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3A9" w:rsidRPr="00CA7C9D" w:rsidRDefault="003F4B7B" w:rsidP="00CA7C9D">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CA7C9D">
        <w:rPr>
          <w:rFonts w:ascii="Times New Roman" w:hAnsi="Times New Roman" w:cs="Times New Roman"/>
          <w:b/>
          <w:bCs/>
          <w:sz w:val="20"/>
          <w:szCs w:val="20"/>
        </w:rPr>
        <w:t xml:space="preserve">Cable-Tie Seton </w:t>
      </w:r>
      <w:proofErr w:type="gramStart"/>
      <w:r w:rsidRPr="00CA7C9D">
        <w:rPr>
          <w:rFonts w:ascii="Times New Roman" w:hAnsi="Times New Roman" w:cs="Times New Roman"/>
          <w:b/>
          <w:bCs/>
          <w:sz w:val="20"/>
          <w:szCs w:val="20"/>
        </w:rPr>
        <w:t>For</w:t>
      </w:r>
      <w:proofErr w:type="gramEnd"/>
      <w:r w:rsidRPr="00CA7C9D">
        <w:rPr>
          <w:rFonts w:ascii="Times New Roman" w:hAnsi="Times New Roman" w:cs="Times New Roman"/>
          <w:b/>
          <w:bCs/>
          <w:sz w:val="20"/>
          <w:szCs w:val="20"/>
        </w:rPr>
        <w:t xml:space="preserve"> </w:t>
      </w:r>
      <w:r w:rsidR="006943A0" w:rsidRPr="00CA7C9D">
        <w:rPr>
          <w:rFonts w:ascii="Times New Roman" w:hAnsi="Times New Roman" w:cs="Times New Roman"/>
          <w:b/>
          <w:bCs/>
          <w:sz w:val="20"/>
          <w:szCs w:val="20"/>
        </w:rPr>
        <w:t>Treatmen</w:t>
      </w:r>
      <w:r w:rsidRPr="00CA7C9D">
        <w:rPr>
          <w:rFonts w:ascii="Times New Roman" w:hAnsi="Times New Roman" w:cs="Times New Roman"/>
          <w:b/>
          <w:bCs/>
          <w:sz w:val="20"/>
          <w:szCs w:val="20"/>
        </w:rPr>
        <w:t xml:space="preserve">t of Complex Fistula in </w:t>
      </w:r>
      <w:proofErr w:type="spellStart"/>
      <w:r w:rsidRPr="00CA7C9D">
        <w:rPr>
          <w:rFonts w:ascii="Times New Roman" w:hAnsi="Times New Roman" w:cs="Times New Roman"/>
          <w:b/>
          <w:bCs/>
          <w:sz w:val="20"/>
          <w:szCs w:val="20"/>
        </w:rPr>
        <w:t>Ano</w:t>
      </w:r>
      <w:proofErr w:type="spellEnd"/>
      <w:r w:rsidR="006943A0" w:rsidRPr="00CA7C9D">
        <w:rPr>
          <w:rFonts w:ascii="Times New Roman" w:hAnsi="Times New Roman" w:cs="Times New Roman"/>
          <w:b/>
          <w:bCs/>
          <w:sz w:val="20"/>
          <w:szCs w:val="20"/>
        </w:rPr>
        <w:t>: A Prospective Case Series</w:t>
      </w:r>
    </w:p>
    <w:p w:rsidR="003F4B7B" w:rsidRPr="00CA7C9D" w:rsidRDefault="006922F3" w:rsidP="00CA7C9D">
      <w:pPr>
        <w:pStyle w:val="Default"/>
        <w:snapToGrid w:val="0"/>
        <w:jc w:val="center"/>
        <w:rPr>
          <w:sz w:val="20"/>
          <w:szCs w:val="20"/>
          <w:lang w:eastAsia="zh-CN"/>
        </w:rPr>
      </w:pPr>
      <w:r w:rsidRPr="00CA7C9D">
        <w:rPr>
          <w:rFonts w:hint="eastAsia"/>
          <w:sz w:val="20"/>
          <w:szCs w:val="20"/>
          <w:lang w:eastAsia="zh-CN"/>
        </w:rPr>
        <w:t xml:space="preserve"> </w:t>
      </w:r>
    </w:p>
    <w:p w:rsidR="00C044DF" w:rsidRPr="00CA7C9D" w:rsidRDefault="003F4B7B" w:rsidP="00CA7C9D">
      <w:pPr>
        <w:pStyle w:val="Default"/>
        <w:snapToGrid w:val="0"/>
        <w:jc w:val="center"/>
        <w:rPr>
          <w:bCs/>
          <w:iCs/>
          <w:sz w:val="20"/>
          <w:szCs w:val="20"/>
          <w:lang w:eastAsia="zh-CN"/>
        </w:rPr>
      </w:pPr>
      <w:proofErr w:type="spellStart"/>
      <w:r w:rsidRPr="00CA7C9D">
        <w:rPr>
          <w:bCs/>
          <w:iCs/>
          <w:sz w:val="20"/>
          <w:szCs w:val="20"/>
        </w:rPr>
        <w:t>Mostafa</w:t>
      </w:r>
      <w:proofErr w:type="spellEnd"/>
      <w:r w:rsidRPr="00CA7C9D">
        <w:rPr>
          <w:bCs/>
          <w:iCs/>
          <w:sz w:val="20"/>
          <w:szCs w:val="20"/>
        </w:rPr>
        <w:t xml:space="preserve"> </w:t>
      </w:r>
      <w:proofErr w:type="spellStart"/>
      <w:r w:rsidRPr="00CA7C9D">
        <w:rPr>
          <w:bCs/>
          <w:iCs/>
          <w:sz w:val="20"/>
          <w:szCs w:val="20"/>
        </w:rPr>
        <w:t>Mahmoud</w:t>
      </w:r>
      <w:proofErr w:type="spellEnd"/>
      <w:r w:rsidRPr="00CA7C9D">
        <w:rPr>
          <w:bCs/>
          <w:iCs/>
          <w:sz w:val="20"/>
          <w:szCs w:val="20"/>
        </w:rPr>
        <w:t xml:space="preserve"> Salama</w:t>
      </w:r>
      <w:r w:rsidR="00C044DF" w:rsidRPr="00CA7C9D">
        <w:rPr>
          <w:rFonts w:hint="eastAsia"/>
          <w:bCs/>
          <w:iCs/>
          <w:sz w:val="20"/>
          <w:szCs w:val="20"/>
          <w:vertAlign w:val="superscript"/>
          <w:lang w:eastAsia="zh-CN"/>
        </w:rPr>
        <w:t>1</w:t>
      </w:r>
      <w:r w:rsidR="00C044DF" w:rsidRPr="00CA7C9D">
        <w:rPr>
          <w:rFonts w:hint="eastAsia"/>
          <w:bCs/>
          <w:iCs/>
          <w:sz w:val="20"/>
          <w:szCs w:val="20"/>
          <w:lang w:eastAsia="zh-CN"/>
        </w:rPr>
        <w:t xml:space="preserve">, </w:t>
      </w:r>
      <w:r w:rsidR="00C044DF" w:rsidRPr="00CA7C9D">
        <w:rPr>
          <w:bCs/>
          <w:iCs/>
          <w:sz w:val="20"/>
          <w:szCs w:val="20"/>
        </w:rPr>
        <w:t>Mohamed Ibrahim Mohamed Shalamesh</w:t>
      </w:r>
      <w:r w:rsidR="00C044DF" w:rsidRPr="00CA7C9D">
        <w:rPr>
          <w:rFonts w:hint="eastAsia"/>
          <w:bCs/>
          <w:iCs/>
          <w:sz w:val="20"/>
          <w:szCs w:val="20"/>
          <w:vertAlign w:val="superscript"/>
          <w:lang w:eastAsia="zh-CN"/>
        </w:rPr>
        <w:t>2</w:t>
      </w:r>
      <w:r w:rsidR="00C044DF" w:rsidRPr="00CA7C9D">
        <w:rPr>
          <w:rFonts w:hint="eastAsia"/>
          <w:bCs/>
          <w:iCs/>
          <w:sz w:val="20"/>
          <w:szCs w:val="20"/>
          <w:lang w:eastAsia="zh-CN"/>
        </w:rPr>
        <w:t xml:space="preserve">, </w:t>
      </w:r>
      <w:r w:rsidR="00C044DF" w:rsidRPr="00CA7C9D">
        <w:rPr>
          <w:bCs/>
          <w:iCs/>
          <w:sz w:val="20"/>
          <w:szCs w:val="20"/>
        </w:rPr>
        <w:t>Hamada</w:t>
      </w:r>
      <w:r w:rsidR="00584822" w:rsidRPr="00CA7C9D">
        <w:rPr>
          <w:bCs/>
          <w:iCs/>
          <w:sz w:val="20"/>
          <w:szCs w:val="20"/>
        </w:rPr>
        <w:t xml:space="preserve"> </w:t>
      </w:r>
      <w:proofErr w:type="spellStart"/>
      <w:r w:rsidR="00C044DF" w:rsidRPr="00CA7C9D">
        <w:rPr>
          <w:bCs/>
          <w:iCs/>
          <w:sz w:val="20"/>
          <w:szCs w:val="20"/>
        </w:rPr>
        <w:t>Rashad</w:t>
      </w:r>
      <w:proofErr w:type="spellEnd"/>
      <w:r w:rsidR="00584822" w:rsidRPr="00CA7C9D">
        <w:rPr>
          <w:bCs/>
          <w:iCs/>
          <w:sz w:val="20"/>
          <w:szCs w:val="20"/>
        </w:rPr>
        <w:t xml:space="preserve"> </w:t>
      </w:r>
      <w:r w:rsidR="00C044DF" w:rsidRPr="00CA7C9D">
        <w:rPr>
          <w:bCs/>
          <w:iCs/>
          <w:sz w:val="20"/>
          <w:szCs w:val="20"/>
        </w:rPr>
        <w:t>Mohammed</w:t>
      </w:r>
      <w:r w:rsidR="00C044DF" w:rsidRPr="00CA7C9D">
        <w:rPr>
          <w:rFonts w:hint="eastAsia"/>
          <w:bCs/>
          <w:iCs/>
          <w:sz w:val="20"/>
          <w:szCs w:val="20"/>
          <w:vertAlign w:val="superscript"/>
          <w:lang w:eastAsia="zh-CN"/>
        </w:rPr>
        <w:t>3</w:t>
      </w:r>
      <w:r w:rsidR="00584822" w:rsidRPr="00CA7C9D">
        <w:rPr>
          <w:rFonts w:hint="eastAsia"/>
          <w:bCs/>
          <w:iCs/>
          <w:sz w:val="20"/>
          <w:szCs w:val="20"/>
          <w:lang w:eastAsia="zh-CN"/>
        </w:rPr>
        <w:t>,</w:t>
      </w:r>
      <w:r w:rsidR="00C044DF" w:rsidRPr="00CA7C9D">
        <w:rPr>
          <w:rFonts w:hint="eastAsia"/>
          <w:bCs/>
          <w:iCs/>
          <w:sz w:val="20"/>
          <w:szCs w:val="20"/>
          <w:lang w:eastAsia="zh-CN"/>
        </w:rPr>
        <w:t xml:space="preserve"> </w:t>
      </w:r>
      <w:r w:rsidR="00C044DF" w:rsidRPr="00CA7C9D">
        <w:rPr>
          <w:bCs/>
          <w:iCs/>
          <w:sz w:val="20"/>
          <w:szCs w:val="20"/>
        </w:rPr>
        <w:t xml:space="preserve">Ahmed </w:t>
      </w:r>
      <w:proofErr w:type="spellStart"/>
      <w:r w:rsidR="00C044DF" w:rsidRPr="00CA7C9D">
        <w:rPr>
          <w:bCs/>
          <w:iCs/>
          <w:sz w:val="20"/>
          <w:szCs w:val="20"/>
        </w:rPr>
        <w:t>Abd</w:t>
      </w:r>
      <w:proofErr w:type="spellEnd"/>
      <w:r w:rsidR="00C044DF" w:rsidRPr="00CA7C9D">
        <w:rPr>
          <w:bCs/>
          <w:iCs/>
          <w:sz w:val="20"/>
          <w:szCs w:val="20"/>
        </w:rPr>
        <w:t xml:space="preserve"> </w:t>
      </w:r>
      <w:proofErr w:type="spellStart"/>
      <w:r w:rsidR="00C044DF" w:rsidRPr="00CA7C9D">
        <w:rPr>
          <w:bCs/>
          <w:iCs/>
          <w:sz w:val="20"/>
          <w:szCs w:val="20"/>
        </w:rPr>
        <w:t>elAl</w:t>
      </w:r>
      <w:proofErr w:type="spellEnd"/>
      <w:r w:rsidR="00C044DF" w:rsidRPr="00CA7C9D">
        <w:rPr>
          <w:bCs/>
          <w:iCs/>
          <w:sz w:val="20"/>
          <w:szCs w:val="20"/>
        </w:rPr>
        <w:t xml:space="preserve"> Sultan</w:t>
      </w:r>
      <w:r w:rsidR="00C044DF" w:rsidRPr="00CA7C9D">
        <w:rPr>
          <w:rFonts w:hint="eastAsia"/>
          <w:bCs/>
          <w:iCs/>
          <w:sz w:val="20"/>
          <w:szCs w:val="20"/>
          <w:vertAlign w:val="superscript"/>
          <w:lang w:eastAsia="zh-CN"/>
        </w:rPr>
        <w:t>4</w:t>
      </w:r>
      <w:r w:rsidR="00584822" w:rsidRPr="00CA7C9D">
        <w:rPr>
          <w:rFonts w:hint="eastAsia"/>
          <w:bCs/>
          <w:iCs/>
          <w:sz w:val="20"/>
          <w:szCs w:val="20"/>
          <w:lang w:eastAsia="zh-CN"/>
        </w:rPr>
        <w:t>,</w:t>
      </w:r>
      <w:r w:rsidR="00C044DF" w:rsidRPr="00CA7C9D">
        <w:rPr>
          <w:rFonts w:hint="eastAsia"/>
          <w:bCs/>
          <w:iCs/>
          <w:sz w:val="20"/>
          <w:szCs w:val="20"/>
          <w:lang w:eastAsia="zh-CN"/>
        </w:rPr>
        <w:t xml:space="preserve"> </w:t>
      </w:r>
      <w:proofErr w:type="spellStart"/>
      <w:r w:rsidR="00C044DF" w:rsidRPr="00CA7C9D">
        <w:rPr>
          <w:bCs/>
          <w:iCs/>
          <w:sz w:val="20"/>
          <w:szCs w:val="20"/>
        </w:rPr>
        <w:t>Ayman</w:t>
      </w:r>
      <w:proofErr w:type="spellEnd"/>
      <w:r w:rsidR="00584822" w:rsidRPr="00CA7C9D">
        <w:rPr>
          <w:bCs/>
          <w:iCs/>
          <w:sz w:val="20"/>
          <w:szCs w:val="20"/>
        </w:rPr>
        <w:t xml:space="preserve"> </w:t>
      </w:r>
      <w:r w:rsidR="00C044DF" w:rsidRPr="00CA7C9D">
        <w:rPr>
          <w:bCs/>
          <w:iCs/>
          <w:sz w:val="20"/>
          <w:szCs w:val="20"/>
        </w:rPr>
        <w:t>Hemi</w:t>
      </w:r>
      <w:r w:rsidR="00584822" w:rsidRPr="00CA7C9D">
        <w:rPr>
          <w:bCs/>
          <w:iCs/>
          <w:sz w:val="20"/>
          <w:szCs w:val="20"/>
        </w:rPr>
        <w:t xml:space="preserve"> </w:t>
      </w:r>
      <w:r w:rsidR="00C044DF" w:rsidRPr="00CA7C9D">
        <w:rPr>
          <w:bCs/>
          <w:iCs/>
          <w:sz w:val="20"/>
          <w:szCs w:val="20"/>
        </w:rPr>
        <w:t>Ibrahim</w:t>
      </w:r>
      <w:r w:rsidR="00C044DF" w:rsidRPr="00CA7C9D">
        <w:rPr>
          <w:rFonts w:hint="eastAsia"/>
          <w:bCs/>
          <w:iCs/>
          <w:sz w:val="20"/>
          <w:szCs w:val="20"/>
          <w:vertAlign w:val="superscript"/>
          <w:lang w:eastAsia="zh-CN"/>
        </w:rPr>
        <w:t>5</w:t>
      </w:r>
    </w:p>
    <w:p w:rsidR="00C044DF" w:rsidRPr="00CA7C9D" w:rsidRDefault="00C044DF" w:rsidP="00CA7C9D">
      <w:pPr>
        <w:pStyle w:val="Default"/>
        <w:snapToGrid w:val="0"/>
        <w:jc w:val="center"/>
        <w:rPr>
          <w:b/>
          <w:bCs/>
          <w:i/>
          <w:iCs/>
          <w:sz w:val="20"/>
          <w:szCs w:val="20"/>
          <w:lang w:eastAsia="zh-CN"/>
        </w:rPr>
      </w:pPr>
    </w:p>
    <w:p w:rsidR="003F4B7B" w:rsidRPr="00CA7C9D" w:rsidRDefault="00C044DF" w:rsidP="00CA7C9D">
      <w:pPr>
        <w:pStyle w:val="Default"/>
        <w:snapToGrid w:val="0"/>
        <w:jc w:val="center"/>
        <w:rPr>
          <w:sz w:val="20"/>
          <w:szCs w:val="20"/>
        </w:rPr>
      </w:pPr>
      <w:r w:rsidRPr="00CA7C9D">
        <w:rPr>
          <w:rFonts w:hint="eastAsia"/>
          <w:sz w:val="20"/>
          <w:szCs w:val="20"/>
          <w:vertAlign w:val="superscript"/>
          <w:lang w:eastAsia="zh-CN"/>
        </w:rPr>
        <w:t>1</w:t>
      </w:r>
      <w:r w:rsidR="003F4B7B" w:rsidRPr="00CA7C9D">
        <w:rPr>
          <w:sz w:val="20"/>
          <w:szCs w:val="20"/>
        </w:rPr>
        <w:t>Department of General Surgery, Al-</w:t>
      </w:r>
      <w:proofErr w:type="spellStart"/>
      <w:r w:rsidR="003F4B7B" w:rsidRPr="00CA7C9D">
        <w:rPr>
          <w:sz w:val="20"/>
          <w:szCs w:val="20"/>
        </w:rPr>
        <w:t>Azhar</w:t>
      </w:r>
      <w:proofErr w:type="spellEnd"/>
      <w:r w:rsidR="003F4B7B" w:rsidRPr="00CA7C9D">
        <w:rPr>
          <w:sz w:val="20"/>
          <w:szCs w:val="20"/>
        </w:rPr>
        <w:t xml:space="preserve"> University Hospitals,</w:t>
      </w:r>
      <w:r w:rsidR="00CA7C9D" w:rsidRPr="00CA7C9D">
        <w:rPr>
          <w:rFonts w:hint="eastAsia"/>
          <w:sz w:val="20"/>
          <w:szCs w:val="20"/>
          <w:lang w:eastAsia="zh-CN"/>
        </w:rPr>
        <w:t xml:space="preserve"> </w:t>
      </w:r>
      <w:r w:rsidR="003F4B7B" w:rsidRPr="00CA7C9D">
        <w:rPr>
          <w:sz w:val="20"/>
          <w:szCs w:val="20"/>
        </w:rPr>
        <w:t>Faculty of Medicine, Al-</w:t>
      </w:r>
      <w:proofErr w:type="spellStart"/>
      <w:r w:rsidR="003F4B7B" w:rsidRPr="00CA7C9D">
        <w:rPr>
          <w:sz w:val="20"/>
          <w:szCs w:val="20"/>
        </w:rPr>
        <w:t>Azhar</w:t>
      </w:r>
      <w:proofErr w:type="spellEnd"/>
      <w:r w:rsidR="003F4B7B" w:rsidRPr="00CA7C9D">
        <w:rPr>
          <w:sz w:val="20"/>
          <w:szCs w:val="20"/>
        </w:rPr>
        <w:t xml:space="preserve"> University,</w:t>
      </w:r>
      <w:r w:rsidR="00CA7C9D" w:rsidRPr="00CA7C9D">
        <w:rPr>
          <w:rFonts w:hint="eastAsia"/>
          <w:sz w:val="20"/>
          <w:szCs w:val="20"/>
          <w:lang w:eastAsia="zh-CN"/>
        </w:rPr>
        <w:t xml:space="preserve"> </w:t>
      </w:r>
      <w:r w:rsidR="003F4B7B" w:rsidRPr="00CA7C9D">
        <w:rPr>
          <w:sz w:val="20"/>
          <w:szCs w:val="20"/>
        </w:rPr>
        <w:t>Cairo, Egypt</w:t>
      </w:r>
      <w:r w:rsidR="00CA7C9D" w:rsidRPr="00CA7C9D">
        <w:rPr>
          <w:rFonts w:hint="eastAsia"/>
          <w:sz w:val="20"/>
          <w:szCs w:val="20"/>
          <w:lang w:eastAsia="zh-CN"/>
        </w:rPr>
        <w:t xml:space="preserve">. </w:t>
      </w:r>
      <w:r w:rsidR="003F4B7B" w:rsidRPr="00CA7C9D">
        <w:rPr>
          <w:sz w:val="20"/>
          <w:szCs w:val="20"/>
        </w:rPr>
        <w:t>Tel: + 20 1110816308</w:t>
      </w:r>
      <w:r w:rsidR="00CA7C9D" w:rsidRPr="00CA7C9D">
        <w:rPr>
          <w:rFonts w:hint="eastAsia"/>
          <w:sz w:val="20"/>
          <w:szCs w:val="20"/>
          <w:lang w:eastAsia="zh-CN"/>
        </w:rPr>
        <w:t>. E</w:t>
      </w:r>
      <w:r w:rsidR="003F4B7B" w:rsidRPr="00CA7C9D">
        <w:rPr>
          <w:sz w:val="20"/>
          <w:szCs w:val="20"/>
        </w:rPr>
        <w:t xml:space="preserve">mail: </w:t>
      </w:r>
      <w:hyperlink r:id="rId7" w:history="1">
        <w:r w:rsidR="003F4B7B" w:rsidRPr="00CA7C9D">
          <w:rPr>
            <w:rStyle w:val="Hyperlink"/>
            <w:sz w:val="20"/>
            <w:szCs w:val="20"/>
          </w:rPr>
          <w:t>mostafa_slama_2015@yahoo.com</w:t>
        </w:r>
      </w:hyperlink>
    </w:p>
    <w:p w:rsidR="00F51D06" w:rsidRPr="00CA7C9D" w:rsidRDefault="00C044DF" w:rsidP="00CA7C9D">
      <w:pPr>
        <w:pStyle w:val="Default"/>
        <w:snapToGrid w:val="0"/>
        <w:jc w:val="center"/>
        <w:rPr>
          <w:sz w:val="20"/>
          <w:szCs w:val="20"/>
        </w:rPr>
      </w:pPr>
      <w:r w:rsidRPr="00CA7C9D">
        <w:rPr>
          <w:rFonts w:hint="eastAsia"/>
          <w:sz w:val="20"/>
          <w:szCs w:val="20"/>
          <w:vertAlign w:val="superscript"/>
          <w:lang w:eastAsia="zh-CN"/>
        </w:rPr>
        <w:t>2</w:t>
      </w:r>
      <w:r w:rsidR="00F51D06" w:rsidRPr="00CA7C9D">
        <w:rPr>
          <w:sz w:val="20"/>
          <w:szCs w:val="20"/>
        </w:rPr>
        <w:t>Department of General Surgery, Al-</w:t>
      </w:r>
      <w:proofErr w:type="spellStart"/>
      <w:r w:rsidR="00F51D06" w:rsidRPr="00CA7C9D">
        <w:rPr>
          <w:sz w:val="20"/>
          <w:szCs w:val="20"/>
        </w:rPr>
        <w:t>Azhar</w:t>
      </w:r>
      <w:proofErr w:type="spellEnd"/>
      <w:r w:rsidR="00F51D06" w:rsidRPr="00CA7C9D">
        <w:rPr>
          <w:sz w:val="20"/>
          <w:szCs w:val="20"/>
        </w:rPr>
        <w:t xml:space="preserve"> University Hospitals,</w:t>
      </w:r>
      <w:r w:rsidR="00CA7C9D" w:rsidRPr="00CA7C9D">
        <w:rPr>
          <w:rFonts w:hint="eastAsia"/>
          <w:sz w:val="20"/>
          <w:szCs w:val="20"/>
          <w:lang w:eastAsia="zh-CN"/>
        </w:rPr>
        <w:t xml:space="preserve"> </w:t>
      </w:r>
      <w:r w:rsidR="00F51D06" w:rsidRPr="00CA7C9D">
        <w:rPr>
          <w:sz w:val="20"/>
          <w:szCs w:val="20"/>
        </w:rPr>
        <w:t>Faculty of Medicine, Al-</w:t>
      </w:r>
      <w:proofErr w:type="spellStart"/>
      <w:r w:rsidR="00F51D06" w:rsidRPr="00CA7C9D">
        <w:rPr>
          <w:sz w:val="20"/>
          <w:szCs w:val="20"/>
        </w:rPr>
        <w:t>Azhar</w:t>
      </w:r>
      <w:proofErr w:type="spellEnd"/>
      <w:r w:rsidR="00F51D06" w:rsidRPr="00CA7C9D">
        <w:rPr>
          <w:sz w:val="20"/>
          <w:szCs w:val="20"/>
        </w:rPr>
        <w:t xml:space="preserve"> University</w:t>
      </w:r>
      <w:r w:rsidR="00CA7C9D" w:rsidRPr="00CA7C9D">
        <w:rPr>
          <w:rFonts w:hint="eastAsia"/>
          <w:sz w:val="20"/>
          <w:szCs w:val="20"/>
          <w:lang w:eastAsia="zh-CN"/>
        </w:rPr>
        <w:t xml:space="preserve">, </w:t>
      </w:r>
      <w:r w:rsidR="00DB2BA5" w:rsidRPr="00CA7C9D">
        <w:rPr>
          <w:sz w:val="20"/>
          <w:szCs w:val="20"/>
        </w:rPr>
        <w:t>Cairo Egypt</w:t>
      </w:r>
      <w:r w:rsidR="00CA7C9D" w:rsidRPr="00CA7C9D">
        <w:rPr>
          <w:rFonts w:hint="eastAsia"/>
          <w:sz w:val="20"/>
          <w:szCs w:val="20"/>
          <w:lang w:eastAsia="zh-CN"/>
        </w:rPr>
        <w:t xml:space="preserve">. </w:t>
      </w:r>
      <w:r w:rsidR="00F51D06" w:rsidRPr="00CA7C9D">
        <w:rPr>
          <w:sz w:val="20"/>
          <w:szCs w:val="20"/>
        </w:rPr>
        <w:t>Email</w:t>
      </w:r>
      <w:r w:rsidR="00584822" w:rsidRPr="00CA7C9D">
        <w:rPr>
          <w:sz w:val="20"/>
          <w:szCs w:val="20"/>
        </w:rPr>
        <w:t xml:space="preserve">: </w:t>
      </w:r>
      <w:hyperlink r:id="rId8" w:history="1">
        <w:r w:rsidR="00CA7C9D" w:rsidRPr="00CA7C9D">
          <w:rPr>
            <w:rStyle w:val="Hyperlink"/>
            <w:sz w:val="20"/>
            <w:szCs w:val="20"/>
          </w:rPr>
          <w:t>Mohamedshalamsh@gmail.com</w:t>
        </w:r>
      </w:hyperlink>
      <w:r w:rsidR="00CA7C9D" w:rsidRPr="00CA7C9D">
        <w:rPr>
          <w:rFonts w:hint="eastAsia"/>
          <w:sz w:val="20"/>
          <w:szCs w:val="20"/>
          <w:lang w:eastAsia="zh-CN"/>
        </w:rPr>
        <w:t xml:space="preserve">. </w:t>
      </w:r>
      <w:r w:rsidR="00F51D06" w:rsidRPr="00CA7C9D">
        <w:rPr>
          <w:sz w:val="20"/>
          <w:szCs w:val="20"/>
        </w:rPr>
        <w:t>Tel: 01006742796</w:t>
      </w:r>
    </w:p>
    <w:p w:rsidR="00DB2BA5" w:rsidRPr="00CA7C9D" w:rsidRDefault="00C044DF" w:rsidP="00CA7C9D">
      <w:pPr>
        <w:pStyle w:val="Default"/>
        <w:snapToGrid w:val="0"/>
        <w:jc w:val="center"/>
        <w:rPr>
          <w:sz w:val="20"/>
          <w:szCs w:val="20"/>
        </w:rPr>
      </w:pPr>
      <w:r w:rsidRPr="00CA7C9D">
        <w:rPr>
          <w:rFonts w:hint="eastAsia"/>
          <w:sz w:val="20"/>
          <w:szCs w:val="20"/>
          <w:vertAlign w:val="superscript"/>
          <w:lang w:eastAsia="zh-CN"/>
        </w:rPr>
        <w:t>3</w:t>
      </w:r>
      <w:r w:rsidR="00DB2BA5" w:rsidRPr="00CA7C9D">
        <w:rPr>
          <w:sz w:val="20"/>
          <w:szCs w:val="20"/>
        </w:rPr>
        <w:t>Department of General Surgery, Al-</w:t>
      </w:r>
      <w:proofErr w:type="spellStart"/>
      <w:r w:rsidR="00DB2BA5" w:rsidRPr="00CA7C9D">
        <w:rPr>
          <w:sz w:val="20"/>
          <w:szCs w:val="20"/>
        </w:rPr>
        <w:t>Azhar</w:t>
      </w:r>
      <w:proofErr w:type="spellEnd"/>
      <w:r w:rsidR="00DB2BA5" w:rsidRPr="00CA7C9D">
        <w:rPr>
          <w:sz w:val="20"/>
          <w:szCs w:val="20"/>
        </w:rPr>
        <w:t xml:space="preserve"> University Hospitals, Faculty of Medicine, Al-</w:t>
      </w:r>
      <w:proofErr w:type="spellStart"/>
      <w:r w:rsidR="00DB2BA5" w:rsidRPr="00CA7C9D">
        <w:rPr>
          <w:sz w:val="20"/>
          <w:szCs w:val="20"/>
        </w:rPr>
        <w:t>Azhar</w:t>
      </w:r>
      <w:proofErr w:type="spellEnd"/>
      <w:r w:rsidR="00DB2BA5" w:rsidRPr="00CA7C9D">
        <w:rPr>
          <w:sz w:val="20"/>
          <w:szCs w:val="20"/>
        </w:rPr>
        <w:t xml:space="preserve"> University,</w:t>
      </w:r>
      <w:r w:rsidR="00584822" w:rsidRPr="00CA7C9D">
        <w:rPr>
          <w:sz w:val="20"/>
          <w:szCs w:val="20"/>
        </w:rPr>
        <w:t xml:space="preserve"> </w:t>
      </w:r>
      <w:r w:rsidR="00DB2BA5" w:rsidRPr="00CA7C9D">
        <w:rPr>
          <w:sz w:val="20"/>
          <w:szCs w:val="20"/>
        </w:rPr>
        <w:t>Cairo, Egypt</w:t>
      </w:r>
      <w:r w:rsidR="00CA7C9D" w:rsidRPr="00CA7C9D">
        <w:rPr>
          <w:rFonts w:hint="eastAsia"/>
          <w:sz w:val="20"/>
          <w:szCs w:val="20"/>
          <w:lang w:eastAsia="zh-CN"/>
        </w:rPr>
        <w:t xml:space="preserve">. </w:t>
      </w:r>
      <w:r w:rsidR="00DB2BA5" w:rsidRPr="00CA7C9D">
        <w:rPr>
          <w:sz w:val="20"/>
          <w:szCs w:val="20"/>
        </w:rPr>
        <w:t xml:space="preserve">Email: </w:t>
      </w:r>
      <w:hyperlink r:id="rId9" w:history="1">
        <w:r w:rsidR="00DB2BA5" w:rsidRPr="00CA7C9D">
          <w:rPr>
            <w:rStyle w:val="Hyperlink"/>
            <w:sz w:val="20"/>
            <w:szCs w:val="20"/>
          </w:rPr>
          <w:t>dr_7mada79@yahoo.com</w:t>
        </w:r>
      </w:hyperlink>
      <w:r w:rsidR="00CA7C9D" w:rsidRPr="00CA7C9D">
        <w:rPr>
          <w:rFonts w:hint="eastAsia"/>
          <w:sz w:val="20"/>
          <w:szCs w:val="20"/>
          <w:lang w:eastAsia="zh-CN"/>
        </w:rPr>
        <w:t xml:space="preserve">. </w:t>
      </w:r>
      <w:r w:rsidR="00DB2BA5" w:rsidRPr="00CA7C9D">
        <w:rPr>
          <w:sz w:val="20"/>
          <w:szCs w:val="20"/>
        </w:rPr>
        <w:t>Tel: 01003902869</w:t>
      </w:r>
    </w:p>
    <w:p w:rsidR="006A6006" w:rsidRPr="00CA7C9D" w:rsidRDefault="00C044DF" w:rsidP="00CA7C9D">
      <w:pPr>
        <w:pStyle w:val="Default"/>
        <w:snapToGrid w:val="0"/>
        <w:jc w:val="center"/>
        <w:rPr>
          <w:sz w:val="20"/>
          <w:szCs w:val="20"/>
        </w:rPr>
      </w:pPr>
      <w:r w:rsidRPr="00CA7C9D">
        <w:rPr>
          <w:rFonts w:hint="eastAsia"/>
          <w:sz w:val="20"/>
          <w:szCs w:val="20"/>
          <w:vertAlign w:val="superscript"/>
          <w:lang w:eastAsia="zh-CN"/>
        </w:rPr>
        <w:t>4</w:t>
      </w:r>
      <w:r w:rsidR="006A6006" w:rsidRPr="00CA7C9D">
        <w:rPr>
          <w:sz w:val="20"/>
          <w:szCs w:val="20"/>
        </w:rPr>
        <w:t>Department of General Surgery, Al-</w:t>
      </w:r>
      <w:proofErr w:type="spellStart"/>
      <w:r w:rsidR="006A6006" w:rsidRPr="00CA7C9D">
        <w:rPr>
          <w:sz w:val="20"/>
          <w:szCs w:val="20"/>
        </w:rPr>
        <w:t>Azhar</w:t>
      </w:r>
      <w:proofErr w:type="spellEnd"/>
      <w:r w:rsidR="006A6006" w:rsidRPr="00CA7C9D">
        <w:rPr>
          <w:sz w:val="20"/>
          <w:szCs w:val="20"/>
        </w:rPr>
        <w:t xml:space="preserve"> University Hospitals,</w:t>
      </w:r>
      <w:r w:rsidR="00CA7C9D" w:rsidRPr="00CA7C9D">
        <w:rPr>
          <w:rFonts w:hint="eastAsia"/>
          <w:sz w:val="20"/>
          <w:szCs w:val="20"/>
          <w:lang w:eastAsia="zh-CN"/>
        </w:rPr>
        <w:t xml:space="preserve"> </w:t>
      </w:r>
      <w:r w:rsidR="006A6006" w:rsidRPr="00CA7C9D">
        <w:rPr>
          <w:sz w:val="20"/>
          <w:szCs w:val="20"/>
        </w:rPr>
        <w:t>Faculty of Medicine, Al-</w:t>
      </w:r>
      <w:proofErr w:type="spellStart"/>
      <w:r w:rsidR="006A6006" w:rsidRPr="00CA7C9D">
        <w:rPr>
          <w:sz w:val="20"/>
          <w:szCs w:val="20"/>
        </w:rPr>
        <w:t>Azhar</w:t>
      </w:r>
      <w:proofErr w:type="spellEnd"/>
      <w:r w:rsidR="006A6006" w:rsidRPr="00CA7C9D">
        <w:rPr>
          <w:sz w:val="20"/>
          <w:szCs w:val="20"/>
        </w:rPr>
        <w:t xml:space="preserve"> University</w:t>
      </w:r>
      <w:r w:rsidR="00CA7C9D" w:rsidRPr="00CA7C9D">
        <w:rPr>
          <w:rFonts w:hint="eastAsia"/>
          <w:sz w:val="20"/>
          <w:szCs w:val="20"/>
          <w:lang w:eastAsia="zh-CN"/>
        </w:rPr>
        <w:t xml:space="preserve">, </w:t>
      </w:r>
      <w:r w:rsidR="006A6006" w:rsidRPr="00CA7C9D">
        <w:rPr>
          <w:sz w:val="20"/>
          <w:szCs w:val="20"/>
        </w:rPr>
        <w:t>Cairo Egypt</w:t>
      </w:r>
      <w:r w:rsidR="00CA7C9D" w:rsidRPr="00CA7C9D">
        <w:rPr>
          <w:rFonts w:hint="eastAsia"/>
          <w:sz w:val="20"/>
          <w:szCs w:val="20"/>
          <w:lang w:eastAsia="zh-CN"/>
        </w:rPr>
        <w:t xml:space="preserve">. </w:t>
      </w:r>
      <w:r w:rsidR="006A6006" w:rsidRPr="00CA7C9D">
        <w:rPr>
          <w:sz w:val="20"/>
          <w:szCs w:val="20"/>
        </w:rPr>
        <w:t>Email</w:t>
      </w:r>
      <w:r w:rsidR="00584822" w:rsidRPr="00CA7C9D">
        <w:rPr>
          <w:sz w:val="20"/>
          <w:szCs w:val="20"/>
        </w:rPr>
        <w:t>:</w:t>
      </w:r>
      <w:r w:rsidR="006A6006" w:rsidRPr="00CA7C9D">
        <w:rPr>
          <w:sz w:val="20"/>
          <w:szCs w:val="20"/>
        </w:rPr>
        <w:t xml:space="preserve"> </w:t>
      </w:r>
      <w:hyperlink r:id="rId10" w:history="1">
        <w:r w:rsidR="006A6006" w:rsidRPr="00CA7C9D">
          <w:rPr>
            <w:rStyle w:val="Hyperlink"/>
            <w:sz w:val="20"/>
            <w:szCs w:val="20"/>
          </w:rPr>
          <w:t>dr.ahmedsultan@hotmail.com</w:t>
        </w:r>
      </w:hyperlink>
      <w:r w:rsidR="00CA7C9D" w:rsidRPr="00CA7C9D">
        <w:rPr>
          <w:rFonts w:hint="eastAsia"/>
          <w:sz w:val="20"/>
          <w:szCs w:val="20"/>
          <w:lang w:eastAsia="zh-CN"/>
        </w:rPr>
        <w:t xml:space="preserve">. Tel: </w:t>
      </w:r>
      <w:r w:rsidR="006A6006" w:rsidRPr="00CA7C9D">
        <w:rPr>
          <w:sz w:val="20"/>
          <w:szCs w:val="20"/>
        </w:rPr>
        <w:t>01005056641</w:t>
      </w:r>
    </w:p>
    <w:p w:rsidR="006A6006" w:rsidRPr="00CA7C9D" w:rsidRDefault="00C044DF" w:rsidP="00CA7C9D">
      <w:pPr>
        <w:pStyle w:val="Default"/>
        <w:snapToGrid w:val="0"/>
        <w:jc w:val="center"/>
        <w:rPr>
          <w:sz w:val="20"/>
          <w:szCs w:val="20"/>
        </w:rPr>
      </w:pPr>
      <w:r w:rsidRPr="00CA7C9D">
        <w:rPr>
          <w:rFonts w:hint="eastAsia"/>
          <w:sz w:val="20"/>
          <w:szCs w:val="20"/>
          <w:vertAlign w:val="superscript"/>
          <w:lang w:eastAsia="zh-CN"/>
        </w:rPr>
        <w:t>5</w:t>
      </w:r>
      <w:r w:rsidR="006A6006" w:rsidRPr="00CA7C9D">
        <w:rPr>
          <w:sz w:val="20"/>
          <w:szCs w:val="20"/>
        </w:rPr>
        <w:t>Department of General Surgery, Al-</w:t>
      </w:r>
      <w:proofErr w:type="spellStart"/>
      <w:r w:rsidR="006A6006" w:rsidRPr="00CA7C9D">
        <w:rPr>
          <w:sz w:val="20"/>
          <w:szCs w:val="20"/>
        </w:rPr>
        <w:t>Azhar</w:t>
      </w:r>
      <w:proofErr w:type="spellEnd"/>
      <w:r w:rsidR="006A6006" w:rsidRPr="00CA7C9D">
        <w:rPr>
          <w:sz w:val="20"/>
          <w:szCs w:val="20"/>
        </w:rPr>
        <w:t xml:space="preserve"> University Hospitals,</w:t>
      </w:r>
      <w:r w:rsidR="00CA7C9D" w:rsidRPr="00CA7C9D">
        <w:rPr>
          <w:rFonts w:hint="eastAsia"/>
          <w:sz w:val="20"/>
          <w:szCs w:val="20"/>
          <w:lang w:eastAsia="zh-CN"/>
        </w:rPr>
        <w:t xml:space="preserve"> </w:t>
      </w:r>
      <w:r w:rsidR="006A6006" w:rsidRPr="00CA7C9D">
        <w:rPr>
          <w:sz w:val="20"/>
          <w:szCs w:val="20"/>
        </w:rPr>
        <w:t>Faculty of Medicine, Al-</w:t>
      </w:r>
      <w:proofErr w:type="spellStart"/>
      <w:r w:rsidR="006A6006" w:rsidRPr="00CA7C9D">
        <w:rPr>
          <w:sz w:val="20"/>
          <w:szCs w:val="20"/>
        </w:rPr>
        <w:t>Azhar</w:t>
      </w:r>
      <w:proofErr w:type="spellEnd"/>
      <w:r w:rsidR="006A6006" w:rsidRPr="00CA7C9D">
        <w:rPr>
          <w:sz w:val="20"/>
          <w:szCs w:val="20"/>
        </w:rPr>
        <w:t xml:space="preserve"> University</w:t>
      </w:r>
      <w:r w:rsidR="00CA7C9D" w:rsidRPr="00CA7C9D">
        <w:rPr>
          <w:rFonts w:hint="eastAsia"/>
          <w:sz w:val="20"/>
          <w:szCs w:val="20"/>
          <w:lang w:eastAsia="zh-CN"/>
        </w:rPr>
        <w:t xml:space="preserve">, </w:t>
      </w:r>
      <w:r w:rsidR="006A6006" w:rsidRPr="00CA7C9D">
        <w:rPr>
          <w:sz w:val="20"/>
          <w:szCs w:val="20"/>
        </w:rPr>
        <w:t>Cairo Egypt</w:t>
      </w:r>
      <w:r w:rsidR="00CA7C9D" w:rsidRPr="00CA7C9D">
        <w:rPr>
          <w:rFonts w:hint="eastAsia"/>
          <w:sz w:val="20"/>
          <w:szCs w:val="20"/>
          <w:lang w:eastAsia="zh-CN"/>
        </w:rPr>
        <w:t xml:space="preserve">. </w:t>
      </w:r>
      <w:proofErr w:type="spellStart"/>
      <w:r w:rsidR="006A6006" w:rsidRPr="00CA7C9D">
        <w:rPr>
          <w:sz w:val="20"/>
          <w:szCs w:val="20"/>
        </w:rPr>
        <w:t>Emai</w:t>
      </w:r>
      <w:proofErr w:type="spellEnd"/>
      <w:r w:rsidR="00584822" w:rsidRPr="00CA7C9D">
        <w:rPr>
          <w:sz w:val="20"/>
          <w:szCs w:val="20"/>
        </w:rPr>
        <w:t>:</w:t>
      </w:r>
      <w:r w:rsidR="006A6006" w:rsidRPr="00CA7C9D">
        <w:rPr>
          <w:sz w:val="20"/>
          <w:szCs w:val="20"/>
        </w:rPr>
        <w:t xml:space="preserve"> </w:t>
      </w:r>
      <w:hyperlink r:id="rId11" w:history="1">
        <w:r w:rsidR="006A6006" w:rsidRPr="00CA7C9D">
          <w:rPr>
            <w:rStyle w:val="Hyperlink"/>
            <w:sz w:val="20"/>
            <w:szCs w:val="20"/>
          </w:rPr>
          <w:t>ldr.ayman_helmy10@yahoo.com</w:t>
        </w:r>
      </w:hyperlink>
      <w:r w:rsidR="00CA7C9D" w:rsidRPr="00CA7C9D">
        <w:rPr>
          <w:rFonts w:hint="eastAsia"/>
          <w:sz w:val="20"/>
          <w:szCs w:val="20"/>
          <w:lang w:eastAsia="zh-CN"/>
        </w:rPr>
        <w:t xml:space="preserve">. </w:t>
      </w:r>
      <w:r w:rsidR="006A6006" w:rsidRPr="00CA7C9D">
        <w:rPr>
          <w:sz w:val="20"/>
          <w:szCs w:val="20"/>
        </w:rPr>
        <w:t>0120493493</w:t>
      </w:r>
    </w:p>
    <w:p w:rsidR="006A6006" w:rsidRPr="00CA7C9D" w:rsidRDefault="006A6006" w:rsidP="00CA7C9D">
      <w:pPr>
        <w:autoSpaceDE w:val="0"/>
        <w:autoSpaceDN w:val="0"/>
        <w:bidi w:val="0"/>
        <w:adjustRightInd w:val="0"/>
        <w:snapToGrid w:val="0"/>
        <w:spacing w:after="0" w:line="240" w:lineRule="auto"/>
        <w:jc w:val="both"/>
        <w:rPr>
          <w:rFonts w:ascii="Times New Roman" w:hAnsi="Times New Roman" w:cs="Times New Roman"/>
          <w:i/>
          <w:iCs/>
          <w:sz w:val="20"/>
          <w:szCs w:val="20"/>
        </w:rPr>
      </w:pPr>
    </w:p>
    <w:p w:rsidR="006943A0" w:rsidRPr="00CA7C9D" w:rsidRDefault="00CA7C9D" w:rsidP="00CA7C9D">
      <w:pPr>
        <w:autoSpaceDE w:val="0"/>
        <w:autoSpaceDN w:val="0"/>
        <w:bidi w:val="0"/>
        <w:adjustRightInd w:val="0"/>
        <w:snapToGrid w:val="0"/>
        <w:spacing w:after="0" w:line="240" w:lineRule="auto"/>
        <w:jc w:val="both"/>
        <w:rPr>
          <w:rFonts w:ascii="Times New Roman" w:hAnsi="Times New Roman" w:cs="Times New Roman"/>
          <w:sz w:val="20"/>
          <w:szCs w:val="20"/>
        </w:rPr>
      </w:pPr>
      <w:r w:rsidRPr="00CA7C9D">
        <w:rPr>
          <w:rFonts w:ascii="Times New Roman" w:hAnsi="Times New Roman" w:cs="Times New Roman" w:hint="eastAsia"/>
          <w:b/>
          <w:i/>
          <w:iCs/>
          <w:sz w:val="20"/>
          <w:szCs w:val="20"/>
          <w:lang w:eastAsia="zh-CN"/>
        </w:rPr>
        <w:t xml:space="preserve">Abstract: </w:t>
      </w:r>
      <w:r w:rsidR="006943A0" w:rsidRPr="00CA7C9D">
        <w:rPr>
          <w:rFonts w:ascii="Times New Roman" w:hAnsi="Times New Roman" w:cs="Times New Roman"/>
          <w:b/>
          <w:i/>
          <w:iCs/>
          <w:sz w:val="20"/>
          <w:szCs w:val="20"/>
        </w:rPr>
        <w:t>Objective</w:t>
      </w:r>
      <w:r w:rsidR="006943A0" w:rsidRPr="00CA7C9D">
        <w:rPr>
          <w:rFonts w:ascii="Times New Roman" w:hAnsi="Times New Roman" w:cs="Times New Roman"/>
          <w:sz w:val="20"/>
          <w:szCs w:val="20"/>
        </w:rPr>
        <w:t xml:space="preserve">. To determine the fecal incontinence and recurrence rate in patients with complex fistula in </w:t>
      </w:r>
      <w:proofErr w:type="spellStart"/>
      <w:r w:rsidR="006943A0" w:rsidRPr="00CA7C9D">
        <w:rPr>
          <w:rFonts w:ascii="Times New Roman" w:hAnsi="Times New Roman" w:cs="Times New Roman"/>
          <w:sz w:val="20"/>
          <w:szCs w:val="20"/>
        </w:rPr>
        <w:t>ano</w:t>
      </w:r>
      <w:proofErr w:type="spellEnd"/>
      <w:r w:rsidR="006943A0" w:rsidRPr="00CA7C9D">
        <w:rPr>
          <w:rFonts w:ascii="Times New Roman" w:hAnsi="Times New Roman" w:cs="Times New Roman"/>
          <w:sz w:val="20"/>
          <w:szCs w:val="20"/>
        </w:rPr>
        <w:t xml:space="preserve"> managed with </w:t>
      </w:r>
      <w:proofErr w:type="gramStart"/>
      <w:r w:rsidR="006943A0" w:rsidRPr="00CA7C9D">
        <w:rPr>
          <w:rFonts w:ascii="Times New Roman" w:hAnsi="Times New Roman" w:cs="Times New Roman"/>
          <w:sz w:val="20"/>
          <w:szCs w:val="20"/>
        </w:rPr>
        <w:t>cable tie</w:t>
      </w:r>
      <w:proofErr w:type="gramEnd"/>
      <w:r w:rsidR="006943A0" w:rsidRPr="00CA7C9D">
        <w:rPr>
          <w:rFonts w:ascii="Times New Roman" w:hAnsi="Times New Roman" w:cs="Times New Roman"/>
          <w:sz w:val="20"/>
          <w:szCs w:val="20"/>
        </w:rPr>
        <w:t xml:space="preserve"> </w:t>
      </w:r>
      <w:proofErr w:type="spellStart"/>
      <w:r w:rsidR="006943A0" w:rsidRPr="00CA7C9D">
        <w:rPr>
          <w:rFonts w:ascii="Times New Roman" w:hAnsi="Times New Roman" w:cs="Times New Roman"/>
          <w:sz w:val="20"/>
          <w:szCs w:val="20"/>
        </w:rPr>
        <w:t>seton</w:t>
      </w:r>
      <w:proofErr w:type="spellEnd"/>
      <w:r w:rsidR="006943A0" w:rsidRPr="00CA7C9D">
        <w:rPr>
          <w:rFonts w:ascii="Times New Roman" w:hAnsi="Times New Roman" w:cs="Times New Roman"/>
          <w:sz w:val="20"/>
          <w:szCs w:val="20"/>
        </w:rPr>
        <w:t xml:space="preserve"> at a tertiary care teaching hospital. </w:t>
      </w:r>
      <w:proofErr w:type="gramStart"/>
      <w:r w:rsidR="006943A0" w:rsidRPr="00CA7C9D">
        <w:rPr>
          <w:rFonts w:ascii="Times New Roman" w:hAnsi="Times New Roman" w:cs="Times New Roman"/>
          <w:i/>
          <w:iCs/>
          <w:sz w:val="20"/>
          <w:szCs w:val="20"/>
        </w:rPr>
        <w:t>Methods</w:t>
      </w:r>
      <w:r w:rsidR="006943A0" w:rsidRPr="00CA7C9D">
        <w:rPr>
          <w:rFonts w:ascii="Times New Roman" w:hAnsi="Times New Roman" w:cs="Times New Roman"/>
          <w:sz w:val="20"/>
          <w:szCs w:val="20"/>
        </w:rPr>
        <w:t>.</w:t>
      </w:r>
      <w:proofErr w:type="gramEnd"/>
      <w:r w:rsidR="006943A0" w:rsidRPr="00CA7C9D">
        <w:rPr>
          <w:rFonts w:ascii="Times New Roman" w:hAnsi="Times New Roman" w:cs="Times New Roman"/>
          <w:sz w:val="20"/>
          <w:szCs w:val="20"/>
        </w:rPr>
        <w:t xml:space="preserve"> This is a prospective case series of patients with complex anal fistula i.e. recurrent fistula or encircling </w:t>
      </w:r>
      <w:r w:rsidR="006943A0" w:rsidRPr="00CA7C9D">
        <w:rPr>
          <w:rFonts w:ascii="Times New Roman" w:hAnsi="Times New Roman" w:cs="Times New Roman"/>
          <w:i/>
          <w:iCs/>
          <w:sz w:val="20"/>
          <w:szCs w:val="20"/>
        </w:rPr>
        <w:t>&gt;</w:t>
      </w:r>
      <w:r w:rsidR="006943A0" w:rsidRPr="00CA7C9D">
        <w:rPr>
          <w:rFonts w:ascii="Times New Roman" w:hAnsi="Times New Roman" w:cs="Times New Roman"/>
          <w:sz w:val="20"/>
          <w:szCs w:val="20"/>
        </w:rPr>
        <w:t xml:space="preserve">30% of external anal sphincter, managed with cable tie </w:t>
      </w:r>
      <w:proofErr w:type="spellStart"/>
      <w:proofErr w:type="gramStart"/>
      <w:r w:rsidR="006943A0" w:rsidRPr="00CA7C9D">
        <w:rPr>
          <w:rFonts w:ascii="Times New Roman" w:hAnsi="Times New Roman" w:cs="Times New Roman"/>
          <w:sz w:val="20"/>
          <w:szCs w:val="20"/>
        </w:rPr>
        <w:t>seton</w:t>
      </w:r>
      <w:proofErr w:type="spellEnd"/>
      <w:proofErr w:type="gramEnd"/>
      <w:r w:rsidR="006943A0" w:rsidRPr="00CA7C9D">
        <w:rPr>
          <w:rFonts w:ascii="Times New Roman" w:hAnsi="Times New Roman" w:cs="Times New Roman"/>
          <w:sz w:val="20"/>
          <w:szCs w:val="20"/>
        </w:rPr>
        <w:t xml:space="preserve"> from </w:t>
      </w:r>
      <w:r w:rsidR="00805718" w:rsidRPr="00CA7C9D">
        <w:rPr>
          <w:rFonts w:ascii="Times New Roman" w:hAnsi="Times New Roman" w:cs="Times New Roman"/>
          <w:sz w:val="20"/>
          <w:szCs w:val="20"/>
        </w:rPr>
        <w:t>May</w:t>
      </w:r>
      <w:r w:rsidR="00584822" w:rsidRPr="00CA7C9D">
        <w:rPr>
          <w:rFonts w:ascii="Times New Roman" w:hAnsi="Times New Roman" w:cs="Times New Roman"/>
          <w:sz w:val="20"/>
          <w:szCs w:val="20"/>
        </w:rPr>
        <w:t xml:space="preserve"> </w:t>
      </w:r>
      <w:r w:rsidR="00805718" w:rsidRPr="00CA7C9D">
        <w:rPr>
          <w:rFonts w:ascii="Times New Roman" w:hAnsi="Times New Roman" w:cs="Times New Roman"/>
          <w:sz w:val="20"/>
          <w:szCs w:val="20"/>
        </w:rPr>
        <w:t>2015</w:t>
      </w:r>
      <w:r w:rsidR="006943A0" w:rsidRPr="00CA7C9D">
        <w:rPr>
          <w:rFonts w:ascii="Times New Roman" w:hAnsi="Times New Roman" w:cs="Times New Roman"/>
          <w:sz w:val="20"/>
          <w:szCs w:val="20"/>
        </w:rPr>
        <w:t xml:space="preserve"> to </w:t>
      </w:r>
      <w:r w:rsidR="00805718" w:rsidRPr="00CA7C9D">
        <w:rPr>
          <w:rFonts w:ascii="Times New Roman" w:hAnsi="Times New Roman" w:cs="Times New Roman"/>
          <w:sz w:val="20"/>
          <w:szCs w:val="20"/>
        </w:rPr>
        <w:t>October 2016</w:t>
      </w:r>
      <w:r w:rsidR="006943A0" w:rsidRPr="00CA7C9D">
        <w:rPr>
          <w:rFonts w:ascii="Times New Roman" w:hAnsi="Times New Roman" w:cs="Times New Roman"/>
          <w:sz w:val="20"/>
          <w:szCs w:val="20"/>
        </w:rPr>
        <w:t>.</w:t>
      </w:r>
      <w:r w:rsidR="00584822" w:rsidRPr="00CA7C9D">
        <w:rPr>
          <w:rFonts w:ascii="Times New Roman" w:hAnsi="Times New Roman" w:cs="Times New Roman"/>
          <w:sz w:val="20"/>
          <w:szCs w:val="20"/>
        </w:rPr>
        <w:t xml:space="preserve"> </w:t>
      </w:r>
      <w:r w:rsidR="006943A0" w:rsidRPr="00CA7C9D">
        <w:rPr>
          <w:rFonts w:ascii="Times New Roman" w:hAnsi="Times New Roman" w:cs="Times New Roman"/>
          <w:sz w:val="20"/>
          <w:szCs w:val="20"/>
        </w:rPr>
        <w:t xml:space="preserve">Patients were </w:t>
      </w:r>
      <w:r w:rsidR="00805718" w:rsidRPr="00CA7C9D">
        <w:rPr>
          <w:rFonts w:ascii="Times New Roman" w:hAnsi="Times New Roman" w:cs="Times New Roman"/>
          <w:sz w:val="20"/>
          <w:szCs w:val="20"/>
        </w:rPr>
        <w:t>seen in the clinic after</w:t>
      </w:r>
      <w:r w:rsidR="00584822" w:rsidRPr="00CA7C9D">
        <w:rPr>
          <w:rFonts w:ascii="Times New Roman" w:hAnsi="Times New Roman" w:cs="Times New Roman"/>
          <w:sz w:val="20"/>
          <w:szCs w:val="20"/>
        </w:rPr>
        <w:t xml:space="preserve"> </w:t>
      </w:r>
      <w:r w:rsidR="00805718" w:rsidRPr="00CA7C9D">
        <w:rPr>
          <w:rFonts w:ascii="Times New Roman" w:hAnsi="Times New Roman" w:cs="Times New Roman"/>
          <w:sz w:val="20"/>
          <w:szCs w:val="20"/>
        </w:rPr>
        <w:t>one week</w:t>
      </w:r>
      <w:r w:rsidR="006943A0" w:rsidRPr="00CA7C9D">
        <w:rPr>
          <w:rFonts w:ascii="Times New Roman" w:hAnsi="Times New Roman" w:cs="Times New Roman"/>
          <w:sz w:val="20"/>
          <w:szCs w:val="20"/>
        </w:rPr>
        <w:t xml:space="preserve"> of </w:t>
      </w:r>
      <w:proofErr w:type="spellStart"/>
      <w:proofErr w:type="gramStart"/>
      <w:r w:rsidR="006943A0" w:rsidRPr="00CA7C9D">
        <w:rPr>
          <w:rFonts w:ascii="Times New Roman" w:hAnsi="Times New Roman" w:cs="Times New Roman"/>
          <w:sz w:val="20"/>
          <w:szCs w:val="20"/>
        </w:rPr>
        <w:t>seton</w:t>
      </w:r>
      <w:proofErr w:type="spellEnd"/>
      <w:proofErr w:type="gramEnd"/>
      <w:r w:rsidR="006943A0" w:rsidRPr="00CA7C9D">
        <w:rPr>
          <w:rFonts w:ascii="Times New Roman" w:hAnsi="Times New Roman" w:cs="Times New Roman"/>
          <w:sz w:val="20"/>
          <w:szCs w:val="20"/>
        </w:rPr>
        <w:t xml:space="preserve"> insertion under anesthesia and then every other week. Each time the cable-tie was tightened if found loose without anesthesia and incontinence was inquired according to </w:t>
      </w:r>
      <w:proofErr w:type="spellStart"/>
      <w:r w:rsidR="006943A0" w:rsidRPr="00CA7C9D">
        <w:rPr>
          <w:rFonts w:ascii="Times New Roman" w:hAnsi="Times New Roman" w:cs="Times New Roman"/>
          <w:sz w:val="20"/>
          <w:szCs w:val="20"/>
        </w:rPr>
        <w:t>wexner’s</w:t>
      </w:r>
      <w:proofErr w:type="spellEnd"/>
      <w:r w:rsidR="006943A0" w:rsidRPr="00CA7C9D">
        <w:rPr>
          <w:rFonts w:ascii="Times New Roman" w:hAnsi="Times New Roman" w:cs="Times New Roman"/>
          <w:sz w:val="20"/>
          <w:szCs w:val="20"/>
        </w:rPr>
        <w:t xml:space="preserve"> score.</w:t>
      </w:r>
      <w:r w:rsidR="00584822" w:rsidRPr="00CA7C9D">
        <w:rPr>
          <w:rFonts w:ascii="Times New Roman" w:hAnsi="Times New Roman" w:cs="Times New Roman"/>
          <w:sz w:val="20"/>
          <w:szCs w:val="20"/>
        </w:rPr>
        <w:t xml:space="preserve"> </w:t>
      </w:r>
      <w:proofErr w:type="gramStart"/>
      <w:r w:rsidR="006943A0" w:rsidRPr="00CA7C9D">
        <w:rPr>
          <w:rFonts w:ascii="Times New Roman" w:hAnsi="Times New Roman" w:cs="Times New Roman"/>
          <w:i/>
          <w:iCs/>
          <w:sz w:val="20"/>
          <w:szCs w:val="20"/>
        </w:rPr>
        <w:t>Results</w:t>
      </w:r>
      <w:r w:rsidR="006943A0" w:rsidRPr="00CA7C9D">
        <w:rPr>
          <w:rFonts w:ascii="Times New Roman" w:hAnsi="Times New Roman" w:cs="Times New Roman"/>
          <w:sz w:val="20"/>
          <w:szCs w:val="20"/>
        </w:rPr>
        <w:t>.</w:t>
      </w:r>
      <w:proofErr w:type="gramEnd"/>
      <w:r w:rsidR="006943A0" w:rsidRPr="00CA7C9D">
        <w:rPr>
          <w:rFonts w:ascii="Times New Roman" w:hAnsi="Times New Roman" w:cs="Times New Roman"/>
          <w:sz w:val="20"/>
          <w:szCs w:val="20"/>
        </w:rPr>
        <w:t xml:space="preserve"> Seventy nine patients were treated during the study period with the age (mean </w:t>
      </w:r>
      <w:r w:rsidR="006943A0" w:rsidRPr="00CA7C9D">
        <w:rPr>
          <w:rFonts w:ascii="Times New Roman" w:eastAsia="LucidaNewMath-Symbol" w:hAnsi="Times New Roman" w:cs="Times New Roman" w:hint="eastAsia"/>
          <w:i/>
          <w:iCs/>
          <w:sz w:val="20"/>
          <w:szCs w:val="20"/>
        </w:rPr>
        <w:t>±</w:t>
      </w:r>
      <w:r w:rsidR="00584822" w:rsidRPr="00CA7C9D">
        <w:rPr>
          <w:rFonts w:ascii="Times New Roman" w:eastAsia="LucidaNewMath-Symbol" w:hAnsi="Times New Roman" w:cs="Times New Roman"/>
          <w:i/>
          <w:iCs/>
          <w:sz w:val="20"/>
          <w:szCs w:val="20"/>
        </w:rPr>
        <w:t xml:space="preserve"> </w:t>
      </w:r>
      <w:r w:rsidR="006943A0" w:rsidRPr="00CA7C9D">
        <w:rPr>
          <w:rFonts w:ascii="Times New Roman" w:hAnsi="Times New Roman" w:cs="Times New Roman"/>
          <w:sz w:val="20"/>
          <w:szCs w:val="20"/>
        </w:rPr>
        <w:t xml:space="preserve">standard deviation) of 41 </w:t>
      </w:r>
      <w:r w:rsidR="006943A0" w:rsidRPr="00CA7C9D">
        <w:rPr>
          <w:rFonts w:ascii="Times New Roman" w:eastAsia="LucidaNewMath-Symbol" w:hAnsi="Times New Roman" w:cs="Times New Roman" w:hint="eastAsia"/>
          <w:i/>
          <w:iCs/>
          <w:sz w:val="20"/>
          <w:szCs w:val="20"/>
        </w:rPr>
        <w:t>±</w:t>
      </w:r>
      <w:r w:rsidR="006943A0" w:rsidRPr="00CA7C9D">
        <w:rPr>
          <w:rFonts w:ascii="Times New Roman" w:eastAsia="LucidaNewMath-Symbol" w:hAnsi="Times New Roman" w:cs="Times New Roman"/>
          <w:i/>
          <w:iCs/>
          <w:sz w:val="20"/>
          <w:szCs w:val="20"/>
        </w:rPr>
        <w:t xml:space="preserve"> </w:t>
      </w:r>
      <w:r w:rsidR="006943A0" w:rsidRPr="00CA7C9D">
        <w:rPr>
          <w:rFonts w:ascii="Times New Roman" w:hAnsi="Times New Roman" w:cs="Times New Roman"/>
          <w:sz w:val="20"/>
          <w:szCs w:val="20"/>
        </w:rPr>
        <w:t xml:space="preserve">10.6 years and. The </w:t>
      </w:r>
      <w:proofErr w:type="spellStart"/>
      <w:proofErr w:type="gramStart"/>
      <w:r w:rsidR="006943A0" w:rsidRPr="00CA7C9D">
        <w:rPr>
          <w:rFonts w:ascii="Times New Roman" w:hAnsi="Times New Roman" w:cs="Times New Roman"/>
          <w:sz w:val="20"/>
          <w:szCs w:val="20"/>
        </w:rPr>
        <w:t>seton</w:t>
      </w:r>
      <w:proofErr w:type="spellEnd"/>
      <w:proofErr w:type="gramEnd"/>
      <w:r w:rsidR="006943A0" w:rsidRPr="00CA7C9D">
        <w:rPr>
          <w:rFonts w:ascii="Times New Roman" w:hAnsi="Times New Roman" w:cs="Times New Roman"/>
          <w:sz w:val="20"/>
          <w:szCs w:val="20"/>
        </w:rPr>
        <w:t xml:space="preserve"> was tightened with a median of six times (3–15 times range). Complete healing was achieved in 11.2 </w:t>
      </w:r>
      <w:r w:rsidR="006943A0" w:rsidRPr="00CA7C9D">
        <w:rPr>
          <w:rFonts w:ascii="Times New Roman" w:eastAsia="LucidaNewMath-Symbol" w:hAnsi="Times New Roman" w:cs="Times New Roman" w:hint="eastAsia"/>
          <w:i/>
          <w:iCs/>
          <w:sz w:val="20"/>
          <w:szCs w:val="20"/>
        </w:rPr>
        <w:t>±</w:t>
      </w:r>
      <w:r w:rsidR="006943A0" w:rsidRPr="00CA7C9D">
        <w:rPr>
          <w:rFonts w:ascii="Times New Roman" w:eastAsia="LucidaNewMath-Symbol" w:hAnsi="Times New Roman" w:cs="Times New Roman"/>
          <w:i/>
          <w:iCs/>
          <w:sz w:val="20"/>
          <w:szCs w:val="20"/>
        </w:rPr>
        <w:t xml:space="preserve"> </w:t>
      </w:r>
      <w:r w:rsidR="006943A0" w:rsidRPr="00CA7C9D">
        <w:rPr>
          <w:rFonts w:ascii="Times New Roman" w:hAnsi="Times New Roman" w:cs="Times New Roman"/>
          <w:sz w:val="20"/>
          <w:szCs w:val="20"/>
        </w:rPr>
        <w:t>5.7 weeks. All the patients were followed for a minimum period of one year and none of the patients had any incontinence.</w:t>
      </w:r>
      <w:r w:rsidR="00584822" w:rsidRPr="00CA7C9D">
        <w:rPr>
          <w:rFonts w:ascii="Times New Roman" w:hAnsi="Times New Roman" w:cs="Times New Roman"/>
          <w:sz w:val="20"/>
          <w:szCs w:val="20"/>
        </w:rPr>
        <w:t xml:space="preserve"> </w:t>
      </w:r>
      <w:r w:rsidR="006943A0" w:rsidRPr="00CA7C9D">
        <w:rPr>
          <w:rFonts w:ascii="Times New Roman" w:hAnsi="Times New Roman" w:cs="Times New Roman"/>
          <w:sz w:val="20"/>
          <w:szCs w:val="20"/>
        </w:rPr>
        <w:t>Recurrence was found in 4 (5%) patients.</w:t>
      </w:r>
      <w:r w:rsidR="00584822" w:rsidRPr="00CA7C9D">
        <w:rPr>
          <w:rFonts w:ascii="Times New Roman" w:hAnsi="Times New Roman" w:cs="Times New Roman"/>
          <w:sz w:val="20"/>
          <w:szCs w:val="20"/>
        </w:rPr>
        <w:t xml:space="preserve"> </w:t>
      </w:r>
      <w:proofErr w:type="gramStart"/>
      <w:r w:rsidR="006943A0" w:rsidRPr="00CA7C9D">
        <w:rPr>
          <w:rFonts w:ascii="Times New Roman" w:hAnsi="Times New Roman" w:cs="Times New Roman"/>
          <w:i/>
          <w:iCs/>
          <w:sz w:val="20"/>
          <w:szCs w:val="20"/>
        </w:rPr>
        <w:t>Conclusion</w:t>
      </w:r>
      <w:r w:rsidR="006943A0" w:rsidRPr="00CA7C9D">
        <w:rPr>
          <w:rFonts w:ascii="Times New Roman" w:hAnsi="Times New Roman" w:cs="Times New Roman"/>
          <w:sz w:val="20"/>
          <w:szCs w:val="20"/>
        </w:rPr>
        <w:t>.</w:t>
      </w:r>
      <w:proofErr w:type="gramEnd"/>
      <w:r w:rsidR="006943A0" w:rsidRPr="00CA7C9D">
        <w:rPr>
          <w:rFonts w:ascii="Times New Roman" w:hAnsi="Times New Roman" w:cs="Times New Roman"/>
          <w:sz w:val="20"/>
          <w:szCs w:val="20"/>
        </w:rPr>
        <w:t xml:space="preserve"> The cable tie </w:t>
      </w:r>
      <w:proofErr w:type="spellStart"/>
      <w:proofErr w:type="gramStart"/>
      <w:r w:rsidR="006943A0" w:rsidRPr="00CA7C9D">
        <w:rPr>
          <w:rFonts w:ascii="Times New Roman" w:hAnsi="Times New Roman" w:cs="Times New Roman"/>
          <w:sz w:val="20"/>
          <w:szCs w:val="20"/>
        </w:rPr>
        <w:t>seton</w:t>
      </w:r>
      <w:proofErr w:type="spellEnd"/>
      <w:proofErr w:type="gramEnd"/>
      <w:r w:rsidR="006943A0" w:rsidRPr="00CA7C9D">
        <w:rPr>
          <w:rFonts w:ascii="Times New Roman" w:hAnsi="Times New Roman" w:cs="Times New Roman"/>
          <w:sz w:val="20"/>
          <w:szCs w:val="20"/>
        </w:rPr>
        <w:t xml:space="preserve"> is safe, cost effective and low morbidity option for the treatment of complex fistulae in-</w:t>
      </w:r>
      <w:proofErr w:type="spellStart"/>
      <w:r w:rsidR="006943A0" w:rsidRPr="00CA7C9D">
        <w:rPr>
          <w:rFonts w:ascii="Times New Roman" w:hAnsi="Times New Roman" w:cs="Times New Roman"/>
          <w:sz w:val="20"/>
          <w:szCs w:val="20"/>
        </w:rPr>
        <w:t>ano</w:t>
      </w:r>
      <w:proofErr w:type="spellEnd"/>
      <w:r w:rsidR="006943A0" w:rsidRPr="00CA7C9D">
        <w:rPr>
          <w:rFonts w:ascii="Times New Roman" w:hAnsi="Times New Roman" w:cs="Times New Roman"/>
          <w:sz w:val="20"/>
          <w:szCs w:val="20"/>
        </w:rPr>
        <w:t>. It can, therefore, be recommended as the standard of treatment for complex fistulae-in-</w:t>
      </w:r>
      <w:proofErr w:type="spellStart"/>
      <w:r w:rsidR="006943A0" w:rsidRPr="00CA7C9D">
        <w:rPr>
          <w:rFonts w:ascii="Times New Roman" w:hAnsi="Times New Roman" w:cs="Times New Roman"/>
          <w:sz w:val="20"/>
          <w:szCs w:val="20"/>
        </w:rPr>
        <w:t>ano</w:t>
      </w:r>
      <w:proofErr w:type="spellEnd"/>
      <w:r w:rsidR="006943A0" w:rsidRPr="00CA7C9D">
        <w:rPr>
          <w:rFonts w:ascii="Times New Roman" w:hAnsi="Times New Roman" w:cs="Times New Roman"/>
          <w:sz w:val="20"/>
          <w:szCs w:val="20"/>
        </w:rPr>
        <w:t xml:space="preserve"> requiring the placement of a </w:t>
      </w:r>
      <w:proofErr w:type="spellStart"/>
      <w:proofErr w:type="gramStart"/>
      <w:r w:rsidR="006943A0" w:rsidRPr="00CA7C9D">
        <w:rPr>
          <w:rFonts w:ascii="Times New Roman" w:hAnsi="Times New Roman" w:cs="Times New Roman"/>
          <w:sz w:val="20"/>
          <w:szCs w:val="20"/>
        </w:rPr>
        <w:t>seton</w:t>
      </w:r>
      <w:proofErr w:type="spellEnd"/>
      <w:proofErr w:type="gramEnd"/>
      <w:r w:rsidR="006943A0" w:rsidRPr="00CA7C9D">
        <w:rPr>
          <w:rFonts w:ascii="Times New Roman" w:hAnsi="Times New Roman" w:cs="Times New Roman"/>
          <w:sz w:val="20"/>
          <w:szCs w:val="20"/>
        </w:rPr>
        <w:t>.</w:t>
      </w:r>
    </w:p>
    <w:p w:rsidR="00C044DF" w:rsidRPr="00CA7C9D" w:rsidRDefault="00C044DF" w:rsidP="00CA7C9D">
      <w:pPr>
        <w:bidi w:val="0"/>
        <w:adjustRightInd w:val="0"/>
        <w:snapToGrid w:val="0"/>
        <w:spacing w:after="0" w:line="240" w:lineRule="auto"/>
        <w:jc w:val="both"/>
        <w:rPr>
          <w:rFonts w:ascii="Times New Roman" w:hAnsi="Times New Roman" w:cs="Times New Roman"/>
          <w:sz w:val="20"/>
          <w:szCs w:val="20"/>
        </w:rPr>
      </w:pPr>
      <w:r w:rsidRPr="00CA7C9D">
        <w:rPr>
          <w:rFonts w:ascii="Times New Roman" w:hAnsi="Times New Roman" w:cs="Times New Roman"/>
          <w:bCs/>
          <w:sz w:val="20"/>
          <w:szCs w:val="20"/>
        </w:rPr>
        <w:t>[</w:t>
      </w:r>
      <w:proofErr w:type="spellStart"/>
      <w:r w:rsidRPr="00CA7C9D">
        <w:rPr>
          <w:rFonts w:ascii="Times New Roman" w:hAnsi="Times New Roman" w:cs="Times New Roman"/>
          <w:bCs/>
          <w:iCs/>
          <w:sz w:val="20"/>
          <w:szCs w:val="20"/>
        </w:rPr>
        <w:t>Mostafa</w:t>
      </w:r>
      <w:proofErr w:type="spellEnd"/>
      <w:r w:rsidRPr="00CA7C9D">
        <w:rPr>
          <w:rFonts w:ascii="Times New Roman" w:hAnsi="Times New Roman" w:cs="Times New Roman"/>
          <w:bCs/>
          <w:iCs/>
          <w:sz w:val="20"/>
          <w:szCs w:val="20"/>
        </w:rPr>
        <w:t xml:space="preserve"> </w:t>
      </w:r>
      <w:proofErr w:type="spellStart"/>
      <w:r w:rsidRPr="00CA7C9D">
        <w:rPr>
          <w:rFonts w:ascii="Times New Roman" w:hAnsi="Times New Roman" w:cs="Times New Roman"/>
          <w:bCs/>
          <w:iCs/>
          <w:sz w:val="20"/>
          <w:szCs w:val="20"/>
        </w:rPr>
        <w:t>Mahmoud</w:t>
      </w:r>
      <w:proofErr w:type="spellEnd"/>
      <w:r w:rsidRPr="00CA7C9D">
        <w:rPr>
          <w:rFonts w:ascii="Times New Roman" w:hAnsi="Times New Roman" w:cs="Times New Roman"/>
          <w:bCs/>
          <w:iCs/>
          <w:sz w:val="20"/>
          <w:szCs w:val="20"/>
        </w:rPr>
        <w:t xml:space="preserve"> </w:t>
      </w:r>
      <w:proofErr w:type="spellStart"/>
      <w:r w:rsidRPr="00CA7C9D">
        <w:rPr>
          <w:rFonts w:ascii="Times New Roman" w:hAnsi="Times New Roman" w:cs="Times New Roman"/>
          <w:bCs/>
          <w:iCs/>
          <w:sz w:val="20"/>
          <w:szCs w:val="20"/>
        </w:rPr>
        <w:t>Salama</w:t>
      </w:r>
      <w:proofErr w:type="spellEnd"/>
      <w:r w:rsidRPr="00CA7C9D">
        <w:rPr>
          <w:rFonts w:ascii="Times New Roman" w:hAnsi="Times New Roman" w:cs="Times New Roman" w:hint="eastAsia"/>
          <w:bCs/>
          <w:iCs/>
          <w:sz w:val="20"/>
          <w:szCs w:val="20"/>
          <w:lang w:eastAsia="zh-CN"/>
        </w:rPr>
        <w:t xml:space="preserve">, </w:t>
      </w:r>
      <w:r w:rsidRPr="00CA7C9D">
        <w:rPr>
          <w:rFonts w:ascii="Times New Roman" w:hAnsi="Times New Roman" w:cs="Times New Roman"/>
          <w:bCs/>
          <w:iCs/>
          <w:sz w:val="20"/>
          <w:szCs w:val="20"/>
        </w:rPr>
        <w:t xml:space="preserve">Mohamed Ibrahim Mohamed </w:t>
      </w:r>
      <w:proofErr w:type="spellStart"/>
      <w:r w:rsidRPr="00CA7C9D">
        <w:rPr>
          <w:rFonts w:ascii="Times New Roman" w:hAnsi="Times New Roman" w:cs="Times New Roman"/>
          <w:bCs/>
          <w:iCs/>
          <w:sz w:val="20"/>
          <w:szCs w:val="20"/>
        </w:rPr>
        <w:t>Shalamesh</w:t>
      </w:r>
      <w:proofErr w:type="spellEnd"/>
      <w:r w:rsidRPr="00CA7C9D">
        <w:rPr>
          <w:rFonts w:ascii="Times New Roman" w:hAnsi="Times New Roman" w:cs="Times New Roman" w:hint="eastAsia"/>
          <w:bCs/>
          <w:iCs/>
          <w:sz w:val="20"/>
          <w:szCs w:val="20"/>
          <w:lang w:eastAsia="zh-CN"/>
        </w:rPr>
        <w:t xml:space="preserve">, </w:t>
      </w:r>
      <w:r w:rsidRPr="00CA7C9D">
        <w:rPr>
          <w:rFonts w:ascii="Times New Roman" w:hAnsi="Times New Roman" w:cs="Times New Roman"/>
          <w:bCs/>
          <w:iCs/>
          <w:sz w:val="20"/>
          <w:szCs w:val="20"/>
        </w:rPr>
        <w:t>Hamada</w:t>
      </w:r>
      <w:r w:rsidR="00584822" w:rsidRPr="00CA7C9D">
        <w:rPr>
          <w:rFonts w:ascii="Times New Roman" w:hAnsi="Times New Roman" w:cs="Times New Roman"/>
          <w:bCs/>
          <w:iCs/>
          <w:sz w:val="20"/>
          <w:szCs w:val="20"/>
        </w:rPr>
        <w:t xml:space="preserve"> </w:t>
      </w:r>
      <w:proofErr w:type="spellStart"/>
      <w:r w:rsidRPr="00CA7C9D">
        <w:rPr>
          <w:rFonts w:ascii="Times New Roman" w:hAnsi="Times New Roman" w:cs="Times New Roman"/>
          <w:bCs/>
          <w:iCs/>
          <w:sz w:val="20"/>
          <w:szCs w:val="20"/>
        </w:rPr>
        <w:t>Rashad</w:t>
      </w:r>
      <w:proofErr w:type="spellEnd"/>
      <w:r w:rsidR="00584822" w:rsidRPr="00CA7C9D">
        <w:rPr>
          <w:rFonts w:ascii="Times New Roman" w:hAnsi="Times New Roman" w:cs="Times New Roman"/>
          <w:bCs/>
          <w:iCs/>
          <w:sz w:val="20"/>
          <w:szCs w:val="20"/>
        </w:rPr>
        <w:t xml:space="preserve"> </w:t>
      </w:r>
      <w:r w:rsidRPr="00CA7C9D">
        <w:rPr>
          <w:rFonts w:ascii="Times New Roman" w:hAnsi="Times New Roman" w:cs="Times New Roman"/>
          <w:bCs/>
          <w:iCs/>
          <w:sz w:val="20"/>
          <w:szCs w:val="20"/>
        </w:rPr>
        <w:t>Mohammed</w:t>
      </w:r>
      <w:r w:rsidRPr="00CA7C9D">
        <w:rPr>
          <w:rFonts w:ascii="Times New Roman" w:hAnsi="Times New Roman" w:cs="Times New Roman" w:hint="eastAsia"/>
          <w:bCs/>
          <w:iCs/>
          <w:sz w:val="20"/>
          <w:szCs w:val="20"/>
          <w:lang w:eastAsia="zh-CN"/>
        </w:rPr>
        <w:t xml:space="preserve">, </w:t>
      </w:r>
      <w:r w:rsidRPr="00CA7C9D">
        <w:rPr>
          <w:rFonts w:ascii="Times New Roman" w:hAnsi="Times New Roman" w:cs="Times New Roman"/>
          <w:bCs/>
          <w:iCs/>
          <w:sz w:val="20"/>
          <w:szCs w:val="20"/>
        </w:rPr>
        <w:t xml:space="preserve">Ahmed </w:t>
      </w:r>
      <w:proofErr w:type="spellStart"/>
      <w:r w:rsidRPr="00CA7C9D">
        <w:rPr>
          <w:rFonts w:ascii="Times New Roman" w:hAnsi="Times New Roman" w:cs="Times New Roman"/>
          <w:bCs/>
          <w:iCs/>
          <w:sz w:val="20"/>
          <w:szCs w:val="20"/>
        </w:rPr>
        <w:t>Abd</w:t>
      </w:r>
      <w:proofErr w:type="spellEnd"/>
      <w:r w:rsidRPr="00CA7C9D">
        <w:rPr>
          <w:rFonts w:ascii="Times New Roman" w:hAnsi="Times New Roman" w:cs="Times New Roman"/>
          <w:bCs/>
          <w:iCs/>
          <w:sz w:val="20"/>
          <w:szCs w:val="20"/>
        </w:rPr>
        <w:t xml:space="preserve"> </w:t>
      </w:r>
      <w:proofErr w:type="spellStart"/>
      <w:r w:rsidRPr="00CA7C9D">
        <w:rPr>
          <w:rFonts w:ascii="Times New Roman" w:hAnsi="Times New Roman" w:cs="Times New Roman"/>
          <w:bCs/>
          <w:iCs/>
          <w:sz w:val="20"/>
          <w:szCs w:val="20"/>
        </w:rPr>
        <w:t>elAl</w:t>
      </w:r>
      <w:proofErr w:type="spellEnd"/>
      <w:r w:rsidRPr="00CA7C9D">
        <w:rPr>
          <w:rFonts w:ascii="Times New Roman" w:hAnsi="Times New Roman" w:cs="Times New Roman"/>
          <w:bCs/>
          <w:iCs/>
          <w:sz w:val="20"/>
          <w:szCs w:val="20"/>
        </w:rPr>
        <w:t xml:space="preserve"> Sultan</w:t>
      </w:r>
      <w:r w:rsidRPr="00CA7C9D">
        <w:rPr>
          <w:rFonts w:ascii="Times New Roman" w:hAnsi="Times New Roman" w:cs="Times New Roman" w:hint="eastAsia"/>
          <w:bCs/>
          <w:iCs/>
          <w:sz w:val="20"/>
          <w:szCs w:val="20"/>
          <w:lang w:eastAsia="zh-CN"/>
        </w:rPr>
        <w:t xml:space="preserve">, </w:t>
      </w:r>
      <w:proofErr w:type="spellStart"/>
      <w:r w:rsidRPr="00CA7C9D">
        <w:rPr>
          <w:rFonts w:ascii="Times New Roman" w:hAnsi="Times New Roman" w:cs="Times New Roman"/>
          <w:bCs/>
          <w:iCs/>
          <w:sz w:val="20"/>
          <w:szCs w:val="20"/>
        </w:rPr>
        <w:t>Ayman</w:t>
      </w:r>
      <w:proofErr w:type="spellEnd"/>
      <w:r w:rsidR="00584822" w:rsidRPr="00CA7C9D">
        <w:rPr>
          <w:rFonts w:ascii="Times New Roman" w:hAnsi="Times New Roman" w:cs="Times New Roman"/>
          <w:bCs/>
          <w:iCs/>
          <w:sz w:val="20"/>
          <w:szCs w:val="20"/>
        </w:rPr>
        <w:t xml:space="preserve"> </w:t>
      </w:r>
      <w:r w:rsidRPr="00CA7C9D">
        <w:rPr>
          <w:rFonts w:ascii="Times New Roman" w:hAnsi="Times New Roman" w:cs="Times New Roman"/>
          <w:bCs/>
          <w:iCs/>
          <w:sz w:val="20"/>
          <w:szCs w:val="20"/>
        </w:rPr>
        <w:t>Hemi</w:t>
      </w:r>
      <w:r w:rsidR="00584822" w:rsidRPr="00CA7C9D">
        <w:rPr>
          <w:rFonts w:ascii="Times New Roman" w:hAnsi="Times New Roman" w:cs="Times New Roman"/>
          <w:bCs/>
          <w:iCs/>
          <w:sz w:val="20"/>
          <w:szCs w:val="20"/>
        </w:rPr>
        <w:t xml:space="preserve"> </w:t>
      </w:r>
      <w:r w:rsidRPr="00CA7C9D">
        <w:rPr>
          <w:rFonts w:ascii="Times New Roman" w:hAnsi="Times New Roman" w:cs="Times New Roman"/>
          <w:bCs/>
          <w:iCs/>
          <w:sz w:val="20"/>
          <w:szCs w:val="20"/>
        </w:rPr>
        <w:t>Ibrahim</w:t>
      </w:r>
      <w:r w:rsidRPr="00CA7C9D">
        <w:rPr>
          <w:rFonts w:ascii="Times New Roman" w:hAnsi="Times New Roman" w:cs="Times New Roman"/>
          <w:sz w:val="20"/>
          <w:szCs w:val="20"/>
        </w:rPr>
        <w:t>.</w:t>
      </w:r>
      <w:r w:rsidRPr="00CA7C9D">
        <w:rPr>
          <w:rFonts w:ascii="Times New Roman" w:hAnsi="Times New Roman" w:cs="Times New Roman" w:hint="eastAsia"/>
          <w:b/>
          <w:bCs/>
          <w:sz w:val="20"/>
          <w:szCs w:val="20"/>
          <w:lang w:bidi="fa-IR"/>
        </w:rPr>
        <w:t xml:space="preserve"> </w:t>
      </w:r>
      <w:r w:rsidRPr="00CA7C9D">
        <w:rPr>
          <w:rFonts w:ascii="Times New Roman" w:hAnsi="Times New Roman" w:cs="Times New Roman"/>
          <w:b/>
          <w:bCs/>
          <w:sz w:val="20"/>
          <w:szCs w:val="20"/>
        </w:rPr>
        <w:t xml:space="preserve">Cable-Tie Seton </w:t>
      </w:r>
      <w:proofErr w:type="gramStart"/>
      <w:r w:rsidRPr="00CA7C9D">
        <w:rPr>
          <w:rFonts w:ascii="Times New Roman" w:hAnsi="Times New Roman" w:cs="Times New Roman"/>
          <w:b/>
          <w:bCs/>
          <w:sz w:val="20"/>
          <w:szCs w:val="20"/>
        </w:rPr>
        <w:t>For</w:t>
      </w:r>
      <w:proofErr w:type="gramEnd"/>
      <w:r w:rsidRPr="00CA7C9D">
        <w:rPr>
          <w:rFonts w:ascii="Times New Roman" w:hAnsi="Times New Roman" w:cs="Times New Roman"/>
          <w:b/>
          <w:bCs/>
          <w:sz w:val="20"/>
          <w:szCs w:val="20"/>
        </w:rPr>
        <w:t xml:space="preserve"> Treatment of Complex Fistula in </w:t>
      </w:r>
      <w:proofErr w:type="spellStart"/>
      <w:r w:rsidRPr="00CA7C9D">
        <w:rPr>
          <w:rFonts w:ascii="Times New Roman" w:hAnsi="Times New Roman" w:cs="Times New Roman"/>
          <w:b/>
          <w:bCs/>
          <w:sz w:val="20"/>
          <w:szCs w:val="20"/>
        </w:rPr>
        <w:t>Ano</w:t>
      </w:r>
      <w:proofErr w:type="spellEnd"/>
      <w:r w:rsidRPr="00CA7C9D">
        <w:rPr>
          <w:rFonts w:ascii="Times New Roman" w:hAnsi="Times New Roman" w:cs="Times New Roman"/>
          <w:b/>
          <w:bCs/>
          <w:sz w:val="20"/>
          <w:szCs w:val="20"/>
        </w:rPr>
        <w:t>: A Prospective Case Series</w:t>
      </w:r>
      <w:r w:rsidRPr="00CA7C9D">
        <w:rPr>
          <w:rFonts w:ascii="Times New Roman" w:eastAsia="Times New Roman" w:hAnsi="Times New Roman" w:cs="Times New Roman"/>
          <w:b/>
          <w:bCs/>
          <w:sz w:val="20"/>
          <w:szCs w:val="20"/>
          <w:lang w:bidi="fa-IR"/>
        </w:rPr>
        <w:t>.</w:t>
      </w:r>
      <w:r w:rsidRPr="00CA7C9D">
        <w:rPr>
          <w:rFonts w:ascii="Times New Roman" w:hAnsi="Times New Roman" w:cs="Times New Roman"/>
          <w:bCs/>
          <w:i/>
          <w:sz w:val="20"/>
          <w:szCs w:val="20"/>
        </w:rPr>
        <w:t xml:space="preserve"> N Y </w:t>
      </w:r>
      <w:proofErr w:type="spellStart"/>
      <w:r w:rsidRPr="00CA7C9D">
        <w:rPr>
          <w:rFonts w:ascii="Times New Roman" w:hAnsi="Times New Roman" w:cs="Times New Roman"/>
          <w:bCs/>
          <w:i/>
          <w:sz w:val="20"/>
          <w:szCs w:val="20"/>
        </w:rPr>
        <w:t>Sci</w:t>
      </w:r>
      <w:proofErr w:type="spellEnd"/>
      <w:r w:rsidRPr="00CA7C9D">
        <w:rPr>
          <w:rFonts w:ascii="Times New Roman" w:hAnsi="Times New Roman" w:cs="Times New Roman"/>
          <w:bCs/>
          <w:i/>
          <w:sz w:val="20"/>
          <w:szCs w:val="20"/>
        </w:rPr>
        <w:t xml:space="preserve"> J</w:t>
      </w:r>
      <w:r w:rsidRPr="00CA7C9D">
        <w:rPr>
          <w:rFonts w:ascii="Times New Roman" w:hAnsi="Times New Roman" w:cs="Times New Roman"/>
          <w:bCs/>
          <w:sz w:val="20"/>
          <w:szCs w:val="20"/>
        </w:rPr>
        <w:t xml:space="preserve"> </w:t>
      </w:r>
      <w:r w:rsidRPr="00CA7C9D">
        <w:rPr>
          <w:rFonts w:ascii="Times New Roman" w:hAnsi="Times New Roman" w:cs="Times New Roman"/>
          <w:sz w:val="20"/>
          <w:szCs w:val="20"/>
        </w:rPr>
        <w:t>201</w:t>
      </w:r>
      <w:r w:rsidRPr="00CA7C9D">
        <w:rPr>
          <w:rFonts w:ascii="Times New Roman" w:hAnsi="Times New Roman" w:cs="Times New Roman" w:hint="eastAsia"/>
          <w:sz w:val="20"/>
          <w:szCs w:val="20"/>
        </w:rPr>
        <w:t>6</w:t>
      </w:r>
      <w:proofErr w:type="gramStart"/>
      <w:r w:rsidRPr="00CA7C9D">
        <w:rPr>
          <w:rFonts w:ascii="Times New Roman" w:hAnsi="Times New Roman" w:cs="Times New Roman"/>
          <w:sz w:val="20"/>
          <w:szCs w:val="20"/>
        </w:rPr>
        <w:t>;</w:t>
      </w:r>
      <w:r w:rsidRPr="00CA7C9D">
        <w:rPr>
          <w:rFonts w:ascii="Times New Roman" w:hAnsi="Times New Roman" w:cs="Times New Roman" w:hint="eastAsia"/>
          <w:sz w:val="20"/>
          <w:szCs w:val="20"/>
        </w:rPr>
        <w:t>9</w:t>
      </w:r>
      <w:proofErr w:type="gramEnd"/>
      <w:r w:rsidRPr="00CA7C9D">
        <w:rPr>
          <w:rFonts w:ascii="Times New Roman" w:hAnsi="Times New Roman" w:cs="Times New Roman"/>
          <w:sz w:val="20"/>
          <w:szCs w:val="20"/>
        </w:rPr>
        <w:t>(</w:t>
      </w:r>
      <w:r w:rsidRPr="00CA7C9D">
        <w:rPr>
          <w:rFonts w:ascii="Times New Roman" w:hAnsi="Times New Roman" w:cs="Times New Roman" w:hint="eastAsia"/>
          <w:sz w:val="20"/>
          <w:szCs w:val="20"/>
        </w:rPr>
        <w:t>12</w:t>
      </w:r>
      <w:r w:rsidRPr="00CA7C9D">
        <w:rPr>
          <w:rFonts w:ascii="Times New Roman" w:hAnsi="Times New Roman" w:cs="Times New Roman"/>
          <w:sz w:val="20"/>
          <w:szCs w:val="20"/>
        </w:rPr>
        <w:t>):</w:t>
      </w:r>
      <w:r w:rsidR="00E811D2" w:rsidRPr="00CA7C9D">
        <w:rPr>
          <w:rFonts w:ascii="Times New Roman" w:hAnsi="Times New Roman" w:cs="Times New Roman"/>
          <w:noProof/>
          <w:color w:val="000000"/>
          <w:sz w:val="20"/>
          <w:szCs w:val="20"/>
        </w:rPr>
        <w:t>75</w:t>
      </w:r>
      <w:r w:rsidRPr="00CA7C9D">
        <w:rPr>
          <w:rFonts w:ascii="Times New Roman" w:hAnsi="Times New Roman" w:cs="Times New Roman"/>
          <w:color w:val="000000"/>
          <w:sz w:val="20"/>
          <w:szCs w:val="20"/>
        </w:rPr>
        <w:t>-</w:t>
      </w:r>
      <w:r w:rsidR="00E811D2" w:rsidRPr="00CA7C9D">
        <w:rPr>
          <w:rFonts w:ascii="Times New Roman" w:hAnsi="Times New Roman" w:cs="Times New Roman"/>
          <w:noProof/>
          <w:color w:val="000000"/>
          <w:sz w:val="20"/>
          <w:szCs w:val="20"/>
        </w:rPr>
        <w:t>80</w:t>
      </w:r>
      <w:r w:rsidRPr="00CA7C9D">
        <w:rPr>
          <w:rFonts w:ascii="Times New Roman" w:hAnsi="Times New Roman" w:cs="Times New Roman"/>
          <w:sz w:val="20"/>
          <w:szCs w:val="20"/>
        </w:rPr>
        <w:t xml:space="preserve">]. </w:t>
      </w:r>
      <w:proofErr w:type="gramStart"/>
      <w:r w:rsidRPr="00CA7C9D">
        <w:rPr>
          <w:rFonts w:ascii="Times New Roman" w:hAnsi="Times New Roman" w:cs="Times New Roman"/>
          <w:iCs/>
          <w:color w:val="000000"/>
          <w:sz w:val="20"/>
          <w:szCs w:val="20"/>
        </w:rPr>
        <w:t>ISSN 1554-0200 (print); ISSN 2375-723X (online)</w:t>
      </w:r>
      <w:r w:rsidRPr="00CA7C9D">
        <w:rPr>
          <w:rFonts w:ascii="Times New Roman" w:hAnsi="Times New Roman" w:cs="Times New Roman"/>
          <w:sz w:val="20"/>
          <w:szCs w:val="20"/>
        </w:rPr>
        <w:t>.</w:t>
      </w:r>
      <w:proofErr w:type="gramEnd"/>
      <w:r w:rsidRPr="00CA7C9D">
        <w:rPr>
          <w:rFonts w:ascii="Times New Roman" w:hAnsi="Times New Roman" w:cs="Times New Roman"/>
          <w:sz w:val="20"/>
          <w:szCs w:val="20"/>
        </w:rPr>
        <w:t xml:space="preserve"> </w:t>
      </w:r>
      <w:hyperlink r:id="rId12" w:history="1">
        <w:r w:rsidRPr="00CA7C9D">
          <w:rPr>
            <w:rStyle w:val="Hyperlink"/>
            <w:rFonts w:ascii="Times New Roman" w:hAnsi="Times New Roman" w:cs="Times New Roman"/>
            <w:color w:val="0000FF"/>
            <w:sz w:val="20"/>
            <w:szCs w:val="20"/>
          </w:rPr>
          <w:t>http://www.sciencepub.net/newyork</w:t>
        </w:r>
      </w:hyperlink>
      <w:r w:rsidRPr="00CA7C9D">
        <w:rPr>
          <w:rFonts w:ascii="Times New Roman" w:hAnsi="Times New Roman" w:cs="Times New Roman"/>
          <w:sz w:val="20"/>
          <w:szCs w:val="20"/>
        </w:rPr>
        <w:t xml:space="preserve">. </w:t>
      </w:r>
      <w:r w:rsidRPr="00CA7C9D">
        <w:rPr>
          <w:rFonts w:ascii="Times New Roman" w:hAnsi="Times New Roman" w:cs="Times New Roman" w:hint="eastAsia"/>
          <w:sz w:val="20"/>
          <w:szCs w:val="20"/>
          <w:lang w:eastAsia="zh-CN"/>
        </w:rPr>
        <w:t>13</w:t>
      </w:r>
      <w:r w:rsidRPr="00CA7C9D">
        <w:rPr>
          <w:rFonts w:ascii="Times New Roman" w:hAnsi="Times New Roman" w:cs="Times New Roman" w:hint="eastAsia"/>
          <w:sz w:val="20"/>
          <w:szCs w:val="20"/>
        </w:rPr>
        <w:t xml:space="preserve">. </w:t>
      </w:r>
      <w:proofErr w:type="gramStart"/>
      <w:r w:rsidRPr="00CA7C9D">
        <w:rPr>
          <w:rFonts w:ascii="Times New Roman" w:hAnsi="Times New Roman" w:cs="Times New Roman"/>
          <w:color w:val="000000"/>
          <w:sz w:val="20"/>
          <w:szCs w:val="20"/>
          <w:shd w:val="clear" w:color="auto" w:fill="FFFFFF"/>
        </w:rPr>
        <w:t>doi</w:t>
      </w:r>
      <w:proofErr w:type="gramEnd"/>
      <w:r w:rsidRPr="00CA7C9D">
        <w:rPr>
          <w:rFonts w:ascii="Times New Roman" w:hAnsi="Times New Roman" w:cs="Times New Roman"/>
          <w:color w:val="000000"/>
          <w:sz w:val="20"/>
          <w:szCs w:val="20"/>
          <w:shd w:val="clear" w:color="auto" w:fill="FFFFFF"/>
        </w:rPr>
        <w:t>:</w:t>
      </w:r>
      <w:hyperlink r:id="rId13" w:history="1">
        <w:r w:rsidRPr="00CA7C9D">
          <w:rPr>
            <w:rStyle w:val="Hyperlink"/>
            <w:rFonts w:ascii="Times New Roman" w:hAnsi="Times New Roman" w:cs="Times New Roman"/>
            <w:color w:val="0000FF"/>
            <w:sz w:val="20"/>
            <w:szCs w:val="20"/>
            <w:shd w:val="clear" w:color="auto" w:fill="FFFFFF"/>
          </w:rPr>
          <w:t>10.7537/mars</w:t>
        </w:r>
        <w:r w:rsidRPr="00CA7C9D">
          <w:rPr>
            <w:rStyle w:val="Hyperlink"/>
            <w:rFonts w:ascii="Times New Roman" w:hAnsi="Times New Roman" w:cs="Times New Roman" w:hint="eastAsia"/>
            <w:color w:val="0000FF"/>
            <w:sz w:val="20"/>
            <w:szCs w:val="20"/>
            <w:shd w:val="clear" w:color="auto" w:fill="FFFFFF"/>
          </w:rPr>
          <w:t>nys0912</w:t>
        </w:r>
        <w:r w:rsidRPr="00CA7C9D">
          <w:rPr>
            <w:rStyle w:val="Hyperlink"/>
            <w:rFonts w:ascii="Times New Roman" w:hAnsi="Times New Roman" w:cs="Times New Roman"/>
            <w:color w:val="0000FF"/>
            <w:sz w:val="20"/>
            <w:szCs w:val="20"/>
            <w:shd w:val="clear" w:color="auto" w:fill="FFFFFF"/>
          </w:rPr>
          <w:t>1</w:t>
        </w:r>
        <w:r w:rsidRPr="00CA7C9D">
          <w:rPr>
            <w:rStyle w:val="Hyperlink"/>
            <w:rFonts w:ascii="Times New Roman" w:hAnsi="Times New Roman" w:cs="Times New Roman" w:hint="eastAsia"/>
            <w:color w:val="0000FF"/>
            <w:sz w:val="20"/>
            <w:szCs w:val="20"/>
            <w:shd w:val="clear" w:color="auto" w:fill="FFFFFF"/>
          </w:rPr>
          <w:t>6.</w:t>
        </w:r>
        <w:r w:rsidRPr="00CA7C9D">
          <w:rPr>
            <w:rStyle w:val="Hyperlink"/>
            <w:rFonts w:ascii="Times New Roman" w:hAnsi="Times New Roman" w:cs="Times New Roman" w:hint="eastAsia"/>
            <w:color w:val="0000FF"/>
            <w:sz w:val="20"/>
            <w:szCs w:val="20"/>
            <w:shd w:val="clear" w:color="auto" w:fill="FFFFFF"/>
            <w:lang w:eastAsia="zh-CN"/>
          </w:rPr>
          <w:t>13</w:t>
        </w:r>
      </w:hyperlink>
      <w:r w:rsidRPr="00CA7C9D">
        <w:rPr>
          <w:rFonts w:ascii="Times New Roman" w:hAnsi="Times New Roman" w:cs="Times New Roman"/>
          <w:color w:val="000000"/>
          <w:sz w:val="20"/>
          <w:szCs w:val="20"/>
          <w:shd w:val="clear" w:color="auto" w:fill="FFFFFF"/>
        </w:rPr>
        <w:t>.</w:t>
      </w:r>
    </w:p>
    <w:p w:rsidR="00440598" w:rsidRPr="00CA7C9D" w:rsidRDefault="006922F3" w:rsidP="00CA7C9D">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r w:rsidRPr="00CA7C9D">
        <w:rPr>
          <w:rFonts w:ascii="Times New Roman" w:hAnsi="Times New Roman" w:cs="Times New Roman" w:hint="eastAsia"/>
          <w:b/>
          <w:bCs/>
          <w:sz w:val="20"/>
          <w:szCs w:val="20"/>
          <w:lang w:eastAsia="zh-CN"/>
        </w:rPr>
        <w:t xml:space="preserve"> </w:t>
      </w:r>
    </w:p>
    <w:p w:rsidR="00194B53" w:rsidRPr="00D059FA" w:rsidRDefault="00194B53" w:rsidP="00CA7C9D">
      <w:pPr>
        <w:autoSpaceDE w:val="0"/>
        <w:autoSpaceDN w:val="0"/>
        <w:bidi w:val="0"/>
        <w:adjustRightInd w:val="0"/>
        <w:snapToGrid w:val="0"/>
        <w:spacing w:after="0" w:line="240" w:lineRule="auto"/>
        <w:jc w:val="both"/>
        <w:rPr>
          <w:rFonts w:ascii="Times New Roman" w:hAnsi="Times New Roman" w:cs="Times New Roman"/>
          <w:bCs/>
          <w:sz w:val="20"/>
          <w:szCs w:val="20"/>
        </w:rPr>
      </w:pPr>
      <w:r w:rsidRPr="00CA7C9D">
        <w:rPr>
          <w:rFonts w:ascii="Times New Roman" w:hAnsi="Times New Roman" w:cs="Times New Roman"/>
          <w:b/>
          <w:bCs/>
          <w:sz w:val="20"/>
          <w:szCs w:val="20"/>
        </w:rPr>
        <w:t xml:space="preserve">Keywords: </w:t>
      </w:r>
      <w:r w:rsidRPr="00D059FA">
        <w:rPr>
          <w:rFonts w:ascii="Times New Roman" w:hAnsi="Times New Roman" w:cs="Times New Roman"/>
          <w:bCs/>
          <w:sz w:val="20"/>
          <w:szCs w:val="20"/>
        </w:rPr>
        <w:t>Cable-Tie Seton; Treatment; Complex; Fistula; Case Series</w:t>
      </w:r>
    </w:p>
    <w:p w:rsidR="00194B53" w:rsidRDefault="00194B53" w:rsidP="00CA7C9D">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CA7C9D" w:rsidRPr="00CA7C9D" w:rsidRDefault="00CA7C9D" w:rsidP="00CA7C9D">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584822" w:rsidRPr="00CA7C9D" w:rsidRDefault="00584822" w:rsidP="00CA7C9D">
      <w:pPr>
        <w:pStyle w:val="ListParagraph"/>
        <w:numPr>
          <w:ilvl w:val="0"/>
          <w:numId w:val="1"/>
        </w:numPr>
        <w:autoSpaceDE w:val="0"/>
        <w:autoSpaceDN w:val="0"/>
        <w:bidi w:val="0"/>
        <w:adjustRightInd w:val="0"/>
        <w:snapToGrid w:val="0"/>
        <w:spacing w:after="0" w:line="240" w:lineRule="auto"/>
        <w:ind w:left="0" w:firstLine="0"/>
        <w:contextualSpacing w:val="0"/>
        <w:jc w:val="both"/>
        <w:rPr>
          <w:rFonts w:ascii="Times New Roman" w:hAnsi="Times New Roman" w:cs="Times New Roman"/>
          <w:b/>
          <w:bCs/>
          <w:sz w:val="20"/>
          <w:szCs w:val="20"/>
        </w:rPr>
        <w:sectPr w:rsidR="00584822" w:rsidRPr="00CA7C9D" w:rsidSect="00E811D2">
          <w:headerReference w:type="default" r:id="rId14"/>
          <w:footerReference w:type="default" r:id="rId15"/>
          <w:type w:val="continuous"/>
          <w:pgSz w:w="12242" w:h="15842" w:code="1"/>
          <w:pgMar w:top="1440" w:right="1440" w:bottom="1440" w:left="1440" w:header="720" w:footer="720" w:gutter="0"/>
          <w:pgNumType w:start="75"/>
          <w:cols w:space="466"/>
          <w:bidi/>
          <w:docGrid w:linePitch="360"/>
        </w:sectPr>
      </w:pPr>
    </w:p>
    <w:p w:rsidR="00440598" w:rsidRPr="00CA7C9D" w:rsidRDefault="00440598" w:rsidP="00CA7C9D">
      <w:pPr>
        <w:pStyle w:val="ListParagraph"/>
        <w:numPr>
          <w:ilvl w:val="0"/>
          <w:numId w:val="1"/>
        </w:numPr>
        <w:autoSpaceDE w:val="0"/>
        <w:autoSpaceDN w:val="0"/>
        <w:bidi w:val="0"/>
        <w:adjustRightInd w:val="0"/>
        <w:snapToGrid w:val="0"/>
        <w:spacing w:after="0" w:line="240" w:lineRule="auto"/>
        <w:ind w:left="0" w:firstLine="0"/>
        <w:contextualSpacing w:val="0"/>
        <w:jc w:val="both"/>
        <w:rPr>
          <w:rFonts w:ascii="Times New Roman" w:hAnsi="Times New Roman" w:cs="Times New Roman"/>
          <w:b/>
          <w:bCs/>
          <w:sz w:val="20"/>
          <w:szCs w:val="20"/>
        </w:rPr>
      </w:pPr>
      <w:r w:rsidRPr="00CA7C9D">
        <w:rPr>
          <w:rFonts w:ascii="Times New Roman" w:hAnsi="Times New Roman" w:cs="Times New Roman"/>
          <w:b/>
          <w:bCs/>
          <w:sz w:val="20"/>
          <w:szCs w:val="20"/>
        </w:rPr>
        <w:lastRenderedPageBreak/>
        <w:t>Introduction</w:t>
      </w:r>
    </w:p>
    <w:p w:rsidR="006922F3" w:rsidRPr="00CA7C9D" w:rsidRDefault="00440598" w:rsidP="00CA7C9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A7C9D">
        <w:rPr>
          <w:rFonts w:ascii="Times New Roman" w:hAnsi="Times New Roman" w:cs="Times New Roman"/>
          <w:sz w:val="20"/>
          <w:szCs w:val="20"/>
        </w:rPr>
        <w:t>Fistula-in-</w:t>
      </w:r>
      <w:proofErr w:type="spellStart"/>
      <w:r w:rsidRPr="00CA7C9D">
        <w:rPr>
          <w:rFonts w:ascii="Times New Roman" w:hAnsi="Times New Roman" w:cs="Times New Roman"/>
          <w:sz w:val="20"/>
          <w:szCs w:val="20"/>
        </w:rPr>
        <w:t>ano</w:t>
      </w:r>
      <w:proofErr w:type="spellEnd"/>
      <w:r w:rsidRPr="00CA7C9D">
        <w:rPr>
          <w:rFonts w:ascii="Times New Roman" w:hAnsi="Times New Roman" w:cs="Times New Roman"/>
          <w:sz w:val="20"/>
          <w:szCs w:val="20"/>
        </w:rPr>
        <w:t xml:space="preserve"> is one of the commonly encountered surgical problems with prevalence of 1.2 to 2.8/10,000 [</w:t>
      </w:r>
      <w:proofErr w:type="spellStart"/>
      <w:r w:rsidR="00F55741" w:rsidRPr="00CA7C9D">
        <w:rPr>
          <w:rFonts w:ascii="Times New Roman" w:hAnsi="Times New Roman" w:cs="Times New Roman"/>
          <w:sz w:val="20"/>
          <w:szCs w:val="20"/>
        </w:rPr>
        <w:t>Zanotti</w:t>
      </w:r>
      <w:proofErr w:type="spellEnd"/>
      <w:r w:rsidR="00F55741" w:rsidRPr="00CA7C9D">
        <w:rPr>
          <w:rFonts w:ascii="Times New Roman" w:hAnsi="Times New Roman" w:cs="Times New Roman"/>
          <w:sz w:val="20"/>
          <w:szCs w:val="20"/>
        </w:rPr>
        <w:t xml:space="preserve"> et al., 2007</w:t>
      </w:r>
      <w:r w:rsidRPr="00CA7C9D">
        <w:rPr>
          <w:rFonts w:ascii="Times New Roman" w:hAnsi="Times New Roman" w:cs="Times New Roman"/>
          <w:sz w:val="20"/>
          <w:szCs w:val="20"/>
        </w:rPr>
        <w:t>]. The classification of fistula-in-</w:t>
      </w:r>
      <w:proofErr w:type="spellStart"/>
      <w:r w:rsidRPr="00CA7C9D">
        <w:rPr>
          <w:rFonts w:ascii="Times New Roman" w:hAnsi="Times New Roman" w:cs="Times New Roman"/>
          <w:sz w:val="20"/>
          <w:szCs w:val="20"/>
        </w:rPr>
        <w:t>ano</w:t>
      </w:r>
      <w:proofErr w:type="spellEnd"/>
      <w:r w:rsidRPr="00CA7C9D">
        <w:rPr>
          <w:rFonts w:ascii="Times New Roman" w:hAnsi="Times New Roman" w:cs="Times New Roman"/>
          <w:sz w:val="20"/>
          <w:szCs w:val="20"/>
        </w:rPr>
        <w:t xml:space="preserve">, as described by Parks et al. is based on the location of its tract in relation to anal sphincter muscle: </w:t>
      </w:r>
      <w:proofErr w:type="spellStart"/>
      <w:r w:rsidRPr="00CA7C9D">
        <w:rPr>
          <w:rFonts w:ascii="Times New Roman" w:hAnsi="Times New Roman" w:cs="Times New Roman"/>
          <w:sz w:val="20"/>
          <w:szCs w:val="20"/>
        </w:rPr>
        <w:t>intersphincteric</w:t>
      </w:r>
      <w:proofErr w:type="spellEnd"/>
      <w:r w:rsidRPr="00CA7C9D">
        <w:rPr>
          <w:rFonts w:ascii="Times New Roman" w:hAnsi="Times New Roman" w:cs="Times New Roman"/>
          <w:sz w:val="20"/>
          <w:szCs w:val="20"/>
        </w:rPr>
        <w:t xml:space="preserve">, </w:t>
      </w:r>
      <w:proofErr w:type="spellStart"/>
      <w:r w:rsidRPr="00CA7C9D">
        <w:rPr>
          <w:rFonts w:ascii="Times New Roman" w:hAnsi="Times New Roman" w:cs="Times New Roman"/>
          <w:sz w:val="20"/>
          <w:szCs w:val="20"/>
        </w:rPr>
        <w:t>transsphincteric</w:t>
      </w:r>
      <w:proofErr w:type="spellEnd"/>
      <w:r w:rsidRPr="00CA7C9D">
        <w:rPr>
          <w:rFonts w:ascii="Times New Roman" w:hAnsi="Times New Roman" w:cs="Times New Roman"/>
          <w:sz w:val="20"/>
          <w:szCs w:val="20"/>
        </w:rPr>
        <w:t xml:space="preserve">, </w:t>
      </w:r>
      <w:proofErr w:type="spellStart"/>
      <w:r w:rsidRPr="00CA7C9D">
        <w:rPr>
          <w:rFonts w:ascii="Times New Roman" w:hAnsi="Times New Roman" w:cs="Times New Roman"/>
          <w:sz w:val="20"/>
          <w:szCs w:val="20"/>
        </w:rPr>
        <w:t>suprasphincteric</w:t>
      </w:r>
      <w:proofErr w:type="spellEnd"/>
      <w:r w:rsidRPr="00CA7C9D">
        <w:rPr>
          <w:rFonts w:ascii="Times New Roman" w:hAnsi="Times New Roman" w:cs="Times New Roman"/>
          <w:sz w:val="20"/>
          <w:szCs w:val="20"/>
        </w:rPr>
        <w:t xml:space="preserve">, or </w:t>
      </w:r>
      <w:proofErr w:type="spellStart"/>
      <w:r w:rsidRPr="00CA7C9D">
        <w:rPr>
          <w:rFonts w:ascii="Times New Roman" w:hAnsi="Times New Roman" w:cs="Times New Roman"/>
          <w:sz w:val="20"/>
          <w:szCs w:val="20"/>
        </w:rPr>
        <w:t>extrasphincteric</w:t>
      </w:r>
      <w:proofErr w:type="spellEnd"/>
      <w:r w:rsidRPr="00CA7C9D">
        <w:rPr>
          <w:rFonts w:ascii="Times New Roman" w:hAnsi="Times New Roman" w:cs="Times New Roman"/>
          <w:sz w:val="20"/>
          <w:szCs w:val="20"/>
        </w:rPr>
        <w:t xml:space="preserve"> [</w:t>
      </w:r>
      <w:r w:rsidR="00F55741" w:rsidRPr="00CA7C9D">
        <w:rPr>
          <w:rFonts w:ascii="Times New Roman" w:hAnsi="Times New Roman" w:cs="Times New Roman"/>
          <w:sz w:val="20"/>
          <w:szCs w:val="20"/>
        </w:rPr>
        <w:t>Parks et al., 1976</w:t>
      </w:r>
      <w:r w:rsidRPr="00CA7C9D">
        <w:rPr>
          <w:rFonts w:ascii="Times New Roman" w:hAnsi="Times New Roman" w:cs="Times New Roman"/>
          <w:sz w:val="20"/>
          <w:szCs w:val="20"/>
        </w:rPr>
        <w:t xml:space="preserve">]. The term complex fistula is modification of the Park’s classification, which falls in any one of these conditions, that is, the track crosses </w:t>
      </w:r>
      <w:r w:rsidRPr="00CA7C9D">
        <w:rPr>
          <w:rFonts w:ascii="Times New Roman" w:hAnsi="Times New Roman" w:cs="Times New Roman"/>
          <w:i/>
          <w:iCs/>
          <w:sz w:val="20"/>
          <w:szCs w:val="20"/>
        </w:rPr>
        <w:t>&gt;</w:t>
      </w:r>
      <w:r w:rsidRPr="00CA7C9D">
        <w:rPr>
          <w:rFonts w:ascii="Times New Roman" w:hAnsi="Times New Roman" w:cs="Times New Roman"/>
          <w:sz w:val="20"/>
          <w:szCs w:val="20"/>
        </w:rPr>
        <w:t xml:space="preserve">30% to 50% of the external sphincter, anterior in females, multiple tracks, recurrent, or the patient has preexisting incontinence, local irradiation, or </w:t>
      </w:r>
      <w:proofErr w:type="spellStart"/>
      <w:r w:rsidRPr="00CA7C9D">
        <w:rPr>
          <w:rFonts w:ascii="Times New Roman" w:hAnsi="Times New Roman" w:cs="Times New Roman"/>
          <w:sz w:val="20"/>
          <w:szCs w:val="20"/>
        </w:rPr>
        <w:t>Crohn’s</w:t>
      </w:r>
      <w:proofErr w:type="spellEnd"/>
      <w:r w:rsidRPr="00CA7C9D">
        <w:rPr>
          <w:rFonts w:ascii="Times New Roman" w:hAnsi="Times New Roman" w:cs="Times New Roman"/>
          <w:sz w:val="20"/>
          <w:szCs w:val="20"/>
        </w:rPr>
        <w:t xml:space="preserve"> disease. Due to the involvement of the anal sphincter, the </w:t>
      </w:r>
      <w:r w:rsidRPr="00CA7C9D">
        <w:rPr>
          <w:rFonts w:ascii="Times New Roman" w:hAnsi="Times New Roman" w:cs="Times New Roman"/>
          <w:sz w:val="20"/>
          <w:szCs w:val="20"/>
        </w:rPr>
        <w:lastRenderedPageBreak/>
        <w:t>treatment of complex fistula poses a high risk for impairment of continence [</w:t>
      </w:r>
      <w:proofErr w:type="spellStart"/>
      <w:r w:rsidR="00F55741" w:rsidRPr="00CA7C9D">
        <w:rPr>
          <w:rFonts w:ascii="Times New Roman" w:hAnsi="Times New Roman" w:cs="Times New Roman"/>
          <w:sz w:val="20"/>
          <w:szCs w:val="20"/>
        </w:rPr>
        <w:t>Kodner</w:t>
      </w:r>
      <w:proofErr w:type="spellEnd"/>
      <w:r w:rsidR="00F55741" w:rsidRPr="00CA7C9D">
        <w:rPr>
          <w:rFonts w:ascii="Times New Roman" w:hAnsi="Times New Roman" w:cs="Times New Roman"/>
          <w:sz w:val="20"/>
          <w:szCs w:val="20"/>
        </w:rPr>
        <w:t xml:space="preserve"> et al., 1993</w:t>
      </w:r>
      <w:r w:rsidRPr="00CA7C9D">
        <w:rPr>
          <w:rFonts w:ascii="Times New Roman" w:hAnsi="Times New Roman" w:cs="Times New Roman"/>
          <w:sz w:val="20"/>
          <w:szCs w:val="20"/>
        </w:rPr>
        <w:t xml:space="preserve">, </w:t>
      </w:r>
      <w:r w:rsidR="00F55741" w:rsidRPr="00CA7C9D">
        <w:rPr>
          <w:rFonts w:ascii="Times New Roman" w:hAnsi="Times New Roman" w:cs="Times New Roman"/>
          <w:sz w:val="20"/>
          <w:szCs w:val="20"/>
        </w:rPr>
        <w:t>Mizrahi et al., 2002</w:t>
      </w:r>
      <w:r w:rsidRPr="00CA7C9D">
        <w:rPr>
          <w:rFonts w:ascii="Times New Roman" w:hAnsi="Times New Roman" w:cs="Times New Roman"/>
          <w:sz w:val="20"/>
          <w:szCs w:val="20"/>
        </w:rPr>
        <w:t>]. Due to the lack of a single appropriate technique for the treatment of fistula-in-</w:t>
      </w:r>
      <w:proofErr w:type="spellStart"/>
      <w:r w:rsidRPr="00CA7C9D">
        <w:rPr>
          <w:rFonts w:ascii="Times New Roman" w:hAnsi="Times New Roman" w:cs="Times New Roman"/>
          <w:sz w:val="20"/>
          <w:szCs w:val="20"/>
        </w:rPr>
        <w:t>ano</w:t>
      </w:r>
      <w:proofErr w:type="spellEnd"/>
      <w:r w:rsidRPr="00CA7C9D">
        <w:rPr>
          <w:rFonts w:ascii="Times New Roman" w:hAnsi="Times New Roman" w:cs="Times New Roman"/>
          <w:sz w:val="20"/>
          <w:szCs w:val="20"/>
        </w:rPr>
        <w:t>, treatment must be navigated by the surgeon’s experience and judgment. The surgeon has to keep in mind the tradeoff between the extent of sphincter division, postoperative healing rate, and functional loss [</w:t>
      </w:r>
      <w:proofErr w:type="spellStart"/>
      <w:r w:rsidR="00F55741" w:rsidRPr="00CA7C9D">
        <w:rPr>
          <w:rFonts w:ascii="Times New Roman" w:hAnsi="Times New Roman" w:cs="Times New Roman"/>
          <w:sz w:val="20"/>
          <w:szCs w:val="20"/>
        </w:rPr>
        <w:t>Kodner</w:t>
      </w:r>
      <w:proofErr w:type="spellEnd"/>
      <w:r w:rsidR="00F55741" w:rsidRPr="00CA7C9D">
        <w:rPr>
          <w:rFonts w:ascii="Times New Roman" w:hAnsi="Times New Roman" w:cs="Times New Roman"/>
          <w:sz w:val="20"/>
          <w:szCs w:val="20"/>
        </w:rPr>
        <w:t xml:space="preserve"> et al., 1993</w:t>
      </w:r>
      <w:r w:rsidRPr="00CA7C9D">
        <w:rPr>
          <w:rFonts w:ascii="Times New Roman" w:hAnsi="Times New Roman" w:cs="Times New Roman"/>
          <w:sz w:val="20"/>
          <w:szCs w:val="20"/>
        </w:rPr>
        <w:t>]. Whatever the type and the extent of fistula are, the principles of anal fistula surgery are to get rid of the fistula, prevent recurrence, and preserve sphincter function.</w:t>
      </w:r>
      <w:r w:rsidR="00823251" w:rsidRPr="00CA7C9D">
        <w:rPr>
          <w:rFonts w:ascii="Times New Roman" w:hAnsi="Times New Roman" w:cs="Times New Roman"/>
          <w:sz w:val="20"/>
          <w:szCs w:val="20"/>
        </w:rPr>
        <w:t xml:space="preserve"> </w:t>
      </w:r>
      <w:r w:rsidRPr="00CA7C9D">
        <w:rPr>
          <w:rFonts w:ascii="Times New Roman" w:hAnsi="Times New Roman" w:cs="Times New Roman"/>
          <w:sz w:val="20"/>
          <w:szCs w:val="20"/>
        </w:rPr>
        <w:t>Most of the fistula-in-</w:t>
      </w:r>
      <w:proofErr w:type="spellStart"/>
      <w:r w:rsidRPr="00CA7C9D">
        <w:rPr>
          <w:rFonts w:ascii="Times New Roman" w:hAnsi="Times New Roman" w:cs="Times New Roman"/>
          <w:sz w:val="20"/>
          <w:szCs w:val="20"/>
        </w:rPr>
        <w:t>ano</w:t>
      </w:r>
      <w:proofErr w:type="spellEnd"/>
      <w:r w:rsidRPr="00CA7C9D">
        <w:rPr>
          <w:rFonts w:ascii="Times New Roman" w:hAnsi="Times New Roman" w:cs="Times New Roman"/>
          <w:sz w:val="20"/>
          <w:szCs w:val="20"/>
        </w:rPr>
        <w:t xml:space="preserve"> has been conventionally treated by either </w:t>
      </w:r>
      <w:proofErr w:type="spellStart"/>
      <w:r w:rsidRPr="00CA7C9D">
        <w:rPr>
          <w:rFonts w:ascii="Times New Roman" w:hAnsi="Times New Roman" w:cs="Times New Roman"/>
          <w:sz w:val="20"/>
          <w:szCs w:val="20"/>
        </w:rPr>
        <w:t>fistulotomy</w:t>
      </w:r>
      <w:proofErr w:type="spellEnd"/>
      <w:r w:rsidRPr="00CA7C9D">
        <w:rPr>
          <w:rFonts w:ascii="Times New Roman" w:hAnsi="Times New Roman" w:cs="Times New Roman"/>
          <w:sz w:val="20"/>
          <w:szCs w:val="20"/>
        </w:rPr>
        <w:t xml:space="preserve">, or </w:t>
      </w:r>
      <w:proofErr w:type="spellStart"/>
      <w:r w:rsidRPr="00CA7C9D">
        <w:rPr>
          <w:rFonts w:ascii="Times New Roman" w:hAnsi="Times New Roman" w:cs="Times New Roman"/>
          <w:sz w:val="20"/>
          <w:szCs w:val="20"/>
        </w:rPr>
        <w:t>fistulectomy</w:t>
      </w:r>
      <w:proofErr w:type="spellEnd"/>
      <w:r w:rsidRPr="00CA7C9D">
        <w:rPr>
          <w:rFonts w:ascii="Times New Roman" w:hAnsi="Times New Roman" w:cs="Times New Roman"/>
          <w:sz w:val="20"/>
          <w:szCs w:val="20"/>
        </w:rPr>
        <w:t>, which have been proven to be effectiv</w:t>
      </w:r>
      <w:r w:rsidR="006922F3" w:rsidRPr="00CA7C9D">
        <w:rPr>
          <w:rFonts w:ascii="Times New Roman" w:hAnsi="Times New Roman" w:cs="Times New Roman"/>
          <w:sz w:val="20"/>
          <w:szCs w:val="20"/>
        </w:rPr>
        <w:t>e</w:t>
      </w:r>
      <w:r w:rsidR="00CA7C9D">
        <w:rPr>
          <w:rFonts w:ascii="Times New Roman" w:hAnsi="Times New Roman" w:cs="Times New Roman" w:hint="eastAsia"/>
          <w:sz w:val="20"/>
          <w:szCs w:val="20"/>
          <w:lang w:eastAsia="zh-CN"/>
        </w:rPr>
        <w:t xml:space="preserve"> </w:t>
      </w:r>
      <w:r w:rsidR="00CA7C9D" w:rsidRPr="00CA7C9D">
        <w:rPr>
          <w:rFonts w:ascii="Times New Roman" w:hAnsi="Times New Roman" w:cs="Times New Roman"/>
          <w:sz w:val="20"/>
          <w:szCs w:val="20"/>
        </w:rPr>
        <w:t>[</w:t>
      </w:r>
      <w:proofErr w:type="spellStart"/>
      <w:r w:rsidR="00CA7C9D" w:rsidRPr="00CA7C9D">
        <w:rPr>
          <w:rFonts w:ascii="Times New Roman" w:hAnsi="Times New Roman" w:cs="Times New Roman"/>
          <w:sz w:val="20"/>
          <w:szCs w:val="20"/>
        </w:rPr>
        <w:t>Seow-Choen</w:t>
      </w:r>
      <w:proofErr w:type="spellEnd"/>
      <w:r w:rsidR="00CA7C9D" w:rsidRPr="00CA7C9D">
        <w:rPr>
          <w:rFonts w:ascii="Times New Roman" w:hAnsi="Times New Roman" w:cs="Times New Roman"/>
          <w:sz w:val="20"/>
          <w:szCs w:val="20"/>
        </w:rPr>
        <w:t xml:space="preserve"> and Nicholls, 1992].</w:t>
      </w:r>
    </w:p>
    <w:p w:rsidR="00584822" w:rsidRPr="00CA7C9D" w:rsidRDefault="00584822" w:rsidP="00CA7C9D">
      <w:pPr>
        <w:autoSpaceDE w:val="0"/>
        <w:autoSpaceDN w:val="0"/>
        <w:bidi w:val="0"/>
        <w:adjustRightInd w:val="0"/>
        <w:snapToGrid w:val="0"/>
        <w:spacing w:after="0" w:line="240" w:lineRule="auto"/>
        <w:jc w:val="both"/>
        <w:rPr>
          <w:rFonts w:ascii="Times New Roman" w:hAnsi="Times New Roman" w:cs="Times New Roman"/>
          <w:b/>
          <w:bCs/>
          <w:noProof/>
          <w:sz w:val="20"/>
          <w:szCs w:val="20"/>
        </w:rPr>
        <w:sectPr w:rsidR="00584822" w:rsidRPr="00CA7C9D" w:rsidSect="00584822">
          <w:type w:val="continuous"/>
          <w:pgSz w:w="12242" w:h="15842" w:code="1"/>
          <w:pgMar w:top="1440" w:right="1440" w:bottom="1440" w:left="1440" w:header="720" w:footer="720" w:gutter="0"/>
          <w:cols w:num="2" w:space="550"/>
          <w:docGrid w:linePitch="360"/>
        </w:sectPr>
      </w:pPr>
    </w:p>
    <w:p w:rsidR="00440598" w:rsidRPr="00CA7C9D" w:rsidRDefault="00440598" w:rsidP="00CA7C9D">
      <w:pPr>
        <w:autoSpaceDE w:val="0"/>
        <w:autoSpaceDN w:val="0"/>
        <w:bidi w:val="0"/>
        <w:adjustRightInd w:val="0"/>
        <w:snapToGrid w:val="0"/>
        <w:spacing w:after="0" w:line="240" w:lineRule="auto"/>
        <w:jc w:val="both"/>
        <w:rPr>
          <w:rFonts w:ascii="Times New Roman" w:hAnsi="Times New Roman" w:cs="Times New Roman"/>
          <w:b/>
          <w:bCs/>
          <w:noProof/>
          <w:sz w:val="20"/>
          <w:szCs w:val="20"/>
        </w:rPr>
      </w:pPr>
    </w:p>
    <w:p w:rsidR="00CA7C9D" w:rsidRDefault="00CA7C9D" w:rsidP="00CA7C9D">
      <w:pPr>
        <w:autoSpaceDE w:val="0"/>
        <w:autoSpaceDN w:val="0"/>
        <w:bidi w:val="0"/>
        <w:adjustRightInd w:val="0"/>
        <w:snapToGrid w:val="0"/>
        <w:spacing w:after="0" w:line="240" w:lineRule="auto"/>
        <w:jc w:val="center"/>
        <w:rPr>
          <w:rFonts w:ascii="Times New Roman" w:hAnsi="Times New Roman" w:cs="Times New Roman"/>
          <w:b/>
          <w:bCs/>
          <w:noProof/>
          <w:sz w:val="20"/>
          <w:szCs w:val="20"/>
          <w:lang w:eastAsia="zh-CN"/>
        </w:rPr>
      </w:pPr>
    </w:p>
    <w:p w:rsidR="00CA7C9D" w:rsidRDefault="00CA7C9D" w:rsidP="00CA7C9D">
      <w:pPr>
        <w:autoSpaceDE w:val="0"/>
        <w:autoSpaceDN w:val="0"/>
        <w:bidi w:val="0"/>
        <w:adjustRightInd w:val="0"/>
        <w:snapToGrid w:val="0"/>
        <w:spacing w:after="0" w:line="240" w:lineRule="auto"/>
        <w:jc w:val="center"/>
        <w:rPr>
          <w:rFonts w:ascii="Times New Roman" w:hAnsi="Times New Roman" w:cs="Times New Roman"/>
          <w:b/>
          <w:bCs/>
          <w:noProof/>
          <w:sz w:val="20"/>
          <w:szCs w:val="20"/>
          <w:lang w:eastAsia="zh-CN"/>
        </w:rPr>
      </w:pPr>
    </w:p>
    <w:p w:rsidR="00CA7C9D" w:rsidRDefault="00CA7C9D" w:rsidP="00CA7C9D">
      <w:pPr>
        <w:autoSpaceDE w:val="0"/>
        <w:autoSpaceDN w:val="0"/>
        <w:bidi w:val="0"/>
        <w:adjustRightInd w:val="0"/>
        <w:snapToGrid w:val="0"/>
        <w:spacing w:after="0" w:line="240" w:lineRule="auto"/>
        <w:jc w:val="center"/>
        <w:rPr>
          <w:rFonts w:ascii="Times New Roman" w:hAnsi="Times New Roman" w:cs="Times New Roman"/>
          <w:b/>
          <w:bCs/>
          <w:noProof/>
          <w:sz w:val="20"/>
          <w:szCs w:val="20"/>
          <w:lang w:eastAsia="zh-CN"/>
        </w:rPr>
      </w:pPr>
    </w:p>
    <w:p w:rsidR="00CA7C9D" w:rsidRDefault="00CA7C9D" w:rsidP="00CA7C9D">
      <w:pPr>
        <w:autoSpaceDE w:val="0"/>
        <w:autoSpaceDN w:val="0"/>
        <w:bidi w:val="0"/>
        <w:adjustRightInd w:val="0"/>
        <w:snapToGrid w:val="0"/>
        <w:spacing w:after="0" w:line="240" w:lineRule="auto"/>
        <w:jc w:val="center"/>
        <w:rPr>
          <w:rFonts w:ascii="Times New Roman" w:hAnsi="Times New Roman" w:cs="Times New Roman"/>
          <w:b/>
          <w:bCs/>
          <w:noProof/>
          <w:sz w:val="20"/>
          <w:szCs w:val="20"/>
          <w:lang w:eastAsia="zh-CN"/>
        </w:rPr>
      </w:pPr>
    </w:p>
    <w:p w:rsidR="00545D0E" w:rsidRPr="00CA7C9D" w:rsidRDefault="00626881" w:rsidP="00CA7C9D">
      <w:pPr>
        <w:autoSpaceDE w:val="0"/>
        <w:autoSpaceDN w:val="0"/>
        <w:bidi w:val="0"/>
        <w:adjustRightInd w:val="0"/>
        <w:snapToGrid w:val="0"/>
        <w:spacing w:after="0" w:line="240" w:lineRule="auto"/>
        <w:jc w:val="center"/>
        <w:rPr>
          <w:rFonts w:ascii="Times New Roman" w:hAnsi="Times New Roman" w:cs="Times New Roman"/>
          <w:b/>
          <w:bCs/>
          <w:noProof/>
          <w:sz w:val="20"/>
          <w:szCs w:val="20"/>
        </w:rPr>
      </w:pPr>
      <w:r w:rsidRPr="00CA7C9D">
        <w:rPr>
          <w:rFonts w:ascii="Times New Roman" w:hAnsi="Times New Roman" w:cs="Times New Roman"/>
          <w:b/>
          <w:bCs/>
          <w:noProof/>
          <w:sz w:val="20"/>
          <w:szCs w:val="20"/>
        </w:rPr>
        <w:t>Table 1: Baseline variables.</w:t>
      </w:r>
    </w:p>
    <w:tbl>
      <w:tblPr>
        <w:tblStyle w:val="TableGrid"/>
        <w:tblW w:w="9215" w:type="dxa"/>
        <w:jc w:val="center"/>
        <w:tblInd w:w="-318" w:type="dxa"/>
        <w:tblLook w:val="04A0"/>
      </w:tblPr>
      <w:tblGrid>
        <w:gridCol w:w="9215"/>
      </w:tblGrid>
      <w:tr w:rsidR="00F60804" w:rsidRPr="00CA7C9D" w:rsidTr="00C044DF">
        <w:trPr>
          <w:jc w:val="center"/>
        </w:trPr>
        <w:tc>
          <w:tcPr>
            <w:tcW w:w="9215" w:type="dxa"/>
          </w:tcPr>
          <w:p w:rsidR="00F60804" w:rsidRPr="00CA7C9D" w:rsidRDefault="00F60804" w:rsidP="00CA7C9D">
            <w:pPr>
              <w:tabs>
                <w:tab w:val="left" w:pos="1009"/>
                <w:tab w:val="left" w:pos="2749"/>
                <w:tab w:val="left" w:pos="5206"/>
              </w:tabs>
              <w:autoSpaceDE w:val="0"/>
              <w:autoSpaceDN w:val="0"/>
              <w:bidi w:val="0"/>
              <w:adjustRightInd w:val="0"/>
              <w:snapToGrid w:val="0"/>
              <w:jc w:val="both"/>
              <w:rPr>
                <w:rFonts w:ascii="Times New Roman" w:hAnsi="Times New Roman" w:cs="Times New Roman"/>
                <w:b/>
                <w:bCs/>
                <w:color w:val="000000"/>
                <w:sz w:val="20"/>
                <w:szCs w:val="20"/>
              </w:rPr>
            </w:pPr>
            <w:r w:rsidRPr="00CA7C9D">
              <w:rPr>
                <w:rFonts w:ascii="Times New Roman" w:hAnsi="Times New Roman" w:cs="Times New Roman"/>
                <w:color w:val="000000"/>
                <w:sz w:val="20"/>
                <w:szCs w:val="20"/>
              </w:rPr>
              <w:t>Characteristics</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r>
            <w:r w:rsidR="006922F3" w:rsidRPr="00CA7C9D">
              <w:rPr>
                <w:rFonts w:ascii="Times New Roman" w:hAnsi="Times New Roman" w:cs="Times New Roman" w:hint="eastAsia"/>
                <w:color w:val="000000"/>
                <w:sz w:val="20"/>
                <w:szCs w:val="20"/>
                <w:lang w:eastAsia="zh-CN"/>
              </w:rPr>
              <w:tab/>
            </w:r>
            <w:r w:rsidR="00C044DF" w:rsidRPr="00CA7C9D">
              <w:rPr>
                <w:rFonts w:ascii="Times New Roman" w:hAnsi="Times New Roman" w:cs="Times New Roman"/>
                <w:color w:val="000000"/>
                <w:sz w:val="20"/>
                <w:szCs w:val="20"/>
              </w:rPr>
              <w:t>V</w:t>
            </w:r>
            <w:r w:rsidRPr="00CA7C9D">
              <w:rPr>
                <w:rFonts w:ascii="Times New Roman" w:hAnsi="Times New Roman" w:cs="Times New Roman"/>
                <w:color w:val="000000"/>
                <w:sz w:val="20"/>
                <w:szCs w:val="20"/>
              </w:rPr>
              <w:t>alue</w:t>
            </w:r>
          </w:p>
        </w:tc>
      </w:tr>
      <w:tr w:rsidR="00F60804" w:rsidRPr="00CA7C9D" w:rsidTr="00C044DF">
        <w:trPr>
          <w:jc w:val="center"/>
        </w:trPr>
        <w:tc>
          <w:tcPr>
            <w:tcW w:w="9215" w:type="dxa"/>
          </w:tcPr>
          <w:p w:rsidR="00F60804" w:rsidRPr="00CA7C9D" w:rsidRDefault="00F60804" w:rsidP="00CA7C9D">
            <w:pPr>
              <w:tabs>
                <w:tab w:val="left" w:pos="1009"/>
                <w:tab w:val="left" w:pos="3788"/>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Age</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4</w:t>
            </w:r>
            <w:r w:rsidRPr="00CA7C9D">
              <w:rPr>
                <w:rFonts w:ascii="Times New Roman" w:hAnsi="Times New Roman" w:cs="Times New Roman"/>
                <w:color w:val="000000"/>
                <w:sz w:val="20"/>
                <w:szCs w:val="20"/>
              </w:rPr>
              <w:t xml:space="preserve">1.3 </w:t>
            </w:r>
            <w:r w:rsidRPr="00CA7C9D">
              <w:rPr>
                <w:rFonts w:ascii="Times New Roman" w:eastAsia="LucidaNewMath-Symbol" w:hAnsi="Times New Roman" w:cs="Times New Roman" w:hint="eastAsia"/>
                <w:i/>
                <w:iCs/>
                <w:color w:val="000000"/>
                <w:sz w:val="20"/>
                <w:szCs w:val="20"/>
              </w:rPr>
              <w:t>±</w:t>
            </w:r>
            <w:r w:rsidRPr="00CA7C9D">
              <w:rPr>
                <w:rFonts w:ascii="Times New Roman" w:hAnsi="Times New Roman" w:cs="Times New Roman"/>
                <w:color w:val="000000"/>
                <w:sz w:val="20"/>
                <w:szCs w:val="20"/>
              </w:rPr>
              <w:t>10.6</w:t>
            </w:r>
          </w:p>
          <w:p w:rsidR="00F60804" w:rsidRPr="00CA7C9D" w:rsidRDefault="00C044DF" w:rsidP="00CA7C9D">
            <w:pPr>
              <w:tabs>
                <w:tab w:val="left" w:pos="1009"/>
                <w:tab w:val="left" w:pos="3788"/>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lang w:eastAsia="zh-CN"/>
              </w:rPr>
              <w:tab/>
            </w:r>
            <w:r w:rsidR="00F60804" w:rsidRPr="00CA7C9D">
              <w:rPr>
                <w:rFonts w:ascii="Times New Roman" w:hAnsi="Times New Roman" w:cs="Times New Roman"/>
                <w:color w:val="000000"/>
                <w:sz w:val="20"/>
                <w:szCs w:val="20"/>
              </w:rPr>
              <w:t>Sex</w:t>
            </w:r>
          </w:p>
          <w:p w:rsidR="00F60804" w:rsidRPr="00CA7C9D" w:rsidRDefault="00C044DF"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lang w:eastAsia="zh-CN"/>
              </w:rPr>
              <w:tab/>
            </w:r>
            <w:r w:rsidRPr="00CA7C9D">
              <w:rPr>
                <w:rFonts w:ascii="Times New Roman" w:hAnsi="Times New Roman" w:cs="Times New Roman"/>
                <w:color w:val="000000"/>
                <w:sz w:val="20"/>
                <w:szCs w:val="20"/>
              </w:rPr>
              <w:t>M</w:t>
            </w:r>
            <w:r w:rsidR="00F60804" w:rsidRPr="00CA7C9D">
              <w:rPr>
                <w:rFonts w:ascii="Times New Roman" w:hAnsi="Times New Roman" w:cs="Times New Roman"/>
                <w:color w:val="000000"/>
                <w:sz w:val="20"/>
                <w:szCs w:val="20"/>
              </w:rPr>
              <w:t>ale</w:t>
            </w:r>
            <w:r w:rsidR="00584822" w:rsidRPr="00CA7C9D">
              <w:rPr>
                <w:rFonts w:ascii="Times New Roman" w:hAnsi="Times New Roman" w:cs="Times New Roman"/>
                <w:color w:val="000000"/>
                <w:sz w:val="20"/>
                <w:szCs w:val="20"/>
              </w:rPr>
              <w:t xml:space="preserve"> </w:t>
            </w:r>
            <w:r w:rsidRPr="00CA7C9D">
              <w:rPr>
                <w:rFonts w:ascii="Times New Roman" w:hAnsi="Times New Roman" w:cs="Times New Roman"/>
                <w:color w:val="000000"/>
                <w:sz w:val="20"/>
                <w:szCs w:val="20"/>
              </w:rPr>
              <w:tab/>
              <w:t>7</w:t>
            </w:r>
            <w:r w:rsidR="00F60804" w:rsidRPr="00CA7C9D">
              <w:rPr>
                <w:rFonts w:ascii="Times New Roman" w:hAnsi="Times New Roman" w:cs="Times New Roman"/>
                <w:color w:val="000000"/>
                <w:sz w:val="20"/>
                <w:szCs w:val="20"/>
              </w:rPr>
              <w:t>8 (98.7%)</w:t>
            </w:r>
          </w:p>
          <w:p w:rsidR="00F60804" w:rsidRPr="00CA7C9D" w:rsidRDefault="00F60804"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Female</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1</w:t>
            </w:r>
            <w:r w:rsidRPr="00CA7C9D">
              <w:rPr>
                <w:rFonts w:ascii="Times New Roman" w:hAnsi="Times New Roman" w:cs="Times New Roman"/>
                <w:color w:val="000000"/>
                <w:sz w:val="20"/>
                <w:szCs w:val="20"/>
              </w:rPr>
              <w:t xml:space="preserve"> (1.3%)</w:t>
            </w:r>
          </w:p>
          <w:p w:rsidR="00F60804" w:rsidRPr="00CA7C9D" w:rsidRDefault="00F60804"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Type of fistula</w:t>
            </w:r>
          </w:p>
          <w:p w:rsidR="00F60804" w:rsidRPr="00CA7C9D" w:rsidRDefault="00C044DF"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lang w:eastAsia="zh-CN"/>
              </w:rPr>
              <w:tab/>
            </w:r>
            <w:r w:rsidRPr="00CA7C9D">
              <w:rPr>
                <w:rFonts w:ascii="Times New Roman" w:hAnsi="Times New Roman" w:cs="Times New Roman"/>
                <w:color w:val="000000"/>
                <w:sz w:val="20"/>
                <w:szCs w:val="20"/>
              </w:rPr>
              <w:t>L</w:t>
            </w:r>
            <w:r w:rsidR="00F60804" w:rsidRPr="00CA7C9D">
              <w:rPr>
                <w:rFonts w:ascii="Times New Roman" w:hAnsi="Times New Roman" w:cs="Times New Roman"/>
                <w:color w:val="000000"/>
                <w:sz w:val="20"/>
                <w:szCs w:val="20"/>
              </w:rPr>
              <w:t xml:space="preserve">ow </w:t>
            </w:r>
            <w:proofErr w:type="spellStart"/>
            <w:r w:rsidR="00F60804" w:rsidRPr="00CA7C9D">
              <w:rPr>
                <w:rFonts w:ascii="Times New Roman" w:hAnsi="Times New Roman" w:cs="Times New Roman"/>
                <w:color w:val="000000"/>
                <w:sz w:val="20"/>
                <w:szCs w:val="20"/>
              </w:rPr>
              <w:t>transsphincteric</w:t>
            </w:r>
            <w:proofErr w:type="spellEnd"/>
            <w:r w:rsidR="00584822" w:rsidRPr="00CA7C9D">
              <w:rPr>
                <w:rFonts w:ascii="Times New Roman" w:hAnsi="Times New Roman" w:cs="Times New Roman"/>
                <w:color w:val="000000"/>
                <w:sz w:val="20"/>
                <w:szCs w:val="20"/>
              </w:rPr>
              <w:t xml:space="preserve"> </w:t>
            </w:r>
            <w:r w:rsidRPr="00CA7C9D">
              <w:rPr>
                <w:rFonts w:ascii="Times New Roman" w:hAnsi="Times New Roman" w:cs="Times New Roman"/>
                <w:color w:val="000000"/>
                <w:sz w:val="20"/>
                <w:szCs w:val="20"/>
              </w:rPr>
              <w:tab/>
              <w:t>2</w:t>
            </w:r>
            <w:r w:rsidR="00F60804" w:rsidRPr="00CA7C9D">
              <w:rPr>
                <w:rFonts w:ascii="Times New Roman" w:hAnsi="Times New Roman" w:cs="Times New Roman"/>
                <w:color w:val="000000"/>
                <w:sz w:val="20"/>
                <w:szCs w:val="20"/>
              </w:rPr>
              <w:t>5 (31.6%)</w:t>
            </w:r>
          </w:p>
          <w:p w:rsidR="00F60804" w:rsidRPr="00CA7C9D" w:rsidRDefault="00C044DF"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lang w:eastAsia="zh-CN"/>
              </w:rPr>
              <w:tab/>
            </w:r>
            <w:r w:rsidRPr="00CA7C9D">
              <w:rPr>
                <w:rFonts w:ascii="Times New Roman" w:hAnsi="Times New Roman" w:cs="Times New Roman"/>
                <w:color w:val="000000"/>
                <w:sz w:val="20"/>
                <w:szCs w:val="20"/>
              </w:rPr>
              <w:t>H</w:t>
            </w:r>
            <w:r w:rsidR="00F60804" w:rsidRPr="00CA7C9D">
              <w:rPr>
                <w:rFonts w:ascii="Times New Roman" w:hAnsi="Times New Roman" w:cs="Times New Roman"/>
                <w:color w:val="000000"/>
                <w:sz w:val="20"/>
                <w:szCs w:val="20"/>
              </w:rPr>
              <w:t xml:space="preserve">igh </w:t>
            </w:r>
            <w:proofErr w:type="spellStart"/>
            <w:r w:rsidR="00F60804" w:rsidRPr="00CA7C9D">
              <w:rPr>
                <w:rFonts w:ascii="Times New Roman" w:hAnsi="Times New Roman" w:cs="Times New Roman"/>
                <w:color w:val="000000"/>
                <w:sz w:val="20"/>
                <w:szCs w:val="20"/>
              </w:rPr>
              <w:t>transsphincteric</w:t>
            </w:r>
            <w:proofErr w:type="spellEnd"/>
            <w:r w:rsidR="00584822" w:rsidRPr="00CA7C9D">
              <w:rPr>
                <w:rFonts w:ascii="Times New Roman" w:hAnsi="Times New Roman" w:cs="Times New Roman"/>
                <w:color w:val="000000"/>
                <w:sz w:val="20"/>
                <w:szCs w:val="20"/>
              </w:rPr>
              <w:t xml:space="preserve"> </w:t>
            </w:r>
            <w:r w:rsidRPr="00CA7C9D">
              <w:rPr>
                <w:rFonts w:ascii="Times New Roman" w:hAnsi="Times New Roman" w:cs="Times New Roman"/>
                <w:color w:val="000000"/>
                <w:sz w:val="20"/>
                <w:szCs w:val="20"/>
              </w:rPr>
              <w:tab/>
              <w:t>4</w:t>
            </w:r>
            <w:r w:rsidR="00F60804" w:rsidRPr="00CA7C9D">
              <w:rPr>
                <w:rFonts w:ascii="Times New Roman" w:hAnsi="Times New Roman" w:cs="Times New Roman"/>
                <w:color w:val="000000"/>
                <w:sz w:val="20"/>
                <w:szCs w:val="20"/>
              </w:rPr>
              <w:t>6 (58.2%)</w:t>
            </w:r>
          </w:p>
          <w:p w:rsidR="00F60804" w:rsidRPr="00CA7C9D" w:rsidRDefault="00C044DF"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lang w:eastAsia="zh-CN"/>
              </w:rPr>
              <w:tab/>
            </w:r>
            <w:proofErr w:type="spellStart"/>
            <w:r w:rsidRPr="00CA7C9D">
              <w:rPr>
                <w:rFonts w:ascii="Times New Roman" w:hAnsi="Times New Roman" w:cs="Times New Roman"/>
                <w:color w:val="000000"/>
                <w:sz w:val="20"/>
                <w:szCs w:val="20"/>
              </w:rPr>
              <w:t>S</w:t>
            </w:r>
            <w:r w:rsidR="00F60804" w:rsidRPr="00CA7C9D">
              <w:rPr>
                <w:rFonts w:ascii="Times New Roman" w:hAnsi="Times New Roman" w:cs="Times New Roman"/>
                <w:color w:val="000000"/>
                <w:sz w:val="20"/>
                <w:szCs w:val="20"/>
              </w:rPr>
              <w:t>uprasphincteric</w:t>
            </w:r>
            <w:proofErr w:type="spellEnd"/>
            <w:r w:rsidR="00584822" w:rsidRPr="00CA7C9D">
              <w:rPr>
                <w:rFonts w:ascii="Times New Roman" w:hAnsi="Times New Roman" w:cs="Times New Roman"/>
                <w:color w:val="000000"/>
                <w:sz w:val="20"/>
                <w:szCs w:val="20"/>
              </w:rPr>
              <w:t xml:space="preserve"> </w:t>
            </w:r>
            <w:r w:rsidRPr="00CA7C9D">
              <w:rPr>
                <w:rFonts w:ascii="Times New Roman" w:hAnsi="Times New Roman" w:cs="Times New Roman"/>
                <w:color w:val="000000"/>
                <w:sz w:val="20"/>
                <w:szCs w:val="20"/>
              </w:rPr>
              <w:tab/>
              <w:t>0</w:t>
            </w:r>
            <w:r w:rsidR="00F60804" w:rsidRPr="00CA7C9D">
              <w:rPr>
                <w:rFonts w:ascii="Times New Roman" w:hAnsi="Times New Roman" w:cs="Times New Roman"/>
                <w:color w:val="000000"/>
                <w:sz w:val="20"/>
                <w:szCs w:val="20"/>
              </w:rPr>
              <w:t>8 (10.1%)</w:t>
            </w:r>
          </w:p>
          <w:p w:rsidR="00F60804" w:rsidRPr="00CA7C9D" w:rsidRDefault="00F60804"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Internal opening</w:t>
            </w:r>
          </w:p>
          <w:p w:rsidR="00F60804" w:rsidRPr="00CA7C9D" w:rsidRDefault="00C044DF"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lang w:eastAsia="zh-CN"/>
              </w:rPr>
              <w:tab/>
            </w:r>
            <w:r w:rsidRPr="00CA7C9D">
              <w:rPr>
                <w:rFonts w:ascii="Times New Roman" w:hAnsi="Times New Roman" w:cs="Times New Roman"/>
                <w:color w:val="000000"/>
                <w:sz w:val="20"/>
                <w:szCs w:val="20"/>
              </w:rPr>
              <w:t>A</w:t>
            </w:r>
            <w:r w:rsidR="00F60804" w:rsidRPr="00CA7C9D">
              <w:rPr>
                <w:rFonts w:ascii="Times New Roman" w:hAnsi="Times New Roman" w:cs="Times New Roman"/>
                <w:color w:val="000000"/>
                <w:sz w:val="20"/>
                <w:szCs w:val="20"/>
              </w:rPr>
              <w:t>t dentate line</w:t>
            </w:r>
            <w:r w:rsidR="00584822" w:rsidRPr="00CA7C9D">
              <w:rPr>
                <w:rFonts w:ascii="Times New Roman" w:hAnsi="Times New Roman" w:cs="Times New Roman"/>
                <w:color w:val="000000"/>
                <w:sz w:val="20"/>
                <w:szCs w:val="20"/>
              </w:rPr>
              <w:t xml:space="preserve"> </w:t>
            </w:r>
            <w:r w:rsidRPr="00CA7C9D">
              <w:rPr>
                <w:rFonts w:ascii="Times New Roman" w:hAnsi="Times New Roman" w:cs="Times New Roman"/>
                <w:color w:val="000000"/>
                <w:sz w:val="20"/>
                <w:szCs w:val="20"/>
              </w:rPr>
              <w:tab/>
              <w:t>2</w:t>
            </w:r>
            <w:r w:rsidR="00F60804" w:rsidRPr="00CA7C9D">
              <w:rPr>
                <w:rFonts w:ascii="Times New Roman" w:hAnsi="Times New Roman" w:cs="Times New Roman"/>
                <w:color w:val="000000"/>
                <w:sz w:val="20"/>
                <w:szCs w:val="20"/>
              </w:rPr>
              <w:t>3 (29.1%)</w:t>
            </w:r>
          </w:p>
          <w:p w:rsidR="00F60804" w:rsidRPr="00CA7C9D" w:rsidRDefault="00C044DF"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lang w:eastAsia="zh-CN"/>
              </w:rPr>
              <w:tab/>
            </w:r>
            <w:r w:rsidRPr="00CA7C9D">
              <w:rPr>
                <w:rFonts w:ascii="Times New Roman" w:hAnsi="Times New Roman" w:cs="Times New Roman"/>
                <w:color w:val="000000"/>
                <w:sz w:val="20"/>
                <w:szCs w:val="20"/>
              </w:rPr>
              <w:t>A</w:t>
            </w:r>
            <w:r w:rsidR="00F60804" w:rsidRPr="00CA7C9D">
              <w:rPr>
                <w:rFonts w:ascii="Times New Roman" w:hAnsi="Times New Roman" w:cs="Times New Roman"/>
                <w:color w:val="000000"/>
                <w:sz w:val="20"/>
                <w:szCs w:val="20"/>
              </w:rPr>
              <w:t>bove dentate line</w:t>
            </w:r>
            <w:r w:rsidR="00584822" w:rsidRPr="00CA7C9D">
              <w:rPr>
                <w:rFonts w:ascii="Times New Roman" w:hAnsi="Times New Roman" w:cs="Times New Roman"/>
                <w:color w:val="000000"/>
                <w:sz w:val="20"/>
                <w:szCs w:val="20"/>
              </w:rPr>
              <w:t xml:space="preserve"> </w:t>
            </w:r>
            <w:r w:rsidRPr="00CA7C9D">
              <w:rPr>
                <w:rFonts w:ascii="Times New Roman" w:hAnsi="Times New Roman" w:cs="Times New Roman"/>
                <w:color w:val="000000"/>
                <w:sz w:val="20"/>
                <w:szCs w:val="20"/>
              </w:rPr>
              <w:tab/>
              <w:t>5</w:t>
            </w:r>
            <w:r w:rsidR="00F60804" w:rsidRPr="00CA7C9D">
              <w:rPr>
                <w:rFonts w:ascii="Times New Roman" w:hAnsi="Times New Roman" w:cs="Times New Roman"/>
                <w:color w:val="000000"/>
                <w:sz w:val="20"/>
                <w:szCs w:val="20"/>
              </w:rPr>
              <w:t>6 (70.9%)</w:t>
            </w:r>
          </w:p>
          <w:p w:rsidR="00F60804" w:rsidRPr="00CA7C9D" w:rsidRDefault="00F60804"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External opening from anal verge (</w:t>
            </w:r>
            <w:proofErr w:type="spellStart"/>
            <w:r w:rsidRPr="00CA7C9D">
              <w:rPr>
                <w:rFonts w:ascii="Times New Roman" w:hAnsi="Times New Roman" w:cs="Times New Roman"/>
                <w:color w:val="000000"/>
                <w:sz w:val="20"/>
                <w:szCs w:val="20"/>
              </w:rPr>
              <w:t>Goodsall’s</w:t>
            </w:r>
            <w:proofErr w:type="spellEnd"/>
            <w:r w:rsidRPr="00CA7C9D">
              <w:rPr>
                <w:rFonts w:ascii="Times New Roman" w:hAnsi="Times New Roman" w:cs="Times New Roman"/>
                <w:color w:val="000000"/>
                <w:sz w:val="20"/>
                <w:szCs w:val="20"/>
              </w:rPr>
              <w:t xml:space="preserve"> rule)</w:t>
            </w:r>
          </w:p>
          <w:p w:rsidR="00F60804" w:rsidRPr="00CA7C9D" w:rsidRDefault="00C044DF"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lang w:eastAsia="zh-CN"/>
              </w:rPr>
              <w:tab/>
            </w:r>
            <w:r w:rsidRPr="00CA7C9D">
              <w:rPr>
                <w:rFonts w:ascii="Times New Roman" w:hAnsi="Times New Roman" w:cs="Times New Roman"/>
                <w:color w:val="000000"/>
                <w:sz w:val="20"/>
                <w:szCs w:val="20"/>
              </w:rPr>
              <w:t>W</w:t>
            </w:r>
            <w:r w:rsidR="00F60804" w:rsidRPr="00CA7C9D">
              <w:rPr>
                <w:rFonts w:ascii="Times New Roman" w:hAnsi="Times New Roman" w:cs="Times New Roman"/>
                <w:color w:val="000000"/>
                <w:sz w:val="20"/>
                <w:szCs w:val="20"/>
              </w:rPr>
              <w:t xml:space="preserve">ithin 2.5 </w:t>
            </w:r>
            <w:proofErr w:type="spellStart"/>
            <w:r w:rsidR="00F60804" w:rsidRPr="00CA7C9D">
              <w:rPr>
                <w:rFonts w:ascii="Times New Roman" w:hAnsi="Times New Roman" w:cs="Times New Roman"/>
                <w:color w:val="000000"/>
                <w:sz w:val="20"/>
                <w:szCs w:val="20"/>
              </w:rPr>
              <w:t>cms</w:t>
            </w:r>
            <w:proofErr w:type="spellEnd"/>
            <w:r w:rsidR="00584822" w:rsidRPr="00CA7C9D">
              <w:rPr>
                <w:rFonts w:ascii="Times New Roman" w:hAnsi="Times New Roman" w:cs="Times New Roman"/>
                <w:color w:val="000000"/>
                <w:sz w:val="20"/>
                <w:szCs w:val="20"/>
              </w:rPr>
              <w:t xml:space="preserve"> </w:t>
            </w:r>
            <w:r w:rsidRPr="00CA7C9D">
              <w:rPr>
                <w:rFonts w:ascii="Times New Roman" w:hAnsi="Times New Roman" w:cs="Times New Roman"/>
                <w:color w:val="000000"/>
                <w:sz w:val="20"/>
                <w:szCs w:val="20"/>
              </w:rPr>
              <w:tab/>
              <w:t>2</w:t>
            </w:r>
            <w:r w:rsidR="00F60804" w:rsidRPr="00CA7C9D">
              <w:rPr>
                <w:rFonts w:ascii="Times New Roman" w:hAnsi="Times New Roman" w:cs="Times New Roman"/>
                <w:color w:val="000000"/>
                <w:sz w:val="20"/>
                <w:szCs w:val="20"/>
              </w:rPr>
              <w:t>4 (30.4%)</w:t>
            </w:r>
          </w:p>
          <w:p w:rsidR="00F60804" w:rsidRPr="00CA7C9D" w:rsidRDefault="00C044DF"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lang w:eastAsia="zh-CN"/>
              </w:rPr>
              <w:tab/>
            </w:r>
            <w:r w:rsidRPr="00CA7C9D">
              <w:rPr>
                <w:rFonts w:ascii="Times New Roman" w:hAnsi="Times New Roman" w:cs="Times New Roman"/>
                <w:color w:val="000000"/>
                <w:sz w:val="20"/>
                <w:szCs w:val="20"/>
              </w:rPr>
              <w:t>B</w:t>
            </w:r>
            <w:r w:rsidR="00F60804" w:rsidRPr="00CA7C9D">
              <w:rPr>
                <w:rFonts w:ascii="Times New Roman" w:hAnsi="Times New Roman" w:cs="Times New Roman"/>
                <w:color w:val="000000"/>
                <w:sz w:val="20"/>
                <w:szCs w:val="20"/>
              </w:rPr>
              <w:t xml:space="preserve">eyond 2.5 </w:t>
            </w:r>
            <w:proofErr w:type="spellStart"/>
            <w:r w:rsidR="00F60804" w:rsidRPr="00CA7C9D">
              <w:rPr>
                <w:rFonts w:ascii="Times New Roman" w:hAnsi="Times New Roman" w:cs="Times New Roman"/>
                <w:color w:val="000000"/>
                <w:sz w:val="20"/>
                <w:szCs w:val="20"/>
              </w:rPr>
              <w:t>cms</w:t>
            </w:r>
            <w:proofErr w:type="spellEnd"/>
            <w:r w:rsidR="00584822" w:rsidRPr="00CA7C9D">
              <w:rPr>
                <w:rFonts w:ascii="Times New Roman" w:hAnsi="Times New Roman" w:cs="Times New Roman"/>
                <w:color w:val="000000"/>
                <w:sz w:val="20"/>
                <w:szCs w:val="20"/>
              </w:rPr>
              <w:t xml:space="preserve"> </w:t>
            </w:r>
            <w:r w:rsidRPr="00CA7C9D">
              <w:rPr>
                <w:rFonts w:ascii="Times New Roman" w:hAnsi="Times New Roman" w:cs="Times New Roman"/>
                <w:color w:val="000000"/>
                <w:sz w:val="20"/>
                <w:szCs w:val="20"/>
              </w:rPr>
              <w:tab/>
              <w:t>5</w:t>
            </w:r>
            <w:r w:rsidR="00F60804" w:rsidRPr="00CA7C9D">
              <w:rPr>
                <w:rFonts w:ascii="Times New Roman" w:hAnsi="Times New Roman" w:cs="Times New Roman"/>
                <w:color w:val="000000"/>
                <w:sz w:val="20"/>
                <w:szCs w:val="20"/>
              </w:rPr>
              <w:t>5 (69.6%)</w:t>
            </w:r>
          </w:p>
          <w:p w:rsidR="00F60804" w:rsidRPr="00CA7C9D" w:rsidRDefault="00F60804"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 xml:space="preserve">External opening according to </w:t>
            </w:r>
            <w:proofErr w:type="spellStart"/>
            <w:r w:rsidRPr="00CA7C9D">
              <w:rPr>
                <w:rFonts w:ascii="Times New Roman" w:hAnsi="Times New Roman" w:cs="Times New Roman"/>
                <w:color w:val="000000"/>
                <w:sz w:val="20"/>
                <w:szCs w:val="20"/>
              </w:rPr>
              <w:t>goodsall’s</w:t>
            </w:r>
            <w:proofErr w:type="spellEnd"/>
            <w:r w:rsidRPr="00CA7C9D">
              <w:rPr>
                <w:rFonts w:ascii="Times New Roman" w:hAnsi="Times New Roman" w:cs="Times New Roman"/>
                <w:color w:val="000000"/>
                <w:sz w:val="20"/>
                <w:szCs w:val="20"/>
              </w:rPr>
              <w:t xml:space="preserve"> rule</w:t>
            </w:r>
          </w:p>
          <w:p w:rsidR="00F60804" w:rsidRPr="00CA7C9D" w:rsidRDefault="00C044DF"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lang w:eastAsia="zh-CN"/>
              </w:rPr>
              <w:tab/>
            </w:r>
            <w:r w:rsidRPr="00CA7C9D">
              <w:rPr>
                <w:rFonts w:ascii="Times New Roman" w:hAnsi="Times New Roman" w:cs="Times New Roman"/>
                <w:color w:val="000000"/>
                <w:sz w:val="20"/>
                <w:szCs w:val="20"/>
              </w:rPr>
              <w:t>A</w:t>
            </w:r>
            <w:r w:rsidR="00F60804" w:rsidRPr="00CA7C9D">
              <w:rPr>
                <w:rFonts w:ascii="Times New Roman" w:hAnsi="Times New Roman" w:cs="Times New Roman"/>
                <w:color w:val="000000"/>
                <w:sz w:val="20"/>
                <w:szCs w:val="20"/>
              </w:rPr>
              <w:t>nterior</w:t>
            </w:r>
            <w:r w:rsidR="00584822" w:rsidRPr="00CA7C9D">
              <w:rPr>
                <w:rFonts w:ascii="Times New Roman" w:hAnsi="Times New Roman" w:cs="Times New Roman"/>
                <w:color w:val="000000"/>
                <w:sz w:val="20"/>
                <w:szCs w:val="20"/>
              </w:rPr>
              <w:t xml:space="preserve"> </w:t>
            </w:r>
            <w:r w:rsidRPr="00CA7C9D">
              <w:rPr>
                <w:rFonts w:ascii="Times New Roman" w:hAnsi="Times New Roman" w:cs="Times New Roman"/>
                <w:color w:val="000000"/>
                <w:sz w:val="20"/>
                <w:szCs w:val="20"/>
              </w:rPr>
              <w:tab/>
              <w:t>4</w:t>
            </w:r>
            <w:r w:rsidR="00F60804" w:rsidRPr="00CA7C9D">
              <w:rPr>
                <w:rFonts w:ascii="Times New Roman" w:hAnsi="Times New Roman" w:cs="Times New Roman"/>
                <w:color w:val="000000"/>
                <w:sz w:val="20"/>
                <w:szCs w:val="20"/>
              </w:rPr>
              <w:t>4 (55.7%)</w:t>
            </w:r>
          </w:p>
          <w:p w:rsidR="00F60804" w:rsidRPr="00CA7C9D" w:rsidRDefault="00C044DF"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lang w:eastAsia="zh-CN"/>
              </w:rPr>
              <w:tab/>
            </w:r>
            <w:r w:rsidRPr="00CA7C9D">
              <w:rPr>
                <w:rFonts w:ascii="Times New Roman" w:hAnsi="Times New Roman" w:cs="Times New Roman"/>
                <w:color w:val="000000"/>
                <w:sz w:val="20"/>
                <w:szCs w:val="20"/>
              </w:rPr>
              <w:t>P</w:t>
            </w:r>
            <w:r w:rsidR="00F60804" w:rsidRPr="00CA7C9D">
              <w:rPr>
                <w:rFonts w:ascii="Times New Roman" w:hAnsi="Times New Roman" w:cs="Times New Roman"/>
                <w:color w:val="000000"/>
                <w:sz w:val="20"/>
                <w:szCs w:val="20"/>
              </w:rPr>
              <w:t>osterior</w:t>
            </w:r>
            <w:r w:rsidR="00584822" w:rsidRPr="00CA7C9D">
              <w:rPr>
                <w:rFonts w:ascii="Times New Roman" w:hAnsi="Times New Roman" w:cs="Times New Roman"/>
                <w:color w:val="000000"/>
                <w:sz w:val="20"/>
                <w:szCs w:val="20"/>
              </w:rPr>
              <w:t xml:space="preserve"> </w:t>
            </w:r>
            <w:r w:rsidRPr="00CA7C9D">
              <w:rPr>
                <w:rFonts w:ascii="Times New Roman" w:hAnsi="Times New Roman" w:cs="Times New Roman"/>
                <w:color w:val="000000"/>
                <w:sz w:val="20"/>
                <w:szCs w:val="20"/>
              </w:rPr>
              <w:tab/>
              <w:t>3</w:t>
            </w:r>
            <w:r w:rsidR="00F60804" w:rsidRPr="00CA7C9D">
              <w:rPr>
                <w:rFonts w:ascii="Times New Roman" w:hAnsi="Times New Roman" w:cs="Times New Roman"/>
                <w:color w:val="000000"/>
                <w:sz w:val="20"/>
                <w:szCs w:val="20"/>
              </w:rPr>
              <w:t>5 (44.3%)</w:t>
            </w:r>
          </w:p>
          <w:p w:rsidR="00F60804" w:rsidRPr="00CA7C9D" w:rsidRDefault="00F60804"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Outcomes</w:t>
            </w:r>
          </w:p>
          <w:p w:rsidR="00F60804" w:rsidRPr="00CA7C9D" w:rsidRDefault="00F60804"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Perfect continence</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7</w:t>
            </w:r>
            <w:r w:rsidRPr="00CA7C9D">
              <w:rPr>
                <w:rFonts w:ascii="Times New Roman" w:hAnsi="Times New Roman" w:cs="Times New Roman"/>
                <w:color w:val="000000"/>
                <w:sz w:val="20"/>
                <w:szCs w:val="20"/>
              </w:rPr>
              <w:t>9 (100%)</w:t>
            </w:r>
          </w:p>
          <w:p w:rsidR="00F60804" w:rsidRPr="00CA7C9D" w:rsidRDefault="00F60804" w:rsidP="00CA7C9D">
            <w:pPr>
              <w:tabs>
                <w:tab w:val="left" w:pos="1009"/>
                <w:tab w:val="left" w:pos="52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Recurrence (1 year)</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0</w:t>
            </w:r>
            <w:r w:rsidRPr="00CA7C9D">
              <w:rPr>
                <w:rFonts w:ascii="Times New Roman" w:hAnsi="Times New Roman" w:cs="Times New Roman"/>
                <w:color w:val="000000"/>
                <w:sz w:val="20"/>
                <w:szCs w:val="20"/>
              </w:rPr>
              <w:t>4 (5.1%)</w:t>
            </w:r>
          </w:p>
        </w:tc>
      </w:tr>
    </w:tbl>
    <w:p w:rsidR="00545D0E" w:rsidRPr="00CA7C9D" w:rsidRDefault="00545D0E" w:rsidP="00CA7C9D">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185AEB" w:rsidRPr="00CA7C9D" w:rsidRDefault="00185AEB" w:rsidP="00CA7C9D">
      <w:pPr>
        <w:autoSpaceDE w:val="0"/>
        <w:autoSpaceDN w:val="0"/>
        <w:bidi w:val="0"/>
        <w:adjustRightInd w:val="0"/>
        <w:snapToGrid w:val="0"/>
        <w:spacing w:after="0" w:line="240" w:lineRule="auto"/>
        <w:jc w:val="center"/>
        <w:rPr>
          <w:rFonts w:ascii="Times New Roman" w:hAnsi="Times New Roman" w:cs="Times New Roman"/>
          <w:b/>
          <w:bCs/>
          <w:sz w:val="20"/>
          <w:szCs w:val="20"/>
        </w:rPr>
      </w:pPr>
      <w:proofErr w:type="gramStart"/>
      <w:r w:rsidRPr="00CA7C9D">
        <w:rPr>
          <w:rFonts w:ascii="Times New Roman" w:hAnsi="Times New Roman" w:cs="Times New Roman"/>
          <w:b/>
          <w:bCs/>
          <w:sz w:val="20"/>
          <w:szCs w:val="20"/>
        </w:rPr>
        <w:t>Table 2: Risk factors for recurrence.</w:t>
      </w:r>
      <w:proofErr w:type="gramEnd"/>
    </w:p>
    <w:p w:rsidR="00545D0E" w:rsidRPr="00CA7C9D" w:rsidRDefault="00545D0E" w:rsidP="00CA7C9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p>
    <w:tbl>
      <w:tblPr>
        <w:tblStyle w:val="TableGrid"/>
        <w:tblW w:w="9215" w:type="dxa"/>
        <w:jc w:val="center"/>
        <w:tblInd w:w="-318" w:type="dxa"/>
        <w:tblLook w:val="04A0"/>
      </w:tblPr>
      <w:tblGrid>
        <w:gridCol w:w="9215"/>
      </w:tblGrid>
      <w:tr w:rsidR="00185AEB" w:rsidRPr="00CA7C9D" w:rsidTr="00C044DF">
        <w:trPr>
          <w:jc w:val="center"/>
        </w:trPr>
        <w:tc>
          <w:tcPr>
            <w:tcW w:w="9215" w:type="dxa"/>
          </w:tcPr>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Characteristic</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R</w:t>
            </w:r>
            <w:r w:rsidRPr="00CA7C9D">
              <w:rPr>
                <w:rFonts w:ascii="Times New Roman" w:hAnsi="Times New Roman" w:cs="Times New Roman"/>
                <w:color w:val="000000"/>
                <w:sz w:val="20"/>
                <w:szCs w:val="20"/>
              </w:rPr>
              <w:t>ecurrence(</w:t>
            </w:r>
            <w:r w:rsidRPr="00CA7C9D">
              <w:rPr>
                <w:rFonts w:ascii="Times New Roman" w:hAnsi="Times New Roman" w:cs="Times New Roman"/>
                <w:i/>
                <w:iCs/>
                <w:color w:val="000000"/>
                <w:sz w:val="20"/>
                <w:szCs w:val="20"/>
              </w:rPr>
              <w:t xml:space="preserve">n </w:t>
            </w:r>
            <w:r w:rsidRPr="00CA7C9D">
              <w:rPr>
                <w:rFonts w:ascii="Times New Roman" w:eastAsia="LucidaNewMath-Symbol" w:hAnsi="Times New Roman" w:cs="Times New Roman"/>
                <w:i/>
                <w:iCs/>
                <w:color w:val="000000"/>
                <w:sz w:val="20"/>
                <w:szCs w:val="20"/>
              </w:rPr>
              <w:t xml:space="preserve">= </w:t>
            </w:r>
            <w:r w:rsidRPr="00CA7C9D">
              <w:rPr>
                <w:rFonts w:ascii="Times New Roman" w:hAnsi="Times New Roman" w:cs="Times New Roman"/>
                <w:color w:val="000000"/>
                <w:sz w:val="20"/>
                <w:szCs w:val="20"/>
              </w:rPr>
              <w:t>4)</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N</w:t>
            </w:r>
            <w:r w:rsidRPr="00CA7C9D">
              <w:rPr>
                <w:rFonts w:ascii="Times New Roman" w:hAnsi="Times New Roman" w:cs="Times New Roman"/>
                <w:color w:val="000000"/>
                <w:sz w:val="20"/>
                <w:szCs w:val="20"/>
              </w:rPr>
              <w:t>o recurrence(</w:t>
            </w:r>
            <w:r w:rsidRPr="00CA7C9D">
              <w:rPr>
                <w:rFonts w:ascii="Times New Roman" w:hAnsi="Times New Roman" w:cs="Times New Roman"/>
                <w:i/>
                <w:iCs/>
                <w:color w:val="000000"/>
                <w:sz w:val="20"/>
                <w:szCs w:val="20"/>
              </w:rPr>
              <w:t xml:space="preserve">n </w:t>
            </w:r>
            <w:r w:rsidRPr="00CA7C9D">
              <w:rPr>
                <w:rFonts w:ascii="Times New Roman" w:eastAsia="LucidaNewMath-Symbol" w:hAnsi="Times New Roman" w:cs="Times New Roman"/>
                <w:i/>
                <w:iCs/>
                <w:color w:val="000000"/>
                <w:sz w:val="20"/>
                <w:szCs w:val="20"/>
              </w:rPr>
              <w:t xml:space="preserve">= </w:t>
            </w:r>
            <w:r w:rsidRPr="00CA7C9D">
              <w:rPr>
                <w:rFonts w:ascii="Times New Roman" w:hAnsi="Times New Roman" w:cs="Times New Roman"/>
                <w:color w:val="000000"/>
                <w:sz w:val="20"/>
                <w:szCs w:val="20"/>
              </w:rPr>
              <w:t>75)</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r>
            <w:r w:rsidR="00C044DF" w:rsidRPr="00CA7C9D">
              <w:rPr>
                <w:rFonts w:ascii="Times New Roman" w:hAnsi="Times New Roman" w:cs="Times New Roman"/>
                <w:i/>
                <w:iCs/>
                <w:color w:val="000000"/>
                <w:sz w:val="20"/>
                <w:szCs w:val="20"/>
              </w:rPr>
              <w:t>P</w:t>
            </w:r>
            <w:r w:rsidRPr="00CA7C9D">
              <w:rPr>
                <w:rFonts w:ascii="Times New Roman" w:hAnsi="Times New Roman" w:cs="Times New Roman"/>
                <w:i/>
                <w:iCs/>
                <w:color w:val="000000"/>
                <w:sz w:val="20"/>
                <w:szCs w:val="20"/>
              </w:rPr>
              <w:t xml:space="preserve"> </w:t>
            </w:r>
            <w:r w:rsidRPr="00CA7C9D">
              <w:rPr>
                <w:rFonts w:ascii="Times New Roman" w:hAnsi="Times New Roman" w:cs="Times New Roman"/>
                <w:color w:val="000000"/>
                <w:sz w:val="20"/>
                <w:szCs w:val="20"/>
              </w:rPr>
              <w:t>value</w:t>
            </w:r>
          </w:p>
        </w:tc>
      </w:tr>
      <w:tr w:rsidR="00185AEB" w:rsidRPr="00CA7C9D" w:rsidTr="00C044DF">
        <w:trPr>
          <w:jc w:val="center"/>
        </w:trPr>
        <w:tc>
          <w:tcPr>
            <w:tcW w:w="9215" w:type="dxa"/>
          </w:tcPr>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DM</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0</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7</w:t>
            </w:r>
            <w:r w:rsidRPr="00CA7C9D">
              <w:rPr>
                <w:rFonts w:ascii="Times New Roman" w:hAnsi="Times New Roman" w:cs="Times New Roman"/>
                <w:color w:val="000000"/>
                <w:sz w:val="20"/>
                <w:szCs w:val="20"/>
              </w:rPr>
              <w:t xml:space="preserve"> (9.3%)</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w:t>
            </w:r>
            <w:r w:rsidRPr="00CA7C9D">
              <w:rPr>
                <w:rFonts w:ascii="Times New Roman" w:hAnsi="Times New Roman" w:cs="Times New Roman"/>
                <w:color w:val="000000"/>
                <w:sz w:val="20"/>
                <w:szCs w:val="20"/>
              </w:rPr>
              <w:t>685</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Previous surgery</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1</w:t>
            </w:r>
            <w:r w:rsidRPr="00CA7C9D">
              <w:rPr>
                <w:rFonts w:ascii="Times New Roman" w:hAnsi="Times New Roman" w:cs="Times New Roman"/>
                <w:color w:val="000000"/>
                <w:sz w:val="20"/>
                <w:szCs w:val="20"/>
              </w:rPr>
              <w:t xml:space="preserve"> (25%)</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2</w:t>
            </w:r>
            <w:r w:rsidRPr="00CA7C9D">
              <w:rPr>
                <w:rFonts w:ascii="Times New Roman" w:hAnsi="Times New Roman" w:cs="Times New Roman"/>
                <w:color w:val="000000"/>
                <w:sz w:val="20"/>
                <w:szCs w:val="20"/>
              </w:rPr>
              <w:t>5 (33.3%)</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w:t>
            </w:r>
            <w:r w:rsidRPr="00CA7C9D">
              <w:rPr>
                <w:rFonts w:ascii="Times New Roman" w:hAnsi="Times New Roman" w:cs="Times New Roman"/>
                <w:color w:val="000000"/>
                <w:sz w:val="20"/>
                <w:szCs w:val="20"/>
              </w:rPr>
              <w:t>60</w:t>
            </w:r>
          </w:p>
          <w:p w:rsidR="00C044DF"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Type of fistula</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Low</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0</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2</w:t>
            </w:r>
            <w:r w:rsidRPr="00CA7C9D">
              <w:rPr>
                <w:rFonts w:ascii="Times New Roman" w:hAnsi="Times New Roman" w:cs="Times New Roman"/>
                <w:color w:val="000000"/>
                <w:sz w:val="20"/>
                <w:szCs w:val="20"/>
              </w:rPr>
              <w:t>5 (33.3%)</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High</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3</w:t>
            </w:r>
            <w:r w:rsidRPr="00CA7C9D">
              <w:rPr>
                <w:rFonts w:ascii="Times New Roman" w:hAnsi="Times New Roman" w:cs="Times New Roman"/>
                <w:color w:val="000000"/>
                <w:sz w:val="20"/>
                <w:szCs w:val="20"/>
              </w:rPr>
              <w:t xml:space="preserve"> (75%)</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4</w:t>
            </w:r>
            <w:r w:rsidRPr="00CA7C9D">
              <w:rPr>
                <w:rFonts w:ascii="Times New Roman" w:hAnsi="Times New Roman" w:cs="Times New Roman"/>
                <w:color w:val="000000"/>
                <w:sz w:val="20"/>
                <w:szCs w:val="20"/>
              </w:rPr>
              <w:t>3 (57.3%)</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w:t>
            </w:r>
            <w:r w:rsidRPr="00CA7C9D">
              <w:rPr>
                <w:rFonts w:ascii="Times New Roman" w:hAnsi="Times New Roman" w:cs="Times New Roman"/>
                <w:color w:val="000000"/>
                <w:sz w:val="20"/>
                <w:szCs w:val="20"/>
              </w:rPr>
              <w:t>29</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proofErr w:type="spellStart"/>
            <w:r w:rsidRPr="00CA7C9D">
              <w:rPr>
                <w:rFonts w:ascii="Times New Roman" w:hAnsi="Times New Roman" w:cs="Times New Roman"/>
                <w:color w:val="000000"/>
                <w:sz w:val="20"/>
                <w:szCs w:val="20"/>
              </w:rPr>
              <w:t>Supra</w:t>
            </w:r>
            <w:r w:rsidR="00AA17C1" w:rsidRPr="00CA7C9D">
              <w:rPr>
                <w:rFonts w:ascii="Times New Roman" w:hAnsi="Times New Roman" w:cs="Times New Roman"/>
                <w:color w:val="000000"/>
                <w:sz w:val="20"/>
                <w:szCs w:val="20"/>
              </w:rPr>
              <w:t>sphincteric</w:t>
            </w:r>
            <w:proofErr w:type="spellEnd"/>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1</w:t>
            </w:r>
            <w:r w:rsidRPr="00CA7C9D">
              <w:rPr>
                <w:rFonts w:ascii="Times New Roman" w:hAnsi="Times New Roman" w:cs="Times New Roman"/>
                <w:color w:val="000000"/>
                <w:sz w:val="20"/>
                <w:szCs w:val="20"/>
              </w:rPr>
              <w:t xml:space="preserve"> (25%)</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7</w:t>
            </w:r>
            <w:r w:rsidRPr="00CA7C9D">
              <w:rPr>
                <w:rFonts w:ascii="Times New Roman" w:hAnsi="Times New Roman" w:cs="Times New Roman"/>
                <w:color w:val="000000"/>
                <w:sz w:val="20"/>
                <w:szCs w:val="20"/>
              </w:rPr>
              <w:t xml:space="preserve"> (9.3%)</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Type of fistula</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Primary</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3</w:t>
            </w:r>
            <w:r w:rsidRPr="00CA7C9D">
              <w:rPr>
                <w:rFonts w:ascii="Times New Roman" w:hAnsi="Times New Roman" w:cs="Times New Roman"/>
                <w:color w:val="000000"/>
                <w:sz w:val="20"/>
                <w:szCs w:val="20"/>
              </w:rPr>
              <w:t xml:space="preserve"> (75%)</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5</w:t>
            </w:r>
            <w:r w:rsidRPr="00CA7C9D">
              <w:rPr>
                <w:rFonts w:ascii="Times New Roman" w:hAnsi="Times New Roman" w:cs="Times New Roman"/>
                <w:color w:val="000000"/>
                <w:sz w:val="20"/>
                <w:szCs w:val="20"/>
              </w:rPr>
              <w:t>0 (66.6%)</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Recurrent</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1</w:t>
            </w:r>
            <w:r w:rsidRPr="00CA7C9D">
              <w:rPr>
                <w:rFonts w:ascii="Times New Roman" w:hAnsi="Times New Roman" w:cs="Times New Roman"/>
                <w:color w:val="000000"/>
                <w:sz w:val="20"/>
                <w:szCs w:val="20"/>
              </w:rPr>
              <w:t xml:space="preserve"> (25%)</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2</w:t>
            </w:r>
            <w:r w:rsidRPr="00CA7C9D">
              <w:rPr>
                <w:rFonts w:ascii="Times New Roman" w:hAnsi="Times New Roman" w:cs="Times New Roman"/>
                <w:color w:val="000000"/>
                <w:sz w:val="20"/>
                <w:szCs w:val="20"/>
              </w:rPr>
              <w:t>5 (33.3% )</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w:t>
            </w:r>
            <w:r w:rsidRPr="00CA7C9D">
              <w:rPr>
                <w:rFonts w:ascii="Times New Roman" w:hAnsi="Times New Roman" w:cs="Times New Roman"/>
                <w:color w:val="000000"/>
                <w:sz w:val="20"/>
                <w:szCs w:val="20"/>
              </w:rPr>
              <w:t>31</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Internal opening</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Below dentate line</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0</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2</w:t>
            </w:r>
            <w:r w:rsidRPr="00CA7C9D">
              <w:rPr>
                <w:rFonts w:ascii="Times New Roman" w:hAnsi="Times New Roman" w:cs="Times New Roman"/>
                <w:color w:val="000000"/>
                <w:sz w:val="20"/>
                <w:szCs w:val="20"/>
              </w:rPr>
              <w:t>3</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Above dentate line</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4</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5</w:t>
            </w:r>
            <w:r w:rsidRPr="00CA7C9D">
              <w:rPr>
                <w:rFonts w:ascii="Times New Roman" w:hAnsi="Times New Roman" w:cs="Times New Roman"/>
                <w:color w:val="000000"/>
                <w:sz w:val="20"/>
                <w:szCs w:val="20"/>
              </w:rPr>
              <w:t>2</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w:t>
            </w:r>
            <w:r w:rsidRPr="00CA7C9D">
              <w:rPr>
                <w:rFonts w:ascii="Times New Roman" w:hAnsi="Times New Roman" w:cs="Times New Roman"/>
                <w:color w:val="000000"/>
                <w:sz w:val="20"/>
                <w:szCs w:val="20"/>
              </w:rPr>
              <w:t>16</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External opening</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Anterior</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3</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4</w:t>
            </w:r>
            <w:r w:rsidRPr="00CA7C9D">
              <w:rPr>
                <w:rFonts w:ascii="Times New Roman" w:hAnsi="Times New Roman" w:cs="Times New Roman"/>
                <w:color w:val="000000"/>
                <w:sz w:val="20"/>
                <w:szCs w:val="20"/>
              </w:rPr>
              <w:t>1</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w:t>
            </w:r>
            <w:r w:rsidRPr="00CA7C9D">
              <w:rPr>
                <w:rFonts w:ascii="Times New Roman" w:hAnsi="Times New Roman" w:cs="Times New Roman"/>
                <w:color w:val="000000"/>
                <w:sz w:val="20"/>
                <w:szCs w:val="20"/>
              </w:rPr>
              <w:t>27</w:t>
            </w:r>
          </w:p>
          <w:p w:rsidR="00185AEB" w:rsidRPr="00CA7C9D" w:rsidRDefault="00185AEB" w:rsidP="00CA7C9D">
            <w:pPr>
              <w:tabs>
                <w:tab w:val="left" w:pos="2248"/>
                <w:tab w:val="left" w:pos="4126"/>
                <w:tab w:val="left" w:pos="6806"/>
              </w:tabs>
              <w:autoSpaceDE w:val="0"/>
              <w:autoSpaceDN w:val="0"/>
              <w:bidi w:val="0"/>
              <w:adjustRightInd w:val="0"/>
              <w:snapToGrid w:val="0"/>
              <w:jc w:val="both"/>
              <w:rPr>
                <w:rFonts w:ascii="Times New Roman" w:hAnsi="Times New Roman" w:cs="Times New Roman"/>
                <w:b/>
                <w:bCs/>
                <w:color w:val="000000"/>
                <w:sz w:val="20"/>
                <w:szCs w:val="20"/>
              </w:rPr>
            </w:pPr>
            <w:r w:rsidRPr="00CA7C9D">
              <w:rPr>
                <w:rFonts w:ascii="Times New Roman" w:hAnsi="Times New Roman" w:cs="Times New Roman"/>
                <w:color w:val="000000"/>
                <w:sz w:val="20"/>
                <w:szCs w:val="20"/>
              </w:rPr>
              <w:t>Posterior</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1</w:t>
            </w:r>
            <w:r w:rsidR="00584822" w:rsidRPr="00CA7C9D">
              <w:rPr>
                <w:rFonts w:ascii="Times New Roman" w:hAnsi="Times New Roman" w:cs="Times New Roman"/>
                <w:color w:val="000000"/>
                <w:sz w:val="20"/>
                <w:szCs w:val="20"/>
              </w:rPr>
              <w:t xml:space="preserve"> </w:t>
            </w:r>
            <w:r w:rsidR="00C044DF" w:rsidRPr="00CA7C9D">
              <w:rPr>
                <w:rFonts w:ascii="Times New Roman" w:hAnsi="Times New Roman" w:cs="Times New Roman"/>
                <w:color w:val="000000"/>
                <w:sz w:val="20"/>
                <w:szCs w:val="20"/>
              </w:rPr>
              <w:tab/>
              <w:t>3</w:t>
            </w:r>
            <w:r w:rsidRPr="00CA7C9D">
              <w:rPr>
                <w:rFonts w:ascii="Times New Roman" w:hAnsi="Times New Roman" w:cs="Times New Roman"/>
                <w:color w:val="000000"/>
                <w:sz w:val="20"/>
                <w:szCs w:val="20"/>
              </w:rPr>
              <w:t>4</w:t>
            </w:r>
          </w:p>
        </w:tc>
      </w:tr>
    </w:tbl>
    <w:p w:rsidR="00545D0E" w:rsidRPr="00CA7C9D" w:rsidRDefault="00545D0E" w:rsidP="00CA7C9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p>
    <w:p w:rsidR="00584822" w:rsidRPr="00CA7C9D" w:rsidRDefault="00584822" w:rsidP="00CA7C9D">
      <w:pPr>
        <w:autoSpaceDE w:val="0"/>
        <w:autoSpaceDN w:val="0"/>
        <w:bidi w:val="0"/>
        <w:adjustRightInd w:val="0"/>
        <w:snapToGrid w:val="0"/>
        <w:spacing w:after="0" w:line="240" w:lineRule="auto"/>
        <w:jc w:val="both"/>
        <w:rPr>
          <w:rFonts w:ascii="Times New Roman" w:hAnsi="Times New Roman" w:cs="Times New Roman"/>
          <w:b/>
          <w:bCs/>
          <w:sz w:val="20"/>
          <w:szCs w:val="20"/>
        </w:rPr>
        <w:sectPr w:rsidR="00584822" w:rsidRPr="00CA7C9D" w:rsidSect="00E41DF2">
          <w:type w:val="continuous"/>
          <w:pgSz w:w="12242" w:h="15842" w:code="1"/>
          <w:pgMar w:top="1440" w:right="1440" w:bottom="1440" w:left="1440" w:header="720" w:footer="720" w:gutter="0"/>
          <w:cols w:space="466"/>
          <w:bidi/>
          <w:docGrid w:linePitch="360"/>
        </w:sectPr>
      </w:pPr>
    </w:p>
    <w:p w:rsidR="00584822" w:rsidRDefault="00584822" w:rsidP="00CA7C9D">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CA7C9D">
        <w:rPr>
          <w:rFonts w:ascii="Times New Roman" w:hAnsi="Times New Roman" w:cs="Times New Roman"/>
          <w:sz w:val="20"/>
          <w:szCs w:val="20"/>
        </w:rPr>
        <w:lastRenderedPageBreak/>
        <w:t xml:space="preserve">Seton </w:t>
      </w:r>
      <w:proofErr w:type="gramStart"/>
      <w:r w:rsidRPr="00CA7C9D">
        <w:rPr>
          <w:rFonts w:ascii="Times New Roman" w:hAnsi="Times New Roman" w:cs="Times New Roman"/>
          <w:sz w:val="20"/>
          <w:szCs w:val="20"/>
        </w:rPr>
        <w:t>have</w:t>
      </w:r>
      <w:proofErr w:type="gramEnd"/>
      <w:r w:rsidRPr="00CA7C9D">
        <w:rPr>
          <w:rFonts w:ascii="Times New Roman" w:hAnsi="Times New Roman" w:cs="Times New Roman"/>
          <w:sz w:val="20"/>
          <w:szCs w:val="20"/>
        </w:rPr>
        <w:t xml:space="preserve"> been used to manage anal fistula from hundreds of years; however, in the literature, </w:t>
      </w:r>
      <w:proofErr w:type="spellStart"/>
      <w:r w:rsidRPr="00CA7C9D">
        <w:rPr>
          <w:rFonts w:ascii="Times New Roman" w:hAnsi="Times New Roman" w:cs="Times New Roman"/>
          <w:sz w:val="20"/>
          <w:szCs w:val="20"/>
        </w:rPr>
        <w:t>setons</w:t>
      </w:r>
      <w:proofErr w:type="spellEnd"/>
      <w:r w:rsidRPr="00CA7C9D">
        <w:rPr>
          <w:rFonts w:ascii="Times New Roman" w:hAnsi="Times New Roman" w:cs="Times New Roman"/>
          <w:sz w:val="20"/>
          <w:szCs w:val="20"/>
        </w:rPr>
        <w:t xml:space="preserve"> were commonly used only for high or complex anal fistula in order to avoid fecal incontinence and recurrence [Pearl et al., 1993]. Seton is any string-like material which when tied through the fistula tract causes an inflammatory reaction which stimulates fibrosis that fixes and prevents retraction of the sphincter continuity when it is divided. In this way, it maintains sphincter continuity during cutting process [Ritchie et al., 2009]. Different types of </w:t>
      </w:r>
      <w:proofErr w:type="spellStart"/>
      <w:proofErr w:type="gramStart"/>
      <w:r w:rsidRPr="00CA7C9D">
        <w:rPr>
          <w:rFonts w:ascii="Times New Roman" w:hAnsi="Times New Roman" w:cs="Times New Roman"/>
          <w:sz w:val="20"/>
          <w:szCs w:val="20"/>
        </w:rPr>
        <w:t>setons</w:t>
      </w:r>
      <w:proofErr w:type="spellEnd"/>
      <w:proofErr w:type="gramEnd"/>
      <w:r w:rsidRPr="00CA7C9D">
        <w:rPr>
          <w:rFonts w:ascii="Times New Roman" w:hAnsi="Times New Roman" w:cs="Times New Roman"/>
          <w:sz w:val="20"/>
          <w:szCs w:val="20"/>
        </w:rPr>
        <w:t xml:space="preserve"> are used for this purpose like </w:t>
      </w:r>
      <w:proofErr w:type="spellStart"/>
      <w:r w:rsidRPr="00CA7C9D">
        <w:rPr>
          <w:rFonts w:ascii="Times New Roman" w:hAnsi="Times New Roman" w:cs="Times New Roman"/>
          <w:sz w:val="20"/>
          <w:szCs w:val="20"/>
        </w:rPr>
        <w:t>silastic</w:t>
      </w:r>
      <w:proofErr w:type="spellEnd"/>
      <w:r w:rsidRPr="00CA7C9D">
        <w:rPr>
          <w:rFonts w:ascii="Times New Roman" w:hAnsi="Times New Roman" w:cs="Times New Roman"/>
          <w:sz w:val="20"/>
          <w:szCs w:val="20"/>
        </w:rPr>
        <w:t xml:space="preserve"> tube, silk, linen, </w:t>
      </w:r>
      <w:r w:rsidRPr="00CA7C9D">
        <w:rPr>
          <w:rFonts w:ascii="Times New Roman" w:hAnsi="Times New Roman" w:cs="Times New Roman"/>
          <w:sz w:val="20"/>
          <w:szCs w:val="20"/>
        </w:rPr>
        <w:lastRenderedPageBreak/>
        <w:t xml:space="preserve">braided silk, rubber band, braided polyester, vascular loop, polypropylene, nylon, cable tie, and so forth [Ritchie et al., 2009]. The reported incontinence and recurrence rate ranges from 0% to 62% [Ritchie et al., 2009] and from 0% to 16% [Vial et al., 2010], respectively, with different materials used as </w:t>
      </w:r>
      <w:proofErr w:type="spellStart"/>
      <w:r w:rsidRPr="00CA7C9D">
        <w:rPr>
          <w:rFonts w:ascii="Times New Roman" w:hAnsi="Times New Roman" w:cs="Times New Roman"/>
          <w:sz w:val="20"/>
          <w:szCs w:val="20"/>
        </w:rPr>
        <w:t>seton</w:t>
      </w:r>
      <w:proofErr w:type="spellEnd"/>
      <w:r w:rsidRPr="00CA7C9D">
        <w:rPr>
          <w:rFonts w:ascii="Times New Roman" w:hAnsi="Times New Roman" w:cs="Times New Roman"/>
          <w:sz w:val="20"/>
          <w:szCs w:val="20"/>
        </w:rPr>
        <w:t xml:space="preserve">. The cable tie is very cheap, easily inserted, and provides convenient tightening in a clinic setting without need of analgesia which even can be done by the attendants if they are trained once. We have conducted this prospective study on a larger sample size to determine the incontinence and recurrence rate </w:t>
      </w:r>
      <w:r w:rsidRPr="00CA7C9D">
        <w:rPr>
          <w:rFonts w:ascii="Times New Roman" w:hAnsi="Times New Roman" w:cs="Times New Roman"/>
          <w:sz w:val="20"/>
          <w:szCs w:val="20"/>
        </w:rPr>
        <w:lastRenderedPageBreak/>
        <w:t xml:space="preserve">of cable-tie </w:t>
      </w:r>
      <w:proofErr w:type="spellStart"/>
      <w:proofErr w:type="gramStart"/>
      <w:r w:rsidRPr="00CA7C9D">
        <w:rPr>
          <w:rFonts w:ascii="Times New Roman" w:hAnsi="Times New Roman" w:cs="Times New Roman"/>
          <w:sz w:val="20"/>
          <w:szCs w:val="20"/>
        </w:rPr>
        <w:t>seton</w:t>
      </w:r>
      <w:proofErr w:type="spellEnd"/>
      <w:proofErr w:type="gramEnd"/>
      <w:r w:rsidRPr="00CA7C9D">
        <w:rPr>
          <w:rFonts w:ascii="Times New Roman" w:hAnsi="Times New Roman" w:cs="Times New Roman"/>
          <w:sz w:val="20"/>
          <w:szCs w:val="20"/>
        </w:rPr>
        <w:t xml:space="preserve"> along with risk factors for recurrence at a tertiary care hospital.</w:t>
      </w:r>
    </w:p>
    <w:p w:rsidR="00CA7C9D" w:rsidRPr="00CA7C9D" w:rsidRDefault="00CA7C9D" w:rsidP="00CA7C9D">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B36078" w:rsidRPr="00CA7C9D" w:rsidRDefault="00B36078" w:rsidP="00CA7C9D">
      <w:pPr>
        <w:pStyle w:val="ListParagraph"/>
        <w:numPr>
          <w:ilvl w:val="0"/>
          <w:numId w:val="1"/>
        </w:numPr>
        <w:autoSpaceDE w:val="0"/>
        <w:autoSpaceDN w:val="0"/>
        <w:bidi w:val="0"/>
        <w:adjustRightInd w:val="0"/>
        <w:snapToGrid w:val="0"/>
        <w:spacing w:after="0" w:line="240" w:lineRule="auto"/>
        <w:jc w:val="both"/>
        <w:rPr>
          <w:rFonts w:ascii="Times New Roman" w:hAnsi="Times New Roman" w:cs="Times New Roman"/>
          <w:b/>
          <w:bCs/>
          <w:sz w:val="20"/>
          <w:szCs w:val="20"/>
        </w:rPr>
      </w:pPr>
      <w:r w:rsidRPr="00CA7C9D">
        <w:rPr>
          <w:rFonts w:ascii="Times New Roman" w:hAnsi="Times New Roman" w:cs="Times New Roman"/>
          <w:b/>
          <w:bCs/>
          <w:sz w:val="20"/>
          <w:szCs w:val="20"/>
        </w:rPr>
        <w:t>Patients and</w:t>
      </w:r>
      <w:r w:rsidR="001431DF" w:rsidRPr="00CA7C9D">
        <w:rPr>
          <w:rFonts w:ascii="Times New Roman" w:hAnsi="Times New Roman" w:cs="Times New Roman"/>
          <w:b/>
          <w:bCs/>
          <w:sz w:val="20"/>
          <w:szCs w:val="20"/>
        </w:rPr>
        <w:t xml:space="preserve"> </w:t>
      </w:r>
      <w:r w:rsidRPr="00CA7C9D">
        <w:rPr>
          <w:rFonts w:ascii="Times New Roman" w:hAnsi="Times New Roman" w:cs="Times New Roman"/>
          <w:b/>
          <w:bCs/>
          <w:sz w:val="20"/>
          <w:szCs w:val="20"/>
        </w:rPr>
        <w:t>Methods</w:t>
      </w:r>
    </w:p>
    <w:p w:rsidR="00AD7187" w:rsidRDefault="00B36078" w:rsidP="00CA7C9D">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CA7C9D">
        <w:rPr>
          <w:rFonts w:ascii="Times New Roman" w:hAnsi="Times New Roman" w:cs="Times New Roman"/>
          <w:sz w:val="20"/>
          <w:szCs w:val="20"/>
        </w:rPr>
        <w:t>This is a prospective data of patients with complex anal</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fistula, that is, recurrent fistula or encircling </w:t>
      </w:r>
      <w:r w:rsidRPr="00CA7C9D">
        <w:rPr>
          <w:rFonts w:ascii="Times New Roman" w:hAnsi="Times New Roman" w:cs="Times New Roman"/>
          <w:i/>
          <w:iCs/>
          <w:sz w:val="20"/>
          <w:szCs w:val="20"/>
        </w:rPr>
        <w:t>&gt;</w:t>
      </w:r>
      <w:r w:rsidRPr="00CA7C9D">
        <w:rPr>
          <w:rFonts w:ascii="Times New Roman" w:hAnsi="Times New Roman" w:cs="Times New Roman"/>
          <w:sz w:val="20"/>
          <w:szCs w:val="20"/>
        </w:rPr>
        <w:t>30% of</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sphincter external anal sphincter, who were managed with</w:t>
      </w:r>
      <w:r w:rsidR="00443484" w:rsidRPr="00CA7C9D">
        <w:rPr>
          <w:rFonts w:ascii="Times New Roman" w:hAnsi="Times New Roman" w:cs="Times New Roman"/>
          <w:sz w:val="20"/>
          <w:szCs w:val="20"/>
        </w:rPr>
        <w:t xml:space="preserve"> </w:t>
      </w:r>
      <w:proofErr w:type="gramStart"/>
      <w:r w:rsidR="00443484" w:rsidRPr="00CA7C9D">
        <w:rPr>
          <w:rFonts w:ascii="Times New Roman" w:hAnsi="Times New Roman" w:cs="Times New Roman"/>
          <w:sz w:val="20"/>
          <w:szCs w:val="20"/>
        </w:rPr>
        <w:t>cable</w:t>
      </w:r>
      <w:proofErr w:type="gramEnd"/>
      <w:r w:rsidR="00443484" w:rsidRPr="00CA7C9D">
        <w:rPr>
          <w:rFonts w:ascii="Times New Roman" w:hAnsi="Times New Roman" w:cs="Times New Roman"/>
          <w:sz w:val="20"/>
          <w:szCs w:val="20"/>
        </w:rPr>
        <w:t xml:space="preserve"> tie</w:t>
      </w:r>
      <w:r w:rsidR="00C044DF" w:rsidRPr="00CA7C9D">
        <w:rPr>
          <w:rFonts w:ascii="Times New Roman" w:hAnsi="Times New Roman" w:cs="Times New Roman" w:hint="eastAsia"/>
          <w:sz w:val="20"/>
          <w:szCs w:val="20"/>
          <w:lang w:eastAsia="zh-CN"/>
        </w:rPr>
        <w:t xml:space="preserve"> </w:t>
      </w:r>
      <w:proofErr w:type="spellStart"/>
      <w:r w:rsidR="00443484" w:rsidRPr="00CA7C9D">
        <w:rPr>
          <w:rFonts w:ascii="Times New Roman" w:hAnsi="Times New Roman" w:cs="Times New Roman"/>
          <w:sz w:val="20"/>
          <w:szCs w:val="20"/>
        </w:rPr>
        <w:t>seton</w:t>
      </w:r>
      <w:proofErr w:type="spellEnd"/>
      <w:r w:rsidR="00443484" w:rsidRPr="00CA7C9D">
        <w:rPr>
          <w:rFonts w:ascii="Times New Roman" w:hAnsi="Times New Roman" w:cs="Times New Roman"/>
          <w:sz w:val="20"/>
          <w:szCs w:val="20"/>
        </w:rPr>
        <w:t xml:space="preserve"> from May 2015 and </w:t>
      </w:r>
      <w:r w:rsidR="00C20708" w:rsidRPr="00CA7C9D">
        <w:rPr>
          <w:rFonts w:ascii="Times New Roman" w:hAnsi="Times New Roman" w:cs="Times New Roman"/>
          <w:sz w:val="20"/>
          <w:szCs w:val="20"/>
        </w:rPr>
        <w:t>October</w:t>
      </w:r>
      <w:r w:rsidR="00443484" w:rsidRPr="00CA7C9D">
        <w:rPr>
          <w:rFonts w:ascii="Times New Roman" w:hAnsi="Times New Roman" w:cs="Times New Roman"/>
          <w:sz w:val="20"/>
          <w:szCs w:val="20"/>
        </w:rPr>
        <w:t xml:space="preserve"> 2016</w:t>
      </w:r>
      <w:r w:rsidRPr="00CA7C9D">
        <w:rPr>
          <w:rFonts w:ascii="Times New Roman" w:hAnsi="Times New Roman" w:cs="Times New Roman"/>
          <w:sz w:val="20"/>
          <w:szCs w:val="20"/>
        </w:rPr>
        <w:t>.</w:t>
      </w:r>
      <w:r w:rsidR="00584822" w:rsidRPr="00CA7C9D">
        <w:rPr>
          <w:rFonts w:ascii="Times New Roman" w:hAnsi="Times New Roman" w:cs="Times New Roman"/>
          <w:sz w:val="20"/>
          <w:szCs w:val="20"/>
        </w:rPr>
        <w:t xml:space="preserve"> </w:t>
      </w:r>
      <w:r w:rsidRPr="00CA7C9D">
        <w:rPr>
          <w:rFonts w:ascii="Times New Roman" w:hAnsi="Times New Roman" w:cs="Times New Roman"/>
          <w:sz w:val="20"/>
          <w:szCs w:val="20"/>
        </w:rPr>
        <w:t>Patients</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with existing preoperative incontinence, loss to follow</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up,</w:t>
      </w:r>
      <w:r w:rsidR="00545D0E"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inflammatory bowel disease, intestinal tuberculosis, </w:t>
      </w:r>
      <w:proofErr w:type="spellStart"/>
      <w:r w:rsidRPr="00CA7C9D">
        <w:rPr>
          <w:rFonts w:ascii="Times New Roman" w:hAnsi="Times New Roman" w:cs="Times New Roman"/>
          <w:sz w:val="20"/>
          <w:szCs w:val="20"/>
        </w:rPr>
        <w:t>anorectal</w:t>
      </w:r>
      <w:proofErr w:type="spellEnd"/>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tumor, or ASA IV were excluded.</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When patients were seen in the clinic, no effort was made</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to define the tract or investigate the condition </w:t>
      </w:r>
      <w:proofErr w:type="spellStart"/>
      <w:r w:rsidRPr="00CA7C9D">
        <w:rPr>
          <w:rFonts w:ascii="Times New Roman" w:hAnsi="Times New Roman" w:cs="Times New Roman"/>
          <w:sz w:val="20"/>
          <w:szCs w:val="20"/>
        </w:rPr>
        <w:t>radiologically</w:t>
      </w:r>
      <w:proofErr w:type="spellEnd"/>
      <w:r w:rsidRPr="00CA7C9D">
        <w:rPr>
          <w:rFonts w:ascii="Times New Roman" w:hAnsi="Times New Roman" w:cs="Times New Roman"/>
          <w:sz w:val="20"/>
          <w:szCs w:val="20"/>
        </w:rPr>
        <w:t>.</w:t>
      </w:r>
      <w:r w:rsidR="00545D0E" w:rsidRPr="00CA7C9D">
        <w:rPr>
          <w:rFonts w:ascii="Times New Roman" w:hAnsi="Times New Roman" w:cs="Times New Roman"/>
          <w:sz w:val="20"/>
          <w:szCs w:val="20"/>
        </w:rPr>
        <w:t xml:space="preserve"> </w:t>
      </w:r>
      <w:r w:rsidRPr="00CA7C9D">
        <w:rPr>
          <w:rFonts w:ascii="Times New Roman" w:hAnsi="Times New Roman" w:cs="Times New Roman"/>
          <w:sz w:val="20"/>
          <w:szCs w:val="20"/>
        </w:rPr>
        <w:t>They were counseled about the method of dealing with</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the fistula and the fact that healing and/or convalescence</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is likely to be prolonged. After that, ASA-I and II patients</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were operated as day-care cases, while ASA-III patients were</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operated as regular inpatients. Bowel preparation was done</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in all patients with clear-liquid diet 24 hours prior to surgery</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and/or clean enema in day care. The majority of patients</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preferred to have general anesthesia, albeit spinal and caudal</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blocks were also used at times.</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In the operation room, the patients were evaluated in the</w:t>
      </w:r>
      <w:r w:rsidR="00443484" w:rsidRPr="00CA7C9D">
        <w:rPr>
          <w:rFonts w:ascii="Times New Roman" w:hAnsi="Times New Roman" w:cs="Times New Roman"/>
          <w:sz w:val="20"/>
          <w:szCs w:val="20"/>
        </w:rPr>
        <w:t xml:space="preserve"> </w:t>
      </w:r>
      <w:proofErr w:type="spellStart"/>
      <w:r w:rsidR="00443484" w:rsidRPr="00CA7C9D">
        <w:rPr>
          <w:rFonts w:ascii="Times New Roman" w:hAnsi="Times New Roman" w:cs="Times New Roman"/>
          <w:sz w:val="20"/>
          <w:szCs w:val="20"/>
        </w:rPr>
        <w:t>lithotomy</w:t>
      </w:r>
      <w:proofErr w:type="spellEnd"/>
      <w:r w:rsidR="00443484" w:rsidRPr="00CA7C9D">
        <w:rPr>
          <w:rFonts w:ascii="Times New Roman" w:hAnsi="Times New Roman" w:cs="Times New Roman"/>
          <w:sz w:val="20"/>
          <w:szCs w:val="20"/>
        </w:rPr>
        <w:t xml:space="preserve"> position</w:t>
      </w:r>
      <w:r w:rsidRPr="00CA7C9D">
        <w:rPr>
          <w:rFonts w:ascii="Times New Roman" w:hAnsi="Times New Roman" w:cs="Times New Roman"/>
          <w:sz w:val="20"/>
          <w:szCs w:val="20"/>
        </w:rPr>
        <w:t xml:space="preserve">. Using a </w:t>
      </w:r>
      <w:proofErr w:type="spellStart"/>
      <w:r w:rsidRPr="00CA7C9D">
        <w:rPr>
          <w:rFonts w:ascii="Times New Roman" w:hAnsi="Times New Roman" w:cs="Times New Roman"/>
          <w:sz w:val="20"/>
          <w:szCs w:val="20"/>
        </w:rPr>
        <w:t>proctoscope</w:t>
      </w:r>
      <w:proofErr w:type="spellEnd"/>
      <w:r w:rsidRPr="00CA7C9D">
        <w:rPr>
          <w:rFonts w:ascii="Times New Roman" w:hAnsi="Times New Roman" w:cs="Times New Roman"/>
          <w:sz w:val="20"/>
          <w:szCs w:val="20"/>
        </w:rPr>
        <w:t>,</w:t>
      </w:r>
      <w:r w:rsidR="00443484"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roll gauze was placed in the anal/rectal canal. </w:t>
      </w:r>
      <w:proofErr w:type="spellStart"/>
      <w:r w:rsidR="00F55A57" w:rsidRPr="00CA7C9D">
        <w:rPr>
          <w:rFonts w:ascii="Times New Roman" w:hAnsi="Times New Roman" w:cs="Times New Roman"/>
          <w:sz w:val="20"/>
          <w:szCs w:val="20"/>
        </w:rPr>
        <w:t>Methylene</w:t>
      </w:r>
      <w:proofErr w:type="spellEnd"/>
      <w:r w:rsidR="00F55A57" w:rsidRPr="00CA7C9D">
        <w:rPr>
          <w:rFonts w:ascii="Times New Roman" w:hAnsi="Times New Roman" w:cs="Times New Roman"/>
          <w:sz w:val="20"/>
          <w:szCs w:val="20"/>
        </w:rPr>
        <w:t xml:space="preserve"> blue</w:t>
      </w:r>
      <w:r w:rsidR="00584822" w:rsidRPr="00CA7C9D">
        <w:rPr>
          <w:rFonts w:ascii="Times New Roman" w:hAnsi="Times New Roman" w:cs="Times New Roman"/>
          <w:sz w:val="20"/>
          <w:szCs w:val="20"/>
        </w:rPr>
        <w:t xml:space="preserve"> </w:t>
      </w:r>
      <w:r w:rsidRPr="00CA7C9D">
        <w:rPr>
          <w:rFonts w:ascii="Times New Roman" w:hAnsi="Times New Roman" w:cs="Times New Roman"/>
          <w:sz w:val="20"/>
          <w:szCs w:val="20"/>
        </w:rPr>
        <w:t>in a 3mL syringe was used to</w:t>
      </w:r>
      <w:r w:rsidR="003A197F" w:rsidRPr="00CA7C9D">
        <w:rPr>
          <w:rFonts w:ascii="Times New Roman" w:hAnsi="Times New Roman" w:cs="Times New Roman"/>
          <w:sz w:val="20"/>
          <w:szCs w:val="20"/>
        </w:rPr>
        <w:t xml:space="preserve"> </w:t>
      </w:r>
      <w:r w:rsidRPr="00CA7C9D">
        <w:rPr>
          <w:rFonts w:ascii="Times New Roman" w:hAnsi="Times New Roman" w:cs="Times New Roman"/>
          <w:sz w:val="20"/>
          <w:szCs w:val="20"/>
        </w:rPr>
        <w:t>stain the entire tract by</w:t>
      </w:r>
      <w:r w:rsidR="00584822" w:rsidRPr="00CA7C9D">
        <w:rPr>
          <w:rFonts w:ascii="Times New Roman" w:hAnsi="Times New Roman" w:cs="Times New Roman"/>
          <w:sz w:val="20"/>
          <w:szCs w:val="20"/>
        </w:rPr>
        <w:t xml:space="preserve"> </w:t>
      </w:r>
      <w:r w:rsidR="009C3798" w:rsidRPr="00CA7C9D">
        <w:rPr>
          <w:rFonts w:ascii="Times New Roman" w:hAnsi="Times New Roman" w:cs="Times New Roman"/>
          <w:sz w:val="20"/>
          <w:szCs w:val="20"/>
        </w:rPr>
        <w:t>injecting</w:t>
      </w:r>
      <w:r w:rsidR="00C044DF" w:rsidRPr="00CA7C9D">
        <w:rPr>
          <w:rFonts w:ascii="Times New Roman" w:hAnsi="Times New Roman" w:cs="Times New Roman" w:hint="eastAsia"/>
          <w:sz w:val="20"/>
          <w:szCs w:val="20"/>
          <w:lang w:eastAsia="zh-CN"/>
        </w:rPr>
        <w:t xml:space="preserve"> </w:t>
      </w:r>
      <w:r w:rsidRPr="00CA7C9D">
        <w:rPr>
          <w:rFonts w:ascii="Times New Roman" w:hAnsi="Times New Roman" w:cs="Times New Roman"/>
          <w:sz w:val="20"/>
          <w:szCs w:val="20"/>
        </w:rPr>
        <w:t>into the external opening</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using the stub of a 21G needle that has been broken about</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3 to 5mm from the hub. The roll of gauze was withdrawn</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to identify the depth and position (circumferential) where</w:t>
      </w:r>
      <w:r w:rsidR="00C20708" w:rsidRPr="00CA7C9D">
        <w:rPr>
          <w:rFonts w:ascii="Times New Roman" w:hAnsi="Times New Roman" w:cs="Times New Roman"/>
          <w:sz w:val="20"/>
          <w:szCs w:val="20"/>
        </w:rPr>
        <w:t xml:space="preserve"> </w:t>
      </w:r>
      <w:r w:rsidRPr="00CA7C9D">
        <w:rPr>
          <w:rFonts w:ascii="Times New Roman" w:hAnsi="Times New Roman" w:cs="Times New Roman"/>
          <w:sz w:val="20"/>
          <w:szCs w:val="20"/>
        </w:rPr>
        <w:t>the internal opening exists. The external opening was gently</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probed using a standard 3mm blunt-tipped probe till</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the previously identified internal opening. The amount of</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sphincter superficial to the probe was evaluated. A 9- to 12-</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inch length of intravenous tubing was attached to the probe</w:t>
      </w:r>
      <w:r w:rsidR="00545D0E" w:rsidRPr="00CA7C9D">
        <w:rPr>
          <w:rFonts w:ascii="Times New Roman" w:hAnsi="Times New Roman" w:cs="Times New Roman"/>
          <w:sz w:val="20"/>
          <w:szCs w:val="20"/>
        </w:rPr>
        <w:t xml:space="preserve"> </w:t>
      </w:r>
      <w:r w:rsidRPr="00CA7C9D">
        <w:rPr>
          <w:rFonts w:ascii="Times New Roman" w:hAnsi="Times New Roman" w:cs="Times New Roman"/>
          <w:sz w:val="20"/>
          <w:szCs w:val="20"/>
        </w:rPr>
        <w:t>and drawn through the tract from</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the external opening to the</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internal opening. The area around the external opening was</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dissected around the tract (with the drip set tube inside it)</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up to the sphincter; this core of tissues was then divided and</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drawn off the tubing. The skin from the internal opening to</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the lateral portion of the tract was incised to allow the cable</w:t>
      </w:r>
      <w:r w:rsidR="00F55A57" w:rsidRPr="00CA7C9D">
        <w:rPr>
          <w:rFonts w:ascii="Times New Roman" w:hAnsi="Times New Roman" w:cs="Times New Roman"/>
          <w:sz w:val="20"/>
          <w:szCs w:val="20"/>
        </w:rPr>
        <w:t xml:space="preserve"> </w:t>
      </w:r>
      <w:r w:rsidRPr="00CA7C9D">
        <w:rPr>
          <w:rFonts w:ascii="Times New Roman" w:hAnsi="Times New Roman" w:cs="Times New Roman"/>
          <w:sz w:val="20"/>
          <w:szCs w:val="20"/>
        </w:rPr>
        <w:t>tie</w:t>
      </w:r>
      <w:r w:rsidR="00F55A57" w:rsidRPr="00CA7C9D">
        <w:rPr>
          <w:rFonts w:ascii="Times New Roman" w:hAnsi="Times New Roman" w:cs="Times New Roman"/>
          <w:sz w:val="20"/>
          <w:szCs w:val="20"/>
        </w:rPr>
        <w:t xml:space="preserve"> </w:t>
      </w:r>
      <w:proofErr w:type="spellStart"/>
      <w:r w:rsidRPr="00CA7C9D">
        <w:rPr>
          <w:rFonts w:ascii="Times New Roman" w:hAnsi="Times New Roman" w:cs="Times New Roman"/>
          <w:sz w:val="20"/>
          <w:szCs w:val="20"/>
        </w:rPr>
        <w:t>seton</w:t>
      </w:r>
      <w:proofErr w:type="spellEnd"/>
      <w:r w:rsidRPr="00CA7C9D">
        <w:rPr>
          <w:rFonts w:ascii="Times New Roman" w:hAnsi="Times New Roman" w:cs="Times New Roman"/>
          <w:sz w:val="20"/>
          <w:szCs w:val="20"/>
        </w:rPr>
        <w:t xml:space="preserve"> (Figure 1) to settle onto the sphincter; the cable</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tie was then inserted into the drip set tubing from outside</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inwards, and the drip set tubing was pulled out from the</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anal side of the opening. The cable tie was then locked and</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tightened to make it sit loosely over the sphincter (which was</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 xml:space="preserve">then within the loop of </w:t>
      </w:r>
      <w:proofErr w:type="spellStart"/>
      <w:proofErr w:type="gramStart"/>
      <w:r w:rsidR="00AD7187" w:rsidRPr="00CA7C9D">
        <w:rPr>
          <w:rFonts w:ascii="Times New Roman" w:hAnsi="Times New Roman" w:cs="Times New Roman"/>
          <w:sz w:val="20"/>
          <w:szCs w:val="20"/>
        </w:rPr>
        <w:t>seton</w:t>
      </w:r>
      <w:proofErr w:type="spellEnd"/>
      <w:proofErr w:type="gramEnd"/>
      <w:r w:rsidR="00AD7187" w:rsidRPr="00CA7C9D">
        <w:rPr>
          <w:rFonts w:ascii="Times New Roman" w:hAnsi="Times New Roman" w:cs="Times New Roman"/>
          <w:sz w:val="20"/>
          <w:szCs w:val="20"/>
        </w:rPr>
        <w:t>).</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Dry gauze dressing was used to cover the wound and</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retained in place using a sanitary napkin and waist thong.</w:t>
      </w:r>
      <w:r w:rsidR="00F55A57" w:rsidRPr="00CA7C9D">
        <w:rPr>
          <w:rFonts w:ascii="Times New Roman" w:hAnsi="Times New Roman" w:cs="Times New Roman"/>
          <w:sz w:val="20"/>
          <w:szCs w:val="20"/>
        </w:rPr>
        <w:t xml:space="preserve"> </w:t>
      </w:r>
      <w:proofErr w:type="spellStart"/>
      <w:r w:rsidR="00AD7187" w:rsidRPr="00CA7C9D">
        <w:rPr>
          <w:rFonts w:ascii="Times New Roman" w:hAnsi="Times New Roman" w:cs="Times New Roman"/>
          <w:sz w:val="20"/>
          <w:szCs w:val="20"/>
        </w:rPr>
        <w:t>Paracetamol</w:t>
      </w:r>
      <w:proofErr w:type="spellEnd"/>
      <w:r w:rsidR="00AD7187" w:rsidRPr="00CA7C9D">
        <w:rPr>
          <w:rFonts w:ascii="Times New Roman" w:hAnsi="Times New Roman" w:cs="Times New Roman"/>
          <w:sz w:val="20"/>
          <w:szCs w:val="20"/>
        </w:rPr>
        <w:t xml:space="preserve"> was used as the primary analgesic drug, and if</w:t>
      </w:r>
      <w:r w:rsidR="00C044DF" w:rsidRPr="00CA7C9D">
        <w:rPr>
          <w:rFonts w:ascii="Times New Roman" w:hAnsi="Times New Roman" w:cs="Times New Roman" w:hint="eastAsia"/>
          <w:sz w:val="20"/>
          <w:szCs w:val="20"/>
          <w:lang w:eastAsia="zh-CN"/>
        </w:rPr>
        <w:t xml:space="preserve"> </w:t>
      </w:r>
      <w:r w:rsidR="00AD7187" w:rsidRPr="00CA7C9D">
        <w:rPr>
          <w:rFonts w:ascii="Times New Roman" w:hAnsi="Times New Roman" w:cs="Times New Roman"/>
          <w:sz w:val="20"/>
          <w:szCs w:val="20"/>
        </w:rPr>
        <w:t>not effective, then NSAID’s (</w:t>
      </w:r>
      <w:proofErr w:type="spellStart"/>
      <w:r w:rsidR="00AD7187" w:rsidRPr="00CA7C9D">
        <w:rPr>
          <w:rFonts w:ascii="Times New Roman" w:hAnsi="Times New Roman" w:cs="Times New Roman"/>
          <w:sz w:val="20"/>
          <w:szCs w:val="20"/>
        </w:rPr>
        <w:t>diclofenac</w:t>
      </w:r>
      <w:proofErr w:type="spellEnd"/>
      <w:r w:rsidR="00AD7187" w:rsidRPr="00CA7C9D">
        <w:rPr>
          <w:rFonts w:ascii="Times New Roman" w:hAnsi="Times New Roman" w:cs="Times New Roman"/>
          <w:sz w:val="20"/>
          <w:szCs w:val="20"/>
        </w:rPr>
        <w:t xml:space="preserve">) were used. Care </w:t>
      </w:r>
      <w:r w:rsidR="00AD7187" w:rsidRPr="00CA7C9D">
        <w:rPr>
          <w:rFonts w:ascii="Times New Roman" w:hAnsi="Times New Roman" w:cs="Times New Roman"/>
          <w:sz w:val="20"/>
          <w:szCs w:val="20"/>
        </w:rPr>
        <w:lastRenderedPageBreak/>
        <w:t>at</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home consisted of hot soaks (</w:t>
      </w:r>
      <w:proofErr w:type="spellStart"/>
      <w:r w:rsidR="00AD7187" w:rsidRPr="00CA7C9D">
        <w:rPr>
          <w:rFonts w:ascii="Times New Roman" w:hAnsi="Times New Roman" w:cs="Times New Roman"/>
          <w:sz w:val="20"/>
          <w:szCs w:val="20"/>
        </w:rPr>
        <w:t>Sitz</w:t>
      </w:r>
      <w:proofErr w:type="spellEnd"/>
      <w:r w:rsidR="00AD7187" w:rsidRPr="00CA7C9D">
        <w:rPr>
          <w:rFonts w:ascii="Times New Roman" w:hAnsi="Times New Roman" w:cs="Times New Roman"/>
          <w:sz w:val="20"/>
          <w:szCs w:val="20"/>
        </w:rPr>
        <w:t xml:space="preserve"> bath)/hot sprays or washes</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and dry gauze cover retained by fitting undergarments.</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Patients were seen in the clinic after 72 hours to reinforce</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postoperative instructions and to evaluate wound. The</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patients were seen every other week and encouraged to walk</w:t>
      </w:r>
      <w:r w:rsidR="00545D0E"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as much as possible; at the same time, if the cable tie was</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tightened if found loose. On each visit, patients were asked</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 xml:space="preserve">about the fecal incontinence according to </w:t>
      </w:r>
      <w:proofErr w:type="spellStart"/>
      <w:r w:rsidR="00AD7187" w:rsidRPr="00CA7C9D">
        <w:rPr>
          <w:rFonts w:ascii="Times New Roman" w:hAnsi="Times New Roman" w:cs="Times New Roman"/>
          <w:i/>
          <w:iCs/>
          <w:sz w:val="20"/>
          <w:szCs w:val="20"/>
        </w:rPr>
        <w:t>Wexner’s</w:t>
      </w:r>
      <w:proofErr w:type="spellEnd"/>
      <w:r w:rsidR="00AD7187" w:rsidRPr="00CA7C9D">
        <w:rPr>
          <w:rFonts w:ascii="Times New Roman" w:hAnsi="Times New Roman" w:cs="Times New Roman"/>
          <w:i/>
          <w:iCs/>
          <w:sz w:val="20"/>
          <w:szCs w:val="20"/>
        </w:rPr>
        <w:t xml:space="preserve"> score</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(Table 3) [</w:t>
      </w:r>
      <w:proofErr w:type="spellStart"/>
      <w:r w:rsidR="00F65084" w:rsidRPr="00CA7C9D">
        <w:rPr>
          <w:rFonts w:ascii="Times New Roman" w:hAnsi="Times New Roman" w:cs="Times New Roman"/>
          <w:sz w:val="20"/>
          <w:szCs w:val="20"/>
        </w:rPr>
        <w:t>Vaizey</w:t>
      </w:r>
      <w:proofErr w:type="spellEnd"/>
      <w:r w:rsidR="00F65084" w:rsidRPr="00CA7C9D">
        <w:rPr>
          <w:rFonts w:ascii="Times New Roman" w:hAnsi="Times New Roman" w:cs="Times New Roman"/>
          <w:sz w:val="20"/>
          <w:szCs w:val="20"/>
        </w:rPr>
        <w:t xml:space="preserve"> et al., 1999</w:t>
      </w:r>
      <w:r w:rsidR="00AD7187" w:rsidRPr="00CA7C9D">
        <w:rPr>
          <w:rFonts w:ascii="Times New Roman" w:hAnsi="Times New Roman" w:cs="Times New Roman"/>
          <w:sz w:val="20"/>
          <w:szCs w:val="20"/>
        </w:rPr>
        <w:t>].</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The cable tie was removed by dividing it near the knuckle</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if the cable tie did not completely cut through despite</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complete healing of lateral wound or core sphincter of a</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centimeter diameter was left behind.</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Data was analyzed with SPSS version 17. Continuous</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 xml:space="preserve">variables were analyzed as means </w:t>
      </w:r>
      <w:r w:rsidR="00AD7187" w:rsidRPr="00CA7C9D">
        <w:rPr>
          <w:rFonts w:ascii="Times New Roman" w:eastAsia="LucidaNewMath-Symbol" w:hAnsi="Times New Roman" w:cs="Times New Roman" w:hint="eastAsia"/>
          <w:i/>
          <w:iCs/>
          <w:sz w:val="20"/>
          <w:szCs w:val="20"/>
        </w:rPr>
        <w:t>±</w:t>
      </w:r>
      <w:r w:rsidR="00AD7187" w:rsidRPr="00CA7C9D">
        <w:rPr>
          <w:rFonts w:ascii="Times New Roman" w:eastAsia="LucidaNewMath-Symbol" w:hAnsi="Times New Roman" w:cs="Times New Roman"/>
          <w:i/>
          <w:iCs/>
          <w:sz w:val="20"/>
          <w:szCs w:val="20"/>
        </w:rPr>
        <w:t xml:space="preserve"> </w:t>
      </w:r>
      <w:proofErr w:type="gramStart"/>
      <w:r w:rsidR="00AD7187" w:rsidRPr="00CA7C9D">
        <w:rPr>
          <w:rFonts w:ascii="Times New Roman" w:hAnsi="Times New Roman" w:cs="Times New Roman"/>
          <w:sz w:val="20"/>
          <w:szCs w:val="20"/>
        </w:rPr>
        <w:t>SD,</w:t>
      </w:r>
      <w:proofErr w:type="gramEnd"/>
      <w:r w:rsidR="00AD7187" w:rsidRPr="00CA7C9D">
        <w:rPr>
          <w:rFonts w:ascii="Times New Roman" w:hAnsi="Times New Roman" w:cs="Times New Roman"/>
          <w:sz w:val="20"/>
          <w:szCs w:val="20"/>
        </w:rPr>
        <w:t xml:space="preserve"> where as categorical</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variables were analyzed as proportions and percentages. Risk</w:t>
      </w:r>
      <w:r w:rsidR="00F55A57"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factors of recurrence were analyzed with Chi square or</w:t>
      </w:r>
      <w:r w:rsidR="00545D0E" w:rsidRPr="00CA7C9D">
        <w:rPr>
          <w:rFonts w:ascii="Times New Roman" w:hAnsi="Times New Roman" w:cs="Times New Roman"/>
          <w:sz w:val="20"/>
          <w:szCs w:val="20"/>
        </w:rPr>
        <w:t xml:space="preserve"> </w:t>
      </w:r>
      <w:r w:rsidR="00AD7187" w:rsidRPr="00CA7C9D">
        <w:rPr>
          <w:rFonts w:ascii="Times New Roman" w:hAnsi="Times New Roman" w:cs="Times New Roman"/>
          <w:sz w:val="20"/>
          <w:szCs w:val="20"/>
        </w:rPr>
        <w:t>Fisher’s exact test wherever applicable.</w:t>
      </w:r>
    </w:p>
    <w:p w:rsidR="00CA7C9D" w:rsidRPr="00CA7C9D" w:rsidRDefault="00CA7C9D" w:rsidP="00CA7C9D">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CA7C9D" w:rsidRPr="00CA7C9D" w:rsidRDefault="00CA7C9D" w:rsidP="00CA7C9D">
      <w:pPr>
        <w:pStyle w:val="ListParagraph"/>
        <w:numPr>
          <w:ilvl w:val="0"/>
          <w:numId w:val="1"/>
        </w:numPr>
        <w:autoSpaceDE w:val="0"/>
        <w:autoSpaceDN w:val="0"/>
        <w:bidi w:val="0"/>
        <w:adjustRightInd w:val="0"/>
        <w:snapToGrid w:val="0"/>
        <w:spacing w:after="0" w:line="240" w:lineRule="auto"/>
        <w:ind w:left="0" w:firstLine="0"/>
        <w:contextualSpacing w:val="0"/>
        <w:jc w:val="both"/>
        <w:rPr>
          <w:rFonts w:ascii="Times New Roman" w:hAnsi="Times New Roman" w:cs="Times New Roman"/>
          <w:b/>
          <w:bCs/>
          <w:sz w:val="20"/>
          <w:szCs w:val="20"/>
        </w:rPr>
      </w:pPr>
      <w:r w:rsidRPr="00CA7C9D">
        <w:rPr>
          <w:rFonts w:ascii="Times New Roman" w:hAnsi="Times New Roman" w:cs="Times New Roman"/>
          <w:b/>
          <w:bCs/>
          <w:sz w:val="20"/>
          <w:szCs w:val="20"/>
        </w:rPr>
        <w:t>Results</w:t>
      </w:r>
    </w:p>
    <w:p w:rsidR="00CA7C9D" w:rsidRPr="00CA7C9D" w:rsidRDefault="00CA7C9D" w:rsidP="00CA7C9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A7C9D">
        <w:rPr>
          <w:rFonts w:ascii="Times New Roman" w:hAnsi="Times New Roman" w:cs="Times New Roman"/>
          <w:sz w:val="20"/>
          <w:szCs w:val="20"/>
        </w:rPr>
        <w:t>We operated on 79 patients of fistula-in-</w:t>
      </w:r>
      <w:proofErr w:type="spellStart"/>
      <w:r w:rsidRPr="00CA7C9D">
        <w:rPr>
          <w:rFonts w:ascii="Times New Roman" w:hAnsi="Times New Roman" w:cs="Times New Roman"/>
          <w:sz w:val="20"/>
          <w:szCs w:val="20"/>
        </w:rPr>
        <w:t>ano</w:t>
      </w:r>
      <w:proofErr w:type="spellEnd"/>
      <w:r w:rsidRPr="00CA7C9D">
        <w:rPr>
          <w:rFonts w:ascii="Times New Roman" w:hAnsi="Times New Roman" w:cs="Times New Roman"/>
          <w:sz w:val="20"/>
          <w:szCs w:val="20"/>
        </w:rPr>
        <w:t xml:space="preserve"> with </w:t>
      </w:r>
      <w:proofErr w:type="spellStart"/>
      <w:r w:rsidRPr="00CA7C9D">
        <w:rPr>
          <w:rFonts w:ascii="Times New Roman" w:hAnsi="Times New Roman" w:cs="Times New Roman"/>
          <w:sz w:val="20"/>
          <w:szCs w:val="20"/>
        </w:rPr>
        <w:t>cabletie</w:t>
      </w:r>
      <w:proofErr w:type="spellEnd"/>
      <w:r w:rsidRPr="00CA7C9D">
        <w:rPr>
          <w:rFonts w:ascii="Times New Roman" w:hAnsi="Times New Roman" w:cs="Times New Roman"/>
          <w:sz w:val="20"/>
          <w:szCs w:val="20"/>
        </w:rPr>
        <w:t xml:space="preserve"> </w:t>
      </w:r>
      <w:proofErr w:type="spellStart"/>
      <w:proofErr w:type="gramStart"/>
      <w:r w:rsidRPr="00CA7C9D">
        <w:rPr>
          <w:rFonts w:ascii="Times New Roman" w:hAnsi="Times New Roman" w:cs="Times New Roman"/>
          <w:sz w:val="20"/>
          <w:szCs w:val="20"/>
        </w:rPr>
        <w:t>seton</w:t>
      </w:r>
      <w:proofErr w:type="spellEnd"/>
      <w:proofErr w:type="gramEnd"/>
      <w:r w:rsidRPr="00CA7C9D">
        <w:rPr>
          <w:rFonts w:ascii="Times New Roman" w:hAnsi="Times New Roman" w:cs="Times New Roman"/>
          <w:sz w:val="20"/>
          <w:szCs w:val="20"/>
        </w:rPr>
        <w:t xml:space="preserve"> during May 2015 and </w:t>
      </w:r>
      <w:proofErr w:type="spellStart"/>
      <w:r w:rsidRPr="00CA7C9D">
        <w:rPr>
          <w:rFonts w:ascii="Times New Roman" w:hAnsi="Times New Roman" w:cs="Times New Roman"/>
          <w:sz w:val="20"/>
          <w:szCs w:val="20"/>
        </w:rPr>
        <w:t>Octobe</w:t>
      </w:r>
      <w:proofErr w:type="spellEnd"/>
      <w:r w:rsidRPr="00CA7C9D">
        <w:rPr>
          <w:rFonts w:ascii="Times New Roman" w:hAnsi="Times New Roman" w:cs="Times New Roman"/>
          <w:sz w:val="20"/>
          <w:szCs w:val="20"/>
        </w:rPr>
        <w:t xml:space="preserve"> 2016 with age (mean </w:t>
      </w:r>
      <w:r w:rsidRPr="00CA7C9D">
        <w:rPr>
          <w:rFonts w:ascii="Times New Roman" w:eastAsia="LucidaNewMath-Symbol" w:hAnsi="Times New Roman" w:cs="Times New Roman" w:hint="eastAsia"/>
          <w:i/>
          <w:iCs/>
          <w:sz w:val="20"/>
          <w:szCs w:val="20"/>
        </w:rPr>
        <w:t>±</w:t>
      </w:r>
      <w:r w:rsidRPr="00CA7C9D">
        <w:rPr>
          <w:rFonts w:ascii="Times New Roman" w:eastAsia="LucidaNewMath-Symbol" w:hAnsi="Times New Roman" w:cs="Times New Roman"/>
          <w:i/>
          <w:iCs/>
          <w:sz w:val="20"/>
          <w:szCs w:val="20"/>
        </w:rPr>
        <w:t xml:space="preserve"> </w:t>
      </w:r>
      <w:r w:rsidRPr="00CA7C9D">
        <w:rPr>
          <w:rFonts w:ascii="Times New Roman" w:hAnsi="Times New Roman" w:cs="Times New Roman"/>
          <w:sz w:val="20"/>
          <w:szCs w:val="20"/>
        </w:rPr>
        <w:t xml:space="preserve">standard deviation) of 41 </w:t>
      </w:r>
      <w:r w:rsidRPr="00CA7C9D">
        <w:rPr>
          <w:rFonts w:ascii="Times New Roman" w:eastAsia="LucidaNewMath-Symbol" w:hAnsi="Times New Roman" w:cs="Times New Roman" w:hint="eastAsia"/>
          <w:i/>
          <w:iCs/>
          <w:sz w:val="20"/>
          <w:szCs w:val="20"/>
        </w:rPr>
        <w:t>±</w:t>
      </w:r>
      <w:r w:rsidRPr="00CA7C9D">
        <w:rPr>
          <w:rFonts w:ascii="Times New Roman" w:eastAsia="LucidaNewMath-Symbol" w:hAnsi="Times New Roman" w:cs="Times New Roman"/>
          <w:i/>
          <w:iCs/>
          <w:sz w:val="20"/>
          <w:szCs w:val="20"/>
        </w:rPr>
        <w:t xml:space="preserve"> </w:t>
      </w:r>
      <w:r w:rsidRPr="00CA7C9D">
        <w:rPr>
          <w:rFonts w:ascii="Times New Roman" w:hAnsi="Times New Roman" w:cs="Times New Roman"/>
          <w:sz w:val="20"/>
          <w:szCs w:val="20"/>
        </w:rPr>
        <w:t xml:space="preserve">10.6 years. </w:t>
      </w:r>
      <w:proofErr w:type="spellStart"/>
      <w:r w:rsidRPr="00CA7C9D">
        <w:rPr>
          <w:rFonts w:ascii="Times New Roman" w:hAnsi="Times New Roman" w:cs="Times New Roman"/>
          <w:sz w:val="20"/>
          <w:szCs w:val="20"/>
        </w:rPr>
        <w:t>Seventyeight</w:t>
      </w:r>
      <w:proofErr w:type="spellEnd"/>
      <w:r w:rsidRPr="00CA7C9D">
        <w:rPr>
          <w:rFonts w:ascii="Times New Roman" w:hAnsi="Times New Roman" w:cs="Times New Roman"/>
          <w:sz w:val="20"/>
          <w:szCs w:val="20"/>
        </w:rPr>
        <w:t xml:space="preserve"> (98.7%) were males, and seven (8.9%) were diabetic. Fifty-eight (73.4%) patients did not have any prior history of </w:t>
      </w:r>
      <w:proofErr w:type="spellStart"/>
      <w:r w:rsidRPr="00CA7C9D">
        <w:rPr>
          <w:rFonts w:ascii="Times New Roman" w:hAnsi="Times New Roman" w:cs="Times New Roman"/>
          <w:sz w:val="20"/>
          <w:szCs w:val="20"/>
        </w:rPr>
        <w:t>perianal</w:t>
      </w:r>
      <w:proofErr w:type="spellEnd"/>
      <w:r w:rsidRPr="00CA7C9D">
        <w:rPr>
          <w:rFonts w:ascii="Times New Roman" w:hAnsi="Times New Roman" w:cs="Times New Roman"/>
          <w:sz w:val="20"/>
          <w:szCs w:val="20"/>
        </w:rPr>
        <w:t xml:space="preserve"> problem, while the rest had past history of either </w:t>
      </w:r>
      <w:proofErr w:type="spellStart"/>
      <w:r w:rsidRPr="00CA7C9D">
        <w:rPr>
          <w:rFonts w:ascii="Times New Roman" w:hAnsi="Times New Roman" w:cs="Times New Roman"/>
          <w:sz w:val="20"/>
          <w:szCs w:val="20"/>
        </w:rPr>
        <w:t>perianal</w:t>
      </w:r>
      <w:proofErr w:type="spellEnd"/>
      <w:r w:rsidRPr="00CA7C9D">
        <w:rPr>
          <w:rFonts w:ascii="Times New Roman" w:hAnsi="Times New Roman" w:cs="Times New Roman"/>
          <w:sz w:val="20"/>
          <w:szCs w:val="20"/>
        </w:rPr>
        <w:t xml:space="preserve"> or </w:t>
      </w:r>
      <w:proofErr w:type="spellStart"/>
      <w:r w:rsidRPr="00CA7C9D">
        <w:rPr>
          <w:rFonts w:ascii="Times New Roman" w:hAnsi="Times New Roman" w:cs="Times New Roman"/>
          <w:sz w:val="20"/>
          <w:szCs w:val="20"/>
        </w:rPr>
        <w:t>ischiorectal</w:t>
      </w:r>
      <w:proofErr w:type="spellEnd"/>
      <w:r w:rsidRPr="00CA7C9D">
        <w:rPr>
          <w:rFonts w:ascii="Times New Roman" w:hAnsi="Times New Roman" w:cs="Times New Roman"/>
          <w:sz w:val="20"/>
          <w:szCs w:val="20"/>
        </w:rPr>
        <w:t xml:space="preserve"> abscess. Fifty-three patients (67.1%) had no previous history of surgery for fistula-in-</w:t>
      </w:r>
      <w:proofErr w:type="spellStart"/>
      <w:r w:rsidRPr="00CA7C9D">
        <w:rPr>
          <w:rFonts w:ascii="Times New Roman" w:hAnsi="Times New Roman" w:cs="Times New Roman"/>
          <w:sz w:val="20"/>
          <w:szCs w:val="20"/>
        </w:rPr>
        <w:t>ano</w:t>
      </w:r>
      <w:proofErr w:type="spellEnd"/>
      <w:r w:rsidRPr="00CA7C9D">
        <w:rPr>
          <w:rFonts w:ascii="Times New Roman" w:hAnsi="Times New Roman" w:cs="Times New Roman"/>
          <w:sz w:val="20"/>
          <w:szCs w:val="20"/>
        </w:rPr>
        <w:t>, whereas rest presented with recurrent fistulae (Table 1). Fistula tract was traced and delineated in all the cases.</w:t>
      </w:r>
    </w:p>
    <w:p w:rsidR="00CA7C9D" w:rsidRDefault="00CA7C9D" w:rsidP="00CA7C9D">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CA7C9D">
        <w:rPr>
          <w:rFonts w:ascii="Times New Roman" w:hAnsi="Times New Roman" w:cs="Times New Roman"/>
          <w:sz w:val="20"/>
          <w:szCs w:val="20"/>
        </w:rPr>
        <w:t xml:space="preserve">The majority of patients (58.2%) had high </w:t>
      </w:r>
      <w:proofErr w:type="spellStart"/>
      <w:r w:rsidRPr="00CA7C9D">
        <w:rPr>
          <w:rFonts w:ascii="Times New Roman" w:hAnsi="Times New Roman" w:cs="Times New Roman"/>
          <w:sz w:val="20"/>
          <w:szCs w:val="20"/>
        </w:rPr>
        <w:t>transsphincteric</w:t>
      </w:r>
      <w:proofErr w:type="spellEnd"/>
      <w:r w:rsidRPr="00CA7C9D">
        <w:rPr>
          <w:rFonts w:ascii="Times New Roman" w:hAnsi="Times New Roman" w:cs="Times New Roman"/>
          <w:sz w:val="20"/>
          <w:szCs w:val="20"/>
        </w:rPr>
        <w:t xml:space="preserve"> fistula-in-</w:t>
      </w:r>
      <w:proofErr w:type="spellStart"/>
      <w:r w:rsidRPr="00CA7C9D">
        <w:rPr>
          <w:rFonts w:ascii="Times New Roman" w:hAnsi="Times New Roman" w:cs="Times New Roman"/>
          <w:sz w:val="20"/>
          <w:szCs w:val="20"/>
        </w:rPr>
        <w:t>ano</w:t>
      </w:r>
      <w:proofErr w:type="spellEnd"/>
      <w:r w:rsidRPr="00CA7C9D">
        <w:rPr>
          <w:rFonts w:ascii="Times New Roman" w:hAnsi="Times New Roman" w:cs="Times New Roman"/>
          <w:sz w:val="20"/>
          <w:szCs w:val="20"/>
        </w:rPr>
        <w:t xml:space="preserve"> and 70.9% had internal opening above dentate line. The </w:t>
      </w:r>
      <w:proofErr w:type="spellStart"/>
      <w:proofErr w:type="gramStart"/>
      <w:r w:rsidRPr="00CA7C9D">
        <w:rPr>
          <w:rFonts w:ascii="Times New Roman" w:hAnsi="Times New Roman" w:cs="Times New Roman"/>
          <w:sz w:val="20"/>
          <w:szCs w:val="20"/>
        </w:rPr>
        <w:t>seton</w:t>
      </w:r>
      <w:proofErr w:type="spellEnd"/>
      <w:proofErr w:type="gramEnd"/>
      <w:r w:rsidRPr="00CA7C9D">
        <w:rPr>
          <w:rFonts w:ascii="Times New Roman" w:hAnsi="Times New Roman" w:cs="Times New Roman"/>
          <w:sz w:val="20"/>
          <w:szCs w:val="20"/>
        </w:rPr>
        <w:t xml:space="preserve"> was tightened with a median of six times (3–15 times range). Most of the</w:t>
      </w:r>
      <w:r w:rsidRPr="00CA7C9D">
        <w:rPr>
          <w:rFonts w:ascii="Times New Roman" w:hAnsi="Times New Roman" w:cs="Times New Roman" w:hint="eastAsia"/>
          <w:sz w:val="20"/>
          <w:szCs w:val="20"/>
          <w:lang w:eastAsia="zh-CN"/>
        </w:rPr>
        <w:t xml:space="preserve"> </w:t>
      </w:r>
      <w:r w:rsidRPr="00CA7C9D">
        <w:rPr>
          <w:rFonts w:ascii="Times New Roman" w:hAnsi="Times New Roman" w:cs="Times New Roman"/>
          <w:sz w:val="20"/>
          <w:szCs w:val="20"/>
        </w:rPr>
        <w:t xml:space="preserve">patients tolerated the tightening session well with no or minimal analgesia, that is, </w:t>
      </w:r>
      <w:proofErr w:type="spellStart"/>
      <w:r w:rsidRPr="00CA7C9D">
        <w:rPr>
          <w:rFonts w:ascii="Times New Roman" w:hAnsi="Times New Roman" w:cs="Times New Roman"/>
          <w:sz w:val="20"/>
          <w:szCs w:val="20"/>
        </w:rPr>
        <w:t>paracetamol</w:t>
      </w:r>
      <w:proofErr w:type="spellEnd"/>
      <w:r w:rsidRPr="00CA7C9D">
        <w:rPr>
          <w:rFonts w:ascii="Times New Roman" w:hAnsi="Times New Roman" w:cs="Times New Roman"/>
          <w:sz w:val="20"/>
          <w:szCs w:val="20"/>
        </w:rPr>
        <w:t xml:space="preserve"> 1 gm every six hourly on as needed basis. Complete healing was achieved in 11</w:t>
      </w:r>
      <w:r w:rsidRPr="00CA7C9D">
        <w:rPr>
          <w:rFonts w:ascii="Times New Roman" w:hAnsi="Times New Roman" w:cs="Times New Roman"/>
          <w:i/>
          <w:iCs/>
          <w:sz w:val="20"/>
          <w:szCs w:val="20"/>
        </w:rPr>
        <w:t>.</w:t>
      </w:r>
      <w:r w:rsidRPr="00CA7C9D">
        <w:rPr>
          <w:rFonts w:ascii="Times New Roman" w:hAnsi="Times New Roman" w:cs="Times New Roman"/>
          <w:sz w:val="20"/>
          <w:szCs w:val="20"/>
        </w:rPr>
        <w:t xml:space="preserve">2 </w:t>
      </w:r>
      <w:r w:rsidRPr="00CA7C9D">
        <w:rPr>
          <w:rFonts w:ascii="Times New Roman" w:eastAsia="LucidaNewMath-Symbol" w:hAnsi="Times New Roman" w:cs="Times New Roman" w:hint="eastAsia"/>
          <w:i/>
          <w:iCs/>
          <w:sz w:val="20"/>
          <w:szCs w:val="20"/>
        </w:rPr>
        <w:t>±</w:t>
      </w:r>
      <w:r w:rsidRPr="00CA7C9D">
        <w:rPr>
          <w:rFonts w:ascii="Times New Roman" w:eastAsia="LucidaNewMath-Symbol" w:hAnsi="Times New Roman" w:cs="Times New Roman"/>
          <w:i/>
          <w:iCs/>
          <w:sz w:val="20"/>
          <w:szCs w:val="20"/>
        </w:rPr>
        <w:t xml:space="preserve"> </w:t>
      </w:r>
      <w:r w:rsidRPr="00CA7C9D">
        <w:rPr>
          <w:rFonts w:ascii="Times New Roman" w:hAnsi="Times New Roman" w:cs="Times New Roman"/>
          <w:sz w:val="20"/>
          <w:szCs w:val="20"/>
        </w:rPr>
        <w:t>5</w:t>
      </w:r>
      <w:r w:rsidRPr="00CA7C9D">
        <w:rPr>
          <w:rFonts w:ascii="Times New Roman" w:hAnsi="Times New Roman" w:cs="Times New Roman"/>
          <w:i/>
          <w:iCs/>
          <w:sz w:val="20"/>
          <w:szCs w:val="20"/>
        </w:rPr>
        <w:t>.</w:t>
      </w:r>
      <w:r w:rsidRPr="00CA7C9D">
        <w:rPr>
          <w:rFonts w:ascii="Times New Roman" w:hAnsi="Times New Roman" w:cs="Times New Roman"/>
          <w:sz w:val="20"/>
          <w:szCs w:val="20"/>
        </w:rPr>
        <w:t xml:space="preserve">7 weeks. All the patients were followed up for a minimum period of one year (or till healing if the period exceeded one year), and none of the patients reported incontinence. Recurrence was found in 4 (5%) patients. Although recurrence was found more in high </w:t>
      </w:r>
      <w:proofErr w:type="spellStart"/>
      <w:r w:rsidRPr="00CA7C9D">
        <w:rPr>
          <w:rFonts w:ascii="Times New Roman" w:hAnsi="Times New Roman" w:cs="Times New Roman"/>
          <w:sz w:val="20"/>
          <w:szCs w:val="20"/>
        </w:rPr>
        <w:t>transsphincteric</w:t>
      </w:r>
      <w:proofErr w:type="spellEnd"/>
      <w:r w:rsidRPr="00CA7C9D">
        <w:rPr>
          <w:rFonts w:ascii="Times New Roman" w:hAnsi="Times New Roman" w:cs="Times New Roman"/>
          <w:sz w:val="20"/>
          <w:szCs w:val="20"/>
        </w:rPr>
        <w:t xml:space="preserve"> fistulae, fistulae having internal opening above dentate line and external opening anterior to transverse midline (Table 2), these were statistically insignificant factors. One patient got the </w:t>
      </w:r>
      <w:proofErr w:type="spellStart"/>
      <w:proofErr w:type="gramStart"/>
      <w:r w:rsidRPr="00CA7C9D">
        <w:rPr>
          <w:rFonts w:ascii="Times New Roman" w:hAnsi="Times New Roman" w:cs="Times New Roman"/>
          <w:sz w:val="20"/>
          <w:szCs w:val="20"/>
        </w:rPr>
        <w:t>seton</w:t>
      </w:r>
      <w:proofErr w:type="spellEnd"/>
      <w:proofErr w:type="gramEnd"/>
      <w:r w:rsidRPr="00CA7C9D">
        <w:rPr>
          <w:rFonts w:ascii="Times New Roman" w:hAnsi="Times New Roman" w:cs="Times New Roman"/>
          <w:sz w:val="20"/>
          <w:szCs w:val="20"/>
        </w:rPr>
        <w:t xml:space="preserve"> removed prematurely owing to unbearable discomfort. None of the patients had bleeding, wound infection, premature dislodgement, or slippage of the </w:t>
      </w:r>
      <w:proofErr w:type="spellStart"/>
      <w:proofErr w:type="gramStart"/>
      <w:r w:rsidRPr="00CA7C9D">
        <w:rPr>
          <w:rFonts w:ascii="Times New Roman" w:hAnsi="Times New Roman" w:cs="Times New Roman"/>
          <w:sz w:val="20"/>
          <w:szCs w:val="20"/>
        </w:rPr>
        <w:t>seton</w:t>
      </w:r>
      <w:proofErr w:type="spellEnd"/>
      <w:proofErr w:type="gramEnd"/>
      <w:r w:rsidRPr="00CA7C9D">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p>
    <w:p w:rsidR="00CA7C9D" w:rsidRPr="00CA7C9D" w:rsidRDefault="00CA7C9D" w:rsidP="00CA7C9D">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sectPr w:rsidR="00CA7C9D" w:rsidRPr="00CA7C9D" w:rsidSect="00584822">
          <w:headerReference w:type="default" r:id="rId16"/>
          <w:footerReference w:type="default" r:id="rId17"/>
          <w:type w:val="continuous"/>
          <w:pgSz w:w="12242" w:h="15842" w:code="1"/>
          <w:pgMar w:top="1440" w:right="1440" w:bottom="1440" w:left="1440" w:header="720" w:footer="720" w:gutter="0"/>
          <w:cols w:num="2" w:space="550"/>
          <w:docGrid w:linePitch="360"/>
        </w:sectPr>
      </w:pPr>
    </w:p>
    <w:p w:rsidR="00584822" w:rsidRPr="00CA7C9D" w:rsidRDefault="00584822" w:rsidP="00CA7C9D">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CA7C9D" w:rsidRDefault="00CA7C9D" w:rsidP="00CA7C9D">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AD7187" w:rsidRPr="00CA7C9D" w:rsidRDefault="00AD7187" w:rsidP="00CA7C9D">
      <w:pPr>
        <w:autoSpaceDE w:val="0"/>
        <w:autoSpaceDN w:val="0"/>
        <w:bidi w:val="0"/>
        <w:adjustRightInd w:val="0"/>
        <w:snapToGrid w:val="0"/>
        <w:spacing w:after="0" w:line="240" w:lineRule="auto"/>
        <w:jc w:val="center"/>
        <w:rPr>
          <w:rFonts w:ascii="Times New Roman" w:hAnsi="Times New Roman" w:cs="Times New Roman"/>
          <w:b/>
          <w:bCs/>
          <w:sz w:val="20"/>
          <w:szCs w:val="20"/>
        </w:rPr>
      </w:pPr>
      <w:proofErr w:type="gramStart"/>
      <w:r w:rsidRPr="00CA7C9D">
        <w:rPr>
          <w:rFonts w:ascii="Times New Roman" w:hAnsi="Times New Roman" w:cs="Times New Roman"/>
          <w:b/>
          <w:bCs/>
          <w:sz w:val="20"/>
          <w:szCs w:val="20"/>
        </w:rPr>
        <w:t>Table 3</w:t>
      </w:r>
      <w:r w:rsidR="00584822" w:rsidRPr="00CA7C9D">
        <w:rPr>
          <w:rFonts w:ascii="Times New Roman" w:hAnsi="Times New Roman" w:cs="Times New Roman"/>
          <w:b/>
          <w:bCs/>
          <w:sz w:val="20"/>
          <w:szCs w:val="20"/>
        </w:rPr>
        <w:t xml:space="preserve">: </w:t>
      </w:r>
      <w:proofErr w:type="spellStart"/>
      <w:r w:rsidR="00584822" w:rsidRPr="00CA7C9D">
        <w:rPr>
          <w:rFonts w:ascii="Times New Roman" w:hAnsi="Times New Roman" w:cs="Times New Roman"/>
          <w:b/>
          <w:bCs/>
          <w:sz w:val="20"/>
          <w:szCs w:val="20"/>
        </w:rPr>
        <w:t>W</w:t>
      </w:r>
      <w:r w:rsidRPr="00CA7C9D">
        <w:rPr>
          <w:rFonts w:ascii="Times New Roman" w:hAnsi="Times New Roman" w:cs="Times New Roman"/>
          <w:b/>
          <w:bCs/>
          <w:sz w:val="20"/>
          <w:szCs w:val="20"/>
        </w:rPr>
        <w:t>exner’s</w:t>
      </w:r>
      <w:proofErr w:type="spellEnd"/>
      <w:r w:rsidRPr="00CA7C9D">
        <w:rPr>
          <w:rFonts w:ascii="Times New Roman" w:hAnsi="Times New Roman" w:cs="Times New Roman"/>
          <w:b/>
          <w:bCs/>
          <w:sz w:val="20"/>
          <w:szCs w:val="20"/>
        </w:rPr>
        <w:t xml:space="preserve"> score for fecal incontinence.</w:t>
      </w:r>
      <w:proofErr w:type="gramEnd"/>
    </w:p>
    <w:tbl>
      <w:tblPr>
        <w:tblStyle w:val="TableGrid"/>
        <w:tblW w:w="8931" w:type="dxa"/>
        <w:jc w:val="center"/>
        <w:tblInd w:w="-176" w:type="dxa"/>
        <w:tblLook w:val="04A0"/>
      </w:tblPr>
      <w:tblGrid>
        <w:gridCol w:w="2800"/>
        <w:gridCol w:w="1283"/>
        <w:gridCol w:w="976"/>
        <w:gridCol w:w="1403"/>
        <w:gridCol w:w="1083"/>
        <w:gridCol w:w="1386"/>
      </w:tblGrid>
      <w:tr w:rsidR="00EF4EE3" w:rsidRPr="00CA7C9D" w:rsidTr="00C044DF">
        <w:trPr>
          <w:jc w:val="center"/>
        </w:trPr>
        <w:tc>
          <w:tcPr>
            <w:tcW w:w="2800"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Characteristic</w:t>
            </w:r>
          </w:p>
        </w:tc>
        <w:tc>
          <w:tcPr>
            <w:tcW w:w="12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Never</w:t>
            </w:r>
          </w:p>
        </w:tc>
        <w:tc>
          <w:tcPr>
            <w:tcW w:w="97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Rarely</w:t>
            </w:r>
          </w:p>
        </w:tc>
        <w:tc>
          <w:tcPr>
            <w:tcW w:w="140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Sometimes</w:t>
            </w:r>
          </w:p>
        </w:tc>
        <w:tc>
          <w:tcPr>
            <w:tcW w:w="10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Usually</w:t>
            </w:r>
          </w:p>
        </w:tc>
        <w:tc>
          <w:tcPr>
            <w:tcW w:w="138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Always</w:t>
            </w:r>
          </w:p>
        </w:tc>
      </w:tr>
      <w:tr w:rsidR="00EF4EE3" w:rsidRPr="00CA7C9D" w:rsidTr="00C044DF">
        <w:trPr>
          <w:jc w:val="center"/>
        </w:trPr>
        <w:tc>
          <w:tcPr>
            <w:tcW w:w="2800"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Flatus</w:t>
            </w:r>
          </w:p>
        </w:tc>
        <w:tc>
          <w:tcPr>
            <w:tcW w:w="12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0</w:t>
            </w:r>
          </w:p>
        </w:tc>
        <w:tc>
          <w:tcPr>
            <w:tcW w:w="97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1</w:t>
            </w:r>
          </w:p>
        </w:tc>
        <w:tc>
          <w:tcPr>
            <w:tcW w:w="140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2</w:t>
            </w:r>
          </w:p>
        </w:tc>
        <w:tc>
          <w:tcPr>
            <w:tcW w:w="10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3</w:t>
            </w:r>
          </w:p>
        </w:tc>
        <w:tc>
          <w:tcPr>
            <w:tcW w:w="138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4</w:t>
            </w:r>
          </w:p>
        </w:tc>
      </w:tr>
      <w:tr w:rsidR="00EF4EE3" w:rsidRPr="00CA7C9D" w:rsidTr="00C044DF">
        <w:trPr>
          <w:jc w:val="center"/>
        </w:trPr>
        <w:tc>
          <w:tcPr>
            <w:tcW w:w="2800"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Liquid stool</w:t>
            </w:r>
          </w:p>
        </w:tc>
        <w:tc>
          <w:tcPr>
            <w:tcW w:w="12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0</w:t>
            </w:r>
          </w:p>
        </w:tc>
        <w:tc>
          <w:tcPr>
            <w:tcW w:w="97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1</w:t>
            </w:r>
          </w:p>
        </w:tc>
        <w:tc>
          <w:tcPr>
            <w:tcW w:w="140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2</w:t>
            </w:r>
          </w:p>
        </w:tc>
        <w:tc>
          <w:tcPr>
            <w:tcW w:w="10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3</w:t>
            </w:r>
          </w:p>
        </w:tc>
        <w:tc>
          <w:tcPr>
            <w:tcW w:w="138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4</w:t>
            </w:r>
          </w:p>
        </w:tc>
      </w:tr>
      <w:tr w:rsidR="00EF4EE3" w:rsidRPr="00CA7C9D" w:rsidTr="00C044DF">
        <w:trPr>
          <w:jc w:val="center"/>
        </w:trPr>
        <w:tc>
          <w:tcPr>
            <w:tcW w:w="2800"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Solid stool</w:t>
            </w:r>
          </w:p>
        </w:tc>
        <w:tc>
          <w:tcPr>
            <w:tcW w:w="12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0</w:t>
            </w:r>
          </w:p>
        </w:tc>
        <w:tc>
          <w:tcPr>
            <w:tcW w:w="97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1</w:t>
            </w:r>
          </w:p>
        </w:tc>
        <w:tc>
          <w:tcPr>
            <w:tcW w:w="140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2</w:t>
            </w:r>
          </w:p>
        </w:tc>
        <w:tc>
          <w:tcPr>
            <w:tcW w:w="10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3</w:t>
            </w:r>
          </w:p>
        </w:tc>
        <w:tc>
          <w:tcPr>
            <w:tcW w:w="138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4</w:t>
            </w:r>
          </w:p>
        </w:tc>
      </w:tr>
      <w:tr w:rsidR="00EF4EE3" w:rsidRPr="00CA7C9D" w:rsidTr="00C044DF">
        <w:trPr>
          <w:jc w:val="center"/>
        </w:trPr>
        <w:tc>
          <w:tcPr>
            <w:tcW w:w="2800"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Wear pad</w:t>
            </w:r>
          </w:p>
        </w:tc>
        <w:tc>
          <w:tcPr>
            <w:tcW w:w="12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0</w:t>
            </w:r>
          </w:p>
        </w:tc>
        <w:tc>
          <w:tcPr>
            <w:tcW w:w="97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1</w:t>
            </w:r>
          </w:p>
        </w:tc>
        <w:tc>
          <w:tcPr>
            <w:tcW w:w="140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2</w:t>
            </w:r>
          </w:p>
        </w:tc>
        <w:tc>
          <w:tcPr>
            <w:tcW w:w="10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3</w:t>
            </w:r>
          </w:p>
        </w:tc>
        <w:tc>
          <w:tcPr>
            <w:tcW w:w="138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4</w:t>
            </w:r>
          </w:p>
        </w:tc>
      </w:tr>
      <w:tr w:rsidR="00EF4EE3" w:rsidRPr="00CA7C9D" w:rsidTr="00C044DF">
        <w:trPr>
          <w:jc w:val="center"/>
        </w:trPr>
        <w:tc>
          <w:tcPr>
            <w:tcW w:w="2800"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proofErr w:type="spellStart"/>
            <w:r w:rsidRPr="00CA7C9D">
              <w:rPr>
                <w:rFonts w:ascii="Times New Roman" w:hAnsi="Times New Roman" w:cs="Times New Roman"/>
                <w:color w:val="000000"/>
                <w:sz w:val="20"/>
                <w:szCs w:val="20"/>
              </w:rPr>
              <w:t>Alteratioin</w:t>
            </w:r>
            <w:proofErr w:type="spellEnd"/>
            <w:r w:rsidRPr="00CA7C9D">
              <w:rPr>
                <w:rFonts w:ascii="Times New Roman" w:hAnsi="Times New Roman" w:cs="Times New Roman"/>
                <w:color w:val="000000"/>
                <w:sz w:val="20"/>
                <w:szCs w:val="20"/>
              </w:rPr>
              <w:t xml:space="preserve"> in life style</w:t>
            </w:r>
          </w:p>
        </w:tc>
        <w:tc>
          <w:tcPr>
            <w:tcW w:w="12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0</w:t>
            </w:r>
          </w:p>
        </w:tc>
        <w:tc>
          <w:tcPr>
            <w:tcW w:w="97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1</w:t>
            </w:r>
          </w:p>
        </w:tc>
        <w:tc>
          <w:tcPr>
            <w:tcW w:w="140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2</w:t>
            </w:r>
          </w:p>
        </w:tc>
        <w:tc>
          <w:tcPr>
            <w:tcW w:w="1083"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3</w:t>
            </w:r>
          </w:p>
        </w:tc>
        <w:tc>
          <w:tcPr>
            <w:tcW w:w="1386" w:type="dxa"/>
          </w:tcPr>
          <w:p w:rsidR="00EF4EE3" w:rsidRPr="00CA7C9D" w:rsidRDefault="00EF4EE3" w:rsidP="00CA7C9D">
            <w:pPr>
              <w:autoSpaceDE w:val="0"/>
              <w:autoSpaceDN w:val="0"/>
              <w:bidi w:val="0"/>
              <w:adjustRightInd w:val="0"/>
              <w:snapToGrid w:val="0"/>
              <w:jc w:val="both"/>
              <w:rPr>
                <w:rFonts w:ascii="Times New Roman" w:hAnsi="Times New Roman" w:cs="Times New Roman"/>
                <w:color w:val="000000"/>
                <w:sz w:val="20"/>
                <w:szCs w:val="20"/>
              </w:rPr>
            </w:pPr>
            <w:r w:rsidRPr="00CA7C9D">
              <w:rPr>
                <w:rFonts w:ascii="Times New Roman" w:hAnsi="Times New Roman" w:cs="Times New Roman"/>
                <w:color w:val="000000"/>
                <w:sz w:val="20"/>
                <w:szCs w:val="20"/>
              </w:rPr>
              <w:t>4</w:t>
            </w:r>
          </w:p>
        </w:tc>
      </w:tr>
    </w:tbl>
    <w:p w:rsidR="00584822" w:rsidRDefault="00584822" w:rsidP="00CA7C9D">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eastAsia="zh-CN"/>
        </w:rPr>
      </w:pPr>
    </w:p>
    <w:p w:rsidR="00CA7C9D" w:rsidRDefault="00CA7C9D" w:rsidP="00CA7C9D">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eastAsia="zh-CN"/>
        </w:rPr>
      </w:pPr>
    </w:p>
    <w:p w:rsidR="00B36078" w:rsidRPr="00CA7C9D" w:rsidRDefault="009C3798" w:rsidP="00CA7C9D">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CA7C9D">
        <w:rPr>
          <w:rFonts w:ascii="Times New Roman" w:hAnsi="Times New Roman" w:cs="Times New Roman"/>
          <w:noProof/>
          <w:sz w:val="20"/>
          <w:szCs w:val="20"/>
          <w:lang w:eastAsia="zh-CN"/>
        </w:rPr>
        <w:drawing>
          <wp:inline distT="0" distB="0" distL="0" distR="0">
            <wp:extent cx="4544999" cy="2689894"/>
            <wp:effectExtent l="19050" t="0" r="7951" b="0"/>
            <wp:docPr id="2" name="Picture 2" descr="C:\Users\Ramtan\AppData\Local\Microsoft\Windows\Temporary Internet Files\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mtan\AppData\Local\Microsoft\Windows\Temporary Internet Files\Content.Word\images.jpg"/>
                    <pic:cNvPicPr>
                      <a:picLocks noChangeAspect="1" noChangeArrowheads="1"/>
                    </pic:cNvPicPr>
                  </pic:nvPicPr>
                  <pic:blipFill>
                    <a:blip r:embed="rId18" cstate="print"/>
                    <a:srcRect t="15493" r="-73" b="15962"/>
                    <a:stretch>
                      <a:fillRect/>
                    </a:stretch>
                  </pic:blipFill>
                  <pic:spPr bwMode="auto">
                    <a:xfrm>
                      <a:off x="0" y="0"/>
                      <a:ext cx="4550762" cy="2693305"/>
                    </a:xfrm>
                    <a:prstGeom prst="rect">
                      <a:avLst/>
                    </a:prstGeom>
                    <a:noFill/>
                    <a:ln>
                      <a:noFill/>
                    </a:ln>
                  </pic:spPr>
                </pic:pic>
              </a:graphicData>
            </a:graphic>
          </wp:inline>
        </w:drawing>
      </w:r>
    </w:p>
    <w:p w:rsidR="00F63B20" w:rsidRPr="00CA7C9D" w:rsidRDefault="009C3798" w:rsidP="00CA7C9D">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CA7C9D">
        <w:rPr>
          <w:rFonts w:ascii="Times New Roman" w:hAnsi="Times New Roman" w:cs="Times New Roman"/>
          <w:b/>
          <w:bCs/>
          <w:sz w:val="20"/>
          <w:szCs w:val="20"/>
        </w:rPr>
        <w:t>Figure</w:t>
      </w:r>
      <w:r w:rsidR="00CA7C9D">
        <w:rPr>
          <w:rFonts w:ascii="Times New Roman" w:hAnsi="Times New Roman" w:cs="Times New Roman" w:hint="eastAsia"/>
          <w:b/>
          <w:bCs/>
          <w:sz w:val="20"/>
          <w:szCs w:val="20"/>
          <w:lang w:eastAsia="zh-CN"/>
        </w:rPr>
        <w:t xml:space="preserve"> </w:t>
      </w:r>
      <w:r w:rsidRPr="00CA7C9D">
        <w:rPr>
          <w:rFonts w:ascii="Times New Roman" w:hAnsi="Times New Roman" w:cs="Times New Roman"/>
          <w:b/>
          <w:bCs/>
          <w:sz w:val="20"/>
          <w:szCs w:val="20"/>
        </w:rPr>
        <w:t>(1): Cable tie</w:t>
      </w:r>
    </w:p>
    <w:p w:rsidR="00584822" w:rsidRDefault="00584822" w:rsidP="00CA7C9D">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CA7C9D" w:rsidRPr="00CA7C9D" w:rsidRDefault="00CA7C9D" w:rsidP="00CA7C9D">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584822" w:rsidRPr="00CA7C9D" w:rsidRDefault="00584822" w:rsidP="00CA7C9D">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sectPr w:rsidR="00584822" w:rsidRPr="00CA7C9D" w:rsidSect="00584822">
          <w:type w:val="continuous"/>
          <w:pgSz w:w="12242" w:h="15842" w:code="1"/>
          <w:pgMar w:top="1440" w:right="1440" w:bottom="1440" w:left="1440" w:header="720" w:footer="720" w:gutter="0"/>
          <w:cols w:space="550"/>
          <w:docGrid w:linePitch="360"/>
        </w:sectPr>
      </w:pPr>
    </w:p>
    <w:p w:rsidR="001431DF" w:rsidRPr="00CA7C9D" w:rsidRDefault="001431DF" w:rsidP="00CA7C9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CA7C9D">
        <w:rPr>
          <w:rFonts w:ascii="Times New Roman" w:hAnsi="Times New Roman" w:cs="Times New Roman"/>
          <w:b/>
          <w:bCs/>
          <w:sz w:val="20"/>
          <w:szCs w:val="20"/>
        </w:rPr>
        <w:lastRenderedPageBreak/>
        <w:t>4. Discussion</w:t>
      </w:r>
    </w:p>
    <w:p w:rsidR="001431DF" w:rsidRPr="00CA7C9D" w:rsidRDefault="001431DF" w:rsidP="00CA7C9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A7C9D">
        <w:rPr>
          <w:rFonts w:ascii="Times New Roman" w:hAnsi="Times New Roman" w:cs="Times New Roman"/>
          <w:sz w:val="20"/>
          <w:szCs w:val="20"/>
        </w:rPr>
        <w:t>In this paper, we found 0% incontinence and 5% recurrence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rate in 79 patients treated with cable-tie </w:t>
      </w:r>
      <w:proofErr w:type="spellStart"/>
      <w:proofErr w:type="gramStart"/>
      <w:r w:rsidRPr="00CA7C9D">
        <w:rPr>
          <w:rFonts w:ascii="Times New Roman" w:hAnsi="Times New Roman" w:cs="Times New Roman"/>
          <w:sz w:val="20"/>
          <w:szCs w:val="20"/>
        </w:rPr>
        <w:t>seton</w:t>
      </w:r>
      <w:proofErr w:type="spellEnd"/>
      <w:proofErr w:type="gramEnd"/>
      <w:r w:rsidRPr="00CA7C9D">
        <w:rPr>
          <w:rFonts w:ascii="Times New Roman" w:hAnsi="Times New Roman" w:cs="Times New Roman"/>
          <w:sz w:val="20"/>
          <w:szCs w:val="20"/>
        </w:rPr>
        <w:t xml:space="preserve"> for complex</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anal fistulae. The data was collected prospectively on a</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large sample of patients. The data on continence was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determined by validated </w:t>
      </w:r>
      <w:proofErr w:type="spellStart"/>
      <w:r w:rsidRPr="00CA7C9D">
        <w:rPr>
          <w:rFonts w:ascii="Times New Roman" w:hAnsi="Times New Roman" w:cs="Times New Roman"/>
          <w:sz w:val="20"/>
          <w:szCs w:val="20"/>
        </w:rPr>
        <w:t>Wexner’s</w:t>
      </w:r>
      <w:proofErr w:type="spellEnd"/>
      <w:r w:rsidRPr="00CA7C9D">
        <w:rPr>
          <w:rFonts w:ascii="Times New Roman" w:hAnsi="Times New Roman" w:cs="Times New Roman"/>
          <w:sz w:val="20"/>
          <w:szCs w:val="20"/>
        </w:rPr>
        <w:t xml:space="preserve"> score in all the patients</w:t>
      </w:r>
      <w:r w:rsidR="005F37CC" w:rsidRPr="00CA7C9D">
        <w:rPr>
          <w:rFonts w:ascii="Times New Roman" w:hAnsi="Times New Roman" w:cs="Times New Roman"/>
          <w:sz w:val="20"/>
          <w:szCs w:val="20"/>
        </w:rPr>
        <w:t xml:space="preserve"> </w:t>
      </w:r>
      <w:r w:rsidRPr="00CA7C9D">
        <w:rPr>
          <w:rFonts w:ascii="Times New Roman" w:hAnsi="Times New Roman" w:cs="Times New Roman"/>
          <w:sz w:val="20"/>
          <w:szCs w:val="20"/>
        </w:rPr>
        <w:t>with complete follow</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up, which includes incontinence of feces</w:t>
      </w:r>
      <w:r w:rsidR="00C044DF" w:rsidRPr="00CA7C9D">
        <w:rPr>
          <w:rFonts w:ascii="Times New Roman" w:hAnsi="Times New Roman" w:cs="Times New Roman" w:hint="eastAsia"/>
          <w:sz w:val="20"/>
          <w:szCs w:val="20"/>
          <w:lang w:eastAsia="zh-CN"/>
        </w:rPr>
        <w:t xml:space="preserve"> </w:t>
      </w:r>
      <w:r w:rsidRPr="00CA7C9D">
        <w:rPr>
          <w:rFonts w:ascii="Times New Roman" w:hAnsi="Times New Roman" w:cs="Times New Roman"/>
          <w:sz w:val="20"/>
          <w:szCs w:val="20"/>
        </w:rPr>
        <w:t>as well as flatus. However, it is a single-arm study with no</w:t>
      </w:r>
      <w:r w:rsidR="006435EA" w:rsidRPr="00CA7C9D">
        <w:rPr>
          <w:rFonts w:ascii="Times New Roman" w:hAnsi="Times New Roman" w:cs="Times New Roman"/>
          <w:b/>
          <w:bCs/>
          <w:sz w:val="20"/>
          <w:szCs w:val="20"/>
        </w:rPr>
        <w:t xml:space="preserve"> </w:t>
      </w:r>
      <w:r w:rsidRPr="00CA7C9D">
        <w:rPr>
          <w:rFonts w:ascii="Times New Roman" w:hAnsi="Times New Roman" w:cs="Times New Roman"/>
          <w:sz w:val="20"/>
          <w:szCs w:val="20"/>
        </w:rPr>
        <w:t>comparison group.</w:t>
      </w:r>
      <w:r w:rsidR="006435EA" w:rsidRPr="00CA7C9D">
        <w:rPr>
          <w:rFonts w:ascii="Times New Roman" w:hAnsi="Times New Roman" w:cs="Times New Roman"/>
          <w:b/>
          <w:bCs/>
          <w:sz w:val="20"/>
          <w:szCs w:val="20"/>
        </w:rPr>
        <w:t xml:space="preserve"> </w:t>
      </w:r>
      <w:r w:rsidRPr="00CA7C9D">
        <w:rPr>
          <w:rFonts w:ascii="Times New Roman" w:hAnsi="Times New Roman" w:cs="Times New Roman"/>
          <w:sz w:val="20"/>
          <w:szCs w:val="20"/>
        </w:rPr>
        <w:t xml:space="preserve">Different </w:t>
      </w:r>
      <w:proofErr w:type="spellStart"/>
      <w:proofErr w:type="gramStart"/>
      <w:r w:rsidRPr="00CA7C9D">
        <w:rPr>
          <w:rFonts w:ascii="Times New Roman" w:hAnsi="Times New Roman" w:cs="Times New Roman"/>
          <w:sz w:val="20"/>
          <w:szCs w:val="20"/>
        </w:rPr>
        <w:t>seton</w:t>
      </w:r>
      <w:proofErr w:type="spellEnd"/>
      <w:proofErr w:type="gramEnd"/>
      <w:r w:rsidRPr="00CA7C9D">
        <w:rPr>
          <w:rFonts w:ascii="Times New Roman" w:hAnsi="Times New Roman" w:cs="Times New Roman"/>
          <w:sz w:val="20"/>
          <w:szCs w:val="20"/>
        </w:rPr>
        <w:t xml:space="preserve"> materials has been used with different</w:t>
      </w:r>
      <w:r w:rsidR="006435EA" w:rsidRPr="00CA7C9D">
        <w:rPr>
          <w:rFonts w:ascii="Times New Roman" w:hAnsi="Times New Roman" w:cs="Times New Roman"/>
          <w:b/>
          <w:bCs/>
          <w:sz w:val="20"/>
          <w:szCs w:val="20"/>
        </w:rPr>
        <w:t xml:space="preserve"> </w:t>
      </w:r>
      <w:r w:rsidRPr="00CA7C9D">
        <w:rPr>
          <w:rFonts w:ascii="Times New Roman" w:hAnsi="Times New Roman" w:cs="Times New Roman"/>
          <w:sz w:val="20"/>
          <w:szCs w:val="20"/>
        </w:rPr>
        <w:t>rates of recurrence and incontinence.</w:t>
      </w:r>
      <w:r w:rsidR="00584822" w:rsidRPr="00CA7C9D">
        <w:rPr>
          <w:rFonts w:ascii="Times New Roman" w:hAnsi="Times New Roman" w:cs="Times New Roman"/>
          <w:sz w:val="20"/>
          <w:szCs w:val="20"/>
        </w:rPr>
        <w:t xml:space="preserve"> </w:t>
      </w:r>
      <w:r w:rsidRPr="00CA7C9D">
        <w:rPr>
          <w:rFonts w:ascii="Times New Roman" w:hAnsi="Times New Roman" w:cs="Times New Roman"/>
          <w:sz w:val="20"/>
          <w:szCs w:val="20"/>
        </w:rPr>
        <w:t>But whatever the</w:t>
      </w:r>
      <w:r w:rsidR="006435EA" w:rsidRPr="00CA7C9D">
        <w:rPr>
          <w:rFonts w:ascii="Times New Roman" w:hAnsi="Times New Roman" w:cs="Times New Roman"/>
          <w:b/>
          <w:bCs/>
          <w:sz w:val="20"/>
          <w:szCs w:val="20"/>
        </w:rPr>
        <w:t xml:space="preserve"> </w:t>
      </w:r>
      <w:r w:rsidRPr="00CA7C9D">
        <w:rPr>
          <w:rFonts w:ascii="Times New Roman" w:hAnsi="Times New Roman" w:cs="Times New Roman"/>
          <w:sz w:val="20"/>
          <w:szCs w:val="20"/>
        </w:rPr>
        <w:t>material is, recurrence and incontinence rate is mainly</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dependent on expertise and judgment of the surgeon [</w:t>
      </w:r>
      <w:r w:rsidR="002E5A42" w:rsidRPr="00CA7C9D">
        <w:rPr>
          <w:rFonts w:ascii="Times New Roman" w:hAnsi="Times New Roman" w:cs="Times New Roman"/>
          <w:sz w:val="20"/>
          <w:szCs w:val="20"/>
        </w:rPr>
        <w:t>Ritchie et al., 2009</w:t>
      </w:r>
      <w:r w:rsidRPr="00CA7C9D">
        <w:rPr>
          <w:rFonts w:ascii="Times New Roman" w:hAnsi="Times New Roman" w:cs="Times New Roman"/>
          <w:sz w:val="20"/>
          <w:szCs w:val="20"/>
        </w:rPr>
        <w:t>]. So,</w:t>
      </w:r>
      <w:r w:rsidR="006435EA" w:rsidRPr="00CA7C9D">
        <w:rPr>
          <w:rFonts w:ascii="Times New Roman" w:hAnsi="Times New Roman" w:cs="Times New Roman"/>
          <w:b/>
          <w:bCs/>
          <w:sz w:val="20"/>
          <w:szCs w:val="20"/>
        </w:rPr>
        <w:t xml:space="preserve"> </w:t>
      </w:r>
      <w:r w:rsidRPr="00CA7C9D">
        <w:rPr>
          <w:rFonts w:ascii="Times New Roman" w:hAnsi="Times New Roman" w:cs="Times New Roman"/>
          <w:sz w:val="20"/>
          <w:szCs w:val="20"/>
        </w:rPr>
        <w:t>there are other factors that need to be considered during the</w:t>
      </w:r>
      <w:r w:rsidR="006435EA" w:rsidRPr="00CA7C9D">
        <w:rPr>
          <w:rFonts w:ascii="Times New Roman" w:hAnsi="Times New Roman" w:cs="Times New Roman"/>
          <w:b/>
          <w:bCs/>
          <w:sz w:val="20"/>
          <w:szCs w:val="20"/>
        </w:rPr>
        <w:t xml:space="preserve"> </w:t>
      </w:r>
      <w:r w:rsidRPr="00CA7C9D">
        <w:rPr>
          <w:rFonts w:ascii="Times New Roman" w:hAnsi="Times New Roman" w:cs="Times New Roman"/>
          <w:sz w:val="20"/>
          <w:szCs w:val="20"/>
        </w:rPr>
        <w:t xml:space="preserve">selection of the </w:t>
      </w:r>
      <w:proofErr w:type="spellStart"/>
      <w:proofErr w:type="gramStart"/>
      <w:r w:rsidRPr="00CA7C9D">
        <w:rPr>
          <w:rFonts w:ascii="Times New Roman" w:hAnsi="Times New Roman" w:cs="Times New Roman"/>
          <w:sz w:val="20"/>
          <w:szCs w:val="20"/>
        </w:rPr>
        <w:t>seto</w:t>
      </w:r>
      <w:r w:rsidR="005F37CC" w:rsidRPr="00CA7C9D">
        <w:rPr>
          <w:rFonts w:ascii="Times New Roman" w:hAnsi="Times New Roman" w:cs="Times New Roman"/>
          <w:sz w:val="20"/>
          <w:szCs w:val="20"/>
        </w:rPr>
        <w:t>n</w:t>
      </w:r>
      <w:proofErr w:type="spellEnd"/>
      <w:proofErr w:type="gramEnd"/>
      <w:r w:rsidR="005F37CC" w:rsidRPr="00CA7C9D">
        <w:rPr>
          <w:rFonts w:ascii="Times New Roman" w:hAnsi="Times New Roman" w:cs="Times New Roman"/>
          <w:sz w:val="20"/>
          <w:szCs w:val="20"/>
        </w:rPr>
        <w:t xml:space="preserve">. The </w:t>
      </w:r>
      <w:proofErr w:type="spellStart"/>
      <w:r w:rsidR="005F37CC" w:rsidRPr="00CA7C9D">
        <w:rPr>
          <w:rFonts w:ascii="Times New Roman" w:hAnsi="Times New Roman" w:cs="Times New Roman"/>
          <w:sz w:val="20"/>
          <w:szCs w:val="20"/>
        </w:rPr>
        <w:t>seton</w:t>
      </w:r>
      <w:proofErr w:type="spellEnd"/>
      <w:r w:rsidR="005F37CC" w:rsidRPr="00CA7C9D">
        <w:rPr>
          <w:rFonts w:ascii="Times New Roman" w:hAnsi="Times New Roman" w:cs="Times New Roman"/>
          <w:sz w:val="20"/>
          <w:szCs w:val="20"/>
        </w:rPr>
        <w:t xml:space="preserve"> should be durable,</w:t>
      </w:r>
      <w:r w:rsidR="00584822" w:rsidRPr="00CA7C9D">
        <w:rPr>
          <w:rFonts w:ascii="Times New Roman" w:hAnsi="Times New Roman" w:cs="Times New Roman"/>
          <w:sz w:val="20"/>
          <w:szCs w:val="20"/>
        </w:rPr>
        <w:t xml:space="preserve"> </w:t>
      </w:r>
      <w:r w:rsidR="00091BD2" w:rsidRPr="00CA7C9D">
        <w:rPr>
          <w:rFonts w:ascii="Times New Roman" w:hAnsi="Times New Roman" w:cs="Times New Roman"/>
          <w:sz w:val="20"/>
          <w:szCs w:val="20"/>
        </w:rPr>
        <w:t>cheap,</w:t>
      </w:r>
      <w:r w:rsidR="00F07787" w:rsidRPr="00CA7C9D">
        <w:rPr>
          <w:rFonts w:ascii="Times New Roman" w:hAnsi="Times New Roman" w:cs="Times New Roman"/>
          <w:sz w:val="20"/>
          <w:szCs w:val="20"/>
        </w:rPr>
        <w:t xml:space="preserve"> </w:t>
      </w:r>
      <w:r w:rsidRPr="00CA7C9D">
        <w:rPr>
          <w:rFonts w:ascii="Times New Roman" w:hAnsi="Times New Roman" w:cs="Times New Roman"/>
          <w:sz w:val="20"/>
          <w:szCs w:val="20"/>
        </w:rPr>
        <w:t>nontoxic/</w:t>
      </w:r>
      <w:proofErr w:type="spellStart"/>
      <w:r w:rsidRPr="00CA7C9D">
        <w:rPr>
          <w:rFonts w:ascii="Times New Roman" w:hAnsi="Times New Roman" w:cs="Times New Roman"/>
          <w:sz w:val="20"/>
          <w:szCs w:val="20"/>
        </w:rPr>
        <w:t>nonallergic</w:t>
      </w:r>
      <w:proofErr w:type="spellEnd"/>
      <w:r w:rsidRPr="00CA7C9D">
        <w:rPr>
          <w:rFonts w:ascii="Times New Roman" w:hAnsi="Times New Roman" w:cs="Times New Roman"/>
          <w:sz w:val="20"/>
          <w:szCs w:val="20"/>
        </w:rPr>
        <w:t>, technically</w:t>
      </w:r>
      <w:r w:rsidR="006435EA" w:rsidRPr="00CA7C9D">
        <w:rPr>
          <w:rFonts w:ascii="Times New Roman" w:hAnsi="Times New Roman" w:cs="Times New Roman"/>
          <w:b/>
          <w:bCs/>
          <w:sz w:val="20"/>
          <w:szCs w:val="20"/>
        </w:rPr>
        <w:t xml:space="preserve"> </w:t>
      </w:r>
      <w:r w:rsidRPr="00CA7C9D">
        <w:rPr>
          <w:rFonts w:ascii="Times New Roman" w:hAnsi="Times New Roman" w:cs="Times New Roman"/>
          <w:sz w:val="20"/>
          <w:szCs w:val="20"/>
        </w:rPr>
        <w:t>easy to tie even in clinic setting, and allows to tight repeatedly</w:t>
      </w:r>
      <w:r w:rsidR="00A13945" w:rsidRPr="00CA7C9D">
        <w:rPr>
          <w:rFonts w:ascii="Times New Roman" w:hAnsi="Times New Roman" w:cs="Times New Roman"/>
          <w:b/>
          <w:bCs/>
          <w:sz w:val="20"/>
          <w:szCs w:val="20"/>
        </w:rPr>
        <w:t xml:space="preserve"> </w:t>
      </w:r>
      <w:r w:rsidRPr="00CA7C9D">
        <w:rPr>
          <w:rFonts w:ascii="Times New Roman" w:hAnsi="Times New Roman" w:cs="Times New Roman"/>
          <w:sz w:val="20"/>
          <w:szCs w:val="20"/>
        </w:rPr>
        <w:t>without causing pain and without anesthesia (local or</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general) [</w:t>
      </w:r>
      <w:proofErr w:type="spellStart"/>
      <w:r w:rsidR="00F65084" w:rsidRPr="00CA7C9D">
        <w:rPr>
          <w:rFonts w:ascii="Times New Roman" w:hAnsi="Times New Roman" w:cs="Times New Roman"/>
          <w:sz w:val="20"/>
          <w:szCs w:val="20"/>
        </w:rPr>
        <w:t>Gurer</w:t>
      </w:r>
      <w:proofErr w:type="spellEnd"/>
      <w:r w:rsidR="00F65084" w:rsidRPr="00CA7C9D">
        <w:rPr>
          <w:rFonts w:ascii="Times New Roman" w:hAnsi="Times New Roman" w:cs="Times New Roman"/>
          <w:sz w:val="20"/>
          <w:szCs w:val="20"/>
        </w:rPr>
        <w:t xml:space="preserve"> et al.,2004</w:t>
      </w:r>
      <w:r w:rsidRPr="00CA7C9D">
        <w:rPr>
          <w:rFonts w:ascii="Times New Roman" w:hAnsi="Times New Roman" w:cs="Times New Roman"/>
          <w:sz w:val="20"/>
          <w:szCs w:val="20"/>
        </w:rPr>
        <w:t xml:space="preserve">, </w:t>
      </w:r>
      <w:proofErr w:type="spellStart"/>
      <w:r w:rsidR="00F65084" w:rsidRPr="00CA7C9D">
        <w:rPr>
          <w:rFonts w:ascii="Times New Roman" w:hAnsi="Times New Roman" w:cs="Times New Roman"/>
          <w:sz w:val="20"/>
          <w:szCs w:val="20"/>
        </w:rPr>
        <w:t>Vatansev</w:t>
      </w:r>
      <w:proofErr w:type="spellEnd"/>
      <w:r w:rsidR="00F65084" w:rsidRPr="00CA7C9D">
        <w:rPr>
          <w:rFonts w:ascii="Times New Roman" w:hAnsi="Times New Roman" w:cs="Times New Roman"/>
          <w:sz w:val="20"/>
          <w:szCs w:val="20"/>
        </w:rPr>
        <w:t xml:space="preserve"> et al., 2007</w:t>
      </w:r>
      <w:r w:rsidRPr="00CA7C9D">
        <w:rPr>
          <w:rFonts w:ascii="Times New Roman" w:hAnsi="Times New Roman" w:cs="Times New Roman"/>
          <w:sz w:val="20"/>
          <w:szCs w:val="20"/>
        </w:rPr>
        <w:t>]. With these properties, cable tie stands out</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above all. It is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made up of polyamide (nylon) and has got </w:t>
      </w:r>
      <w:proofErr w:type="spellStart"/>
      <w:r w:rsidRPr="00CA7C9D">
        <w:rPr>
          <w:rFonts w:ascii="Times New Roman" w:hAnsi="Times New Roman" w:cs="Times New Roman"/>
          <w:sz w:val="20"/>
          <w:szCs w:val="20"/>
        </w:rPr>
        <w:t>selflocking</w:t>
      </w:r>
      <w:proofErr w:type="spellEnd"/>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system with equally distributed clicks, which guides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the operator to adequately tight it by just slipping one end</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lastRenderedPageBreak/>
        <w:t>without any need of further assistance/retraction. Hence, the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tightening is gradual and controlled. Therefore, tightening</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can be easily performed in clinic setting unlike other </w:t>
      </w:r>
      <w:proofErr w:type="spellStart"/>
      <w:proofErr w:type="gramStart"/>
      <w:r w:rsidRPr="00CA7C9D">
        <w:rPr>
          <w:rFonts w:ascii="Times New Roman" w:hAnsi="Times New Roman" w:cs="Times New Roman"/>
          <w:sz w:val="20"/>
          <w:szCs w:val="20"/>
        </w:rPr>
        <w:t>setons</w:t>
      </w:r>
      <w:proofErr w:type="spellEnd"/>
      <w:proofErr w:type="gramEnd"/>
      <w:r w:rsidRPr="00CA7C9D">
        <w:rPr>
          <w:rFonts w:ascii="Times New Roman" w:hAnsi="Times New Roman" w:cs="Times New Roman"/>
          <w:sz w:val="20"/>
          <w:szCs w:val="20"/>
        </w:rPr>
        <w:t>,</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for which the patient is taken to operating room repeatedly</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adding into the cost and risk of analgesia to the patient.</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After tightening, none of the patients had unbearable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pain for more than few minutes; this is attributed to the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precise and controlled tightening achieved by cable tie as well</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as the fact that we did not tighten it until found loose. This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controlled and gradual tightening decreased the incidence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of incontinence and recurrence; however, at the cost of</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relatively longer time of</w:t>
      </w:r>
      <w:r w:rsidR="00584822" w:rsidRPr="00CA7C9D">
        <w:rPr>
          <w:rFonts w:ascii="Times New Roman" w:hAnsi="Times New Roman" w:cs="Times New Roman"/>
          <w:sz w:val="20"/>
          <w:szCs w:val="20"/>
        </w:rPr>
        <w:t xml:space="preserve"> </w:t>
      </w:r>
      <w:proofErr w:type="spellStart"/>
      <w:proofErr w:type="gramStart"/>
      <w:r w:rsidRPr="00CA7C9D">
        <w:rPr>
          <w:rFonts w:ascii="Times New Roman" w:hAnsi="Times New Roman" w:cs="Times New Roman"/>
          <w:sz w:val="20"/>
          <w:szCs w:val="20"/>
        </w:rPr>
        <w:t>seton</w:t>
      </w:r>
      <w:proofErr w:type="spellEnd"/>
      <w:proofErr w:type="gramEnd"/>
      <w:r w:rsidRPr="00CA7C9D">
        <w:rPr>
          <w:rFonts w:ascii="Times New Roman" w:hAnsi="Times New Roman" w:cs="Times New Roman"/>
          <w:sz w:val="20"/>
          <w:szCs w:val="20"/>
        </w:rPr>
        <w:t xml:space="preserve"> in place (11.2 </w:t>
      </w:r>
      <w:r w:rsidRPr="00CA7C9D">
        <w:rPr>
          <w:rFonts w:ascii="Times New Roman" w:eastAsia="LucidaNewMath-Symbol" w:hAnsi="Times New Roman" w:cs="Times New Roman" w:hint="eastAsia"/>
          <w:i/>
          <w:iCs/>
          <w:sz w:val="20"/>
          <w:szCs w:val="20"/>
        </w:rPr>
        <w:t>±</w:t>
      </w:r>
      <w:r w:rsidRPr="00CA7C9D">
        <w:rPr>
          <w:rFonts w:ascii="Times New Roman" w:eastAsia="LucidaNewMath-Symbol" w:hAnsi="Times New Roman" w:cs="Times New Roman"/>
          <w:i/>
          <w:iCs/>
          <w:sz w:val="20"/>
          <w:szCs w:val="20"/>
        </w:rPr>
        <w:t xml:space="preserve"> </w:t>
      </w:r>
      <w:r w:rsidRPr="00CA7C9D">
        <w:rPr>
          <w:rFonts w:ascii="Times New Roman" w:hAnsi="Times New Roman" w:cs="Times New Roman"/>
          <w:sz w:val="20"/>
          <w:szCs w:val="20"/>
        </w:rPr>
        <w:t>5.7 weeks).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None of the patients reported any difficulty in walking or</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carrying out routine activities. The cable-tie, once engaged,</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is self locking and is retained in place by the tissues within the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loop. Free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movement and abrasion/irritation of the opposing</w:t>
      </w:r>
      <w:r w:rsidR="006435EA" w:rsidRPr="00CA7C9D">
        <w:rPr>
          <w:rFonts w:ascii="Times New Roman" w:hAnsi="Times New Roman" w:cs="Times New Roman"/>
          <w:sz w:val="20"/>
          <w:szCs w:val="20"/>
        </w:rPr>
        <w:t xml:space="preserve"> </w:t>
      </w:r>
      <w:proofErr w:type="spellStart"/>
      <w:r w:rsidRPr="00CA7C9D">
        <w:rPr>
          <w:rFonts w:ascii="Times New Roman" w:hAnsi="Times New Roman" w:cs="Times New Roman"/>
          <w:sz w:val="20"/>
          <w:szCs w:val="20"/>
        </w:rPr>
        <w:t>gluteal</w:t>
      </w:r>
      <w:proofErr w:type="spellEnd"/>
      <w:r w:rsidRPr="00CA7C9D">
        <w:rPr>
          <w:rFonts w:ascii="Times New Roman" w:hAnsi="Times New Roman" w:cs="Times New Roman"/>
          <w:sz w:val="20"/>
          <w:szCs w:val="20"/>
        </w:rPr>
        <w:t xml:space="preserve"> tissues was prevented by a wad of gauze on either side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of the free end of the cable-tie. The wad of gauze is retained</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in place by an undergarment.</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Cable tie has been used previously, with similar results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as in our study. </w:t>
      </w:r>
      <w:proofErr w:type="spellStart"/>
      <w:r w:rsidRPr="00CA7C9D">
        <w:rPr>
          <w:rFonts w:ascii="Times New Roman" w:hAnsi="Times New Roman" w:cs="Times New Roman"/>
          <w:sz w:val="20"/>
          <w:szCs w:val="20"/>
        </w:rPr>
        <w:t>Gurer</w:t>
      </w:r>
      <w:proofErr w:type="spellEnd"/>
      <w:r w:rsidRPr="00CA7C9D">
        <w:rPr>
          <w:rFonts w:ascii="Times New Roman" w:hAnsi="Times New Roman" w:cs="Times New Roman"/>
          <w:sz w:val="20"/>
          <w:szCs w:val="20"/>
        </w:rPr>
        <w:t xml:space="preserve"> et al. [</w:t>
      </w:r>
      <w:proofErr w:type="spellStart"/>
      <w:r w:rsidR="002E5A42" w:rsidRPr="00CA7C9D">
        <w:rPr>
          <w:rFonts w:ascii="Times New Roman" w:hAnsi="Times New Roman" w:cs="Times New Roman"/>
          <w:sz w:val="20"/>
          <w:szCs w:val="20"/>
        </w:rPr>
        <w:t>Gurer</w:t>
      </w:r>
      <w:proofErr w:type="spellEnd"/>
      <w:r w:rsidR="002E5A42" w:rsidRPr="00CA7C9D">
        <w:rPr>
          <w:rFonts w:ascii="Times New Roman" w:hAnsi="Times New Roman" w:cs="Times New Roman"/>
          <w:sz w:val="20"/>
          <w:szCs w:val="20"/>
        </w:rPr>
        <w:t xml:space="preserve"> et al., 2007</w:t>
      </w:r>
      <w:r w:rsidRPr="00CA7C9D">
        <w:rPr>
          <w:rFonts w:ascii="Times New Roman" w:hAnsi="Times New Roman" w:cs="Times New Roman"/>
          <w:sz w:val="20"/>
          <w:szCs w:val="20"/>
        </w:rPr>
        <w:t>] found 0% recurrence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and incontinence in </w:t>
      </w:r>
      <w:r w:rsidRPr="00CA7C9D">
        <w:rPr>
          <w:rFonts w:ascii="Times New Roman" w:hAnsi="Times New Roman" w:cs="Times New Roman"/>
          <w:sz w:val="20"/>
          <w:szCs w:val="20"/>
        </w:rPr>
        <w:lastRenderedPageBreak/>
        <w:t>17 patients treated with cable tie, with</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mean healing time of 38.94 days and 12% complication</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rate. </w:t>
      </w:r>
      <w:proofErr w:type="spellStart"/>
      <w:r w:rsidRPr="00CA7C9D">
        <w:rPr>
          <w:rFonts w:ascii="Times New Roman" w:hAnsi="Times New Roman" w:cs="Times New Roman"/>
          <w:sz w:val="20"/>
          <w:szCs w:val="20"/>
        </w:rPr>
        <w:t>Vatansev</w:t>
      </w:r>
      <w:proofErr w:type="spellEnd"/>
      <w:r w:rsidRPr="00CA7C9D">
        <w:rPr>
          <w:rFonts w:ascii="Times New Roman" w:hAnsi="Times New Roman" w:cs="Times New Roman"/>
          <w:sz w:val="20"/>
          <w:szCs w:val="20"/>
        </w:rPr>
        <w:t xml:space="preserve"> et al. [</w:t>
      </w:r>
      <w:proofErr w:type="spellStart"/>
      <w:r w:rsidR="002E5A42" w:rsidRPr="00CA7C9D">
        <w:rPr>
          <w:rFonts w:ascii="Times New Roman" w:hAnsi="Times New Roman" w:cs="Times New Roman"/>
          <w:sz w:val="20"/>
          <w:szCs w:val="20"/>
        </w:rPr>
        <w:t>Vatansev</w:t>
      </w:r>
      <w:proofErr w:type="spellEnd"/>
      <w:r w:rsidR="002E5A42" w:rsidRPr="00CA7C9D">
        <w:rPr>
          <w:rFonts w:ascii="Times New Roman" w:hAnsi="Times New Roman" w:cs="Times New Roman"/>
          <w:sz w:val="20"/>
          <w:szCs w:val="20"/>
        </w:rPr>
        <w:t xml:space="preserve"> et al., 2007</w:t>
      </w:r>
      <w:r w:rsidRPr="00CA7C9D">
        <w:rPr>
          <w:rFonts w:ascii="Times New Roman" w:hAnsi="Times New Roman" w:cs="Times New Roman"/>
          <w:sz w:val="20"/>
          <w:szCs w:val="20"/>
        </w:rPr>
        <w:t>] presented a series of 32 patients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treated with cable tie and reported no recurrence, 15.6%</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incontinence rate, and mean healing time of 53 days. We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conducted this study on large sample size of 79 patients</w:t>
      </w:r>
      <w:r w:rsidR="00A13945" w:rsidRPr="00CA7C9D">
        <w:rPr>
          <w:rFonts w:ascii="Times New Roman" w:hAnsi="Times New Roman" w:cs="Times New Roman"/>
          <w:b/>
          <w:bCs/>
          <w:sz w:val="20"/>
          <w:szCs w:val="20"/>
        </w:rPr>
        <w:t xml:space="preserve"> </w:t>
      </w:r>
      <w:r w:rsidRPr="00CA7C9D">
        <w:rPr>
          <w:rFonts w:ascii="Times New Roman" w:hAnsi="Times New Roman" w:cs="Times New Roman"/>
          <w:sz w:val="20"/>
          <w:szCs w:val="20"/>
        </w:rPr>
        <w:t>and found 0% incontinence and complications with low</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recurrence proportion of 5%. Cable-tie </w:t>
      </w:r>
      <w:proofErr w:type="spellStart"/>
      <w:r w:rsidRPr="00CA7C9D">
        <w:rPr>
          <w:rFonts w:ascii="Times New Roman" w:hAnsi="Times New Roman" w:cs="Times New Roman"/>
          <w:sz w:val="20"/>
          <w:szCs w:val="20"/>
        </w:rPr>
        <w:t>seton</w:t>
      </w:r>
      <w:proofErr w:type="spellEnd"/>
      <w:r w:rsidRPr="00CA7C9D">
        <w:rPr>
          <w:rFonts w:ascii="Times New Roman" w:hAnsi="Times New Roman" w:cs="Times New Roman"/>
          <w:sz w:val="20"/>
          <w:szCs w:val="20"/>
        </w:rPr>
        <w:t xml:space="preserve"> does not suffer</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the problems of loosening as in elastic tie [</w:t>
      </w:r>
      <w:proofErr w:type="spellStart"/>
      <w:r w:rsidR="00F65084" w:rsidRPr="00CA7C9D">
        <w:rPr>
          <w:rFonts w:ascii="Times New Roman" w:hAnsi="Times New Roman" w:cs="Times New Roman"/>
          <w:sz w:val="20"/>
          <w:szCs w:val="20"/>
        </w:rPr>
        <w:t>Mentes</w:t>
      </w:r>
      <w:proofErr w:type="spellEnd"/>
      <w:r w:rsidR="00F65084" w:rsidRPr="00CA7C9D">
        <w:rPr>
          <w:rFonts w:ascii="Times New Roman" w:hAnsi="Times New Roman" w:cs="Times New Roman"/>
          <w:sz w:val="20"/>
          <w:szCs w:val="20"/>
        </w:rPr>
        <w:t xml:space="preserve"> et al., 2010</w:t>
      </w:r>
      <w:r w:rsidRPr="00CA7C9D">
        <w:rPr>
          <w:rFonts w:ascii="Times New Roman" w:hAnsi="Times New Roman" w:cs="Times New Roman"/>
          <w:sz w:val="20"/>
          <w:szCs w:val="20"/>
        </w:rPr>
        <w:t>], cumbersome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and imprecise tightening as faced in bunch of silk ties, or</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second procedure as in draining </w:t>
      </w:r>
      <w:proofErr w:type="spellStart"/>
      <w:r w:rsidRPr="00CA7C9D">
        <w:rPr>
          <w:rFonts w:ascii="Times New Roman" w:hAnsi="Times New Roman" w:cs="Times New Roman"/>
          <w:sz w:val="20"/>
          <w:szCs w:val="20"/>
        </w:rPr>
        <w:t>setons</w:t>
      </w:r>
      <w:proofErr w:type="spellEnd"/>
      <w:r w:rsidRPr="00CA7C9D">
        <w:rPr>
          <w:rFonts w:ascii="Times New Roman" w:hAnsi="Times New Roman" w:cs="Times New Roman"/>
          <w:sz w:val="20"/>
          <w:szCs w:val="20"/>
        </w:rPr>
        <w:t>. Other techniques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of treatment have been reported including fibrin glue,</w:t>
      </w:r>
      <w:r w:rsidR="005F37CC"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Ligation of </w:t>
      </w:r>
      <w:proofErr w:type="spellStart"/>
      <w:r w:rsidRPr="00CA7C9D">
        <w:rPr>
          <w:rFonts w:ascii="Times New Roman" w:hAnsi="Times New Roman" w:cs="Times New Roman"/>
          <w:sz w:val="20"/>
          <w:szCs w:val="20"/>
        </w:rPr>
        <w:t>Intersphincteric</w:t>
      </w:r>
      <w:proofErr w:type="spellEnd"/>
      <w:r w:rsidRPr="00CA7C9D">
        <w:rPr>
          <w:rFonts w:ascii="Times New Roman" w:hAnsi="Times New Roman" w:cs="Times New Roman"/>
          <w:sz w:val="20"/>
          <w:szCs w:val="20"/>
        </w:rPr>
        <w:t xml:space="preserve"> Fistula Tract (LIFT) and collagen</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plug. </w:t>
      </w:r>
      <w:proofErr w:type="spellStart"/>
      <w:r w:rsidRPr="00CA7C9D">
        <w:rPr>
          <w:rFonts w:ascii="Times New Roman" w:hAnsi="Times New Roman" w:cs="Times New Roman"/>
          <w:sz w:val="20"/>
          <w:szCs w:val="20"/>
        </w:rPr>
        <w:t>Metanalysis</w:t>
      </w:r>
      <w:proofErr w:type="spellEnd"/>
      <w:r w:rsidRPr="00CA7C9D">
        <w:rPr>
          <w:rFonts w:ascii="Times New Roman" w:hAnsi="Times New Roman" w:cs="Times New Roman"/>
          <w:sz w:val="20"/>
          <w:szCs w:val="20"/>
        </w:rPr>
        <w:t xml:space="preserve"> of trials on fibrin glue did not report</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any statistically significant difference over other techniques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for recurrence or incontinence [</w:t>
      </w:r>
      <w:proofErr w:type="spellStart"/>
      <w:r w:rsidR="00F65084" w:rsidRPr="00CA7C9D">
        <w:rPr>
          <w:rFonts w:ascii="Times New Roman" w:hAnsi="Times New Roman" w:cs="Times New Roman"/>
          <w:sz w:val="20"/>
          <w:szCs w:val="20"/>
        </w:rPr>
        <w:t>Cirocchi</w:t>
      </w:r>
      <w:proofErr w:type="spellEnd"/>
      <w:r w:rsidR="00F65084" w:rsidRPr="00CA7C9D">
        <w:rPr>
          <w:rFonts w:ascii="Times New Roman" w:hAnsi="Times New Roman" w:cs="Times New Roman"/>
          <w:sz w:val="20"/>
          <w:szCs w:val="20"/>
        </w:rPr>
        <w:t xml:space="preserve"> et al., 2010</w:t>
      </w:r>
      <w:r w:rsidRPr="00CA7C9D">
        <w:rPr>
          <w:rFonts w:ascii="Times New Roman" w:hAnsi="Times New Roman" w:cs="Times New Roman"/>
          <w:sz w:val="20"/>
          <w:szCs w:val="20"/>
        </w:rPr>
        <w:t>]; moreover, it is too</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expensive to be used in a low income country</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the cost of</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fibrin glue equals the cost of entire day care procedure of</w:t>
      </w:r>
      <w:r w:rsidR="006435EA" w:rsidRPr="00CA7C9D">
        <w:rPr>
          <w:rFonts w:ascii="Times New Roman" w:hAnsi="Times New Roman" w:cs="Times New Roman"/>
          <w:sz w:val="20"/>
          <w:szCs w:val="20"/>
        </w:rPr>
        <w:t xml:space="preserve"> </w:t>
      </w:r>
      <w:proofErr w:type="spellStart"/>
      <w:r w:rsidRPr="00CA7C9D">
        <w:rPr>
          <w:rFonts w:ascii="Times New Roman" w:hAnsi="Times New Roman" w:cs="Times New Roman"/>
          <w:sz w:val="20"/>
          <w:szCs w:val="20"/>
        </w:rPr>
        <w:t>seton</w:t>
      </w:r>
      <w:proofErr w:type="spellEnd"/>
      <w:r w:rsidRPr="00CA7C9D">
        <w:rPr>
          <w:rFonts w:ascii="Times New Roman" w:hAnsi="Times New Roman" w:cs="Times New Roman"/>
          <w:sz w:val="20"/>
          <w:szCs w:val="20"/>
        </w:rPr>
        <w:t xml:space="preserve"> placement. Early experience of LIFT is also promising</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and sounds good alternative [</w:t>
      </w:r>
      <w:proofErr w:type="spellStart"/>
      <w:r w:rsidR="00F65084" w:rsidRPr="00CA7C9D">
        <w:rPr>
          <w:rFonts w:ascii="Times New Roman" w:hAnsi="Times New Roman" w:cs="Times New Roman"/>
          <w:sz w:val="20"/>
          <w:szCs w:val="20"/>
        </w:rPr>
        <w:t>Shanwani</w:t>
      </w:r>
      <w:proofErr w:type="spellEnd"/>
      <w:r w:rsidR="00F65084" w:rsidRPr="00CA7C9D">
        <w:rPr>
          <w:rFonts w:ascii="Times New Roman" w:hAnsi="Times New Roman" w:cs="Times New Roman"/>
          <w:sz w:val="20"/>
          <w:szCs w:val="20"/>
        </w:rPr>
        <w:t xml:space="preserve"> et al., 2007</w:t>
      </w:r>
      <w:r w:rsidRPr="00CA7C9D">
        <w:rPr>
          <w:rFonts w:ascii="Times New Roman" w:hAnsi="Times New Roman" w:cs="Times New Roman"/>
          <w:sz w:val="20"/>
          <w:szCs w:val="20"/>
        </w:rPr>
        <w:t>]; however, besides a steep</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learning curve, it needs technical expertise especially for</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complex fistulae.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The 0% incontinence in our series of patients can</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be attributed to; (1) nominal dissection and, therefore,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damage to the anal sphincter muscle complex (because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only the extreme lateral portion of the fistulous tract was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dissected/cored out after staining the tract, probed and</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w:t>
      </w:r>
      <w:proofErr w:type="spellStart"/>
      <w:r w:rsidRPr="00CA7C9D">
        <w:rPr>
          <w:rFonts w:ascii="Times New Roman" w:hAnsi="Times New Roman" w:cs="Times New Roman"/>
          <w:sz w:val="20"/>
          <w:szCs w:val="20"/>
        </w:rPr>
        <w:t>intubated</w:t>
      </w:r>
      <w:proofErr w:type="spellEnd"/>
      <w:r w:rsidRPr="00CA7C9D">
        <w:rPr>
          <w:rFonts w:ascii="Times New Roman" w:hAnsi="Times New Roman" w:cs="Times New Roman"/>
          <w:sz w:val="20"/>
          <w:szCs w:val="20"/>
        </w:rPr>
        <w:t>” with a short length of intravenous set tubing to</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pass the cable tie </w:t>
      </w:r>
      <w:proofErr w:type="spellStart"/>
      <w:r w:rsidRPr="00CA7C9D">
        <w:rPr>
          <w:rFonts w:ascii="Times New Roman" w:hAnsi="Times New Roman" w:cs="Times New Roman"/>
          <w:sz w:val="20"/>
          <w:szCs w:val="20"/>
        </w:rPr>
        <w:t>seton</w:t>
      </w:r>
      <w:proofErr w:type="spellEnd"/>
      <w:r w:rsidRPr="00CA7C9D">
        <w:rPr>
          <w:rFonts w:ascii="Times New Roman" w:hAnsi="Times New Roman" w:cs="Times New Roman"/>
          <w:sz w:val="20"/>
          <w:szCs w:val="20"/>
        </w:rPr>
        <w:t>, (2) The sphincter muscle complex</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is gradually cut through because of the direct compression</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effect of the cable-tie and “wearing through” the tissues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because of the movements produced by walking, while the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depth of the tissues have a chance of adhering to each</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other because of the fibrosis that has occurred. Such fibrosis</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does not allow distraction of the sphincter muscle and the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resultant incontinence.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The factors implicated in fistula recurrence include the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complexity and level of the fistula, the presence or absence of</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a horseshoe extension, the degree of laterality of the external</w:t>
      </w:r>
      <w:r w:rsidR="005F37CC" w:rsidRPr="00CA7C9D">
        <w:rPr>
          <w:rFonts w:ascii="Times New Roman" w:hAnsi="Times New Roman" w:cs="Times New Roman"/>
          <w:sz w:val="20"/>
          <w:szCs w:val="20"/>
        </w:rPr>
        <w:t xml:space="preserve"> </w:t>
      </w:r>
      <w:r w:rsidRPr="00CA7C9D">
        <w:rPr>
          <w:rFonts w:ascii="Times New Roman" w:hAnsi="Times New Roman" w:cs="Times New Roman"/>
          <w:sz w:val="20"/>
          <w:szCs w:val="20"/>
        </w:rPr>
        <w:t>opening, failure by the surgeon to identify the internal</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opening at initial surgery, and the overall surgical experience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of the operator in complicated proctologic practice [</w:t>
      </w:r>
      <w:proofErr w:type="spellStart"/>
      <w:r w:rsidR="00F65084" w:rsidRPr="00CA7C9D">
        <w:rPr>
          <w:rFonts w:ascii="Times New Roman" w:hAnsi="Times New Roman" w:cs="Times New Roman"/>
          <w:sz w:val="20"/>
          <w:szCs w:val="20"/>
        </w:rPr>
        <w:t>Zbar</w:t>
      </w:r>
      <w:proofErr w:type="spellEnd"/>
      <w:r w:rsidR="00F65084" w:rsidRPr="00CA7C9D">
        <w:rPr>
          <w:rFonts w:ascii="Times New Roman" w:hAnsi="Times New Roman" w:cs="Times New Roman"/>
          <w:sz w:val="20"/>
          <w:szCs w:val="20"/>
        </w:rPr>
        <w:t xml:space="preserve"> et al., 2003</w:t>
      </w:r>
      <w:r w:rsidRPr="00CA7C9D">
        <w:rPr>
          <w:rFonts w:ascii="Times New Roman" w:hAnsi="Times New Roman" w:cs="Times New Roman"/>
          <w:sz w:val="20"/>
          <w:szCs w:val="20"/>
        </w:rPr>
        <w:t>]. In</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our study, we were able to identify the internal opening in</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all the patients without radiological investigations, and if we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correlate this with the low recurrence rate, we can conclude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that the most important factor is the surgeon’s experience</w:t>
      </w:r>
      <w:r w:rsidR="003A197F" w:rsidRPr="00CA7C9D">
        <w:rPr>
          <w:rFonts w:ascii="Times New Roman" w:hAnsi="Times New Roman" w:cs="Times New Roman"/>
          <w:sz w:val="20"/>
          <w:szCs w:val="20"/>
        </w:rPr>
        <w:t xml:space="preserve"> </w:t>
      </w:r>
      <w:r w:rsidRPr="00CA7C9D">
        <w:rPr>
          <w:rFonts w:ascii="Times New Roman" w:hAnsi="Times New Roman" w:cs="Times New Roman"/>
          <w:sz w:val="20"/>
          <w:szCs w:val="20"/>
        </w:rPr>
        <w:t>and judgment. Although this seems to be a subjective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decision, but it is pragmatic and cost effective in low-income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country like ours. Although the cost of MRI is more than</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the cost of procedure itself, with this cautious technique,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we can achieve the best possible </w:t>
      </w:r>
      <w:r w:rsidRPr="00CA7C9D">
        <w:rPr>
          <w:rFonts w:ascii="Times New Roman" w:hAnsi="Times New Roman" w:cs="Times New Roman"/>
          <w:sz w:val="20"/>
          <w:szCs w:val="20"/>
        </w:rPr>
        <w:lastRenderedPageBreak/>
        <w:t>results without radiological</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aids. Looking into the literature, a wide range of incontinence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rates is reported after cutting </w:t>
      </w:r>
      <w:proofErr w:type="spellStart"/>
      <w:proofErr w:type="gramStart"/>
      <w:r w:rsidRPr="00CA7C9D">
        <w:rPr>
          <w:rFonts w:ascii="Times New Roman" w:hAnsi="Times New Roman" w:cs="Times New Roman"/>
          <w:sz w:val="20"/>
          <w:szCs w:val="20"/>
        </w:rPr>
        <w:t>seton</w:t>
      </w:r>
      <w:proofErr w:type="spellEnd"/>
      <w:proofErr w:type="gramEnd"/>
      <w:r w:rsidRPr="00CA7C9D">
        <w:rPr>
          <w:rFonts w:ascii="Times New Roman" w:hAnsi="Times New Roman" w:cs="Times New Roman"/>
          <w:sz w:val="20"/>
          <w:szCs w:val="20"/>
        </w:rPr>
        <w:t xml:space="preserve"> treatment, and Ritchie et</w:t>
      </w:r>
      <w:r w:rsidR="005F37CC" w:rsidRPr="00CA7C9D">
        <w:rPr>
          <w:rFonts w:ascii="Times New Roman" w:hAnsi="Times New Roman" w:cs="Times New Roman"/>
          <w:sz w:val="20"/>
          <w:szCs w:val="20"/>
        </w:rPr>
        <w:t xml:space="preserve"> </w:t>
      </w:r>
      <w:r w:rsidRPr="00CA7C9D">
        <w:rPr>
          <w:rFonts w:ascii="Times New Roman" w:hAnsi="Times New Roman" w:cs="Times New Roman"/>
          <w:sz w:val="20"/>
          <w:szCs w:val="20"/>
        </w:rPr>
        <w:t>al. [</w:t>
      </w:r>
      <w:r w:rsidR="002E5A42" w:rsidRPr="00CA7C9D">
        <w:rPr>
          <w:rFonts w:ascii="Times New Roman" w:hAnsi="Times New Roman" w:cs="Times New Roman"/>
          <w:sz w:val="20"/>
          <w:szCs w:val="20"/>
        </w:rPr>
        <w:t>Ritchie et al., 2009</w:t>
      </w:r>
      <w:r w:rsidRPr="00CA7C9D">
        <w:rPr>
          <w:rFonts w:ascii="Times New Roman" w:hAnsi="Times New Roman" w:cs="Times New Roman"/>
          <w:sz w:val="20"/>
          <w:szCs w:val="20"/>
        </w:rPr>
        <w:t>] have concluded that there was no relationship between</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incontinence and the frequency of tightening, type of </w:t>
      </w:r>
      <w:proofErr w:type="spellStart"/>
      <w:r w:rsidRPr="00CA7C9D">
        <w:rPr>
          <w:rFonts w:ascii="Times New Roman" w:hAnsi="Times New Roman" w:cs="Times New Roman"/>
          <w:sz w:val="20"/>
          <w:szCs w:val="20"/>
        </w:rPr>
        <w:t>seton</w:t>
      </w:r>
      <w:proofErr w:type="spellEnd"/>
      <w:r w:rsidRPr="00CA7C9D">
        <w:rPr>
          <w:rFonts w:ascii="Times New Roman" w:hAnsi="Times New Roman" w:cs="Times New Roman"/>
          <w:sz w:val="20"/>
          <w:szCs w:val="20"/>
        </w:rPr>
        <w:t>,</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or classification of fistula. Hence, we further reinforce the</w:t>
      </w:r>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importance of surgeon’s experience and the use of a </w:t>
      </w:r>
      <w:proofErr w:type="spellStart"/>
      <w:proofErr w:type="gramStart"/>
      <w:r w:rsidRPr="00CA7C9D">
        <w:rPr>
          <w:rFonts w:ascii="Times New Roman" w:hAnsi="Times New Roman" w:cs="Times New Roman"/>
          <w:sz w:val="20"/>
          <w:szCs w:val="20"/>
        </w:rPr>
        <w:t>seton</w:t>
      </w:r>
      <w:proofErr w:type="spellEnd"/>
      <w:proofErr w:type="gramEnd"/>
      <w:r w:rsidR="006435EA" w:rsidRPr="00CA7C9D">
        <w:rPr>
          <w:rFonts w:ascii="Times New Roman" w:hAnsi="Times New Roman" w:cs="Times New Roman"/>
          <w:sz w:val="20"/>
          <w:szCs w:val="20"/>
        </w:rPr>
        <w:t xml:space="preserve"> </w:t>
      </w:r>
      <w:r w:rsidRPr="00CA7C9D">
        <w:rPr>
          <w:rFonts w:ascii="Times New Roman" w:hAnsi="Times New Roman" w:cs="Times New Roman"/>
          <w:sz w:val="20"/>
          <w:szCs w:val="20"/>
        </w:rPr>
        <w:t>having additive qualities as stated above.</w:t>
      </w:r>
    </w:p>
    <w:p w:rsidR="00F07787" w:rsidRPr="00CA7C9D" w:rsidRDefault="00F07787" w:rsidP="00CA7C9D">
      <w:pPr>
        <w:autoSpaceDE w:val="0"/>
        <w:autoSpaceDN w:val="0"/>
        <w:bidi w:val="0"/>
        <w:adjustRightInd w:val="0"/>
        <w:snapToGrid w:val="0"/>
        <w:spacing w:after="0" w:line="240" w:lineRule="auto"/>
        <w:jc w:val="both"/>
        <w:rPr>
          <w:rFonts w:ascii="Times New Roman" w:hAnsi="Times New Roman" w:cs="Times New Roman"/>
          <w:sz w:val="20"/>
          <w:szCs w:val="20"/>
        </w:rPr>
      </w:pPr>
    </w:p>
    <w:p w:rsidR="001431DF" w:rsidRPr="00CA7C9D" w:rsidRDefault="001431DF" w:rsidP="00CA7C9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CA7C9D">
        <w:rPr>
          <w:rFonts w:ascii="Times New Roman" w:hAnsi="Times New Roman" w:cs="Times New Roman"/>
          <w:b/>
          <w:bCs/>
          <w:sz w:val="20"/>
          <w:szCs w:val="20"/>
        </w:rPr>
        <w:t>5. Conclusion</w:t>
      </w:r>
    </w:p>
    <w:p w:rsidR="00C044DF" w:rsidRPr="00CA7C9D" w:rsidRDefault="001431DF" w:rsidP="00CA7C9D">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CA7C9D">
        <w:rPr>
          <w:rFonts w:ascii="Times New Roman" w:hAnsi="Times New Roman" w:cs="Times New Roman"/>
          <w:sz w:val="20"/>
          <w:szCs w:val="20"/>
        </w:rPr>
        <w:t xml:space="preserve">The cable-tie </w:t>
      </w:r>
      <w:proofErr w:type="spellStart"/>
      <w:proofErr w:type="gramStart"/>
      <w:r w:rsidRPr="00CA7C9D">
        <w:rPr>
          <w:rFonts w:ascii="Times New Roman" w:hAnsi="Times New Roman" w:cs="Times New Roman"/>
          <w:sz w:val="20"/>
          <w:szCs w:val="20"/>
        </w:rPr>
        <w:t>seton</w:t>
      </w:r>
      <w:proofErr w:type="spellEnd"/>
      <w:proofErr w:type="gramEnd"/>
      <w:r w:rsidRPr="00CA7C9D">
        <w:rPr>
          <w:rFonts w:ascii="Times New Roman" w:hAnsi="Times New Roman" w:cs="Times New Roman"/>
          <w:sz w:val="20"/>
          <w:szCs w:val="20"/>
        </w:rPr>
        <w:t xml:space="preserve"> is safe, low-cost, ubiquitous, pragmatic,</w:t>
      </w:r>
      <w:r w:rsidR="00A27D5F" w:rsidRPr="00CA7C9D">
        <w:rPr>
          <w:rFonts w:ascii="Times New Roman" w:hAnsi="Times New Roman" w:cs="Times New Roman"/>
          <w:sz w:val="20"/>
          <w:szCs w:val="20"/>
        </w:rPr>
        <w:t xml:space="preserve"> </w:t>
      </w:r>
      <w:r w:rsidRPr="00CA7C9D">
        <w:rPr>
          <w:rFonts w:ascii="Times New Roman" w:hAnsi="Times New Roman" w:cs="Times New Roman"/>
          <w:sz w:val="20"/>
          <w:szCs w:val="20"/>
        </w:rPr>
        <w:t>precise, and a cost-effective option for the treatment of</w:t>
      </w:r>
      <w:r w:rsidR="00A27D5F" w:rsidRPr="00CA7C9D">
        <w:rPr>
          <w:rFonts w:ascii="Times New Roman" w:hAnsi="Times New Roman" w:cs="Times New Roman"/>
          <w:sz w:val="20"/>
          <w:szCs w:val="20"/>
        </w:rPr>
        <w:t xml:space="preserve"> </w:t>
      </w:r>
      <w:r w:rsidRPr="00CA7C9D">
        <w:rPr>
          <w:rFonts w:ascii="Times New Roman" w:hAnsi="Times New Roman" w:cs="Times New Roman"/>
          <w:sz w:val="20"/>
          <w:szCs w:val="20"/>
        </w:rPr>
        <w:t>complex fistulae-in-</w:t>
      </w:r>
      <w:proofErr w:type="spellStart"/>
      <w:r w:rsidRPr="00CA7C9D">
        <w:rPr>
          <w:rFonts w:ascii="Times New Roman" w:hAnsi="Times New Roman" w:cs="Times New Roman"/>
          <w:sz w:val="20"/>
          <w:szCs w:val="20"/>
        </w:rPr>
        <w:t>ano</w:t>
      </w:r>
      <w:proofErr w:type="spellEnd"/>
      <w:r w:rsidRPr="00CA7C9D">
        <w:rPr>
          <w:rFonts w:ascii="Times New Roman" w:hAnsi="Times New Roman" w:cs="Times New Roman"/>
          <w:sz w:val="20"/>
          <w:szCs w:val="20"/>
        </w:rPr>
        <w:t>. We, therefore, recommend it to</w:t>
      </w:r>
      <w:r w:rsidR="00A27D5F" w:rsidRPr="00CA7C9D">
        <w:rPr>
          <w:rFonts w:ascii="Times New Roman" w:hAnsi="Times New Roman" w:cs="Times New Roman"/>
          <w:sz w:val="20"/>
          <w:szCs w:val="20"/>
        </w:rPr>
        <w:t xml:space="preserve"> </w:t>
      </w:r>
      <w:r w:rsidRPr="00CA7C9D">
        <w:rPr>
          <w:rFonts w:ascii="Times New Roman" w:hAnsi="Times New Roman" w:cs="Times New Roman"/>
          <w:sz w:val="20"/>
          <w:szCs w:val="20"/>
        </w:rPr>
        <w:t>treating complex</w:t>
      </w:r>
      <w:r w:rsidR="00C044DF" w:rsidRPr="00CA7C9D">
        <w:rPr>
          <w:rFonts w:ascii="Times New Roman" w:hAnsi="Times New Roman" w:cs="Times New Roman" w:hint="eastAsia"/>
          <w:sz w:val="20"/>
          <w:szCs w:val="20"/>
          <w:lang w:eastAsia="zh-CN"/>
        </w:rPr>
        <w:t xml:space="preserve"> </w:t>
      </w:r>
      <w:r w:rsidRPr="00CA7C9D">
        <w:rPr>
          <w:rFonts w:ascii="Times New Roman" w:hAnsi="Times New Roman" w:cs="Times New Roman"/>
          <w:sz w:val="20"/>
          <w:szCs w:val="20"/>
        </w:rPr>
        <w:t>fistulae-in-</w:t>
      </w:r>
      <w:proofErr w:type="spellStart"/>
      <w:r w:rsidRPr="00CA7C9D">
        <w:rPr>
          <w:rFonts w:ascii="Times New Roman" w:hAnsi="Times New Roman" w:cs="Times New Roman"/>
          <w:sz w:val="20"/>
          <w:szCs w:val="20"/>
        </w:rPr>
        <w:t>ano</w:t>
      </w:r>
      <w:proofErr w:type="spellEnd"/>
      <w:r w:rsidRPr="00CA7C9D">
        <w:rPr>
          <w:rFonts w:ascii="Times New Roman" w:hAnsi="Times New Roman" w:cs="Times New Roman"/>
          <w:sz w:val="20"/>
          <w:szCs w:val="20"/>
        </w:rPr>
        <w:t xml:space="preserve"> requiring the placement</w:t>
      </w:r>
      <w:r w:rsidR="00A27D5F" w:rsidRPr="00CA7C9D">
        <w:rPr>
          <w:rFonts w:ascii="Times New Roman" w:hAnsi="Times New Roman" w:cs="Times New Roman"/>
          <w:sz w:val="20"/>
          <w:szCs w:val="20"/>
        </w:rPr>
        <w:t xml:space="preserve"> </w:t>
      </w:r>
      <w:r w:rsidRPr="00CA7C9D">
        <w:rPr>
          <w:rFonts w:ascii="Times New Roman" w:hAnsi="Times New Roman" w:cs="Times New Roman"/>
          <w:sz w:val="20"/>
          <w:szCs w:val="20"/>
        </w:rPr>
        <w:t xml:space="preserve">of a </w:t>
      </w:r>
      <w:proofErr w:type="spellStart"/>
      <w:proofErr w:type="gramStart"/>
      <w:r w:rsidRPr="00CA7C9D">
        <w:rPr>
          <w:rFonts w:ascii="Times New Roman" w:hAnsi="Times New Roman" w:cs="Times New Roman"/>
          <w:sz w:val="20"/>
          <w:szCs w:val="20"/>
        </w:rPr>
        <w:t>seton</w:t>
      </w:r>
      <w:proofErr w:type="spellEnd"/>
      <w:proofErr w:type="gramEnd"/>
      <w:r w:rsidRPr="00CA7C9D">
        <w:rPr>
          <w:rFonts w:ascii="Times New Roman" w:hAnsi="Times New Roman" w:cs="Times New Roman"/>
          <w:sz w:val="20"/>
          <w:szCs w:val="20"/>
        </w:rPr>
        <w:t>. It does not carry the disadvantage of repeated</w:t>
      </w:r>
      <w:r w:rsidR="00A27D5F" w:rsidRPr="00CA7C9D">
        <w:rPr>
          <w:rFonts w:ascii="Times New Roman" w:hAnsi="Times New Roman" w:cs="Times New Roman"/>
          <w:sz w:val="20"/>
          <w:szCs w:val="20"/>
        </w:rPr>
        <w:t xml:space="preserve"> </w:t>
      </w:r>
      <w:r w:rsidRPr="00CA7C9D">
        <w:rPr>
          <w:rFonts w:ascii="Times New Roman" w:hAnsi="Times New Roman" w:cs="Times New Roman"/>
          <w:sz w:val="20"/>
          <w:szCs w:val="20"/>
        </w:rPr>
        <w:t>anesthesia and visits to the operating theater and reduces the</w:t>
      </w:r>
      <w:r w:rsidR="00A27D5F" w:rsidRPr="00CA7C9D">
        <w:rPr>
          <w:rFonts w:ascii="Times New Roman" w:hAnsi="Times New Roman" w:cs="Times New Roman"/>
          <w:sz w:val="20"/>
          <w:szCs w:val="20"/>
        </w:rPr>
        <w:t xml:space="preserve"> </w:t>
      </w:r>
      <w:r w:rsidRPr="00CA7C9D">
        <w:rPr>
          <w:rFonts w:ascii="Times New Roman" w:hAnsi="Times New Roman" w:cs="Times New Roman"/>
          <w:sz w:val="20"/>
          <w:szCs w:val="20"/>
        </w:rPr>
        <w:t>morbidity, inconvenience, and cost to the patient.</w:t>
      </w:r>
    </w:p>
    <w:p w:rsidR="00C044DF" w:rsidRPr="00CA7C9D" w:rsidRDefault="00C044DF" w:rsidP="00CA7C9D">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584822" w:rsidRPr="00CA7C9D" w:rsidRDefault="001431DF" w:rsidP="00CA7C9D">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CA7C9D">
        <w:rPr>
          <w:rFonts w:ascii="Times New Roman" w:hAnsi="Times New Roman" w:cs="Times New Roman"/>
          <w:b/>
          <w:bCs/>
          <w:sz w:val="20"/>
          <w:szCs w:val="20"/>
        </w:rPr>
        <w:t>References</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C</w:t>
      </w:r>
      <w:r w:rsidR="001431DF" w:rsidRPr="00CA7C9D">
        <w:rPr>
          <w:rFonts w:ascii="Times New Roman" w:hAnsi="Times New Roman" w:cs="Times New Roman"/>
          <w:sz w:val="20"/>
          <w:szCs w:val="20"/>
        </w:rPr>
        <w:t xml:space="preserve">. </w:t>
      </w:r>
      <w:proofErr w:type="spellStart"/>
      <w:r w:rsidR="001431DF" w:rsidRPr="00CA7C9D">
        <w:rPr>
          <w:rFonts w:ascii="Times New Roman" w:hAnsi="Times New Roman" w:cs="Times New Roman"/>
          <w:sz w:val="20"/>
          <w:szCs w:val="20"/>
        </w:rPr>
        <w:t>Zanotti</w:t>
      </w:r>
      <w:proofErr w:type="spellEnd"/>
      <w:r w:rsidR="001431DF" w:rsidRPr="00CA7C9D">
        <w:rPr>
          <w:rFonts w:ascii="Times New Roman" w:hAnsi="Times New Roman" w:cs="Times New Roman"/>
          <w:sz w:val="20"/>
          <w:szCs w:val="20"/>
        </w:rPr>
        <w:t xml:space="preserve">, C. Martinez-Puente, I. </w:t>
      </w:r>
      <w:proofErr w:type="spellStart"/>
      <w:r w:rsidR="001431DF" w:rsidRPr="00CA7C9D">
        <w:rPr>
          <w:rFonts w:ascii="Times New Roman" w:hAnsi="Times New Roman" w:cs="Times New Roman"/>
          <w:sz w:val="20"/>
          <w:szCs w:val="20"/>
        </w:rPr>
        <w:t>Pascual</w:t>
      </w:r>
      <w:proofErr w:type="spellEnd"/>
      <w:r w:rsidR="001431DF" w:rsidRPr="00CA7C9D">
        <w:rPr>
          <w:rFonts w:ascii="Times New Roman" w:hAnsi="Times New Roman" w:cs="Times New Roman"/>
          <w:sz w:val="20"/>
          <w:szCs w:val="20"/>
        </w:rPr>
        <w:t xml:space="preserve">, M. </w:t>
      </w:r>
      <w:proofErr w:type="spellStart"/>
      <w:r w:rsidR="001431DF" w:rsidRPr="00CA7C9D">
        <w:rPr>
          <w:rFonts w:ascii="Times New Roman" w:hAnsi="Times New Roman" w:cs="Times New Roman"/>
          <w:sz w:val="20"/>
          <w:szCs w:val="20"/>
        </w:rPr>
        <w:t>Pascual</w:t>
      </w:r>
      <w:proofErr w:type="spellEnd"/>
      <w:r w:rsidR="001431DF" w:rsidRPr="00CA7C9D">
        <w:rPr>
          <w:rFonts w:ascii="Times New Roman" w:hAnsi="Times New Roman" w:cs="Times New Roman"/>
          <w:sz w:val="20"/>
          <w:szCs w:val="20"/>
        </w:rPr>
        <w:t>,</w:t>
      </w:r>
      <w:r w:rsidR="00E5774D"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 xml:space="preserve">D. </w:t>
      </w:r>
      <w:proofErr w:type="spellStart"/>
      <w:r w:rsidR="001431DF" w:rsidRPr="00CA7C9D">
        <w:rPr>
          <w:rFonts w:ascii="Times New Roman" w:hAnsi="Times New Roman" w:cs="Times New Roman"/>
          <w:sz w:val="20"/>
          <w:szCs w:val="20"/>
        </w:rPr>
        <w:t>Herreros</w:t>
      </w:r>
      <w:proofErr w:type="spellEnd"/>
      <w:r w:rsidR="001431DF" w:rsidRPr="00CA7C9D">
        <w:rPr>
          <w:rFonts w:ascii="Times New Roman" w:hAnsi="Times New Roman" w:cs="Times New Roman"/>
          <w:sz w:val="20"/>
          <w:szCs w:val="20"/>
        </w:rPr>
        <w:t xml:space="preserve">, and D. </w:t>
      </w:r>
      <w:proofErr w:type="spellStart"/>
      <w:r w:rsidR="001431DF" w:rsidRPr="00CA7C9D">
        <w:rPr>
          <w:rFonts w:ascii="Times New Roman" w:hAnsi="Times New Roman" w:cs="Times New Roman"/>
          <w:sz w:val="20"/>
          <w:szCs w:val="20"/>
        </w:rPr>
        <w:t>Garc´ıa-Olmo</w:t>
      </w:r>
      <w:proofErr w:type="spellEnd"/>
      <w:r w:rsidR="001431DF" w:rsidRPr="00CA7C9D">
        <w:rPr>
          <w:rFonts w:ascii="Times New Roman" w:hAnsi="Times New Roman" w:cs="Times New Roman"/>
          <w:sz w:val="20"/>
          <w:szCs w:val="20"/>
        </w:rPr>
        <w:t xml:space="preserve">, “An assessment of </w:t>
      </w:r>
      <w:proofErr w:type="spellStart"/>
      <w:r w:rsidR="001431DF" w:rsidRPr="00CA7C9D">
        <w:rPr>
          <w:rFonts w:ascii="Times New Roman" w:hAnsi="Times New Roman" w:cs="Times New Roman"/>
          <w:sz w:val="20"/>
          <w:szCs w:val="20"/>
        </w:rPr>
        <w:t>the</w:t>
      </w:r>
      <w:r w:rsidR="00A27D5F" w:rsidRPr="00CA7C9D">
        <w:rPr>
          <w:rFonts w:ascii="Times New Roman" w:hAnsi="Times New Roman" w:cs="Times New Roman"/>
          <w:sz w:val="20"/>
          <w:szCs w:val="20"/>
        </w:rPr>
        <w:t>n</w:t>
      </w:r>
      <w:proofErr w:type="spellEnd"/>
      <w:r w:rsidR="00A27D5F"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incidence of fistula-in-</w:t>
      </w:r>
      <w:proofErr w:type="spellStart"/>
      <w:r w:rsidR="001431DF" w:rsidRPr="00CA7C9D">
        <w:rPr>
          <w:rFonts w:ascii="Times New Roman" w:hAnsi="Times New Roman" w:cs="Times New Roman"/>
          <w:sz w:val="20"/>
          <w:szCs w:val="20"/>
        </w:rPr>
        <w:t>ano</w:t>
      </w:r>
      <w:proofErr w:type="spellEnd"/>
      <w:r w:rsidR="001431DF" w:rsidRPr="00CA7C9D">
        <w:rPr>
          <w:rFonts w:ascii="Times New Roman" w:hAnsi="Times New Roman" w:cs="Times New Roman"/>
          <w:sz w:val="20"/>
          <w:szCs w:val="20"/>
        </w:rPr>
        <w:t xml:space="preserve"> in four countries of the European</w:t>
      </w:r>
      <w:r w:rsidR="00A27D5F"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 xml:space="preserve">Union,” </w:t>
      </w:r>
      <w:r w:rsidR="001431DF" w:rsidRPr="00CA7C9D">
        <w:rPr>
          <w:rFonts w:ascii="Times New Roman" w:hAnsi="Times New Roman" w:cs="Times New Roman"/>
          <w:i/>
          <w:iCs/>
          <w:sz w:val="20"/>
          <w:szCs w:val="20"/>
        </w:rPr>
        <w:t>International Journal of Colorectal Disease</w:t>
      </w:r>
      <w:r w:rsidR="001431DF" w:rsidRPr="00CA7C9D">
        <w:rPr>
          <w:rFonts w:ascii="Times New Roman" w:hAnsi="Times New Roman" w:cs="Times New Roman"/>
          <w:sz w:val="20"/>
          <w:szCs w:val="20"/>
        </w:rPr>
        <w:t>, vol. 22, no.</w:t>
      </w:r>
      <w:r w:rsidR="00A27D5F"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12, pp. 1459–1462, 2007.</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A</w:t>
      </w:r>
      <w:r w:rsidR="001431DF" w:rsidRPr="00CA7C9D">
        <w:rPr>
          <w:rFonts w:ascii="Times New Roman" w:hAnsi="Times New Roman" w:cs="Times New Roman"/>
          <w:sz w:val="20"/>
          <w:szCs w:val="20"/>
        </w:rPr>
        <w:t xml:space="preserve">. G. Parks, P. H. Gordon, and J. D. </w:t>
      </w:r>
      <w:proofErr w:type="spellStart"/>
      <w:r w:rsidR="001431DF" w:rsidRPr="00CA7C9D">
        <w:rPr>
          <w:rFonts w:ascii="Times New Roman" w:hAnsi="Times New Roman" w:cs="Times New Roman"/>
          <w:sz w:val="20"/>
          <w:szCs w:val="20"/>
        </w:rPr>
        <w:t>Hardcastle</w:t>
      </w:r>
      <w:proofErr w:type="spellEnd"/>
      <w:r w:rsidR="001431DF" w:rsidRPr="00CA7C9D">
        <w:rPr>
          <w:rFonts w:ascii="Times New Roman" w:hAnsi="Times New Roman" w:cs="Times New Roman"/>
          <w:sz w:val="20"/>
          <w:szCs w:val="20"/>
        </w:rPr>
        <w:t xml:space="preserve">, “A </w:t>
      </w:r>
      <w:proofErr w:type="spellStart"/>
      <w:r w:rsidR="001431DF" w:rsidRPr="00CA7C9D">
        <w:rPr>
          <w:rFonts w:ascii="Times New Roman" w:hAnsi="Times New Roman" w:cs="Times New Roman"/>
          <w:sz w:val="20"/>
          <w:szCs w:val="20"/>
        </w:rPr>
        <w:t>classificationof</w:t>
      </w:r>
      <w:proofErr w:type="spellEnd"/>
      <w:r w:rsidR="001431DF" w:rsidRPr="00CA7C9D">
        <w:rPr>
          <w:rFonts w:ascii="Times New Roman" w:hAnsi="Times New Roman" w:cs="Times New Roman"/>
          <w:sz w:val="20"/>
          <w:szCs w:val="20"/>
        </w:rPr>
        <w:t xml:space="preserve"> fistula in </w:t>
      </w:r>
      <w:proofErr w:type="spellStart"/>
      <w:r w:rsidR="001431DF" w:rsidRPr="00CA7C9D">
        <w:rPr>
          <w:rFonts w:ascii="Times New Roman" w:hAnsi="Times New Roman" w:cs="Times New Roman"/>
          <w:sz w:val="20"/>
          <w:szCs w:val="20"/>
        </w:rPr>
        <w:t>ano</w:t>
      </w:r>
      <w:proofErr w:type="spellEnd"/>
      <w:r w:rsidR="001431DF" w:rsidRPr="00CA7C9D">
        <w:rPr>
          <w:rFonts w:ascii="Times New Roman" w:hAnsi="Times New Roman" w:cs="Times New Roman"/>
          <w:sz w:val="20"/>
          <w:szCs w:val="20"/>
        </w:rPr>
        <w:t xml:space="preserve">,” </w:t>
      </w:r>
      <w:r w:rsidR="001431DF" w:rsidRPr="00CA7C9D">
        <w:rPr>
          <w:rFonts w:ascii="Times New Roman" w:hAnsi="Times New Roman" w:cs="Times New Roman"/>
          <w:i/>
          <w:iCs/>
          <w:sz w:val="20"/>
          <w:szCs w:val="20"/>
        </w:rPr>
        <w:t>British Journal of Surgery</w:t>
      </w:r>
      <w:r w:rsidR="001431DF" w:rsidRPr="00CA7C9D">
        <w:rPr>
          <w:rFonts w:ascii="Times New Roman" w:hAnsi="Times New Roman" w:cs="Times New Roman"/>
          <w:sz w:val="20"/>
          <w:szCs w:val="20"/>
        </w:rPr>
        <w:t>, vol. 63, no. 1,</w:t>
      </w:r>
      <w:r w:rsidR="00A27D5F"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pp. 1–12, 1976.</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I</w:t>
      </w:r>
      <w:r w:rsidR="001431DF" w:rsidRPr="00CA7C9D">
        <w:rPr>
          <w:rFonts w:ascii="Times New Roman" w:hAnsi="Times New Roman" w:cs="Times New Roman"/>
          <w:sz w:val="20"/>
          <w:szCs w:val="20"/>
        </w:rPr>
        <w:t xml:space="preserve">. J. </w:t>
      </w:r>
      <w:proofErr w:type="spellStart"/>
      <w:r w:rsidR="001431DF" w:rsidRPr="00CA7C9D">
        <w:rPr>
          <w:rFonts w:ascii="Times New Roman" w:hAnsi="Times New Roman" w:cs="Times New Roman"/>
          <w:sz w:val="20"/>
          <w:szCs w:val="20"/>
        </w:rPr>
        <w:t>Kodner</w:t>
      </w:r>
      <w:proofErr w:type="spellEnd"/>
      <w:r w:rsidR="001431DF" w:rsidRPr="00CA7C9D">
        <w:rPr>
          <w:rFonts w:ascii="Times New Roman" w:hAnsi="Times New Roman" w:cs="Times New Roman"/>
          <w:sz w:val="20"/>
          <w:szCs w:val="20"/>
        </w:rPr>
        <w:t xml:space="preserve">, A. </w:t>
      </w:r>
      <w:proofErr w:type="spellStart"/>
      <w:r w:rsidR="001431DF" w:rsidRPr="00CA7C9D">
        <w:rPr>
          <w:rFonts w:ascii="Times New Roman" w:hAnsi="Times New Roman" w:cs="Times New Roman"/>
          <w:sz w:val="20"/>
          <w:szCs w:val="20"/>
        </w:rPr>
        <w:t>Mazor</w:t>
      </w:r>
      <w:proofErr w:type="spellEnd"/>
      <w:r w:rsidR="001431DF" w:rsidRPr="00CA7C9D">
        <w:rPr>
          <w:rFonts w:ascii="Times New Roman" w:hAnsi="Times New Roman" w:cs="Times New Roman"/>
          <w:sz w:val="20"/>
          <w:szCs w:val="20"/>
        </w:rPr>
        <w:t xml:space="preserve">, E. I. </w:t>
      </w:r>
      <w:proofErr w:type="spellStart"/>
      <w:r w:rsidR="001431DF" w:rsidRPr="00CA7C9D">
        <w:rPr>
          <w:rFonts w:ascii="Times New Roman" w:hAnsi="Times New Roman" w:cs="Times New Roman"/>
          <w:sz w:val="20"/>
          <w:szCs w:val="20"/>
        </w:rPr>
        <w:t>Shemesh</w:t>
      </w:r>
      <w:proofErr w:type="spellEnd"/>
      <w:r w:rsidR="001431DF" w:rsidRPr="00CA7C9D">
        <w:rPr>
          <w:rFonts w:ascii="Times New Roman" w:hAnsi="Times New Roman" w:cs="Times New Roman"/>
          <w:sz w:val="20"/>
          <w:szCs w:val="20"/>
        </w:rPr>
        <w:t xml:space="preserve"> et al., “</w:t>
      </w:r>
      <w:proofErr w:type="spellStart"/>
      <w:r w:rsidR="001431DF" w:rsidRPr="00CA7C9D">
        <w:rPr>
          <w:rFonts w:ascii="Times New Roman" w:hAnsi="Times New Roman" w:cs="Times New Roman"/>
          <w:sz w:val="20"/>
          <w:szCs w:val="20"/>
        </w:rPr>
        <w:t>Endorectal</w:t>
      </w:r>
      <w:proofErr w:type="spellEnd"/>
      <w:r w:rsidR="00A27D5F"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 xml:space="preserve">advancement flap repair of </w:t>
      </w:r>
      <w:proofErr w:type="spellStart"/>
      <w:r w:rsidR="001431DF" w:rsidRPr="00CA7C9D">
        <w:rPr>
          <w:rFonts w:ascii="Times New Roman" w:hAnsi="Times New Roman" w:cs="Times New Roman"/>
          <w:sz w:val="20"/>
          <w:szCs w:val="20"/>
        </w:rPr>
        <w:t>rectovaginal</w:t>
      </w:r>
      <w:proofErr w:type="spellEnd"/>
      <w:r w:rsidR="001431DF" w:rsidRPr="00CA7C9D">
        <w:rPr>
          <w:rFonts w:ascii="Times New Roman" w:hAnsi="Times New Roman" w:cs="Times New Roman"/>
          <w:sz w:val="20"/>
          <w:szCs w:val="20"/>
        </w:rPr>
        <w:t xml:space="preserve"> and other complicated</w:t>
      </w:r>
      <w:r w:rsidR="00A27D5F" w:rsidRPr="00CA7C9D">
        <w:rPr>
          <w:rFonts w:ascii="Times New Roman" w:hAnsi="Times New Roman" w:cs="Times New Roman"/>
          <w:sz w:val="20"/>
          <w:szCs w:val="20"/>
        </w:rPr>
        <w:t xml:space="preserve"> </w:t>
      </w:r>
      <w:proofErr w:type="spellStart"/>
      <w:r w:rsidR="001431DF" w:rsidRPr="00CA7C9D">
        <w:rPr>
          <w:rFonts w:ascii="Times New Roman" w:hAnsi="Times New Roman" w:cs="Times New Roman"/>
          <w:sz w:val="20"/>
          <w:szCs w:val="20"/>
        </w:rPr>
        <w:t>anorectal</w:t>
      </w:r>
      <w:proofErr w:type="spellEnd"/>
      <w:r w:rsidR="001431DF" w:rsidRPr="00CA7C9D">
        <w:rPr>
          <w:rFonts w:ascii="Times New Roman" w:hAnsi="Times New Roman" w:cs="Times New Roman"/>
          <w:sz w:val="20"/>
          <w:szCs w:val="20"/>
        </w:rPr>
        <w:t xml:space="preserve"> fistulas,” </w:t>
      </w:r>
      <w:r w:rsidR="001431DF" w:rsidRPr="00CA7C9D">
        <w:rPr>
          <w:rFonts w:ascii="Times New Roman" w:hAnsi="Times New Roman" w:cs="Times New Roman"/>
          <w:i/>
          <w:iCs/>
          <w:sz w:val="20"/>
          <w:szCs w:val="20"/>
        </w:rPr>
        <w:t>Surgery</w:t>
      </w:r>
      <w:r w:rsidR="001431DF" w:rsidRPr="00CA7C9D">
        <w:rPr>
          <w:rFonts w:ascii="Times New Roman" w:hAnsi="Times New Roman" w:cs="Times New Roman"/>
          <w:sz w:val="20"/>
          <w:szCs w:val="20"/>
        </w:rPr>
        <w:t>, vol. 114, no. 4, pp. 682–690, 1993.</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N</w:t>
      </w:r>
      <w:r w:rsidR="001431DF" w:rsidRPr="00CA7C9D">
        <w:rPr>
          <w:rFonts w:ascii="Times New Roman" w:hAnsi="Times New Roman" w:cs="Times New Roman"/>
          <w:sz w:val="20"/>
          <w:szCs w:val="20"/>
        </w:rPr>
        <w:t xml:space="preserve">. Mizrahi, S. D. </w:t>
      </w:r>
      <w:proofErr w:type="spellStart"/>
      <w:r w:rsidR="001431DF" w:rsidRPr="00CA7C9D">
        <w:rPr>
          <w:rFonts w:ascii="Times New Roman" w:hAnsi="Times New Roman" w:cs="Times New Roman"/>
          <w:sz w:val="20"/>
          <w:szCs w:val="20"/>
        </w:rPr>
        <w:t>Wexner</w:t>
      </w:r>
      <w:proofErr w:type="spellEnd"/>
      <w:r w:rsidR="001431DF" w:rsidRPr="00CA7C9D">
        <w:rPr>
          <w:rFonts w:ascii="Times New Roman" w:hAnsi="Times New Roman" w:cs="Times New Roman"/>
          <w:sz w:val="20"/>
          <w:szCs w:val="20"/>
        </w:rPr>
        <w:t xml:space="preserve">, O. </w:t>
      </w:r>
      <w:proofErr w:type="spellStart"/>
      <w:r w:rsidR="001431DF" w:rsidRPr="00CA7C9D">
        <w:rPr>
          <w:rFonts w:ascii="Times New Roman" w:hAnsi="Times New Roman" w:cs="Times New Roman"/>
          <w:sz w:val="20"/>
          <w:szCs w:val="20"/>
        </w:rPr>
        <w:t>Zmora</w:t>
      </w:r>
      <w:proofErr w:type="spellEnd"/>
      <w:r w:rsidR="001431DF" w:rsidRPr="00CA7C9D">
        <w:rPr>
          <w:rFonts w:ascii="Times New Roman" w:hAnsi="Times New Roman" w:cs="Times New Roman"/>
          <w:sz w:val="20"/>
          <w:szCs w:val="20"/>
        </w:rPr>
        <w:t xml:space="preserve"> et al., “</w:t>
      </w:r>
      <w:proofErr w:type="spellStart"/>
      <w:r w:rsidR="001431DF" w:rsidRPr="00CA7C9D">
        <w:rPr>
          <w:rFonts w:ascii="Times New Roman" w:hAnsi="Times New Roman" w:cs="Times New Roman"/>
          <w:sz w:val="20"/>
          <w:szCs w:val="20"/>
        </w:rPr>
        <w:t>Endorectal</w:t>
      </w:r>
      <w:proofErr w:type="spellEnd"/>
      <w:r w:rsidR="00A27D5F"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 xml:space="preserve">advancement flap: are there predictors of failure?” </w:t>
      </w:r>
      <w:r w:rsidR="001431DF" w:rsidRPr="00CA7C9D">
        <w:rPr>
          <w:rFonts w:ascii="Times New Roman" w:hAnsi="Times New Roman" w:cs="Times New Roman"/>
          <w:i/>
          <w:iCs/>
          <w:sz w:val="20"/>
          <w:szCs w:val="20"/>
        </w:rPr>
        <w:t>Diseases of</w:t>
      </w:r>
      <w:r w:rsidR="00A27D5F" w:rsidRPr="00CA7C9D">
        <w:rPr>
          <w:rFonts w:ascii="Times New Roman" w:hAnsi="Times New Roman" w:cs="Times New Roman"/>
          <w:sz w:val="20"/>
          <w:szCs w:val="20"/>
        </w:rPr>
        <w:t xml:space="preserve"> </w:t>
      </w:r>
      <w:r w:rsidR="001431DF" w:rsidRPr="00CA7C9D">
        <w:rPr>
          <w:rFonts w:ascii="Times New Roman" w:hAnsi="Times New Roman" w:cs="Times New Roman"/>
          <w:i/>
          <w:iCs/>
          <w:sz w:val="20"/>
          <w:szCs w:val="20"/>
        </w:rPr>
        <w:t>the Colon and Rectum</w:t>
      </w:r>
      <w:r w:rsidR="001431DF" w:rsidRPr="00CA7C9D">
        <w:rPr>
          <w:rFonts w:ascii="Times New Roman" w:hAnsi="Times New Roman" w:cs="Times New Roman"/>
          <w:sz w:val="20"/>
          <w:szCs w:val="20"/>
        </w:rPr>
        <w:t>, vol. 45, no. 12, pp. 1616–1621, 2002.</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i/>
          <w:iCs/>
          <w:sz w:val="20"/>
          <w:szCs w:val="20"/>
        </w:rPr>
      </w:pPr>
      <w:r w:rsidRPr="00CA7C9D">
        <w:rPr>
          <w:rFonts w:ascii="Times New Roman" w:hAnsi="Times New Roman" w:cs="Times New Roman"/>
          <w:sz w:val="20"/>
          <w:szCs w:val="20"/>
        </w:rPr>
        <w:t>F</w:t>
      </w:r>
      <w:r w:rsidR="001431DF" w:rsidRPr="00CA7C9D">
        <w:rPr>
          <w:rFonts w:ascii="Times New Roman" w:hAnsi="Times New Roman" w:cs="Times New Roman"/>
          <w:sz w:val="20"/>
          <w:szCs w:val="20"/>
        </w:rPr>
        <w:t xml:space="preserve">. </w:t>
      </w:r>
      <w:proofErr w:type="spellStart"/>
      <w:r w:rsidR="001431DF" w:rsidRPr="00CA7C9D">
        <w:rPr>
          <w:rFonts w:ascii="Times New Roman" w:hAnsi="Times New Roman" w:cs="Times New Roman"/>
          <w:sz w:val="20"/>
          <w:szCs w:val="20"/>
        </w:rPr>
        <w:t>Seow-Choen</w:t>
      </w:r>
      <w:proofErr w:type="spellEnd"/>
      <w:r w:rsidR="001431DF" w:rsidRPr="00CA7C9D">
        <w:rPr>
          <w:rFonts w:ascii="Times New Roman" w:hAnsi="Times New Roman" w:cs="Times New Roman"/>
          <w:sz w:val="20"/>
          <w:szCs w:val="20"/>
        </w:rPr>
        <w:t xml:space="preserve"> and R. J. Nicholls, “Anal fistula,” </w:t>
      </w:r>
      <w:r w:rsidR="001431DF" w:rsidRPr="00CA7C9D">
        <w:rPr>
          <w:rFonts w:ascii="Times New Roman" w:hAnsi="Times New Roman" w:cs="Times New Roman"/>
          <w:i/>
          <w:iCs/>
          <w:sz w:val="20"/>
          <w:szCs w:val="20"/>
        </w:rPr>
        <w:t>British Journal</w:t>
      </w:r>
      <w:r w:rsidR="00F07787" w:rsidRPr="00CA7C9D">
        <w:rPr>
          <w:rFonts w:ascii="Times New Roman" w:hAnsi="Times New Roman" w:cs="Times New Roman"/>
          <w:i/>
          <w:iCs/>
          <w:sz w:val="20"/>
          <w:szCs w:val="20"/>
        </w:rPr>
        <w:t xml:space="preserve"> </w:t>
      </w:r>
      <w:r w:rsidR="001431DF" w:rsidRPr="00CA7C9D">
        <w:rPr>
          <w:rFonts w:ascii="Times New Roman" w:hAnsi="Times New Roman" w:cs="Times New Roman"/>
          <w:i/>
          <w:iCs/>
          <w:sz w:val="20"/>
          <w:szCs w:val="20"/>
        </w:rPr>
        <w:t>of Surgery</w:t>
      </w:r>
      <w:r w:rsidR="001431DF" w:rsidRPr="00CA7C9D">
        <w:rPr>
          <w:rFonts w:ascii="Times New Roman" w:hAnsi="Times New Roman" w:cs="Times New Roman"/>
          <w:sz w:val="20"/>
          <w:szCs w:val="20"/>
        </w:rPr>
        <w:t>, vol. 79, no. 3, pp. 197–205, 1992.</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R</w:t>
      </w:r>
      <w:r w:rsidR="001431DF" w:rsidRPr="00CA7C9D">
        <w:rPr>
          <w:rFonts w:ascii="Times New Roman" w:hAnsi="Times New Roman" w:cs="Times New Roman"/>
          <w:sz w:val="20"/>
          <w:szCs w:val="20"/>
        </w:rPr>
        <w:t xml:space="preserve">. K. Pearl, J. R. Andrews, C. P. </w:t>
      </w:r>
      <w:proofErr w:type="spellStart"/>
      <w:r w:rsidR="001431DF" w:rsidRPr="00CA7C9D">
        <w:rPr>
          <w:rFonts w:ascii="Times New Roman" w:hAnsi="Times New Roman" w:cs="Times New Roman"/>
          <w:sz w:val="20"/>
          <w:szCs w:val="20"/>
        </w:rPr>
        <w:t>Orsay</w:t>
      </w:r>
      <w:proofErr w:type="spellEnd"/>
      <w:r w:rsidR="001431DF" w:rsidRPr="00CA7C9D">
        <w:rPr>
          <w:rFonts w:ascii="Times New Roman" w:hAnsi="Times New Roman" w:cs="Times New Roman"/>
          <w:sz w:val="20"/>
          <w:szCs w:val="20"/>
        </w:rPr>
        <w:t xml:space="preserve"> et al., “Role of the </w:t>
      </w:r>
      <w:proofErr w:type="spellStart"/>
      <w:r w:rsidR="001431DF" w:rsidRPr="00CA7C9D">
        <w:rPr>
          <w:rFonts w:ascii="Times New Roman" w:hAnsi="Times New Roman" w:cs="Times New Roman"/>
          <w:sz w:val="20"/>
          <w:szCs w:val="20"/>
        </w:rPr>
        <w:t>seton</w:t>
      </w:r>
      <w:proofErr w:type="spellEnd"/>
      <w:r w:rsidR="00A27D5F"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 xml:space="preserve">in the management of </w:t>
      </w:r>
      <w:proofErr w:type="spellStart"/>
      <w:r w:rsidR="001431DF" w:rsidRPr="00CA7C9D">
        <w:rPr>
          <w:rFonts w:ascii="Times New Roman" w:hAnsi="Times New Roman" w:cs="Times New Roman"/>
          <w:sz w:val="20"/>
          <w:szCs w:val="20"/>
        </w:rPr>
        <w:t>anorectal</w:t>
      </w:r>
      <w:proofErr w:type="spellEnd"/>
      <w:r w:rsidR="001431DF" w:rsidRPr="00CA7C9D">
        <w:rPr>
          <w:rFonts w:ascii="Times New Roman" w:hAnsi="Times New Roman" w:cs="Times New Roman"/>
          <w:sz w:val="20"/>
          <w:szCs w:val="20"/>
        </w:rPr>
        <w:t xml:space="preserve"> fistulas,” </w:t>
      </w:r>
      <w:r w:rsidR="001431DF" w:rsidRPr="00CA7C9D">
        <w:rPr>
          <w:rFonts w:ascii="Times New Roman" w:hAnsi="Times New Roman" w:cs="Times New Roman"/>
          <w:i/>
          <w:iCs/>
          <w:sz w:val="20"/>
          <w:szCs w:val="20"/>
        </w:rPr>
        <w:t>Diseases of the Colon</w:t>
      </w:r>
      <w:r w:rsidR="00A27D5F" w:rsidRPr="00CA7C9D">
        <w:rPr>
          <w:rFonts w:ascii="Times New Roman" w:hAnsi="Times New Roman" w:cs="Times New Roman"/>
          <w:sz w:val="20"/>
          <w:szCs w:val="20"/>
        </w:rPr>
        <w:t xml:space="preserve"> </w:t>
      </w:r>
      <w:r w:rsidR="001431DF" w:rsidRPr="00CA7C9D">
        <w:rPr>
          <w:rFonts w:ascii="Times New Roman" w:hAnsi="Times New Roman" w:cs="Times New Roman"/>
          <w:i/>
          <w:iCs/>
          <w:sz w:val="20"/>
          <w:szCs w:val="20"/>
        </w:rPr>
        <w:t>and</w:t>
      </w:r>
      <w:r w:rsidR="00C044DF" w:rsidRPr="00CA7C9D">
        <w:rPr>
          <w:rFonts w:ascii="Times New Roman" w:hAnsi="Times New Roman" w:cs="Times New Roman" w:hint="eastAsia"/>
          <w:i/>
          <w:iCs/>
          <w:sz w:val="20"/>
          <w:szCs w:val="20"/>
          <w:lang w:eastAsia="zh-CN"/>
        </w:rPr>
        <w:t xml:space="preserve"> </w:t>
      </w:r>
      <w:r w:rsidR="001431DF" w:rsidRPr="00CA7C9D">
        <w:rPr>
          <w:rFonts w:ascii="Times New Roman" w:hAnsi="Times New Roman" w:cs="Times New Roman"/>
          <w:i/>
          <w:iCs/>
          <w:sz w:val="20"/>
          <w:szCs w:val="20"/>
        </w:rPr>
        <w:t>Rectum</w:t>
      </w:r>
      <w:r w:rsidR="001431DF" w:rsidRPr="00CA7C9D">
        <w:rPr>
          <w:rFonts w:ascii="Times New Roman" w:hAnsi="Times New Roman" w:cs="Times New Roman"/>
          <w:sz w:val="20"/>
          <w:szCs w:val="20"/>
        </w:rPr>
        <w:t>, vol. 36, no. 6, pp. 573–579, 1993.</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R</w:t>
      </w:r>
      <w:r w:rsidR="001431DF" w:rsidRPr="00CA7C9D">
        <w:rPr>
          <w:rFonts w:ascii="Times New Roman" w:hAnsi="Times New Roman" w:cs="Times New Roman"/>
          <w:sz w:val="20"/>
          <w:szCs w:val="20"/>
        </w:rPr>
        <w:t xml:space="preserve">. D. Ritchie, J. M. </w:t>
      </w:r>
      <w:proofErr w:type="spellStart"/>
      <w:r w:rsidR="001431DF" w:rsidRPr="00CA7C9D">
        <w:rPr>
          <w:rFonts w:ascii="Times New Roman" w:hAnsi="Times New Roman" w:cs="Times New Roman"/>
          <w:sz w:val="20"/>
          <w:szCs w:val="20"/>
        </w:rPr>
        <w:t>Sackier</w:t>
      </w:r>
      <w:proofErr w:type="spellEnd"/>
      <w:r w:rsidR="001431DF" w:rsidRPr="00CA7C9D">
        <w:rPr>
          <w:rFonts w:ascii="Times New Roman" w:hAnsi="Times New Roman" w:cs="Times New Roman"/>
          <w:sz w:val="20"/>
          <w:szCs w:val="20"/>
        </w:rPr>
        <w:t xml:space="preserve">, and J. P. </w:t>
      </w:r>
      <w:proofErr w:type="spellStart"/>
      <w:r w:rsidR="001431DF" w:rsidRPr="00CA7C9D">
        <w:rPr>
          <w:rFonts w:ascii="Times New Roman" w:hAnsi="Times New Roman" w:cs="Times New Roman"/>
          <w:sz w:val="20"/>
          <w:szCs w:val="20"/>
        </w:rPr>
        <w:t>Hodde</w:t>
      </w:r>
      <w:proofErr w:type="spellEnd"/>
      <w:r w:rsidR="001431DF" w:rsidRPr="00CA7C9D">
        <w:rPr>
          <w:rFonts w:ascii="Times New Roman" w:hAnsi="Times New Roman" w:cs="Times New Roman"/>
          <w:sz w:val="20"/>
          <w:szCs w:val="20"/>
        </w:rPr>
        <w:t>, “Incontinence</w:t>
      </w:r>
      <w:r w:rsidR="00A27D5F"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 xml:space="preserve">rates after cutting </w:t>
      </w:r>
      <w:proofErr w:type="spellStart"/>
      <w:r w:rsidR="001431DF" w:rsidRPr="00CA7C9D">
        <w:rPr>
          <w:rFonts w:ascii="Times New Roman" w:hAnsi="Times New Roman" w:cs="Times New Roman"/>
          <w:sz w:val="20"/>
          <w:szCs w:val="20"/>
        </w:rPr>
        <w:t>seton</w:t>
      </w:r>
      <w:proofErr w:type="spellEnd"/>
      <w:r w:rsidR="001431DF" w:rsidRPr="00CA7C9D">
        <w:rPr>
          <w:rFonts w:ascii="Times New Roman" w:hAnsi="Times New Roman" w:cs="Times New Roman"/>
          <w:sz w:val="20"/>
          <w:szCs w:val="20"/>
        </w:rPr>
        <w:t xml:space="preserve"> treatment for anal fistula,” </w:t>
      </w:r>
      <w:r w:rsidR="001431DF" w:rsidRPr="00CA7C9D">
        <w:rPr>
          <w:rFonts w:ascii="Times New Roman" w:hAnsi="Times New Roman" w:cs="Times New Roman"/>
          <w:i/>
          <w:iCs/>
          <w:sz w:val="20"/>
          <w:szCs w:val="20"/>
        </w:rPr>
        <w:t>Colorectal</w:t>
      </w:r>
      <w:r w:rsidR="00A27D5F" w:rsidRPr="00CA7C9D">
        <w:rPr>
          <w:rFonts w:ascii="Times New Roman" w:hAnsi="Times New Roman" w:cs="Times New Roman"/>
          <w:sz w:val="20"/>
          <w:szCs w:val="20"/>
        </w:rPr>
        <w:t xml:space="preserve"> </w:t>
      </w:r>
      <w:r w:rsidR="001431DF" w:rsidRPr="00CA7C9D">
        <w:rPr>
          <w:rFonts w:ascii="Times New Roman" w:hAnsi="Times New Roman" w:cs="Times New Roman"/>
          <w:i/>
          <w:iCs/>
          <w:sz w:val="20"/>
          <w:szCs w:val="20"/>
        </w:rPr>
        <w:t>Disease</w:t>
      </w:r>
      <w:r w:rsidR="001431DF" w:rsidRPr="00CA7C9D">
        <w:rPr>
          <w:rFonts w:ascii="Times New Roman" w:hAnsi="Times New Roman" w:cs="Times New Roman"/>
          <w:sz w:val="20"/>
          <w:szCs w:val="20"/>
        </w:rPr>
        <w:t>, vol. 11, no. 6, pp. 564–571, 2009.</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M</w:t>
      </w:r>
      <w:r w:rsidR="001431DF" w:rsidRPr="00CA7C9D">
        <w:rPr>
          <w:rFonts w:ascii="Times New Roman" w:hAnsi="Times New Roman" w:cs="Times New Roman"/>
          <w:sz w:val="20"/>
          <w:szCs w:val="20"/>
        </w:rPr>
        <w:t xml:space="preserve">. Vial, D. </w:t>
      </w:r>
      <w:proofErr w:type="spellStart"/>
      <w:r w:rsidR="001431DF" w:rsidRPr="00CA7C9D">
        <w:rPr>
          <w:rFonts w:ascii="Times New Roman" w:hAnsi="Times New Roman" w:cs="Times New Roman"/>
          <w:sz w:val="20"/>
          <w:szCs w:val="20"/>
        </w:rPr>
        <w:t>Par´es</w:t>
      </w:r>
      <w:proofErr w:type="spellEnd"/>
      <w:r w:rsidR="001431DF" w:rsidRPr="00CA7C9D">
        <w:rPr>
          <w:rFonts w:ascii="Times New Roman" w:hAnsi="Times New Roman" w:cs="Times New Roman"/>
          <w:sz w:val="20"/>
          <w:szCs w:val="20"/>
        </w:rPr>
        <w:t xml:space="preserve">, M. </w:t>
      </w:r>
      <w:proofErr w:type="spellStart"/>
      <w:r w:rsidR="001431DF" w:rsidRPr="00CA7C9D">
        <w:rPr>
          <w:rFonts w:ascii="Times New Roman" w:hAnsi="Times New Roman" w:cs="Times New Roman"/>
          <w:sz w:val="20"/>
          <w:szCs w:val="20"/>
        </w:rPr>
        <w:t>Pera</w:t>
      </w:r>
      <w:proofErr w:type="spellEnd"/>
      <w:r w:rsidR="001431DF" w:rsidRPr="00CA7C9D">
        <w:rPr>
          <w:rFonts w:ascii="Times New Roman" w:hAnsi="Times New Roman" w:cs="Times New Roman"/>
          <w:sz w:val="20"/>
          <w:szCs w:val="20"/>
        </w:rPr>
        <w:t>, and L. Grande, “</w:t>
      </w:r>
      <w:proofErr w:type="spellStart"/>
      <w:r w:rsidR="001431DF" w:rsidRPr="00CA7C9D">
        <w:rPr>
          <w:rFonts w:ascii="Times New Roman" w:hAnsi="Times New Roman" w:cs="Times New Roman"/>
          <w:sz w:val="20"/>
          <w:szCs w:val="20"/>
        </w:rPr>
        <w:t>Faecal</w:t>
      </w:r>
      <w:proofErr w:type="spellEnd"/>
      <w:r w:rsidR="001431DF" w:rsidRPr="00CA7C9D">
        <w:rPr>
          <w:rFonts w:ascii="Times New Roman" w:hAnsi="Times New Roman" w:cs="Times New Roman"/>
          <w:sz w:val="20"/>
          <w:szCs w:val="20"/>
        </w:rPr>
        <w:t xml:space="preserve"> incontinence</w:t>
      </w:r>
      <w:r w:rsidR="00A27D5F"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 xml:space="preserve">after </w:t>
      </w:r>
      <w:proofErr w:type="spellStart"/>
      <w:proofErr w:type="gramStart"/>
      <w:r w:rsidR="001431DF" w:rsidRPr="00CA7C9D">
        <w:rPr>
          <w:rFonts w:ascii="Times New Roman" w:hAnsi="Times New Roman" w:cs="Times New Roman"/>
          <w:sz w:val="20"/>
          <w:szCs w:val="20"/>
        </w:rPr>
        <w:t>seton</w:t>
      </w:r>
      <w:proofErr w:type="spellEnd"/>
      <w:proofErr w:type="gramEnd"/>
      <w:r w:rsidR="001431DF" w:rsidRPr="00CA7C9D">
        <w:rPr>
          <w:rFonts w:ascii="Times New Roman" w:hAnsi="Times New Roman" w:cs="Times New Roman"/>
          <w:sz w:val="20"/>
          <w:szCs w:val="20"/>
        </w:rPr>
        <w:t xml:space="preserve"> treatment for anal fistulae with and without</w:t>
      </w:r>
      <w:r w:rsidR="00A27D5F"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surgical division of internal anal sphincter: a systematic</w:t>
      </w:r>
      <w:r w:rsidR="00A27D5F" w:rsidRPr="00CA7C9D">
        <w:rPr>
          <w:rFonts w:ascii="Times New Roman" w:hAnsi="Times New Roman" w:cs="Times New Roman"/>
          <w:sz w:val="20"/>
          <w:szCs w:val="20"/>
        </w:rPr>
        <w:t xml:space="preserve"> </w:t>
      </w:r>
      <w:r w:rsidR="001431DF" w:rsidRPr="00CA7C9D">
        <w:rPr>
          <w:rFonts w:ascii="Times New Roman" w:hAnsi="Times New Roman" w:cs="Times New Roman"/>
          <w:sz w:val="20"/>
          <w:szCs w:val="20"/>
        </w:rPr>
        <w:t xml:space="preserve">review,” </w:t>
      </w:r>
      <w:r w:rsidR="001431DF" w:rsidRPr="00CA7C9D">
        <w:rPr>
          <w:rFonts w:ascii="Times New Roman" w:hAnsi="Times New Roman" w:cs="Times New Roman"/>
          <w:i/>
          <w:iCs/>
          <w:sz w:val="20"/>
          <w:szCs w:val="20"/>
        </w:rPr>
        <w:lastRenderedPageBreak/>
        <w:t>Colorectal Disease</w:t>
      </w:r>
      <w:r w:rsidR="001431DF" w:rsidRPr="00CA7C9D">
        <w:rPr>
          <w:rFonts w:ascii="Times New Roman" w:hAnsi="Times New Roman" w:cs="Times New Roman"/>
          <w:sz w:val="20"/>
          <w:szCs w:val="20"/>
        </w:rPr>
        <w:t>, vol. 12, no. 3, pp. 172–178, 2010.</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C</w:t>
      </w:r>
      <w:r w:rsidR="00650AF3" w:rsidRPr="00CA7C9D">
        <w:rPr>
          <w:rFonts w:ascii="Times New Roman" w:hAnsi="Times New Roman" w:cs="Times New Roman"/>
          <w:sz w:val="20"/>
          <w:szCs w:val="20"/>
        </w:rPr>
        <w:t xml:space="preserve">. J. </w:t>
      </w:r>
      <w:proofErr w:type="spellStart"/>
      <w:r w:rsidR="00650AF3" w:rsidRPr="00CA7C9D">
        <w:rPr>
          <w:rFonts w:ascii="Times New Roman" w:hAnsi="Times New Roman" w:cs="Times New Roman"/>
          <w:sz w:val="20"/>
          <w:szCs w:val="20"/>
        </w:rPr>
        <w:t>Vaizey</w:t>
      </w:r>
      <w:proofErr w:type="spellEnd"/>
      <w:r w:rsidR="00650AF3" w:rsidRPr="00CA7C9D">
        <w:rPr>
          <w:rFonts w:ascii="Times New Roman" w:hAnsi="Times New Roman" w:cs="Times New Roman"/>
          <w:sz w:val="20"/>
          <w:szCs w:val="20"/>
        </w:rPr>
        <w:t xml:space="preserve">, E. </w:t>
      </w:r>
      <w:proofErr w:type="spellStart"/>
      <w:r w:rsidR="00650AF3" w:rsidRPr="00CA7C9D">
        <w:rPr>
          <w:rFonts w:ascii="Times New Roman" w:hAnsi="Times New Roman" w:cs="Times New Roman"/>
          <w:sz w:val="20"/>
          <w:szCs w:val="20"/>
        </w:rPr>
        <w:t>Carapeti</w:t>
      </w:r>
      <w:proofErr w:type="spellEnd"/>
      <w:r w:rsidR="00650AF3" w:rsidRPr="00CA7C9D">
        <w:rPr>
          <w:rFonts w:ascii="Times New Roman" w:hAnsi="Times New Roman" w:cs="Times New Roman"/>
          <w:sz w:val="20"/>
          <w:szCs w:val="20"/>
        </w:rPr>
        <w:t xml:space="preserve">, J. A. Cahill, and M. A. </w:t>
      </w:r>
      <w:proofErr w:type="spellStart"/>
      <w:r w:rsidR="00650AF3" w:rsidRPr="00CA7C9D">
        <w:rPr>
          <w:rFonts w:ascii="Times New Roman" w:hAnsi="Times New Roman" w:cs="Times New Roman"/>
          <w:sz w:val="20"/>
          <w:szCs w:val="20"/>
        </w:rPr>
        <w:t>Kamm</w:t>
      </w:r>
      <w:proofErr w:type="spellEnd"/>
      <w:r w:rsidR="00650AF3" w:rsidRPr="00CA7C9D">
        <w:rPr>
          <w:rFonts w:ascii="Times New Roman" w:hAnsi="Times New Roman" w:cs="Times New Roman"/>
          <w:sz w:val="20"/>
          <w:szCs w:val="20"/>
        </w:rPr>
        <w:t>,</w:t>
      </w:r>
      <w:r w:rsidR="00CA7C9D">
        <w:rPr>
          <w:rFonts w:ascii="Times New Roman" w:hAnsi="Times New Roman" w:cs="Times New Roman" w:hint="eastAsia"/>
          <w:sz w:val="20"/>
          <w:szCs w:val="20"/>
          <w:lang w:eastAsia="zh-CN"/>
        </w:rPr>
        <w:t xml:space="preserve"> </w:t>
      </w:r>
      <w:r w:rsidR="00650AF3" w:rsidRPr="00CA7C9D">
        <w:rPr>
          <w:rFonts w:ascii="Times New Roman" w:hAnsi="Times New Roman" w:cs="Times New Roman"/>
          <w:sz w:val="20"/>
          <w:szCs w:val="20"/>
        </w:rPr>
        <w:t xml:space="preserve">“Prospective comparison of </w:t>
      </w:r>
      <w:proofErr w:type="spellStart"/>
      <w:r w:rsidR="00650AF3" w:rsidRPr="00CA7C9D">
        <w:rPr>
          <w:rFonts w:ascii="Times New Roman" w:hAnsi="Times New Roman" w:cs="Times New Roman"/>
          <w:sz w:val="20"/>
          <w:szCs w:val="20"/>
        </w:rPr>
        <w:t>faecal</w:t>
      </w:r>
      <w:proofErr w:type="spellEnd"/>
      <w:r w:rsidR="00650AF3" w:rsidRPr="00CA7C9D">
        <w:rPr>
          <w:rFonts w:ascii="Times New Roman" w:hAnsi="Times New Roman" w:cs="Times New Roman"/>
          <w:sz w:val="20"/>
          <w:szCs w:val="20"/>
        </w:rPr>
        <w:t xml:space="preserve"> incontinence grading </w:t>
      </w:r>
      <w:proofErr w:type="spellStart"/>
      <w:r w:rsidR="00650AF3" w:rsidRPr="00CA7C9D">
        <w:rPr>
          <w:rFonts w:ascii="Times New Roman" w:hAnsi="Times New Roman" w:cs="Times New Roman"/>
          <w:sz w:val="20"/>
          <w:szCs w:val="20"/>
        </w:rPr>
        <w:t>systems,”</w:t>
      </w:r>
      <w:r w:rsidR="00650AF3" w:rsidRPr="00CA7C9D">
        <w:rPr>
          <w:rFonts w:ascii="Times New Roman" w:hAnsi="Times New Roman" w:cs="Times New Roman"/>
          <w:i/>
          <w:iCs/>
          <w:sz w:val="20"/>
          <w:szCs w:val="20"/>
        </w:rPr>
        <w:t>Gut</w:t>
      </w:r>
      <w:proofErr w:type="spellEnd"/>
      <w:r w:rsidR="00650AF3" w:rsidRPr="00CA7C9D">
        <w:rPr>
          <w:rFonts w:ascii="Times New Roman" w:hAnsi="Times New Roman" w:cs="Times New Roman"/>
          <w:sz w:val="20"/>
          <w:szCs w:val="20"/>
        </w:rPr>
        <w:t>, vol. 44, no. 1, pp. 77–80, 1999.</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A</w:t>
      </w:r>
      <w:r w:rsidR="00650AF3" w:rsidRPr="00CA7C9D">
        <w:rPr>
          <w:rFonts w:ascii="Times New Roman" w:hAnsi="Times New Roman" w:cs="Times New Roman"/>
          <w:sz w:val="20"/>
          <w:szCs w:val="20"/>
        </w:rPr>
        <w:t xml:space="preserve">. </w:t>
      </w:r>
      <w:proofErr w:type="spellStart"/>
      <w:r w:rsidR="00650AF3" w:rsidRPr="00CA7C9D">
        <w:rPr>
          <w:rFonts w:ascii="Times New Roman" w:hAnsi="Times New Roman" w:cs="Times New Roman"/>
          <w:sz w:val="20"/>
          <w:szCs w:val="20"/>
        </w:rPr>
        <w:t>Gurer</w:t>
      </w:r>
      <w:proofErr w:type="spellEnd"/>
      <w:r w:rsidR="00650AF3" w:rsidRPr="00CA7C9D">
        <w:rPr>
          <w:rFonts w:ascii="Times New Roman" w:hAnsi="Times New Roman" w:cs="Times New Roman"/>
          <w:sz w:val="20"/>
          <w:szCs w:val="20"/>
        </w:rPr>
        <w:t xml:space="preserve">, N. </w:t>
      </w:r>
      <w:proofErr w:type="spellStart"/>
      <w:r w:rsidR="00650AF3" w:rsidRPr="00CA7C9D">
        <w:rPr>
          <w:rFonts w:ascii="Times New Roman" w:hAnsi="Times New Roman" w:cs="Times New Roman"/>
          <w:sz w:val="20"/>
          <w:szCs w:val="20"/>
        </w:rPr>
        <w:t>Ozlem</w:t>
      </w:r>
      <w:proofErr w:type="spellEnd"/>
      <w:r w:rsidR="00650AF3" w:rsidRPr="00CA7C9D">
        <w:rPr>
          <w:rFonts w:ascii="Times New Roman" w:hAnsi="Times New Roman" w:cs="Times New Roman"/>
          <w:sz w:val="20"/>
          <w:szCs w:val="20"/>
        </w:rPr>
        <w:t xml:space="preserve">, A. K. </w:t>
      </w:r>
      <w:proofErr w:type="spellStart"/>
      <w:r w:rsidR="00650AF3" w:rsidRPr="00CA7C9D">
        <w:rPr>
          <w:rFonts w:ascii="Times New Roman" w:hAnsi="Times New Roman" w:cs="Times New Roman"/>
          <w:sz w:val="20"/>
          <w:szCs w:val="20"/>
        </w:rPr>
        <w:t>Gokakin</w:t>
      </w:r>
      <w:proofErr w:type="spellEnd"/>
      <w:r w:rsidR="00650AF3" w:rsidRPr="00CA7C9D">
        <w:rPr>
          <w:rFonts w:ascii="Times New Roman" w:hAnsi="Times New Roman" w:cs="Times New Roman"/>
          <w:sz w:val="20"/>
          <w:szCs w:val="20"/>
        </w:rPr>
        <w:t xml:space="preserve">, M. </w:t>
      </w:r>
      <w:proofErr w:type="spellStart"/>
      <w:r w:rsidR="00650AF3" w:rsidRPr="00CA7C9D">
        <w:rPr>
          <w:rFonts w:ascii="Times New Roman" w:hAnsi="Times New Roman" w:cs="Times New Roman"/>
          <w:sz w:val="20"/>
          <w:szCs w:val="20"/>
        </w:rPr>
        <w:t>Ozdogan</w:t>
      </w:r>
      <w:proofErr w:type="spellEnd"/>
      <w:r w:rsidR="00650AF3" w:rsidRPr="00CA7C9D">
        <w:rPr>
          <w:rFonts w:ascii="Times New Roman" w:hAnsi="Times New Roman" w:cs="Times New Roman"/>
          <w:sz w:val="20"/>
          <w:szCs w:val="20"/>
        </w:rPr>
        <w:t xml:space="preserve">, H. </w:t>
      </w:r>
      <w:proofErr w:type="spellStart"/>
      <w:r w:rsidR="00650AF3" w:rsidRPr="00CA7C9D">
        <w:rPr>
          <w:rFonts w:ascii="Times New Roman" w:hAnsi="Times New Roman" w:cs="Times New Roman"/>
          <w:sz w:val="20"/>
          <w:szCs w:val="20"/>
        </w:rPr>
        <w:t>Kulacoglu</w:t>
      </w:r>
      <w:proofErr w:type="spellEnd"/>
      <w:r w:rsidR="00650AF3" w:rsidRPr="00CA7C9D">
        <w:rPr>
          <w:rFonts w:ascii="Times New Roman" w:hAnsi="Times New Roman" w:cs="Times New Roman"/>
          <w:sz w:val="20"/>
          <w:szCs w:val="20"/>
        </w:rPr>
        <w:t xml:space="preserve">, and R. </w:t>
      </w:r>
      <w:proofErr w:type="spellStart"/>
      <w:r w:rsidR="00650AF3" w:rsidRPr="00CA7C9D">
        <w:rPr>
          <w:rFonts w:ascii="Times New Roman" w:hAnsi="Times New Roman" w:cs="Times New Roman"/>
          <w:sz w:val="20"/>
          <w:szCs w:val="20"/>
        </w:rPr>
        <w:t>Aydin</w:t>
      </w:r>
      <w:proofErr w:type="spellEnd"/>
      <w:r w:rsidR="00650AF3" w:rsidRPr="00CA7C9D">
        <w:rPr>
          <w:rFonts w:ascii="Times New Roman" w:hAnsi="Times New Roman" w:cs="Times New Roman"/>
          <w:sz w:val="20"/>
          <w:szCs w:val="20"/>
        </w:rPr>
        <w:t xml:space="preserve">, “A novel material in </w:t>
      </w:r>
      <w:proofErr w:type="spellStart"/>
      <w:r w:rsidR="00650AF3" w:rsidRPr="00CA7C9D">
        <w:rPr>
          <w:rFonts w:ascii="Times New Roman" w:hAnsi="Times New Roman" w:cs="Times New Roman"/>
          <w:sz w:val="20"/>
          <w:szCs w:val="20"/>
        </w:rPr>
        <w:t>seton</w:t>
      </w:r>
      <w:proofErr w:type="spellEnd"/>
      <w:r w:rsidR="00650AF3" w:rsidRPr="00CA7C9D">
        <w:rPr>
          <w:rFonts w:ascii="Times New Roman" w:hAnsi="Times New Roman" w:cs="Times New Roman"/>
          <w:sz w:val="20"/>
          <w:szCs w:val="20"/>
        </w:rPr>
        <w:t xml:space="preserve"> treatment of fistula-in-</w:t>
      </w:r>
      <w:proofErr w:type="spellStart"/>
      <w:r w:rsidR="00650AF3" w:rsidRPr="00CA7C9D">
        <w:rPr>
          <w:rFonts w:ascii="Times New Roman" w:hAnsi="Times New Roman" w:cs="Times New Roman"/>
          <w:sz w:val="20"/>
          <w:szCs w:val="20"/>
        </w:rPr>
        <w:t>ano</w:t>
      </w:r>
      <w:proofErr w:type="spellEnd"/>
      <w:r w:rsidR="00650AF3" w:rsidRPr="00CA7C9D">
        <w:rPr>
          <w:rFonts w:ascii="Times New Roman" w:hAnsi="Times New Roman" w:cs="Times New Roman"/>
          <w:sz w:val="20"/>
          <w:szCs w:val="20"/>
        </w:rPr>
        <w:t xml:space="preserve">,” </w:t>
      </w:r>
      <w:r w:rsidR="00650AF3" w:rsidRPr="00CA7C9D">
        <w:rPr>
          <w:rFonts w:ascii="Times New Roman" w:hAnsi="Times New Roman" w:cs="Times New Roman"/>
          <w:i/>
          <w:iCs/>
          <w:sz w:val="20"/>
          <w:szCs w:val="20"/>
        </w:rPr>
        <w:t>American Journal of Surgery</w:t>
      </w:r>
      <w:r w:rsidR="00650AF3" w:rsidRPr="00CA7C9D">
        <w:rPr>
          <w:rFonts w:ascii="Times New Roman" w:hAnsi="Times New Roman" w:cs="Times New Roman"/>
          <w:sz w:val="20"/>
          <w:szCs w:val="20"/>
        </w:rPr>
        <w:t>, vol. 193, no. 6</w:t>
      </w:r>
      <w:r w:rsidRPr="00CA7C9D">
        <w:rPr>
          <w:rFonts w:ascii="Times New Roman" w:hAnsi="Times New Roman" w:cs="Times New Roman"/>
          <w:sz w:val="20"/>
          <w:szCs w:val="20"/>
        </w:rPr>
        <w:t>, p</w:t>
      </w:r>
      <w:r w:rsidR="00650AF3" w:rsidRPr="00CA7C9D">
        <w:rPr>
          <w:rFonts w:ascii="Times New Roman" w:hAnsi="Times New Roman" w:cs="Times New Roman"/>
          <w:sz w:val="20"/>
          <w:szCs w:val="20"/>
        </w:rPr>
        <w:t>p. 794–796, 2007.</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C</w:t>
      </w:r>
      <w:r w:rsidR="00650AF3" w:rsidRPr="00CA7C9D">
        <w:rPr>
          <w:rFonts w:ascii="Times New Roman" w:hAnsi="Times New Roman" w:cs="Times New Roman"/>
          <w:sz w:val="20"/>
          <w:szCs w:val="20"/>
        </w:rPr>
        <w:t xml:space="preserve">. </w:t>
      </w:r>
      <w:proofErr w:type="spellStart"/>
      <w:r w:rsidR="00650AF3" w:rsidRPr="00CA7C9D">
        <w:rPr>
          <w:rFonts w:ascii="Times New Roman" w:hAnsi="Times New Roman" w:cs="Times New Roman"/>
          <w:sz w:val="20"/>
          <w:szCs w:val="20"/>
        </w:rPr>
        <w:t>Vatansev</w:t>
      </w:r>
      <w:proofErr w:type="spellEnd"/>
      <w:r w:rsidR="00650AF3" w:rsidRPr="00CA7C9D">
        <w:rPr>
          <w:rFonts w:ascii="Times New Roman" w:hAnsi="Times New Roman" w:cs="Times New Roman"/>
          <w:sz w:val="20"/>
          <w:szCs w:val="20"/>
        </w:rPr>
        <w:t xml:space="preserve">, O. </w:t>
      </w:r>
      <w:proofErr w:type="spellStart"/>
      <w:r w:rsidR="00650AF3" w:rsidRPr="00CA7C9D">
        <w:rPr>
          <w:rFonts w:ascii="Times New Roman" w:hAnsi="Times New Roman" w:cs="Times New Roman"/>
          <w:sz w:val="20"/>
          <w:szCs w:val="20"/>
        </w:rPr>
        <w:t>Alabaz</w:t>
      </w:r>
      <w:proofErr w:type="spellEnd"/>
      <w:r w:rsidR="00650AF3" w:rsidRPr="00CA7C9D">
        <w:rPr>
          <w:rFonts w:ascii="Times New Roman" w:hAnsi="Times New Roman" w:cs="Times New Roman"/>
          <w:sz w:val="20"/>
          <w:szCs w:val="20"/>
        </w:rPr>
        <w:t xml:space="preserve">, A. </w:t>
      </w:r>
      <w:proofErr w:type="spellStart"/>
      <w:r w:rsidR="00650AF3" w:rsidRPr="00CA7C9D">
        <w:rPr>
          <w:rFonts w:ascii="Times New Roman" w:hAnsi="Times New Roman" w:cs="Times New Roman"/>
          <w:sz w:val="20"/>
          <w:szCs w:val="20"/>
        </w:rPr>
        <w:t>Tekin</w:t>
      </w:r>
      <w:proofErr w:type="spellEnd"/>
      <w:r w:rsidR="00650AF3" w:rsidRPr="00CA7C9D">
        <w:rPr>
          <w:rFonts w:ascii="Times New Roman" w:hAnsi="Times New Roman" w:cs="Times New Roman"/>
          <w:sz w:val="20"/>
          <w:szCs w:val="20"/>
        </w:rPr>
        <w:t xml:space="preserve"> et al., “A new </w:t>
      </w:r>
      <w:proofErr w:type="spellStart"/>
      <w:r w:rsidR="00650AF3" w:rsidRPr="00CA7C9D">
        <w:rPr>
          <w:rFonts w:ascii="Times New Roman" w:hAnsi="Times New Roman" w:cs="Times New Roman"/>
          <w:sz w:val="20"/>
          <w:szCs w:val="20"/>
        </w:rPr>
        <w:t>seton</w:t>
      </w:r>
      <w:proofErr w:type="spellEnd"/>
      <w:r w:rsidR="00650AF3" w:rsidRPr="00CA7C9D">
        <w:rPr>
          <w:rFonts w:ascii="Times New Roman" w:hAnsi="Times New Roman" w:cs="Times New Roman"/>
          <w:sz w:val="20"/>
          <w:szCs w:val="20"/>
        </w:rPr>
        <w:t xml:space="preserve"> type for the treatment of anal fistula,” </w:t>
      </w:r>
      <w:r w:rsidR="00650AF3" w:rsidRPr="00CA7C9D">
        <w:rPr>
          <w:rFonts w:ascii="Times New Roman" w:hAnsi="Times New Roman" w:cs="Times New Roman"/>
          <w:i/>
          <w:iCs/>
          <w:sz w:val="20"/>
          <w:szCs w:val="20"/>
        </w:rPr>
        <w:t>Digestive Diseases and Sciences</w:t>
      </w:r>
      <w:r w:rsidR="00650AF3" w:rsidRPr="00CA7C9D">
        <w:rPr>
          <w:rFonts w:ascii="Times New Roman" w:hAnsi="Times New Roman" w:cs="Times New Roman"/>
          <w:sz w:val="20"/>
          <w:szCs w:val="20"/>
        </w:rPr>
        <w:t>,</w:t>
      </w:r>
      <w:r w:rsidR="00C044DF" w:rsidRPr="00CA7C9D">
        <w:rPr>
          <w:rFonts w:ascii="Times New Roman" w:hAnsi="Times New Roman" w:cs="Times New Roman" w:hint="eastAsia"/>
          <w:sz w:val="20"/>
          <w:szCs w:val="20"/>
          <w:lang w:eastAsia="zh-CN"/>
        </w:rPr>
        <w:t xml:space="preserve"> </w:t>
      </w:r>
      <w:r w:rsidR="00650AF3" w:rsidRPr="00CA7C9D">
        <w:rPr>
          <w:rFonts w:ascii="Times New Roman" w:hAnsi="Times New Roman" w:cs="Times New Roman"/>
          <w:sz w:val="20"/>
          <w:szCs w:val="20"/>
        </w:rPr>
        <w:t>vol. 52, no. 8, pp. 1920–1923, 2007.</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B</w:t>
      </w:r>
      <w:r w:rsidR="00650AF3" w:rsidRPr="00CA7C9D">
        <w:rPr>
          <w:rFonts w:ascii="Times New Roman" w:hAnsi="Times New Roman" w:cs="Times New Roman"/>
          <w:sz w:val="20"/>
          <w:szCs w:val="20"/>
        </w:rPr>
        <w:t xml:space="preserve">. B. </w:t>
      </w:r>
      <w:proofErr w:type="spellStart"/>
      <w:r w:rsidR="00650AF3" w:rsidRPr="00CA7C9D">
        <w:rPr>
          <w:rFonts w:ascii="Times New Roman" w:hAnsi="Times New Roman" w:cs="Times New Roman"/>
          <w:sz w:val="20"/>
          <w:szCs w:val="20"/>
        </w:rPr>
        <w:t>Mentes</w:t>
      </w:r>
      <w:proofErr w:type="spellEnd"/>
      <w:r w:rsidR="00650AF3" w:rsidRPr="00CA7C9D">
        <w:rPr>
          <w:rFonts w:ascii="Times New Roman" w:hAnsi="Times New Roman" w:cs="Times New Roman"/>
          <w:sz w:val="20"/>
          <w:szCs w:val="20"/>
        </w:rPr>
        <w:t xml:space="preserve">, S. </w:t>
      </w:r>
      <w:proofErr w:type="spellStart"/>
      <w:r w:rsidR="00650AF3" w:rsidRPr="00CA7C9D">
        <w:rPr>
          <w:rFonts w:ascii="Times New Roman" w:hAnsi="Times New Roman" w:cs="Times New Roman"/>
          <w:sz w:val="20"/>
          <w:szCs w:val="20"/>
        </w:rPr>
        <w:t>Oktemer</w:t>
      </w:r>
      <w:proofErr w:type="spellEnd"/>
      <w:r w:rsidR="00650AF3" w:rsidRPr="00CA7C9D">
        <w:rPr>
          <w:rFonts w:ascii="Times New Roman" w:hAnsi="Times New Roman" w:cs="Times New Roman"/>
          <w:sz w:val="20"/>
          <w:szCs w:val="20"/>
        </w:rPr>
        <w:t xml:space="preserve">, T. </w:t>
      </w:r>
      <w:proofErr w:type="spellStart"/>
      <w:r w:rsidR="00650AF3" w:rsidRPr="00CA7C9D">
        <w:rPr>
          <w:rFonts w:ascii="Times New Roman" w:hAnsi="Times New Roman" w:cs="Times New Roman"/>
          <w:sz w:val="20"/>
          <w:szCs w:val="20"/>
        </w:rPr>
        <w:t>Tezcaner</w:t>
      </w:r>
      <w:proofErr w:type="spellEnd"/>
      <w:r w:rsidR="00650AF3" w:rsidRPr="00CA7C9D">
        <w:rPr>
          <w:rFonts w:ascii="Times New Roman" w:hAnsi="Times New Roman" w:cs="Times New Roman"/>
          <w:sz w:val="20"/>
          <w:szCs w:val="20"/>
        </w:rPr>
        <w:t xml:space="preserve">, C. </w:t>
      </w:r>
      <w:proofErr w:type="spellStart"/>
      <w:r w:rsidR="00650AF3" w:rsidRPr="00CA7C9D">
        <w:rPr>
          <w:rFonts w:ascii="Times New Roman" w:hAnsi="Times New Roman" w:cs="Times New Roman"/>
          <w:sz w:val="20"/>
          <w:szCs w:val="20"/>
        </w:rPr>
        <w:t>Azih</w:t>
      </w:r>
      <w:proofErr w:type="spellEnd"/>
      <w:r w:rsidR="00650AF3" w:rsidRPr="00CA7C9D">
        <w:rPr>
          <w:rFonts w:ascii="Times New Roman" w:hAnsi="Times New Roman" w:cs="Times New Roman"/>
          <w:sz w:val="20"/>
          <w:szCs w:val="20"/>
        </w:rPr>
        <w:t xml:space="preserve">, S. </w:t>
      </w:r>
      <w:proofErr w:type="spellStart"/>
      <w:r w:rsidR="00650AF3" w:rsidRPr="00CA7C9D">
        <w:rPr>
          <w:rFonts w:ascii="Times New Roman" w:hAnsi="Times New Roman" w:cs="Times New Roman"/>
          <w:sz w:val="20"/>
          <w:szCs w:val="20"/>
        </w:rPr>
        <w:t>Leventoglu</w:t>
      </w:r>
      <w:proofErr w:type="spellEnd"/>
      <w:r w:rsidR="00650AF3" w:rsidRPr="00CA7C9D">
        <w:rPr>
          <w:rFonts w:ascii="Times New Roman" w:hAnsi="Times New Roman" w:cs="Times New Roman"/>
          <w:sz w:val="20"/>
          <w:szCs w:val="20"/>
        </w:rPr>
        <w:t xml:space="preserve">, and M. </w:t>
      </w:r>
      <w:proofErr w:type="spellStart"/>
      <w:r w:rsidR="00650AF3" w:rsidRPr="00CA7C9D">
        <w:rPr>
          <w:rFonts w:ascii="Times New Roman" w:hAnsi="Times New Roman" w:cs="Times New Roman"/>
          <w:sz w:val="20"/>
          <w:szCs w:val="20"/>
        </w:rPr>
        <w:t>Oguz</w:t>
      </w:r>
      <w:proofErr w:type="spellEnd"/>
      <w:r w:rsidR="00650AF3" w:rsidRPr="00CA7C9D">
        <w:rPr>
          <w:rFonts w:ascii="Times New Roman" w:hAnsi="Times New Roman" w:cs="Times New Roman"/>
          <w:sz w:val="20"/>
          <w:szCs w:val="20"/>
        </w:rPr>
        <w:t xml:space="preserve">, “Elastic one-stage cutting </w:t>
      </w:r>
      <w:proofErr w:type="spellStart"/>
      <w:proofErr w:type="gramStart"/>
      <w:r w:rsidR="00650AF3" w:rsidRPr="00CA7C9D">
        <w:rPr>
          <w:rFonts w:ascii="Times New Roman" w:hAnsi="Times New Roman" w:cs="Times New Roman"/>
          <w:sz w:val="20"/>
          <w:szCs w:val="20"/>
        </w:rPr>
        <w:t>seton</w:t>
      </w:r>
      <w:proofErr w:type="spellEnd"/>
      <w:proofErr w:type="gramEnd"/>
      <w:r w:rsidR="00650AF3" w:rsidRPr="00CA7C9D">
        <w:rPr>
          <w:rFonts w:ascii="Times New Roman" w:hAnsi="Times New Roman" w:cs="Times New Roman"/>
          <w:sz w:val="20"/>
          <w:szCs w:val="20"/>
        </w:rPr>
        <w:t xml:space="preserve"> for the treatment of</w:t>
      </w:r>
      <w:r w:rsidRPr="00CA7C9D">
        <w:rPr>
          <w:rFonts w:ascii="Times New Roman" w:hAnsi="Times New Roman" w:cs="Times New Roman"/>
          <w:sz w:val="20"/>
          <w:szCs w:val="20"/>
        </w:rPr>
        <w:t xml:space="preserve"> </w:t>
      </w:r>
      <w:r w:rsidR="00650AF3" w:rsidRPr="00CA7C9D">
        <w:rPr>
          <w:rFonts w:ascii="Times New Roman" w:hAnsi="Times New Roman" w:cs="Times New Roman"/>
          <w:sz w:val="20"/>
          <w:szCs w:val="20"/>
        </w:rPr>
        <w:t xml:space="preserve">high anal fistulas: preliminary results,” </w:t>
      </w:r>
      <w:r w:rsidR="00650AF3" w:rsidRPr="00CA7C9D">
        <w:rPr>
          <w:rFonts w:ascii="Times New Roman" w:hAnsi="Times New Roman" w:cs="Times New Roman"/>
          <w:i/>
          <w:iCs/>
          <w:sz w:val="20"/>
          <w:szCs w:val="20"/>
        </w:rPr>
        <w:t>Techniques in</w:t>
      </w:r>
      <w:r w:rsidR="00650AF3" w:rsidRPr="00CA7C9D">
        <w:rPr>
          <w:rFonts w:ascii="Times New Roman" w:hAnsi="Times New Roman" w:cs="Times New Roman"/>
          <w:sz w:val="20"/>
          <w:szCs w:val="20"/>
        </w:rPr>
        <w:t xml:space="preserve"> </w:t>
      </w:r>
      <w:proofErr w:type="spellStart"/>
      <w:r w:rsidR="00650AF3" w:rsidRPr="00CA7C9D">
        <w:rPr>
          <w:rFonts w:ascii="Times New Roman" w:hAnsi="Times New Roman" w:cs="Times New Roman"/>
          <w:i/>
          <w:iCs/>
          <w:sz w:val="20"/>
          <w:szCs w:val="20"/>
        </w:rPr>
        <w:lastRenderedPageBreak/>
        <w:t>Coloproctology</w:t>
      </w:r>
      <w:proofErr w:type="spellEnd"/>
      <w:r w:rsidR="00650AF3" w:rsidRPr="00CA7C9D">
        <w:rPr>
          <w:rFonts w:ascii="Times New Roman" w:hAnsi="Times New Roman" w:cs="Times New Roman"/>
          <w:sz w:val="20"/>
          <w:szCs w:val="20"/>
        </w:rPr>
        <w:t xml:space="preserve">, </w:t>
      </w:r>
      <w:proofErr w:type="spellStart"/>
      <w:r w:rsidRPr="00CA7C9D">
        <w:rPr>
          <w:rFonts w:ascii="Times New Roman" w:hAnsi="Times New Roman" w:cs="Times New Roman" w:hint="eastAsia"/>
          <w:sz w:val="20"/>
          <w:szCs w:val="20"/>
          <w:lang w:eastAsia="zh-CN"/>
        </w:rPr>
        <w:t>s</w:t>
      </w:r>
      <w:r w:rsidR="00650AF3" w:rsidRPr="00CA7C9D">
        <w:rPr>
          <w:rFonts w:ascii="Times New Roman" w:hAnsi="Times New Roman" w:cs="Times New Roman"/>
          <w:sz w:val="20"/>
          <w:szCs w:val="20"/>
        </w:rPr>
        <w:t>vol</w:t>
      </w:r>
      <w:proofErr w:type="spellEnd"/>
      <w:r w:rsidR="00650AF3" w:rsidRPr="00CA7C9D">
        <w:rPr>
          <w:rFonts w:ascii="Times New Roman" w:hAnsi="Times New Roman" w:cs="Times New Roman"/>
          <w:sz w:val="20"/>
          <w:szCs w:val="20"/>
        </w:rPr>
        <w:t>. 8, no. 3, pp. 159–162, 2004.</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R</w:t>
      </w:r>
      <w:r w:rsidR="00650AF3" w:rsidRPr="00CA7C9D">
        <w:rPr>
          <w:rFonts w:ascii="Times New Roman" w:hAnsi="Times New Roman" w:cs="Times New Roman"/>
          <w:sz w:val="20"/>
          <w:szCs w:val="20"/>
        </w:rPr>
        <w:t xml:space="preserve">. </w:t>
      </w:r>
      <w:proofErr w:type="spellStart"/>
      <w:r w:rsidR="00650AF3" w:rsidRPr="00CA7C9D">
        <w:rPr>
          <w:rFonts w:ascii="Times New Roman" w:hAnsi="Times New Roman" w:cs="Times New Roman"/>
          <w:sz w:val="20"/>
          <w:szCs w:val="20"/>
        </w:rPr>
        <w:t>Cirocchi</w:t>
      </w:r>
      <w:proofErr w:type="spellEnd"/>
      <w:r w:rsidR="00650AF3" w:rsidRPr="00CA7C9D">
        <w:rPr>
          <w:rFonts w:ascii="Times New Roman" w:hAnsi="Times New Roman" w:cs="Times New Roman"/>
          <w:sz w:val="20"/>
          <w:szCs w:val="20"/>
        </w:rPr>
        <w:t xml:space="preserve">, A. Santoro, S. </w:t>
      </w:r>
      <w:proofErr w:type="spellStart"/>
      <w:r w:rsidR="00650AF3" w:rsidRPr="00CA7C9D">
        <w:rPr>
          <w:rFonts w:ascii="Times New Roman" w:hAnsi="Times New Roman" w:cs="Times New Roman"/>
          <w:sz w:val="20"/>
          <w:szCs w:val="20"/>
        </w:rPr>
        <w:t>Trastulli</w:t>
      </w:r>
      <w:proofErr w:type="spellEnd"/>
      <w:r w:rsidR="00650AF3" w:rsidRPr="00CA7C9D">
        <w:rPr>
          <w:rFonts w:ascii="Times New Roman" w:hAnsi="Times New Roman" w:cs="Times New Roman"/>
          <w:sz w:val="20"/>
          <w:szCs w:val="20"/>
        </w:rPr>
        <w:t xml:space="preserve"> et al., “Meta-analysis of fibrin glue versus surgery for treatment of fistula-in-</w:t>
      </w:r>
      <w:proofErr w:type="spellStart"/>
      <w:r w:rsidR="00650AF3" w:rsidRPr="00CA7C9D">
        <w:rPr>
          <w:rFonts w:ascii="Times New Roman" w:hAnsi="Times New Roman" w:cs="Times New Roman"/>
          <w:sz w:val="20"/>
          <w:szCs w:val="20"/>
        </w:rPr>
        <w:t>ano</w:t>
      </w:r>
      <w:proofErr w:type="spellEnd"/>
      <w:r w:rsidR="00650AF3" w:rsidRPr="00CA7C9D">
        <w:rPr>
          <w:rFonts w:ascii="Times New Roman" w:hAnsi="Times New Roman" w:cs="Times New Roman"/>
          <w:sz w:val="20"/>
          <w:szCs w:val="20"/>
        </w:rPr>
        <w:t xml:space="preserve">,” </w:t>
      </w:r>
      <w:proofErr w:type="spellStart"/>
      <w:r w:rsidR="00650AF3" w:rsidRPr="00CA7C9D">
        <w:rPr>
          <w:rFonts w:ascii="Times New Roman" w:hAnsi="Times New Roman" w:cs="Times New Roman"/>
          <w:i/>
          <w:iCs/>
          <w:sz w:val="20"/>
          <w:szCs w:val="20"/>
        </w:rPr>
        <w:t>Annali</w:t>
      </w:r>
      <w:proofErr w:type="spellEnd"/>
      <w:r w:rsidR="00650AF3" w:rsidRPr="00CA7C9D">
        <w:rPr>
          <w:rFonts w:ascii="Times New Roman" w:hAnsi="Times New Roman" w:cs="Times New Roman"/>
          <w:i/>
          <w:iCs/>
          <w:sz w:val="20"/>
          <w:szCs w:val="20"/>
        </w:rPr>
        <w:t xml:space="preserve"> </w:t>
      </w:r>
      <w:proofErr w:type="spellStart"/>
      <w:r w:rsidR="00650AF3" w:rsidRPr="00CA7C9D">
        <w:rPr>
          <w:rFonts w:ascii="Times New Roman" w:hAnsi="Times New Roman" w:cs="Times New Roman"/>
          <w:i/>
          <w:iCs/>
          <w:sz w:val="20"/>
          <w:szCs w:val="20"/>
        </w:rPr>
        <w:t>Italiani</w:t>
      </w:r>
      <w:proofErr w:type="spellEnd"/>
      <w:r w:rsidR="00650AF3" w:rsidRPr="00CA7C9D">
        <w:rPr>
          <w:rFonts w:ascii="Times New Roman" w:hAnsi="Times New Roman" w:cs="Times New Roman"/>
          <w:i/>
          <w:iCs/>
          <w:sz w:val="20"/>
          <w:szCs w:val="20"/>
        </w:rPr>
        <w:t xml:space="preserve"> Di </w:t>
      </w:r>
      <w:proofErr w:type="spellStart"/>
      <w:r w:rsidR="00650AF3" w:rsidRPr="00CA7C9D">
        <w:rPr>
          <w:rFonts w:ascii="Times New Roman" w:hAnsi="Times New Roman" w:cs="Times New Roman"/>
          <w:i/>
          <w:iCs/>
          <w:sz w:val="20"/>
          <w:szCs w:val="20"/>
        </w:rPr>
        <w:t>Chirurgia</w:t>
      </w:r>
      <w:proofErr w:type="spellEnd"/>
      <w:r w:rsidR="00650AF3" w:rsidRPr="00CA7C9D">
        <w:rPr>
          <w:rFonts w:ascii="Times New Roman" w:hAnsi="Times New Roman" w:cs="Times New Roman"/>
          <w:sz w:val="20"/>
          <w:szCs w:val="20"/>
        </w:rPr>
        <w:t>, vol. 81, no. 5, pp. 349–356, 2010.</w:t>
      </w:r>
    </w:p>
    <w:p w:rsidR="00584822" w:rsidRPr="00CA7C9D" w:rsidRDefault="00584822" w:rsidP="00CA7C9D">
      <w:pPr>
        <w:pStyle w:val="ListParagraph"/>
        <w:numPr>
          <w:ilvl w:val="0"/>
          <w:numId w:val="3"/>
        </w:numPr>
        <w:autoSpaceDE w:val="0"/>
        <w:autoSpaceDN w:val="0"/>
        <w:bidi w:val="0"/>
        <w:adjustRightInd w:val="0"/>
        <w:snapToGrid w:val="0"/>
        <w:spacing w:after="0" w:line="240" w:lineRule="auto"/>
        <w:contextualSpacing w:val="0"/>
        <w:jc w:val="both"/>
        <w:rPr>
          <w:rFonts w:ascii="Times New Roman" w:hAnsi="Times New Roman" w:cs="Times New Roman"/>
          <w:sz w:val="20"/>
          <w:szCs w:val="20"/>
        </w:rPr>
      </w:pPr>
      <w:r w:rsidRPr="00CA7C9D">
        <w:rPr>
          <w:rFonts w:ascii="Times New Roman" w:hAnsi="Times New Roman" w:cs="Times New Roman"/>
          <w:sz w:val="20"/>
          <w:szCs w:val="20"/>
        </w:rPr>
        <w:t>A</w:t>
      </w:r>
      <w:r w:rsidR="00650AF3" w:rsidRPr="00CA7C9D">
        <w:rPr>
          <w:rFonts w:ascii="Times New Roman" w:hAnsi="Times New Roman" w:cs="Times New Roman"/>
          <w:sz w:val="20"/>
          <w:szCs w:val="20"/>
        </w:rPr>
        <w:t xml:space="preserve">. </w:t>
      </w:r>
      <w:proofErr w:type="spellStart"/>
      <w:r w:rsidR="00650AF3" w:rsidRPr="00CA7C9D">
        <w:rPr>
          <w:rFonts w:ascii="Times New Roman" w:hAnsi="Times New Roman" w:cs="Times New Roman"/>
          <w:sz w:val="20"/>
          <w:szCs w:val="20"/>
        </w:rPr>
        <w:t>Shanwani</w:t>
      </w:r>
      <w:proofErr w:type="spellEnd"/>
      <w:r w:rsidR="00650AF3" w:rsidRPr="00CA7C9D">
        <w:rPr>
          <w:rFonts w:ascii="Times New Roman" w:hAnsi="Times New Roman" w:cs="Times New Roman"/>
          <w:sz w:val="20"/>
          <w:szCs w:val="20"/>
        </w:rPr>
        <w:t xml:space="preserve">, A. M. Nor, and N. </w:t>
      </w:r>
      <w:proofErr w:type="spellStart"/>
      <w:r w:rsidR="00650AF3" w:rsidRPr="00CA7C9D">
        <w:rPr>
          <w:rFonts w:ascii="Times New Roman" w:hAnsi="Times New Roman" w:cs="Times New Roman"/>
          <w:sz w:val="20"/>
          <w:szCs w:val="20"/>
        </w:rPr>
        <w:t>Amri</w:t>
      </w:r>
      <w:proofErr w:type="spellEnd"/>
      <w:r w:rsidR="00650AF3" w:rsidRPr="00CA7C9D">
        <w:rPr>
          <w:rFonts w:ascii="Times New Roman" w:hAnsi="Times New Roman" w:cs="Times New Roman"/>
          <w:sz w:val="20"/>
          <w:szCs w:val="20"/>
        </w:rPr>
        <w:t xml:space="preserve">, “Ligation of the </w:t>
      </w:r>
      <w:proofErr w:type="spellStart"/>
      <w:r w:rsidR="00650AF3" w:rsidRPr="00CA7C9D">
        <w:rPr>
          <w:rFonts w:ascii="Times New Roman" w:hAnsi="Times New Roman" w:cs="Times New Roman"/>
          <w:sz w:val="20"/>
          <w:szCs w:val="20"/>
        </w:rPr>
        <w:t>intersphincteric</w:t>
      </w:r>
      <w:proofErr w:type="spellEnd"/>
      <w:r w:rsidR="00650AF3" w:rsidRPr="00CA7C9D">
        <w:rPr>
          <w:rFonts w:ascii="Times New Roman" w:hAnsi="Times New Roman" w:cs="Times New Roman"/>
          <w:sz w:val="20"/>
          <w:szCs w:val="20"/>
        </w:rPr>
        <w:t xml:space="preserve"> fistula tract (lift): a sphincter-saving technique for fistula-in-</w:t>
      </w:r>
      <w:proofErr w:type="spellStart"/>
      <w:r w:rsidR="00650AF3" w:rsidRPr="00CA7C9D">
        <w:rPr>
          <w:rFonts w:ascii="Times New Roman" w:hAnsi="Times New Roman" w:cs="Times New Roman"/>
          <w:sz w:val="20"/>
          <w:szCs w:val="20"/>
        </w:rPr>
        <w:t>ano</w:t>
      </w:r>
      <w:proofErr w:type="spellEnd"/>
      <w:r w:rsidR="00650AF3" w:rsidRPr="00CA7C9D">
        <w:rPr>
          <w:rFonts w:ascii="Times New Roman" w:hAnsi="Times New Roman" w:cs="Times New Roman"/>
          <w:sz w:val="20"/>
          <w:szCs w:val="20"/>
        </w:rPr>
        <w:t xml:space="preserve">,” </w:t>
      </w:r>
      <w:r w:rsidR="00650AF3" w:rsidRPr="00CA7C9D">
        <w:rPr>
          <w:rFonts w:ascii="Times New Roman" w:hAnsi="Times New Roman" w:cs="Times New Roman"/>
          <w:i/>
          <w:iCs/>
          <w:sz w:val="20"/>
          <w:szCs w:val="20"/>
        </w:rPr>
        <w:t>Diseases of the Colon and Rectum</w:t>
      </w:r>
      <w:r w:rsidR="00650AF3" w:rsidRPr="00CA7C9D">
        <w:rPr>
          <w:rFonts w:ascii="Times New Roman" w:hAnsi="Times New Roman" w:cs="Times New Roman"/>
          <w:sz w:val="20"/>
          <w:szCs w:val="20"/>
        </w:rPr>
        <w:t>, vol. 53, no. 1, pp. 39–42, 2010.</w:t>
      </w:r>
    </w:p>
    <w:p w:rsidR="00802720" w:rsidRPr="00CA7C9D" w:rsidRDefault="00584822" w:rsidP="00CA7C9D">
      <w:pPr>
        <w:pStyle w:val="ListParagraph"/>
        <w:numPr>
          <w:ilvl w:val="0"/>
          <w:numId w:val="3"/>
        </w:numPr>
        <w:autoSpaceDE w:val="0"/>
        <w:autoSpaceDN w:val="0"/>
        <w:bidi w:val="0"/>
        <w:adjustRightInd w:val="0"/>
        <w:snapToGrid w:val="0"/>
        <w:spacing w:after="0" w:line="240" w:lineRule="auto"/>
        <w:ind w:left="425" w:hanging="425"/>
        <w:contextualSpacing w:val="0"/>
        <w:jc w:val="both"/>
        <w:rPr>
          <w:rFonts w:ascii="Times New Roman" w:hAnsi="Times New Roman" w:cs="Times New Roman"/>
          <w:sz w:val="20"/>
          <w:szCs w:val="20"/>
          <w:lang w:eastAsia="zh-CN"/>
        </w:rPr>
      </w:pPr>
      <w:r w:rsidRPr="00CA7C9D">
        <w:rPr>
          <w:rFonts w:ascii="Times New Roman" w:hAnsi="Times New Roman" w:cs="Times New Roman"/>
          <w:sz w:val="20"/>
          <w:szCs w:val="20"/>
        </w:rPr>
        <w:t>A</w:t>
      </w:r>
      <w:r w:rsidR="00650AF3" w:rsidRPr="00CA7C9D">
        <w:rPr>
          <w:rFonts w:ascii="Times New Roman" w:hAnsi="Times New Roman" w:cs="Times New Roman"/>
          <w:sz w:val="20"/>
          <w:szCs w:val="20"/>
        </w:rPr>
        <w:t xml:space="preserve">. P. </w:t>
      </w:r>
      <w:proofErr w:type="spellStart"/>
      <w:r w:rsidR="00650AF3" w:rsidRPr="00CA7C9D">
        <w:rPr>
          <w:rFonts w:ascii="Times New Roman" w:hAnsi="Times New Roman" w:cs="Times New Roman"/>
          <w:sz w:val="20"/>
          <w:szCs w:val="20"/>
        </w:rPr>
        <w:t>Zbar</w:t>
      </w:r>
      <w:proofErr w:type="spellEnd"/>
      <w:r w:rsidR="00650AF3" w:rsidRPr="00CA7C9D">
        <w:rPr>
          <w:rFonts w:ascii="Times New Roman" w:hAnsi="Times New Roman" w:cs="Times New Roman"/>
          <w:sz w:val="20"/>
          <w:szCs w:val="20"/>
        </w:rPr>
        <w:t xml:space="preserve">, J. </w:t>
      </w:r>
      <w:proofErr w:type="spellStart"/>
      <w:r w:rsidR="00650AF3" w:rsidRPr="00CA7C9D">
        <w:rPr>
          <w:rFonts w:ascii="Times New Roman" w:hAnsi="Times New Roman" w:cs="Times New Roman"/>
          <w:sz w:val="20"/>
          <w:szCs w:val="20"/>
        </w:rPr>
        <w:t>Ramesh</w:t>
      </w:r>
      <w:proofErr w:type="spellEnd"/>
      <w:r w:rsidR="00650AF3" w:rsidRPr="00CA7C9D">
        <w:rPr>
          <w:rFonts w:ascii="Times New Roman" w:hAnsi="Times New Roman" w:cs="Times New Roman"/>
          <w:sz w:val="20"/>
          <w:szCs w:val="20"/>
        </w:rPr>
        <w:t xml:space="preserve">, M. Beer-Gabel, R. Salazar, and M. </w:t>
      </w:r>
      <w:proofErr w:type="spellStart"/>
      <w:r w:rsidR="00650AF3" w:rsidRPr="00CA7C9D">
        <w:rPr>
          <w:rFonts w:ascii="Times New Roman" w:hAnsi="Times New Roman" w:cs="Times New Roman"/>
          <w:sz w:val="20"/>
          <w:szCs w:val="20"/>
        </w:rPr>
        <w:t>Pescatori</w:t>
      </w:r>
      <w:proofErr w:type="spellEnd"/>
      <w:r w:rsidR="00650AF3" w:rsidRPr="00CA7C9D">
        <w:rPr>
          <w:rFonts w:ascii="Times New Roman" w:hAnsi="Times New Roman" w:cs="Times New Roman"/>
          <w:sz w:val="20"/>
          <w:szCs w:val="20"/>
        </w:rPr>
        <w:t xml:space="preserve">, “Conventional cutting vs. internal anal sphincter preserving </w:t>
      </w:r>
      <w:proofErr w:type="spellStart"/>
      <w:r w:rsidR="00650AF3" w:rsidRPr="00CA7C9D">
        <w:rPr>
          <w:rFonts w:ascii="Times New Roman" w:hAnsi="Times New Roman" w:cs="Times New Roman"/>
          <w:sz w:val="20"/>
          <w:szCs w:val="20"/>
        </w:rPr>
        <w:t>seton</w:t>
      </w:r>
      <w:proofErr w:type="spellEnd"/>
      <w:r w:rsidR="00650AF3" w:rsidRPr="00CA7C9D">
        <w:rPr>
          <w:rFonts w:ascii="Times New Roman" w:hAnsi="Times New Roman" w:cs="Times New Roman"/>
          <w:sz w:val="20"/>
          <w:szCs w:val="20"/>
        </w:rPr>
        <w:t xml:space="preserve"> for high trans-</w:t>
      </w:r>
      <w:proofErr w:type="spellStart"/>
      <w:r w:rsidR="00650AF3" w:rsidRPr="00CA7C9D">
        <w:rPr>
          <w:rFonts w:ascii="Times New Roman" w:hAnsi="Times New Roman" w:cs="Times New Roman"/>
          <w:sz w:val="20"/>
          <w:szCs w:val="20"/>
        </w:rPr>
        <w:t>sphincteric</w:t>
      </w:r>
      <w:proofErr w:type="spellEnd"/>
      <w:r w:rsidR="00650AF3" w:rsidRPr="00CA7C9D">
        <w:rPr>
          <w:rFonts w:ascii="Times New Roman" w:hAnsi="Times New Roman" w:cs="Times New Roman"/>
          <w:sz w:val="20"/>
          <w:szCs w:val="20"/>
        </w:rPr>
        <w:t xml:space="preserve"> fistula: a prospective randomized </w:t>
      </w:r>
      <w:proofErr w:type="spellStart"/>
      <w:r w:rsidR="00650AF3" w:rsidRPr="00CA7C9D">
        <w:rPr>
          <w:rFonts w:ascii="Times New Roman" w:hAnsi="Times New Roman" w:cs="Times New Roman"/>
          <w:sz w:val="20"/>
          <w:szCs w:val="20"/>
        </w:rPr>
        <w:t>manometric</w:t>
      </w:r>
      <w:proofErr w:type="spellEnd"/>
      <w:r w:rsidR="00650AF3" w:rsidRPr="00CA7C9D">
        <w:rPr>
          <w:rFonts w:ascii="Times New Roman" w:hAnsi="Times New Roman" w:cs="Times New Roman"/>
          <w:sz w:val="20"/>
          <w:szCs w:val="20"/>
        </w:rPr>
        <w:t xml:space="preserve"> and clinical trial,” </w:t>
      </w:r>
      <w:r w:rsidR="00650AF3" w:rsidRPr="00CA7C9D">
        <w:rPr>
          <w:rFonts w:ascii="Times New Roman" w:hAnsi="Times New Roman" w:cs="Times New Roman"/>
          <w:i/>
          <w:iCs/>
          <w:sz w:val="20"/>
          <w:szCs w:val="20"/>
        </w:rPr>
        <w:t>Techniques in</w:t>
      </w:r>
      <w:r w:rsidR="00650AF3" w:rsidRPr="00CA7C9D">
        <w:rPr>
          <w:rFonts w:ascii="Times New Roman" w:hAnsi="Times New Roman" w:cs="Times New Roman"/>
          <w:sz w:val="20"/>
          <w:szCs w:val="20"/>
        </w:rPr>
        <w:t xml:space="preserve"> </w:t>
      </w:r>
      <w:proofErr w:type="spellStart"/>
      <w:r w:rsidR="00650AF3" w:rsidRPr="00CA7C9D">
        <w:rPr>
          <w:rFonts w:ascii="Times New Roman" w:hAnsi="Times New Roman" w:cs="Times New Roman"/>
          <w:i/>
          <w:iCs/>
          <w:sz w:val="20"/>
          <w:szCs w:val="20"/>
        </w:rPr>
        <w:t>Coloproctology</w:t>
      </w:r>
      <w:proofErr w:type="spellEnd"/>
      <w:r w:rsidR="00650AF3" w:rsidRPr="00CA7C9D">
        <w:rPr>
          <w:rFonts w:ascii="Times New Roman" w:hAnsi="Times New Roman" w:cs="Times New Roman"/>
          <w:sz w:val="20"/>
          <w:szCs w:val="20"/>
        </w:rPr>
        <w:t>, vol. 7, no. 2, pp. 89–94, 2003.</w:t>
      </w:r>
      <w:r w:rsidR="00CA7C9D" w:rsidRPr="00CA7C9D">
        <w:rPr>
          <w:rFonts w:ascii="Times New Roman" w:hAnsi="Times New Roman" w:cs="Times New Roman" w:hint="eastAsia"/>
          <w:sz w:val="20"/>
          <w:szCs w:val="20"/>
          <w:lang w:eastAsia="zh-CN"/>
        </w:rPr>
        <w:t xml:space="preserve"> </w:t>
      </w:r>
    </w:p>
    <w:p w:rsidR="00584822" w:rsidRPr="00CA7C9D" w:rsidRDefault="00584822" w:rsidP="00CA7C9D">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sectPr w:rsidR="00584822" w:rsidRPr="00CA7C9D" w:rsidSect="00584822">
          <w:type w:val="continuous"/>
          <w:pgSz w:w="12242" w:h="15842" w:code="1"/>
          <w:pgMar w:top="1440" w:right="1440" w:bottom="1440" w:left="1440" w:header="720" w:footer="720" w:gutter="0"/>
          <w:cols w:num="2" w:space="550"/>
          <w:docGrid w:linePitch="360"/>
        </w:sectPr>
      </w:pPr>
    </w:p>
    <w:p w:rsidR="00584822" w:rsidRPr="00CA7C9D" w:rsidRDefault="00584822" w:rsidP="00CA7C9D">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C044DF" w:rsidRPr="00CA7C9D" w:rsidRDefault="00C044DF" w:rsidP="00CA7C9D">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C044DF" w:rsidRPr="00CA7C9D" w:rsidRDefault="00C044DF" w:rsidP="00CA7C9D">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
    <w:p w:rsidR="00802720" w:rsidRPr="00CA7C9D" w:rsidRDefault="00C044DF" w:rsidP="00CA7C9D">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CA7C9D">
        <w:rPr>
          <w:rFonts w:ascii="Times New Roman" w:hAnsi="Times New Roman" w:cs="Times New Roman"/>
          <w:sz w:val="20"/>
          <w:szCs w:val="20"/>
        </w:rPr>
        <w:t>12/1</w:t>
      </w:r>
      <w:r w:rsidRPr="00CA7C9D">
        <w:rPr>
          <w:rFonts w:ascii="Times New Roman" w:hAnsi="Times New Roman" w:cs="Times New Roman" w:hint="eastAsia"/>
          <w:sz w:val="20"/>
          <w:szCs w:val="20"/>
          <w:lang w:eastAsia="zh-CN"/>
        </w:rPr>
        <w:t>6</w:t>
      </w:r>
      <w:r w:rsidRPr="00CA7C9D">
        <w:rPr>
          <w:rFonts w:ascii="Times New Roman" w:hAnsi="Times New Roman" w:cs="Times New Roman"/>
          <w:sz w:val="20"/>
          <w:szCs w:val="20"/>
        </w:rPr>
        <w:t>/2016</w:t>
      </w:r>
    </w:p>
    <w:sectPr w:rsidR="00802720" w:rsidRPr="00CA7C9D" w:rsidSect="00584822">
      <w:type w:val="continuous"/>
      <w:pgSz w:w="12242" w:h="15842" w:code="1"/>
      <w:pgMar w:top="1440" w:right="1440" w:bottom="1440" w:left="1440" w:header="720" w:footer="720" w:gutter="0"/>
      <w:cols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6E4" w:rsidRDefault="007216E4" w:rsidP="00440598">
      <w:pPr>
        <w:spacing w:after="0" w:line="240" w:lineRule="auto"/>
      </w:pPr>
      <w:r>
        <w:separator/>
      </w:r>
    </w:p>
  </w:endnote>
  <w:endnote w:type="continuationSeparator" w:id="0">
    <w:p w:rsidR="007216E4" w:rsidRDefault="007216E4" w:rsidP="00440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NewMath-Symbol">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DF" w:rsidRPr="00C044DF" w:rsidRDefault="004F21A7" w:rsidP="00C044DF">
    <w:pPr>
      <w:bidi w:val="0"/>
      <w:spacing w:after="0" w:line="240" w:lineRule="auto"/>
      <w:jc w:val="center"/>
      <w:rPr>
        <w:rFonts w:ascii="Times New Roman" w:hAnsi="Times New Roman" w:cs="Times New Roman"/>
        <w:sz w:val="20"/>
      </w:rPr>
    </w:pPr>
    <w:r w:rsidRPr="00C044DF">
      <w:rPr>
        <w:rFonts w:ascii="Times New Roman" w:hAnsi="Times New Roman" w:cs="Times New Roman"/>
        <w:sz w:val="20"/>
      </w:rPr>
      <w:fldChar w:fldCharType="begin"/>
    </w:r>
    <w:r w:rsidR="00C044DF" w:rsidRPr="00C044DF">
      <w:rPr>
        <w:rFonts w:ascii="Times New Roman" w:hAnsi="Times New Roman" w:cs="Times New Roman"/>
        <w:sz w:val="20"/>
      </w:rPr>
      <w:instrText xml:space="preserve"> page </w:instrText>
    </w:r>
    <w:r w:rsidRPr="00C044DF">
      <w:rPr>
        <w:rFonts w:ascii="Times New Roman" w:hAnsi="Times New Roman" w:cs="Times New Roman"/>
        <w:sz w:val="20"/>
      </w:rPr>
      <w:fldChar w:fldCharType="separate"/>
    </w:r>
    <w:r w:rsidR="00D059FA">
      <w:rPr>
        <w:rFonts w:ascii="Times New Roman" w:hAnsi="Times New Roman" w:cs="Times New Roman"/>
        <w:noProof/>
        <w:sz w:val="20"/>
      </w:rPr>
      <w:t>75</w:t>
    </w:r>
    <w:r w:rsidRPr="00C044D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98" w:rsidRPr="00C044DF" w:rsidRDefault="004F21A7" w:rsidP="00C044DF">
    <w:pPr>
      <w:bidi w:val="0"/>
      <w:spacing w:after="0" w:line="240" w:lineRule="auto"/>
      <w:jc w:val="center"/>
      <w:rPr>
        <w:rFonts w:ascii="Times New Roman" w:hAnsi="Times New Roman" w:cs="Times New Roman"/>
        <w:sz w:val="20"/>
      </w:rPr>
    </w:pPr>
    <w:r w:rsidRPr="00C044DF">
      <w:rPr>
        <w:rFonts w:ascii="Times New Roman" w:hAnsi="Times New Roman" w:cs="Times New Roman"/>
        <w:sz w:val="20"/>
      </w:rPr>
      <w:fldChar w:fldCharType="begin"/>
    </w:r>
    <w:r w:rsidR="00C044DF" w:rsidRPr="00C044DF">
      <w:rPr>
        <w:rFonts w:ascii="Times New Roman" w:hAnsi="Times New Roman" w:cs="Times New Roman"/>
        <w:sz w:val="20"/>
      </w:rPr>
      <w:instrText xml:space="preserve"> page </w:instrText>
    </w:r>
    <w:r w:rsidRPr="00C044DF">
      <w:rPr>
        <w:rFonts w:ascii="Times New Roman" w:hAnsi="Times New Roman" w:cs="Times New Roman"/>
        <w:sz w:val="20"/>
      </w:rPr>
      <w:fldChar w:fldCharType="separate"/>
    </w:r>
    <w:r w:rsidR="00D059FA">
      <w:rPr>
        <w:rFonts w:ascii="Times New Roman" w:hAnsi="Times New Roman" w:cs="Times New Roman"/>
        <w:noProof/>
        <w:sz w:val="20"/>
      </w:rPr>
      <w:t>80</w:t>
    </w:r>
    <w:r w:rsidRPr="00C044D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6E4" w:rsidRDefault="007216E4" w:rsidP="00440598">
      <w:pPr>
        <w:spacing w:after="0" w:line="240" w:lineRule="auto"/>
      </w:pPr>
      <w:r>
        <w:separator/>
      </w:r>
    </w:p>
  </w:footnote>
  <w:footnote w:type="continuationSeparator" w:id="0">
    <w:p w:rsidR="007216E4" w:rsidRDefault="007216E4" w:rsidP="004405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DF" w:rsidRPr="00C044DF" w:rsidRDefault="00C044DF" w:rsidP="00C044D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44DF">
      <w:rPr>
        <w:rFonts w:ascii="Times New Roman" w:hAnsi="Times New Roman" w:cs="Times New Roman" w:hint="eastAsia"/>
        <w:sz w:val="20"/>
        <w:szCs w:val="20"/>
      </w:rPr>
      <w:tab/>
    </w:r>
    <w:r w:rsidRPr="00C044DF">
      <w:rPr>
        <w:rFonts w:ascii="Times New Roman" w:hAnsi="Times New Roman" w:cs="Times New Roman"/>
        <w:sz w:val="20"/>
        <w:szCs w:val="20"/>
      </w:rPr>
      <w:t>New York Science Journal 201</w:t>
    </w:r>
    <w:r w:rsidRPr="00C044DF">
      <w:rPr>
        <w:rFonts w:ascii="Times New Roman" w:hAnsi="Times New Roman" w:cs="Times New Roman" w:hint="eastAsia"/>
        <w:sz w:val="20"/>
        <w:szCs w:val="20"/>
      </w:rPr>
      <w:t>6</w:t>
    </w:r>
    <w:proofErr w:type="gramStart"/>
    <w:r w:rsidRPr="00C044DF">
      <w:rPr>
        <w:rFonts w:ascii="Times New Roman" w:hAnsi="Times New Roman" w:cs="Times New Roman"/>
        <w:sz w:val="20"/>
        <w:szCs w:val="20"/>
      </w:rPr>
      <w:t>;</w:t>
    </w:r>
    <w:r w:rsidRPr="00C044DF">
      <w:rPr>
        <w:rFonts w:ascii="Times New Roman" w:hAnsi="Times New Roman" w:cs="Times New Roman" w:hint="eastAsia"/>
        <w:sz w:val="20"/>
        <w:szCs w:val="20"/>
      </w:rPr>
      <w:t>9</w:t>
    </w:r>
    <w:proofErr w:type="gramEnd"/>
    <w:r w:rsidRPr="00C044DF">
      <w:rPr>
        <w:rFonts w:ascii="Times New Roman" w:hAnsi="Times New Roman" w:cs="Times New Roman"/>
        <w:sz w:val="20"/>
        <w:szCs w:val="20"/>
      </w:rPr>
      <w:t>(</w:t>
    </w:r>
    <w:r w:rsidRPr="00C044DF">
      <w:rPr>
        <w:rFonts w:ascii="Times New Roman" w:hAnsi="Times New Roman" w:cs="Times New Roman" w:hint="eastAsia"/>
        <w:sz w:val="20"/>
        <w:szCs w:val="20"/>
      </w:rPr>
      <w:t>12</w:t>
    </w:r>
    <w:r w:rsidRPr="00C044DF">
      <w:rPr>
        <w:rFonts w:ascii="Times New Roman" w:hAnsi="Times New Roman" w:cs="Times New Roman"/>
        <w:sz w:val="20"/>
        <w:szCs w:val="20"/>
      </w:rPr>
      <w:t>)</w:t>
    </w:r>
    <w:r w:rsidRPr="00C044DF">
      <w:rPr>
        <w:rFonts w:ascii="Times New Roman" w:hAnsi="Times New Roman" w:cs="Times New Roman"/>
        <w:iCs/>
        <w:sz w:val="20"/>
        <w:szCs w:val="20"/>
      </w:rPr>
      <w:t xml:space="preserve">     </w:t>
    </w:r>
    <w:r w:rsidRPr="00C044DF">
      <w:rPr>
        <w:rFonts w:ascii="Times New Roman" w:hAnsi="Times New Roman" w:cs="Times New Roman" w:hint="eastAsia"/>
        <w:iCs/>
        <w:sz w:val="20"/>
        <w:szCs w:val="20"/>
      </w:rPr>
      <w:tab/>
    </w:r>
    <w:r w:rsidRPr="00C044DF">
      <w:rPr>
        <w:rFonts w:ascii="Times New Roman" w:hAnsi="Times New Roman" w:cs="Times New Roman"/>
        <w:iCs/>
        <w:sz w:val="20"/>
        <w:szCs w:val="20"/>
      </w:rPr>
      <w:t xml:space="preserve"> </w:t>
    </w:r>
    <w:r w:rsidRPr="00C044DF">
      <w:rPr>
        <w:rFonts w:ascii="Times New Roman" w:hAnsi="Times New Roman" w:cs="Times New Roman" w:hint="eastAsia"/>
        <w:iCs/>
        <w:sz w:val="20"/>
        <w:szCs w:val="20"/>
      </w:rPr>
      <w:t xml:space="preserve"> </w:t>
    </w:r>
    <w:r w:rsidRPr="00C044DF">
      <w:rPr>
        <w:rFonts w:ascii="Times New Roman" w:hAnsi="Times New Roman" w:cs="Times New Roman"/>
        <w:iCs/>
        <w:sz w:val="20"/>
        <w:szCs w:val="20"/>
      </w:rPr>
      <w:t xml:space="preserve">   </w:t>
    </w:r>
    <w:hyperlink r:id="rId1" w:history="1">
      <w:r w:rsidRPr="00C044DF">
        <w:rPr>
          <w:rStyle w:val="Hyperlink"/>
          <w:rFonts w:ascii="Times New Roman" w:hAnsi="Times New Roman" w:cs="Times New Roman"/>
          <w:color w:val="0000FF"/>
          <w:sz w:val="20"/>
          <w:szCs w:val="20"/>
        </w:rPr>
        <w:t>http://www.sciencepub.net/newyork</w:t>
      </w:r>
    </w:hyperlink>
  </w:p>
  <w:p w:rsidR="00C044DF" w:rsidRPr="00C044DF" w:rsidRDefault="00C044DF" w:rsidP="00C044D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DF" w:rsidRPr="00C044DF" w:rsidRDefault="00C044DF" w:rsidP="00C044D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C044DF">
      <w:rPr>
        <w:rFonts w:ascii="Times New Roman" w:hAnsi="Times New Roman" w:cs="Times New Roman" w:hint="eastAsia"/>
        <w:sz w:val="20"/>
        <w:szCs w:val="20"/>
      </w:rPr>
      <w:tab/>
    </w:r>
    <w:r w:rsidRPr="00C044DF">
      <w:rPr>
        <w:rFonts w:ascii="Times New Roman" w:hAnsi="Times New Roman" w:cs="Times New Roman"/>
        <w:sz w:val="20"/>
        <w:szCs w:val="20"/>
      </w:rPr>
      <w:t>New York Science Journal 201</w:t>
    </w:r>
    <w:r w:rsidRPr="00C044DF">
      <w:rPr>
        <w:rFonts w:ascii="Times New Roman" w:hAnsi="Times New Roman" w:cs="Times New Roman" w:hint="eastAsia"/>
        <w:sz w:val="20"/>
        <w:szCs w:val="20"/>
      </w:rPr>
      <w:t>6</w:t>
    </w:r>
    <w:proofErr w:type="gramStart"/>
    <w:r w:rsidRPr="00C044DF">
      <w:rPr>
        <w:rFonts w:ascii="Times New Roman" w:hAnsi="Times New Roman" w:cs="Times New Roman"/>
        <w:sz w:val="20"/>
        <w:szCs w:val="20"/>
      </w:rPr>
      <w:t>;</w:t>
    </w:r>
    <w:r w:rsidRPr="00C044DF">
      <w:rPr>
        <w:rFonts w:ascii="Times New Roman" w:hAnsi="Times New Roman" w:cs="Times New Roman" w:hint="eastAsia"/>
        <w:sz w:val="20"/>
        <w:szCs w:val="20"/>
      </w:rPr>
      <w:t>9</w:t>
    </w:r>
    <w:proofErr w:type="gramEnd"/>
    <w:r w:rsidRPr="00C044DF">
      <w:rPr>
        <w:rFonts w:ascii="Times New Roman" w:hAnsi="Times New Roman" w:cs="Times New Roman"/>
        <w:sz w:val="20"/>
        <w:szCs w:val="20"/>
      </w:rPr>
      <w:t>(</w:t>
    </w:r>
    <w:r w:rsidRPr="00C044DF">
      <w:rPr>
        <w:rFonts w:ascii="Times New Roman" w:hAnsi="Times New Roman" w:cs="Times New Roman" w:hint="eastAsia"/>
        <w:sz w:val="20"/>
        <w:szCs w:val="20"/>
      </w:rPr>
      <w:t>12</w:t>
    </w:r>
    <w:r w:rsidRPr="00C044DF">
      <w:rPr>
        <w:rFonts w:ascii="Times New Roman" w:hAnsi="Times New Roman" w:cs="Times New Roman"/>
        <w:sz w:val="20"/>
        <w:szCs w:val="20"/>
      </w:rPr>
      <w:t>)</w:t>
    </w:r>
    <w:r w:rsidRPr="00C044DF">
      <w:rPr>
        <w:rFonts w:ascii="Times New Roman" w:hAnsi="Times New Roman" w:cs="Times New Roman"/>
        <w:iCs/>
        <w:sz w:val="20"/>
        <w:szCs w:val="20"/>
      </w:rPr>
      <w:t xml:space="preserve">     </w:t>
    </w:r>
    <w:r w:rsidRPr="00C044DF">
      <w:rPr>
        <w:rFonts w:ascii="Times New Roman" w:hAnsi="Times New Roman" w:cs="Times New Roman" w:hint="eastAsia"/>
        <w:iCs/>
        <w:sz w:val="20"/>
        <w:szCs w:val="20"/>
      </w:rPr>
      <w:tab/>
    </w:r>
    <w:r w:rsidRPr="00C044DF">
      <w:rPr>
        <w:rFonts w:ascii="Times New Roman" w:hAnsi="Times New Roman" w:cs="Times New Roman"/>
        <w:iCs/>
        <w:sz w:val="20"/>
        <w:szCs w:val="20"/>
      </w:rPr>
      <w:t xml:space="preserve"> </w:t>
    </w:r>
    <w:r w:rsidRPr="00C044DF">
      <w:rPr>
        <w:rFonts w:ascii="Times New Roman" w:hAnsi="Times New Roman" w:cs="Times New Roman" w:hint="eastAsia"/>
        <w:iCs/>
        <w:sz w:val="20"/>
        <w:szCs w:val="20"/>
      </w:rPr>
      <w:t xml:space="preserve"> </w:t>
    </w:r>
    <w:r w:rsidRPr="00C044DF">
      <w:rPr>
        <w:rFonts w:ascii="Times New Roman" w:hAnsi="Times New Roman" w:cs="Times New Roman"/>
        <w:iCs/>
        <w:sz w:val="20"/>
        <w:szCs w:val="20"/>
      </w:rPr>
      <w:t xml:space="preserve">   </w:t>
    </w:r>
    <w:hyperlink r:id="rId1" w:history="1">
      <w:r w:rsidRPr="00C044DF">
        <w:rPr>
          <w:rStyle w:val="Hyperlink"/>
          <w:rFonts w:ascii="Times New Roman" w:hAnsi="Times New Roman" w:cs="Times New Roman"/>
          <w:color w:val="0000FF"/>
          <w:sz w:val="20"/>
          <w:szCs w:val="20"/>
        </w:rPr>
        <w:t>http://www.sciencepub.net/newyork</w:t>
      </w:r>
    </w:hyperlink>
  </w:p>
  <w:p w:rsidR="00C044DF" w:rsidRPr="00C044DF" w:rsidRDefault="00C044DF" w:rsidP="00C044D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23CAF"/>
    <w:multiLevelType w:val="hybridMultilevel"/>
    <w:tmpl w:val="684EF34A"/>
    <w:lvl w:ilvl="0" w:tplc="255C870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33504650"/>
    <w:multiLevelType w:val="hybridMultilevel"/>
    <w:tmpl w:val="E006FB6C"/>
    <w:lvl w:ilvl="0" w:tplc="59CC5846">
      <w:start w:val="1"/>
      <w:numFmt w:val="decimal"/>
      <w:lvlText w:val="%1."/>
      <w:lvlJc w:val="left"/>
      <w:pPr>
        <w:ind w:left="360"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6EF152A5"/>
    <w:multiLevelType w:val="hybridMultilevel"/>
    <w:tmpl w:val="75BC454C"/>
    <w:lvl w:ilvl="0" w:tplc="D870EE34">
      <w:start w:val="1"/>
      <w:numFmt w:val="decimal"/>
      <w:lvlText w:val="%1."/>
      <w:lvlJc w:val="left"/>
      <w:pPr>
        <w:ind w:left="420" w:hanging="420"/>
      </w:pPr>
      <w:rPr>
        <w:rFonts w:hint="eastAsia"/>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6943A0"/>
    <w:rsid w:val="0000388B"/>
    <w:rsid w:val="000230E5"/>
    <w:rsid w:val="0005378E"/>
    <w:rsid w:val="00091BD2"/>
    <w:rsid w:val="001000C7"/>
    <w:rsid w:val="00120753"/>
    <w:rsid w:val="001431DF"/>
    <w:rsid w:val="00185AEB"/>
    <w:rsid w:val="00194B53"/>
    <w:rsid w:val="002241F8"/>
    <w:rsid w:val="002E3A30"/>
    <w:rsid w:val="002E5A42"/>
    <w:rsid w:val="0030082E"/>
    <w:rsid w:val="00303CB0"/>
    <w:rsid w:val="0039298D"/>
    <w:rsid w:val="003A197F"/>
    <w:rsid w:val="003C587A"/>
    <w:rsid w:val="003D03A9"/>
    <w:rsid w:val="003E0432"/>
    <w:rsid w:val="003F4B7B"/>
    <w:rsid w:val="0040609E"/>
    <w:rsid w:val="00437864"/>
    <w:rsid w:val="00440598"/>
    <w:rsid w:val="00443484"/>
    <w:rsid w:val="00467620"/>
    <w:rsid w:val="004B46E9"/>
    <w:rsid w:val="004F21A7"/>
    <w:rsid w:val="005111F2"/>
    <w:rsid w:val="0051447C"/>
    <w:rsid w:val="00545D0E"/>
    <w:rsid w:val="00571AF4"/>
    <w:rsid w:val="00584822"/>
    <w:rsid w:val="005F3581"/>
    <w:rsid w:val="005F37CC"/>
    <w:rsid w:val="00626881"/>
    <w:rsid w:val="006424DC"/>
    <w:rsid w:val="006435EA"/>
    <w:rsid w:val="00650AF3"/>
    <w:rsid w:val="006563CD"/>
    <w:rsid w:val="006922F3"/>
    <w:rsid w:val="006943A0"/>
    <w:rsid w:val="006A6006"/>
    <w:rsid w:val="007216E4"/>
    <w:rsid w:val="007530A1"/>
    <w:rsid w:val="00802720"/>
    <w:rsid w:val="00805718"/>
    <w:rsid w:val="00816092"/>
    <w:rsid w:val="00823251"/>
    <w:rsid w:val="00845812"/>
    <w:rsid w:val="00875CD5"/>
    <w:rsid w:val="008B1F62"/>
    <w:rsid w:val="008C6C59"/>
    <w:rsid w:val="008D047E"/>
    <w:rsid w:val="008E3897"/>
    <w:rsid w:val="00920789"/>
    <w:rsid w:val="009A1FE9"/>
    <w:rsid w:val="009B4895"/>
    <w:rsid w:val="009C3798"/>
    <w:rsid w:val="009C46DD"/>
    <w:rsid w:val="00A13945"/>
    <w:rsid w:val="00A162A8"/>
    <w:rsid w:val="00A27D5F"/>
    <w:rsid w:val="00A43527"/>
    <w:rsid w:val="00A738D3"/>
    <w:rsid w:val="00A77E5C"/>
    <w:rsid w:val="00A917CE"/>
    <w:rsid w:val="00AA17C1"/>
    <w:rsid w:val="00AD7187"/>
    <w:rsid w:val="00B03942"/>
    <w:rsid w:val="00B36078"/>
    <w:rsid w:val="00B62FDD"/>
    <w:rsid w:val="00B73C1E"/>
    <w:rsid w:val="00B757CB"/>
    <w:rsid w:val="00B9651B"/>
    <w:rsid w:val="00BE6379"/>
    <w:rsid w:val="00C044DF"/>
    <w:rsid w:val="00C20708"/>
    <w:rsid w:val="00C57F8A"/>
    <w:rsid w:val="00CA7C9D"/>
    <w:rsid w:val="00CC39FF"/>
    <w:rsid w:val="00D059FA"/>
    <w:rsid w:val="00D0603E"/>
    <w:rsid w:val="00DB2BA5"/>
    <w:rsid w:val="00E06665"/>
    <w:rsid w:val="00E41DF2"/>
    <w:rsid w:val="00E5774D"/>
    <w:rsid w:val="00E769B4"/>
    <w:rsid w:val="00E811D2"/>
    <w:rsid w:val="00EB50E9"/>
    <w:rsid w:val="00EC4474"/>
    <w:rsid w:val="00EF4EE3"/>
    <w:rsid w:val="00F07787"/>
    <w:rsid w:val="00F51D06"/>
    <w:rsid w:val="00F55741"/>
    <w:rsid w:val="00F55A57"/>
    <w:rsid w:val="00F60804"/>
    <w:rsid w:val="00F63B20"/>
    <w:rsid w:val="00F65084"/>
    <w:rsid w:val="00F91545"/>
    <w:rsid w:val="00FF4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5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0598"/>
  </w:style>
  <w:style w:type="paragraph" w:styleId="Footer">
    <w:name w:val="footer"/>
    <w:basedOn w:val="Normal"/>
    <w:link w:val="FooterChar"/>
    <w:uiPriority w:val="99"/>
    <w:unhideWhenUsed/>
    <w:rsid w:val="004405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0598"/>
  </w:style>
  <w:style w:type="paragraph" w:styleId="BalloonText">
    <w:name w:val="Balloon Text"/>
    <w:basedOn w:val="Normal"/>
    <w:link w:val="BalloonTextChar"/>
    <w:uiPriority w:val="99"/>
    <w:semiHidden/>
    <w:unhideWhenUsed/>
    <w:rsid w:val="00440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598"/>
    <w:rPr>
      <w:rFonts w:ascii="Tahoma" w:hAnsi="Tahoma" w:cs="Tahoma"/>
      <w:sz w:val="16"/>
      <w:szCs w:val="16"/>
    </w:rPr>
  </w:style>
  <w:style w:type="table" w:styleId="TableGrid">
    <w:name w:val="Table Grid"/>
    <w:basedOn w:val="TableNormal"/>
    <w:uiPriority w:val="59"/>
    <w:rsid w:val="00F608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F4B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F4B7B"/>
    <w:rPr>
      <w:color w:val="0000FF" w:themeColor="hyperlink"/>
      <w:u w:val="single"/>
    </w:rPr>
  </w:style>
  <w:style w:type="paragraph" w:styleId="ListParagraph">
    <w:name w:val="List Paragraph"/>
    <w:basedOn w:val="Normal"/>
    <w:uiPriority w:val="34"/>
    <w:qFormat/>
    <w:rsid w:val="009207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shalamsh@gmail.com" TargetMode="External"/><Relationship Id="rId13" Type="http://schemas.openxmlformats.org/officeDocument/2006/relationships/hyperlink" Target="http://www.dx.doi.org/10.7537/marsnys091216.13" TargetMode="External"/><Relationship Id="rId1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ostafa_slama_2015@yahoo.com" TargetMode="External"/><Relationship Id="rId12" Type="http://schemas.openxmlformats.org/officeDocument/2006/relationships/hyperlink" Target="http://www.sciencepub.net/newyor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dr.ayman_helmy10@yahoo.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r.ahmedsultan@hot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_7mada79@yahoo.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Cable-tie seton for treatment of complex fistula in ano</vt:lpstr>
    </vt:vector>
  </TitlesOfParts>
  <Company>Toshiba</Company>
  <LinksUpToDate>false</LinksUpToDate>
  <CharactersWithSpaces>21873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Cable-tie seton for treatment of complex fistula in ano</dc:title>
  <dc:creator>Ramtan</dc:creator>
  <cp:lastModifiedBy>Administrator</cp:lastModifiedBy>
  <cp:revision>4</cp:revision>
  <dcterms:created xsi:type="dcterms:W3CDTF">2016-12-19T08:55:00Z</dcterms:created>
  <dcterms:modified xsi:type="dcterms:W3CDTF">2016-12-18T22:23:00Z</dcterms:modified>
</cp:coreProperties>
</file>