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96E" w:rsidRPr="00D46AF4" w:rsidRDefault="00ED64BB" w:rsidP="00D46AF4">
      <w:pPr>
        <w:snapToGrid w:val="0"/>
        <w:spacing w:after="0" w:line="240" w:lineRule="auto"/>
        <w:jc w:val="center"/>
        <w:rPr>
          <w:rFonts w:ascii="Times New Roman" w:hAnsi="Times New Roman" w:cs="Times New Roman"/>
          <w:b/>
          <w:bCs/>
        </w:rPr>
      </w:pPr>
      <w:r w:rsidRPr="00D46AF4">
        <w:rPr>
          <w:rFonts w:ascii="Times New Roman" w:hAnsi="Times New Roman" w:cs="Times New Roman"/>
          <w:b/>
          <w:bCs/>
        </w:rPr>
        <w:t>Pregnancy Outcome in Mothers Receiving Antenatal Care versus Mothers Not Receiving Antenatal Care in Al-</w:t>
      </w:r>
      <w:proofErr w:type="spellStart"/>
      <w:r w:rsidRPr="00D46AF4">
        <w:rPr>
          <w:rFonts w:ascii="Times New Roman" w:hAnsi="Times New Roman" w:cs="Times New Roman"/>
          <w:b/>
          <w:bCs/>
        </w:rPr>
        <w:t>Ahrar</w:t>
      </w:r>
      <w:proofErr w:type="spellEnd"/>
      <w:r w:rsidRPr="00D46AF4">
        <w:rPr>
          <w:rFonts w:ascii="Times New Roman" w:hAnsi="Times New Roman" w:cs="Times New Roman"/>
          <w:b/>
          <w:bCs/>
        </w:rPr>
        <w:t xml:space="preserve"> General Hospital</w:t>
      </w:r>
    </w:p>
    <w:p w:rsidR="00F216BB" w:rsidRPr="00D46AF4" w:rsidRDefault="00F216BB" w:rsidP="00D46AF4">
      <w:pPr>
        <w:snapToGrid w:val="0"/>
        <w:spacing w:after="0" w:line="240" w:lineRule="auto"/>
        <w:jc w:val="center"/>
        <w:rPr>
          <w:rFonts w:ascii="Times New Roman" w:hAnsi="Times New Roman" w:cs="Times New Roman"/>
          <w:b/>
          <w:bCs/>
        </w:rPr>
      </w:pPr>
    </w:p>
    <w:p w:rsidR="006A5C63" w:rsidRPr="00D46AF4" w:rsidRDefault="00ED64BB" w:rsidP="00D46AF4">
      <w:pPr>
        <w:snapToGrid w:val="0"/>
        <w:spacing w:after="0" w:line="240" w:lineRule="auto"/>
        <w:jc w:val="center"/>
        <w:rPr>
          <w:rFonts w:ascii="Times New Roman" w:hAnsi="Times New Roman" w:cs="Times New Roman"/>
          <w:vertAlign w:val="superscript"/>
          <w:lang w:eastAsia="zh-CN"/>
        </w:rPr>
      </w:pPr>
      <w:proofErr w:type="gramStart"/>
      <w:r w:rsidRPr="00D46AF4">
        <w:rPr>
          <w:rFonts w:ascii="Times New Roman" w:hAnsi="Times New Roman" w:cs="Times New Roman"/>
        </w:rPr>
        <w:t>Mohamed S. M. Fouad</w:t>
      </w:r>
      <w:r w:rsidR="00F216BB" w:rsidRPr="00D46AF4">
        <w:rPr>
          <w:rFonts w:ascii="Times New Roman" w:hAnsi="Times New Roman" w:cs="Times New Roman"/>
          <w:vertAlign w:val="superscript"/>
        </w:rPr>
        <w:t>1</w:t>
      </w:r>
      <w:r w:rsidR="00386F9B" w:rsidRPr="00D46AF4">
        <w:rPr>
          <w:rFonts w:ascii="Times New Roman" w:hAnsi="Times New Roman" w:cs="Times New Roman"/>
        </w:rPr>
        <w:t xml:space="preserve">, </w:t>
      </w:r>
      <w:r w:rsidR="00867FAA" w:rsidRPr="00D46AF4">
        <w:rPr>
          <w:rFonts w:ascii="Times New Roman" w:hAnsi="Times New Roman" w:cs="Times New Roman"/>
        </w:rPr>
        <w:t xml:space="preserve">Mohamed K. </w:t>
      </w:r>
      <w:r w:rsidRPr="00D46AF4">
        <w:rPr>
          <w:rFonts w:ascii="Times New Roman" w:hAnsi="Times New Roman" w:cs="Times New Roman"/>
        </w:rPr>
        <w:t>Mustafa</w:t>
      </w:r>
      <w:r w:rsidR="00F216BB" w:rsidRPr="00D46AF4">
        <w:rPr>
          <w:rFonts w:ascii="Times New Roman" w:hAnsi="Times New Roman" w:cs="Times New Roman"/>
          <w:vertAlign w:val="superscript"/>
        </w:rPr>
        <w:t>1</w:t>
      </w:r>
      <w:r w:rsidRPr="00D46AF4">
        <w:rPr>
          <w:rFonts w:ascii="Times New Roman" w:hAnsi="Times New Roman" w:cs="Times New Roman"/>
        </w:rPr>
        <w:t>,</w:t>
      </w:r>
      <w:r w:rsidR="00930E95" w:rsidRPr="00D46AF4">
        <w:rPr>
          <w:rFonts w:ascii="Times New Roman" w:hAnsi="Times New Roman" w:cs="Times New Roman"/>
        </w:rPr>
        <w:t xml:space="preserve"> </w:t>
      </w:r>
      <w:r w:rsidRPr="00D46AF4">
        <w:rPr>
          <w:rFonts w:ascii="Times New Roman" w:hAnsi="Times New Roman" w:cs="Times New Roman"/>
        </w:rPr>
        <w:t>Mohamed AH.</w:t>
      </w:r>
      <w:proofErr w:type="gramEnd"/>
      <w:r w:rsidRPr="00D46AF4">
        <w:rPr>
          <w:rFonts w:ascii="Times New Roman" w:hAnsi="Times New Roman" w:cs="Times New Roman"/>
        </w:rPr>
        <w:t xml:space="preserve"> Rezk</w:t>
      </w:r>
      <w:r w:rsidR="00F216BB" w:rsidRPr="00D46AF4">
        <w:rPr>
          <w:rFonts w:ascii="Times New Roman" w:hAnsi="Times New Roman" w:cs="Times New Roman"/>
          <w:vertAlign w:val="superscript"/>
        </w:rPr>
        <w:t>2</w:t>
      </w:r>
      <w:r w:rsidR="006A5C63" w:rsidRPr="00D46AF4">
        <w:rPr>
          <w:rFonts w:ascii="Times New Roman" w:hAnsi="Times New Roman" w:cs="Times New Roman"/>
        </w:rPr>
        <w:t xml:space="preserve">, </w:t>
      </w:r>
      <w:proofErr w:type="spellStart"/>
      <w:r w:rsidR="00F216BB" w:rsidRPr="00D46AF4">
        <w:rPr>
          <w:rFonts w:ascii="Times New Roman" w:hAnsi="Times New Roman" w:cs="Times New Roman"/>
        </w:rPr>
        <w:t>Hazem</w:t>
      </w:r>
      <w:proofErr w:type="spellEnd"/>
      <w:r w:rsidR="00F216BB" w:rsidRPr="00D46AF4">
        <w:rPr>
          <w:rFonts w:ascii="Times New Roman" w:hAnsi="Times New Roman" w:cs="Times New Roman"/>
        </w:rPr>
        <w:t xml:space="preserve"> S. S. Hassan</w:t>
      </w:r>
      <w:r w:rsidR="00F216BB" w:rsidRPr="00D46AF4">
        <w:rPr>
          <w:rFonts w:ascii="Times New Roman" w:hAnsi="Times New Roman" w:cs="Times New Roman"/>
          <w:vertAlign w:val="superscript"/>
        </w:rPr>
        <w:t>3</w:t>
      </w:r>
    </w:p>
    <w:p w:rsidR="00D46AF4" w:rsidRPr="00D46AF4" w:rsidRDefault="00D46AF4" w:rsidP="00D46AF4">
      <w:pPr>
        <w:snapToGrid w:val="0"/>
        <w:spacing w:after="0" w:line="240" w:lineRule="auto"/>
        <w:jc w:val="center"/>
        <w:rPr>
          <w:rFonts w:ascii="Times New Roman" w:hAnsi="Times New Roman" w:cs="Times New Roman"/>
          <w:lang w:eastAsia="zh-CN"/>
        </w:rPr>
      </w:pPr>
    </w:p>
    <w:p w:rsidR="00FE222D" w:rsidRPr="00D46AF4" w:rsidRDefault="00F216BB" w:rsidP="00D46AF4">
      <w:pPr>
        <w:snapToGrid w:val="0"/>
        <w:spacing w:after="0" w:line="240" w:lineRule="auto"/>
        <w:jc w:val="center"/>
        <w:rPr>
          <w:rFonts w:ascii="Times New Roman" w:hAnsi="Times New Roman" w:cs="Times New Roman"/>
        </w:rPr>
      </w:pPr>
      <w:r w:rsidRPr="00D46AF4">
        <w:rPr>
          <w:rFonts w:ascii="Times New Roman" w:hAnsi="Times New Roman" w:cs="Times New Roman"/>
          <w:vertAlign w:val="superscript"/>
        </w:rPr>
        <w:t>1</w:t>
      </w:r>
      <w:r w:rsidR="006A5C63" w:rsidRPr="00D46AF4">
        <w:rPr>
          <w:rFonts w:ascii="Times New Roman" w:hAnsi="Times New Roman" w:cs="Times New Roman"/>
        </w:rPr>
        <w:t>Profes</w:t>
      </w:r>
      <w:r w:rsidR="00FE222D" w:rsidRPr="00D46AF4">
        <w:rPr>
          <w:rFonts w:ascii="Times New Roman" w:hAnsi="Times New Roman" w:cs="Times New Roman"/>
        </w:rPr>
        <w:t>sor of Obstetrics &amp; Gynecology – Faculty of Medicine – Al-</w:t>
      </w:r>
      <w:proofErr w:type="spellStart"/>
      <w:r w:rsidR="00FE222D" w:rsidRPr="00D46AF4">
        <w:rPr>
          <w:rFonts w:ascii="Times New Roman" w:hAnsi="Times New Roman" w:cs="Times New Roman"/>
        </w:rPr>
        <w:t>Azhar</w:t>
      </w:r>
      <w:proofErr w:type="spellEnd"/>
      <w:r w:rsidR="00FE222D" w:rsidRPr="00D46AF4">
        <w:rPr>
          <w:rFonts w:ascii="Times New Roman" w:hAnsi="Times New Roman" w:cs="Times New Roman"/>
        </w:rPr>
        <w:t xml:space="preserve"> University</w:t>
      </w:r>
      <w:r w:rsidRPr="00D46AF4">
        <w:rPr>
          <w:rFonts w:ascii="Times New Roman" w:hAnsi="Times New Roman" w:cs="Times New Roman"/>
        </w:rPr>
        <w:t>, Egypt</w:t>
      </w:r>
    </w:p>
    <w:p w:rsidR="00FE222D" w:rsidRPr="00D46AF4" w:rsidRDefault="00F216BB" w:rsidP="00D46AF4">
      <w:pPr>
        <w:snapToGrid w:val="0"/>
        <w:spacing w:after="0" w:line="240" w:lineRule="auto"/>
        <w:jc w:val="center"/>
        <w:rPr>
          <w:rFonts w:ascii="Times New Roman" w:hAnsi="Times New Roman" w:cs="Times New Roman"/>
        </w:rPr>
      </w:pPr>
      <w:r w:rsidRPr="00D46AF4">
        <w:rPr>
          <w:rFonts w:ascii="Times New Roman" w:hAnsi="Times New Roman" w:cs="Times New Roman"/>
          <w:vertAlign w:val="superscript"/>
        </w:rPr>
        <w:t>2</w:t>
      </w:r>
      <w:r w:rsidR="006A5C63" w:rsidRPr="00D46AF4">
        <w:rPr>
          <w:rFonts w:ascii="Times New Roman" w:hAnsi="Times New Roman" w:cs="Times New Roman"/>
        </w:rPr>
        <w:t xml:space="preserve">Professor </w:t>
      </w:r>
      <w:r w:rsidR="00FE222D" w:rsidRPr="00D46AF4">
        <w:rPr>
          <w:rFonts w:ascii="Times New Roman" w:hAnsi="Times New Roman" w:cs="Times New Roman"/>
        </w:rPr>
        <w:t>of Community and Public Health– Faculty of Medicine – Al-</w:t>
      </w:r>
      <w:proofErr w:type="spellStart"/>
      <w:r w:rsidR="00FE222D" w:rsidRPr="00D46AF4">
        <w:rPr>
          <w:rFonts w:ascii="Times New Roman" w:hAnsi="Times New Roman" w:cs="Times New Roman"/>
        </w:rPr>
        <w:t>Azhar</w:t>
      </w:r>
      <w:proofErr w:type="spellEnd"/>
      <w:r w:rsidR="00FE222D" w:rsidRPr="00D46AF4">
        <w:rPr>
          <w:rFonts w:ascii="Times New Roman" w:hAnsi="Times New Roman" w:cs="Times New Roman"/>
        </w:rPr>
        <w:t xml:space="preserve"> University,</w:t>
      </w:r>
      <w:r w:rsidR="0024364D" w:rsidRPr="00D46AF4">
        <w:rPr>
          <w:rFonts w:ascii="Times New Roman" w:hAnsi="Times New Roman" w:cs="Times New Roman"/>
        </w:rPr>
        <w:t xml:space="preserve"> </w:t>
      </w:r>
      <w:r w:rsidRPr="00D46AF4">
        <w:rPr>
          <w:rFonts w:ascii="Times New Roman" w:hAnsi="Times New Roman" w:cs="Times New Roman"/>
        </w:rPr>
        <w:t>Egypt</w:t>
      </w:r>
    </w:p>
    <w:p w:rsidR="006A5C63" w:rsidRPr="00D46AF4" w:rsidRDefault="00F216BB" w:rsidP="00D46AF4">
      <w:pPr>
        <w:snapToGrid w:val="0"/>
        <w:spacing w:after="0" w:line="240" w:lineRule="auto"/>
        <w:jc w:val="center"/>
        <w:rPr>
          <w:rFonts w:ascii="Times New Roman" w:hAnsi="Times New Roman" w:cs="Times New Roman"/>
        </w:rPr>
      </w:pPr>
      <w:r w:rsidRPr="00D46AF4">
        <w:rPr>
          <w:rFonts w:ascii="Times New Roman" w:hAnsi="Times New Roman" w:cs="Times New Roman"/>
          <w:vertAlign w:val="superscript"/>
        </w:rPr>
        <w:t>3</w:t>
      </w:r>
      <w:r w:rsidR="006A5C63" w:rsidRPr="00D46AF4">
        <w:rPr>
          <w:rFonts w:ascii="Times New Roman" w:hAnsi="Times New Roman" w:cs="Times New Roman"/>
        </w:rPr>
        <w:t xml:space="preserve">Resident </w:t>
      </w:r>
      <w:r w:rsidR="00FE222D" w:rsidRPr="00D46AF4">
        <w:rPr>
          <w:rFonts w:ascii="Times New Roman" w:hAnsi="Times New Roman" w:cs="Times New Roman"/>
        </w:rPr>
        <w:t>of</w:t>
      </w:r>
      <w:r w:rsidR="006A5C63" w:rsidRPr="00D46AF4">
        <w:rPr>
          <w:rFonts w:ascii="Times New Roman" w:hAnsi="Times New Roman" w:cs="Times New Roman"/>
        </w:rPr>
        <w:t xml:space="preserve"> Obstetrics and Gynecology</w:t>
      </w:r>
      <w:r w:rsidR="00FE222D" w:rsidRPr="00D46AF4">
        <w:rPr>
          <w:rFonts w:ascii="Times New Roman" w:hAnsi="Times New Roman" w:cs="Times New Roman"/>
        </w:rPr>
        <w:t xml:space="preserve"> - Al-</w:t>
      </w:r>
      <w:proofErr w:type="spellStart"/>
      <w:r w:rsidR="00FE222D" w:rsidRPr="00D46AF4">
        <w:rPr>
          <w:rFonts w:ascii="Times New Roman" w:hAnsi="Times New Roman" w:cs="Times New Roman"/>
        </w:rPr>
        <w:t>Ahrar</w:t>
      </w:r>
      <w:proofErr w:type="spellEnd"/>
      <w:r w:rsidR="00FE222D" w:rsidRPr="00D46AF4">
        <w:rPr>
          <w:rFonts w:ascii="Times New Roman" w:hAnsi="Times New Roman" w:cs="Times New Roman"/>
        </w:rPr>
        <w:t xml:space="preserve"> General Hospital</w:t>
      </w:r>
      <w:r w:rsidRPr="00D46AF4">
        <w:rPr>
          <w:rFonts w:ascii="Times New Roman" w:hAnsi="Times New Roman" w:cs="Times New Roman"/>
        </w:rPr>
        <w:t>, Egypt</w:t>
      </w:r>
    </w:p>
    <w:p w:rsidR="00F216BB" w:rsidRPr="00D46AF4" w:rsidRDefault="00E35E73" w:rsidP="00D46AF4">
      <w:pPr>
        <w:shd w:val="clear" w:color="auto" w:fill="FFFFFF"/>
        <w:snapToGrid w:val="0"/>
        <w:spacing w:after="0" w:line="240" w:lineRule="auto"/>
        <w:jc w:val="center"/>
        <w:rPr>
          <w:rFonts w:ascii="Times New Roman" w:eastAsia="Times New Roman" w:hAnsi="Times New Roman" w:cs="Times New Roman"/>
          <w:color w:val="000000"/>
        </w:rPr>
      </w:pPr>
      <w:hyperlink r:id="rId8" w:tgtFrame="_blank" w:history="1">
        <w:r w:rsidR="00F216BB" w:rsidRPr="00D46AF4">
          <w:rPr>
            <w:rFonts w:ascii="Times New Roman" w:eastAsia="Times New Roman" w:hAnsi="Times New Roman" w:cs="Times New Roman"/>
            <w:color w:val="196AD4"/>
            <w:u w:val="single"/>
          </w:rPr>
          <w:t>dr_hazemsaeed85@yahoo.com</w:t>
        </w:r>
      </w:hyperlink>
    </w:p>
    <w:p w:rsidR="0062596E" w:rsidRPr="00D46AF4" w:rsidRDefault="0062596E" w:rsidP="00D46AF4">
      <w:pPr>
        <w:snapToGrid w:val="0"/>
        <w:spacing w:after="0" w:line="240" w:lineRule="auto"/>
        <w:jc w:val="center"/>
        <w:rPr>
          <w:rFonts w:ascii="Times New Roman" w:hAnsi="Times New Roman" w:cs="Times New Roman"/>
          <w:b/>
          <w:bCs/>
        </w:rPr>
      </w:pPr>
    </w:p>
    <w:p w:rsidR="00E509B6" w:rsidRDefault="00F216BB" w:rsidP="00D46AF4">
      <w:pPr>
        <w:snapToGrid w:val="0"/>
        <w:spacing w:after="0" w:line="240" w:lineRule="auto"/>
        <w:jc w:val="both"/>
        <w:rPr>
          <w:rFonts w:ascii="Times New Roman" w:hAnsi="Times New Roman" w:cs="Times New Roman"/>
        </w:rPr>
      </w:pPr>
      <w:r w:rsidRPr="00D46AF4">
        <w:rPr>
          <w:rFonts w:ascii="Times New Roman" w:hAnsi="Times New Roman" w:cs="Times New Roman"/>
          <w:b/>
          <w:bCs/>
        </w:rPr>
        <w:t>Abstract Background</w:t>
      </w:r>
      <w:r w:rsidR="0062596E" w:rsidRPr="00D46AF4">
        <w:rPr>
          <w:rFonts w:ascii="Times New Roman" w:hAnsi="Times New Roman" w:cs="Times New Roman"/>
          <w:b/>
          <w:bCs/>
          <w:i/>
          <w:iCs/>
        </w:rPr>
        <w:t>:</w:t>
      </w:r>
      <w:r w:rsidR="00930E95" w:rsidRPr="00D46AF4">
        <w:rPr>
          <w:rFonts w:ascii="Times New Roman" w:hAnsi="Times New Roman" w:cs="Times New Roman"/>
          <w:b/>
          <w:bCs/>
          <w:i/>
          <w:iCs/>
        </w:rPr>
        <w:t xml:space="preserve"> </w:t>
      </w:r>
      <w:r w:rsidR="00E64B7E" w:rsidRPr="00D46AF4">
        <w:rPr>
          <w:rFonts w:ascii="Times New Roman" w:hAnsi="Times New Roman" w:cs="Times New Roman"/>
        </w:rPr>
        <w:t xml:space="preserve">Pregnancy is a critical event in a women’s life that affects her health and </w:t>
      </w:r>
      <w:r w:rsidR="00BA509D" w:rsidRPr="00D46AF4">
        <w:rPr>
          <w:rFonts w:ascii="Times New Roman" w:hAnsi="Times New Roman" w:cs="Times New Roman"/>
        </w:rPr>
        <w:t>wellbeing</w:t>
      </w:r>
      <w:r w:rsidR="00E64B7E" w:rsidRPr="00D46AF4">
        <w:rPr>
          <w:rFonts w:ascii="Times New Roman" w:hAnsi="Times New Roman" w:cs="Times New Roman"/>
        </w:rPr>
        <w:t>.</w:t>
      </w:r>
      <w:r w:rsidR="00930E95" w:rsidRPr="00D46AF4">
        <w:rPr>
          <w:rFonts w:ascii="Times New Roman" w:hAnsi="Times New Roman" w:cs="Times New Roman"/>
        </w:rPr>
        <w:t xml:space="preserve"> </w:t>
      </w:r>
      <w:r w:rsidR="00E64B7E" w:rsidRPr="00D46AF4">
        <w:rPr>
          <w:rFonts w:ascii="Times New Roman" w:hAnsi="Times New Roman" w:cs="Times New Roman"/>
        </w:rPr>
        <w:t xml:space="preserve">Antenatal care (ANC), along with family planning, </w:t>
      </w:r>
      <w:r w:rsidR="00930E95" w:rsidRPr="00D46AF4">
        <w:rPr>
          <w:rFonts w:ascii="Times New Roman" w:hAnsi="Times New Roman" w:cs="Times New Roman"/>
        </w:rPr>
        <w:t>skilled delivery</w:t>
      </w:r>
      <w:r w:rsidR="00E64B7E" w:rsidRPr="00D46AF4">
        <w:rPr>
          <w:rFonts w:ascii="Times New Roman" w:hAnsi="Times New Roman" w:cs="Times New Roman"/>
        </w:rPr>
        <w:t xml:space="preserve"> care and emergency obstetric care, is a key element of the</w:t>
      </w:r>
      <w:r w:rsidR="00664365">
        <w:rPr>
          <w:rFonts w:ascii="Times New Roman" w:hAnsi="Times New Roman" w:cs="Times New Roman" w:hint="eastAsia"/>
          <w:lang w:eastAsia="zh-CN"/>
        </w:rPr>
        <w:t xml:space="preserve"> </w:t>
      </w:r>
      <w:r w:rsidR="00E64B7E" w:rsidRPr="00D46AF4">
        <w:rPr>
          <w:rFonts w:ascii="Times New Roman" w:hAnsi="Times New Roman" w:cs="Times New Roman"/>
        </w:rPr>
        <w:t xml:space="preserve">package of services aimed at improving maternal and </w:t>
      </w:r>
      <w:r w:rsidR="00930E95" w:rsidRPr="00D46AF4">
        <w:rPr>
          <w:rFonts w:ascii="Times New Roman" w:hAnsi="Times New Roman" w:cs="Times New Roman"/>
        </w:rPr>
        <w:t>newborn health</w:t>
      </w:r>
      <w:r w:rsidR="00E64B7E" w:rsidRPr="00D46AF4">
        <w:rPr>
          <w:rFonts w:ascii="Times New Roman" w:hAnsi="Times New Roman" w:cs="Times New Roman"/>
        </w:rPr>
        <w:t xml:space="preserve">. </w:t>
      </w:r>
      <w:r w:rsidR="008E042C" w:rsidRPr="00D46AF4">
        <w:rPr>
          <w:rFonts w:ascii="Times New Roman" w:hAnsi="Times New Roman" w:cs="Times New Roman"/>
        </w:rPr>
        <w:t xml:space="preserve">Maternal complications and poor </w:t>
      </w:r>
      <w:proofErr w:type="spellStart"/>
      <w:r w:rsidR="008E042C" w:rsidRPr="00D46AF4">
        <w:rPr>
          <w:rFonts w:ascii="Times New Roman" w:hAnsi="Times New Roman" w:cs="Times New Roman"/>
        </w:rPr>
        <w:t>perinatal</w:t>
      </w:r>
      <w:proofErr w:type="spellEnd"/>
      <w:r w:rsidR="008E042C" w:rsidRPr="00D46AF4">
        <w:rPr>
          <w:rFonts w:ascii="Times New Roman" w:hAnsi="Times New Roman" w:cs="Times New Roman"/>
        </w:rPr>
        <w:t xml:space="preserve"> outcome are highly associated with non-utilization of antenatal care and delivery care services and poor socio-economic conditions of the patient. </w:t>
      </w:r>
      <w:r w:rsidR="00E64B7E" w:rsidRPr="00D46AF4">
        <w:rPr>
          <w:rFonts w:ascii="Times New Roman" w:hAnsi="Times New Roman" w:cs="Times New Roman"/>
        </w:rPr>
        <w:t>The provision of and access to quality healthcare for expectant mothers has been a</w:t>
      </w:r>
      <w:r w:rsidR="00664365">
        <w:rPr>
          <w:rFonts w:ascii="Times New Roman" w:hAnsi="Times New Roman" w:cs="Times New Roman" w:hint="eastAsia"/>
          <w:lang w:eastAsia="zh-CN"/>
        </w:rPr>
        <w:t xml:space="preserve"> </w:t>
      </w:r>
      <w:r w:rsidR="00E64B7E" w:rsidRPr="00D46AF4">
        <w:rPr>
          <w:rFonts w:ascii="Times New Roman" w:hAnsi="Times New Roman" w:cs="Times New Roman"/>
        </w:rPr>
        <w:t>complicated problem</w:t>
      </w:r>
      <w:r w:rsidRPr="00D46AF4">
        <w:rPr>
          <w:rFonts w:ascii="Times New Roman" w:hAnsi="Times New Roman" w:cs="Times New Roman"/>
        </w:rPr>
        <w:t>.</w:t>
      </w:r>
      <w:r w:rsidR="00930E95" w:rsidRPr="00D46AF4">
        <w:rPr>
          <w:rFonts w:ascii="Times New Roman" w:hAnsi="Times New Roman" w:cs="Times New Roman"/>
        </w:rPr>
        <w:t xml:space="preserve"> </w:t>
      </w:r>
      <w:r w:rsidRPr="00D46AF4">
        <w:rPr>
          <w:rFonts w:ascii="Times New Roman" w:hAnsi="Times New Roman" w:cs="Times New Roman"/>
          <w:b/>
          <w:bCs/>
        </w:rPr>
        <w:t>Objective:</w:t>
      </w:r>
      <w:r w:rsidR="00930E95" w:rsidRPr="00D46AF4">
        <w:rPr>
          <w:rFonts w:ascii="Times New Roman" w:hAnsi="Times New Roman" w:cs="Times New Roman"/>
          <w:b/>
          <w:bCs/>
        </w:rPr>
        <w:t xml:space="preserve"> </w:t>
      </w:r>
      <w:r w:rsidR="00FB2847" w:rsidRPr="00D46AF4">
        <w:rPr>
          <w:rFonts w:ascii="Times New Roman" w:hAnsi="Times New Roman" w:cs="Times New Roman"/>
        </w:rPr>
        <w:t>The</w:t>
      </w:r>
      <w:r w:rsidR="0062596E" w:rsidRPr="00D46AF4">
        <w:rPr>
          <w:rFonts w:ascii="Times New Roman" w:hAnsi="Times New Roman" w:cs="Times New Roman"/>
        </w:rPr>
        <w:t xml:space="preserve"> aim of work is to </w:t>
      </w:r>
      <w:r w:rsidR="008E042C" w:rsidRPr="00D46AF4">
        <w:rPr>
          <w:rFonts w:ascii="Times New Roman" w:hAnsi="Times New Roman" w:cs="Times New Roman"/>
        </w:rPr>
        <w:t xml:space="preserve">compare the maternal and </w:t>
      </w:r>
      <w:proofErr w:type="spellStart"/>
      <w:r w:rsidR="008E042C" w:rsidRPr="00D46AF4">
        <w:rPr>
          <w:rFonts w:ascii="Times New Roman" w:hAnsi="Times New Roman" w:cs="Times New Roman"/>
        </w:rPr>
        <w:t>perinatal</w:t>
      </w:r>
      <w:proofErr w:type="spellEnd"/>
      <w:r w:rsidR="008E042C" w:rsidRPr="00D46AF4">
        <w:rPr>
          <w:rFonts w:ascii="Times New Roman" w:hAnsi="Times New Roman" w:cs="Times New Roman"/>
        </w:rPr>
        <w:t xml:space="preserve"> outcomes between booked and </w:t>
      </w:r>
      <w:proofErr w:type="spellStart"/>
      <w:r w:rsidR="008E042C" w:rsidRPr="00D46AF4">
        <w:rPr>
          <w:rFonts w:ascii="Times New Roman" w:hAnsi="Times New Roman" w:cs="Times New Roman"/>
        </w:rPr>
        <w:t>unbooked</w:t>
      </w:r>
      <w:proofErr w:type="spellEnd"/>
      <w:r w:rsidR="008E042C" w:rsidRPr="00D46AF4">
        <w:rPr>
          <w:rFonts w:ascii="Times New Roman" w:hAnsi="Times New Roman" w:cs="Times New Roman"/>
        </w:rPr>
        <w:t xml:space="preserve"> mothers</w:t>
      </w:r>
      <w:r w:rsidRPr="00D46AF4">
        <w:rPr>
          <w:rFonts w:ascii="Times New Roman" w:hAnsi="Times New Roman" w:cs="Times New Roman"/>
          <w:b/>
          <w:bCs/>
          <w:i/>
          <w:iCs/>
        </w:rPr>
        <w:t xml:space="preserve">. </w:t>
      </w:r>
      <w:r w:rsidRPr="00D46AF4">
        <w:rPr>
          <w:rFonts w:ascii="Times New Roman" w:hAnsi="Times New Roman" w:cs="Times New Roman"/>
          <w:b/>
          <w:bCs/>
        </w:rPr>
        <w:t>Subject and Methods:</w:t>
      </w:r>
      <w:r w:rsidR="00930E95" w:rsidRPr="00D46AF4">
        <w:rPr>
          <w:rFonts w:ascii="Times New Roman" w:hAnsi="Times New Roman" w:cs="Times New Roman"/>
          <w:b/>
          <w:bCs/>
        </w:rPr>
        <w:t xml:space="preserve"> </w:t>
      </w:r>
      <w:r w:rsidR="008E042C" w:rsidRPr="00D46AF4">
        <w:rPr>
          <w:rFonts w:ascii="Times New Roman" w:hAnsi="Times New Roman" w:cs="Times New Roman"/>
        </w:rPr>
        <w:t xml:space="preserve">A prospective </w:t>
      </w:r>
      <w:r w:rsidR="00AC7E29" w:rsidRPr="00D46AF4">
        <w:rPr>
          <w:rFonts w:ascii="Times New Roman" w:hAnsi="Times New Roman" w:cs="Times New Roman"/>
        </w:rPr>
        <w:t xml:space="preserve">observational </w:t>
      </w:r>
      <w:r w:rsidR="008E042C" w:rsidRPr="00D46AF4">
        <w:rPr>
          <w:rFonts w:ascii="Times New Roman" w:hAnsi="Times New Roman" w:cs="Times New Roman"/>
        </w:rPr>
        <w:t>study was carried on 320 pregnant women admitted at Emergency labor room at Obstetrics and Gynecology Department of Al-</w:t>
      </w:r>
      <w:proofErr w:type="spellStart"/>
      <w:r w:rsidR="008E042C" w:rsidRPr="00D46AF4">
        <w:rPr>
          <w:rFonts w:ascii="Times New Roman" w:hAnsi="Times New Roman" w:cs="Times New Roman"/>
        </w:rPr>
        <w:t>Ahrar</w:t>
      </w:r>
      <w:proofErr w:type="spellEnd"/>
      <w:r w:rsidR="008E042C" w:rsidRPr="00D46AF4">
        <w:rPr>
          <w:rFonts w:ascii="Times New Roman" w:hAnsi="Times New Roman" w:cs="Times New Roman"/>
        </w:rPr>
        <w:t xml:space="preserve"> General Hospital in 6 months, divided into two groups; Group (I) consists of 203 booked pregnant mothers, Group (II) consists of 117 </w:t>
      </w:r>
      <w:proofErr w:type="spellStart"/>
      <w:r w:rsidR="008E042C" w:rsidRPr="00D46AF4">
        <w:rPr>
          <w:rFonts w:ascii="Times New Roman" w:hAnsi="Times New Roman" w:cs="Times New Roman"/>
        </w:rPr>
        <w:t>unbooked</w:t>
      </w:r>
      <w:proofErr w:type="spellEnd"/>
      <w:r w:rsidR="008E042C" w:rsidRPr="00D46AF4">
        <w:rPr>
          <w:rFonts w:ascii="Times New Roman" w:hAnsi="Times New Roman" w:cs="Times New Roman"/>
        </w:rPr>
        <w:t xml:space="preserve"> pregnant mothers. Both groups underwent thorough clinical examination, Ultrasound Examination, Maternal Outcome Measures, and Neonatal Outcome Measures</w:t>
      </w:r>
      <w:r w:rsidRPr="00D46AF4">
        <w:rPr>
          <w:rFonts w:ascii="Times New Roman" w:hAnsi="Times New Roman" w:cs="Times New Roman"/>
        </w:rPr>
        <w:t>.</w:t>
      </w:r>
      <w:r w:rsidR="00930E95" w:rsidRPr="00D46AF4">
        <w:rPr>
          <w:rFonts w:ascii="Times New Roman" w:hAnsi="Times New Roman" w:cs="Times New Roman"/>
        </w:rPr>
        <w:t xml:space="preserve"> </w:t>
      </w:r>
      <w:r w:rsidRPr="00D46AF4">
        <w:rPr>
          <w:rFonts w:ascii="Times New Roman" w:hAnsi="Times New Roman" w:cs="Times New Roman"/>
          <w:b/>
          <w:bCs/>
        </w:rPr>
        <w:t>Result</w:t>
      </w:r>
      <w:r w:rsidR="0062596E" w:rsidRPr="00D46AF4">
        <w:rPr>
          <w:rFonts w:ascii="Times New Roman" w:hAnsi="Times New Roman" w:cs="Times New Roman"/>
          <w:b/>
          <w:bCs/>
        </w:rPr>
        <w:t>:</w:t>
      </w:r>
      <w:r w:rsidR="00930E95" w:rsidRPr="00D46AF4">
        <w:rPr>
          <w:rFonts w:ascii="Times New Roman" w:hAnsi="Times New Roman" w:cs="Times New Roman"/>
          <w:b/>
          <w:bCs/>
        </w:rPr>
        <w:t xml:space="preserve"> </w:t>
      </w:r>
      <w:r w:rsidR="00AC7E29" w:rsidRPr="00D46AF4">
        <w:rPr>
          <w:rFonts w:ascii="Times New Roman" w:hAnsi="Times New Roman" w:cs="Times New Roman"/>
        </w:rPr>
        <w:t xml:space="preserve">The results of this </w:t>
      </w:r>
      <w:proofErr w:type="gramStart"/>
      <w:r w:rsidR="00AC7E29" w:rsidRPr="00D46AF4">
        <w:rPr>
          <w:rFonts w:ascii="Times New Roman" w:hAnsi="Times New Roman" w:cs="Times New Roman"/>
        </w:rPr>
        <w:t>study</w:t>
      </w:r>
      <w:proofErr w:type="gramEnd"/>
      <w:r w:rsidR="00AC7E29" w:rsidRPr="00D46AF4">
        <w:rPr>
          <w:rFonts w:ascii="Times New Roman" w:hAnsi="Times New Roman" w:cs="Times New Roman"/>
        </w:rPr>
        <w:t xml:space="preserve"> showed that the </w:t>
      </w:r>
      <w:proofErr w:type="spellStart"/>
      <w:r w:rsidR="00AC7E29" w:rsidRPr="00D46AF4">
        <w:rPr>
          <w:rFonts w:ascii="Times New Roman" w:hAnsi="Times New Roman" w:cs="Times New Roman"/>
        </w:rPr>
        <w:t>unbooked</w:t>
      </w:r>
      <w:proofErr w:type="spellEnd"/>
      <w:r w:rsidR="00AC7E29" w:rsidRPr="00D46AF4">
        <w:rPr>
          <w:rFonts w:ascii="Times New Roman" w:hAnsi="Times New Roman" w:cs="Times New Roman"/>
        </w:rPr>
        <w:t xml:space="preserve"> mothers were younger in age “25.58±5.64 </w:t>
      </w:r>
      <w:proofErr w:type="spellStart"/>
      <w:r w:rsidR="00AC7E29" w:rsidRPr="00D46AF4">
        <w:rPr>
          <w:rFonts w:ascii="Times New Roman" w:hAnsi="Times New Roman" w:cs="Times New Roman"/>
        </w:rPr>
        <w:t>vs</w:t>
      </w:r>
      <w:proofErr w:type="spellEnd"/>
      <w:r w:rsidR="00AC7E29" w:rsidRPr="00D46AF4">
        <w:rPr>
          <w:rFonts w:ascii="Times New Roman" w:hAnsi="Times New Roman" w:cs="Times New Roman"/>
        </w:rPr>
        <w:t xml:space="preserve"> 28.83±6.22” and had low educational level. The </w:t>
      </w:r>
      <w:proofErr w:type="spellStart"/>
      <w:r w:rsidR="00AC7E29" w:rsidRPr="00D46AF4">
        <w:rPr>
          <w:rFonts w:ascii="Times New Roman" w:hAnsi="Times New Roman" w:cs="Times New Roman"/>
        </w:rPr>
        <w:t>unbooked</w:t>
      </w:r>
      <w:proofErr w:type="spellEnd"/>
      <w:r w:rsidR="00AC7E29" w:rsidRPr="00D46AF4">
        <w:rPr>
          <w:rFonts w:ascii="Times New Roman" w:hAnsi="Times New Roman" w:cs="Times New Roman"/>
        </w:rPr>
        <w:t xml:space="preserve"> mothers tend toward spontaneous vaginal delivery “SVD” (52.1% </w:t>
      </w:r>
      <w:proofErr w:type="spellStart"/>
      <w:r w:rsidR="00AC7E29" w:rsidRPr="00D46AF4">
        <w:rPr>
          <w:rFonts w:ascii="Times New Roman" w:hAnsi="Times New Roman" w:cs="Times New Roman"/>
        </w:rPr>
        <w:t>unbooked</w:t>
      </w:r>
      <w:proofErr w:type="spellEnd"/>
      <w:r w:rsidR="00AC7E29" w:rsidRPr="00D46AF4">
        <w:rPr>
          <w:rFonts w:ascii="Times New Roman" w:hAnsi="Times New Roman" w:cs="Times New Roman"/>
        </w:rPr>
        <w:t xml:space="preserve"> </w:t>
      </w:r>
      <w:proofErr w:type="spellStart"/>
      <w:r w:rsidR="00AC7E29" w:rsidRPr="00D46AF4">
        <w:rPr>
          <w:rFonts w:ascii="Times New Roman" w:hAnsi="Times New Roman" w:cs="Times New Roman"/>
        </w:rPr>
        <w:t>vs</w:t>
      </w:r>
      <w:proofErr w:type="spellEnd"/>
      <w:r w:rsidR="00AC7E29" w:rsidRPr="00D46AF4">
        <w:rPr>
          <w:rFonts w:ascii="Times New Roman" w:hAnsi="Times New Roman" w:cs="Times New Roman"/>
        </w:rPr>
        <w:t xml:space="preserve"> 23.2% booked), while booked mothers tend toward Cesarean section “SC” delivery (76.8% booked </w:t>
      </w:r>
      <w:proofErr w:type="spellStart"/>
      <w:r w:rsidR="00AC7E29" w:rsidRPr="00D46AF4">
        <w:rPr>
          <w:rFonts w:ascii="Times New Roman" w:hAnsi="Times New Roman" w:cs="Times New Roman"/>
        </w:rPr>
        <w:t>vs</w:t>
      </w:r>
      <w:proofErr w:type="spellEnd"/>
      <w:r w:rsidR="00AC7E29" w:rsidRPr="00D46AF4">
        <w:rPr>
          <w:rFonts w:ascii="Times New Roman" w:hAnsi="Times New Roman" w:cs="Times New Roman"/>
        </w:rPr>
        <w:t xml:space="preserve"> 43.6% </w:t>
      </w:r>
      <w:proofErr w:type="spellStart"/>
      <w:r w:rsidR="00AC7E29" w:rsidRPr="00D46AF4">
        <w:rPr>
          <w:rFonts w:ascii="Times New Roman" w:hAnsi="Times New Roman" w:cs="Times New Roman"/>
        </w:rPr>
        <w:t>unbooked</w:t>
      </w:r>
      <w:proofErr w:type="spellEnd"/>
      <w:r w:rsidR="00AC7E29" w:rsidRPr="00D46AF4">
        <w:rPr>
          <w:rFonts w:ascii="Times New Roman" w:hAnsi="Times New Roman" w:cs="Times New Roman"/>
        </w:rPr>
        <w:t>). The maternal outcomes “</w:t>
      </w:r>
      <w:proofErr w:type="spellStart"/>
      <w:r w:rsidR="00AC7E29" w:rsidRPr="00D46AF4">
        <w:rPr>
          <w:rFonts w:ascii="Times New Roman" w:hAnsi="Times New Roman" w:cs="Times New Roman"/>
        </w:rPr>
        <w:t>antepartum</w:t>
      </w:r>
      <w:proofErr w:type="spellEnd"/>
      <w:r w:rsidR="00AC7E29" w:rsidRPr="00D46AF4">
        <w:rPr>
          <w:rFonts w:ascii="Times New Roman" w:hAnsi="Times New Roman" w:cs="Times New Roman"/>
        </w:rPr>
        <w:t xml:space="preserve"> </w:t>
      </w:r>
      <w:r w:rsidR="003316D3" w:rsidRPr="00D46AF4">
        <w:rPr>
          <w:rFonts w:ascii="Times New Roman" w:hAnsi="Times New Roman" w:cs="Times New Roman"/>
        </w:rPr>
        <w:t>hemorr</w:t>
      </w:r>
      <w:r w:rsidR="00AC7E29" w:rsidRPr="00D46AF4">
        <w:rPr>
          <w:rFonts w:ascii="Times New Roman" w:hAnsi="Times New Roman" w:cs="Times New Roman"/>
        </w:rPr>
        <w:t>h</w:t>
      </w:r>
      <w:r w:rsidR="003316D3" w:rsidRPr="00D46AF4">
        <w:rPr>
          <w:rFonts w:ascii="Times New Roman" w:hAnsi="Times New Roman" w:cs="Times New Roman"/>
        </w:rPr>
        <w:t>a</w:t>
      </w:r>
      <w:r w:rsidR="00AC7E29" w:rsidRPr="00D46AF4">
        <w:rPr>
          <w:rFonts w:ascii="Times New Roman" w:hAnsi="Times New Roman" w:cs="Times New Roman"/>
        </w:rPr>
        <w:t>ge, anemia, and postpartum hemorrhage</w:t>
      </w:r>
      <w:r w:rsidR="003316D3" w:rsidRPr="00D46AF4">
        <w:rPr>
          <w:rFonts w:ascii="Times New Roman" w:hAnsi="Times New Roman" w:cs="Times New Roman"/>
        </w:rPr>
        <w:t xml:space="preserve">” and </w:t>
      </w:r>
      <w:r w:rsidR="00840C24" w:rsidRPr="00D46AF4">
        <w:rPr>
          <w:rFonts w:ascii="Times New Roman" w:hAnsi="Times New Roman" w:cs="Times New Roman"/>
        </w:rPr>
        <w:t xml:space="preserve">the </w:t>
      </w:r>
      <w:r w:rsidR="003316D3" w:rsidRPr="00D46AF4">
        <w:rPr>
          <w:rFonts w:ascii="Times New Roman" w:hAnsi="Times New Roman" w:cs="Times New Roman"/>
        </w:rPr>
        <w:t xml:space="preserve">neonatal outcomes “birth weight, </w:t>
      </w:r>
      <w:proofErr w:type="spellStart"/>
      <w:r w:rsidR="00840C24" w:rsidRPr="00D46AF4">
        <w:rPr>
          <w:rFonts w:ascii="Times New Roman" w:hAnsi="Times New Roman" w:cs="Times New Roman"/>
        </w:rPr>
        <w:t>Apga</w:t>
      </w:r>
      <w:r w:rsidR="003316D3" w:rsidRPr="00D46AF4">
        <w:rPr>
          <w:rFonts w:ascii="Times New Roman" w:hAnsi="Times New Roman" w:cs="Times New Roman"/>
        </w:rPr>
        <w:t>r</w:t>
      </w:r>
      <w:proofErr w:type="spellEnd"/>
      <w:r w:rsidR="003316D3" w:rsidRPr="00D46AF4">
        <w:rPr>
          <w:rFonts w:ascii="Times New Roman" w:hAnsi="Times New Roman" w:cs="Times New Roman"/>
        </w:rPr>
        <w:t xml:space="preserve"> </w:t>
      </w:r>
      <w:r w:rsidR="00840C24" w:rsidRPr="00D46AF4">
        <w:rPr>
          <w:rFonts w:ascii="Times New Roman" w:hAnsi="Times New Roman" w:cs="Times New Roman"/>
        </w:rPr>
        <w:t xml:space="preserve">score, Neonatal ICU admission” were worst in </w:t>
      </w:r>
      <w:proofErr w:type="spellStart"/>
      <w:r w:rsidR="00840C24" w:rsidRPr="00D46AF4">
        <w:rPr>
          <w:rFonts w:ascii="Times New Roman" w:hAnsi="Times New Roman" w:cs="Times New Roman"/>
        </w:rPr>
        <w:t>unbooked</w:t>
      </w:r>
      <w:proofErr w:type="spellEnd"/>
      <w:r w:rsidR="00840C24" w:rsidRPr="00D46AF4">
        <w:rPr>
          <w:rFonts w:ascii="Times New Roman" w:hAnsi="Times New Roman" w:cs="Times New Roman"/>
        </w:rPr>
        <w:t xml:space="preserve"> mothers than in booked mother</w:t>
      </w:r>
      <w:r w:rsidR="00E509B6" w:rsidRPr="00D46AF4">
        <w:rPr>
          <w:rFonts w:ascii="Times New Roman" w:hAnsi="Times New Roman" w:cs="Times New Roman"/>
        </w:rPr>
        <w:t>s</w:t>
      </w:r>
      <w:r w:rsidR="00E509B6">
        <w:rPr>
          <w:rFonts w:ascii="Times New Roman" w:hAnsi="Times New Roman" w:cs="Times New Roman"/>
        </w:rPr>
        <w:t>.</w:t>
      </w:r>
    </w:p>
    <w:p w:rsidR="00E509B6" w:rsidRDefault="00F216BB" w:rsidP="00D46AF4">
      <w:pPr>
        <w:snapToGrid w:val="0"/>
        <w:spacing w:after="0" w:line="240" w:lineRule="auto"/>
        <w:jc w:val="both"/>
        <w:rPr>
          <w:rFonts w:ascii="Times New Roman" w:hAnsi="Times New Roman" w:cs="Times New Roman"/>
        </w:rPr>
      </w:pPr>
      <w:r w:rsidRPr="00D46AF4">
        <w:rPr>
          <w:rFonts w:ascii="Times New Roman" w:hAnsi="Times New Roman" w:cs="Times New Roman"/>
          <w:b/>
          <w:bCs/>
        </w:rPr>
        <w:t>Conclusion</w:t>
      </w:r>
      <w:r w:rsidR="0062596E" w:rsidRPr="00D46AF4">
        <w:rPr>
          <w:rFonts w:ascii="Times New Roman" w:hAnsi="Times New Roman" w:cs="Times New Roman"/>
          <w:b/>
          <w:bCs/>
        </w:rPr>
        <w:t xml:space="preserve">: </w:t>
      </w:r>
      <w:r w:rsidR="00840C24" w:rsidRPr="00D46AF4">
        <w:rPr>
          <w:rFonts w:ascii="Times New Roman" w:hAnsi="Times New Roman" w:cs="Times New Roman"/>
        </w:rPr>
        <w:t xml:space="preserve">There is positive correlation between </w:t>
      </w:r>
      <w:proofErr w:type="spellStart"/>
      <w:r w:rsidR="00840C24" w:rsidRPr="00D46AF4">
        <w:rPr>
          <w:rFonts w:ascii="Times New Roman" w:hAnsi="Times New Roman" w:cs="Times New Roman"/>
        </w:rPr>
        <w:t>unbooked</w:t>
      </w:r>
      <w:proofErr w:type="spellEnd"/>
      <w:r w:rsidR="00840C24" w:rsidRPr="00D46AF4">
        <w:rPr>
          <w:rFonts w:ascii="Times New Roman" w:hAnsi="Times New Roman" w:cs="Times New Roman"/>
        </w:rPr>
        <w:t xml:space="preserve"> mothers and increased risks of maternal and fetal adverse outcomes and Educating the communities at the grass roots level about the benefits of receiving antenatal care and supervised delivery by skilled attendants will have a significant impact on improving pregnancy outcomes in our local</w:t>
      </w:r>
      <w:r w:rsidR="00E509B6" w:rsidRPr="00D46AF4">
        <w:rPr>
          <w:rFonts w:ascii="Times New Roman" w:hAnsi="Times New Roman" w:cs="Times New Roman"/>
        </w:rPr>
        <w:t>e</w:t>
      </w:r>
      <w:r w:rsidR="00E509B6">
        <w:rPr>
          <w:rFonts w:ascii="Times New Roman" w:hAnsi="Times New Roman" w:cs="Times New Roman"/>
        </w:rPr>
        <w:t>.</w:t>
      </w:r>
    </w:p>
    <w:p w:rsidR="00D46AF4" w:rsidRPr="00D46AF4" w:rsidRDefault="00D46AF4" w:rsidP="00D46AF4">
      <w:pPr>
        <w:snapToGrid w:val="0"/>
        <w:spacing w:after="0" w:line="240" w:lineRule="auto"/>
        <w:jc w:val="both"/>
        <w:rPr>
          <w:rFonts w:ascii="Times New Roman" w:hAnsi="Times New Roman" w:cs="Times New Roman"/>
        </w:rPr>
      </w:pPr>
      <w:proofErr w:type="gramStart"/>
      <w:r>
        <w:rPr>
          <w:rFonts w:ascii="Times New Roman" w:hAnsi="Times New Roman" w:cs="Times New Roman" w:hint="eastAsia"/>
          <w:lang w:eastAsia="zh-CN"/>
        </w:rPr>
        <w:t>[</w:t>
      </w:r>
      <w:r w:rsidR="00F216BB" w:rsidRPr="00D46AF4">
        <w:rPr>
          <w:rFonts w:ascii="Times New Roman" w:hAnsi="Times New Roman" w:cs="Times New Roman"/>
        </w:rPr>
        <w:t xml:space="preserve">Mohamed S. M. </w:t>
      </w:r>
      <w:proofErr w:type="spellStart"/>
      <w:r w:rsidR="00F216BB" w:rsidRPr="00D46AF4">
        <w:rPr>
          <w:rFonts w:ascii="Times New Roman" w:hAnsi="Times New Roman" w:cs="Times New Roman"/>
        </w:rPr>
        <w:t>Fouad</w:t>
      </w:r>
      <w:proofErr w:type="spellEnd"/>
      <w:r w:rsidR="00F216BB" w:rsidRPr="00D46AF4">
        <w:rPr>
          <w:rFonts w:ascii="Times New Roman" w:hAnsi="Times New Roman" w:cs="Times New Roman"/>
        </w:rPr>
        <w:t>, Mohamed K. Mustafa, Mohamed AH.</w:t>
      </w:r>
      <w:proofErr w:type="gramEnd"/>
      <w:r w:rsidR="00F216BB" w:rsidRPr="00D46AF4">
        <w:rPr>
          <w:rFonts w:ascii="Times New Roman" w:hAnsi="Times New Roman" w:cs="Times New Roman"/>
        </w:rPr>
        <w:t xml:space="preserve"> </w:t>
      </w:r>
      <w:proofErr w:type="spellStart"/>
      <w:r w:rsidR="00F216BB" w:rsidRPr="00D46AF4">
        <w:rPr>
          <w:rFonts w:ascii="Times New Roman" w:hAnsi="Times New Roman" w:cs="Times New Roman"/>
        </w:rPr>
        <w:t>Rezk</w:t>
      </w:r>
      <w:proofErr w:type="spellEnd"/>
      <w:r w:rsidR="00F216BB" w:rsidRPr="00D46AF4">
        <w:rPr>
          <w:rFonts w:ascii="Times New Roman" w:hAnsi="Times New Roman" w:cs="Times New Roman"/>
        </w:rPr>
        <w:t xml:space="preserve">, </w:t>
      </w:r>
      <w:proofErr w:type="spellStart"/>
      <w:r w:rsidR="00F216BB" w:rsidRPr="00D46AF4">
        <w:rPr>
          <w:rFonts w:ascii="Times New Roman" w:hAnsi="Times New Roman" w:cs="Times New Roman"/>
        </w:rPr>
        <w:t>Hazem</w:t>
      </w:r>
      <w:proofErr w:type="spellEnd"/>
      <w:r w:rsidR="00F216BB" w:rsidRPr="00D46AF4">
        <w:rPr>
          <w:rFonts w:ascii="Times New Roman" w:hAnsi="Times New Roman" w:cs="Times New Roman"/>
        </w:rPr>
        <w:t xml:space="preserve"> S. S. Hassan</w:t>
      </w:r>
      <w:r>
        <w:rPr>
          <w:rFonts w:ascii="Times New Roman" w:hAnsi="Times New Roman" w:cs="Times New Roman" w:hint="eastAsia"/>
          <w:lang w:eastAsia="zh-CN"/>
        </w:rPr>
        <w:t xml:space="preserve">. </w:t>
      </w:r>
      <w:proofErr w:type="gramStart"/>
      <w:r w:rsidR="00F216BB" w:rsidRPr="00D46AF4">
        <w:rPr>
          <w:rFonts w:ascii="Times New Roman" w:hAnsi="Times New Roman" w:cs="Times New Roman"/>
          <w:b/>
          <w:bCs/>
        </w:rPr>
        <w:t>Pregnancy Outcome in Mothers Receiving Antenatal Care versus Mothers Not Receiving Antenatal Care in Al-</w:t>
      </w:r>
      <w:proofErr w:type="spellStart"/>
      <w:r w:rsidR="00F216BB" w:rsidRPr="00D46AF4">
        <w:rPr>
          <w:rFonts w:ascii="Times New Roman" w:hAnsi="Times New Roman" w:cs="Times New Roman"/>
          <w:b/>
          <w:bCs/>
        </w:rPr>
        <w:t>Ahrar</w:t>
      </w:r>
      <w:proofErr w:type="spellEnd"/>
      <w:r w:rsidR="00F216BB" w:rsidRPr="00D46AF4">
        <w:rPr>
          <w:rFonts w:ascii="Times New Roman" w:hAnsi="Times New Roman" w:cs="Times New Roman"/>
          <w:b/>
          <w:bCs/>
        </w:rPr>
        <w:t xml:space="preserve"> General Hospital</w:t>
      </w:r>
      <w:r w:rsidRPr="00D46AF4">
        <w:rPr>
          <w:rFonts w:ascii="Times New Roman" w:eastAsia="Times New Roman" w:hAnsi="Times New Roman" w:cs="Times New Roman"/>
          <w:b/>
          <w:bCs/>
          <w:lang w:bidi="fa-IR"/>
        </w:rPr>
        <w:t>.</w:t>
      </w:r>
      <w:proofErr w:type="gramEnd"/>
      <w:r w:rsidRPr="00D46AF4">
        <w:rPr>
          <w:rFonts w:ascii="Times New Roman" w:hAnsi="Times New Roman" w:cs="Times New Roman"/>
          <w:bCs/>
          <w:i/>
        </w:rPr>
        <w:t xml:space="preserve"> N Y </w:t>
      </w:r>
      <w:proofErr w:type="spellStart"/>
      <w:r w:rsidRPr="00D46AF4">
        <w:rPr>
          <w:rFonts w:ascii="Times New Roman" w:hAnsi="Times New Roman" w:cs="Times New Roman"/>
          <w:bCs/>
          <w:i/>
        </w:rPr>
        <w:t>Sci</w:t>
      </w:r>
      <w:proofErr w:type="spellEnd"/>
      <w:r w:rsidRPr="00D46AF4">
        <w:rPr>
          <w:rFonts w:ascii="Times New Roman" w:hAnsi="Times New Roman" w:cs="Times New Roman"/>
          <w:bCs/>
          <w:i/>
        </w:rPr>
        <w:t xml:space="preserve"> J</w:t>
      </w:r>
      <w:r w:rsidRPr="00D46AF4">
        <w:rPr>
          <w:rFonts w:ascii="Times New Roman" w:hAnsi="Times New Roman" w:cs="Times New Roman"/>
          <w:bCs/>
        </w:rPr>
        <w:t xml:space="preserve"> </w:t>
      </w:r>
      <w:r w:rsidRPr="00D46AF4">
        <w:rPr>
          <w:rFonts w:ascii="Times New Roman" w:hAnsi="Times New Roman" w:cs="Times New Roman"/>
        </w:rPr>
        <w:t>201</w:t>
      </w:r>
      <w:r w:rsidRPr="00D46AF4">
        <w:rPr>
          <w:rFonts w:ascii="Times New Roman" w:hAnsi="Times New Roman" w:cs="Times New Roman" w:hint="eastAsia"/>
        </w:rPr>
        <w:t>7</w:t>
      </w:r>
      <w:proofErr w:type="gramStart"/>
      <w:r w:rsidRPr="00D46AF4">
        <w:rPr>
          <w:rFonts w:ascii="Times New Roman" w:hAnsi="Times New Roman" w:cs="Times New Roman"/>
        </w:rPr>
        <w:t>;</w:t>
      </w:r>
      <w:r w:rsidRPr="00D46AF4">
        <w:rPr>
          <w:rFonts w:ascii="Times New Roman" w:hAnsi="Times New Roman" w:cs="Times New Roman" w:hint="eastAsia"/>
        </w:rPr>
        <w:t>10</w:t>
      </w:r>
      <w:proofErr w:type="gramEnd"/>
      <w:r w:rsidRPr="00D46AF4">
        <w:rPr>
          <w:rFonts w:ascii="Times New Roman" w:hAnsi="Times New Roman" w:cs="Times New Roman"/>
        </w:rPr>
        <w:t>(</w:t>
      </w:r>
      <w:r w:rsidRPr="00D46AF4">
        <w:rPr>
          <w:rFonts w:ascii="Times New Roman" w:hAnsi="Times New Roman" w:cs="Times New Roman" w:hint="eastAsia"/>
        </w:rPr>
        <w:t>1</w:t>
      </w:r>
      <w:r w:rsidRPr="00D46AF4">
        <w:rPr>
          <w:rFonts w:ascii="Times New Roman" w:hAnsi="Times New Roman" w:cs="Times New Roman"/>
        </w:rPr>
        <w:t>):</w:t>
      </w:r>
      <w:r w:rsidR="004F7159">
        <w:rPr>
          <w:rFonts w:ascii="Times New Roman" w:hAnsi="Times New Roman" w:cs="Times New Roman"/>
          <w:noProof/>
          <w:color w:val="000000"/>
        </w:rPr>
        <w:t>81</w:t>
      </w:r>
      <w:r w:rsidRPr="00D46AF4">
        <w:rPr>
          <w:rFonts w:ascii="Times New Roman" w:hAnsi="Times New Roman" w:cs="Times New Roman"/>
          <w:color w:val="000000"/>
        </w:rPr>
        <w:t>-</w:t>
      </w:r>
      <w:r w:rsidR="004F7159">
        <w:rPr>
          <w:rFonts w:ascii="Times New Roman" w:hAnsi="Times New Roman" w:cs="Times New Roman"/>
          <w:noProof/>
          <w:color w:val="000000"/>
        </w:rPr>
        <w:t>86</w:t>
      </w:r>
      <w:r w:rsidRPr="00D46AF4">
        <w:rPr>
          <w:rFonts w:ascii="Times New Roman" w:hAnsi="Times New Roman" w:cs="Times New Roman"/>
        </w:rPr>
        <w:t xml:space="preserve">]. </w:t>
      </w:r>
      <w:proofErr w:type="gramStart"/>
      <w:r w:rsidRPr="00D46AF4">
        <w:rPr>
          <w:rFonts w:ascii="Times New Roman" w:hAnsi="Times New Roman" w:cs="Times New Roman"/>
          <w:iCs/>
          <w:color w:val="000000"/>
        </w:rPr>
        <w:t>ISSN 1554-0200 (print); ISSN 2375-723X (online)</w:t>
      </w:r>
      <w:r w:rsidRPr="00D46AF4">
        <w:rPr>
          <w:rFonts w:ascii="Times New Roman" w:hAnsi="Times New Roman" w:cs="Times New Roman"/>
        </w:rPr>
        <w:t>.</w:t>
      </w:r>
      <w:proofErr w:type="gramEnd"/>
      <w:r w:rsidRPr="00D46AF4">
        <w:rPr>
          <w:rFonts w:ascii="Times New Roman" w:hAnsi="Times New Roman" w:cs="Times New Roman"/>
        </w:rPr>
        <w:t xml:space="preserve"> </w:t>
      </w:r>
      <w:hyperlink r:id="rId9" w:history="1">
        <w:r w:rsidRPr="00D46AF4">
          <w:rPr>
            <w:rStyle w:val="Hyperlink"/>
            <w:rFonts w:ascii="Times New Roman" w:hAnsi="Times New Roman" w:cs="Times New Roman"/>
            <w:color w:val="0000FF"/>
          </w:rPr>
          <w:t>http://www.sciencepub.net/newyork</w:t>
        </w:r>
      </w:hyperlink>
      <w:r w:rsidRPr="00D46AF4">
        <w:rPr>
          <w:rFonts w:ascii="Times New Roman" w:hAnsi="Times New Roman" w:cs="Times New Roman"/>
        </w:rPr>
        <w:t xml:space="preserve">. </w:t>
      </w:r>
      <w:r>
        <w:rPr>
          <w:rFonts w:ascii="Times New Roman" w:hAnsi="Times New Roman" w:cs="Times New Roman" w:hint="eastAsia"/>
          <w:lang w:eastAsia="zh-CN"/>
        </w:rPr>
        <w:t>13</w:t>
      </w:r>
      <w:r w:rsidRPr="00D46AF4">
        <w:rPr>
          <w:rFonts w:ascii="Times New Roman" w:hAnsi="Times New Roman" w:cs="Times New Roman" w:hint="eastAsia"/>
        </w:rPr>
        <w:t xml:space="preserve">. </w:t>
      </w:r>
      <w:proofErr w:type="gramStart"/>
      <w:r w:rsidRPr="00D46AF4">
        <w:rPr>
          <w:rFonts w:ascii="Times New Roman" w:hAnsi="Times New Roman" w:cs="Times New Roman"/>
          <w:color w:val="000000"/>
          <w:shd w:val="clear" w:color="auto" w:fill="FFFFFF"/>
        </w:rPr>
        <w:t>doi</w:t>
      </w:r>
      <w:proofErr w:type="gramEnd"/>
      <w:r w:rsidRPr="00D46AF4">
        <w:rPr>
          <w:rFonts w:ascii="Times New Roman" w:hAnsi="Times New Roman" w:cs="Times New Roman"/>
          <w:color w:val="000000"/>
          <w:shd w:val="clear" w:color="auto" w:fill="FFFFFF"/>
        </w:rPr>
        <w:t>:</w:t>
      </w:r>
      <w:hyperlink r:id="rId10" w:history="1">
        <w:r w:rsidRPr="00D46AF4">
          <w:rPr>
            <w:rStyle w:val="Hyperlink"/>
            <w:rFonts w:ascii="Times New Roman" w:hAnsi="Times New Roman" w:cs="Times New Roman"/>
            <w:color w:val="0000FF"/>
            <w:shd w:val="clear" w:color="auto" w:fill="FFFFFF"/>
          </w:rPr>
          <w:t>10.7537/mars</w:t>
        </w:r>
        <w:r w:rsidRPr="00D46AF4">
          <w:rPr>
            <w:rStyle w:val="Hyperlink"/>
            <w:rFonts w:ascii="Times New Roman" w:hAnsi="Times New Roman" w:cs="Times New Roman" w:hint="eastAsia"/>
            <w:color w:val="0000FF"/>
            <w:shd w:val="clear" w:color="auto" w:fill="FFFFFF"/>
          </w:rPr>
          <w:t>nys100117.</w:t>
        </w:r>
        <w:r>
          <w:rPr>
            <w:rStyle w:val="Hyperlink"/>
            <w:rFonts w:ascii="Times New Roman" w:hAnsi="Times New Roman" w:cs="Times New Roman" w:hint="eastAsia"/>
            <w:color w:val="0000FF"/>
            <w:shd w:val="clear" w:color="auto" w:fill="FFFFFF"/>
            <w:lang w:eastAsia="zh-CN"/>
          </w:rPr>
          <w:t>13</w:t>
        </w:r>
      </w:hyperlink>
      <w:r w:rsidRPr="00D46AF4">
        <w:rPr>
          <w:rFonts w:ascii="Times New Roman" w:hAnsi="Times New Roman" w:cs="Times New Roman"/>
          <w:color w:val="000000"/>
          <w:shd w:val="clear" w:color="auto" w:fill="FFFFFF"/>
        </w:rPr>
        <w:t>.</w:t>
      </w:r>
    </w:p>
    <w:p w:rsidR="00C7238F" w:rsidRPr="00D46AF4" w:rsidRDefault="00C7238F" w:rsidP="00D46AF4">
      <w:pPr>
        <w:snapToGrid w:val="0"/>
        <w:spacing w:after="0" w:line="240" w:lineRule="auto"/>
        <w:jc w:val="both"/>
        <w:rPr>
          <w:rFonts w:ascii="Times New Roman" w:hAnsi="Times New Roman" w:cs="Times New Roman"/>
          <w:b/>
          <w:bCs/>
        </w:rPr>
      </w:pPr>
    </w:p>
    <w:p w:rsidR="0062596E" w:rsidRPr="00D46AF4" w:rsidRDefault="00FB2847" w:rsidP="00D46AF4">
      <w:pPr>
        <w:snapToGrid w:val="0"/>
        <w:spacing w:after="0" w:line="240" w:lineRule="auto"/>
        <w:jc w:val="both"/>
        <w:rPr>
          <w:rFonts w:ascii="Times New Roman" w:hAnsi="Times New Roman" w:cs="Times New Roman"/>
        </w:rPr>
      </w:pPr>
      <w:r w:rsidRPr="00D46AF4">
        <w:rPr>
          <w:rFonts w:ascii="Times New Roman" w:hAnsi="Times New Roman" w:cs="Times New Roman"/>
          <w:b/>
          <w:bCs/>
        </w:rPr>
        <w:t>Keywords:</w:t>
      </w:r>
      <w:r w:rsidR="00D43C4C" w:rsidRPr="00D46AF4">
        <w:rPr>
          <w:rFonts w:ascii="Times New Roman" w:hAnsi="Times New Roman" w:cs="Times New Roman" w:hint="eastAsia"/>
          <w:b/>
          <w:bCs/>
          <w:lang w:eastAsia="zh-CN"/>
        </w:rPr>
        <w:t xml:space="preserve"> </w:t>
      </w:r>
      <w:r w:rsidR="00F64D74" w:rsidRPr="00D46AF4">
        <w:rPr>
          <w:rFonts w:ascii="Times New Roman" w:hAnsi="Times New Roman" w:cs="Times New Roman"/>
        </w:rPr>
        <w:t>Antenatal</w:t>
      </w:r>
      <w:r w:rsidR="00F30A64" w:rsidRPr="00D46AF4">
        <w:rPr>
          <w:rFonts w:ascii="Times New Roman" w:hAnsi="Times New Roman" w:cs="Times New Roman"/>
        </w:rPr>
        <w:t xml:space="preserve">; </w:t>
      </w:r>
      <w:r w:rsidR="00B54D98" w:rsidRPr="00D46AF4">
        <w:rPr>
          <w:rFonts w:ascii="Times New Roman" w:hAnsi="Times New Roman" w:cs="Times New Roman"/>
        </w:rPr>
        <w:t xml:space="preserve">Booked; </w:t>
      </w:r>
      <w:proofErr w:type="spellStart"/>
      <w:r w:rsidR="00B54D98" w:rsidRPr="00D46AF4">
        <w:rPr>
          <w:rFonts w:ascii="Times New Roman" w:hAnsi="Times New Roman" w:cs="Times New Roman"/>
        </w:rPr>
        <w:t>Unbooked</w:t>
      </w:r>
      <w:proofErr w:type="spellEnd"/>
      <w:r w:rsidR="00B54D98" w:rsidRPr="00D46AF4">
        <w:rPr>
          <w:rFonts w:ascii="Times New Roman" w:hAnsi="Times New Roman" w:cs="Times New Roman"/>
        </w:rPr>
        <w:t xml:space="preserve">; Maternal; </w:t>
      </w:r>
      <w:proofErr w:type="spellStart"/>
      <w:r w:rsidR="00B54D98" w:rsidRPr="00D46AF4">
        <w:rPr>
          <w:rFonts w:ascii="Times New Roman" w:hAnsi="Times New Roman" w:cs="Times New Roman"/>
        </w:rPr>
        <w:t>Perinatal</w:t>
      </w:r>
      <w:proofErr w:type="spellEnd"/>
      <w:r w:rsidR="00B54D98" w:rsidRPr="00D46AF4">
        <w:rPr>
          <w:rFonts w:ascii="Times New Roman" w:hAnsi="Times New Roman" w:cs="Times New Roman"/>
        </w:rPr>
        <w:t>.</w:t>
      </w:r>
    </w:p>
    <w:p w:rsidR="00D46AF4" w:rsidRDefault="00D46AF4" w:rsidP="00D46AF4">
      <w:pPr>
        <w:snapToGrid w:val="0"/>
        <w:spacing w:after="0" w:line="240" w:lineRule="auto"/>
        <w:jc w:val="both"/>
        <w:rPr>
          <w:rFonts w:ascii="Times New Roman" w:hAnsi="Times New Roman" w:cs="Times New Roman"/>
          <w:b/>
          <w:bCs/>
        </w:rPr>
      </w:pPr>
    </w:p>
    <w:p w:rsidR="00D46AF4" w:rsidRPr="00D46AF4" w:rsidRDefault="00D46AF4" w:rsidP="00D46AF4">
      <w:pPr>
        <w:snapToGrid w:val="0"/>
        <w:spacing w:after="0" w:line="240" w:lineRule="auto"/>
        <w:jc w:val="both"/>
        <w:rPr>
          <w:rFonts w:ascii="Times New Roman" w:hAnsi="Times New Roman" w:cs="Times New Roman"/>
          <w:b/>
          <w:bCs/>
        </w:rPr>
        <w:sectPr w:rsidR="00D46AF4" w:rsidRPr="00D46AF4" w:rsidSect="004F7159">
          <w:headerReference w:type="default" r:id="rId11"/>
          <w:footerReference w:type="default" r:id="rId12"/>
          <w:type w:val="continuous"/>
          <w:pgSz w:w="12240" w:h="15840" w:code="1"/>
          <w:pgMar w:top="1440" w:right="1440" w:bottom="1440" w:left="1440" w:header="720" w:footer="720" w:gutter="0"/>
          <w:pgNumType w:start="81"/>
          <w:cols w:space="720"/>
          <w:docGrid w:linePitch="360"/>
        </w:sectPr>
      </w:pPr>
    </w:p>
    <w:p w:rsidR="0062596E" w:rsidRPr="00D46AF4" w:rsidRDefault="00F216BB" w:rsidP="00D46AF4">
      <w:pPr>
        <w:snapToGrid w:val="0"/>
        <w:spacing w:after="0" w:line="240" w:lineRule="auto"/>
        <w:jc w:val="both"/>
        <w:rPr>
          <w:rFonts w:ascii="Times New Roman" w:hAnsi="Times New Roman" w:cs="Times New Roman"/>
          <w:b/>
          <w:bCs/>
        </w:rPr>
      </w:pPr>
      <w:r w:rsidRPr="00D46AF4">
        <w:rPr>
          <w:rFonts w:ascii="Times New Roman" w:hAnsi="Times New Roman" w:cs="Times New Roman"/>
          <w:b/>
          <w:bCs/>
        </w:rPr>
        <w:lastRenderedPageBreak/>
        <w:t>Introduction</w:t>
      </w:r>
    </w:p>
    <w:p w:rsidR="00E25D97" w:rsidRPr="00D46AF4" w:rsidRDefault="00BA509D" w:rsidP="00D46AF4">
      <w:pPr>
        <w:snapToGrid w:val="0"/>
        <w:spacing w:after="0" w:line="240" w:lineRule="auto"/>
        <w:ind w:firstLine="425"/>
        <w:jc w:val="both"/>
        <w:rPr>
          <w:rFonts w:ascii="Times New Roman" w:hAnsi="Times New Roman" w:cs="Times New Roman"/>
        </w:rPr>
      </w:pPr>
      <w:r w:rsidRPr="00D46AF4">
        <w:rPr>
          <w:rFonts w:ascii="Times New Roman" w:hAnsi="Times New Roman" w:cs="Times New Roman"/>
        </w:rPr>
        <w:t xml:space="preserve">Maternal mortality has become a public health problem requiring urgent, concerted and effective intervention at the various levels of the society </w:t>
      </w:r>
      <w:r w:rsidRPr="00D46AF4">
        <w:rPr>
          <w:rFonts w:ascii="Times New Roman" w:hAnsi="Times New Roman" w:cs="Times New Roman"/>
          <w:b/>
          <w:bCs/>
        </w:rPr>
        <w:t>(</w:t>
      </w:r>
      <w:proofErr w:type="spellStart"/>
      <w:r w:rsidRPr="00D46AF4">
        <w:rPr>
          <w:rFonts w:ascii="Times New Roman" w:hAnsi="Times New Roman" w:cs="Times New Roman"/>
          <w:b/>
          <w:bCs/>
          <w:lang w:bidi="ar-EG"/>
        </w:rPr>
        <w:t>Owolabi</w:t>
      </w:r>
      <w:proofErr w:type="spellEnd"/>
      <w:r w:rsidRPr="00D46AF4">
        <w:rPr>
          <w:rFonts w:ascii="Times New Roman" w:hAnsi="Times New Roman" w:cs="Times New Roman"/>
          <w:b/>
          <w:bCs/>
          <w:lang w:bidi="ar-EG"/>
        </w:rPr>
        <w:t>, et al. 2008</w:t>
      </w:r>
      <w:r w:rsidRPr="00D46AF4">
        <w:rPr>
          <w:rFonts w:ascii="Times New Roman" w:hAnsi="Times New Roman" w:cs="Times New Roman"/>
          <w:b/>
          <w:bCs/>
        </w:rPr>
        <w:t>)</w:t>
      </w:r>
      <w:r w:rsidRPr="00D46AF4">
        <w:rPr>
          <w:rFonts w:ascii="Times New Roman" w:hAnsi="Times New Roman" w:cs="Times New Roman"/>
        </w:rPr>
        <w:t>.</w:t>
      </w:r>
    </w:p>
    <w:p w:rsidR="00E97CD9" w:rsidRPr="00D46AF4" w:rsidRDefault="00E25D97" w:rsidP="00D46AF4">
      <w:pPr>
        <w:snapToGrid w:val="0"/>
        <w:spacing w:after="0" w:line="240" w:lineRule="auto"/>
        <w:ind w:firstLine="425"/>
        <w:jc w:val="both"/>
        <w:rPr>
          <w:rFonts w:ascii="Times New Roman" w:hAnsi="Times New Roman" w:cs="Times New Roman"/>
        </w:rPr>
      </w:pPr>
      <w:r w:rsidRPr="00D46AF4">
        <w:rPr>
          <w:rFonts w:ascii="Times New Roman" w:hAnsi="Times New Roman" w:cs="Times New Roman"/>
        </w:rPr>
        <w:t>Maternal mortality has become a public health</w:t>
      </w:r>
      <w:r w:rsidR="00664365">
        <w:rPr>
          <w:rFonts w:ascii="Times New Roman" w:hAnsi="Times New Roman" w:cs="Times New Roman" w:hint="eastAsia"/>
          <w:lang w:eastAsia="zh-CN"/>
        </w:rPr>
        <w:t xml:space="preserve"> </w:t>
      </w:r>
      <w:r w:rsidRPr="00D46AF4">
        <w:rPr>
          <w:rFonts w:ascii="Times New Roman" w:hAnsi="Times New Roman" w:cs="Times New Roman"/>
        </w:rPr>
        <w:t>problem</w:t>
      </w:r>
      <w:r w:rsidR="00E509B6" w:rsidRPr="00D46AF4">
        <w:rPr>
          <w:rFonts w:ascii="Times New Roman" w:hAnsi="Times New Roman" w:cs="Times New Roman"/>
        </w:rPr>
        <w:t>.</w:t>
      </w:r>
      <w:r w:rsidR="00E509B6">
        <w:rPr>
          <w:rFonts w:ascii="Times New Roman" w:hAnsi="Times New Roman" w:cs="Times New Roman"/>
        </w:rPr>
        <w:t xml:space="preserve"> </w:t>
      </w:r>
      <w:r w:rsidR="00E509B6" w:rsidRPr="00D46AF4">
        <w:rPr>
          <w:rFonts w:ascii="Times New Roman" w:hAnsi="Times New Roman" w:cs="Times New Roman"/>
        </w:rPr>
        <w:t>I</w:t>
      </w:r>
      <w:r w:rsidRPr="00D46AF4">
        <w:rPr>
          <w:rFonts w:ascii="Times New Roman" w:hAnsi="Times New Roman" w:cs="Times New Roman"/>
        </w:rPr>
        <w:t>n many developing countries, complications of</w:t>
      </w:r>
      <w:r w:rsidR="00664365">
        <w:rPr>
          <w:rFonts w:ascii="Times New Roman" w:hAnsi="Times New Roman" w:cs="Times New Roman" w:hint="eastAsia"/>
          <w:lang w:eastAsia="zh-CN"/>
        </w:rPr>
        <w:t xml:space="preserve"> </w:t>
      </w:r>
      <w:r w:rsidRPr="00D46AF4">
        <w:rPr>
          <w:rFonts w:ascii="Times New Roman" w:hAnsi="Times New Roman" w:cs="Times New Roman"/>
        </w:rPr>
        <w:t>pregnancy and childbirth are the leading causes of</w:t>
      </w:r>
      <w:r w:rsidR="00664365">
        <w:rPr>
          <w:rFonts w:ascii="Times New Roman" w:hAnsi="Times New Roman" w:cs="Times New Roman" w:hint="eastAsia"/>
          <w:lang w:eastAsia="zh-CN"/>
        </w:rPr>
        <w:t xml:space="preserve"> </w:t>
      </w:r>
      <w:r w:rsidRPr="00D46AF4">
        <w:rPr>
          <w:rFonts w:ascii="Times New Roman" w:hAnsi="Times New Roman" w:cs="Times New Roman"/>
        </w:rPr>
        <w:t>death among women of reproductive age. More than</w:t>
      </w:r>
      <w:r w:rsidR="00664365">
        <w:rPr>
          <w:rFonts w:ascii="Times New Roman" w:hAnsi="Times New Roman" w:cs="Times New Roman" w:hint="eastAsia"/>
          <w:lang w:eastAsia="zh-CN"/>
        </w:rPr>
        <w:t xml:space="preserve"> </w:t>
      </w:r>
      <w:r w:rsidRPr="00D46AF4">
        <w:rPr>
          <w:rFonts w:ascii="Times New Roman" w:hAnsi="Times New Roman" w:cs="Times New Roman"/>
        </w:rPr>
        <w:t>one woman dies every minute from such causes;</w:t>
      </w:r>
      <w:r w:rsidR="00664365">
        <w:rPr>
          <w:rFonts w:ascii="Times New Roman" w:hAnsi="Times New Roman" w:cs="Times New Roman" w:hint="eastAsia"/>
          <w:lang w:eastAsia="zh-CN"/>
        </w:rPr>
        <w:t xml:space="preserve"> </w:t>
      </w:r>
      <w:r w:rsidRPr="00D46AF4">
        <w:rPr>
          <w:rFonts w:ascii="Times New Roman" w:hAnsi="Times New Roman" w:cs="Times New Roman"/>
        </w:rPr>
        <w:t>585,000 women die every year</w:t>
      </w:r>
      <w:r w:rsidR="00E97CD9" w:rsidRPr="00D46AF4">
        <w:rPr>
          <w:rFonts w:ascii="Times New Roman" w:hAnsi="Times New Roman" w:cs="Times New Roman"/>
        </w:rPr>
        <w:t xml:space="preserve"> (</w:t>
      </w:r>
      <w:proofErr w:type="spellStart"/>
      <w:r w:rsidR="00E97CD9" w:rsidRPr="00D46AF4">
        <w:rPr>
          <w:rFonts w:ascii="Times New Roman" w:hAnsi="Times New Roman" w:cs="Times New Roman"/>
          <w:b/>
          <w:bCs/>
          <w:color w:val="000000"/>
        </w:rPr>
        <w:t>Pokharel</w:t>
      </w:r>
      <w:proofErr w:type="spellEnd"/>
      <w:r w:rsidR="00E97CD9" w:rsidRPr="00D46AF4">
        <w:rPr>
          <w:rFonts w:ascii="Times New Roman" w:hAnsi="Times New Roman" w:cs="Times New Roman"/>
          <w:b/>
          <w:bCs/>
          <w:color w:val="000000"/>
        </w:rPr>
        <w:t>, et al. 2007</w:t>
      </w:r>
      <w:r w:rsidR="00E97CD9" w:rsidRPr="00D46AF4">
        <w:rPr>
          <w:rFonts w:ascii="Times New Roman" w:hAnsi="Times New Roman" w:cs="Times New Roman"/>
        </w:rPr>
        <w:t>).</w:t>
      </w:r>
    </w:p>
    <w:p w:rsidR="00E97CD9" w:rsidRPr="00D46AF4" w:rsidRDefault="00E97CD9" w:rsidP="00D46AF4">
      <w:pPr>
        <w:snapToGrid w:val="0"/>
        <w:spacing w:after="0" w:line="240" w:lineRule="auto"/>
        <w:ind w:firstLine="425"/>
        <w:jc w:val="both"/>
        <w:rPr>
          <w:rFonts w:ascii="Times New Roman" w:hAnsi="Times New Roman" w:cs="Times New Roman"/>
        </w:rPr>
      </w:pPr>
      <w:r w:rsidRPr="00D46AF4">
        <w:rPr>
          <w:rFonts w:ascii="Times New Roman" w:hAnsi="Times New Roman" w:cs="Times New Roman"/>
        </w:rPr>
        <w:t>Educating the community about the benefits of receiving regular antenatal care, at grass roots level may have a significant impact on improving pregnancy outcomes (</w:t>
      </w:r>
      <w:proofErr w:type="spellStart"/>
      <w:r w:rsidRPr="00D46AF4">
        <w:rPr>
          <w:rFonts w:ascii="Times New Roman" w:hAnsi="Times New Roman" w:cs="Times New Roman"/>
          <w:b/>
          <w:bCs/>
          <w:color w:val="000000"/>
        </w:rPr>
        <w:t>Pokharel</w:t>
      </w:r>
      <w:proofErr w:type="spellEnd"/>
      <w:r w:rsidRPr="00D46AF4">
        <w:rPr>
          <w:rFonts w:ascii="Times New Roman" w:hAnsi="Times New Roman" w:cs="Times New Roman"/>
          <w:b/>
          <w:bCs/>
          <w:color w:val="000000"/>
        </w:rPr>
        <w:t>, et al. 2007</w:t>
      </w:r>
      <w:r w:rsidRPr="00D46AF4">
        <w:rPr>
          <w:rFonts w:ascii="Times New Roman" w:hAnsi="Times New Roman" w:cs="Times New Roman"/>
        </w:rPr>
        <w:t>).</w:t>
      </w:r>
    </w:p>
    <w:p w:rsidR="00FF5D1B" w:rsidRPr="00D46AF4" w:rsidRDefault="00E97CD9" w:rsidP="00D46AF4">
      <w:pPr>
        <w:snapToGrid w:val="0"/>
        <w:spacing w:after="0" w:line="240" w:lineRule="auto"/>
        <w:ind w:firstLine="425"/>
        <w:jc w:val="both"/>
        <w:rPr>
          <w:rFonts w:ascii="Times New Roman" w:hAnsi="Times New Roman" w:cs="Times New Roman"/>
        </w:rPr>
      </w:pPr>
      <w:r w:rsidRPr="00D46AF4">
        <w:rPr>
          <w:rFonts w:ascii="Times New Roman" w:hAnsi="Times New Roman" w:cs="Times New Roman"/>
        </w:rPr>
        <w:t xml:space="preserve">In the developed world, antenatal care serves an integral role in facilitating improved pregnancy </w:t>
      </w:r>
      <w:r w:rsidRPr="00D46AF4">
        <w:rPr>
          <w:rFonts w:ascii="Times New Roman" w:hAnsi="Times New Roman" w:cs="Times New Roman"/>
        </w:rPr>
        <w:lastRenderedPageBreak/>
        <w:t xml:space="preserve">outcome, leading to a reduction in </w:t>
      </w:r>
      <w:proofErr w:type="spellStart"/>
      <w:r w:rsidRPr="00D46AF4">
        <w:rPr>
          <w:rFonts w:ascii="Times New Roman" w:hAnsi="Times New Roman" w:cs="Times New Roman"/>
        </w:rPr>
        <w:t>perinatal</w:t>
      </w:r>
      <w:proofErr w:type="spellEnd"/>
      <w:r w:rsidRPr="00D46AF4">
        <w:rPr>
          <w:rFonts w:ascii="Times New Roman" w:hAnsi="Times New Roman" w:cs="Times New Roman"/>
        </w:rPr>
        <w:t xml:space="preserve"> death</w:t>
      </w:r>
      <w:r w:rsidR="00FF5D1B" w:rsidRPr="00D46AF4">
        <w:rPr>
          <w:rFonts w:ascii="Times New Roman" w:hAnsi="Times New Roman" w:cs="Times New Roman"/>
        </w:rPr>
        <w:t xml:space="preserve"> (</w:t>
      </w:r>
      <w:r w:rsidR="00FF5D1B" w:rsidRPr="00D46AF4">
        <w:rPr>
          <w:rFonts w:ascii="Times New Roman" w:hAnsi="Times New Roman" w:cs="Times New Roman"/>
          <w:b/>
          <w:bCs/>
        </w:rPr>
        <w:t>Tucker, et al. 2009</w:t>
      </w:r>
      <w:r w:rsidR="00FF5D1B" w:rsidRPr="00D46AF4">
        <w:rPr>
          <w:rFonts w:ascii="Times New Roman" w:hAnsi="Times New Roman" w:cs="Times New Roman"/>
        </w:rPr>
        <w:t>).</w:t>
      </w:r>
    </w:p>
    <w:p w:rsidR="00FF5D1B" w:rsidRPr="00D46AF4" w:rsidRDefault="00FF5D1B" w:rsidP="00D46AF4">
      <w:pPr>
        <w:snapToGrid w:val="0"/>
        <w:spacing w:after="0" w:line="240" w:lineRule="auto"/>
        <w:ind w:firstLine="425"/>
        <w:jc w:val="both"/>
        <w:rPr>
          <w:rFonts w:ascii="Times New Roman" w:hAnsi="Times New Roman" w:cs="Times New Roman"/>
        </w:rPr>
      </w:pPr>
      <w:r w:rsidRPr="00D46AF4">
        <w:rPr>
          <w:rFonts w:ascii="Times New Roman" w:hAnsi="Times New Roman" w:cs="Times New Roman"/>
        </w:rPr>
        <w:t xml:space="preserve">The concept of the </w:t>
      </w:r>
      <w:proofErr w:type="spellStart"/>
      <w:r w:rsidRPr="00D46AF4">
        <w:rPr>
          <w:rFonts w:ascii="Times New Roman" w:hAnsi="Times New Roman" w:cs="Times New Roman"/>
        </w:rPr>
        <w:t>unbooked</w:t>
      </w:r>
      <w:proofErr w:type="spellEnd"/>
      <w:r w:rsidRPr="00D46AF4">
        <w:rPr>
          <w:rFonts w:ascii="Times New Roman" w:hAnsi="Times New Roman" w:cs="Times New Roman"/>
        </w:rPr>
        <w:t xml:space="preserve"> mother has traditionally been associated with women in developing countries who are unable or unwilling to access healthcare facilities (</w:t>
      </w:r>
      <w:proofErr w:type="spellStart"/>
      <w:r w:rsidRPr="00D46AF4">
        <w:rPr>
          <w:rFonts w:ascii="Times New Roman" w:hAnsi="Times New Roman" w:cs="Times New Roman"/>
          <w:b/>
          <w:bCs/>
          <w:lang w:bidi="ar-EG"/>
        </w:rPr>
        <w:t>Mutihir</w:t>
      </w:r>
      <w:proofErr w:type="spellEnd"/>
      <w:r w:rsidRPr="00D46AF4">
        <w:rPr>
          <w:rFonts w:ascii="Times New Roman" w:hAnsi="Times New Roman" w:cs="Times New Roman"/>
          <w:b/>
          <w:bCs/>
          <w:lang w:bidi="ar-EG"/>
        </w:rPr>
        <w:t xml:space="preserve"> and </w:t>
      </w:r>
      <w:proofErr w:type="spellStart"/>
      <w:r w:rsidRPr="00D46AF4">
        <w:rPr>
          <w:rFonts w:ascii="Times New Roman" w:hAnsi="Times New Roman" w:cs="Times New Roman"/>
          <w:b/>
          <w:bCs/>
          <w:lang w:bidi="ar-EG"/>
        </w:rPr>
        <w:t>Nyiputen</w:t>
      </w:r>
      <w:proofErr w:type="spellEnd"/>
      <w:r w:rsidRPr="00D46AF4">
        <w:rPr>
          <w:rFonts w:ascii="Times New Roman" w:hAnsi="Times New Roman" w:cs="Times New Roman"/>
          <w:b/>
          <w:bCs/>
          <w:lang w:bidi="ar-EG"/>
        </w:rPr>
        <w:t>, 2007</w:t>
      </w:r>
      <w:r w:rsidRPr="00D46AF4">
        <w:rPr>
          <w:rFonts w:ascii="Times New Roman" w:hAnsi="Times New Roman" w:cs="Times New Roman"/>
        </w:rPr>
        <w:t>).</w:t>
      </w:r>
    </w:p>
    <w:p w:rsidR="00FF5D1B" w:rsidRPr="00D46AF4" w:rsidRDefault="00FF5D1B" w:rsidP="00D46AF4">
      <w:pPr>
        <w:snapToGrid w:val="0"/>
        <w:spacing w:after="0" w:line="240" w:lineRule="auto"/>
        <w:ind w:firstLine="425"/>
        <w:jc w:val="both"/>
        <w:rPr>
          <w:rFonts w:ascii="Times New Roman" w:hAnsi="Times New Roman" w:cs="Times New Roman"/>
        </w:rPr>
      </w:pPr>
      <w:r w:rsidRPr="00D46AF4">
        <w:rPr>
          <w:rFonts w:ascii="Times New Roman" w:hAnsi="Times New Roman" w:cs="Times New Roman"/>
        </w:rPr>
        <w:t xml:space="preserve">Nowadays the typical picture of the </w:t>
      </w:r>
      <w:proofErr w:type="spellStart"/>
      <w:r w:rsidRPr="00D46AF4">
        <w:rPr>
          <w:rFonts w:ascii="Times New Roman" w:hAnsi="Times New Roman" w:cs="Times New Roman"/>
        </w:rPr>
        <w:t>unbooked</w:t>
      </w:r>
      <w:proofErr w:type="spellEnd"/>
      <w:r w:rsidRPr="00D46AF4">
        <w:rPr>
          <w:rFonts w:ascii="Times New Roman" w:hAnsi="Times New Roman" w:cs="Times New Roman"/>
        </w:rPr>
        <w:t xml:space="preserve"> women has changed to that the </w:t>
      </w:r>
      <w:proofErr w:type="spellStart"/>
      <w:r w:rsidRPr="00D46AF4">
        <w:rPr>
          <w:rFonts w:ascii="Times New Roman" w:hAnsi="Times New Roman" w:cs="Times New Roman"/>
        </w:rPr>
        <w:t>unbooked</w:t>
      </w:r>
      <w:proofErr w:type="spellEnd"/>
      <w:r w:rsidRPr="00D46AF4">
        <w:rPr>
          <w:rFonts w:ascii="Times New Roman" w:hAnsi="Times New Roman" w:cs="Times New Roman"/>
        </w:rPr>
        <w:t xml:space="preserve"> women may now be young healthy women with poor knowledge on how to access health care in the country (</w:t>
      </w:r>
      <w:r w:rsidRPr="00D46AF4">
        <w:rPr>
          <w:rFonts w:ascii="Times New Roman" w:hAnsi="Times New Roman" w:cs="Times New Roman"/>
          <w:b/>
          <w:bCs/>
        </w:rPr>
        <w:t>Tucker, et al. 2009</w:t>
      </w:r>
      <w:r w:rsidRPr="00D46AF4">
        <w:rPr>
          <w:rFonts w:ascii="Times New Roman" w:hAnsi="Times New Roman" w:cs="Times New Roman"/>
        </w:rPr>
        <w:t>).</w:t>
      </w:r>
    </w:p>
    <w:p w:rsidR="00E25D97" w:rsidRPr="00D46AF4" w:rsidRDefault="00FF5D1B" w:rsidP="00D46AF4">
      <w:pPr>
        <w:snapToGrid w:val="0"/>
        <w:spacing w:after="0" w:line="240" w:lineRule="auto"/>
        <w:ind w:firstLine="425"/>
        <w:jc w:val="both"/>
        <w:rPr>
          <w:rFonts w:ascii="Times New Roman" w:hAnsi="Times New Roman" w:cs="Times New Roman"/>
        </w:rPr>
      </w:pPr>
      <w:r w:rsidRPr="00D46AF4">
        <w:rPr>
          <w:rFonts w:ascii="Times New Roman" w:hAnsi="Times New Roman" w:cs="Times New Roman"/>
        </w:rPr>
        <w:t xml:space="preserve">The </w:t>
      </w:r>
      <w:proofErr w:type="spellStart"/>
      <w:r w:rsidRPr="00D46AF4">
        <w:rPr>
          <w:rFonts w:ascii="Times New Roman" w:hAnsi="Times New Roman" w:cs="Times New Roman"/>
        </w:rPr>
        <w:t>perinatal</w:t>
      </w:r>
      <w:proofErr w:type="spellEnd"/>
      <w:r w:rsidRPr="00D46AF4">
        <w:rPr>
          <w:rFonts w:ascii="Times New Roman" w:hAnsi="Times New Roman" w:cs="Times New Roman"/>
        </w:rPr>
        <w:t xml:space="preserve"> outcomes of </w:t>
      </w:r>
      <w:proofErr w:type="spellStart"/>
      <w:r w:rsidRPr="00D46AF4">
        <w:rPr>
          <w:rFonts w:ascii="Times New Roman" w:hAnsi="Times New Roman" w:cs="Times New Roman"/>
        </w:rPr>
        <w:t>unbooked</w:t>
      </w:r>
      <w:proofErr w:type="spellEnd"/>
      <w:r w:rsidRPr="00D46AF4">
        <w:rPr>
          <w:rFonts w:ascii="Times New Roman" w:hAnsi="Times New Roman" w:cs="Times New Roman"/>
        </w:rPr>
        <w:t xml:space="preserve"> women are high rate of preterm delivery, low birth weight babies and neonatal unit admissions (</w:t>
      </w:r>
      <w:proofErr w:type="spellStart"/>
      <w:r w:rsidRPr="00D46AF4">
        <w:rPr>
          <w:rFonts w:ascii="Times New Roman" w:hAnsi="Times New Roman" w:cs="Times New Roman"/>
          <w:b/>
          <w:bCs/>
        </w:rPr>
        <w:t>Treacy</w:t>
      </w:r>
      <w:proofErr w:type="spellEnd"/>
      <w:r w:rsidRPr="00D46AF4">
        <w:rPr>
          <w:rFonts w:ascii="Times New Roman" w:hAnsi="Times New Roman" w:cs="Times New Roman"/>
          <w:b/>
          <w:bCs/>
        </w:rPr>
        <w:t>, et al. 2002</w:t>
      </w:r>
      <w:r w:rsidRPr="00D46AF4">
        <w:rPr>
          <w:rFonts w:ascii="Times New Roman" w:hAnsi="Times New Roman" w:cs="Times New Roman"/>
        </w:rPr>
        <w:t>).</w:t>
      </w:r>
    </w:p>
    <w:p w:rsidR="00FF5D1B" w:rsidRPr="00D46AF4" w:rsidRDefault="00FF5D1B" w:rsidP="00D46AF4">
      <w:pPr>
        <w:snapToGrid w:val="0"/>
        <w:spacing w:after="0" w:line="240" w:lineRule="auto"/>
        <w:ind w:firstLine="425"/>
        <w:jc w:val="both"/>
        <w:rPr>
          <w:rFonts w:ascii="Times New Roman" w:hAnsi="Times New Roman" w:cs="Times New Roman"/>
        </w:rPr>
      </w:pPr>
      <w:r w:rsidRPr="00D46AF4">
        <w:rPr>
          <w:rFonts w:ascii="Times New Roman" w:hAnsi="Times New Roman" w:cs="Times New Roman"/>
        </w:rPr>
        <w:t xml:space="preserve">Early initiation of prenatal care is important to prevent and treat obstetric and medical complications. It reduces the risk of occurrence of the congenital anomalies which may arise from exposure of the fetus </w:t>
      </w:r>
      <w:r w:rsidRPr="00D46AF4">
        <w:rPr>
          <w:rFonts w:ascii="Times New Roman" w:hAnsi="Times New Roman" w:cs="Times New Roman"/>
        </w:rPr>
        <w:lastRenderedPageBreak/>
        <w:t>to irradiation, drugs or intrauterine infections (as syphilis, toxoplasmosis, cytomegalovirus, rubella, etc.) in the early pregnancy (</w:t>
      </w:r>
      <w:proofErr w:type="spellStart"/>
      <w:r w:rsidRPr="00D46AF4">
        <w:rPr>
          <w:rFonts w:ascii="Times New Roman" w:hAnsi="Times New Roman" w:cs="Times New Roman"/>
          <w:b/>
          <w:bCs/>
        </w:rPr>
        <w:t>Zolotor</w:t>
      </w:r>
      <w:proofErr w:type="spellEnd"/>
      <w:r w:rsidRPr="00D46AF4">
        <w:rPr>
          <w:rFonts w:ascii="Times New Roman" w:hAnsi="Times New Roman" w:cs="Times New Roman"/>
          <w:b/>
          <w:bCs/>
        </w:rPr>
        <w:t xml:space="preserve"> and </w:t>
      </w:r>
      <w:proofErr w:type="spellStart"/>
      <w:r w:rsidRPr="00D46AF4">
        <w:rPr>
          <w:rFonts w:ascii="Times New Roman" w:hAnsi="Times New Roman" w:cs="Times New Roman"/>
          <w:b/>
          <w:bCs/>
        </w:rPr>
        <w:t>Carlough</w:t>
      </w:r>
      <w:proofErr w:type="spellEnd"/>
      <w:r w:rsidRPr="00D46AF4">
        <w:rPr>
          <w:rFonts w:ascii="Times New Roman" w:hAnsi="Times New Roman" w:cs="Times New Roman"/>
          <w:b/>
          <w:bCs/>
        </w:rPr>
        <w:t>, 2014</w:t>
      </w:r>
      <w:r w:rsidRPr="00D46AF4">
        <w:rPr>
          <w:rFonts w:ascii="Times New Roman" w:hAnsi="Times New Roman" w:cs="Times New Roman"/>
        </w:rPr>
        <w:t>)</w:t>
      </w:r>
    </w:p>
    <w:p w:rsidR="00C7238F" w:rsidRPr="00D46AF4" w:rsidRDefault="00C7238F" w:rsidP="00D46AF4">
      <w:pPr>
        <w:snapToGrid w:val="0"/>
        <w:spacing w:after="0" w:line="240" w:lineRule="auto"/>
        <w:jc w:val="both"/>
        <w:rPr>
          <w:rFonts w:ascii="Times New Roman" w:hAnsi="Times New Roman" w:cs="Times New Roman"/>
          <w:b/>
          <w:bCs/>
        </w:rPr>
      </w:pPr>
    </w:p>
    <w:p w:rsidR="0062596E" w:rsidRPr="00D46AF4" w:rsidRDefault="00C7238F" w:rsidP="00D46AF4">
      <w:pPr>
        <w:snapToGrid w:val="0"/>
        <w:spacing w:after="0" w:line="240" w:lineRule="auto"/>
        <w:jc w:val="both"/>
        <w:rPr>
          <w:rFonts w:ascii="Times New Roman" w:hAnsi="Times New Roman" w:cs="Times New Roman"/>
          <w:b/>
          <w:bCs/>
        </w:rPr>
      </w:pPr>
      <w:r w:rsidRPr="00D46AF4">
        <w:rPr>
          <w:rFonts w:ascii="Times New Roman" w:hAnsi="Times New Roman" w:cs="Times New Roman"/>
          <w:b/>
          <w:bCs/>
        </w:rPr>
        <w:t xml:space="preserve">2. </w:t>
      </w:r>
      <w:r w:rsidR="00F216BB" w:rsidRPr="00D46AF4">
        <w:rPr>
          <w:rFonts w:ascii="Times New Roman" w:hAnsi="Times New Roman" w:cs="Times New Roman"/>
          <w:b/>
          <w:bCs/>
        </w:rPr>
        <w:t>Subjects and Methods</w:t>
      </w:r>
    </w:p>
    <w:p w:rsidR="00574EDF" w:rsidRPr="00D46AF4" w:rsidRDefault="00574EDF" w:rsidP="00D46AF4">
      <w:pPr>
        <w:snapToGrid w:val="0"/>
        <w:spacing w:after="0" w:line="240" w:lineRule="auto"/>
        <w:ind w:firstLine="425"/>
        <w:jc w:val="both"/>
        <w:rPr>
          <w:rFonts w:ascii="Times New Roman" w:hAnsi="Times New Roman" w:cs="Times New Roman"/>
        </w:rPr>
      </w:pPr>
      <w:r w:rsidRPr="00D46AF4">
        <w:rPr>
          <w:rFonts w:ascii="Times New Roman" w:hAnsi="Times New Roman" w:cs="Times New Roman"/>
        </w:rPr>
        <w:t xml:space="preserve">This is a hospital based prospective observational study conducted in 6 months at </w:t>
      </w:r>
      <w:r w:rsidR="0067111D" w:rsidRPr="00D46AF4">
        <w:rPr>
          <w:rFonts w:ascii="Times New Roman" w:hAnsi="Times New Roman" w:cs="Times New Roman"/>
        </w:rPr>
        <w:t xml:space="preserve">Obstetrics and Gynecology Department of </w:t>
      </w:r>
      <w:r w:rsidRPr="00D46AF4">
        <w:rPr>
          <w:rFonts w:ascii="Times New Roman" w:hAnsi="Times New Roman" w:cs="Times New Roman"/>
        </w:rPr>
        <w:t>Al-</w:t>
      </w:r>
      <w:proofErr w:type="spellStart"/>
      <w:r w:rsidRPr="00D46AF4">
        <w:rPr>
          <w:rFonts w:ascii="Times New Roman" w:hAnsi="Times New Roman" w:cs="Times New Roman"/>
        </w:rPr>
        <w:t>Ahrar</w:t>
      </w:r>
      <w:proofErr w:type="spellEnd"/>
      <w:r w:rsidRPr="00D46AF4">
        <w:rPr>
          <w:rFonts w:ascii="Times New Roman" w:hAnsi="Times New Roman" w:cs="Times New Roman"/>
        </w:rPr>
        <w:t xml:space="preserve"> General hospital- Egyptian Ministry of Health in coordination with the Obstetrics &amp; Gynecology and Community Medicine and Public Health Departments, Faculty of Medicine, Al-</w:t>
      </w:r>
      <w:proofErr w:type="spellStart"/>
      <w:r w:rsidRPr="00D46AF4">
        <w:rPr>
          <w:rFonts w:ascii="Times New Roman" w:hAnsi="Times New Roman" w:cs="Times New Roman"/>
        </w:rPr>
        <w:t>Azhar</w:t>
      </w:r>
      <w:proofErr w:type="spellEnd"/>
      <w:r w:rsidRPr="00D46AF4">
        <w:rPr>
          <w:rFonts w:ascii="Times New Roman" w:hAnsi="Times New Roman" w:cs="Times New Roman"/>
        </w:rPr>
        <w:t xml:space="preserve"> University, during the period from December 2015 to June 2016.</w:t>
      </w:r>
    </w:p>
    <w:p w:rsidR="0062596E" w:rsidRPr="00D46AF4" w:rsidRDefault="0062596E" w:rsidP="00D46AF4">
      <w:pPr>
        <w:snapToGrid w:val="0"/>
        <w:spacing w:after="0" w:line="240" w:lineRule="auto"/>
        <w:jc w:val="both"/>
        <w:rPr>
          <w:rFonts w:ascii="Times New Roman" w:hAnsi="Times New Roman" w:cs="Times New Roman"/>
          <w:b/>
          <w:bCs/>
        </w:rPr>
      </w:pPr>
      <w:r w:rsidRPr="00D46AF4">
        <w:rPr>
          <w:rFonts w:ascii="Times New Roman" w:hAnsi="Times New Roman" w:cs="Times New Roman"/>
          <w:b/>
          <w:bCs/>
        </w:rPr>
        <w:t>Subjects:</w:t>
      </w:r>
    </w:p>
    <w:p w:rsidR="0062596E" w:rsidRPr="00D46AF4" w:rsidRDefault="0062596E" w:rsidP="00D46AF4">
      <w:pPr>
        <w:snapToGrid w:val="0"/>
        <w:spacing w:after="0" w:line="240" w:lineRule="auto"/>
        <w:ind w:firstLine="425"/>
        <w:jc w:val="both"/>
        <w:rPr>
          <w:rFonts w:ascii="Times New Roman" w:hAnsi="Times New Roman" w:cs="Times New Roman"/>
        </w:rPr>
      </w:pPr>
      <w:r w:rsidRPr="00D46AF4">
        <w:rPr>
          <w:rFonts w:ascii="Times New Roman" w:hAnsi="Times New Roman" w:cs="Times New Roman"/>
        </w:rPr>
        <w:t xml:space="preserve">A total number of </w:t>
      </w:r>
      <w:r w:rsidR="00574EDF" w:rsidRPr="00D46AF4">
        <w:rPr>
          <w:rFonts w:ascii="Times New Roman" w:hAnsi="Times New Roman" w:cs="Times New Roman"/>
          <w:b/>
          <w:bCs/>
        </w:rPr>
        <w:t>320</w:t>
      </w:r>
      <w:r w:rsidR="00574EDF" w:rsidRPr="00D46AF4">
        <w:rPr>
          <w:rFonts w:ascii="Times New Roman" w:hAnsi="Times New Roman" w:cs="Times New Roman"/>
        </w:rPr>
        <w:t xml:space="preserve"> pregnant women admitted at Emergency labor room at Al-</w:t>
      </w:r>
      <w:proofErr w:type="spellStart"/>
      <w:r w:rsidR="00574EDF" w:rsidRPr="00D46AF4">
        <w:rPr>
          <w:rFonts w:ascii="Times New Roman" w:hAnsi="Times New Roman" w:cs="Times New Roman"/>
        </w:rPr>
        <w:t>Ahrar</w:t>
      </w:r>
      <w:proofErr w:type="spellEnd"/>
      <w:r w:rsidR="00574EDF" w:rsidRPr="00D46AF4">
        <w:rPr>
          <w:rFonts w:ascii="Times New Roman" w:hAnsi="Times New Roman" w:cs="Times New Roman"/>
        </w:rPr>
        <w:t xml:space="preserve"> General Hospital in 6 months </w:t>
      </w:r>
      <w:r w:rsidRPr="00D46AF4">
        <w:rPr>
          <w:rFonts w:ascii="Times New Roman" w:hAnsi="Times New Roman" w:cs="Times New Roman"/>
        </w:rPr>
        <w:t>were included and classified into two groups:</w:t>
      </w:r>
    </w:p>
    <w:p w:rsidR="0062596E" w:rsidRPr="00D46AF4" w:rsidRDefault="0062596E" w:rsidP="00D46AF4">
      <w:pPr>
        <w:pStyle w:val="ListParagraph"/>
        <w:numPr>
          <w:ilvl w:val="0"/>
          <w:numId w:val="2"/>
        </w:numPr>
        <w:snapToGrid w:val="0"/>
        <w:spacing w:after="0" w:line="240" w:lineRule="auto"/>
        <w:ind w:left="0" w:firstLine="0"/>
        <w:jc w:val="both"/>
        <w:rPr>
          <w:rFonts w:ascii="Times New Roman" w:hAnsi="Times New Roman" w:cs="Times New Roman"/>
          <w:b/>
          <w:bCs/>
        </w:rPr>
      </w:pPr>
      <w:r w:rsidRPr="00D46AF4">
        <w:rPr>
          <w:rFonts w:ascii="Times New Roman" w:hAnsi="Times New Roman" w:cs="Times New Roman"/>
          <w:b/>
          <w:bCs/>
        </w:rPr>
        <w:t xml:space="preserve">Group I: </w:t>
      </w:r>
      <w:r w:rsidR="0067111D" w:rsidRPr="00D46AF4">
        <w:rPr>
          <w:rFonts w:ascii="Times New Roman" w:hAnsi="Times New Roman" w:cs="Times New Roman"/>
          <w:b/>
          <w:bCs/>
        </w:rPr>
        <w:t>“Booked Mothers Group”</w:t>
      </w:r>
    </w:p>
    <w:p w:rsidR="00F7031D" w:rsidRPr="00D46AF4" w:rsidRDefault="0062596E" w:rsidP="00D46AF4">
      <w:pPr>
        <w:snapToGrid w:val="0"/>
        <w:spacing w:after="0" w:line="240" w:lineRule="auto"/>
        <w:ind w:firstLine="425"/>
        <w:jc w:val="both"/>
        <w:rPr>
          <w:rFonts w:ascii="Times New Roman" w:hAnsi="Times New Roman" w:cs="Times New Roman"/>
        </w:rPr>
      </w:pPr>
      <w:r w:rsidRPr="00D46AF4">
        <w:rPr>
          <w:rFonts w:ascii="Times New Roman" w:hAnsi="Times New Roman" w:cs="Times New Roman"/>
        </w:rPr>
        <w:t xml:space="preserve">Includes </w:t>
      </w:r>
      <w:r w:rsidR="0067111D" w:rsidRPr="00D46AF4">
        <w:rPr>
          <w:rFonts w:ascii="Times New Roman" w:hAnsi="Times New Roman" w:cs="Times New Roman"/>
          <w:b/>
          <w:bCs/>
        </w:rPr>
        <w:t>203</w:t>
      </w:r>
      <w:r w:rsidR="00664365">
        <w:rPr>
          <w:rFonts w:ascii="Times New Roman" w:hAnsi="Times New Roman" w:cs="Times New Roman" w:hint="eastAsia"/>
          <w:b/>
          <w:bCs/>
          <w:lang w:eastAsia="zh-CN"/>
        </w:rPr>
        <w:t xml:space="preserve"> </w:t>
      </w:r>
      <w:r w:rsidR="00840C24" w:rsidRPr="00D46AF4">
        <w:rPr>
          <w:rFonts w:ascii="Times New Roman" w:hAnsi="Times New Roman" w:cs="Times New Roman"/>
        </w:rPr>
        <w:t xml:space="preserve">booked </w:t>
      </w:r>
      <w:r w:rsidRPr="00D46AF4">
        <w:rPr>
          <w:rFonts w:ascii="Times New Roman" w:hAnsi="Times New Roman" w:cs="Times New Roman"/>
        </w:rPr>
        <w:t xml:space="preserve">pregnant women with age ranged from </w:t>
      </w:r>
      <w:r w:rsidR="0067111D" w:rsidRPr="00D46AF4">
        <w:rPr>
          <w:rFonts w:ascii="Times New Roman" w:hAnsi="Times New Roman" w:cs="Times New Roman"/>
          <w:b/>
          <w:bCs/>
        </w:rPr>
        <w:t>22-36</w:t>
      </w:r>
      <w:r w:rsidRPr="00D46AF4">
        <w:rPr>
          <w:rFonts w:ascii="Times New Roman" w:hAnsi="Times New Roman" w:cs="Times New Roman"/>
        </w:rPr>
        <w:t xml:space="preserve"> years with </w:t>
      </w:r>
      <w:proofErr w:type="spellStart"/>
      <w:r w:rsidRPr="00D46AF4">
        <w:rPr>
          <w:rFonts w:ascii="Times New Roman" w:hAnsi="Times New Roman" w:cs="Times New Roman"/>
        </w:rPr>
        <w:t>mean±SD</w:t>
      </w:r>
      <w:proofErr w:type="spellEnd"/>
      <w:r w:rsidRPr="00D46AF4">
        <w:rPr>
          <w:rFonts w:ascii="Times New Roman" w:hAnsi="Times New Roman" w:cs="Times New Roman"/>
        </w:rPr>
        <w:t xml:space="preserve"> </w:t>
      </w:r>
      <w:r w:rsidR="0067111D" w:rsidRPr="00D46AF4">
        <w:rPr>
          <w:rFonts w:ascii="Times New Roman" w:hAnsi="Times New Roman" w:cs="Times New Roman"/>
          <w:b/>
          <w:bCs/>
        </w:rPr>
        <w:t xml:space="preserve">28.83±6.22 </w:t>
      </w:r>
      <w:r w:rsidRPr="00D46AF4">
        <w:rPr>
          <w:rFonts w:ascii="Times New Roman" w:hAnsi="Times New Roman" w:cs="Times New Roman"/>
        </w:rPr>
        <w:t>years.</w:t>
      </w:r>
    </w:p>
    <w:p w:rsidR="0062596E" w:rsidRPr="00D46AF4" w:rsidRDefault="0062596E" w:rsidP="00D46AF4">
      <w:pPr>
        <w:pStyle w:val="ListParagraph"/>
        <w:numPr>
          <w:ilvl w:val="0"/>
          <w:numId w:val="2"/>
        </w:numPr>
        <w:snapToGrid w:val="0"/>
        <w:spacing w:after="0" w:line="240" w:lineRule="auto"/>
        <w:ind w:left="0" w:firstLine="0"/>
        <w:jc w:val="both"/>
        <w:rPr>
          <w:rFonts w:ascii="Times New Roman" w:hAnsi="Times New Roman" w:cs="Times New Roman"/>
          <w:b/>
          <w:bCs/>
        </w:rPr>
      </w:pPr>
      <w:r w:rsidRPr="00D46AF4">
        <w:rPr>
          <w:rFonts w:ascii="Times New Roman" w:hAnsi="Times New Roman" w:cs="Times New Roman"/>
          <w:b/>
          <w:bCs/>
        </w:rPr>
        <w:t>Group II:</w:t>
      </w:r>
      <w:r w:rsidR="0067111D" w:rsidRPr="00D46AF4">
        <w:rPr>
          <w:rFonts w:ascii="Times New Roman" w:hAnsi="Times New Roman" w:cs="Times New Roman"/>
          <w:b/>
          <w:bCs/>
        </w:rPr>
        <w:t xml:space="preserve"> “</w:t>
      </w:r>
      <w:proofErr w:type="spellStart"/>
      <w:r w:rsidR="0067111D" w:rsidRPr="00D46AF4">
        <w:rPr>
          <w:rFonts w:ascii="Times New Roman" w:hAnsi="Times New Roman" w:cs="Times New Roman"/>
          <w:b/>
          <w:bCs/>
        </w:rPr>
        <w:t>Unbooked</w:t>
      </w:r>
      <w:proofErr w:type="spellEnd"/>
      <w:r w:rsidR="0067111D" w:rsidRPr="00D46AF4">
        <w:rPr>
          <w:rFonts w:ascii="Times New Roman" w:hAnsi="Times New Roman" w:cs="Times New Roman"/>
          <w:b/>
          <w:bCs/>
        </w:rPr>
        <w:t xml:space="preserve"> Mothers Group”</w:t>
      </w:r>
    </w:p>
    <w:p w:rsidR="00467869" w:rsidRPr="00D46AF4" w:rsidRDefault="0062596E" w:rsidP="00D46AF4">
      <w:pPr>
        <w:snapToGrid w:val="0"/>
        <w:spacing w:after="0" w:line="240" w:lineRule="auto"/>
        <w:ind w:firstLine="425"/>
        <w:jc w:val="both"/>
        <w:rPr>
          <w:rFonts w:ascii="Times New Roman" w:hAnsi="Times New Roman" w:cs="Times New Roman"/>
        </w:rPr>
      </w:pPr>
      <w:r w:rsidRPr="00D46AF4">
        <w:rPr>
          <w:rFonts w:ascii="Times New Roman" w:hAnsi="Times New Roman" w:cs="Times New Roman"/>
        </w:rPr>
        <w:t xml:space="preserve">Includes </w:t>
      </w:r>
      <w:r w:rsidR="0067111D" w:rsidRPr="00D46AF4">
        <w:rPr>
          <w:rFonts w:ascii="Times New Roman" w:hAnsi="Times New Roman" w:cs="Times New Roman"/>
          <w:b/>
          <w:bCs/>
        </w:rPr>
        <w:t>117</w:t>
      </w:r>
      <w:r w:rsidR="00664365">
        <w:rPr>
          <w:rFonts w:ascii="Times New Roman" w:hAnsi="Times New Roman" w:cs="Times New Roman" w:hint="eastAsia"/>
          <w:b/>
          <w:bCs/>
          <w:lang w:eastAsia="zh-CN"/>
        </w:rPr>
        <w:t xml:space="preserve"> </w:t>
      </w:r>
      <w:proofErr w:type="spellStart"/>
      <w:r w:rsidR="00840C24" w:rsidRPr="00D46AF4">
        <w:rPr>
          <w:rFonts w:ascii="Times New Roman" w:hAnsi="Times New Roman" w:cs="Times New Roman"/>
        </w:rPr>
        <w:t>unbooked</w:t>
      </w:r>
      <w:proofErr w:type="spellEnd"/>
      <w:r w:rsidR="00840C24" w:rsidRPr="00D46AF4">
        <w:rPr>
          <w:rFonts w:ascii="Times New Roman" w:hAnsi="Times New Roman" w:cs="Times New Roman"/>
        </w:rPr>
        <w:t xml:space="preserve"> pregnant women</w:t>
      </w:r>
      <w:r w:rsidRPr="00D46AF4">
        <w:rPr>
          <w:rFonts w:ascii="Times New Roman" w:hAnsi="Times New Roman" w:cs="Times New Roman"/>
        </w:rPr>
        <w:t xml:space="preserve"> with age ranged from </w:t>
      </w:r>
      <w:r w:rsidRPr="00D46AF4">
        <w:rPr>
          <w:rFonts w:ascii="Times New Roman" w:hAnsi="Times New Roman" w:cs="Times New Roman"/>
          <w:b/>
          <w:bCs/>
        </w:rPr>
        <w:t>19-3</w:t>
      </w:r>
      <w:r w:rsidR="0067111D" w:rsidRPr="00D46AF4">
        <w:rPr>
          <w:rFonts w:ascii="Times New Roman" w:hAnsi="Times New Roman" w:cs="Times New Roman"/>
          <w:b/>
          <w:bCs/>
        </w:rPr>
        <w:t>2</w:t>
      </w:r>
      <w:r w:rsidRPr="00D46AF4">
        <w:rPr>
          <w:rFonts w:ascii="Times New Roman" w:hAnsi="Times New Roman" w:cs="Times New Roman"/>
        </w:rPr>
        <w:t xml:space="preserve"> years with </w:t>
      </w:r>
      <w:proofErr w:type="spellStart"/>
      <w:r w:rsidRPr="00D46AF4">
        <w:rPr>
          <w:rFonts w:ascii="Times New Roman" w:hAnsi="Times New Roman" w:cs="Times New Roman"/>
        </w:rPr>
        <w:t>mean±SD</w:t>
      </w:r>
      <w:proofErr w:type="spellEnd"/>
      <w:r w:rsidRPr="00D46AF4">
        <w:rPr>
          <w:rFonts w:ascii="Times New Roman" w:hAnsi="Times New Roman" w:cs="Times New Roman"/>
        </w:rPr>
        <w:t xml:space="preserve"> </w:t>
      </w:r>
      <w:r w:rsidR="0067111D" w:rsidRPr="00D46AF4">
        <w:rPr>
          <w:rFonts w:ascii="Times New Roman" w:hAnsi="Times New Roman" w:cs="Times New Roman"/>
          <w:b/>
          <w:bCs/>
        </w:rPr>
        <w:t xml:space="preserve">25.58±5.64 </w:t>
      </w:r>
      <w:r w:rsidRPr="00D46AF4">
        <w:rPr>
          <w:rFonts w:ascii="Times New Roman" w:hAnsi="Times New Roman" w:cs="Times New Roman"/>
        </w:rPr>
        <w:t>years.</w:t>
      </w:r>
    </w:p>
    <w:p w:rsidR="00C7238F" w:rsidRPr="00D46AF4" w:rsidRDefault="00C7238F" w:rsidP="00D46AF4">
      <w:pPr>
        <w:snapToGrid w:val="0"/>
        <w:spacing w:after="0" w:line="240" w:lineRule="auto"/>
        <w:ind w:firstLine="425"/>
        <w:jc w:val="both"/>
        <w:rPr>
          <w:rFonts w:ascii="Times New Roman" w:hAnsi="Times New Roman" w:cs="Times New Roman"/>
        </w:rPr>
      </w:pPr>
    </w:p>
    <w:p w:rsidR="00FF5D1B" w:rsidRPr="00D46AF4" w:rsidRDefault="00FF5D1B" w:rsidP="00D46AF4">
      <w:pPr>
        <w:snapToGrid w:val="0"/>
        <w:spacing w:after="0" w:line="240" w:lineRule="auto"/>
        <w:jc w:val="center"/>
        <w:rPr>
          <w:rFonts w:ascii="Times New Roman" w:hAnsi="Times New Roman" w:cs="Times New Roman"/>
        </w:rPr>
      </w:pPr>
      <w:r w:rsidRPr="00D46AF4">
        <w:rPr>
          <w:rFonts w:ascii="Times New Roman" w:hAnsi="Times New Roman" w:cs="Times New Roman"/>
          <w:noProof/>
          <w:lang w:eastAsia="zh-CN"/>
        </w:rPr>
        <w:drawing>
          <wp:inline distT="0" distB="0" distL="0" distR="0">
            <wp:extent cx="2865438" cy="163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75641" cy="1644134"/>
                    </a:xfrm>
                    <a:prstGeom prst="rect">
                      <a:avLst/>
                    </a:prstGeom>
                    <a:noFill/>
                  </pic:spPr>
                </pic:pic>
              </a:graphicData>
            </a:graphic>
          </wp:inline>
        </w:drawing>
      </w:r>
    </w:p>
    <w:p w:rsidR="00FF5D1B" w:rsidRPr="00D46AF4" w:rsidRDefault="00FF5D1B" w:rsidP="00D46AF4">
      <w:pPr>
        <w:snapToGrid w:val="0"/>
        <w:spacing w:after="0" w:line="240" w:lineRule="auto"/>
        <w:jc w:val="both"/>
        <w:rPr>
          <w:rFonts w:ascii="Times New Roman" w:hAnsi="Times New Roman" w:cs="Times New Roman"/>
        </w:rPr>
      </w:pPr>
      <w:r w:rsidRPr="00D46AF4">
        <w:rPr>
          <w:rFonts w:ascii="Times New Roman" w:hAnsi="Times New Roman" w:cs="Times New Roman"/>
        </w:rPr>
        <w:t xml:space="preserve">Figure (1): distribution of booked &amp; </w:t>
      </w:r>
      <w:proofErr w:type="spellStart"/>
      <w:r w:rsidRPr="00D46AF4">
        <w:rPr>
          <w:rFonts w:ascii="Times New Roman" w:hAnsi="Times New Roman" w:cs="Times New Roman"/>
        </w:rPr>
        <w:t>unbooked</w:t>
      </w:r>
      <w:proofErr w:type="spellEnd"/>
      <w:r w:rsidRPr="00D46AF4">
        <w:rPr>
          <w:rFonts w:ascii="Times New Roman" w:hAnsi="Times New Roman" w:cs="Times New Roman"/>
        </w:rPr>
        <w:t xml:space="preserve"> groups of study.</w:t>
      </w:r>
    </w:p>
    <w:p w:rsidR="00FE222D" w:rsidRPr="00D46AF4" w:rsidRDefault="00FE222D" w:rsidP="00D46AF4">
      <w:pPr>
        <w:snapToGrid w:val="0"/>
        <w:spacing w:after="0" w:line="240" w:lineRule="auto"/>
        <w:jc w:val="both"/>
        <w:rPr>
          <w:rFonts w:ascii="Times New Roman" w:hAnsi="Times New Roman" w:cs="Times New Roman"/>
        </w:rPr>
      </w:pPr>
    </w:p>
    <w:p w:rsidR="0062596E" w:rsidRPr="00D46AF4" w:rsidRDefault="0062596E" w:rsidP="00D46AF4">
      <w:pPr>
        <w:snapToGrid w:val="0"/>
        <w:spacing w:after="0" w:line="240" w:lineRule="auto"/>
        <w:jc w:val="both"/>
        <w:rPr>
          <w:rFonts w:ascii="Times New Roman" w:hAnsi="Times New Roman" w:cs="Times New Roman"/>
          <w:b/>
          <w:bCs/>
        </w:rPr>
      </w:pPr>
      <w:r w:rsidRPr="00D46AF4">
        <w:rPr>
          <w:rFonts w:ascii="Times New Roman" w:hAnsi="Times New Roman" w:cs="Times New Roman"/>
          <w:b/>
          <w:bCs/>
        </w:rPr>
        <w:t>Methods:</w:t>
      </w:r>
    </w:p>
    <w:p w:rsidR="0062596E" w:rsidRPr="00D46AF4" w:rsidRDefault="0067111D" w:rsidP="00D46AF4">
      <w:pPr>
        <w:snapToGrid w:val="0"/>
        <w:spacing w:after="0" w:line="240" w:lineRule="auto"/>
        <w:ind w:firstLine="425"/>
        <w:jc w:val="both"/>
        <w:rPr>
          <w:rFonts w:ascii="Times New Roman" w:hAnsi="Times New Roman" w:cs="Times New Roman"/>
        </w:rPr>
      </w:pPr>
      <w:r w:rsidRPr="00D46AF4">
        <w:rPr>
          <w:rFonts w:ascii="Times New Roman" w:hAnsi="Times New Roman" w:cs="Times New Roman"/>
        </w:rPr>
        <w:t>All women decided to be enrolled in this study were informed about the nature and objectives of the study. A written consent (informed consent) was obtained from them to participate in the study. After written consent, a</w:t>
      </w:r>
      <w:r w:rsidR="0062596E" w:rsidRPr="00D46AF4">
        <w:rPr>
          <w:rFonts w:ascii="Times New Roman" w:hAnsi="Times New Roman" w:cs="Times New Roman"/>
        </w:rPr>
        <w:t>ll subjects of the study were subjected to the following:</w:t>
      </w:r>
    </w:p>
    <w:p w:rsidR="0067111D" w:rsidRPr="00D46AF4" w:rsidRDefault="0067111D" w:rsidP="00D46AF4">
      <w:pPr>
        <w:pStyle w:val="ListParagraph"/>
        <w:numPr>
          <w:ilvl w:val="0"/>
          <w:numId w:val="5"/>
        </w:numPr>
        <w:snapToGrid w:val="0"/>
        <w:spacing w:after="0" w:line="240" w:lineRule="auto"/>
        <w:ind w:left="0" w:firstLine="425"/>
        <w:contextualSpacing w:val="0"/>
        <w:jc w:val="both"/>
        <w:rPr>
          <w:rFonts w:ascii="Times New Roman" w:hAnsi="Times New Roman" w:cs="Times New Roman"/>
        </w:rPr>
      </w:pPr>
      <w:r w:rsidRPr="00D46AF4">
        <w:rPr>
          <w:rFonts w:ascii="Times New Roman" w:hAnsi="Times New Roman" w:cs="Times New Roman"/>
        </w:rPr>
        <w:t>Full history</w:t>
      </w:r>
      <w:r w:rsidR="00C842EE" w:rsidRPr="00D46AF4">
        <w:rPr>
          <w:rFonts w:ascii="Times New Roman" w:hAnsi="Times New Roman" w:cs="Times New Roman"/>
        </w:rPr>
        <w:t>: including P</w:t>
      </w:r>
      <w:r w:rsidRPr="00D46AF4">
        <w:rPr>
          <w:rFonts w:ascii="Times New Roman" w:hAnsi="Times New Roman" w:cs="Times New Roman"/>
        </w:rPr>
        <w:t>ersonal</w:t>
      </w:r>
      <w:r w:rsidR="00C842EE" w:rsidRPr="00D46AF4">
        <w:rPr>
          <w:rFonts w:ascii="Times New Roman" w:hAnsi="Times New Roman" w:cs="Times New Roman"/>
        </w:rPr>
        <w:t xml:space="preserve">, </w:t>
      </w:r>
      <w:r w:rsidRPr="00D46AF4">
        <w:rPr>
          <w:rFonts w:ascii="Times New Roman" w:hAnsi="Times New Roman" w:cs="Times New Roman"/>
        </w:rPr>
        <w:t>Menstrual</w:t>
      </w:r>
      <w:r w:rsidR="00C842EE" w:rsidRPr="00D46AF4">
        <w:rPr>
          <w:rFonts w:ascii="Times New Roman" w:hAnsi="Times New Roman" w:cs="Times New Roman"/>
        </w:rPr>
        <w:t>, Past &amp; Present Obstetric, Medical and Family.</w:t>
      </w:r>
    </w:p>
    <w:p w:rsidR="00364E58" w:rsidRPr="00D46AF4" w:rsidRDefault="00C842EE" w:rsidP="00D46AF4">
      <w:pPr>
        <w:pStyle w:val="ListParagraph"/>
        <w:numPr>
          <w:ilvl w:val="0"/>
          <w:numId w:val="5"/>
        </w:numPr>
        <w:snapToGrid w:val="0"/>
        <w:spacing w:after="0" w:line="240" w:lineRule="auto"/>
        <w:ind w:left="0" w:firstLine="425"/>
        <w:contextualSpacing w:val="0"/>
        <w:jc w:val="both"/>
        <w:rPr>
          <w:rFonts w:ascii="Times New Roman" w:hAnsi="Times New Roman" w:cs="Times New Roman"/>
        </w:rPr>
      </w:pPr>
      <w:r w:rsidRPr="00D46AF4">
        <w:rPr>
          <w:rFonts w:ascii="Times New Roman" w:hAnsi="Times New Roman" w:cs="Times New Roman"/>
        </w:rPr>
        <w:t>T</w:t>
      </w:r>
      <w:r w:rsidR="0062596E" w:rsidRPr="00D46AF4">
        <w:rPr>
          <w:rFonts w:ascii="Times New Roman" w:hAnsi="Times New Roman" w:cs="Times New Roman"/>
        </w:rPr>
        <w:t>horough clinical examination:</w:t>
      </w:r>
      <w:r w:rsidRPr="00D46AF4">
        <w:rPr>
          <w:rFonts w:ascii="Times New Roman" w:hAnsi="Times New Roman" w:cs="Times New Roman"/>
        </w:rPr>
        <w:t xml:space="preserve"> including General, Abdominal and Local examination.</w:t>
      </w:r>
    </w:p>
    <w:p w:rsidR="00C842EE" w:rsidRPr="00D46AF4" w:rsidRDefault="00C842EE" w:rsidP="00D46AF4">
      <w:pPr>
        <w:pStyle w:val="ListParagraph"/>
        <w:numPr>
          <w:ilvl w:val="0"/>
          <w:numId w:val="5"/>
        </w:numPr>
        <w:snapToGrid w:val="0"/>
        <w:spacing w:after="0" w:line="240" w:lineRule="auto"/>
        <w:ind w:left="0" w:firstLine="425"/>
        <w:contextualSpacing w:val="0"/>
        <w:jc w:val="both"/>
        <w:rPr>
          <w:rFonts w:ascii="Times New Roman" w:hAnsi="Times New Roman" w:cs="Times New Roman"/>
        </w:rPr>
      </w:pPr>
      <w:r w:rsidRPr="00D46AF4">
        <w:rPr>
          <w:rFonts w:ascii="Times New Roman" w:hAnsi="Times New Roman" w:cs="Times New Roman"/>
        </w:rPr>
        <w:t>Ultrasound Examination.</w:t>
      </w:r>
    </w:p>
    <w:p w:rsidR="00C842EE" w:rsidRPr="00D46AF4" w:rsidRDefault="00C842EE" w:rsidP="00D46AF4">
      <w:pPr>
        <w:pStyle w:val="ListParagraph"/>
        <w:numPr>
          <w:ilvl w:val="0"/>
          <w:numId w:val="5"/>
        </w:numPr>
        <w:snapToGrid w:val="0"/>
        <w:spacing w:after="0" w:line="240" w:lineRule="auto"/>
        <w:ind w:left="0" w:firstLine="425"/>
        <w:jc w:val="both"/>
        <w:rPr>
          <w:rFonts w:ascii="Times New Roman" w:hAnsi="Times New Roman" w:cs="Times New Roman"/>
        </w:rPr>
      </w:pPr>
      <w:r w:rsidRPr="00D46AF4">
        <w:rPr>
          <w:rFonts w:ascii="Times New Roman" w:hAnsi="Times New Roman" w:cs="Times New Roman"/>
        </w:rPr>
        <w:t>Maternal Outcome Measures:</w:t>
      </w:r>
    </w:p>
    <w:p w:rsidR="00C842EE" w:rsidRPr="00D46AF4" w:rsidRDefault="00C842EE" w:rsidP="00D46AF4">
      <w:pPr>
        <w:pStyle w:val="ListParagraph"/>
        <w:numPr>
          <w:ilvl w:val="0"/>
          <w:numId w:val="11"/>
        </w:numPr>
        <w:snapToGrid w:val="0"/>
        <w:spacing w:after="0" w:line="240" w:lineRule="auto"/>
        <w:ind w:left="0" w:firstLine="425"/>
        <w:jc w:val="both"/>
        <w:rPr>
          <w:rFonts w:ascii="Times New Roman" w:hAnsi="Times New Roman" w:cs="Times New Roman"/>
        </w:rPr>
      </w:pPr>
      <w:r w:rsidRPr="00D46AF4">
        <w:rPr>
          <w:rFonts w:ascii="Times New Roman" w:hAnsi="Times New Roman" w:cs="Times New Roman"/>
        </w:rPr>
        <w:t>Mode of delivery: vaginal, cesarean, instrumental.</w:t>
      </w:r>
    </w:p>
    <w:p w:rsidR="00C842EE" w:rsidRPr="00D46AF4" w:rsidRDefault="00C842EE" w:rsidP="00D46AF4">
      <w:pPr>
        <w:pStyle w:val="ListParagraph"/>
        <w:numPr>
          <w:ilvl w:val="0"/>
          <w:numId w:val="11"/>
        </w:numPr>
        <w:snapToGrid w:val="0"/>
        <w:spacing w:after="0" w:line="240" w:lineRule="auto"/>
        <w:ind w:left="0" w:firstLine="425"/>
        <w:jc w:val="both"/>
        <w:rPr>
          <w:rFonts w:ascii="Times New Roman" w:hAnsi="Times New Roman" w:cs="Times New Roman"/>
        </w:rPr>
      </w:pPr>
      <w:r w:rsidRPr="00D46AF4">
        <w:rPr>
          <w:rFonts w:ascii="Times New Roman" w:hAnsi="Times New Roman" w:cs="Times New Roman"/>
        </w:rPr>
        <w:lastRenderedPageBreak/>
        <w:t>Course of delivery: easy or obstructed.</w:t>
      </w:r>
    </w:p>
    <w:p w:rsidR="00C842EE" w:rsidRPr="00D46AF4" w:rsidRDefault="00C842EE" w:rsidP="00D46AF4">
      <w:pPr>
        <w:pStyle w:val="ListParagraph"/>
        <w:numPr>
          <w:ilvl w:val="0"/>
          <w:numId w:val="11"/>
        </w:numPr>
        <w:snapToGrid w:val="0"/>
        <w:spacing w:after="0" w:line="240" w:lineRule="auto"/>
        <w:ind w:left="0" w:firstLine="425"/>
        <w:jc w:val="both"/>
        <w:rPr>
          <w:rFonts w:ascii="Times New Roman" w:hAnsi="Times New Roman" w:cs="Times New Roman"/>
        </w:rPr>
      </w:pPr>
      <w:r w:rsidRPr="00D46AF4">
        <w:rPr>
          <w:rFonts w:ascii="Times New Roman" w:hAnsi="Times New Roman" w:cs="Times New Roman"/>
        </w:rPr>
        <w:t>Occurrence of preterm delivery.</w:t>
      </w:r>
    </w:p>
    <w:p w:rsidR="00C842EE" w:rsidRPr="00D46AF4" w:rsidRDefault="00C842EE" w:rsidP="00D46AF4">
      <w:pPr>
        <w:pStyle w:val="ListParagraph"/>
        <w:numPr>
          <w:ilvl w:val="0"/>
          <w:numId w:val="11"/>
        </w:numPr>
        <w:snapToGrid w:val="0"/>
        <w:spacing w:after="0" w:line="240" w:lineRule="auto"/>
        <w:ind w:left="0" w:firstLine="425"/>
        <w:jc w:val="both"/>
        <w:rPr>
          <w:rFonts w:ascii="Times New Roman" w:hAnsi="Times New Roman" w:cs="Times New Roman"/>
        </w:rPr>
      </w:pPr>
      <w:r w:rsidRPr="00D46AF4">
        <w:rPr>
          <w:rFonts w:ascii="Times New Roman" w:hAnsi="Times New Roman" w:cs="Times New Roman"/>
        </w:rPr>
        <w:t xml:space="preserve">Occurrence of </w:t>
      </w:r>
      <w:proofErr w:type="spellStart"/>
      <w:r w:rsidRPr="00D46AF4">
        <w:rPr>
          <w:rFonts w:ascii="Times New Roman" w:hAnsi="Times New Roman" w:cs="Times New Roman"/>
        </w:rPr>
        <w:t>antepartum</w:t>
      </w:r>
      <w:proofErr w:type="spellEnd"/>
      <w:r w:rsidRPr="00D46AF4">
        <w:rPr>
          <w:rFonts w:ascii="Times New Roman" w:hAnsi="Times New Roman" w:cs="Times New Roman"/>
        </w:rPr>
        <w:t>.</w:t>
      </w:r>
    </w:p>
    <w:p w:rsidR="00C842EE" w:rsidRPr="00D46AF4" w:rsidRDefault="00C842EE" w:rsidP="00D46AF4">
      <w:pPr>
        <w:pStyle w:val="ListParagraph"/>
        <w:numPr>
          <w:ilvl w:val="0"/>
          <w:numId w:val="11"/>
        </w:numPr>
        <w:snapToGrid w:val="0"/>
        <w:spacing w:after="0" w:line="240" w:lineRule="auto"/>
        <w:ind w:left="0" w:firstLine="425"/>
        <w:jc w:val="both"/>
        <w:rPr>
          <w:rFonts w:ascii="Times New Roman" w:hAnsi="Times New Roman" w:cs="Times New Roman"/>
        </w:rPr>
      </w:pPr>
      <w:r w:rsidRPr="00D46AF4">
        <w:rPr>
          <w:rFonts w:ascii="Times New Roman" w:hAnsi="Times New Roman" w:cs="Times New Roman"/>
        </w:rPr>
        <w:t>Occurrence of anemia.</w:t>
      </w:r>
    </w:p>
    <w:p w:rsidR="00C842EE" w:rsidRPr="00D46AF4" w:rsidRDefault="00C842EE" w:rsidP="00D46AF4">
      <w:pPr>
        <w:pStyle w:val="ListParagraph"/>
        <w:numPr>
          <w:ilvl w:val="0"/>
          <w:numId w:val="11"/>
        </w:numPr>
        <w:snapToGrid w:val="0"/>
        <w:spacing w:after="0" w:line="240" w:lineRule="auto"/>
        <w:ind w:left="0" w:firstLine="425"/>
        <w:jc w:val="both"/>
        <w:rPr>
          <w:rFonts w:ascii="Times New Roman" w:hAnsi="Times New Roman" w:cs="Times New Roman"/>
        </w:rPr>
      </w:pPr>
      <w:r w:rsidRPr="00D46AF4">
        <w:rPr>
          <w:rFonts w:ascii="Times New Roman" w:hAnsi="Times New Roman" w:cs="Times New Roman"/>
        </w:rPr>
        <w:t>Occurrence of any maternal morbidity.</w:t>
      </w:r>
    </w:p>
    <w:p w:rsidR="00C842EE" w:rsidRPr="00D46AF4" w:rsidRDefault="00C842EE" w:rsidP="00D46AF4">
      <w:pPr>
        <w:pStyle w:val="ListParagraph"/>
        <w:numPr>
          <w:ilvl w:val="0"/>
          <w:numId w:val="11"/>
        </w:numPr>
        <w:snapToGrid w:val="0"/>
        <w:spacing w:after="0" w:line="240" w:lineRule="auto"/>
        <w:ind w:left="0" w:firstLine="425"/>
        <w:jc w:val="both"/>
        <w:rPr>
          <w:rFonts w:ascii="Times New Roman" w:hAnsi="Times New Roman" w:cs="Times New Roman"/>
        </w:rPr>
      </w:pPr>
      <w:r w:rsidRPr="00D46AF4">
        <w:rPr>
          <w:rFonts w:ascii="Times New Roman" w:hAnsi="Times New Roman" w:cs="Times New Roman"/>
        </w:rPr>
        <w:t>Postpartum course: hemorrhage, sepsis.</w:t>
      </w:r>
    </w:p>
    <w:p w:rsidR="00E509B6" w:rsidRDefault="00C842EE" w:rsidP="00D46AF4">
      <w:pPr>
        <w:pStyle w:val="ListParagraph"/>
        <w:numPr>
          <w:ilvl w:val="0"/>
          <w:numId w:val="11"/>
        </w:numPr>
        <w:snapToGrid w:val="0"/>
        <w:spacing w:after="0" w:line="240" w:lineRule="auto"/>
        <w:ind w:left="0" w:firstLine="425"/>
        <w:contextualSpacing w:val="0"/>
        <w:jc w:val="both"/>
        <w:rPr>
          <w:rFonts w:ascii="Times New Roman" w:hAnsi="Times New Roman" w:cs="Times New Roman"/>
        </w:rPr>
      </w:pPr>
      <w:r w:rsidRPr="00D46AF4">
        <w:rPr>
          <w:rFonts w:ascii="Times New Roman" w:hAnsi="Times New Roman" w:cs="Times New Roman"/>
        </w:rPr>
        <w:t>Occurrence of maternal deat</w:t>
      </w:r>
      <w:r w:rsidR="00E509B6" w:rsidRPr="00D46AF4">
        <w:rPr>
          <w:rFonts w:ascii="Times New Roman" w:hAnsi="Times New Roman" w:cs="Times New Roman"/>
        </w:rPr>
        <w:t>h</w:t>
      </w:r>
      <w:r w:rsidR="00E509B6">
        <w:rPr>
          <w:rFonts w:ascii="Times New Roman" w:hAnsi="Times New Roman" w:cs="Times New Roman"/>
        </w:rPr>
        <w:t>.</w:t>
      </w:r>
    </w:p>
    <w:p w:rsidR="00E509B6" w:rsidRDefault="00C842EE" w:rsidP="00D46AF4">
      <w:pPr>
        <w:pStyle w:val="ListParagraph"/>
        <w:numPr>
          <w:ilvl w:val="0"/>
          <w:numId w:val="5"/>
        </w:numPr>
        <w:snapToGrid w:val="0"/>
        <w:spacing w:after="0" w:line="240" w:lineRule="auto"/>
        <w:ind w:left="0" w:firstLine="425"/>
        <w:jc w:val="both"/>
        <w:rPr>
          <w:rFonts w:ascii="Times New Roman" w:hAnsi="Times New Roman" w:cs="Times New Roman"/>
        </w:rPr>
      </w:pPr>
      <w:r w:rsidRPr="00D46AF4">
        <w:rPr>
          <w:rFonts w:ascii="Times New Roman" w:hAnsi="Times New Roman" w:cs="Times New Roman"/>
        </w:rPr>
        <w:t>Neonatal Outcome Measures</w:t>
      </w:r>
      <w:proofErr w:type="gramStart"/>
      <w:r w:rsidR="00E509B6" w:rsidRPr="00D46AF4">
        <w:rPr>
          <w:rFonts w:ascii="Times New Roman" w:hAnsi="Times New Roman" w:cs="Times New Roman"/>
        </w:rPr>
        <w:t>:</w:t>
      </w:r>
      <w:r w:rsidR="00E509B6">
        <w:rPr>
          <w:rFonts w:ascii="Times New Roman" w:hAnsi="Times New Roman" w:cs="Times New Roman"/>
        </w:rPr>
        <w:t>.</w:t>
      </w:r>
      <w:proofErr w:type="gramEnd"/>
    </w:p>
    <w:p w:rsidR="00C842EE" w:rsidRPr="00D46AF4" w:rsidRDefault="00C842EE" w:rsidP="00D46AF4">
      <w:pPr>
        <w:pStyle w:val="ListParagraph"/>
        <w:numPr>
          <w:ilvl w:val="0"/>
          <w:numId w:val="11"/>
        </w:numPr>
        <w:snapToGrid w:val="0"/>
        <w:spacing w:after="0" w:line="240" w:lineRule="auto"/>
        <w:ind w:left="0" w:firstLine="425"/>
        <w:jc w:val="both"/>
        <w:rPr>
          <w:rFonts w:ascii="Times New Roman" w:hAnsi="Times New Roman" w:cs="Times New Roman"/>
        </w:rPr>
      </w:pPr>
      <w:r w:rsidRPr="00D46AF4">
        <w:rPr>
          <w:rFonts w:ascii="Times New Roman" w:hAnsi="Times New Roman" w:cs="Times New Roman"/>
        </w:rPr>
        <w:t>Gestational age.</w:t>
      </w:r>
    </w:p>
    <w:p w:rsidR="00E509B6" w:rsidRDefault="00C842EE" w:rsidP="00D46AF4">
      <w:pPr>
        <w:pStyle w:val="ListParagraph"/>
        <w:numPr>
          <w:ilvl w:val="0"/>
          <w:numId w:val="11"/>
        </w:numPr>
        <w:snapToGrid w:val="0"/>
        <w:spacing w:after="0" w:line="240" w:lineRule="auto"/>
        <w:ind w:left="0" w:firstLine="425"/>
        <w:jc w:val="both"/>
        <w:rPr>
          <w:rFonts w:ascii="Times New Roman" w:hAnsi="Times New Roman" w:cs="Times New Roman"/>
        </w:rPr>
      </w:pPr>
      <w:r w:rsidRPr="00D46AF4">
        <w:rPr>
          <w:rFonts w:ascii="Times New Roman" w:hAnsi="Times New Roman" w:cs="Times New Roman"/>
        </w:rPr>
        <w:t>Se</w:t>
      </w:r>
      <w:r w:rsidR="00E509B6" w:rsidRPr="00D46AF4">
        <w:rPr>
          <w:rFonts w:ascii="Times New Roman" w:hAnsi="Times New Roman" w:cs="Times New Roman"/>
        </w:rPr>
        <w:t>x</w:t>
      </w:r>
      <w:r w:rsidR="00E509B6">
        <w:rPr>
          <w:rFonts w:ascii="Times New Roman" w:hAnsi="Times New Roman" w:cs="Times New Roman"/>
        </w:rPr>
        <w:t>.</w:t>
      </w:r>
    </w:p>
    <w:p w:rsidR="00E509B6" w:rsidRDefault="00C842EE" w:rsidP="00D46AF4">
      <w:pPr>
        <w:pStyle w:val="ListParagraph"/>
        <w:numPr>
          <w:ilvl w:val="0"/>
          <w:numId w:val="11"/>
        </w:numPr>
        <w:snapToGrid w:val="0"/>
        <w:spacing w:after="0" w:line="240" w:lineRule="auto"/>
        <w:ind w:left="0" w:firstLine="425"/>
        <w:jc w:val="both"/>
        <w:rPr>
          <w:rFonts w:ascii="Times New Roman" w:hAnsi="Times New Roman" w:cs="Times New Roman"/>
        </w:rPr>
      </w:pPr>
      <w:proofErr w:type="spellStart"/>
      <w:r w:rsidRPr="00D46AF4">
        <w:rPr>
          <w:rFonts w:ascii="Times New Roman" w:hAnsi="Times New Roman" w:cs="Times New Roman"/>
        </w:rPr>
        <w:t>Apgar</w:t>
      </w:r>
      <w:proofErr w:type="spellEnd"/>
      <w:r w:rsidRPr="00D46AF4">
        <w:rPr>
          <w:rFonts w:ascii="Times New Roman" w:hAnsi="Times New Roman" w:cs="Times New Roman"/>
        </w:rPr>
        <w:t xml:space="preserve"> score at 0 and 5 minute</w:t>
      </w:r>
      <w:r w:rsidR="00E509B6" w:rsidRPr="00D46AF4">
        <w:rPr>
          <w:rFonts w:ascii="Times New Roman" w:hAnsi="Times New Roman" w:cs="Times New Roman"/>
        </w:rPr>
        <w:t>s</w:t>
      </w:r>
      <w:r w:rsidR="00E509B6">
        <w:rPr>
          <w:rFonts w:ascii="Times New Roman" w:hAnsi="Times New Roman" w:cs="Times New Roman"/>
        </w:rPr>
        <w:t>.</w:t>
      </w:r>
    </w:p>
    <w:p w:rsidR="00E509B6" w:rsidRDefault="00C842EE" w:rsidP="00D46AF4">
      <w:pPr>
        <w:pStyle w:val="ListParagraph"/>
        <w:numPr>
          <w:ilvl w:val="0"/>
          <w:numId w:val="11"/>
        </w:numPr>
        <w:snapToGrid w:val="0"/>
        <w:spacing w:after="0" w:line="240" w:lineRule="auto"/>
        <w:ind w:left="0" w:firstLine="425"/>
        <w:jc w:val="both"/>
        <w:rPr>
          <w:rFonts w:ascii="Times New Roman" w:hAnsi="Times New Roman" w:cs="Times New Roman"/>
        </w:rPr>
      </w:pPr>
      <w:r w:rsidRPr="00D46AF4">
        <w:rPr>
          <w:rFonts w:ascii="Times New Roman" w:hAnsi="Times New Roman" w:cs="Times New Roman"/>
        </w:rPr>
        <w:t>Birth weigh</w:t>
      </w:r>
      <w:r w:rsidR="00E509B6" w:rsidRPr="00D46AF4">
        <w:rPr>
          <w:rFonts w:ascii="Times New Roman" w:hAnsi="Times New Roman" w:cs="Times New Roman"/>
        </w:rPr>
        <w:t>t</w:t>
      </w:r>
      <w:r w:rsidR="00E509B6">
        <w:rPr>
          <w:rFonts w:ascii="Times New Roman" w:hAnsi="Times New Roman" w:cs="Times New Roman"/>
        </w:rPr>
        <w:t>.</w:t>
      </w:r>
    </w:p>
    <w:p w:rsidR="00E509B6" w:rsidRDefault="00C842EE" w:rsidP="00D46AF4">
      <w:pPr>
        <w:pStyle w:val="ListParagraph"/>
        <w:numPr>
          <w:ilvl w:val="0"/>
          <w:numId w:val="11"/>
        </w:numPr>
        <w:snapToGrid w:val="0"/>
        <w:spacing w:after="0" w:line="240" w:lineRule="auto"/>
        <w:ind w:left="0" w:firstLine="425"/>
        <w:jc w:val="both"/>
        <w:rPr>
          <w:rFonts w:ascii="Times New Roman" w:hAnsi="Times New Roman" w:cs="Times New Roman"/>
        </w:rPr>
      </w:pPr>
      <w:r w:rsidRPr="00D46AF4">
        <w:rPr>
          <w:rFonts w:ascii="Times New Roman" w:hAnsi="Times New Roman" w:cs="Times New Roman"/>
        </w:rPr>
        <w:t>Birth heigh</w:t>
      </w:r>
      <w:r w:rsidR="00E509B6" w:rsidRPr="00D46AF4">
        <w:rPr>
          <w:rFonts w:ascii="Times New Roman" w:hAnsi="Times New Roman" w:cs="Times New Roman"/>
        </w:rPr>
        <w:t>t</w:t>
      </w:r>
      <w:r w:rsidR="00E509B6">
        <w:rPr>
          <w:rFonts w:ascii="Times New Roman" w:hAnsi="Times New Roman" w:cs="Times New Roman"/>
        </w:rPr>
        <w:t>.</w:t>
      </w:r>
    </w:p>
    <w:p w:rsidR="00E509B6" w:rsidRDefault="00C842EE" w:rsidP="00D46AF4">
      <w:pPr>
        <w:pStyle w:val="ListParagraph"/>
        <w:numPr>
          <w:ilvl w:val="0"/>
          <w:numId w:val="11"/>
        </w:numPr>
        <w:snapToGrid w:val="0"/>
        <w:spacing w:after="0" w:line="240" w:lineRule="auto"/>
        <w:ind w:left="0" w:firstLine="425"/>
        <w:jc w:val="both"/>
        <w:rPr>
          <w:rFonts w:ascii="Times New Roman" w:hAnsi="Times New Roman" w:cs="Times New Roman"/>
        </w:rPr>
      </w:pPr>
      <w:r w:rsidRPr="00D46AF4">
        <w:rPr>
          <w:rFonts w:ascii="Times New Roman" w:hAnsi="Times New Roman" w:cs="Times New Roman"/>
        </w:rPr>
        <w:t>Chest circumferenc</w:t>
      </w:r>
      <w:r w:rsidR="00E509B6" w:rsidRPr="00D46AF4">
        <w:rPr>
          <w:rFonts w:ascii="Times New Roman" w:hAnsi="Times New Roman" w:cs="Times New Roman"/>
        </w:rPr>
        <w:t>e</w:t>
      </w:r>
      <w:r w:rsidR="00E509B6">
        <w:rPr>
          <w:rFonts w:ascii="Times New Roman" w:hAnsi="Times New Roman" w:cs="Times New Roman"/>
        </w:rPr>
        <w:t>.</w:t>
      </w:r>
    </w:p>
    <w:p w:rsidR="00E509B6" w:rsidRDefault="00C842EE" w:rsidP="00D46AF4">
      <w:pPr>
        <w:pStyle w:val="ListParagraph"/>
        <w:numPr>
          <w:ilvl w:val="0"/>
          <w:numId w:val="11"/>
        </w:numPr>
        <w:snapToGrid w:val="0"/>
        <w:spacing w:after="0" w:line="240" w:lineRule="auto"/>
        <w:ind w:left="0" w:firstLine="425"/>
        <w:jc w:val="both"/>
        <w:rPr>
          <w:rFonts w:ascii="Times New Roman" w:hAnsi="Times New Roman" w:cs="Times New Roman"/>
        </w:rPr>
      </w:pPr>
      <w:r w:rsidRPr="00D46AF4">
        <w:rPr>
          <w:rFonts w:ascii="Times New Roman" w:hAnsi="Times New Roman" w:cs="Times New Roman"/>
        </w:rPr>
        <w:t>Head circumferenc</w:t>
      </w:r>
      <w:r w:rsidR="00E509B6" w:rsidRPr="00D46AF4">
        <w:rPr>
          <w:rFonts w:ascii="Times New Roman" w:hAnsi="Times New Roman" w:cs="Times New Roman"/>
        </w:rPr>
        <w:t>e</w:t>
      </w:r>
      <w:r w:rsidR="00E509B6">
        <w:rPr>
          <w:rFonts w:ascii="Times New Roman" w:hAnsi="Times New Roman" w:cs="Times New Roman"/>
        </w:rPr>
        <w:t>.</w:t>
      </w:r>
    </w:p>
    <w:p w:rsidR="00E509B6" w:rsidRDefault="00C842EE" w:rsidP="00D46AF4">
      <w:pPr>
        <w:pStyle w:val="ListParagraph"/>
        <w:numPr>
          <w:ilvl w:val="0"/>
          <w:numId w:val="11"/>
        </w:numPr>
        <w:snapToGrid w:val="0"/>
        <w:spacing w:after="0" w:line="240" w:lineRule="auto"/>
        <w:ind w:left="0" w:firstLine="425"/>
        <w:jc w:val="both"/>
        <w:rPr>
          <w:rFonts w:ascii="Times New Roman" w:hAnsi="Times New Roman" w:cs="Times New Roman"/>
        </w:rPr>
      </w:pPr>
      <w:r w:rsidRPr="00D46AF4">
        <w:rPr>
          <w:rFonts w:ascii="Times New Roman" w:hAnsi="Times New Roman" w:cs="Times New Roman"/>
        </w:rPr>
        <w:t>Abdominal circumferenc</w:t>
      </w:r>
      <w:r w:rsidR="00E509B6" w:rsidRPr="00D46AF4">
        <w:rPr>
          <w:rFonts w:ascii="Times New Roman" w:hAnsi="Times New Roman" w:cs="Times New Roman"/>
        </w:rPr>
        <w:t>e</w:t>
      </w:r>
      <w:r w:rsidR="00E509B6">
        <w:rPr>
          <w:rFonts w:ascii="Times New Roman" w:hAnsi="Times New Roman" w:cs="Times New Roman"/>
        </w:rPr>
        <w:t>.</w:t>
      </w:r>
    </w:p>
    <w:p w:rsidR="00E509B6" w:rsidRDefault="00C842EE" w:rsidP="00D46AF4">
      <w:pPr>
        <w:pStyle w:val="ListParagraph"/>
        <w:numPr>
          <w:ilvl w:val="0"/>
          <w:numId w:val="11"/>
        </w:numPr>
        <w:snapToGrid w:val="0"/>
        <w:spacing w:after="0" w:line="240" w:lineRule="auto"/>
        <w:ind w:left="0" w:firstLine="425"/>
        <w:jc w:val="both"/>
        <w:rPr>
          <w:rFonts w:ascii="Times New Roman" w:hAnsi="Times New Roman" w:cs="Times New Roman"/>
        </w:rPr>
      </w:pPr>
      <w:r w:rsidRPr="00D46AF4">
        <w:rPr>
          <w:rFonts w:ascii="Times New Roman" w:hAnsi="Times New Roman" w:cs="Times New Roman"/>
        </w:rPr>
        <w:t>Congenital anomalie</w:t>
      </w:r>
      <w:r w:rsidR="00E509B6" w:rsidRPr="00D46AF4">
        <w:rPr>
          <w:rFonts w:ascii="Times New Roman" w:hAnsi="Times New Roman" w:cs="Times New Roman"/>
        </w:rPr>
        <w:t>s</w:t>
      </w:r>
      <w:r w:rsidR="00E509B6">
        <w:rPr>
          <w:rFonts w:ascii="Times New Roman" w:hAnsi="Times New Roman" w:cs="Times New Roman"/>
        </w:rPr>
        <w:t>.</w:t>
      </w:r>
    </w:p>
    <w:p w:rsidR="00E509B6" w:rsidRDefault="00C842EE" w:rsidP="00D46AF4">
      <w:pPr>
        <w:pStyle w:val="ListParagraph"/>
        <w:numPr>
          <w:ilvl w:val="0"/>
          <w:numId w:val="11"/>
        </w:numPr>
        <w:snapToGrid w:val="0"/>
        <w:spacing w:after="0" w:line="240" w:lineRule="auto"/>
        <w:ind w:left="0" w:firstLine="425"/>
        <w:jc w:val="both"/>
        <w:rPr>
          <w:rFonts w:ascii="Times New Roman" w:hAnsi="Times New Roman" w:cs="Times New Roman"/>
        </w:rPr>
      </w:pPr>
      <w:r w:rsidRPr="00D46AF4">
        <w:rPr>
          <w:rFonts w:ascii="Times New Roman" w:hAnsi="Times New Roman" w:cs="Times New Roman"/>
        </w:rPr>
        <w:t>Neonatal intensive care admissio</w:t>
      </w:r>
      <w:r w:rsidR="00E509B6" w:rsidRPr="00D46AF4">
        <w:rPr>
          <w:rFonts w:ascii="Times New Roman" w:hAnsi="Times New Roman" w:cs="Times New Roman"/>
        </w:rPr>
        <w:t>n</w:t>
      </w:r>
      <w:r w:rsidR="00E509B6">
        <w:rPr>
          <w:rFonts w:ascii="Times New Roman" w:hAnsi="Times New Roman" w:cs="Times New Roman"/>
        </w:rPr>
        <w:t>.</w:t>
      </w:r>
    </w:p>
    <w:p w:rsidR="00E509B6" w:rsidRDefault="00C842EE" w:rsidP="00D46AF4">
      <w:pPr>
        <w:pStyle w:val="ListParagraph"/>
        <w:numPr>
          <w:ilvl w:val="0"/>
          <w:numId w:val="11"/>
        </w:numPr>
        <w:snapToGrid w:val="0"/>
        <w:spacing w:after="0" w:line="240" w:lineRule="auto"/>
        <w:ind w:left="0" w:firstLine="425"/>
        <w:jc w:val="both"/>
        <w:rPr>
          <w:rFonts w:ascii="Times New Roman" w:hAnsi="Times New Roman" w:cs="Times New Roman"/>
        </w:rPr>
      </w:pPr>
      <w:proofErr w:type="spellStart"/>
      <w:r w:rsidRPr="00D46AF4">
        <w:rPr>
          <w:rFonts w:ascii="Times New Roman" w:hAnsi="Times New Roman" w:cs="Times New Roman"/>
        </w:rPr>
        <w:t>Perinatal</w:t>
      </w:r>
      <w:proofErr w:type="spellEnd"/>
      <w:r w:rsidRPr="00D46AF4">
        <w:rPr>
          <w:rFonts w:ascii="Times New Roman" w:hAnsi="Times New Roman" w:cs="Times New Roman"/>
        </w:rPr>
        <w:t xml:space="preserve"> morbidit</w:t>
      </w:r>
      <w:r w:rsidR="00E509B6" w:rsidRPr="00D46AF4">
        <w:rPr>
          <w:rFonts w:ascii="Times New Roman" w:hAnsi="Times New Roman" w:cs="Times New Roman"/>
        </w:rPr>
        <w:t>y</w:t>
      </w:r>
      <w:r w:rsidR="00E509B6">
        <w:rPr>
          <w:rFonts w:ascii="Times New Roman" w:hAnsi="Times New Roman" w:cs="Times New Roman"/>
        </w:rPr>
        <w:t>.</w:t>
      </w:r>
    </w:p>
    <w:p w:rsidR="00E509B6" w:rsidRDefault="00C842EE" w:rsidP="00D46AF4">
      <w:pPr>
        <w:pStyle w:val="ListParagraph"/>
        <w:numPr>
          <w:ilvl w:val="0"/>
          <w:numId w:val="11"/>
        </w:numPr>
        <w:snapToGrid w:val="0"/>
        <w:spacing w:after="0" w:line="240" w:lineRule="auto"/>
        <w:ind w:left="0" w:firstLine="425"/>
        <w:jc w:val="both"/>
        <w:rPr>
          <w:rFonts w:ascii="Times New Roman" w:hAnsi="Times New Roman" w:cs="Times New Roman"/>
        </w:rPr>
      </w:pPr>
      <w:proofErr w:type="spellStart"/>
      <w:r w:rsidRPr="00D46AF4">
        <w:rPr>
          <w:rFonts w:ascii="Times New Roman" w:hAnsi="Times New Roman" w:cs="Times New Roman"/>
        </w:rPr>
        <w:t>Perinatal</w:t>
      </w:r>
      <w:proofErr w:type="spellEnd"/>
      <w:r w:rsidRPr="00D46AF4">
        <w:rPr>
          <w:rFonts w:ascii="Times New Roman" w:hAnsi="Times New Roman" w:cs="Times New Roman"/>
        </w:rPr>
        <w:t xml:space="preserve"> mortalit</w:t>
      </w:r>
      <w:r w:rsidR="00E509B6" w:rsidRPr="00D46AF4">
        <w:rPr>
          <w:rFonts w:ascii="Times New Roman" w:hAnsi="Times New Roman" w:cs="Times New Roman"/>
        </w:rPr>
        <w:t>y</w:t>
      </w:r>
      <w:r w:rsidR="00E509B6">
        <w:rPr>
          <w:rFonts w:ascii="Times New Roman" w:hAnsi="Times New Roman" w:cs="Times New Roman"/>
        </w:rPr>
        <w:t>.</w:t>
      </w:r>
    </w:p>
    <w:p w:rsidR="009A5F83" w:rsidRPr="00D46AF4" w:rsidRDefault="0062596E" w:rsidP="00D46AF4">
      <w:pPr>
        <w:snapToGrid w:val="0"/>
        <w:spacing w:after="0" w:line="240" w:lineRule="auto"/>
        <w:jc w:val="both"/>
        <w:rPr>
          <w:rFonts w:ascii="Times New Roman" w:hAnsi="Times New Roman" w:cs="Times New Roman"/>
          <w:b/>
          <w:bCs/>
        </w:rPr>
      </w:pPr>
      <w:r w:rsidRPr="00D46AF4">
        <w:rPr>
          <w:rFonts w:ascii="Times New Roman" w:hAnsi="Times New Roman" w:cs="Times New Roman"/>
          <w:b/>
          <w:bCs/>
        </w:rPr>
        <w:t>Statistical Analysis:-</w:t>
      </w:r>
    </w:p>
    <w:p w:rsidR="009A5F83" w:rsidRPr="00D46AF4" w:rsidRDefault="009A5F83" w:rsidP="00D46AF4">
      <w:pPr>
        <w:snapToGrid w:val="0"/>
        <w:spacing w:after="0" w:line="240" w:lineRule="auto"/>
        <w:ind w:firstLine="425"/>
        <w:jc w:val="both"/>
        <w:rPr>
          <w:rFonts w:ascii="Times New Roman" w:hAnsi="Times New Roman" w:cs="Times New Roman"/>
        </w:rPr>
      </w:pPr>
      <w:r w:rsidRPr="00D46AF4">
        <w:rPr>
          <w:rFonts w:ascii="Times New Roman" w:hAnsi="Times New Roman" w:cs="Times New Roman"/>
        </w:rPr>
        <w:t>Data were revised for completeness and consistency. Accordingly, some questionnaires were excluded from the study and replaced by an equal number of other patients. Pre-coded data were entered and analyzed with the aid of Statistical Package of Social Science Software program (SPSS) version 22.</w:t>
      </w:r>
    </w:p>
    <w:p w:rsidR="009A5F83" w:rsidRPr="00D46AF4" w:rsidRDefault="009A5F83" w:rsidP="00D46AF4">
      <w:pPr>
        <w:snapToGrid w:val="0"/>
        <w:spacing w:after="0" w:line="240" w:lineRule="auto"/>
        <w:ind w:firstLine="425"/>
        <w:jc w:val="both"/>
        <w:rPr>
          <w:rFonts w:ascii="Times New Roman" w:hAnsi="Times New Roman" w:cs="Times New Roman"/>
        </w:rPr>
      </w:pPr>
      <w:r w:rsidRPr="00D46AF4">
        <w:rPr>
          <w:rFonts w:ascii="Times New Roman" w:hAnsi="Times New Roman" w:cs="Times New Roman"/>
        </w:rPr>
        <w:t>Mean, standard deviation, range, frequency and percentages were used as descriptive statistics. Chi square test and t-test were used according to type of variables analyzed.</w:t>
      </w:r>
    </w:p>
    <w:p w:rsidR="009A5F83" w:rsidRPr="00D46AF4" w:rsidRDefault="009A5F83" w:rsidP="00D46AF4">
      <w:pPr>
        <w:snapToGrid w:val="0"/>
        <w:spacing w:after="0" w:line="240" w:lineRule="auto"/>
        <w:ind w:firstLine="425"/>
        <w:jc w:val="both"/>
        <w:rPr>
          <w:rFonts w:ascii="Times New Roman" w:hAnsi="Times New Roman" w:cs="Times New Roman"/>
        </w:rPr>
      </w:pPr>
      <w:r w:rsidRPr="00D46AF4">
        <w:rPr>
          <w:rFonts w:ascii="Times New Roman" w:hAnsi="Times New Roman" w:cs="Times New Roman"/>
        </w:rPr>
        <w:t>The results were represented in tabular and diagrammatic forms then interpreted.</w:t>
      </w:r>
    </w:p>
    <w:p w:rsidR="00F216BB" w:rsidRPr="00D46AF4" w:rsidRDefault="00F216BB" w:rsidP="00D46AF4">
      <w:pPr>
        <w:snapToGrid w:val="0"/>
        <w:spacing w:after="0" w:line="240" w:lineRule="auto"/>
        <w:jc w:val="both"/>
        <w:rPr>
          <w:rFonts w:ascii="Times New Roman" w:hAnsi="Times New Roman" w:cs="Times New Roman"/>
          <w:b/>
          <w:bCs/>
        </w:rPr>
      </w:pPr>
    </w:p>
    <w:p w:rsidR="00E47FFC" w:rsidRPr="00D46AF4" w:rsidRDefault="00F216BB" w:rsidP="00D46AF4">
      <w:pPr>
        <w:snapToGrid w:val="0"/>
        <w:spacing w:after="0" w:line="240" w:lineRule="auto"/>
        <w:jc w:val="both"/>
        <w:rPr>
          <w:rFonts w:ascii="Times New Roman" w:hAnsi="Times New Roman" w:cs="Times New Roman"/>
          <w:b/>
          <w:bCs/>
        </w:rPr>
      </w:pPr>
      <w:r w:rsidRPr="00D46AF4">
        <w:rPr>
          <w:rFonts w:ascii="Times New Roman" w:hAnsi="Times New Roman" w:cs="Times New Roman"/>
          <w:b/>
          <w:bCs/>
        </w:rPr>
        <w:t>3. Results</w:t>
      </w:r>
      <w:r w:rsidR="0062596E" w:rsidRPr="00D46AF4">
        <w:rPr>
          <w:rFonts w:ascii="Times New Roman" w:hAnsi="Times New Roman" w:cs="Times New Roman"/>
          <w:b/>
          <w:bCs/>
        </w:rPr>
        <w:t>:</w:t>
      </w:r>
    </w:p>
    <w:p w:rsidR="00364E58" w:rsidRPr="00D46AF4" w:rsidRDefault="00A70459" w:rsidP="00D46AF4">
      <w:pPr>
        <w:snapToGrid w:val="0"/>
        <w:spacing w:after="0" w:line="240" w:lineRule="auto"/>
        <w:ind w:firstLine="425"/>
        <w:jc w:val="both"/>
        <w:rPr>
          <w:rFonts w:ascii="Times New Roman" w:eastAsia="Times New Roman" w:hAnsi="Times New Roman" w:cs="Times New Roman"/>
          <w:color w:val="000000"/>
        </w:rPr>
      </w:pPr>
      <w:r w:rsidRPr="00D46AF4">
        <w:rPr>
          <w:rFonts w:ascii="Times New Roman" w:hAnsi="Times New Roman" w:cs="Times New Roman"/>
        </w:rPr>
        <w:t xml:space="preserve">The </w:t>
      </w:r>
      <w:r w:rsidR="009D75D4" w:rsidRPr="00D46AF4">
        <w:rPr>
          <w:rFonts w:ascii="Times New Roman" w:hAnsi="Times New Roman" w:cs="Times New Roman"/>
        </w:rPr>
        <w:t>mean</w:t>
      </w:r>
      <w:r w:rsidRPr="00D46AF4">
        <w:rPr>
          <w:rFonts w:ascii="Times New Roman" w:hAnsi="Times New Roman" w:cs="Times New Roman"/>
        </w:rPr>
        <w:t xml:space="preserve"> age in </w:t>
      </w:r>
      <w:r w:rsidR="009D75D4" w:rsidRPr="00D46AF4">
        <w:rPr>
          <w:rFonts w:ascii="Times New Roman" w:hAnsi="Times New Roman" w:cs="Times New Roman"/>
        </w:rPr>
        <w:t>booked</w:t>
      </w:r>
      <w:r w:rsidRPr="00D46AF4">
        <w:rPr>
          <w:rFonts w:ascii="Times New Roman" w:hAnsi="Times New Roman" w:cs="Times New Roman"/>
        </w:rPr>
        <w:t xml:space="preserve"> group was </w:t>
      </w:r>
      <w:r w:rsidR="009D75D4" w:rsidRPr="00D46AF4">
        <w:rPr>
          <w:rFonts w:ascii="Times New Roman" w:hAnsi="Times New Roman" w:cs="Times New Roman"/>
          <w:b/>
          <w:bCs/>
        </w:rPr>
        <w:t xml:space="preserve">28.83±6.22 </w:t>
      </w:r>
      <w:r w:rsidRPr="00D46AF4">
        <w:rPr>
          <w:rFonts w:ascii="Times New Roman" w:hAnsi="Times New Roman" w:cs="Times New Roman"/>
        </w:rPr>
        <w:t xml:space="preserve">years (range: </w:t>
      </w:r>
      <w:r w:rsidR="009D75D4" w:rsidRPr="00D46AF4">
        <w:rPr>
          <w:rFonts w:ascii="Times New Roman" w:hAnsi="Times New Roman" w:cs="Times New Roman"/>
          <w:b/>
          <w:bCs/>
        </w:rPr>
        <w:t>22</w:t>
      </w:r>
      <w:r w:rsidRPr="00D46AF4">
        <w:rPr>
          <w:rFonts w:ascii="Times New Roman" w:hAnsi="Times New Roman" w:cs="Times New Roman"/>
          <w:b/>
          <w:bCs/>
        </w:rPr>
        <w:t>-36</w:t>
      </w:r>
      <w:r w:rsidRPr="00D46AF4">
        <w:rPr>
          <w:rFonts w:ascii="Times New Roman" w:hAnsi="Times New Roman" w:cs="Times New Roman"/>
        </w:rPr>
        <w:t xml:space="preserve">), while in </w:t>
      </w:r>
      <w:r w:rsidR="009D75D4" w:rsidRPr="00D46AF4">
        <w:rPr>
          <w:rFonts w:ascii="Times New Roman" w:hAnsi="Times New Roman" w:cs="Times New Roman"/>
        </w:rPr>
        <w:t xml:space="preserve">the </w:t>
      </w:r>
      <w:proofErr w:type="spellStart"/>
      <w:r w:rsidR="009D75D4" w:rsidRPr="00D46AF4">
        <w:rPr>
          <w:rFonts w:ascii="Times New Roman" w:hAnsi="Times New Roman" w:cs="Times New Roman"/>
        </w:rPr>
        <w:t>unbooked</w:t>
      </w:r>
      <w:proofErr w:type="spellEnd"/>
      <w:r w:rsidRPr="00D46AF4">
        <w:rPr>
          <w:rFonts w:ascii="Times New Roman" w:hAnsi="Times New Roman" w:cs="Times New Roman"/>
        </w:rPr>
        <w:t xml:space="preserve"> group was </w:t>
      </w:r>
      <w:r w:rsidR="009D75D4" w:rsidRPr="00D46AF4">
        <w:rPr>
          <w:rFonts w:ascii="Times New Roman" w:hAnsi="Times New Roman" w:cs="Times New Roman"/>
          <w:b/>
          <w:bCs/>
        </w:rPr>
        <w:t>25.58±5.64</w:t>
      </w:r>
      <w:r w:rsidR="00664365">
        <w:rPr>
          <w:rFonts w:ascii="Times New Roman" w:hAnsi="Times New Roman" w:cs="Times New Roman" w:hint="eastAsia"/>
          <w:b/>
          <w:bCs/>
          <w:lang w:eastAsia="zh-CN"/>
        </w:rPr>
        <w:t xml:space="preserve"> </w:t>
      </w:r>
      <w:r w:rsidRPr="00D46AF4">
        <w:rPr>
          <w:rFonts w:ascii="Times New Roman" w:eastAsia="Times New Roman" w:hAnsi="Times New Roman" w:cs="Times New Roman"/>
          <w:color w:val="000000"/>
        </w:rPr>
        <w:t>years</w:t>
      </w:r>
      <w:r w:rsidR="00664365">
        <w:rPr>
          <w:rFonts w:ascii="Times New Roman" w:hAnsi="Times New Roman" w:cs="Times New Roman" w:hint="eastAsia"/>
          <w:color w:val="000000"/>
          <w:lang w:eastAsia="zh-CN"/>
        </w:rPr>
        <w:t xml:space="preserve"> </w:t>
      </w:r>
      <w:r w:rsidRPr="00D46AF4">
        <w:rPr>
          <w:rFonts w:ascii="Times New Roman" w:eastAsia="Times New Roman" w:hAnsi="Times New Roman" w:cs="Times New Roman"/>
          <w:color w:val="000000"/>
        </w:rPr>
        <w:t xml:space="preserve">(range: </w:t>
      </w:r>
      <w:r w:rsidRPr="00D46AF4">
        <w:rPr>
          <w:rFonts w:ascii="Times New Roman" w:eastAsia="Times New Roman" w:hAnsi="Times New Roman" w:cs="Times New Roman"/>
          <w:b/>
          <w:bCs/>
          <w:color w:val="000000"/>
        </w:rPr>
        <w:t>19-</w:t>
      </w:r>
      <w:r w:rsidR="009D75D4" w:rsidRPr="00D46AF4">
        <w:rPr>
          <w:rFonts w:ascii="Times New Roman" w:eastAsia="Times New Roman" w:hAnsi="Times New Roman" w:cs="Times New Roman"/>
          <w:b/>
          <w:bCs/>
          <w:color w:val="000000"/>
        </w:rPr>
        <w:t>32</w:t>
      </w:r>
      <w:r w:rsidRPr="00D46AF4">
        <w:rPr>
          <w:rFonts w:ascii="Times New Roman" w:eastAsia="Times New Roman" w:hAnsi="Times New Roman" w:cs="Times New Roman"/>
          <w:color w:val="000000"/>
        </w:rPr>
        <w:t xml:space="preserve">) with </w:t>
      </w:r>
      <w:r w:rsidR="009D75D4" w:rsidRPr="00D46AF4">
        <w:rPr>
          <w:rFonts w:ascii="Times New Roman" w:eastAsia="Times New Roman" w:hAnsi="Times New Roman" w:cs="Times New Roman"/>
          <w:color w:val="000000"/>
        </w:rPr>
        <w:t>a</w:t>
      </w:r>
      <w:r w:rsidRPr="00D46AF4">
        <w:rPr>
          <w:rFonts w:ascii="Times New Roman" w:eastAsia="Times New Roman" w:hAnsi="Times New Roman" w:cs="Times New Roman"/>
          <w:color w:val="000000"/>
        </w:rPr>
        <w:t xml:space="preserve"> statistical significant difference between both group</w:t>
      </w:r>
      <w:r w:rsidR="00B56CC4" w:rsidRPr="00D46AF4">
        <w:rPr>
          <w:rFonts w:ascii="Times New Roman" w:eastAsia="Times New Roman" w:hAnsi="Times New Roman" w:cs="Times New Roman"/>
          <w:color w:val="000000"/>
        </w:rPr>
        <w:t xml:space="preserve"> (</w:t>
      </w:r>
      <w:r w:rsidR="00C87AF0" w:rsidRPr="00D46AF4">
        <w:rPr>
          <w:rFonts w:ascii="Times New Roman" w:eastAsia="Times New Roman" w:hAnsi="Times New Roman" w:cs="Times New Roman"/>
          <w:b/>
          <w:bCs/>
          <w:i/>
          <w:iCs/>
          <w:color w:val="000000"/>
        </w:rPr>
        <w:t>P</w:t>
      </w:r>
      <w:r w:rsidR="00B56CC4" w:rsidRPr="00D46AF4">
        <w:rPr>
          <w:rFonts w:ascii="Times New Roman" w:eastAsia="Times New Roman" w:hAnsi="Times New Roman" w:cs="Times New Roman"/>
          <w:b/>
          <w:bCs/>
          <w:i/>
          <w:iCs/>
          <w:color w:val="000000"/>
        </w:rPr>
        <w:t>-value: 0.</w:t>
      </w:r>
      <w:r w:rsidR="007215F9" w:rsidRPr="00D46AF4">
        <w:rPr>
          <w:rFonts w:ascii="Times New Roman" w:eastAsia="Times New Roman" w:hAnsi="Times New Roman" w:cs="Times New Roman"/>
          <w:b/>
          <w:bCs/>
          <w:i/>
          <w:iCs/>
          <w:color w:val="000000"/>
        </w:rPr>
        <w:t>01</w:t>
      </w:r>
      <w:r w:rsidR="00B56CC4" w:rsidRPr="00D46AF4">
        <w:rPr>
          <w:rFonts w:ascii="Times New Roman" w:eastAsia="Times New Roman" w:hAnsi="Times New Roman" w:cs="Times New Roman"/>
          <w:color w:val="000000"/>
        </w:rPr>
        <w:t>)</w:t>
      </w:r>
      <w:r w:rsidRPr="00D46AF4">
        <w:rPr>
          <w:rFonts w:ascii="Times New Roman" w:eastAsia="Times New Roman" w:hAnsi="Times New Roman" w:cs="Times New Roman"/>
          <w:color w:val="000000"/>
        </w:rPr>
        <w:t>.</w:t>
      </w:r>
    </w:p>
    <w:p w:rsidR="00FF5D1B" w:rsidRPr="00D46AF4" w:rsidRDefault="00A70459" w:rsidP="00D46AF4">
      <w:pPr>
        <w:snapToGrid w:val="0"/>
        <w:spacing w:after="0" w:line="240" w:lineRule="auto"/>
        <w:ind w:firstLine="425"/>
        <w:jc w:val="both"/>
        <w:rPr>
          <w:rFonts w:ascii="Times New Roman" w:eastAsia="Times New Roman" w:hAnsi="Times New Roman" w:cs="Times New Roman"/>
          <w:color w:val="000000"/>
        </w:rPr>
      </w:pPr>
      <w:r w:rsidRPr="00D46AF4">
        <w:rPr>
          <w:rFonts w:ascii="Times New Roman" w:eastAsia="Times New Roman" w:hAnsi="Times New Roman" w:cs="Times New Roman"/>
          <w:color w:val="000000"/>
        </w:rPr>
        <w:t xml:space="preserve">Regarding the </w:t>
      </w:r>
      <w:r w:rsidR="00F73153" w:rsidRPr="00D46AF4">
        <w:rPr>
          <w:rFonts w:ascii="Times New Roman" w:eastAsia="Times New Roman" w:hAnsi="Times New Roman" w:cs="Times New Roman"/>
          <w:color w:val="000000"/>
        </w:rPr>
        <w:t xml:space="preserve">education level of the mothers, the booked mothers were having a higher educational level than the </w:t>
      </w:r>
      <w:proofErr w:type="spellStart"/>
      <w:r w:rsidR="00F73153" w:rsidRPr="00D46AF4">
        <w:rPr>
          <w:rFonts w:ascii="Times New Roman" w:eastAsia="Times New Roman" w:hAnsi="Times New Roman" w:cs="Times New Roman"/>
          <w:color w:val="000000"/>
        </w:rPr>
        <w:t>unbooked</w:t>
      </w:r>
      <w:proofErr w:type="spellEnd"/>
      <w:r w:rsidR="00F73153" w:rsidRPr="00D46AF4">
        <w:rPr>
          <w:rFonts w:ascii="Times New Roman" w:eastAsia="Times New Roman" w:hAnsi="Times New Roman" w:cs="Times New Roman"/>
          <w:color w:val="000000"/>
        </w:rPr>
        <w:t xml:space="preserve"> mothers and there was a high significant difference between both groups </w:t>
      </w:r>
      <w:r w:rsidR="00B56CC4" w:rsidRPr="00D46AF4">
        <w:rPr>
          <w:rFonts w:ascii="Times New Roman" w:eastAsia="Times New Roman" w:hAnsi="Times New Roman" w:cs="Times New Roman"/>
          <w:color w:val="000000"/>
        </w:rPr>
        <w:t>(</w:t>
      </w:r>
      <w:r w:rsidR="00B56CC4" w:rsidRPr="00D46AF4">
        <w:rPr>
          <w:rFonts w:ascii="Times New Roman" w:eastAsia="Times New Roman" w:hAnsi="Times New Roman" w:cs="Times New Roman"/>
          <w:b/>
          <w:bCs/>
          <w:i/>
          <w:iCs/>
          <w:color w:val="000000"/>
        </w:rPr>
        <w:t xml:space="preserve">P-value: </w:t>
      </w:r>
      <w:r w:rsidR="00F73153" w:rsidRPr="00D46AF4">
        <w:rPr>
          <w:rFonts w:ascii="Times New Roman" w:eastAsia="Times New Roman" w:hAnsi="Times New Roman" w:cs="Times New Roman"/>
          <w:b/>
          <w:bCs/>
          <w:i/>
          <w:iCs/>
          <w:color w:val="000000"/>
        </w:rPr>
        <w:t>&lt;0.001</w:t>
      </w:r>
      <w:r w:rsidR="00B56CC4" w:rsidRPr="00D46AF4">
        <w:rPr>
          <w:rFonts w:ascii="Times New Roman" w:eastAsia="Times New Roman" w:hAnsi="Times New Roman" w:cs="Times New Roman"/>
          <w:color w:val="000000"/>
        </w:rPr>
        <w:t>).</w:t>
      </w:r>
    </w:p>
    <w:p w:rsidR="00661C07" w:rsidRPr="00D46AF4" w:rsidRDefault="00833AD0" w:rsidP="00D46AF4">
      <w:pPr>
        <w:snapToGrid w:val="0"/>
        <w:spacing w:after="0" w:line="240" w:lineRule="auto"/>
        <w:ind w:firstLine="425"/>
        <w:jc w:val="both"/>
        <w:rPr>
          <w:rFonts w:ascii="Times New Roman" w:hAnsi="Times New Roman" w:cs="Times New Roman"/>
          <w:lang w:bidi="ar-EG"/>
        </w:rPr>
      </w:pPr>
      <w:r w:rsidRPr="00D46AF4">
        <w:rPr>
          <w:rFonts w:ascii="Times New Roman" w:hAnsi="Times New Roman" w:cs="Times New Roman"/>
        </w:rPr>
        <w:t xml:space="preserve">As regard </w:t>
      </w:r>
      <w:r w:rsidR="001E1273" w:rsidRPr="00D46AF4">
        <w:rPr>
          <w:rFonts w:ascii="Times New Roman" w:hAnsi="Times New Roman" w:cs="Times New Roman"/>
        </w:rPr>
        <w:t xml:space="preserve">mode of delivery, the </w:t>
      </w:r>
      <w:proofErr w:type="spellStart"/>
      <w:r w:rsidR="001E1273" w:rsidRPr="00D46AF4">
        <w:rPr>
          <w:rFonts w:ascii="Times New Roman" w:hAnsi="Times New Roman" w:cs="Times New Roman"/>
        </w:rPr>
        <w:t>unbooked</w:t>
      </w:r>
      <w:proofErr w:type="spellEnd"/>
      <w:r w:rsidR="001E1273" w:rsidRPr="00D46AF4">
        <w:rPr>
          <w:rFonts w:ascii="Times New Roman" w:hAnsi="Times New Roman" w:cs="Times New Roman"/>
        </w:rPr>
        <w:t xml:space="preserve"> mothers have higher tendency to deliver by </w:t>
      </w:r>
      <w:r w:rsidR="00F64D74" w:rsidRPr="00D46AF4">
        <w:rPr>
          <w:rFonts w:ascii="Times New Roman" w:hAnsi="Times New Roman" w:cs="Times New Roman"/>
        </w:rPr>
        <w:t>spontaneous</w:t>
      </w:r>
      <w:r w:rsidR="001E1273" w:rsidRPr="00D46AF4">
        <w:rPr>
          <w:rFonts w:ascii="Times New Roman" w:hAnsi="Times New Roman" w:cs="Times New Roman"/>
        </w:rPr>
        <w:t xml:space="preserve"> vaginal delivery than booked mothers “</w:t>
      </w:r>
      <w:r w:rsidR="001E1273" w:rsidRPr="00D46AF4">
        <w:rPr>
          <w:rFonts w:ascii="Times New Roman" w:hAnsi="Times New Roman" w:cs="Times New Roman"/>
          <w:b/>
          <w:bCs/>
        </w:rPr>
        <w:t>52.1%</w:t>
      </w:r>
      <w:r w:rsidR="001E1273" w:rsidRPr="00D46AF4">
        <w:rPr>
          <w:rFonts w:ascii="Times New Roman" w:hAnsi="Times New Roman" w:cs="Times New Roman"/>
        </w:rPr>
        <w:t xml:space="preserve"> against </w:t>
      </w:r>
      <w:r w:rsidR="001E1273" w:rsidRPr="00D46AF4">
        <w:rPr>
          <w:rFonts w:ascii="Times New Roman" w:hAnsi="Times New Roman" w:cs="Times New Roman"/>
          <w:b/>
          <w:bCs/>
        </w:rPr>
        <w:t>23.2%</w:t>
      </w:r>
      <w:r w:rsidR="001E1273" w:rsidRPr="00D46AF4">
        <w:rPr>
          <w:rFonts w:ascii="Times New Roman" w:hAnsi="Times New Roman" w:cs="Times New Roman"/>
        </w:rPr>
        <w:t xml:space="preserve"> of total </w:t>
      </w:r>
      <w:r w:rsidR="001E1273" w:rsidRPr="00D46AF4">
        <w:rPr>
          <w:rFonts w:ascii="Times New Roman" w:hAnsi="Times New Roman" w:cs="Times New Roman"/>
          <w:b/>
          <w:bCs/>
        </w:rPr>
        <w:t>108</w:t>
      </w:r>
      <w:r w:rsidR="001E1273" w:rsidRPr="00D46AF4">
        <w:rPr>
          <w:rFonts w:ascii="Times New Roman" w:hAnsi="Times New Roman" w:cs="Times New Roman"/>
        </w:rPr>
        <w:t xml:space="preserve"> mothers delivered by spontaneous vaginal delivery”, while the booked mothers have higher tendency toward delivery by cesarean sections than </w:t>
      </w:r>
      <w:proofErr w:type="spellStart"/>
      <w:r w:rsidR="001E1273" w:rsidRPr="00D46AF4">
        <w:rPr>
          <w:rFonts w:ascii="Times New Roman" w:hAnsi="Times New Roman" w:cs="Times New Roman"/>
        </w:rPr>
        <w:t>unbooked</w:t>
      </w:r>
      <w:proofErr w:type="spellEnd"/>
      <w:r w:rsidR="001E1273" w:rsidRPr="00D46AF4">
        <w:rPr>
          <w:rFonts w:ascii="Times New Roman" w:hAnsi="Times New Roman" w:cs="Times New Roman"/>
        </w:rPr>
        <w:t xml:space="preserve"> mothers “</w:t>
      </w:r>
      <w:r w:rsidR="001E1273" w:rsidRPr="00D46AF4">
        <w:rPr>
          <w:rFonts w:ascii="Times New Roman" w:hAnsi="Times New Roman" w:cs="Times New Roman"/>
          <w:b/>
          <w:bCs/>
        </w:rPr>
        <w:t>76.8%</w:t>
      </w:r>
      <w:r w:rsidR="001E1273" w:rsidRPr="00D46AF4">
        <w:rPr>
          <w:rFonts w:ascii="Times New Roman" w:hAnsi="Times New Roman" w:cs="Times New Roman"/>
        </w:rPr>
        <w:t xml:space="preserve"> against </w:t>
      </w:r>
      <w:r w:rsidR="001E1273" w:rsidRPr="00D46AF4">
        <w:rPr>
          <w:rFonts w:ascii="Times New Roman" w:hAnsi="Times New Roman" w:cs="Times New Roman"/>
          <w:b/>
          <w:bCs/>
        </w:rPr>
        <w:t>43.6%</w:t>
      </w:r>
      <w:r w:rsidR="001E1273" w:rsidRPr="00D46AF4">
        <w:rPr>
          <w:rFonts w:ascii="Times New Roman" w:hAnsi="Times New Roman" w:cs="Times New Roman"/>
        </w:rPr>
        <w:t xml:space="preserve"> of total </w:t>
      </w:r>
      <w:r w:rsidR="001E1273" w:rsidRPr="00D46AF4">
        <w:rPr>
          <w:rFonts w:ascii="Times New Roman" w:hAnsi="Times New Roman" w:cs="Times New Roman"/>
          <w:b/>
          <w:bCs/>
        </w:rPr>
        <w:t>207</w:t>
      </w:r>
      <w:r w:rsidR="001E1273" w:rsidRPr="00D46AF4">
        <w:rPr>
          <w:rFonts w:ascii="Times New Roman" w:hAnsi="Times New Roman" w:cs="Times New Roman"/>
        </w:rPr>
        <w:t xml:space="preserve"> mothers delivered by CS”</w:t>
      </w:r>
      <w:r w:rsidR="00661C07" w:rsidRPr="00D46AF4">
        <w:rPr>
          <w:rFonts w:ascii="Times New Roman" w:hAnsi="Times New Roman" w:cs="Times New Roman"/>
        </w:rPr>
        <w:t xml:space="preserve">. There was a high significant difference between both groups as regard mode of delivery </w:t>
      </w:r>
      <w:r w:rsidRPr="00D46AF4">
        <w:rPr>
          <w:rFonts w:ascii="Times New Roman" w:hAnsi="Times New Roman" w:cs="Times New Roman"/>
        </w:rPr>
        <w:t>(</w:t>
      </w:r>
      <w:r w:rsidR="00661C07" w:rsidRPr="00D46AF4">
        <w:rPr>
          <w:rFonts w:ascii="Times New Roman" w:hAnsi="Times New Roman" w:cs="Times New Roman"/>
          <w:b/>
          <w:bCs/>
          <w:i/>
          <w:iCs/>
        </w:rPr>
        <w:t>P-value: &lt;0.001</w:t>
      </w:r>
      <w:r w:rsidRPr="00D46AF4">
        <w:rPr>
          <w:rFonts w:ascii="Times New Roman" w:hAnsi="Times New Roman" w:cs="Times New Roman"/>
        </w:rPr>
        <w:t>).</w:t>
      </w:r>
    </w:p>
    <w:p w:rsidR="00C7238F" w:rsidRPr="00D46AF4" w:rsidRDefault="00B03F2F" w:rsidP="00D46AF4">
      <w:pPr>
        <w:snapToGrid w:val="0"/>
        <w:spacing w:after="0" w:line="240" w:lineRule="auto"/>
        <w:ind w:firstLine="425"/>
        <w:jc w:val="both"/>
        <w:rPr>
          <w:rFonts w:ascii="Times New Roman" w:hAnsi="Times New Roman" w:cs="Times New Roman"/>
        </w:rPr>
      </w:pPr>
      <w:r w:rsidRPr="00D46AF4">
        <w:rPr>
          <w:rFonts w:ascii="Times New Roman" w:hAnsi="Times New Roman" w:cs="Times New Roman"/>
        </w:rPr>
        <w:lastRenderedPageBreak/>
        <w:t xml:space="preserve">Regarding </w:t>
      </w:r>
      <w:r w:rsidR="00661C07" w:rsidRPr="00D46AF4">
        <w:rPr>
          <w:rFonts w:ascii="Times New Roman" w:hAnsi="Times New Roman" w:cs="Times New Roman"/>
        </w:rPr>
        <w:t xml:space="preserve">maternal outcomes, the incidence of occurrence of </w:t>
      </w:r>
      <w:proofErr w:type="spellStart"/>
      <w:r w:rsidR="00661C07" w:rsidRPr="00D46AF4">
        <w:rPr>
          <w:rFonts w:ascii="Times New Roman" w:hAnsi="Times New Roman" w:cs="Times New Roman"/>
        </w:rPr>
        <w:t>antepartum</w:t>
      </w:r>
      <w:proofErr w:type="spellEnd"/>
      <w:r w:rsidR="00661C07" w:rsidRPr="00D46AF4">
        <w:rPr>
          <w:rFonts w:ascii="Times New Roman" w:hAnsi="Times New Roman" w:cs="Times New Roman"/>
        </w:rPr>
        <w:t xml:space="preserve"> hemorrhage was higher in </w:t>
      </w:r>
      <w:proofErr w:type="spellStart"/>
      <w:r w:rsidR="00661C07" w:rsidRPr="00D46AF4">
        <w:rPr>
          <w:rFonts w:ascii="Times New Roman" w:hAnsi="Times New Roman" w:cs="Times New Roman"/>
        </w:rPr>
        <w:t>unbooked</w:t>
      </w:r>
      <w:proofErr w:type="spellEnd"/>
      <w:r w:rsidR="00661C07" w:rsidRPr="00D46AF4">
        <w:rPr>
          <w:rFonts w:ascii="Times New Roman" w:hAnsi="Times New Roman" w:cs="Times New Roman"/>
        </w:rPr>
        <w:t xml:space="preserve"> mothers than in booked ones “</w:t>
      </w:r>
      <w:r w:rsidR="00661C07" w:rsidRPr="00D46AF4">
        <w:rPr>
          <w:rFonts w:ascii="Times New Roman" w:hAnsi="Times New Roman" w:cs="Times New Roman"/>
          <w:b/>
          <w:bCs/>
        </w:rPr>
        <w:t>14.5%</w:t>
      </w:r>
      <w:r w:rsidR="00F64D74" w:rsidRPr="00D46AF4">
        <w:rPr>
          <w:rFonts w:ascii="Times New Roman" w:hAnsi="Times New Roman" w:cs="Times New Roman"/>
        </w:rPr>
        <w:t>against</w:t>
      </w:r>
      <w:r w:rsidR="00661C07" w:rsidRPr="00D46AF4">
        <w:rPr>
          <w:rFonts w:ascii="Times New Roman" w:hAnsi="Times New Roman" w:cs="Times New Roman"/>
          <w:b/>
          <w:bCs/>
        </w:rPr>
        <w:t>5.9%</w:t>
      </w:r>
      <w:r w:rsidR="00661C07" w:rsidRPr="00D46AF4">
        <w:rPr>
          <w:rFonts w:ascii="Times New Roman" w:hAnsi="Times New Roman" w:cs="Times New Roman"/>
        </w:rPr>
        <w:t>” with a high significant differences (</w:t>
      </w:r>
      <w:r w:rsidR="00661C07" w:rsidRPr="00D46AF4">
        <w:rPr>
          <w:rFonts w:ascii="Times New Roman" w:hAnsi="Times New Roman" w:cs="Times New Roman"/>
          <w:b/>
          <w:bCs/>
          <w:i/>
          <w:iCs/>
        </w:rPr>
        <w:t>P-value: 0.01</w:t>
      </w:r>
      <w:r w:rsidR="00661C07" w:rsidRPr="00D46AF4">
        <w:rPr>
          <w:rFonts w:ascii="Times New Roman" w:hAnsi="Times New Roman" w:cs="Times New Roman"/>
        </w:rPr>
        <w:t>). Also the incidence of anemia was higher in</w:t>
      </w:r>
      <w:r w:rsidR="00664365">
        <w:rPr>
          <w:rFonts w:ascii="Times New Roman" w:hAnsi="Times New Roman" w:cs="Times New Roman" w:hint="eastAsia"/>
          <w:lang w:eastAsia="zh-CN"/>
        </w:rPr>
        <w:t xml:space="preserve"> </w:t>
      </w:r>
      <w:proofErr w:type="spellStart"/>
      <w:r w:rsidR="00C7238F" w:rsidRPr="00D46AF4">
        <w:rPr>
          <w:rFonts w:ascii="Times New Roman" w:hAnsi="Times New Roman" w:cs="Times New Roman"/>
        </w:rPr>
        <w:t>unbooked</w:t>
      </w:r>
      <w:proofErr w:type="spellEnd"/>
      <w:r w:rsidR="00C7238F" w:rsidRPr="00D46AF4">
        <w:rPr>
          <w:rFonts w:ascii="Times New Roman" w:hAnsi="Times New Roman" w:cs="Times New Roman"/>
        </w:rPr>
        <w:t xml:space="preserve"> mothers “36 mothers in a percentage of 30.8%” than in booked mothers </w:t>
      </w:r>
      <w:r w:rsidR="00C7238F" w:rsidRPr="00D46AF4">
        <w:rPr>
          <w:rFonts w:ascii="Times New Roman" w:hAnsi="Times New Roman" w:cs="Times New Roman"/>
        </w:rPr>
        <w:lastRenderedPageBreak/>
        <w:t>“</w:t>
      </w:r>
      <w:r w:rsidR="00C7238F" w:rsidRPr="00D46AF4">
        <w:rPr>
          <w:rFonts w:ascii="Times New Roman" w:hAnsi="Times New Roman" w:cs="Times New Roman"/>
          <w:b/>
          <w:bCs/>
        </w:rPr>
        <w:t>30.8%</w:t>
      </w:r>
      <w:r w:rsidR="00C7238F" w:rsidRPr="00D46AF4">
        <w:rPr>
          <w:rFonts w:ascii="Times New Roman" w:hAnsi="Times New Roman" w:cs="Times New Roman"/>
        </w:rPr>
        <w:t xml:space="preserve"> against </w:t>
      </w:r>
      <w:r w:rsidR="00C7238F" w:rsidRPr="00D46AF4">
        <w:rPr>
          <w:rFonts w:ascii="Times New Roman" w:hAnsi="Times New Roman" w:cs="Times New Roman"/>
          <w:b/>
          <w:bCs/>
        </w:rPr>
        <w:t>9.9%</w:t>
      </w:r>
      <w:r w:rsidR="00C7238F" w:rsidRPr="00D46AF4">
        <w:rPr>
          <w:rFonts w:ascii="Times New Roman" w:hAnsi="Times New Roman" w:cs="Times New Roman"/>
        </w:rPr>
        <w:t>” and there was a higher significant difference between both groups (</w:t>
      </w:r>
      <w:r w:rsidR="00C7238F" w:rsidRPr="00D46AF4">
        <w:rPr>
          <w:rFonts w:ascii="Times New Roman" w:hAnsi="Times New Roman" w:cs="Times New Roman"/>
          <w:b/>
          <w:bCs/>
          <w:i/>
          <w:iCs/>
        </w:rPr>
        <w:t>P-value: &lt;0.001</w:t>
      </w:r>
      <w:r w:rsidR="00C7238F" w:rsidRPr="00D46AF4">
        <w:rPr>
          <w:rFonts w:ascii="Times New Roman" w:hAnsi="Times New Roman" w:cs="Times New Roman"/>
        </w:rPr>
        <w:t>). Regarding postpartum hemorrhage there was no significant difference between both groups (</w:t>
      </w:r>
      <w:r w:rsidR="00C7238F" w:rsidRPr="00D46AF4">
        <w:rPr>
          <w:rFonts w:ascii="Times New Roman" w:hAnsi="Times New Roman" w:cs="Times New Roman"/>
          <w:b/>
          <w:bCs/>
          <w:i/>
          <w:iCs/>
        </w:rPr>
        <w:t>P-value: 0.83</w:t>
      </w:r>
      <w:r w:rsidR="00C7238F" w:rsidRPr="00D46AF4">
        <w:rPr>
          <w:rFonts w:ascii="Times New Roman" w:hAnsi="Times New Roman" w:cs="Times New Roman"/>
        </w:rPr>
        <w:t>). There was no maternal mortality recorded among both groups of the study.</w:t>
      </w:r>
    </w:p>
    <w:p w:rsidR="00D46AF4" w:rsidRPr="00D46AF4" w:rsidRDefault="00D46AF4" w:rsidP="00D46AF4">
      <w:pPr>
        <w:snapToGrid w:val="0"/>
        <w:spacing w:after="0" w:line="240" w:lineRule="auto"/>
        <w:ind w:firstLine="425"/>
        <w:jc w:val="both"/>
        <w:rPr>
          <w:rFonts w:ascii="Times New Roman" w:hAnsi="Times New Roman" w:cs="Times New Roman"/>
        </w:rPr>
        <w:sectPr w:rsidR="00D46AF4" w:rsidRPr="00D46AF4" w:rsidSect="00D46AF4">
          <w:headerReference w:type="default" r:id="rId14"/>
          <w:footerReference w:type="default" r:id="rId15"/>
          <w:type w:val="continuous"/>
          <w:pgSz w:w="12240" w:h="15840" w:code="1"/>
          <w:pgMar w:top="1440" w:right="1440" w:bottom="1440" w:left="1440" w:header="720" w:footer="720" w:gutter="0"/>
          <w:cols w:num="2" w:space="500"/>
          <w:docGrid w:linePitch="360"/>
        </w:sectPr>
      </w:pPr>
    </w:p>
    <w:p w:rsidR="00C7238F" w:rsidRPr="00D46AF4" w:rsidRDefault="00C7238F" w:rsidP="00D46AF4">
      <w:pPr>
        <w:snapToGrid w:val="0"/>
        <w:spacing w:after="0" w:line="240" w:lineRule="auto"/>
        <w:jc w:val="center"/>
        <w:rPr>
          <w:rFonts w:ascii="Times New Roman" w:hAnsi="Times New Roman" w:cs="Times New Roman"/>
        </w:rPr>
      </w:pPr>
    </w:p>
    <w:p w:rsidR="00DA7685" w:rsidRPr="00D46AF4" w:rsidRDefault="00DA7685" w:rsidP="00D46AF4">
      <w:pPr>
        <w:snapToGrid w:val="0"/>
        <w:spacing w:after="0" w:line="240" w:lineRule="auto"/>
        <w:jc w:val="center"/>
        <w:rPr>
          <w:rFonts w:ascii="Times New Roman" w:hAnsi="Times New Roman" w:cs="Times New Roman"/>
        </w:rPr>
      </w:pPr>
      <w:r w:rsidRPr="00D46AF4">
        <w:rPr>
          <w:rFonts w:ascii="Times New Roman" w:hAnsi="Times New Roman" w:cs="Times New Roman"/>
        </w:rPr>
        <w:t>Table (1): Comparison between both groups regarding socio-demographic characters:</w:t>
      </w:r>
    </w:p>
    <w:tbl>
      <w:tblPr>
        <w:tblStyle w:val="TableGrid4"/>
        <w:tblW w:w="5000" w:type="pct"/>
        <w:jc w:val="center"/>
        <w:tblLook w:val="0000"/>
      </w:tblPr>
      <w:tblGrid>
        <w:gridCol w:w="1786"/>
        <w:gridCol w:w="2269"/>
        <w:gridCol w:w="751"/>
        <w:gridCol w:w="1168"/>
        <w:gridCol w:w="1404"/>
        <w:gridCol w:w="766"/>
        <w:gridCol w:w="666"/>
        <w:gridCol w:w="766"/>
      </w:tblGrid>
      <w:tr w:rsidR="00F216BB" w:rsidRPr="00D46AF4" w:rsidTr="00664365">
        <w:trPr>
          <w:cantSplit/>
          <w:jc w:val="center"/>
        </w:trPr>
        <w:tc>
          <w:tcPr>
            <w:tcW w:w="2509" w:type="pct"/>
            <w:gridSpan w:val="3"/>
            <w:vMerge w:val="restart"/>
            <w:tcBorders>
              <w:top w:val="single" w:sz="12" w:space="0" w:color="000000"/>
              <w:left w:val="single" w:sz="12" w:space="0" w:color="auto"/>
              <w:right w:val="single" w:sz="12" w:space="0" w:color="auto"/>
            </w:tcBorders>
            <w:shd w:val="clear" w:color="auto" w:fill="BFBFBF"/>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1343" w:type="pct"/>
            <w:gridSpan w:val="2"/>
            <w:tcBorders>
              <w:top w:val="single" w:sz="12" w:space="0" w:color="auto"/>
              <w:left w:val="single" w:sz="12" w:space="0" w:color="auto"/>
              <w:right w:val="single" w:sz="12" w:space="0" w:color="auto"/>
            </w:tcBorders>
            <w:shd w:val="clear" w:color="auto" w:fill="BFBFBF"/>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Group</w:t>
            </w:r>
          </w:p>
        </w:tc>
        <w:tc>
          <w:tcPr>
            <w:tcW w:w="400" w:type="pct"/>
            <w:vMerge w:val="restart"/>
            <w:tcBorders>
              <w:top w:val="single" w:sz="12" w:space="0" w:color="auto"/>
              <w:left w:val="single" w:sz="12" w:space="0" w:color="auto"/>
              <w:right w:val="single" w:sz="12" w:space="0" w:color="auto"/>
            </w:tcBorders>
            <w:shd w:val="clear" w:color="auto" w:fill="BFBFBF"/>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Total</w:t>
            </w:r>
          </w:p>
        </w:tc>
        <w:tc>
          <w:tcPr>
            <w:tcW w:w="348" w:type="pct"/>
            <w:vMerge w:val="restart"/>
            <w:tcBorders>
              <w:top w:val="single" w:sz="12" w:space="0" w:color="auto"/>
              <w:left w:val="single" w:sz="12" w:space="0" w:color="auto"/>
              <w:right w:val="single" w:sz="12" w:space="0" w:color="auto"/>
            </w:tcBorders>
            <w:shd w:val="clear" w:color="auto" w:fill="BFBFBF"/>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vertAlign w:val="superscript"/>
              </w:rPr>
            </w:pPr>
            <w:r w:rsidRPr="00D46AF4">
              <w:rPr>
                <w:rFonts w:ascii="Times New Roman" w:eastAsia="Calibri" w:hAnsi="Times New Roman" w:cs="Times New Roman"/>
                <w:b/>
                <w:bCs/>
                <w:color w:val="000000"/>
                <w:sz w:val="20"/>
                <w:szCs w:val="20"/>
              </w:rPr>
              <w:t>X</w:t>
            </w:r>
            <w:r w:rsidRPr="00D46AF4">
              <w:rPr>
                <w:rFonts w:ascii="Times New Roman" w:eastAsia="Calibri" w:hAnsi="Times New Roman" w:cs="Times New Roman"/>
                <w:b/>
                <w:bCs/>
                <w:color w:val="000000"/>
                <w:sz w:val="20"/>
                <w:szCs w:val="20"/>
                <w:vertAlign w:val="superscript"/>
              </w:rPr>
              <w:t>2</w:t>
            </w:r>
          </w:p>
        </w:tc>
        <w:tc>
          <w:tcPr>
            <w:tcW w:w="400" w:type="pct"/>
            <w:vMerge w:val="restart"/>
            <w:tcBorders>
              <w:top w:val="single" w:sz="12" w:space="0" w:color="auto"/>
              <w:left w:val="single" w:sz="12" w:space="0" w:color="auto"/>
              <w:right w:val="single" w:sz="12" w:space="0" w:color="auto"/>
            </w:tcBorders>
            <w:shd w:val="clear" w:color="auto" w:fill="BFBFBF"/>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P</w:t>
            </w:r>
          </w:p>
        </w:tc>
      </w:tr>
      <w:tr w:rsidR="00F216BB" w:rsidRPr="00D46AF4" w:rsidTr="00664365">
        <w:trPr>
          <w:cantSplit/>
          <w:jc w:val="center"/>
        </w:trPr>
        <w:tc>
          <w:tcPr>
            <w:tcW w:w="2509" w:type="pct"/>
            <w:gridSpan w:val="3"/>
            <w:vMerge/>
            <w:tcBorders>
              <w:left w:val="single" w:sz="12" w:space="0" w:color="auto"/>
              <w:bottom w:val="single" w:sz="12" w:space="0" w:color="auto"/>
              <w:right w:val="single" w:sz="12" w:space="0" w:color="auto"/>
            </w:tcBorders>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610" w:type="pct"/>
            <w:tcBorders>
              <w:left w:val="single" w:sz="12" w:space="0" w:color="auto"/>
              <w:bottom w:val="single" w:sz="12" w:space="0" w:color="auto"/>
              <w:right w:val="single" w:sz="12" w:space="0" w:color="auto"/>
            </w:tcBorders>
            <w:shd w:val="clear" w:color="auto" w:fill="D9D9D9"/>
            <w:vAlign w:val="center"/>
          </w:tcPr>
          <w:p w:rsidR="00F216BB" w:rsidRPr="00D46AF4" w:rsidRDefault="00F216BB" w:rsidP="00664365">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Booked</w:t>
            </w:r>
            <w:r w:rsidR="00664365">
              <w:rPr>
                <w:rFonts w:ascii="Times New Roman" w:hAnsi="Times New Roman" w:cs="Times New Roman" w:hint="eastAsia"/>
                <w:b/>
                <w:bCs/>
                <w:color w:val="000000"/>
                <w:sz w:val="20"/>
                <w:szCs w:val="20"/>
                <w:lang w:eastAsia="zh-CN"/>
              </w:rPr>
              <w:t xml:space="preserve"> </w:t>
            </w:r>
            <w:r w:rsidRPr="00D46AF4">
              <w:rPr>
                <w:rFonts w:ascii="Times New Roman" w:eastAsia="Calibri" w:hAnsi="Times New Roman" w:cs="Times New Roman"/>
                <w:b/>
                <w:bCs/>
                <w:color w:val="000000"/>
                <w:sz w:val="20"/>
                <w:szCs w:val="20"/>
              </w:rPr>
              <w:t>203</w:t>
            </w:r>
          </w:p>
        </w:tc>
        <w:tc>
          <w:tcPr>
            <w:tcW w:w="733" w:type="pct"/>
            <w:tcBorders>
              <w:left w:val="single" w:sz="12" w:space="0" w:color="auto"/>
              <w:bottom w:val="single" w:sz="12" w:space="0" w:color="auto"/>
              <w:right w:val="single" w:sz="12" w:space="0" w:color="auto"/>
            </w:tcBorders>
            <w:shd w:val="clear" w:color="auto" w:fill="D9D9D9"/>
            <w:vAlign w:val="center"/>
          </w:tcPr>
          <w:p w:rsidR="00F216BB" w:rsidRPr="00D46AF4" w:rsidRDefault="00F216BB" w:rsidP="00664365">
            <w:pPr>
              <w:autoSpaceDE w:val="0"/>
              <w:autoSpaceDN w:val="0"/>
              <w:adjustRightInd w:val="0"/>
              <w:snapToGrid w:val="0"/>
              <w:jc w:val="both"/>
              <w:rPr>
                <w:rFonts w:ascii="Times New Roman" w:eastAsia="Calibri" w:hAnsi="Times New Roman" w:cs="Times New Roman"/>
                <w:b/>
                <w:bCs/>
                <w:color w:val="000000"/>
                <w:sz w:val="20"/>
                <w:szCs w:val="20"/>
              </w:rPr>
            </w:pPr>
            <w:proofErr w:type="spellStart"/>
            <w:r w:rsidRPr="00D46AF4">
              <w:rPr>
                <w:rFonts w:ascii="Times New Roman" w:eastAsia="Calibri" w:hAnsi="Times New Roman" w:cs="Times New Roman"/>
                <w:b/>
                <w:bCs/>
                <w:color w:val="000000"/>
                <w:sz w:val="20"/>
                <w:szCs w:val="20"/>
              </w:rPr>
              <w:t>Unbooked</w:t>
            </w:r>
            <w:proofErr w:type="spellEnd"/>
            <w:r w:rsidR="00664365">
              <w:rPr>
                <w:rFonts w:ascii="Times New Roman" w:hAnsi="Times New Roman" w:cs="Times New Roman" w:hint="eastAsia"/>
                <w:b/>
                <w:bCs/>
                <w:color w:val="000000"/>
                <w:sz w:val="20"/>
                <w:szCs w:val="20"/>
                <w:lang w:eastAsia="zh-CN"/>
              </w:rPr>
              <w:t xml:space="preserve"> </w:t>
            </w:r>
            <w:r w:rsidRPr="00D46AF4">
              <w:rPr>
                <w:rFonts w:ascii="Times New Roman" w:eastAsia="Calibri" w:hAnsi="Times New Roman" w:cs="Times New Roman"/>
                <w:b/>
                <w:bCs/>
                <w:color w:val="000000"/>
                <w:sz w:val="20"/>
                <w:szCs w:val="20"/>
              </w:rPr>
              <w:t>117</w:t>
            </w:r>
          </w:p>
        </w:tc>
        <w:tc>
          <w:tcPr>
            <w:tcW w:w="400" w:type="pct"/>
            <w:vMerge/>
            <w:tcBorders>
              <w:left w:val="single" w:sz="12" w:space="0" w:color="auto"/>
              <w:bottom w:val="single" w:sz="12" w:space="0" w:color="auto"/>
              <w:right w:val="single" w:sz="12" w:space="0" w:color="auto"/>
            </w:tcBorders>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348" w:type="pct"/>
            <w:vMerge/>
            <w:tcBorders>
              <w:left w:val="single" w:sz="12" w:space="0" w:color="auto"/>
              <w:bottom w:val="single" w:sz="12" w:space="0" w:color="auto"/>
              <w:right w:val="single" w:sz="12" w:space="0" w:color="auto"/>
            </w:tcBorders>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400" w:type="pct"/>
            <w:vMerge/>
            <w:tcBorders>
              <w:left w:val="single" w:sz="12" w:space="0" w:color="auto"/>
              <w:bottom w:val="single" w:sz="12" w:space="0" w:color="auto"/>
              <w:right w:val="single" w:sz="12" w:space="0" w:color="auto"/>
            </w:tcBorders>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r>
      <w:tr w:rsidR="00F216BB" w:rsidRPr="00D46AF4" w:rsidTr="00664365">
        <w:trPr>
          <w:cantSplit/>
          <w:jc w:val="center"/>
        </w:trPr>
        <w:tc>
          <w:tcPr>
            <w:tcW w:w="933" w:type="pct"/>
            <w:vMerge w:val="restart"/>
            <w:tcBorders>
              <w:top w:val="single" w:sz="12" w:space="0" w:color="auto"/>
              <w:left w:val="single" w:sz="12" w:space="0" w:color="auto"/>
              <w:right w:val="single" w:sz="12" w:space="0" w:color="auto"/>
            </w:tcBorders>
            <w:shd w:val="clear" w:color="auto" w:fill="BFBFBF"/>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Residence</w:t>
            </w:r>
          </w:p>
        </w:tc>
        <w:tc>
          <w:tcPr>
            <w:tcW w:w="1185" w:type="pct"/>
            <w:vMerge w:val="restart"/>
            <w:tcBorders>
              <w:top w:val="single" w:sz="12" w:space="0" w:color="auto"/>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Rural</w:t>
            </w:r>
          </w:p>
        </w:tc>
        <w:tc>
          <w:tcPr>
            <w:tcW w:w="392" w:type="pct"/>
            <w:tcBorders>
              <w:top w:val="single" w:sz="12" w:space="0" w:color="auto"/>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Count</w:t>
            </w:r>
          </w:p>
        </w:tc>
        <w:tc>
          <w:tcPr>
            <w:tcW w:w="610" w:type="pct"/>
            <w:tcBorders>
              <w:top w:val="single" w:sz="12" w:space="0" w:color="auto"/>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110</w:t>
            </w:r>
          </w:p>
        </w:tc>
        <w:tc>
          <w:tcPr>
            <w:tcW w:w="733" w:type="pct"/>
            <w:tcBorders>
              <w:top w:val="single" w:sz="12" w:space="0" w:color="auto"/>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51</w:t>
            </w:r>
          </w:p>
        </w:tc>
        <w:tc>
          <w:tcPr>
            <w:tcW w:w="400" w:type="pct"/>
            <w:tcBorders>
              <w:top w:val="single" w:sz="12" w:space="0" w:color="auto"/>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161</w:t>
            </w:r>
          </w:p>
        </w:tc>
        <w:tc>
          <w:tcPr>
            <w:tcW w:w="348" w:type="pct"/>
            <w:vMerge w:val="restart"/>
            <w:tcBorders>
              <w:top w:val="single" w:sz="12" w:space="0" w:color="auto"/>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3.33</w:t>
            </w:r>
          </w:p>
        </w:tc>
        <w:tc>
          <w:tcPr>
            <w:tcW w:w="400" w:type="pct"/>
            <w:vMerge w:val="restart"/>
            <w:tcBorders>
              <w:top w:val="single" w:sz="12" w:space="0" w:color="auto"/>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0.068</w:t>
            </w:r>
          </w:p>
        </w:tc>
      </w:tr>
      <w:tr w:rsidR="00F216BB" w:rsidRPr="00D46AF4" w:rsidTr="00664365">
        <w:trPr>
          <w:cantSplit/>
          <w:jc w:val="center"/>
        </w:trPr>
        <w:tc>
          <w:tcPr>
            <w:tcW w:w="933" w:type="pct"/>
            <w:vMerge/>
            <w:tcBorders>
              <w:left w:val="single" w:sz="12" w:space="0" w:color="auto"/>
              <w:right w:val="single" w:sz="12" w:space="0" w:color="auto"/>
            </w:tcBorders>
            <w:shd w:val="clear" w:color="auto" w:fill="BFBFBF"/>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1185" w:type="pct"/>
            <w:vMerge/>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392"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w:t>
            </w:r>
          </w:p>
        </w:tc>
        <w:tc>
          <w:tcPr>
            <w:tcW w:w="610"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54.2%</w:t>
            </w:r>
          </w:p>
        </w:tc>
        <w:tc>
          <w:tcPr>
            <w:tcW w:w="733"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43.6%</w:t>
            </w:r>
          </w:p>
        </w:tc>
        <w:tc>
          <w:tcPr>
            <w:tcW w:w="400"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50.3%</w:t>
            </w:r>
          </w:p>
        </w:tc>
        <w:tc>
          <w:tcPr>
            <w:tcW w:w="348" w:type="pct"/>
            <w:vMerge/>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400" w:type="pct"/>
            <w:vMerge/>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r>
      <w:tr w:rsidR="00F216BB" w:rsidRPr="00D46AF4" w:rsidTr="00664365">
        <w:trPr>
          <w:cantSplit/>
          <w:jc w:val="center"/>
        </w:trPr>
        <w:tc>
          <w:tcPr>
            <w:tcW w:w="933" w:type="pct"/>
            <w:vMerge/>
            <w:tcBorders>
              <w:left w:val="single" w:sz="12" w:space="0" w:color="auto"/>
              <w:right w:val="single" w:sz="12" w:space="0" w:color="auto"/>
            </w:tcBorders>
            <w:shd w:val="clear" w:color="auto" w:fill="BFBFBF"/>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1185" w:type="pct"/>
            <w:vMerge w:val="restar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Urban</w:t>
            </w:r>
          </w:p>
        </w:tc>
        <w:tc>
          <w:tcPr>
            <w:tcW w:w="392"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Count</w:t>
            </w:r>
          </w:p>
        </w:tc>
        <w:tc>
          <w:tcPr>
            <w:tcW w:w="610"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93</w:t>
            </w:r>
          </w:p>
        </w:tc>
        <w:tc>
          <w:tcPr>
            <w:tcW w:w="733"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66</w:t>
            </w:r>
          </w:p>
        </w:tc>
        <w:tc>
          <w:tcPr>
            <w:tcW w:w="400"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159</w:t>
            </w:r>
          </w:p>
        </w:tc>
        <w:tc>
          <w:tcPr>
            <w:tcW w:w="348" w:type="pct"/>
            <w:vMerge/>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400" w:type="pct"/>
            <w:vMerge/>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r>
      <w:tr w:rsidR="00F216BB" w:rsidRPr="00D46AF4" w:rsidTr="00664365">
        <w:trPr>
          <w:cantSplit/>
          <w:jc w:val="center"/>
        </w:trPr>
        <w:tc>
          <w:tcPr>
            <w:tcW w:w="933" w:type="pct"/>
            <w:vMerge/>
            <w:tcBorders>
              <w:left w:val="single" w:sz="12" w:space="0" w:color="auto"/>
              <w:bottom w:val="single" w:sz="12" w:space="0" w:color="auto"/>
              <w:right w:val="single" w:sz="12" w:space="0" w:color="auto"/>
            </w:tcBorders>
            <w:shd w:val="clear" w:color="auto" w:fill="BFBFBF"/>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1185" w:type="pct"/>
            <w:vMerge/>
            <w:tcBorders>
              <w:left w:val="single" w:sz="12" w:space="0" w:color="auto"/>
              <w:bottom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392" w:type="pct"/>
            <w:tcBorders>
              <w:left w:val="single" w:sz="12" w:space="0" w:color="auto"/>
              <w:bottom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w:t>
            </w:r>
          </w:p>
        </w:tc>
        <w:tc>
          <w:tcPr>
            <w:tcW w:w="610" w:type="pct"/>
            <w:tcBorders>
              <w:left w:val="single" w:sz="12" w:space="0" w:color="auto"/>
              <w:bottom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45.8%</w:t>
            </w:r>
          </w:p>
        </w:tc>
        <w:tc>
          <w:tcPr>
            <w:tcW w:w="733" w:type="pct"/>
            <w:tcBorders>
              <w:left w:val="single" w:sz="12" w:space="0" w:color="auto"/>
              <w:bottom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56.4%</w:t>
            </w:r>
          </w:p>
        </w:tc>
        <w:tc>
          <w:tcPr>
            <w:tcW w:w="400" w:type="pct"/>
            <w:tcBorders>
              <w:left w:val="single" w:sz="12" w:space="0" w:color="auto"/>
              <w:bottom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49.7%</w:t>
            </w:r>
          </w:p>
        </w:tc>
        <w:tc>
          <w:tcPr>
            <w:tcW w:w="348" w:type="pct"/>
            <w:vMerge/>
            <w:tcBorders>
              <w:left w:val="single" w:sz="12" w:space="0" w:color="auto"/>
              <w:bottom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400" w:type="pct"/>
            <w:vMerge/>
            <w:tcBorders>
              <w:left w:val="single" w:sz="12" w:space="0" w:color="auto"/>
              <w:bottom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r>
      <w:tr w:rsidR="00F216BB" w:rsidRPr="00D46AF4" w:rsidTr="00664365">
        <w:trPr>
          <w:cantSplit/>
          <w:jc w:val="center"/>
        </w:trPr>
        <w:tc>
          <w:tcPr>
            <w:tcW w:w="933" w:type="pct"/>
            <w:vMerge w:val="restart"/>
            <w:tcBorders>
              <w:top w:val="single" w:sz="12" w:space="0" w:color="auto"/>
              <w:left w:val="single" w:sz="12" w:space="0" w:color="auto"/>
              <w:right w:val="single" w:sz="12" w:space="0" w:color="auto"/>
            </w:tcBorders>
            <w:shd w:val="clear" w:color="auto" w:fill="BFBFBF"/>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Marital status</w:t>
            </w:r>
          </w:p>
        </w:tc>
        <w:tc>
          <w:tcPr>
            <w:tcW w:w="1185" w:type="pct"/>
            <w:vMerge w:val="restart"/>
            <w:tcBorders>
              <w:top w:val="single" w:sz="12" w:space="0" w:color="auto"/>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Married</w:t>
            </w:r>
          </w:p>
        </w:tc>
        <w:tc>
          <w:tcPr>
            <w:tcW w:w="392" w:type="pct"/>
            <w:tcBorders>
              <w:top w:val="single" w:sz="12" w:space="0" w:color="auto"/>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Count</w:t>
            </w:r>
          </w:p>
        </w:tc>
        <w:tc>
          <w:tcPr>
            <w:tcW w:w="610" w:type="pct"/>
            <w:tcBorders>
              <w:top w:val="single" w:sz="12" w:space="0" w:color="auto"/>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199</w:t>
            </w:r>
          </w:p>
        </w:tc>
        <w:tc>
          <w:tcPr>
            <w:tcW w:w="733" w:type="pct"/>
            <w:tcBorders>
              <w:top w:val="single" w:sz="12" w:space="0" w:color="auto"/>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117</w:t>
            </w:r>
          </w:p>
        </w:tc>
        <w:tc>
          <w:tcPr>
            <w:tcW w:w="400" w:type="pct"/>
            <w:tcBorders>
              <w:top w:val="single" w:sz="12" w:space="0" w:color="auto"/>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316</w:t>
            </w:r>
          </w:p>
        </w:tc>
        <w:tc>
          <w:tcPr>
            <w:tcW w:w="348" w:type="pct"/>
            <w:vMerge w:val="restart"/>
            <w:tcBorders>
              <w:top w:val="single" w:sz="12" w:space="0" w:color="auto"/>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2.33</w:t>
            </w:r>
          </w:p>
        </w:tc>
        <w:tc>
          <w:tcPr>
            <w:tcW w:w="400" w:type="pct"/>
            <w:vMerge w:val="restart"/>
            <w:tcBorders>
              <w:top w:val="single" w:sz="12" w:space="0" w:color="auto"/>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0.12</w:t>
            </w:r>
          </w:p>
        </w:tc>
      </w:tr>
      <w:tr w:rsidR="00F216BB" w:rsidRPr="00D46AF4" w:rsidTr="00664365">
        <w:trPr>
          <w:cantSplit/>
          <w:jc w:val="center"/>
        </w:trPr>
        <w:tc>
          <w:tcPr>
            <w:tcW w:w="933" w:type="pct"/>
            <w:vMerge/>
            <w:tcBorders>
              <w:left w:val="single" w:sz="12" w:space="0" w:color="auto"/>
              <w:right w:val="single" w:sz="12" w:space="0" w:color="auto"/>
            </w:tcBorders>
            <w:shd w:val="clear" w:color="auto" w:fill="BFBFBF"/>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1185" w:type="pct"/>
            <w:vMerge/>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392"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w:t>
            </w:r>
          </w:p>
        </w:tc>
        <w:tc>
          <w:tcPr>
            <w:tcW w:w="610"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98.0%</w:t>
            </w:r>
          </w:p>
        </w:tc>
        <w:tc>
          <w:tcPr>
            <w:tcW w:w="733"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100.0%</w:t>
            </w:r>
          </w:p>
        </w:tc>
        <w:tc>
          <w:tcPr>
            <w:tcW w:w="400"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98.8%</w:t>
            </w:r>
          </w:p>
        </w:tc>
        <w:tc>
          <w:tcPr>
            <w:tcW w:w="348" w:type="pct"/>
            <w:vMerge/>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400" w:type="pct"/>
            <w:vMerge/>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r>
      <w:tr w:rsidR="00F216BB" w:rsidRPr="00D46AF4" w:rsidTr="00664365">
        <w:trPr>
          <w:cantSplit/>
          <w:jc w:val="center"/>
        </w:trPr>
        <w:tc>
          <w:tcPr>
            <w:tcW w:w="933" w:type="pct"/>
            <w:vMerge/>
            <w:tcBorders>
              <w:left w:val="single" w:sz="12" w:space="0" w:color="auto"/>
              <w:right w:val="single" w:sz="12" w:space="0" w:color="auto"/>
            </w:tcBorders>
            <w:shd w:val="clear" w:color="auto" w:fill="BFBFBF"/>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1185" w:type="pct"/>
            <w:vMerge w:val="restar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Divorced</w:t>
            </w:r>
          </w:p>
        </w:tc>
        <w:tc>
          <w:tcPr>
            <w:tcW w:w="392"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Count</w:t>
            </w:r>
          </w:p>
        </w:tc>
        <w:tc>
          <w:tcPr>
            <w:tcW w:w="610"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4</w:t>
            </w:r>
          </w:p>
        </w:tc>
        <w:tc>
          <w:tcPr>
            <w:tcW w:w="733"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0</w:t>
            </w:r>
          </w:p>
        </w:tc>
        <w:tc>
          <w:tcPr>
            <w:tcW w:w="400"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4</w:t>
            </w:r>
          </w:p>
        </w:tc>
        <w:tc>
          <w:tcPr>
            <w:tcW w:w="348" w:type="pct"/>
            <w:vMerge/>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400" w:type="pct"/>
            <w:vMerge/>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r>
      <w:tr w:rsidR="00F216BB" w:rsidRPr="00D46AF4" w:rsidTr="00664365">
        <w:trPr>
          <w:cantSplit/>
          <w:jc w:val="center"/>
        </w:trPr>
        <w:tc>
          <w:tcPr>
            <w:tcW w:w="933" w:type="pct"/>
            <w:vMerge/>
            <w:tcBorders>
              <w:left w:val="single" w:sz="12" w:space="0" w:color="auto"/>
              <w:bottom w:val="single" w:sz="12" w:space="0" w:color="auto"/>
              <w:right w:val="single" w:sz="12" w:space="0" w:color="auto"/>
            </w:tcBorders>
            <w:shd w:val="clear" w:color="auto" w:fill="BFBFBF"/>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1185" w:type="pct"/>
            <w:vMerge/>
            <w:tcBorders>
              <w:left w:val="single" w:sz="12" w:space="0" w:color="auto"/>
              <w:bottom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392" w:type="pct"/>
            <w:tcBorders>
              <w:left w:val="single" w:sz="12" w:space="0" w:color="auto"/>
              <w:bottom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w:t>
            </w:r>
          </w:p>
        </w:tc>
        <w:tc>
          <w:tcPr>
            <w:tcW w:w="610" w:type="pct"/>
            <w:tcBorders>
              <w:left w:val="single" w:sz="12" w:space="0" w:color="auto"/>
              <w:bottom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2.0%</w:t>
            </w:r>
          </w:p>
        </w:tc>
        <w:tc>
          <w:tcPr>
            <w:tcW w:w="733" w:type="pct"/>
            <w:tcBorders>
              <w:left w:val="single" w:sz="12" w:space="0" w:color="auto"/>
              <w:bottom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0.0%</w:t>
            </w:r>
          </w:p>
        </w:tc>
        <w:tc>
          <w:tcPr>
            <w:tcW w:w="400" w:type="pct"/>
            <w:tcBorders>
              <w:left w:val="single" w:sz="12" w:space="0" w:color="auto"/>
              <w:bottom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1.2%</w:t>
            </w:r>
          </w:p>
        </w:tc>
        <w:tc>
          <w:tcPr>
            <w:tcW w:w="348" w:type="pct"/>
            <w:vMerge/>
            <w:tcBorders>
              <w:left w:val="single" w:sz="12" w:space="0" w:color="auto"/>
              <w:bottom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400" w:type="pct"/>
            <w:vMerge/>
            <w:tcBorders>
              <w:left w:val="single" w:sz="12" w:space="0" w:color="auto"/>
              <w:bottom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r>
      <w:tr w:rsidR="00F216BB" w:rsidRPr="00D46AF4" w:rsidTr="00664365">
        <w:trPr>
          <w:cantSplit/>
          <w:jc w:val="center"/>
        </w:trPr>
        <w:tc>
          <w:tcPr>
            <w:tcW w:w="933" w:type="pct"/>
            <w:vMerge w:val="restart"/>
            <w:tcBorders>
              <w:top w:val="single" w:sz="12" w:space="0" w:color="auto"/>
              <w:left w:val="single" w:sz="12" w:space="0" w:color="auto"/>
              <w:right w:val="single" w:sz="12" w:space="0" w:color="auto"/>
            </w:tcBorders>
            <w:shd w:val="clear" w:color="auto" w:fill="BFBFBF"/>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Special habits</w:t>
            </w:r>
          </w:p>
        </w:tc>
        <w:tc>
          <w:tcPr>
            <w:tcW w:w="1185" w:type="pct"/>
            <w:vMerge w:val="restart"/>
            <w:tcBorders>
              <w:top w:val="single" w:sz="12" w:space="0" w:color="auto"/>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No</w:t>
            </w:r>
          </w:p>
        </w:tc>
        <w:tc>
          <w:tcPr>
            <w:tcW w:w="392" w:type="pct"/>
            <w:tcBorders>
              <w:top w:val="single" w:sz="12" w:space="0" w:color="auto"/>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Count</w:t>
            </w:r>
          </w:p>
        </w:tc>
        <w:tc>
          <w:tcPr>
            <w:tcW w:w="610" w:type="pct"/>
            <w:tcBorders>
              <w:top w:val="single" w:sz="12" w:space="0" w:color="auto"/>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193</w:t>
            </w:r>
          </w:p>
        </w:tc>
        <w:tc>
          <w:tcPr>
            <w:tcW w:w="733" w:type="pct"/>
            <w:tcBorders>
              <w:top w:val="single" w:sz="12" w:space="0" w:color="auto"/>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101</w:t>
            </w:r>
          </w:p>
        </w:tc>
        <w:tc>
          <w:tcPr>
            <w:tcW w:w="400" w:type="pct"/>
            <w:tcBorders>
              <w:top w:val="single" w:sz="12" w:space="0" w:color="auto"/>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294</w:t>
            </w:r>
          </w:p>
        </w:tc>
        <w:tc>
          <w:tcPr>
            <w:tcW w:w="348" w:type="pct"/>
            <w:vMerge w:val="restart"/>
            <w:tcBorders>
              <w:top w:val="single" w:sz="12" w:space="0" w:color="auto"/>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13.72</w:t>
            </w:r>
          </w:p>
        </w:tc>
        <w:tc>
          <w:tcPr>
            <w:tcW w:w="400" w:type="pct"/>
            <w:vMerge w:val="restart"/>
            <w:tcBorders>
              <w:top w:val="single" w:sz="12" w:space="0" w:color="auto"/>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0.001*</w:t>
            </w:r>
          </w:p>
        </w:tc>
      </w:tr>
      <w:tr w:rsidR="00F216BB" w:rsidRPr="00D46AF4" w:rsidTr="00664365">
        <w:trPr>
          <w:cantSplit/>
          <w:jc w:val="center"/>
        </w:trPr>
        <w:tc>
          <w:tcPr>
            <w:tcW w:w="933" w:type="pct"/>
            <w:vMerge/>
            <w:tcBorders>
              <w:left w:val="single" w:sz="12" w:space="0" w:color="auto"/>
              <w:right w:val="single" w:sz="12" w:space="0" w:color="auto"/>
            </w:tcBorders>
            <w:shd w:val="clear" w:color="auto" w:fill="BFBFBF"/>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1185" w:type="pct"/>
            <w:vMerge/>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392"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w:t>
            </w:r>
          </w:p>
        </w:tc>
        <w:tc>
          <w:tcPr>
            <w:tcW w:w="610"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95.1%</w:t>
            </w:r>
          </w:p>
        </w:tc>
        <w:tc>
          <w:tcPr>
            <w:tcW w:w="733"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86.3%</w:t>
            </w:r>
          </w:p>
        </w:tc>
        <w:tc>
          <w:tcPr>
            <w:tcW w:w="400"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91.9%</w:t>
            </w:r>
          </w:p>
        </w:tc>
        <w:tc>
          <w:tcPr>
            <w:tcW w:w="348" w:type="pct"/>
            <w:vMerge/>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400" w:type="pct"/>
            <w:vMerge/>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r>
      <w:tr w:rsidR="00F216BB" w:rsidRPr="00D46AF4" w:rsidTr="00664365">
        <w:trPr>
          <w:cantSplit/>
          <w:jc w:val="center"/>
        </w:trPr>
        <w:tc>
          <w:tcPr>
            <w:tcW w:w="933" w:type="pct"/>
            <w:vMerge/>
            <w:tcBorders>
              <w:left w:val="single" w:sz="12" w:space="0" w:color="auto"/>
              <w:right w:val="single" w:sz="12" w:space="0" w:color="auto"/>
            </w:tcBorders>
            <w:shd w:val="clear" w:color="auto" w:fill="BFBFBF"/>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1185" w:type="pct"/>
            <w:vMerge w:val="restar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Smoking</w:t>
            </w:r>
          </w:p>
        </w:tc>
        <w:tc>
          <w:tcPr>
            <w:tcW w:w="392"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Count</w:t>
            </w:r>
          </w:p>
        </w:tc>
        <w:tc>
          <w:tcPr>
            <w:tcW w:w="610"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10</w:t>
            </w:r>
          </w:p>
        </w:tc>
        <w:tc>
          <w:tcPr>
            <w:tcW w:w="733"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9</w:t>
            </w:r>
          </w:p>
        </w:tc>
        <w:tc>
          <w:tcPr>
            <w:tcW w:w="400"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19</w:t>
            </w:r>
          </w:p>
        </w:tc>
        <w:tc>
          <w:tcPr>
            <w:tcW w:w="348" w:type="pct"/>
            <w:vMerge/>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400" w:type="pct"/>
            <w:vMerge/>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r>
      <w:tr w:rsidR="00F216BB" w:rsidRPr="00D46AF4" w:rsidTr="00664365">
        <w:trPr>
          <w:cantSplit/>
          <w:jc w:val="center"/>
        </w:trPr>
        <w:tc>
          <w:tcPr>
            <w:tcW w:w="933" w:type="pct"/>
            <w:vMerge/>
            <w:tcBorders>
              <w:left w:val="single" w:sz="12" w:space="0" w:color="auto"/>
              <w:right w:val="single" w:sz="12" w:space="0" w:color="auto"/>
            </w:tcBorders>
            <w:shd w:val="clear" w:color="auto" w:fill="BFBFBF"/>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1185" w:type="pct"/>
            <w:vMerge/>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392"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w:t>
            </w:r>
          </w:p>
        </w:tc>
        <w:tc>
          <w:tcPr>
            <w:tcW w:w="610"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4.9%</w:t>
            </w:r>
          </w:p>
        </w:tc>
        <w:tc>
          <w:tcPr>
            <w:tcW w:w="733"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7.7%</w:t>
            </w:r>
          </w:p>
        </w:tc>
        <w:tc>
          <w:tcPr>
            <w:tcW w:w="400"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5.9%</w:t>
            </w:r>
          </w:p>
        </w:tc>
        <w:tc>
          <w:tcPr>
            <w:tcW w:w="348" w:type="pct"/>
            <w:vMerge/>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400" w:type="pct"/>
            <w:vMerge/>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r>
      <w:tr w:rsidR="00F216BB" w:rsidRPr="00D46AF4" w:rsidTr="00664365">
        <w:trPr>
          <w:cantSplit/>
          <w:jc w:val="center"/>
        </w:trPr>
        <w:tc>
          <w:tcPr>
            <w:tcW w:w="933" w:type="pct"/>
            <w:vMerge/>
            <w:tcBorders>
              <w:left w:val="single" w:sz="12" w:space="0" w:color="auto"/>
              <w:right w:val="single" w:sz="12" w:space="0" w:color="auto"/>
            </w:tcBorders>
            <w:shd w:val="clear" w:color="auto" w:fill="BFBFBF"/>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1185" w:type="pct"/>
            <w:vMerge w:val="restar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Alcohol</w:t>
            </w:r>
          </w:p>
        </w:tc>
        <w:tc>
          <w:tcPr>
            <w:tcW w:w="392"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Count</w:t>
            </w:r>
          </w:p>
        </w:tc>
        <w:tc>
          <w:tcPr>
            <w:tcW w:w="610"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0</w:t>
            </w:r>
          </w:p>
        </w:tc>
        <w:tc>
          <w:tcPr>
            <w:tcW w:w="733"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7</w:t>
            </w:r>
          </w:p>
        </w:tc>
        <w:tc>
          <w:tcPr>
            <w:tcW w:w="400"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7</w:t>
            </w:r>
          </w:p>
        </w:tc>
        <w:tc>
          <w:tcPr>
            <w:tcW w:w="348" w:type="pct"/>
            <w:vMerge/>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400" w:type="pct"/>
            <w:vMerge/>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r>
      <w:tr w:rsidR="00F216BB" w:rsidRPr="00D46AF4" w:rsidTr="00664365">
        <w:trPr>
          <w:cantSplit/>
          <w:jc w:val="center"/>
        </w:trPr>
        <w:tc>
          <w:tcPr>
            <w:tcW w:w="933" w:type="pct"/>
            <w:vMerge/>
            <w:tcBorders>
              <w:left w:val="single" w:sz="12" w:space="0" w:color="auto"/>
              <w:bottom w:val="single" w:sz="12" w:space="0" w:color="auto"/>
              <w:right w:val="single" w:sz="12" w:space="0" w:color="auto"/>
            </w:tcBorders>
            <w:shd w:val="clear" w:color="auto" w:fill="BFBFBF"/>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1185" w:type="pct"/>
            <w:vMerge/>
            <w:tcBorders>
              <w:left w:val="single" w:sz="12" w:space="0" w:color="auto"/>
              <w:bottom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392" w:type="pct"/>
            <w:tcBorders>
              <w:left w:val="single" w:sz="12" w:space="0" w:color="auto"/>
              <w:bottom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w:t>
            </w:r>
          </w:p>
        </w:tc>
        <w:tc>
          <w:tcPr>
            <w:tcW w:w="610" w:type="pct"/>
            <w:tcBorders>
              <w:left w:val="single" w:sz="12" w:space="0" w:color="auto"/>
              <w:bottom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0.0%</w:t>
            </w:r>
          </w:p>
        </w:tc>
        <w:tc>
          <w:tcPr>
            <w:tcW w:w="733" w:type="pct"/>
            <w:tcBorders>
              <w:left w:val="single" w:sz="12" w:space="0" w:color="auto"/>
              <w:bottom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6.0%</w:t>
            </w:r>
          </w:p>
        </w:tc>
        <w:tc>
          <w:tcPr>
            <w:tcW w:w="400" w:type="pct"/>
            <w:tcBorders>
              <w:left w:val="single" w:sz="12" w:space="0" w:color="auto"/>
              <w:bottom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2.2%</w:t>
            </w:r>
          </w:p>
        </w:tc>
        <w:tc>
          <w:tcPr>
            <w:tcW w:w="348" w:type="pct"/>
            <w:vMerge/>
            <w:tcBorders>
              <w:left w:val="single" w:sz="12" w:space="0" w:color="auto"/>
              <w:bottom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400" w:type="pct"/>
            <w:vMerge/>
            <w:tcBorders>
              <w:left w:val="single" w:sz="12" w:space="0" w:color="auto"/>
              <w:bottom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r>
      <w:tr w:rsidR="00F216BB" w:rsidRPr="00D46AF4" w:rsidTr="00664365">
        <w:trPr>
          <w:cantSplit/>
          <w:jc w:val="center"/>
        </w:trPr>
        <w:tc>
          <w:tcPr>
            <w:tcW w:w="933" w:type="pct"/>
            <w:vMerge w:val="restart"/>
            <w:tcBorders>
              <w:top w:val="single" w:sz="12" w:space="0" w:color="auto"/>
              <w:left w:val="single" w:sz="12" w:space="0" w:color="auto"/>
              <w:right w:val="single" w:sz="12" w:space="0" w:color="auto"/>
            </w:tcBorders>
            <w:shd w:val="clear" w:color="auto" w:fill="BFBFBF"/>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Patient Education</w:t>
            </w:r>
          </w:p>
        </w:tc>
        <w:tc>
          <w:tcPr>
            <w:tcW w:w="1185" w:type="pct"/>
            <w:vMerge w:val="restart"/>
            <w:tcBorders>
              <w:top w:val="single" w:sz="12" w:space="0" w:color="auto"/>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Read &amp; write</w:t>
            </w:r>
          </w:p>
        </w:tc>
        <w:tc>
          <w:tcPr>
            <w:tcW w:w="392" w:type="pct"/>
            <w:tcBorders>
              <w:top w:val="single" w:sz="12" w:space="0" w:color="auto"/>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Count</w:t>
            </w:r>
          </w:p>
        </w:tc>
        <w:tc>
          <w:tcPr>
            <w:tcW w:w="610" w:type="pct"/>
            <w:tcBorders>
              <w:top w:val="single" w:sz="12" w:space="0" w:color="auto"/>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39</w:t>
            </w:r>
          </w:p>
        </w:tc>
        <w:tc>
          <w:tcPr>
            <w:tcW w:w="733" w:type="pct"/>
            <w:tcBorders>
              <w:top w:val="single" w:sz="12" w:space="0" w:color="auto"/>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54</w:t>
            </w:r>
          </w:p>
        </w:tc>
        <w:tc>
          <w:tcPr>
            <w:tcW w:w="400" w:type="pct"/>
            <w:tcBorders>
              <w:top w:val="single" w:sz="12" w:space="0" w:color="auto"/>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94</w:t>
            </w:r>
          </w:p>
        </w:tc>
        <w:tc>
          <w:tcPr>
            <w:tcW w:w="348" w:type="pct"/>
            <w:vMerge w:val="restart"/>
            <w:tcBorders>
              <w:top w:val="single" w:sz="12" w:space="0" w:color="auto"/>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26.7</w:t>
            </w:r>
          </w:p>
        </w:tc>
        <w:tc>
          <w:tcPr>
            <w:tcW w:w="400" w:type="pct"/>
            <w:vMerge w:val="restart"/>
            <w:tcBorders>
              <w:top w:val="single" w:sz="12" w:space="0" w:color="auto"/>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0.00**</w:t>
            </w:r>
          </w:p>
        </w:tc>
      </w:tr>
      <w:tr w:rsidR="00F216BB" w:rsidRPr="00D46AF4" w:rsidTr="00664365">
        <w:trPr>
          <w:cantSplit/>
          <w:jc w:val="center"/>
        </w:trPr>
        <w:tc>
          <w:tcPr>
            <w:tcW w:w="933" w:type="pct"/>
            <w:vMerge/>
            <w:tcBorders>
              <w:left w:val="single" w:sz="12" w:space="0" w:color="auto"/>
              <w:right w:val="single" w:sz="12" w:space="0" w:color="auto"/>
            </w:tcBorders>
            <w:shd w:val="clear" w:color="auto" w:fill="BFBFBF"/>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1185" w:type="pct"/>
            <w:vMerge/>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392"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w:t>
            </w:r>
          </w:p>
        </w:tc>
        <w:tc>
          <w:tcPr>
            <w:tcW w:w="610"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19.7%</w:t>
            </w:r>
          </w:p>
        </w:tc>
        <w:tc>
          <w:tcPr>
            <w:tcW w:w="733"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46.2%</w:t>
            </w:r>
          </w:p>
        </w:tc>
        <w:tc>
          <w:tcPr>
            <w:tcW w:w="400"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29.4%</w:t>
            </w:r>
          </w:p>
        </w:tc>
        <w:tc>
          <w:tcPr>
            <w:tcW w:w="348" w:type="pct"/>
            <w:vMerge/>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400" w:type="pct"/>
            <w:vMerge/>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r>
      <w:tr w:rsidR="00F216BB" w:rsidRPr="00D46AF4" w:rsidTr="00664365">
        <w:trPr>
          <w:cantSplit/>
          <w:jc w:val="center"/>
        </w:trPr>
        <w:tc>
          <w:tcPr>
            <w:tcW w:w="933" w:type="pct"/>
            <w:vMerge/>
            <w:tcBorders>
              <w:left w:val="single" w:sz="12" w:space="0" w:color="auto"/>
              <w:right w:val="single" w:sz="12" w:space="0" w:color="auto"/>
            </w:tcBorders>
            <w:shd w:val="clear" w:color="auto" w:fill="BFBFBF"/>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1185" w:type="pct"/>
            <w:vMerge w:val="restar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Preparatory &amp; secondary</w:t>
            </w:r>
          </w:p>
        </w:tc>
        <w:tc>
          <w:tcPr>
            <w:tcW w:w="392"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Count</w:t>
            </w:r>
          </w:p>
        </w:tc>
        <w:tc>
          <w:tcPr>
            <w:tcW w:w="610"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70</w:t>
            </w:r>
          </w:p>
        </w:tc>
        <w:tc>
          <w:tcPr>
            <w:tcW w:w="733"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32</w:t>
            </w:r>
          </w:p>
        </w:tc>
        <w:tc>
          <w:tcPr>
            <w:tcW w:w="400"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102</w:t>
            </w:r>
          </w:p>
        </w:tc>
        <w:tc>
          <w:tcPr>
            <w:tcW w:w="348" w:type="pct"/>
            <w:vMerge/>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400" w:type="pct"/>
            <w:vMerge/>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r>
      <w:tr w:rsidR="00F216BB" w:rsidRPr="00D46AF4" w:rsidTr="00664365">
        <w:trPr>
          <w:cantSplit/>
          <w:jc w:val="center"/>
        </w:trPr>
        <w:tc>
          <w:tcPr>
            <w:tcW w:w="933" w:type="pct"/>
            <w:vMerge/>
            <w:tcBorders>
              <w:left w:val="single" w:sz="12" w:space="0" w:color="auto"/>
              <w:right w:val="single" w:sz="12" w:space="0" w:color="auto"/>
            </w:tcBorders>
            <w:shd w:val="clear" w:color="auto" w:fill="BFBFBF"/>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1185" w:type="pct"/>
            <w:vMerge/>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392"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w:t>
            </w:r>
          </w:p>
        </w:tc>
        <w:tc>
          <w:tcPr>
            <w:tcW w:w="610"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34.4%</w:t>
            </w:r>
          </w:p>
        </w:tc>
        <w:tc>
          <w:tcPr>
            <w:tcW w:w="733"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27.3%</w:t>
            </w:r>
          </w:p>
        </w:tc>
        <w:tc>
          <w:tcPr>
            <w:tcW w:w="400"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31.9%</w:t>
            </w:r>
          </w:p>
        </w:tc>
        <w:tc>
          <w:tcPr>
            <w:tcW w:w="348" w:type="pct"/>
            <w:vMerge/>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400" w:type="pct"/>
            <w:vMerge/>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r>
      <w:tr w:rsidR="00F216BB" w:rsidRPr="00D46AF4" w:rsidTr="00664365">
        <w:trPr>
          <w:cantSplit/>
          <w:jc w:val="center"/>
        </w:trPr>
        <w:tc>
          <w:tcPr>
            <w:tcW w:w="933" w:type="pct"/>
            <w:vMerge/>
            <w:tcBorders>
              <w:left w:val="single" w:sz="12" w:space="0" w:color="auto"/>
              <w:right w:val="single" w:sz="12" w:space="0" w:color="auto"/>
            </w:tcBorders>
            <w:shd w:val="clear" w:color="auto" w:fill="BFBFBF"/>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1185" w:type="pct"/>
            <w:vMerge w:val="restar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High</w:t>
            </w:r>
          </w:p>
        </w:tc>
        <w:tc>
          <w:tcPr>
            <w:tcW w:w="392"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Count</w:t>
            </w:r>
          </w:p>
        </w:tc>
        <w:tc>
          <w:tcPr>
            <w:tcW w:w="610"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93</w:t>
            </w:r>
          </w:p>
        </w:tc>
        <w:tc>
          <w:tcPr>
            <w:tcW w:w="733"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31</w:t>
            </w:r>
          </w:p>
        </w:tc>
        <w:tc>
          <w:tcPr>
            <w:tcW w:w="400"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124</w:t>
            </w:r>
          </w:p>
        </w:tc>
        <w:tc>
          <w:tcPr>
            <w:tcW w:w="348" w:type="pct"/>
            <w:vMerge/>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400" w:type="pct"/>
            <w:vMerge/>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r>
      <w:tr w:rsidR="00F216BB" w:rsidRPr="00D46AF4" w:rsidTr="00664365">
        <w:trPr>
          <w:cantSplit/>
          <w:jc w:val="center"/>
        </w:trPr>
        <w:tc>
          <w:tcPr>
            <w:tcW w:w="933" w:type="pct"/>
            <w:vMerge/>
            <w:tcBorders>
              <w:left w:val="single" w:sz="12" w:space="0" w:color="auto"/>
              <w:bottom w:val="single" w:sz="12" w:space="0" w:color="auto"/>
              <w:right w:val="single" w:sz="12" w:space="0" w:color="auto"/>
            </w:tcBorders>
            <w:shd w:val="clear" w:color="auto" w:fill="BFBFBF"/>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1185" w:type="pct"/>
            <w:vMerge/>
            <w:tcBorders>
              <w:left w:val="single" w:sz="12" w:space="0" w:color="auto"/>
              <w:bottom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392" w:type="pct"/>
            <w:tcBorders>
              <w:left w:val="single" w:sz="12" w:space="0" w:color="auto"/>
              <w:bottom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w:t>
            </w:r>
          </w:p>
        </w:tc>
        <w:tc>
          <w:tcPr>
            <w:tcW w:w="610" w:type="pct"/>
            <w:tcBorders>
              <w:left w:val="single" w:sz="12" w:space="0" w:color="auto"/>
              <w:bottom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45.8%</w:t>
            </w:r>
          </w:p>
        </w:tc>
        <w:tc>
          <w:tcPr>
            <w:tcW w:w="733" w:type="pct"/>
            <w:tcBorders>
              <w:left w:val="single" w:sz="12" w:space="0" w:color="auto"/>
              <w:bottom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26.5%</w:t>
            </w:r>
          </w:p>
        </w:tc>
        <w:tc>
          <w:tcPr>
            <w:tcW w:w="400" w:type="pct"/>
            <w:tcBorders>
              <w:left w:val="single" w:sz="12" w:space="0" w:color="auto"/>
              <w:bottom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38.8%</w:t>
            </w:r>
          </w:p>
        </w:tc>
        <w:tc>
          <w:tcPr>
            <w:tcW w:w="348" w:type="pct"/>
            <w:vMerge/>
            <w:tcBorders>
              <w:left w:val="single" w:sz="12" w:space="0" w:color="auto"/>
              <w:bottom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400" w:type="pct"/>
            <w:vMerge/>
            <w:tcBorders>
              <w:left w:val="single" w:sz="12" w:space="0" w:color="auto"/>
              <w:bottom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r>
      <w:tr w:rsidR="00F216BB" w:rsidRPr="00D46AF4" w:rsidTr="00664365">
        <w:trPr>
          <w:cantSplit/>
          <w:jc w:val="center"/>
        </w:trPr>
        <w:tc>
          <w:tcPr>
            <w:tcW w:w="933" w:type="pct"/>
            <w:vMerge w:val="restart"/>
            <w:tcBorders>
              <w:top w:val="single" w:sz="12" w:space="0" w:color="auto"/>
              <w:left w:val="single" w:sz="12" w:space="0" w:color="auto"/>
              <w:right w:val="single" w:sz="12" w:space="0" w:color="auto"/>
            </w:tcBorders>
            <w:shd w:val="clear" w:color="auto" w:fill="BFBFBF"/>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Patient Occupation</w:t>
            </w:r>
          </w:p>
        </w:tc>
        <w:tc>
          <w:tcPr>
            <w:tcW w:w="1185" w:type="pct"/>
            <w:vMerge w:val="restart"/>
            <w:tcBorders>
              <w:top w:val="single" w:sz="12" w:space="0" w:color="auto"/>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House wife</w:t>
            </w:r>
          </w:p>
        </w:tc>
        <w:tc>
          <w:tcPr>
            <w:tcW w:w="392" w:type="pct"/>
            <w:tcBorders>
              <w:top w:val="single" w:sz="12" w:space="0" w:color="auto"/>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Count</w:t>
            </w:r>
          </w:p>
        </w:tc>
        <w:tc>
          <w:tcPr>
            <w:tcW w:w="610" w:type="pct"/>
            <w:tcBorders>
              <w:top w:val="single" w:sz="12" w:space="0" w:color="auto"/>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80</w:t>
            </w:r>
          </w:p>
        </w:tc>
        <w:tc>
          <w:tcPr>
            <w:tcW w:w="733" w:type="pct"/>
            <w:tcBorders>
              <w:top w:val="single" w:sz="12" w:space="0" w:color="auto"/>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60</w:t>
            </w:r>
          </w:p>
        </w:tc>
        <w:tc>
          <w:tcPr>
            <w:tcW w:w="400" w:type="pct"/>
            <w:tcBorders>
              <w:top w:val="single" w:sz="12" w:space="0" w:color="auto"/>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140</w:t>
            </w:r>
          </w:p>
        </w:tc>
        <w:tc>
          <w:tcPr>
            <w:tcW w:w="348" w:type="pct"/>
            <w:vMerge w:val="restart"/>
            <w:tcBorders>
              <w:top w:val="single" w:sz="12" w:space="0" w:color="auto"/>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14.6</w:t>
            </w:r>
          </w:p>
        </w:tc>
        <w:tc>
          <w:tcPr>
            <w:tcW w:w="400" w:type="pct"/>
            <w:vMerge w:val="restart"/>
            <w:tcBorders>
              <w:top w:val="single" w:sz="12" w:space="0" w:color="auto"/>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0.001*</w:t>
            </w:r>
          </w:p>
        </w:tc>
      </w:tr>
      <w:tr w:rsidR="00F216BB" w:rsidRPr="00D46AF4" w:rsidTr="00664365">
        <w:trPr>
          <w:cantSplit/>
          <w:jc w:val="center"/>
        </w:trPr>
        <w:tc>
          <w:tcPr>
            <w:tcW w:w="933" w:type="pct"/>
            <w:vMerge/>
            <w:tcBorders>
              <w:left w:val="single" w:sz="12" w:space="0" w:color="auto"/>
              <w:right w:val="single" w:sz="12" w:space="0" w:color="auto"/>
            </w:tcBorders>
            <w:shd w:val="clear" w:color="auto" w:fill="BFBFBF"/>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1185" w:type="pct"/>
            <w:vMerge/>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392"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w:t>
            </w:r>
          </w:p>
        </w:tc>
        <w:tc>
          <w:tcPr>
            <w:tcW w:w="610"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39.4%</w:t>
            </w:r>
          </w:p>
        </w:tc>
        <w:tc>
          <w:tcPr>
            <w:tcW w:w="733"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51.3%</w:t>
            </w:r>
          </w:p>
        </w:tc>
        <w:tc>
          <w:tcPr>
            <w:tcW w:w="400"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43.8%</w:t>
            </w:r>
          </w:p>
        </w:tc>
        <w:tc>
          <w:tcPr>
            <w:tcW w:w="348" w:type="pct"/>
            <w:vMerge/>
            <w:tcBorders>
              <w:left w:val="single" w:sz="12" w:space="0" w:color="auto"/>
              <w:right w:val="single" w:sz="12" w:space="0" w:color="auto"/>
            </w:tcBorders>
            <w:shd w:val="clear" w:color="auto" w:fill="F2F2F2"/>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400" w:type="pct"/>
            <w:vMerge/>
            <w:tcBorders>
              <w:left w:val="single" w:sz="12" w:space="0" w:color="auto"/>
              <w:right w:val="single" w:sz="12" w:space="0" w:color="auto"/>
            </w:tcBorders>
            <w:shd w:val="clear" w:color="auto" w:fill="F2F2F2"/>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r>
      <w:tr w:rsidR="00F216BB" w:rsidRPr="00D46AF4" w:rsidTr="00664365">
        <w:trPr>
          <w:cantSplit/>
          <w:jc w:val="center"/>
        </w:trPr>
        <w:tc>
          <w:tcPr>
            <w:tcW w:w="933" w:type="pct"/>
            <w:vMerge/>
            <w:tcBorders>
              <w:left w:val="single" w:sz="12" w:space="0" w:color="auto"/>
              <w:right w:val="single" w:sz="12" w:space="0" w:color="auto"/>
            </w:tcBorders>
            <w:shd w:val="clear" w:color="auto" w:fill="BFBFBF"/>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1185" w:type="pct"/>
            <w:vMerge w:val="restar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Laborer</w:t>
            </w:r>
          </w:p>
        </w:tc>
        <w:tc>
          <w:tcPr>
            <w:tcW w:w="392"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Count</w:t>
            </w:r>
          </w:p>
        </w:tc>
        <w:tc>
          <w:tcPr>
            <w:tcW w:w="610"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65</w:t>
            </w:r>
          </w:p>
        </w:tc>
        <w:tc>
          <w:tcPr>
            <w:tcW w:w="733"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45</w:t>
            </w:r>
          </w:p>
        </w:tc>
        <w:tc>
          <w:tcPr>
            <w:tcW w:w="400"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110</w:t>
            </w:r>
          </w:p>
        </w:tc>
        <w:tc>
          <w:tcPr>
            <w:tcW w:w="348" w:type="pct"/>
            <w:vMerge/>
            <w:tcBorders>
              <w:left w:val="single" w:sz="12" w:space="0" w:color="auto"/>
              <w:right w:val="single" w:sz="12" w:space="0" w:color="auto"/>
            </w:tcBorders>
            <w:shd w:val="clear" w:color="auto" w:fill="F2F2F2"/>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400" w:type="pct"/>
            <w:vMerge/>
            <w:tcBorders>
              <w:left w:val="single" w:sz="12" w:space="0" w:color="auto"/>
              <w:right w:val="single" w:sz="12" w:space="0" w:color="auto"/>
            </w:tcBorders>
            <w:shd w:val="clear" w:color="auto" w:fill="F2F2F2"/>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r>
      <w:tr w:rsidR="00F216BB" w:rsidRPr="00D46AF4" w:rsidTr="00664365">
        <w:trPr>
          <w:cantSplit/>
          <w:jc w:val="center"/>
        </w:trPr>
        <w:tc>
          <w:tcPr>
            <w:tcW w:w="933" w:type="pct"/>
            <w:vMerge/>
            <w:tcBorders>
              <w:left w:val="single" w:sz="12" w:space="0" w:color="auto"/>
              <w:right w:val="single" w:sz="12" w:space="0" w:color="auto"/>
            </w:tcBorders>
            <w:shd w:val="clear" w:color="auto" w:fill="BFBFBF"/>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1185" w:type="pct"/>
            <w:vMerge/>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392"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w:t>
            </w:r>
          </w:p>
        </w:tc>
        <w:tc>
          <w:tcPr>
            <w:tcW w:w="610"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32.0%</w:t>
            </w:r>
          </w:p>
        </w:tc>
        <w:tc>
          <w:tcPr>
            <w:tcW w:w="733"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38.5%</w:t>
            </w:r>
          </w:p>
        </w:tc>
        <w:tc>
          <w:tcPr>
            <w:tcW w:w="400"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34.4%</w:t>
            </w:r>
          </w:p>
        </w:tc>
        <w:tc>
          <w:tcPr>
            <w:tcW w:w="348" w:type="pct"/>
            <w:vMerge/>
            <w:tcBorders>
              <w:left w:val="single" w:sz="12" w:space="0" w:color="auto"/>
              <w:right w:val="single" w:sz="12" w:space="0" w:color="auto"/>
            </w:tcBorders>
            <w:shd w:val="clear" w:color="auto" w:fill="F2F2F2"/>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400" w:type="pct"/>
            <w:vMerge/>
            <w:tcBorders>
              <w:left w:val="single" w:sz="12" w:space="0" w:color="auto"/>
              <w:right w:val="single" w:sz="12" w:space="0" w:color="auto"/>
            </w:tcBorders>
            <w:shd w:val="clear" w:color="auto" w:fill="F2F2F2"/>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r>
      <w:tr w:rsidR="00F216BB" w:rsidRPr="00D46AF4" w:rsidTr="00664365">
        <w:trPr>
          <w:cantSplit/>
          <w:jc w:val="center"/>
        </w:trPr>
        <w:tc>
          <w:tcPr>
            <w:tcW w:w="933" w:type="pct"/>
            <w:vMerge/>
            <w:tcBorders>
              <w:left w:val="single" w:sz="12" w:space="0" w:color="auto"/>
              <w:right w:val="single" w:sz="12" w:space="0" w:color="auto"/>
            </w:tcBorders>
            <w:shd w:val="clear" w:color="auto" w:fill="BFBFBF"/>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1185" w:type="pct"/>
            <w:vMerge w:val="restar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Professional</w:t>
            </w:r>
          </w:p>
        </w:tc>
        <w:tc>
          <w:tcPr>
            <w:tcW w:w="392"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Count</w:t>
            </w:r>
          </w:p>
        </w:tc>
        <w:tc>
          <w:tcPr>
            <w:tcW w:w="610"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58</w:t>
            </w:r>
          </w:p>
        </w:tc>
        <w:tc>
          <w:tcPr>
            <w:tcW w:w="733"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12</w:t>
            </w:r>
          </w:p>
        </w:tc>
        <w:tc>
          <w:tcPr>
            <w:tcW w:w="400" w:type="pct"/>
            <w:tcBorders>
              <w:left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70</w:t>
            </w:r>
          </w:p>
        </w:tc>
        <w:tc>
          <w:tcPr>
            <w:tcW w:w="348" w:type="pct"/>
            <w:vMerge/>
            <w:tcBorders>
              <w:left w:val="single" w:sz="12" w:space="0" w:color="auto"/>
              <w:right w:val="single" w:sz="12" w:space="0" w:color="auto"/>
            </w:tcBorders>
            <w:shd w:val="clear" w:color="auto" w:fill="F2F2F2"/>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400" w:type="pct"/>
            <w:vMerge/>
            <w:tcBorders>
              <w:left w:val="single" w:sz="12" w:space="0" w:color="auto"/>
              <w:right w:val="single" w:sz="12" w:space="0" w:color="auto"/>
            </w:tcBorders>
            <w:shd w:val="clear" w:color="auto" w:fill="F2F2F2"/>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r>
      <w:tr w:rsidR="00F216BB" w:rsidRPr="00D46AF4" w:rsidTr="00664365">
        <w:trPr>
          <w:cantSplit/>
          <w:jc w:val="center"/>
        </w:trPr>
        <w:tc>
          <w:tcPr>
            <w:tcW w:w="933" w:type="pct"/>
            <w:vMerge/>
            <w:tcBorders>
              <w:left w:val="single" w:sz="12" w:space="0" w:color="auto"/>
              <w:bottom w:val="single" w:sz="12" w:space="0" w:color="auto"/>
              <w:right w:val="single" w:sz="12" w:space="0" w:color="auto"/>
            </w:tcBorders>
            <w:shd w:val="clear" w:color="auto" w:fill="BFBFBF"/>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1185" w:type="pct"/>
            <w:vMerge/>
            <w:tcBorders>
              <w:left w:val="single" w:sz="12" w:space="0" w:color="auto"/>
              <w:bottom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392" w:type="pct"/>
            <w:tcBorders>
              <w:left w:val="single" w:sz="12" w:space="0" w:color="auto"/>
              <w:bottom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w:t>
            </w:r>
          </w:p>
        </w:tc>
        <w:tc>
          <w:tcPr>
            <w:tcW w:w="610" w:type="pct"/>
            <w:tcBorders>
              <w:left w:val="single" w:sz="12" w:space="0" w:color="auto"/>
              <w:bottom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28.6%</w:t>
            </w:r>
          </w:p>
        </w:tc>
        <w:tc>
          <w:tcPr>
            <w:tcW w:w="733" w:type="pct"/>
            <w:tcBorders>
              <w:left w:val="single" w:sz="12" w:space="0" w:color="auto"/>
              <w:bottom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10.3%</w:t>
            </w:r>
          </w:p>
        </w:tc>
        <w:tc>
          <w:tcPr>
            <w:tcW w:w="400" w:type="pct"/>
            <w:tcBorders>
              <w:left w:val="single" w:sz="12" w:space="0" w:color="auto"/>
              <w:bottom w:val="single" w:sz="12" w:space="0" w:color="auto"/>
              <w:right w:val="single" w:sz="12" w:space="0" w:color="auto"/>
            </w:tcBorders>
            <w:shd w:val="clear" w:color="auto" w:fill="F2F2F2"/>
            <w:vAlign w:val="center"/>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r w:rsidRPr="00D46AF4">
              <w:rPr>
                <w:rFonts w:ascii="Times New Roman" w:eastAsia="Calibri" w:hAnsi="Times New Roman" w:cs="Times New Roman"/>
                <w:b/>
                <w:bCs/>
                <w:color w:val="000000"/>
                <w:sz w:val="20"/>
                <w:szCs w:val="20"/>
              </w:rPr>
              <w:t>21.9%</w:t>
            </w:r>
          </w:p>
        </w:tc>
        <w:tc>
          <w:tcPr>
            <w:tcW w:w="348" w:type="pct"/>
            <w:vMerge/>
            <w:tcBorders>
              <w:left w:val="single" w:sz="12" w:space="0" w:color="auto"/>
              <w:bottom w:val="single" w:sz="12" w:space="0" w:color="auto"/>
              <w:right w:val="single" w:sz="12" w:space="0" w:color="auto"/>
            </w:tcBorders>
            <w:shd w:val="clear" w:color="auto" w:fill="F2F2F2"/>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c>
          <w:tcPr>
            <w:tcW w:w="400" w:type="pct"/>
            <w:vMerge/>
            <w:tcBorders>
              <w:left w:val="single" w:sz="12" w:space="0" w:color="auto"/>
              <w:bottom w:val="single" w:sz="12" w:space="0" w:color="auto"/>
              <w:right w:val="single" w:sz="12" w:space="0" w:color="auto"/>
            </w:tcBorders>
            <w:shd w:val="clear" w:color="auto" w:fill="F2F2F2"/>
          </w:tcPr>
          <w:p w:rsidR="00F216BB" w:rsidRPr="00D46AF4" w:rsidRDefault="00F216BB" w:rsidP="00D46AF4">
            <w:pPr>
              <w:autoSpaceDE w:val="0"/>
              <w:autoSpaceDN w:val="0"/>
              <w:adjustRightInd w:val="0"/>
              <w:snapToGrid w:val="0"/>
              <w:jc w:val="both"/>
              <w:rPr>
                <w:rFonts w:ascii="Times New Roman" w:eastAsia="Calibri" w:hAnsi="Times New Roman" w:cs="Times New Roman"/>
                <w:b/>
                <w:bCs/>
                <w:color w:val="000000"/>
                <w:sz w:val="20"/>
                <w:szCs w:val="20"/>
              </w:rPr>
            </w:pPr>
          </w:p>
        </w:tc>
      </w:tr>
    </w:tbl>
    <w:p w:rsidR="00D46AF4" w:rsidRDefault="00D46AF4" w:rsidP="00D46AF4">
      <w:pPr>
        <w:snapToGrid w:val="0"/>
        <w:spacing w:after="0" w:line="240" w:lineRule="auto"/>
        <w:ind w:firstLine="425"/>
        <w:jc w:val="both"/>
        <w:rPr>
          <w:rFonts w:ascii="Times New Roman" w:hAnsi="Times New Roman" w:cs="Times New Roman"/>
        </w:rPr>
      </w:pPr>
    </w:p>
    <w:p w:rsidR="00D46AF4" w:rsidRPr="00D46AF4" w:rsidRDefault="00D46AF4" w:rsidP="00D46AF4">
      <w:pPr>
        <w:snapToGrid w:val="0"/>
        <w:spacing w:after="0" w:line="240" w:lineRule="auto"/>
        <w:ind w:firstLine="425"/>
        <w:jc w:val="both"/>
        <w:rPr>
          <w:rFonts w:ascii="Times New Roman" w:hAnsi="Times New Roman" w:cs="Times New Roman"/>
        </w:rPr>
        <w:sectPr w:rsidR="00D46AF4" w:rsidRPr="00D46AF4" w:rsidSect="00187D1E">
          <w:headerReference w:type="default" r:id="rId16"/>
          <w:footerReference w:type="default" r:id="rId17"/>
          <w:type w:val="continuous"/>
          <w:pgSz w:w="12240" w:h="15840" w:code="1"/>
          <w:pgMar w:top="1440" w:right="1440" w:bottom="1440" w:left="1440" w:header="720" w:footer="720" w:gutter="0"/>
          <w:cols w:space="720"/>
          <w:docGrid w:linePitch="360"/>
        </w:sectPr>
      </w:pPr>
    </w:p>
    <w:p w:rsidR="00E67BD9" w:rsidRPr="00D46AF4" w:rsidRDefault="00E67BD9" w:rsidP="00D46AF4">
      <w:pPr>
        <w:snapToGrid w:val="0"/>
        <w:spacing w:after="0" w:line="240" w:lineRule="auto"/>
        <w:jc w:val="center"/>
        <w:rPr>
          <w:rFonts w:ascii="Times New Roman" w:hAnsi="Times New Roman" w:cs="Times New Roman"/>
        </w:rPr>
      </w:pPr>
      <w:r w:rsidRPr="00D46AF4">
        <w:rPr>
          <w:rFonts w:ascii="Times New Roman" w:hAnsi="Times New Roman" w:cs="Times New Roman"/>
          <w:noProof/>
          <w:lang w:eastAsia="zh-CN"/>
        </w:rPr>
        <w:lastRenderedPageBreak/>
        <w:drawing>
          <wp:inline distT="0" distB="0" distL="0" distR="0">
            <wp:extent cx="2708247" cy="170953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22636" cy="1718613"/>
                    </a:xfrm>
                    <a:prstGeom prst="rect">
                      <a:avLst/>
                    </a:prstGeom>
                    <a:noFill/>
                  </pic:spPr>
                </pic:pic>
              </a:graphicData>
            </a:graphic>
          </wp:inline>
        </w:drawing>
      </w:r>
    </w:p>
    <w:p w:rsidR="00E67BD9" w:rsidRPr="00D46AF4" w:rsidRDefault="00EC2E7A" w:rsidP="00E509B6">
      <w:pPr>
        <w:snapToGrid w:val="0"/>
        <w:spacing w:after="0" w:line="240" w:lineRule="auto"/>
        <w:jc w:val="both"/>
        <w:rPr>
          <w:rFonts w:ascii="Times New Roman" w:hAnsi="Times New Roman" w:cs="Times New Roman"/>
        </w:rPr>
      </w:pPr>
      <w:r w:rsidRPr="00D46AF4">
        <w:rPr>
          <w:rFonts w:ascii="Times New Roman" w:hAnsi="Times New Roman" w:cs="Times New Roman"/>
        </w:rPr>
        <w:t xml:space="preserve">Figure (3): distribution among groups regarding </w:t>
      </w:r>
      <w:proofErr w:type="spellStart"/>
      <w:r w:rsidRPr="00D46AF4">
        <w:rPr>
          <w:rFonts w:ascii="Times New Roman" w:hAnsi="Times New Roman" w:cs="Times New Roman"/>
        </w:rPr>
        <w:t>Antepartum</w:t>
      </w:r>
      <w:proofErr w:type="spellEnd"/>
      <w:r w:rsidRPr="00D46AF4">
        <w:rPr>
          <w:rFonts w:ascii="Times New Roman" w:hAnsi="Times New Roman" w:cs="Times New Roman"/>
        </w:rPr>
        <w:t xml:space="preserve"> hemorrhage.</w:t>
      </w:r>
    </w:p>
    <w:p w:rsidR="00E67BD9" w:rsidRPr="00D46AF4" w:rsidRDefault="00E67BD9" w:rsidP="00E509B6">
      <w:pPr>
        <w:snapToGrid w:val="0"/>
        <w:spacing w:after="0" w:line="240" w:lineRule="auto"/>
        <w:jc w:val="center"/>
        <w:rPr>
          <w:rFonts w:ascii="Times New Roman" w:hAnsi="Times New Roman" w:cs="Times New Roman"/>
        </w:rPr>
      </w:pPr>
      <w:r w:rsidRPr="00D46AF4">
        <w:rPr>
          <w:rFonts w:ascii="Times New Roman" w:hAnsi="Times New Roman" w:cs="Times New Roman"/>
          <w:noProof/>
          <w:lang w:eastAsia="zh-CN"/>
        </w:rPr>
        <w:lastRenderedPageBreak/>
        <w:drawing>
          <wp:inline distT="0" distB="0" distL="0" distR="0">
            <wp:extent cx="2803663" cy="170953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25168" cy="1722643"/>
                    </a:xfrm>
                    <a:prstGeom prst="rect">
                      <a:avLst/>
                    </a:prstGeom>
                    <a:noFill/>
                  </pic:spPr>
                </pic:pic>
              </a:graphicData>
            </a:graphic>
          </wp:inline>
        </w:drawing>
      </w:r>
    </w:p>
    <w:p w:rsidR="00E67BD9" w:rsidRDefault="00EC2E7A" w:rsidP="00E509B6">
      <w:pPr>
        <w:snapToGrid w:val="0"/>
        <w:spacing w:after="0" w:line="240" w:lineRule="auto"/>
        <w:jc w:val="both"/>
        <w:rPr>
          <w:rFonts w:ascii="Times New Roman" w:hAnsi="Times New Roman" w:cs="Times New Roman"/>
          <w:lang w:eastAsia="zh-CN"/>
        </w:rPr>
      </w:pPr>
      <w:r w:rsidRPr="00D46AF4">
        <w:rPr>
          <w:rFonts w:ascii="Times New Roman" w:hAnsi="Times New Roman" w:cs="Times New Roman"/>
        </w:rPr>
        <w:t>Figure (4): distribution among groups regarding anemia</w:t>
      </w:r>
    </w:p>
    <w:p w:rsidR="0010107C" w:rsidRPr="00D46AF4" w:rsidRDefault="0010107C" w:rsidP="00D46AF4">
      <w:pPr>
        <w:snapToGrid w:val="0"/>
        <w:spacing w:after="0" w:line="240" w:lineRule="auto"/>
        <w:ind w:firstLine="425"/>
        <w:jc w:val="both"/>
        <w:rPr>
          <w:rFonts w:ascii="Times New Roman" w:hAnsi="Times New Roman" w:cs="Times New Roman"/>
        </w:rPr>
      </w:pPr>
      <w:r w:rsidRPr="00D46AF4">
        <w:rPr>
          <w:rFonts w:ascii="Times New Roman" w:hAnsi="Times New Roman" w:cs="Times New Roman"/>
        </w:rPr>
        <w:lastRenderedPageBreak/>
        <w:t xml:space="preserve">Regarding neonatal outcomes, there was higher frequency of preterm labor in </w:t>
      </w:r>
      <w:proofErr w:type="spellStart"/>
      <w:r w:rsidRPr="00D46AF4">
        <w:rPr>
          <w:rFonts w:ascii="Times New Roman" w:hAnsi="Times New Roman" w:cs="Times New Roman"/>
        </w:rPr>
        <w:t>unbooked</w:t>
      </w:r>
      <w:proofErr w:type="spellEnd"/>
      <w:r w:rsidRPr="00D46AF4">
        <w:rPr>
          <w:rFonts w:ascii="Times New Roman" w:hAnsi="Times New Roman" w:cs="Times New Roman"/>
        </w:rPr>
        <w:t xml:space="preserve"> group than booked group (</w:t>
      </w:r>
      <w:r w:rsidRPr="00D46AF4">
        <w:rPr>
          <w:rFonts w:ascii="Times New Roman" w:hAnsi="Times New Roman" w:cs="Times New Roman"/>
          <w:b/>
          <w:bCs/>
        </w:rPr>
        <w:t>23.9%</w:t>
      </w:r>
      <w:r w:rsidRPr="00D46AF4">
        <w:rPr>
          <w:rFonts w:ascii="Times New Roman" w:hAnsi="Times New Roman" w:cs="Times New Roman"/>
        </w:rPr>
        <w:t xml:space="preserve"> versus </w:t>
      </w:r>
      <w:r w:rsidRPr="00D46AF4">
        <w:rPr>
          <w:rFonts w:ascii="Times New Roman" w:hAnsi="Times New Roman" w:cs="Times New Roman"/>
          <w:b/>
          <w:bCs/>
        </w:rPr>
        <w:t>3.9%</w:t>
      </w:r>
      <w:r w:rsidRPr="00D46AF4">
        <w:rPr>
          <w:rFonts w:ascii="Times New Roman" w:hAnsi="Times New Roman" w:cs="Times New Roman"/>
        </w:rPr>
        <w:t>, respectively) with a high significant difference (</w:t>
      </w:r>
      <w:r w:rsidRPr="00D46AF4">
        <w:rPr>
          <w:rFonts w:ascii="Times New Roman" w:hAnsi="Times New Roman" w:cs="Times New Roman"/>
          <w:b/>
          <w:bCs/>
          <w:i/>
          <w:iCs/>
        </w:rPr>
        <w:t>P-value: &lt;0.001</w:t>
      </w:r>
      <w:r w:rsidRPr="00D46AF4">
        <w:rPr>
          <w:rFonts w:ascii="Times New Roman" w:hAnsi="Times New Roman" w:cs="Times New Roman"/>
        </w:rPr>
        <w:t xml:space="preserve">). The birth weight in </w:t>
      </w:r>
      <w:proofErr w:type="spellStart"/>
      <w:r w:rsidRPr="00D46AF4">
        <w:rPr>
          <w:rFonts w:ascii="Times New Roman" w:hAnsi="Times New Roman" w:cs="Times New Roman"/>
        </w:rPr>
        <w:t>unbooked</w:t>
      </w:r>
      <w:proofErr w:type="spellEnd"/>
      <w:r w:rsidRPr="00D46AF4">
        <w:rPr>
          <w:rFonts w:ascii="Times New Roman" w:hAnsi="Times New Roman" w:cs="Times New Roman"/>
        </w:rPr>
        <w:t xml:space="preserve"> group was significantly lower than in booked group (2633.7179 kg versus 3083.9901kg, respectively with a </w:t>
      </w:r>
      <w:r w:rsidRPr="00D46AF4">
        <w:rPr>
          <w:rFonts w:ascii="Times New Roman" w:hAnsi="Times New Roman" w:cs="Times New Roman"/>
          <w:b/>
          <w:bCs/>
          <w:i/>
          <w:iCs/>
        </w:rPr>
        <w:t>P-value: &lt;0.001</w:t>
      </w:r>
      <w:r w:rsidRPr="00D46AF4">
        <w:rPr>
          <w:rFonts w:ascii="Times New Roman" w:hAnsi="Times New Roman" w:cs="Times New Roman"/>
        </w:rPr>
        <w:t>).</w:t>
      </w:r>
    </w:p>
    <w:p w:rsidR="0010107C" w:rsidRPr="00D46AF4" w:rsidRDefault="00540BC4" w:rsidP="00D46AF4">
      <w:pPr>
        <w:snapToGrid w:val="0"/>
        <w:spacing w:after="0" w:line="240" w:lineRule="auto"/>
        <w:ind w:firstLine="425"/>
        <w:jc w:val="both"/>
        <w:rPr>
          <w:rFonts w:ascii="Times New Roman" w:hAnsi="Times New Roman" w:cs="Times New Roman"/>
        </w:rPr>
      </w:pPr>
      <w:r w:rsidRPr="00D46AF4">
        <w:rPr>
          <w:rFonts w:ascii="Times New Roman" w:hAnsi="Times New Roman" w:cs="Times New Roman"/>
        </w:rPr>
        <w:t>The</w:t>
      </w:r>
      <w:r w:rsidR="0010107C" w:rsidRPr="00D46AF4">
        <w:rPr>
          <w:rFonts w:ascii="Times New Roman" w:hAnsi="Times New Roman" w:cs="Times New Roman"/>
        </w:rPr>
        <w:t xml:space="preserve"> </w:t>
      </w:r>
      <w:proofErr w:type="spellStart"/>
      <w:r w:rsidR="0010107C" w:rsidRPr="00D46AF4">
        <w:rPr>
          <w:rFonts w:ascii="Times New Roman" w:hAnsi="Times New Roman" w:cs="Times New Roman"/>
        </w:rPr>
        <w:t>unbooked</w:t>
      </w:r>
      <w:proofErr w:type="spellEnd"/>
      <w:r w:rsidR="0010107C" w:rsidRPr="00D46AF4">
        <w:rPr>
          <w:rFonts w:ascii="Times New Roman" w:hAnsi="Times New Roman" w:cs="Times New Roman"/>
        </w:rPr>
        <w:t xml:space="preserve"> mother group was more associated with low </w:t>
      </w:r>
      <w:proofErr w:type="spellStart"/>
      <w:r w:rsidR="0010107C" w:rsidRPr="00D46AF4">
        <w:rPr>
          <w:rFonts w:ascii="Times New Roman" w:hAnsi="Times New Roman" w:cs="Times New Roman"/>
        </w:rPr>
        <w:t>Apgar</w:t>
      </w:r>
      <w:proofErr w:type="spellEnd"/>
      <w:r w:rsidR="0010107C" w:rsidRPr="00D46AF4">
        <w:rPr>
          <w:rFonts w:ascii="Times New Roman" w:hAnsi="Times New Roman" w:cs="Times New Roman"/>
        </w:rPr>
        <w:t xml:space="preserve"> score at 1 and 5 minutes (3.27±1.26 &amp; 5.80±3.19 for </w:t>
      </w:r>
      <w:proofErr w:type="spellStart"/>
      <w:r w:rsidR="0010107C" w:rsidRPr="00D46AF4">
        <w:rPr>
          <w:rFonts w:ascii="Times New Roman" w:hAnsi="Times New Roman" w:cs="Times New Roman"/>
        </w:rPr>
        <w:t>unbooked</w:t>
      </w:r>
      <w:proofErr w:type="spellEnd"/>
      <w:r w:rsidR="0010107C" w:rsidRPr="00D46AF4">
        <w:rPr>
          <w:rFonts w:ascii="Times New Roman" w:hAnsi="Times New Roman" w:cs="Times New Roman"/>
        </w:rPr>
        <w:t xml:space="preserve"> mothers against 4.20±1.33 &amp; 7.57±0.78 for booked mothers)</w:t>
      </w:r>
      <w:r w:rsidRPr="00D46AF4">
        <w:rPr>
          <w:rFonts w:ascii="Times New Roman" w:hAnsi="Times New Roman" w:cs="Times New Roman"/>
        </w:rPr>
        <w:t xml:space="preserve"> with a significant difference between both groups (</w:t>
      </w:r>
      <w:r w:rsidRPr="00D46AF4">
        <w:rPr>
          <w:rFonts w:ascii="Times New Roman" w:hAnsi="Times New Roman" w:cs="Times New Roman"/>
          <w:b/>
          <w:bCs/>
          <w:i/>
          <w:iCs/>
        </w:rPr>
        <w:t>P-value: &lt;0.001</w:t>
      </w:r>
      <w:r w:rsidRPr="00D46AF4">
        <w:rPr>
          <w:rFonts w:ascii="Times New Roman" w:hAnsi="Times New Roman" w:cs="Times New Roman"/>
        </w:rPr>
        <w:t>)</w:t>
      </w:r>
      <w:r w:rsidR="0010107C" w:rsidRPr="00D46AF4">
        <w:rPr>
          <w:rFonts w:ascii="Times New Roman" w:hAnsi="Times New Roman" w:cs="Times New Roman"/>
        </w:rPr>
        <w:t>.</w:t>
      </w:r>
    </w:p>
    <w:p w:rsidR="0010107C" w:rsidRDefault="00540BC4" w:rsidP="00D46AF4">
      <w:pPr>
        <w:snapToGrid w:val="0"/>
        <w:spacing w:after="0" w:line="240" w:lineRule="auto"/>
        <w:ind w:firstLine="425"/>
        <w:jc w:val="both"/>
        <w:rPr>
          <w:rFonts w:ascii="Times New Roman" w:hAnsi="Times New Roman" w:cs="Times New Roman" w:hint="eastAsia"/>
          <w:lang w:eastAsia="zh-CN" w:bidi="ar-EG"/>
        </w:rPr>
      </w:pPr>
      <w:r w:rsidRPr="00D46AF4">
        <w:rPr>
          <w:rFonts w:ascii="Times New Roman" w:hAnsi="Times New Roman" w:cs="Times New Roman"/>
          <w:lang w:bidi="ar-EG"/>
        </w:rPr>
        <w:t xml:space="preserve">The need for neonatal intensive care </w:t>
      </w:r>
      <w:r w:rsidR="00712A4F" w:rsidRPr="00D46AF4">
        <w:rPr>
          <w:rFonts w:ascii="Times New Roman" w:hAnsi="Times New Roman" w:cs="Times New Roman"/>
          <w:lang w:bidi="ar-EG"/>
        </w:rPr>
        <w:t xml:space="preserve">“NICU” </w:t>
      </w:r>
      <w:r w:rsidRPr="00D46AF4">
        <w:rPr>
          <w:rFonts w:ascii="Times New Roman" w:hAnsi="Times New Roman" w:cs="Times New Roman"/>
          <w:lang w:bidi="ar-EG"/>
        </w:rPr>
        <w:t xml:space="preserve">admission was found to be higher among the babies of the </w:t>
      </w:r>
      <w:proofErr w:type="spellStart"/>
      <w:r w:rsidRPr="00D46AF4">
        <w:rPr>
          <w:rFonts w:ascii="Times New Roman" w:hAnsi="Times New Roman" w:cs="Times New Roman"/>
          <w:lang w:bidi="ar-EG"/>
        </w:rPr>
        <w:t>unbooked</w:t>
      </w:r>
      <w:proofErr w:type="spellEnd"/>
      <w:r w:rsidRPr="00D46AF4">
        <w:rPr>
          <w:rFonts w:ascii="Times New Roman" w:hAnsi="Times New Roman" w:cs="Times New Roman"/>
          <w:lang w:bidi="ar-EG"/>
        </w:rPr>
        <w:t xml:space="preserve"> mothers “</w:t>
      </w:r>
      <w:r w:rsidRPr="00D46AF4">
        <w:rPr>
          <w:rFonts w:ascii="Times New Roman" w:hAnsi="Times New Roman" w:cs="Times New Roman"/>
          <w:b/>
          <w:bCs/>
          <w:lang w:bidi="ar-EG"/>
        </w:rPr>
        <w:t>14.5%</w:t>
      </w:r>
      <w:r w:rsidRPr="00D46AF4">
        <w:rPr>
          <w:rFonts w:ascii="Times New Roman" w:hAnsi="Times New Roman" w:cs="Times New Roman"/>
          <w:lang w:bidi="ar-EG"/>
        </w:rPr>
        <w:t>” against those of the booked mothers “</w:t>
      </w:r>
      <w:r w:rsidRPr="00D46AF4">
        <w:rPr>
          <w:rFonts w:ascii="Times New Roman" w:hAnsi="Times New Roman" w:cs="Times New Roman"/>
          <w:b/>
          <w:bCs/>
          <w:lang w:bidi="ar-EG"/>
        </w:rPr>
        <w:t>5.9%</w:t>
      </w:r>
      <w:r w:rsidRPr="00D46AF4">
        <w:rPr>
          <w:rFonts w:ascii="Times New Roman" w:hAnsi="Times New Roman" w:cs="Times New Roman"/>
          <w:lang w:bidi="ar-EG"/>
        </w:rPr>
        <w:t>” with a statistical difference with a (</w:t>
      </w:r>
      <w:r w:rsidRPr="00D46AF4">
        <w:rPr>
          <w:rFonts w:ascii="Times New Roman" w:hAnsi="Times New Roman" w:cs="Times New Roman"/>
          <w:b/>
          <w:bCs/>
          <w:i/>
          <w:iCs/>
          <w:lang w:bidi="ar-EG"/>
        </w:rPr>
        <w:t>P-value: &lt;0.01</w:t>
      </w:r>
      <w:r w:rsidRPr="00D46AF4">
        <w:rPr>
          <w:rFonts w:ascii="Times New Roman" w:hAnsi="Times New Roman" w:cs="Times New Roman"/>
          <w:lang w:bidi="ar-EG"/>
        </w:rPr>
        <w:t>).</w:t>
      </w:r>
    </w:p>
    <w:p w:rsidR="00664365" w:rsidRPr="00D46AF4" w:rsidRDefault="00664365" w:rsidP="00D46AF4">
      <w:pPr>
        <w:snapToGrid w:val="0"/>
        <w:spacing w:after="0" w:line="240" w:lineRule="auto"/>
        <w:ind w:firstLine="425"/>
        <w:jc w:val="both"/>
        <w:rPr>
          <w:rFonts w:ascii="Times New Roman" w:hAnsi="Times New Roman" w:cs="Times New Roman" w:hint="eastAsia"/>
          <w:lang w:eastAsia="zh-CN" w:bidi="ar-EG"/>
        </w:rPr>
      </w:pPr>
    </w:p>
    <w:p w:rsidR="00EC2E7A" w:rsidRPr="00D46AF4" w:rsidRDefault="00EC2E7A" w:rsidP="00D46AF4">
      <w:pPr>
        <w:snapToGrid w:val="0"/>
        <w:spacing w:after="0" w:line="240" w:lineRule="auto"/>
        <w:jc w:val="center"/>
        <w:rPr>
          <w:rFonts w:ascii="Times New Roman" w:hAnsi="Times New Roman" w:cs="Times New Roman"/>
          <w:lang w:bidi="ar-EG"/>
        </w:rPr>
      </w:pPr>
      <w:r w:rsidRPr="00D46AF4">
        <w:rPr>
          <w:rFonts w:ascii="Times New Roman" w:hAnsi="Times New Roman" w:cs="Times New Roman"/>
          <w:noProof/>
          <w:lang w:eastAsia="zh-CN"/>
        </w:rPr>
        <w:drawing>
          <wp:inline distT="0" distB="0" distL="0" distR="0">
            <wp:extent cx="2819566" cy="16777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72326" cy="1709119"/>
                    </a:xfrm>
                    <a:prstGeom prst="rect">
                      <a:avLst/>
                    </a:prstGeom>
                    <a:noFill/>
                  </pic:spPr>
                </pic:pic>
              </a:graphicData>
            </a:graphic>
          </wp:inline>
        </w:drawing>
      </w:r>
    </w:p>
    <w:p w:rsidR="00DA7685" w:rsidRPr="00D46AF4" w:rsidRDefault="00EC2E7A" w:rsidP="00E509B6">
      <w:pPr>
        <w:snapToGrid w:val="0"/>
        <w:spacing w:after="0" w:line="240" w:lineRule="auto"/>
        <w:jc w:val="both"/>
        <w:rPr>
          <w:rFonts w:ascii="Times New Roman" w:hAnsi="Times New Roman" w:cs="Times New Roman"/>
        </w:rPr>
      </w:pPr>
      <w:r w:rsidRPr="00D46AF4">
        <w:rPr>
          <w:rFonts w:ascii="Times New Roman" w:hAnsi="Times New Roman" w:cs="Times New Roman"/>
        </w:rPr>
        <w:t>Figure (4): distribution among groups regarding NICU.</w:t>
      </w:r>
    </w:p>
    <w:p w:rsidR="00D46AF4" w:rsidRDefault="00D46AF4" w:rsidP="00D46AF4">
      <w:pPr>
        <w:snapToGrid w:val="0"/>
        <w:spacing w:after="0" w:line="240" w:lineRule="auto"/>
        <w:ind w:firstLine="425"/>
        <w:jc w:val="both"/>
        <w:rPr>
          <w:rFonts w:ascii="Times New Roman" w:hAnsi="Times New Roman" w:cs="Times New Roman"/>
        </w:rPr>
      </w:pPr>
    </w:p>
    <w:p w:rsidR="00D46AF4" w:rsidRPr="00D46AF4" w:rsidRDefault="00D46AF4" w:rsidP="00D46AF4">
      <w:pPr>
        <w:snapToGrid w:val="0"/>
        <w:spacing w:after="0" w:line="240" w:lineRule="auto"/>
        <w:ind w:firstLine="425"/>
        <w:jc w:val="both"/>
        <w:rPr>
          <w:rFonts w:ascii="Times New Roman" w:hAnsi="Times New Roman" w:cs="Times New Roman"/>
        </w:rPr>
        <w:sectPr w:rsidR="00D46AF4" w:rsidRPr="00D46AF4" w:rsidSect="00D46AF4">
          <w:headerReference w:type="default" r:id="rId21"/>
          <w:footerReference w:type="default" r:id="rId22"/>
          <w:type w:val="continuous"/>
          <w:pgSz w:w="12240" w:h="15840" w:code="1"/>
          <w:pgMar w:top="1440" w:right="1440" w:bottom="1440" w:left="1440" w:header="720" w:footer="720" w:gutter="0"/>
          <w:cols w:num="2" w:space="500"/>
          <w:docGrid w:linePitch="360"/>
        </w:sectPr>
      </w:pPr>
    </w:p>
    <w:p w:rsidR="00C7238F" w:rsidRDefault="00C7238F" w:rsidP="00D46AF4">
      <w:pPr>
        <w:snapToGrid w:val="0"/>
        <w:spacing w:after="0" w:line="240" w:lineRule="auto"/>
        <w:jc w:val="center"/>
        <w:rPr>
          <w:rFonts w:ascii="Times New Roman" w:hAnsi="Times New Roman" w:cs="Times New Roman"/>
          <w:lang w:eastAsia="zh-CN"/>
        </w:rPr>
      </w:pPr>
    </w:p>
    <w:p w:rsidR="00E509B6" w:rsidRPr="00D46AF4" w:rsidRDefault="00E509B6" w:rsidP="00D46AF4">
      <w:pPr>
        <w:snapToGrid w:val="0"/>
        <w:spacing w:after="0" w:line="240" w:lineRule="auto"/>
        <w:jc w:val="center"/>
        <w:rPr>
          <w:rFonts w:ascii="Times New Roman" w:hAnsi="Times New Roman" w:cs="Times New Roman"/>
          <w:lang w:eastAsia="zh-CN"/>
        </w:rPr>
      </w:pPr>
    </w:p>
    <w:p w:rsidR="00C7238F" w:rsidRPr="00D46AF4" w:rsidRDefault="00C7238F" w:rsidP="00E509B6">
      <w:pPr>
        <w:snapToGrid w:val="0"/>
        <w:spacing w:after="0" w:line="240" w:lineRule="auto"/>
        <w:jc w:val="center"/>
        <w:rPr>
          <w:rFonts w:ascii="Times New Roman" w:hAnsi="Times New Roman" w:cs="Times New Roman"/>
        </w:rPr>
      </w:pPr>
      <w:r w:rsidRPr="00D46AF4">
        <w:rPr>
          <w:rFonts w:ascii="Times New Roman" w:hAnsi="Times New Roman" w:cs="Times New Roman"/>
        </w:rPr>
        <w:t>Table (2): Comparison between both groups regarding maternal outcome measures:</w:t>
      </w:r>
    </w:p>
    <w:tbl>
      <w:tblPr>
        <w:tblStyle w:val="TableGrid5"/>
        <w:tblW w:w="5000" w:type="pct"/>
        <w:jc w:val="center"/>
        <w:shd w:val="clear" w:color="auto" w:fill="F2F2F2"/>
        <w:tblLook w:val="0000"/>
      </w:tblPr>
      <w:tblGrid>
        <w:gridCol w:w="2379"/>
        <w:gridCol w:w="1423"/>
        <w:gridCol w:w="762"/>
        <w:gridCol w:w="1222"/>
        <w:gridCol w:w="1457"/>
        <w:gridCol w:w="879"/>
        <w:gridCol w:w="678"/>
        <w:gridCol w:w="776"/>
      </w:tblGrid>
      <w:tr w:rsidR="00DA7685" w:rsidRPr="00E509B6" w:rsidTr="00664365">
        <w:trPr>
          <w:cantSplit/>
          <w:jc w:val="center"/>
        </w:trPr>
        <w:tc>
          <w:tcPr>
            <w:tcW w:w="2382" w:type="pct"/>
            <w:gridSpan w:val="3"/>
            <w:vMerge w:val="restart"/>
            <w:tcBorders>
              <w:top w:val="single" w:sz="12" w:space="0" w:color="auto"/>
              <w:left w:val="single" w:sz="12" w:space="0" w:color="auto"/>
              <w:right w:val="single" w:sz="12" w:space="0" w:color="auto"/>
            </w:tcBorders>
            <w:shd w:val="clear" w:color="auto" w:fill="BFBFBF"/>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1399" w:type="pct"/>
            <w:gridSpan w:val="2"/>
            <w:tcBorders>
              <w:top w:val="single" w:sz="12" w:space="0" w:color="auto"/>
              <w:left w:val="single" w:sz="12" w:space="0" w:color="auto"/>
              <w:right w:val="single" w:sz="12" w:space="0" w:color="auto"/>
            </w:tcBorders>
            <w:shd w:val="clear" w:color="auto" w:fill="BFBFBF"/>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Group</w:t>
            </w:r>
          </w:p>
        </w:tc>
        <w:tc>
          <w:tcPr>
            <w:tcW w:w="459" w:type="pct"/>
            <w:vMerge w:val="restart"/>
            <w:tcBorders>
              <w:top w:val="single" w:sz="12" w:space="0" w:color="auto"/>
              <w:left w:val="single" w:sz="12" w:space="0" w:color="auto"/>
              <w:right w:val="single" w:sz="12" w:space="0" w:color="auto"/>
            </w:tcBorders>
            <w:shd w:val="clear" w:color="auto" w:fill="BFBFBF"/>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Total</w:t>
            </w:r>
          </w:p>
        </w:tc>
        <w:tc>
          <w:tcPr>
            <w:tcW w:w="354" w:type="pct"/>
            <w:vMerge w:val="restart"/>
            <w:tcBorders>
              <w:top w:val="single" w:sz="12" w:space="0" w:color="auto"/>
              <w:left w:val="single" w:sz="12" w:space="0" w:color="auto"/>
              <w:right w:val="single" w:sz="12" w:space="0" w:color="auto"/>
            </w:tcBorders>
            <w:shd w:val="clear" w:color="auto" w:fill="BFBFBF"/>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vertAlign w:val="superscript"/>
              </w:rPr>
            </w:pPr>
            <w:r w:rsidRPr="00E509B6">
              <w:rPr>
                <w:rFonts w:ascii="Times New Roman" w:eastAsia="Calibri" w:hAnsi="Times New Roman" w:cs="Times New Roman"/>
                <w:b/>
                <w:bCs/>
                <w:color w:val="000000"/>
                <w:sz w:val="19"/>
                <w:szCs w:val="19"/>
              </w:rPr>
              <w:t>X</w:t>
            </w:r>
            <w:r w:rsidRPr="00E509B6">
              <w:rPr>
                <w:rFonts w:ascii="Times New Roman" w:eastAsia="Calibri" w:hAnsi="Times New Roman" w:cs="Times New Roman"/>
                <w:b/>
                <w:bCs/>
                <w:color w:val="000000"/>
                <w:sz w:val="19"/>
                <w:szCs w:val="19"/>
                <w:vertAlign w:val="superscript"/>
              </w:rPr>
              <w:t>2</w:t>
            </w:r>
          </w:p>
        </w:tc>
        <w:tc>
          <w:tcPr>
            <w:tcW w:w="406" w:type="pct"/>
            <w:vMerge w:val="restart"/>
            <w:tcBorders>
              <w:top w:val="single" w:sz="12" w:space="0" w:color="auto"/>
              <w:left w:val="single" w:sz="12" w:space="0" w:color="auto"/>
              <w:right w:val="single" w:sz="12" w:space="0" w:color="auto"/>
            </w:tcBorders>
            <w:shd w:val="clear" w:color="auto" w:fill="BFBFBF"/>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P</w:t>
            </w:r>
          </w:p>
        </w:tc>
      </w:tr>
      <w:tr w:rsidR="00DA7685" w:rsidRPr="00E509B6" w:rsidTr="00664365">
        <w:trPr>
          <w:cantSplit/>
          <w:jc w:val="center"/>
        </w:trPr>
        <w:tc>
          <w:tcPr>
            <w:tcW w:w="2382" w:type="pct"/>
            <w:gridSpan w:val="3"/>
            <w:vMerge/>
            <w:tcBorders>
              <w:left w:val="single" w:sz="12" w:space="0" w:color="auto"/>
              <w:bottom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638" w:type="pct"/>
            <w:tcBorders>
              <w:left w:val="single" w:sz="12" w:space="0" w:color="auto"/>
              <w:bottom w:val="single" w:sz="12" w:space="0" w:color="auto"/>
              <w:right w:val="single" w:sz="12" w:space="0" w:color="auto"/>
            </w:tcBorders>
            <w:shd w:val="clear" w:color="auto" w:fill="D9D9D9"/>
            <w:vAlign w:val="center"/>
          </w:tcPr>
          <w:p w:rsidR="00DA7685" w:rsidRPr="00E509B6" w:rsidRDefault="00DA7685" w:rsidP="00664365">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Booked</w:t>
            </w:r>
            <w:r w:rsidR="00664365">
              <w:rPr>
                <w:rFonts w:ascii="Times New Roman" w:hAnsi="Times New Roman" w:cs="Times New Roman" w:hint="eastAsia"/>
                <w:b/>
                <w:bCs/>
                <w:color w:val="000000"/>
                <w:sz w:val="19"/>
                <w:szCs w:val="19"/>
                <w:lang w:eastAsia="zh-CN"/>
              </w:rPr>
              <w:t xml:space="preserve"> </w:t>
            </w:r>
            <w:r w:rsidRPr="00E509B6">
              <w:rPr>
                <w:rFonts w:ascii="Times New Roman" w:eastAsia="Calibri" w:hAnsi="Times New Roman" w:cs="Times New Roman"/>
                <w:b/>
                <w:bCs/>
                <w:color w:val="000000"/>
                <w:sz w:val="19"/>
                <w:szCs w:val="19"/>
              </w:rPr>
              <w:t>203</w:t>
            </w:r>
          </w:p>
        </w:tc>
        <w:tc>
          <w:tcPr>
            <w:tcW w:w="760" w:type="pct"/>
            <w:tcBorders>
              <w:left w:val="single" w:sz="12" w:space="0" w:color="auto"/>
              <w:bottom w:val="single" w:sz="12" w:space="0" w:color="auto"/>
              <w:right w:val="single" w:sz="12" w:space="0" w:color="auto"/>
            </w:tcBorders>
            <w:shd w:val="clear" w:color="auto" w:fill="D9D9D9"/>
            <w:vAlign w:val="center"/>
          </w:tcPr>
          <w:p w:rsidR="00DA7685" w:rsidRPr="00E509B6" w:rsidRDefault="00DA7685" w:rsidP="00664365">
            <w:pPr>
              <w:autoSpaceDE w:val="0"/>
              <w:autoSpaceDN w:val="0"/>
              <w:adjustRightInd w:val="0"/>
              <w:snapToGrid w:val="0"/>
              <w:jc w:val="both"/>
              <w:rPr>
                <w:rFonts w:ascii="Times New Roman" w:eastAsia="Calibri" w:hAnsi="Times New Roman" w:cs="Times New Roman"/>
                <w:b/>
                <w:bCs/>
                <w:color w:val="000000"/>
                <w:sz w:val="19"/>
                <w:szCs w:val="19"/>
              </w:rPr>
            </w:pPr>
            <w:proofErr w:type="spellStart"/>
            <w:r w:rsidRPr="00E509B6">
              <w:rPr>
                <w:rFonts w:ascii="Times New Roman" w:eastAsia="Calibri" w:hAnsi="Times New Roman" w:cs="Times New Roman"/>
                <w:b/>
                <w:bCs/>
                <w:color w:val="000000"/>
                <w:sz w:val="19"/>
                <w:szCs w:val="19"/>
              </w:rPr>
              <w:t>Unbooked</w:t>
            </w:r>
            <w:proofErr w:type="spellEnd"/>
            <w:r w:rsidR="00664365">
              <w:rPr>
                <w:rFonts w:ascii="Times New Roman" w:hAnsi="Times New Roman" w:cs="Times New Roman" w:hint="eastAsia"/>
                <w:b/>
                <w:bCs/>
                <w:color w:val="000000"/>
                <w:sz w:val="19"/>
                <w:szCs w:val="19"/>
                <w:lang w:eastAsia="zh-CN"/>
              </w:rPr>
              <w:t xml:space="preserve"> </w:t>
            </w:r>
            <w:r w:rsidRPr="00E509B6">
              <w:rPr>
                <w:rFonts w:ascii="Times New Roman" w:eastAsia="Calibri" w:hAnsi="Times New Roman" w:cs="Times New Roman"/>
                <w:b/>
                <w:bCs/>
                <w:color w:val="000000"/>
                <w:sz w:val="19"/>
                <w:szCs w:val="19"/>
              </w:rPr>
              <w:t>117</w:t>
            </w:r>
          </w:p>
        </w:tc>
        <w:tc>
          <w:tcPr>
            <w:tcW w:w="459" w:type="pct"/>
            <w:vMerge/>
            <w:tcBorders>
              <w:left w:val="single" w:sz="12" w:space="0" w:color="auto"/>
              <w:bottom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354" w:type="pct"/>
            <w:vMerge/>
            <w:tcBorders>
              <w:left w:val="single" w:sz="12" w:space="0" w:color="auto"/>
              <w:bottom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406" w:type="pct"/>
            <w:vMerge/>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r>
      <w:tr w:rsidR="00DA7685" w:rsidRPr="00E509B6" w:rsidTr="00664365">
        <w:trPr>
          <w:cantSplit/>
          <w:jc w:val="center"/>
        </w:trPr>
        <w:tc>
          <w:tcPr>
            <w:tcW w:w="1242" w:type="pct"/>
            <w:vMerge w:val="restart"/>
            <w:tcBorders>
              <w:top w:val="single" w:sz="12" w:space="0" w:color="auto"/>
              <w:left w:val="single" w:sz="12" w:space="0" w:color="auto"/>
              <w:right w:val="single" w:sz="12" w:space="0" w:color="auto"/>
            </w:tcBorders>
            <w:shd w:val="clear" w:color="auto" w:fill="BFBFBF"/>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Mode of</w:t>
            </w:r>
            <w:r w:rsidR="00E509B6">
              <w:rPr>
                <w:rFonts w:ascii="Times New Roman" w:eastAsia="Calibri" w:hAnsi="Times New Roman" w:cs="Times New Roman"/>
                <w:b/>
                <w:bCs/>
                <w:color w:val="000000"/>
                <w:sz w:val="19"/>
                <w:szCs w:val="19"/>
              </w:rPr>
              <w:t xml:space="preserve"> </w:t>
            </w:r>
            <w:r w:rsidRPr="00E509B6">
              <w:rPr>
                <w:rFonts w:ascii="Times New Roman" w:eastAsia="Calibri" w:hAnsi="Times New Roman" w:cs="Times New Roman"/>
                <w:b/>
                <w:bCs/>
                <w:color w:val="000000"/>
                <w:sz w:val="19"/>
                <w:szCs w:val="19"/>
              </w:rPr>
              <w:t>delivery</w:t>
            </w:r>
          </w:p>
        </w:tc>
        <w:tc>
          <w:tcPr>
            <w:tcW w:w="743" w:type="pct"/>
            <w:vMerge w:val="restart"/>
            <w:tcBorders>
              <w:top w:val="single" w:sz="12" w:space="0" w:color="auto"/>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SVD</w:t>
            </w:r>
          </w:p>
        </w:tc>
        <w:tc>
          <w:tcPr>
            <w:tcW w:w="398" w:type="pct"/>
            <w:tcBorders>
              <w:top w:val="single" w:sz="12" w:space="0" w:color="auto"/>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Count</w:t>
            </w:r>
          </w:p>
        </w:tc>
        <w:tc>
          <w:tcPr>
            <w:tcW w:w="638" w:type="pct"/>
            <w:tcBorders>
              <w:top w:val="single" w:sz="12" w:space="0" w:color="auto"/>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47</w:t>
            </w:r>
          </w:p>
        </w:tc>
        <w:tc>
          <w:tcPr>
            <w:tcW w:w="760" w:type="pct"/>
            <w:tcBorders>
              <w:top w:val="single" w:sz="12" w:space="0" w:color="auto"/>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61</w:t>
            </w:r>
          </w:p>
        </w:tc>
        <w:tc>
          <w:tcPr>
            <w:tcW w:w="459" w:type="pct"/>
            <w:tcBorders>
              <w:top w:val="single" w:sz="12" w:space="0" w:color="auto"/>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108</w:t>
            </w:r>
          </w:p>
        </w:tc>
        <w:tc>
          <w:tcPr>
            <w:tcW w:w="354" w:type="pct"/>
            <w:vMerge w:val="restart"/>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39.8</w:t>
            </w:r>
          </w:p>
        </w:tc>
        <w:tc>
          <w:tcPr>
            <w:tcW w:w="406" w:type="pct"/>
            <w:vMerge w:val="restart"/>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0.00**</w:t>
            </w:r>
          </w:p>
        </w:tc>
      </w:tr>
      <w:tr w:rsidR="00DA7685" w:rsidRPr="00E509B6" w:rsidTr="00664365">
        <w:trPr>
          <w:cantSplit/>
          <w:jc w:val="center"/>
        </w:trPr>
        <w:tc>
          <w:tcPr>
            <w:tcW w:w="1242" w:type="pct"/>
            <w:vMerge/>
            <w:tcBorders>
              <w:left w:val="single" w:sz="12" w:space="0" w:color="auto"/>
              <w:right w:val="single" w:sz="12" w:space="0" w:color="auto"/>
            </w:tcBorders>
            <w:shd w:val="clear" w:color="auto" w:fill="BFBFBF"/>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743" w:type="pct"/>
            <w:vMerge/>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398" w:type="pct"/>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w:t>
            </w:r>
          </w:p>
        </w:tc>
        <w:tc>
          <w:tcPr>
            <w:tcW w:w="638" w:type="pct"/>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23.2%</w:t>
            </w:r>
          </w:p>
        </w:tc>
        <w:tc>
          <w:tcPr>
            <w:tcW w:w="760" w:type="pct"/>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52.1%</w:t>
            </w:r>
          </w:p>
        </w:tc>
        <w:tc>
          <w:tcPr>
            <w:tcW w:w="459" w:type="pct"/>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33.8%</w:t>
            </w:r>
          </w:p>
        </w:tc>
        <w:tc>
          <w:tcPr>
            <w:tcW w:w="354" w:type="pct"/>
            <w:vMerge/>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406" w:type="pct"/>
            <w:vMerge/>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r>
      <w:tr w:rsidR="00DA7685" w:rsidRPr="00E509B6" w:rsidTr="00664365">
        <w:trPr>
          <w:cantSplit/>
          <w:jc w:val="center"/>
        </w:trPr>
        <w:tc>
          <w:tcPr>
            <w:tcW w:w="1242" w:type="pct"/>
            <w:vMerge/>
            <w:tcBorders>
              <w:left w:val="single" w:sz="12" w:space="0" w:color="auto"/>
              <w:right w:val="single" w:sz="12" w:space="0" w:color="auto"/>
            </w:tcBorders>
            <w:shd w:val="clear" w:color="auto" w:fill="BFBFBF"/>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743" w:type="pct"/>
            <w:vMerge w:val="restart"/>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VENTOSE</w:t>
            </w:r>
          </w:p>
        </w:tc>
        <w:tc>
          <w:tcPr>
            <w:tcW w:w="398" w:type="pct"/>
            <w:tcBorders>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Count</w:t>
            </w:r>
          </w:p>
        </w:tc>
        <w:tc>
          <w:tcPr>
            <w:tcW w:w="638" w:type="pct"/>
            <w:tcBorders>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0</w:t>
            </w:r>
          </w:p>
        </w:tc>
        <w:tc>
          <w:tcPr>
            <w:tcW w:w="760" w:type="pct"/>
            <w:tcBorders>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5</w:t>
            </w:r>
          </w:p>
        </w:tc>
        <w:tc>
          <w:tcPr>
            <w:tcW w:w="459" w:type="pct"/>
            <w:tcBorders>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5</w:t>
            </w:r>
          </w:p>
        </w:tc>
        <w:tc>
          <w:tcPr>
            <w:tcW w:w="354" w:type="pct"/>
            <w:vMerge/>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406" w:type="pct"/>
            <w:vMerge/>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r>
      <w:tr w:rsidR="00DA7685" w:rsidRPr="00E509B6" w:rsidTr="00664365">
        <w:trPr>
          <w:cantSplit/>
          <w:jc w:val="center"/>
        </w:trPr>
        <w:tc>
          <w:tcPr>
            <w:tcW w:w="1242" w:type="pct"/>
            <w:vMerge/>
            <w:tcBorders>
              <w:left w:val="single" w:sz="12" w:space="0" w:color="auto"/>
              <w:right w:val="single" w:sz="12" w:space="0" w:color="auto"/>
            </w:tcBorders>
            <w:shd w:val="clear" w:color="auto" w:fill="BFBFBF"/>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743" w:type="pct"/>
            <w:vMerge/>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398" w:type="pct"/>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w:t>
            </w:r>
          </w:p>
        </w:tc>
        <w:tc>
          <w:tcPr>
            <w:tcW w:w="638" w:type="pct"/>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0.0%</w:t>
            </w:r>
          </w:p>
        </w:tc>
        <w:tc>
          <w:tcPr>
            <w:tcW w:w="760" w:type="pct"/>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4.3%</w:t>
            </w:r>
          </w:p>
        </w:tc>
        <w:tc>
          <w:tcPr>
            <w:tcW w:w="459" w:type="pct"/>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1.6%</w:t>
            </w:r>
          </w:p>
        </w:tc>
        <w:tc>
          <w:tcPr>
            <w:tcW w:w="354" w:type="pct"/>
            <w:vMerge/>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406" w:type="pct"/>
            <w:vMerge/>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r>
      <w:tr w:rsidR="00DA7685" w:rsidRPr="00E509B6" w:rsidTr="00664365">
        <w:trPr>
          <w:cantSplit/>
          <w:jc w:val="center"/>
        </w:trPr>
        <w:tc>
          <w:tcPr>
            <w:tcW w:w="1242" w:type="pct"/>
            <w:vMerge/>
            <w:tcBorders>
              <w:left w:val="single" w:sz="12" w:space="0" w:color="auto"/>
              <w:right w:val="single" w:sz="12" w:space="0" w:color="auto"/>
            </w:tcBorders>
            <w:shd w:val="clear" w:color="auto" w:fill="BFBFBF"/>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743" w:type="pct"/>
            <w:vMerge w:val="restart"/>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CS</w:t>
            </w:r>
          </w:p>
        </w:tc>
        <w:tc>
          <w:tcPr>
            <w:tcW w:w="398" w:type="pct"/>
            <w:tcBorders>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Count</w:t>
            </w:r>
          </w:p>
        </w:tc>
        <w:tc>
          <w:tcPr>
            <w:tcW w:w="638" w:type="pct"/>
            <w:tcBorders>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156</w:t>
            </w:r>
          </w:p>
        </w:tc>
        <w:tc>
          <w:tcPr>
            <w:tcW w:w="760" w:type="pct"/>
            <w:tcBorders>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51</w:t>
            </w:r>
          </w:p>
        </w:tc>
        <w:tc>
          <w:tcPr>
            <w:tcW w:w="459" w:type="pct"/>
            <w:tcBorders>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207</w:t>
            </w:r>
          </w:p>
        </w:tc>
        <w:tc>
          <w:tcPr>
            <w:tcW w:w="354" w:type="pct"/>
            <w:vMerge/>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406" w:type="pct"/>
            <w:vMerge/>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r>
      <w:tr w:rsidR="00DA7685" w:rsidRPr="00E509B6" w:rsidTr="00664365">
        <w:trPr>
          <w:cantSplit/>
          <w:jc w:val="center"/>
        </w:trPr>
        <w:tc>
          <w:tcPr>
            <w:tcW w:w="1242" w:type="pct"/>
            <w:vMerge/>
            <w:tcBorders>
              <w:left w:val="single" w:sz="12" w:space="0" w:color="auto"/>
              <w:bottom w:val="single" w:sz="12" w:space="0" w:color="auto"/>
              <w:right w:val="single" w:sz="12" w:space="0" w:color="auto"/>
            </w:tcBorders>
            <w:shd w:val="clear" w:color="auto" w:fill="BFBFBF"/>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743" w:type="pct"/>
            <w:vMerge/>
            <w:tcBorders>
              <w:left w:val="single" w:sz="12" w:space="0" w:color="auto"/>
              <w:bottom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398" w:type="pct"/>
            <w:tcBorders>
              <w:left w:val="single" w:sz="12" w:space="0" w:color="auto"/>
              <w:bottom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w:t>
            </w:r>
          </w:p>
        </w:tc>
        <w:tc>
          <w:tcPr>
            <w:tcW w:w="638" w:type="pct"/>
            <w:tcBorders>
              <w:left w:val="single" w:sz="12" w:space="0" w:color="auto"/>
              <w:bottom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76.8%</w:t>
            </w:r>
          </w:p>
        </w:tc>
        <w:tc>
          <w:tcPr>
            <w:tcW w:w="760" w:type="pct"/>
            <w:tcBorders>
              <w:left w:val="single" w:sz="12" w:space="0" w:color="auto"/>
              <w:bottom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43.6%</w:t>
            </w:r>
          </w:p>
        </w:tc>
        <w:tc>
          <w:tcPr>
            <w:tcW w:w="459" w:type="pct"/>
            <w:tcBorders>
              <w:left w:val="single" w:sz="12" w:space="0" w:color="auto"/>
              <w:bottom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64.7%</w:t>
            </w:r>
          </w:p>
        </w:tc>
        <w:tc>
          <w:tcPr>
            <w:tcW w:w="354" w:type="pct"/>
            <w:vMerge/>
            <w:tcBorders>
              <w:left w:val="single" w:sz="12" w:space="0" w:color="auto"/>
              <w:bottom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406" w:type="pct"/>
            <w:vMerge/>
            <w:tcBorders>
              <w:left w:val="single" w:sz="12" w:space="0" w:color="auto"/>
              <w:bottom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r>
      <w:tr w:rsidR="00DA7685" w:rsidRPr="00E509B6" w:rsidTr="00664365">
        <w:trPr>
          <w:cantSplit/>
          <w:jc w:val="center"/>
        </w:trPr>
        <w:tc>
          <w:tcPr>
            <w:tcW w:w="1242" w:type="pct"/>
            <w:vMerge w:val="restart"/>
            <w:tcBorders>
              <w:top w:val="single" w:sz="12" w:space="0" w:color="auto"/>
              <w:left w:val="single" w:sz="12" w:space="0" w:color="auto"/>
              <w:right w:val="single" w:sz="12" w:space="0" w:color="auto"/>
            </w:tcBorders>
            <w:shd w:val="clear" w:color="auto" w:fill="BFBFBF"/>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Indication of</w:t>
            </w:r>
            <w:r w:rsidR="00E509B6">
              <w:rPr>
                <w:rFonts w:ascii="Times New Roman" w:eastAsia="Calibri" w:hAnsi="Times New Roman" w:cs="Times New Roman"/>
                <w:b/>
                <w:bCs/>
                <w:color w:val="000000"/>
                <w:sz w:val="19"/>
                <w:szCs w:val="19"/>
              </w:rPr>
              <w:t xml:space="preserve"> </w:t>
            </w:r>
            <w:r w:rsidRPr="00E509B6">
              <w:rPr>
                <w:rFonts w:ascii="Times New Roman" w:eastAsia="Calibri" w:hAnsi="Times New Roman" w:cs="Times New Roman"/>
                <w:b/>
                <w:bCs/>
                <w:color w:val="000000"/>
                <w:sz w:val="19"/>
                <w:szCs w:val="19"/>
              </w:rPr>
              <w:t>CS</w:t>
            </w:r>
          </w:p>
        </w:tc>
        <w:tc>
          <w:tcPr>
            <w:tcW w:w="743" w:type="pct"/>
            <w:vMerge w:val="restart"/>
            <w:tcBorders>
              <w:top w:val="single" w:sz="12" w:space="0" w:color="auto"/>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Not CS</w:t>
            </w:r>
          </w:p>
        </w:tc>
        <w:tc>
          <w:tcPr>
            <w:tcW w:w="398" w:type="pct"/>
            <w:tcBorders>
              <w:top w:val="single" w:sz="12" w:space="0" w:color="auto"/>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Count</w:t>
            </w:r>
          </w:p>
        </w:tc>
        <w:tc>
          <w:tcPr>
            <w:tcW w:w="638" w:type="pct"/>
            <w:tcBorders>
              <w:top w:val="single" w:sz="12" w:space="0" w:color="auto"/>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47</w:t>
            </w:r>
          </w:p>
        </w:tc>
        <w:tc>
          <w:tcPr>
            <w:tcW w:w="760" w:type="pct"/>
            <w:tcBorders>
              <w:top w:val="single" w:sz="12" w:space="0" w:color="auto"/>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66</w:t>
            </w:r>
          </w:p>
        </w:tc>
        <w:tc>
          <w:tcPr>
            <w:tcW w:w="459" w:type="pct"/>
            <w:tcBorders>
              <w:top w:val="single" w:sz="12" w:space="0" w:color="auto"/>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113</w:t>
            </w:r>
          </w:p>
        </w:tc>
        <w:tc>
          <w:tcPr>
            <w:tcW w:w="354" w:type="pct"/>
            <w:vMerge w:val="restart"/>
            <w:tcBorders>
              <w:top w:val="single" w:sz="12" w:space="0" w:color="auto"/>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45.4</w:t>
            </w:r>
          </w:p>
        </w:tc>
        <w:tc>
          <w:tcPr>
            <w:tcW w:w="406" w:type="pct"/>
            <w:vMerge w:val="restart"/>
            <w:tcBorders>
              <w:top w:val="single" w:sz="12" w:space="0" w:color="auto"/>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0.00**</w:t>
            </w:r>
          </w:p>
        </w:tc>
      </w:tr>
      <w:tr w:rsidR="00DA7685" w:rsidRPr="00E509B6" w:rsidTr="00664365">
        <w:trPr>
          <w:cantSplit/>
          <w:jc w:val="center"/>
        </w:trPr>
        <w:tc>
          <w:tcPr>
            <w:tcW w:w="1242" w:type="pct"/>
            <w:vMerge/>
            <w:tcBorders>
              <w:left w:val="single" w:sz="12" w:space="0" w:color="auto"/>
              <w:right w:val="single" w:sz="12" w:space="0" w:color="auto"/>
            </w:tcBorders>
            <w:shd w:val="clear" w:color="auto" w:fill="BFBFBF"/>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743" w:type="pct"/>
            <w:vMerge/>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398" w:type="pct"/>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w:t>
            </w:r>
          </w:p>
        </w:tc>
        <w:tc>
          <w:tcPr>
            <w:tcW w:w="638" w:type="pct"/>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23.2%</w:t>
            </w:r>
          </w:p>
        </w:tc>
        <w:tc>
          <w:tcPr>
            <w:tcW w:w="760" w:type="pct"/>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56.4%</w:t>
            </w:r>
          </w:p>
        </w:tc>
        <w:tc>
          <w:tcPr>
            <w:tcW w:w="459" w:type="pct"/>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35.3%</w:t>
            </w:r>
          </w:p>
        </w:tc>
        <w:tc>
          <w:tcPr>
            <w:tcW w:w="354" w:type="pct"/>
            <w:vMerge/>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406" w:type="pct"/>
            <w:vMerge/>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r>
      <w:tr w:rsidR="00DA7685" w:rsidRPr="00E509B6" w:rsidTr="00664365">
        <w:trPr>
          <w:cantSplit/>
          <w:jc w:val="center"/>
        </w:trPr>
        <w:tc>
          <w:tcPr>
            <w:tcW w:w="1242" w:type="pct"/>
            <w:vMerge/>
            <w:tcBorders>
              <w:left w:val="single" w:sz="12" w:space="0" w:color="auto"/>
              <w:right w:val="single" w:sz="12" w:space="0" w:color="auto"/>
            </w:tcBorders>
            <w:shd w:val="clear" w:color="auto" w:fill="BFBFBF"/>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743" w:type="pct"/>
            <w:vMerge w:val="restart"/>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 xml:space="preserve">Pre </w:t>
            </w:r>
            <w:proofErr w:type="spellStart"/>
            <w:r w:rsidRPr="00E509B6">
              <w:rPr>
                <w:rFonts w:ascii="Times New Roman" w:eastAsia="Calibri" w:hAnsi="Times New Roman" w:cs="Times New Roman"/>
                <w:b/>
                <w:bCs/>
                <w:color w:val="000000"/>
                <w:sz w:val="19"/>
                <w:szCs w:val="19"/>
              </w:rPr>
              <w:t>eclampsia</w:t>
            </w:r>
            <w:proofErr w:type="spellEnd"/>
          </w:p>
        </w:tc>
        <w:tc>
          <w:tcPr>
            <w:tcW w:w="398" w:type="pct"/>
            <w:tcBorders>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Count</w:t>
            </w:r>
          </w:p>
        </w:tc>
        <w:tc>
          <w:tcPr>
            <w:tcW w:w="638" w:type="pct"/>
            <w:tcBorders>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7</w:t>
            </w:r>
          </w:p>
        </w:tc>
        <w:tc>
          <w:tcPr>
            <w:tcW w:w="760" w:type="pct"/>
            <w:tcBorders>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8</w:t>
            </w:r>
          </w:p>
        </w:tc>
        <w:tc>
          <w:tcPr>
            <w:tcW w:w="459" w:type="pct"/>
            <w:tcBorders>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15</w:t>
            </w:r>
          </w:p>
        </w:tc>
        <w:tc>
          <w:tcPr>
            <w:tcW w:w="354" w:type="pct"/>
            <w:vMerge/>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406" w:type="pct"/>
            <w:vMerge/>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r>
      <w:tr w:rsidR="00DA7685" w:rsidRPr="00E509B6" w:rsidTr="00664365">
        <w:trPr>
          <w:cantSplit/>
          <w:jc w:val="center"/>
        </w:trPr>
        <w:tc>
          <w:tcPr>
            <w:tcW w:w="1242" w:type="pct"/>
            <w:vMerge/>
            <w:tcBorders>
              <w:left w:val="single" w:sz="12" w:space="0" w:color="auto"/>
              <w:right w:val="single" w:sz="12" w:space="0" w:color="auto"/>
            </w:tcBorders>
            <w:shd w:val="clear" w:color="auto" w:fill="BFBFBF"/>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743" w:type="pct"/>
            <w:vMerge/>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398" w:type="pct"/>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w:t>
            </w:r>
          </w:p>
        </w:tc>
        <w:tc>
          <w:tcPr>
            <w:tcW w:w="638" w:type="pct"/>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3.4%</w:t>
            </w:r>
          </w:p>
        </w:tc>
        <w:tc>
          <w:tcPr>
            <w:tcW w:w="760" w:type="pct"/>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6.8%</w:t>
            </w:r>
          </w:p>
        </w:tc>
        <w:tc>
          <w:tcPr>
            <w:tcW w:w="459" w:type="pct"/>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4.7%</w:t>
            </w:r>
          </w:p>
        </w:tc>
        <w:tc>
          <w:tcPr>
            <w:tcW w:w="354" w:type="pct"/>
            <w:vMerge/>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406" w:type="pct"/>
            <w:vMerge/>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r>
      <w:tr w:rsidR="00DA7685" w:rsidRPr="00E509B6" w:rsidTr="00664365">
        <w:trPr>
          <w:cantSplit/>
          <w:jc w:val="center"/>
        </w:trPr>
        <w:tc>
          <w:tcPr>
            <w:tcW w:w="1242" w:type="pct"/>
            <w:vMerge/>
            <w:tcBorders>
              <w:left w:val="single" w:sz="12" w:space="0" w:color="auto"/>
              <w:right w:val="single" w:sz="12" w:space="0" w:color="auto"/>
            </w:tcBorders>
            <w:shd w:val="clear" w:color="auto" w:fill="BFBFBF"/>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743" w:type="pct"/>
            <w:vMerge w:val="restart"/>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roofErr w:type="spellStart"/>
            <w:r w:rsidRPr="00E509B6">
              <w:rPr>
                <w:rFonts w:ascii="Times New Roman" w:eastAsia="Calibri" w:hAnsi="Times New Roman" w:cs="Times New Roman"/>
                <w:b/>
                <w:bCs/>
                <w:color w:val="000000"/>
                <w:sz w:val="19"/>
                <w:szCs w:val="19"/>
              </w:rPr>
              <w:t>Eclampsia</w:t>
            </w:r>
            <w:proofErr w:type="spellEnd"/>
          </w:p>
        </w:tc>
        <w:tc>
          <w:tcPr>
            <w:tcW w:w="398" w:type="pct"/>
            <w:tcBorders>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Count</w:t>
            </w:r>
          </w:p>
        </w:tc>
        <w:tc>
          <w:tcPr>
            <w:tcW w:w="638" w:type="pct"/>
            <w:tcBorders>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16</w:t>
            </w:r>
          </w:p>
        </w:tc>
        <w:tc>
          <w:tcPr>
            <w:tcW w:w="760" w:type="pct"/>
            <w:tcBorders>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0</w:t>
            </w:r>
          </w:p>
        </w:tc>
        <w:tc>
          <w:tcPr>
            <w:tcW w:w="459" w:type="pct"/>
            <w:tcBorders>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16</w:t>
            </w:r>
          </w:p>
        </w:tc>
        <w:tc>
          <w:tcPr>
            <w:tcW w:w="354" w:type="pct"/>
            <w:vMerge/>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406" w:type="pct"/>
            <w:vMerge/>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r>
      <w:tr w:rsidR="00DA7685" w:rsidRPr="00E509B6" w:rsidTr="00664365">
        <w:trPr>
          <w:cantSplit/>
          <w:jc w:val="center"/>
        </w:trPr>
        <w:tc>
          <w:tcPr>
            <w:tcW w:w="1242" w:type="pct"/>
            <w:vMerge/>
            <w:tcBorders>
              <w:left w:val="single" w:sz="12" w:space="0" w:color="auto"/>
              <w:right w:val="single" w:sz="12" w:space="0" w:color="auto"/>
            </w:tcBorders>
            <w:shd w:val="clear" w:color="auto" w:fill="BFBFBF"/>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743" w:type="pct"/>
            <w:vMerge/>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398" w:type="pct"/>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w:t>
            </w:r>
          </w:p>
        </w:tc>
        <w:tc>
          <w:tcPr>
            <w:tcW w:w="638" w:type="pct"/>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7.9%</w:t>
            </w:r>
          </w:p>
        </w:tc>
        <w:tc>
          <w:tcPr>
            <w:tcW w:w="760" w:type="pct"/>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0.0%</w:t>
            </w:r>
          </w:p>
        </w:tc>
        <w:tc>
          <w:tcPr>
            <w:tcW w:w="459" w:type="pct"/>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5.0%</w:t>
            </w:r>
          </w:p>
        </w:tc>
        <w:tc>
          <w:tcPr>
            <w:tcW w:w="354" w:type="pct"/>
            <w:vMerge/>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406" w:type="pct"/>
            <w:vMerge/>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r>
      <w:tr w:rsidR="00DA7685" w:rsidRPr="00E509B6" w:rsidTr="00664365">
        <w:trPr>
          <w:cantSplit/>
          <w:jc w:val="center"/>
        </w:trPr>
        <w:tc>
          <w:tcPr>
            <w:tcW w:w="1242" w:type="pct"/>
            <w:vMerge/>
            <w:tcBorders>
              <w:left w:val="single" w:sz="12" w:space="0" w:color="auto"/>
              <w:right w:val="single" w:sz="12" w:space="0" w:color="auto"/>
            </w:tcBorders>
            <w:shd w:val="clear" w:color="auto" w:fill="BFBFBF"/>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743" w:type="pct"/>
            <w:vMerge w:val="restart"/>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Others</w:t>
            </w:r>
          </w:p>
        </w:tc>
        <w:tc>
          <w:tcPr>
            <w:tcW w:w="398" w:type="pct"/>
            <w:tcBorders>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Count</w:t>
            </w:r>
          </w:p>
        </w:tc>
        <w:tc>
          <w:tcPr>
            <w:tcW w:w="638" w:type="pct"/>
            <w:tcBorders>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133</w:t>
            </w:r>
          </w:p>
        </w:tc>
        <w:tc>
          <w:tcPr>
            <w:tcW w:w="760" w:type="pct"/>
            <w:tcBorders>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43</w:t>
            </w:r>
          </w:p>
        </w:tc>
        <w:tc>
          <w:tcPr>
            <w:tcW w:w="459" w:type="pct"/>
            <w:tcBorders>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176</w:t>
            </w:r>
          </w:p>
        </w:tc>
        <w:tc>
          <w:tcPr>
            <w:tcW w:w="354" w:type="pct"/>
            <w:vMerge/>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406" w:type="pct"/>
            <w:vMerge/>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r>
      <w:tr w:rsidR="00DA7685" w:rsidRPr="00E509B6" w:rsidTr="00664365">
        <w:trPr>
          <w:cantSplit/>
          <w:jc w:val="center"/>
        </w:trPr>
        <w:tc>
          <w:tcPr>
            <w:tcW w:w="1242" w:type="pct"/>
            <w:vMerge/>
            <w:tcBorders>
              <w:left w:val="single" w:sz="12" w:space="0" w:color="auto"/>
              <w:bottom w:val="single" w:sz="12" w:space="0" w:color="auto"/>
              <w:right w:val="single" w:sz="12" w:space="0" w:color="auto"/>
            </w:tcBorders>
            <w:shd w:val="clear" w:color="auto" w:fill="BFBFBF"/>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743" w:type="pct"/>
            <w:vMerge/>
            <w:tcBorders>
              <w:left w:val="single" w:sz="12" w:space="0" w:color="auto"/>
              <w:bottom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398" w:type="pct"/>
            <w:tcBorders>
              <w:left w:val="single" w:sz="12" w:space="0" w:color="auto"/>
              <w:bottom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w:t>
            </w:r>
          </w:p>
        </w:tc>
        <w:tc>
          <w:tcPr>
            <w:tcW w:w="638" w:type="pct"/>
            <w:tcBorders>
              <w:left w:val="single" w:sz="12" w:space="0" w:color="auto"/>
              <w:bottom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65.5%</w:t>
            </w:r>
          </w:p>
        </w:tc>
        <w:tc>
          <w:tcPr>
            <w:tcW w:w="760" w:type="pct"/>
            <w:tcBorders>
              <w:left w:val="single" w:sz="12" w:space="0" w:color="auto"/>
              <w:bottom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36.8%</w:t>
            </w:r>
          </w:p>
        </w:tc>
        <w:tc>
          <w:tcPr>
            <w:tcW w:w="459" w:type="pct"/>
            <w:tcBorders>
              <w:left w:val="single" w:sz="12" w:space="0" w:color="auto"/>
              <w:bottom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55.0%</w:t>
            </w:r>
          </w:p>
        </w:tc>
        <w:tc>
          <w:tcPr>
            <w:tcW w:w="354" w:type="pct"/>
            <w:vMerge/>
            <w:tcBorders>
              <w:left w:val="single" w:sz="12" w:space="0" w:color="auto"/>
              <w:bottom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406" w:type="pct"/>
            <w:vMerge/>
            <w:tcBorders>
              <w:left w:val="single" w:sz="12" w:space="0" w:color="auto"/>
              <w:bottom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r>
      <w:tr w:rsidR="00DA7685" w:rsidRPr="00E509B6" w:rsidTr="00664365">
        <w:trPr>
          <w:cantSplit/>
          <w:jc w:val="center"/>
        </w:trPr>
        <w:tc>
          <w:tcPr>
            <w:tcW w:w="1242" w:type="pct"/>
            <w:vMerge w:val="restart"/>
            <w:tcBorders>
              <w:top w:val="single" w:sz="12" w:space="0" w:color="auto"/>
              <w:left w:val="single" w:sz="12" w:space="0" w:color="auto"/>
              <w:right w:val="single" w:sz="12" w:space="0" w:color="auto"/>
            </w:tcBorders>
            <w:shd w:val="clear" w:color="auto" w:fill="BFBFBF"/>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roofErr w:type="spellStart"/>
            <w:r w:rsidRPr="00E509B6">
              <w:rPr>
                <w:rFonts w:ascii="Times New Roman" w:eastAsia="Calibri" w:hAnsi="Times New Roman" w:cs="Times New Roman"/>
                <w:b/>
                <w:bCs/>
                <w:color w:val="000000"/>
                <w:sz w:val="19"/>
                <w:szCs w:val="19"/>
              </w:rPr>
              <w:t>Antepartum</w:t>
            </w:r>
            <w:proofErr w:type="spellEnd"/>
            <w:r w:rsidRPr="00E509B6">
              <w:rPr>
                <w:rFonts w:ascii="Times New Roman" w:eastAsia="Calibri" w:hAnsi="Times New Roman" w:cs="Times New Roman"/>
                <w:b/>
                <w:bCs/>
                <w:color w:val="000000"/>
                <w:sz w:val="19"/>
                <w:szCs w:val="19"/>
              </w:rPr>
              <w:t xml:space="preserve"> hemorrhage</w:t>
            </w:r>
          </w:p>
        </w:tc>
        <w:tc>
          <w:tcPr>
            <w:tcW w:w="743" w:type="pct"/>
            <w:vMerge w:val="restart"/>
            <w:tcBorders>
              <w:top w:val="single" w:sz="12" w:space="0" w:color="auto"/>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Yes</w:t>
            </w:r>
          </w:p>
        </w:tc>
        <w:tc>
          <w:tcPr>
            <w:tcW w:w="398" w:type="pct"/>
            <w:tcBorders>
              <w:top w:val="single" w:sz="12" w:space="0" w:color="auto"/>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Count</w:t>
            </w:r>
          </w:p>
        </w:tc>
        <w:tc>
          <w:tcPr>
            <w:tcW w:w="638" w:type="pct"/>
            <w:tcBorders>
              <w:top w:val="single" w:sz="12" w:space="0" w:color="auto"/>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12</w:t>
            </w:r>
          </w:p>
        </w:tc>
        <w:tc>
          <w:tcPr>
            <w:tcW w:w="760" w:type="pct"/>
            <w:tcBorders>
              <w:top w:val="single" w:sz="12" w:space="0" w:color="auto"/>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17</w:t>
            </w:r>
          </w:p>
        </w:tc>
        <w:tc>
          <w:tcPr>
            <w:tcW w:w="459" w:type="pct"/>
            <w:tcBorders>
              <w:top w:val="single" w:sz="12" w:space="0" w:color="auto"/>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29</w:t>
            </w:r>
          </w:p>
        </w:tc>
        <w:tc>
          <w:tcPr>
            <w:tcW w:w="354" w:type="pct"/>
            <w:vMerge w:val="restart"/>
            <w:tcBorders>
              <w:top w:val="single" w:sz="12" w:space="0" w:color="auto"/>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6.69</w:t>
            </w:r>
          </w:p>
        </w:tc>
        <w:tc>
          <w:tcPr>
            <w:tcW w:w="406" w:type="pct"/>
            <w:vMerge w:val="restart"/>
            <w:tcBorders>
              <w:top w:val="single" w:sz="12" w:space="0" w:color="auto"/>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0.01*</w:t>
            </w:r>
          </w:p>
        </w:tc>
      </w:tr>
      <w:tr w:rsidR="00DA7685" w:rsidRPr="00E509B6" w:rsidTr="00664365">
        <w:trPr>
          <w:cantSplit/>
          <w:jc w:val="center"/>
        </w:trPr>
        <w:tc>
          <w:tcPr>
            <w:tcW w:w="1242" w:type="pct"/>
            <w:vMerge/>
            <w:tcBorders>
              <w:left w:val="single" w:sz="12" w:space="0" w:color="auto"/>
              <w:right w:val="single" w:sz="12" w:space="0" w:color="auto"/>
            </w:tcBorders>
            <w:shd w:val="clear" w:color="auto" w:fill="BFBFBF"/>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743" w:type="pct"/>
            <w:vMerge/>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398" w:type="pct"/>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w:t>
            </w:r>
          </w:p>
        </w:tc>
        <w:tc>
          <w:tcPr>
            <w:tcW w:w="638" w:type="pct"/>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5.9%</w:t>
            </w:r>
          </w:p>
        </w:tc>
        <w:tc>
          <w:tcPr>
            <w:tcW w:w="760" w:type="pct"/>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14.5%</w:t>
            </w:r>
          </w:p>
        </w:tc>
        <w:tc>
          <w:tcPr>
            <w:tcW w:w="459" w:type="pct"/>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9.1%</w:t>
            </w:r>
          </w:p>
        </w:tc>
        <w:tc>
          <w:tcPr>
            <w:tcW w:w="354" w:type="pct"/>
            <w:vMerge/>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406" w:type="pct"/>
            <w:vMerge/>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r>
      <w:tr w:rsidR="00DA7685" w:rsidRPr="00E509B6" w:rsidTr="00664365">
        <w:trPr>
          <w:cantSplit/>
          <w:jc w:val="center"/>
        </w:trPr>
        <w:tc>
          <w:tcPr>
            <w:tcW w:w="1242" w:type="pct"/>
            <w:vMerge/>
            <w:tcBorders>
              <w:left w:val="single" w:sz="12" w:space="0" w:color="auto"/>
              <w:right w:val="single" w:sz="12" w:space="0" w:color="auto"/>
            </w:tcBorders>
            <w:shd w:val="clear" w:color="auto" w:fill="BFBFBF"/>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743" w:type="pct"/>
            <w:vMerge w:val="restart"/>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No</w:t>
            </w:r>
          </w:p>
        </w:tc>
        <w:tc>
          <w:tcPr>
            <w:tcW w:w="398" w:type="pct"/>
            <w:tcBorders>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Count</w:t>
            </w:r>
          </w:p>
        </w:tc>
        <w:tc>
          <w:tcPr>
            <w:tcW w:w="638" w:type="pct"/>
            <w:tcBorders>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191</w:t>
            </w:r>
          </w:p>
        </w:tc>
        <w:tc>
          <w:tcPr>
            <w:tcW w:w="760" w:type="pct"/>
            <w:tcBorders>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100</w:t>
            </w:r>
          </w:p>
        </w:tc>
        <w:tc>
          <w:tcPr>
            <w:tcW w:w="459" w:type="pct"/>
            <w:tcBorders>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291</w:t>
            </w:r>
          </w:p>
        </w:tc>
        <w:tc>
          <w:tcPr>
            <w:tcW w:w="354" w:type="pct"/>
            <w:vMerge/>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406" w:type="pct"/>
            <w:vMerge/>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r>
      <w:tr w:rsidR="00DA7685" w:rsidRPr="00E509B6" w:rsidTr="00664365">
        <w:trPr>
          <w:cantSplit/>
          <w:jc w:val="center"/>
        </w:trPr>
        <w:tc>
          <w:tcPr>
            <w:tcW w:w="1242" w:type="pct"/>
            <w:vMerge/>
            <w:tcBorders>
              <w:left w:val="single" w:sz="12" w:space="0" w:color="auto"/>
              <w:bottom w:val="single" w:sz="12" w:space="0" w:color="auto"/>
              <w:right w:val="single" w:sz="12" w:space="0" w:color="auto"/>
            </w:tcBorders>
            <w:shd w:val="clear" w:color="auto" w:fill="BFBFBF"/>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743" w:type="pct"/>
            <w:vMerge/>
            <w:tcBorders>
              <w:left w:val="single" w:sz="12" w:space="0" w:color="auto"/>
              <w:bottom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398" w:type="pct"/>
            <w:tcBorders>
              <w:left w:val="single" w:sz="12" w:space="0" w:color="auto"/>
              <w:bottom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w:t>
            </w:r>
          </w:p>
        </w:tc>
        <w:tc>
          <w:tcPr>
            <w:tcW w:w="638" w:type="pct"/>
            <w:tcBorders>
              <w:left w:val="single" w:sz="12" w:space="0" w:color="auto"/>
              <w:bottom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94.1%</w:t>
            </w:r>
          </w:p>
        </w:tc>
        <w:tc>
          <w:tcPr>
            <w:tcW w:w="760" w:type="pct"/>
            <w:tcBorders>
              <w:left w:val="single" w:sz="12" w:space="0" w:color="auto"/>
              <w:bottom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85.5%</w:t>
            </w:r>
          </w:p>
        </w:tc>
        <w:tc>
          <w:tcPr>
            <w:tcW w:w="459" w:type="pct"/>
            <w:tcBorders>
              <w:left w:val="single" w:sz="12" w:space="0" w:color="auto"/>
              <w:bottom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90.9%</w:t>
            </w:r>
          </w:p>
        </w:tc>
        <w:tc>
          <w:tcPr>
            <w:tcW w:w="354" w:type="pct"/>
            <w:vMerge/>
            <w:tcBorders>
              <w:left w:val="single" w:sz="12" w:space="0" w:color="auto"/>
              <w:bottom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406" w:type="pct"/>
            <w:vMerge/>
            <w:tcBorders>
              <w:left w:val="single" w:sz="12" w:space="0" w:color="auto"/>
              <w:bottom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r>
      <w:tr w:rsidR="00DA7685" w:rsidRPr="00E509B6" w:rsidTr="00664365">
        <w:trPr>
          <w:cantSplit/>
          <w:jc w:val="center"/>
        </w:trPr>
        <w:tc>
          <w:tcPr>
            <w:tcW w:w="1242" w:type="pct"/>
            <w:vMerge w:val="restart"/>
            <w:tcBorders>
              <w:top w:val="single" w:sz="12" w:space="0" w:color="auto"/>
              <w:left w:val="single" w:sz="12" w:space="0" w:color="auto"/>
              <w:right w:val="single" w:sz="12" w:space="0" w:color="auto"/>
            </w:tcBorders>
            <w:shd w:val="clear" w:color="auto" w:fill="BFBFBF"/>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Postpartum hemorrhage</w:t>
            </w:r>
          </w:p>
        </w:tc>
        <w:tc>
          <w:tcPr>
            <w:tcW w:w="743" w:type="pct"/>
            <w:vMerge w:val="restart"/>
            <w:tcBorders>
              <w:top w:val="single" w:sz="12" w:space="0" w:color="auto"/>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Yes</w:t>
            </w:r>
          </w:p>
        </w:tc>
        <w:tc>
          <w:tcPr>
            <w:tcW w:w="398" w:type="pct"/>
            <w:tcBorders>
              <w:top w:val="single" w:sz="12" w:space="0" w:color="auto"/>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Count</w:t>
            </w:r>
          </w:p>
        </w:tc>
        <w:tc>
          <w:tcPr>
            <w:tcW w:w="638" w:type="pct"/>
            <w:tcBorders>
              <w:top w:val="single" w:sz="12" w:space="0" w:color="auto"/>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11</w:t>
            </w:r>
          </w:p>
        </w:tc>
        <w:tc>
          <w:tcPr>
            <w:tcW w:w="760" w:type="pct"/>
            <w:tcBorders>
              <w:top w:val="single" w:sz="12" w:space="0" w:color="auto"/>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7</w:t>
            </w:r>
          </w:p>
        </w:tc>
        <w:tc>
          <w:tcPr>
            <w:tcW w:w="459" w:type="pct"/>
            <w:tcBorders>
              <w:top w:val="single" w:sz="12" w:space="0" w:color="auto"/>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18</w:t>
            </w:r>
          </w:p>
        </w:tc>
        <w:tc>
          <w:tcPr>
            <w:tcW w:w="354" w:type="pct"/>
            <w:vMerge w:val="restart"/>
            <w:tcBorders>
              <w:top w:val="single" w:sz="12" w:space="0" w:color="auto"/>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0.045</w:t>
            </w:r>
          </w:p>
        </w:tc>
        <w:tc>
          <w:tcPr>
            <w:tcW w:w="406" w:type="pct"/>
            <w:vMerge w:val="restart"/>
            <w:tcBorders>
              <w:top w:val="single" w:sz="12" w:space="0" w:color="auto"/>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0.83</w:t>
            </w:r>
          </w:p>
        </w:tc>
      </w:tr>
      <w:tr w:rsidR="00DA7685" w:rsidRPr="00E509B6" w:rsidTr="00664365">
        <w:trPr>
          <w:cantSplit/>
          <w:jc w:val="center"/>
        </w:trPr>
        <w:tc>
          <w:tcPr>
            <w:tcW w:w="1242" w:type="pct"/>
            <w:vMerge/>
            <w:tcBorders>
              <w:left w:val="single" w:sz="12" w:space="0" w:color="auto"/>
              <w:right w:val="single" w:sz="12" w:space="0" w:color="auto"/>
            </w:tcBorders>
            <w:shd w:val="clear" w:color="auto" w:fill="BFBFBF"/>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743" w:type="pct"/>
            <w:vMerge/>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398" w:type="pct"/>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w:t>
            </w:r>
          </w:p>
        </w:tc>
        <w:tc>
          <w:tcPr>
            <w:tcW w:w="638" w:type="pct"/>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5.4%</w:t>
            </w:r>
          </w:p>
        </w:tc>
        <w:tc>
          <w:tcPr>
            <w:tcW w:w="760" w:type="pct"/>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6.0%</w:t>
            </w:r>
          </w:p>
        </w:tc>
        <w:tc>
          <w:tcPr>
            <w:tcW w:w="459" w:type="pct"/>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5.6%</w:t>
            </w:r>
          </w:p>
        </w:tc>
        <w:tc>
          <w:tcPr>
            <w:tcW w:w="354" w:type="pct"/>
            <w:vMerge/>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406" w:type="pct"/>
            <w:vMerge/>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r>
      <w:tr w:rsidR="00DA7685" w:rsidRPr="00E509B6" w:rsidTr="00664365">
        <w:trPr>
          <w:cantSplit/>
          <w:jc w:val="center"/>
        </w:trPr>
        <w:tc>
          <w:tcPr>
            <w:tcW w:w="1242" w:type="pct"/>
            <w:vMerge/>
            <w:tcBorders>
              <w:left w:val="single" w:sz="12" w:space="0" w:color="auto"/>
              <w:right w:val="single" w:sz="12" w:space="0" w:color="auto"/>
            </w:tcBorders>
            <w:shd w:val="clear" w:color="auto" w:fill="BFBFBF"/>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743" w:type="pct"/>
            <w:vMerge w:val="restart"/>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No</w:t>
            </w:r>
          </w:p>
        </w:tc>
        <w:tc>
          <w:tcPr>
            <w:tcW w:w="398" w:type="pct"/>
            <w:tcBorders>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Count</w:t>
            </w:r>
          </w:p>
        </w:tc>
        <w:tc>
          <w:tcPr>
            <w:tcW w:w="638" w:type="pct"/>
            <w:tcBorders>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192</w:t>
            </w:r>
          </w:p>
        </w:tc>
        <w:tc>
          <w:tcPr>
            <w:tcW w:w="760" w:type="pct"/>
            <w:tcBorders>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110</w:t>
            </w:r>
          </w:p>
        </w:tc>
        <w:tc>
          <w:tcPr>
            <w:tcW w:w="459" w:type="pct"/>
            <w:tcBorders>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302</w:t>
            </w:r>
          </w:p>
        </w:tc>
        <w:tc>
          <w:tcPr>
            <w:tcW w:w="354" w:type="pct"/>
            <w:vMerge/>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406" w:type="pct"/>
            <w:vMerge/>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r>
      <w:tr w:rsidR="00DA7685" w:rsidRPr="00E509B6" w:rsidTr="00664365">
        <w:trPr>
          <w:cantSplit/>
          <w:jc w:val="center"/>
        </w:trPr>
        <w:tc>
          <w:tcPr>
            <w:tcW w:w="1242" w:type="pct"/>
            <w:vMerge/>
            <w:tcBorders>
              <w:left w:val="single" w:sz="12" w:space="0" w:color="auto"/>
              <w:bottom w:val="single" w:sz="12" w:space="0" w:color="auto"/>
              <w:right w:val="single" w:sz="12" w:space="0" w:color="auto"/>
            </w:tcBorders>
            <w:shd w:val="clear" w:color="auto" w:fill="BFBFBF"/>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743" w:type="pct"/>
            <w:vMerge/>
            <w:tcBorders>
              <w:left w:val="single" w:sz="12" w:space="0" w:color="auto"/>
              <w:bottom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398" w:type="pct"/>
            <w:tcBorders>
              <w:left w:val="single" w:sz="12" w:space="0" w:color="auto"/>
              <w:bottom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w:t>
            </w:r>
          </w:p>
        </w:tc>
        <w:tc>
          <w:tcPr>
            <w:tcW w:w="638" w:type="pct"/>
            <w:tcBorders>
              <w:left w:val="single" w:sz="12" w:space="0" w:color="auto"/>
              <w:bottom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94.6%</w:t>
            </w:r>
          </w:p>
        </w:tc>
        <w:tc>
          <w:tcPr>
            <w:tcW w:w="760" w:type="pct"/>
            <w:tcBorders>
              <w:left w:val="single" w:sz="12" w:space="0" w:color="auto"/>
              <w:bottom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94.0%</w:t>
            </w:r>
          </w:p>
        </w:tc>
        <w:tc>
          <w:tcPr>
            <w:tcW w:w="459" w:type="pct"/>
            <w:tcBorders>
              <w:left w:val="single" w:sz="12" w:space="0" w:color="auto"/>
              <w:bottom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94.4%</w:t>
            </w:r>
          </w:p>
        </w:tc>
        <w:tc>
          <w:tcPr>
            <w:tcW w:w="354" w:type="pct"/>
            <w:vMerge/>
            <w:tcBorders>
              <w:left w:val="single" w:sz="12" w:space="0" w:color="auto"/>
              <w:bottom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406" w:type="pct"/>
            <w:vMerge/>
            <w:tcBorders>
              <w:left w:val="single" w:sz="12" w:space="0" w:color="auto"/>
              <w:bottom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r>
      <w:tr w:rsidR="00DA7685" w:rsidRPr="00E509B6" w:rsidTr="00664365">
        <w:trPr>
          <w:cantSplit/>
          <w:jc w:val="center"/>
        </w:trPr>
        <w:tc>
          <w:tcPr>
            <w:tcW w:w="1242" w:type="pct"/>
            <w:vMerge w:val="restart"/>
            <w:tcBorders>
              <w:top w:val="single" w:sz="12" w:space="0" w:color="auto"/>
              <w:left w:val="single" w:sz="12" w:space="0" w:color="auto"/>
              <w:right w:val="single" w:sz="12" w:space="0" w:color="auto"/>
            </w:tcBorders>
            <w:shd w:val="clear" w:color="auto" w:fill="BFBFBF"/>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Anemia</w:t>
            </w:r>
          </w:p>
        </w:tc>
        <w:tc>
          <w:tcPr>
            <w:tcW w:w="743" w:type="pct"/>
            <w:vMerge w:val="restart"/>
            <w:tcBorders>
              <w:top w:val="single" w:sz="12" w:space="0" w:color="auto"/>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Yes</w:t>
            </w:r>
          </w:p>
        </w:tc>
        <w:tc>
          <w:tcPr>
            <w:tcW w:w="398" w:type="pct"/>
            <w:tcBorders>
              <w:top w:val="single" w:sz="12" w:space="0" w:color="auto"/>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Count</w:t>
            </w:r>
          </w:p>
        </w:tc>
        <w:tc>
          <w:tcPr>
            <w:tcW w:w="638" w:type="pct"/>
            <w:tcBorders>
              <w:top w:val="single" w:sz="12" w:space="0" w:color="auto"/>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20</w:t>
            </w:r>
          </w:p>
        </w:tc>
        <w:tc>
          <w:tcPr>
            <w:tcW w:w="760" w:type="pct"/>
            <w:tcBorders>
              <w:top w:val="single" w:sz="12" w:space="0" w:color="auto"/>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36</w:t>
            </w:r>
          </w:p>
        </w:tc>
        <w:tc>
          <w:tcPr>
            <w:tcW w:w="459" w:type="pct"/>
            <w:tcBorders>
              <w:top w:val="single" w:sz="12" w:space="0" w:color="auto"/>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56</w:t>
            </w:r>
          </w:p>
        </w:tc>
        <w:tc>
          <w:tcPr>
            <w:tcW w:w="354" w:type="pct"/>
            <w:vMerge w:val="restart"/>
            <w:tcBorders>
              <w:top w:val="single" w:sz="12" w:space="0" w:color="auto"/>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22.49</w:t>
            </w:r>
          </w:p>
        </w:tc>
        <w:tc>
          <w:tcPr>
            <w:tcW w:w="406" w:type="pct"/>
            <w:vMerge w:val="restart"/>
            <w:tcBorders>
              <w:top w:val="single" w:sz="12" w:space="0" w:color="auto"/>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0.00**</w:t>
            </w:r>
          </w:p>
        </w:tc>
      </w:tr>
      <w:tr w:rsidR="00DA7685" w:rsidRPr="00E509B6" w:rsidTr="00664365">
        <w:trPr>
          <w:cantSplit/>
          <w:jc w:val="center"/>
        </w:trPr>
        <w:tc>
          <w:tcPr>
            <w:tcW w:w="1242" w:type="pct"/>
            <w:vMerge/>
            <w:tcBorders>
              <w:left w:val="single" w:sz="12" w:space="0" w:color="auto"/>
              <w:right w:val="single" w:sz="12" w:space="0" w:color="auto"/>
            </w:tcBorders>
            <w:shd w:val="clear" w:color="auto" w:fill="BFBFBF"/>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743" w:type="pct"/>
            <w:vMerge/>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398" w:type="pct"/>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w:t>
            </w:r>
          </w:p>
        </w:tc>
        <w:tc>
          <w:tcPr>
            <w:tcW w:w="638" w:type="pct"/>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9.9%</w:t>
            </w:r>
          </w:p>
        </w:tc>
        <w:tc>
          <w:tcPr>
            <w:tcW w:w="760" w:type="pct"/>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30.8%</w:t>
            </w:r>
          </w:p>
        </w:tc>
        <w:tc>
          <w:tcPr>
            <w:tcW w:w="459" w:type="pct"/>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17.5%</w:t>
            </w:r>
          </w:p>
        </w:tc>
        <w:tc>
          <w:tcPr>
            <w:tcW w:w="354" w:type="pct"/>
            <w:vMerge/>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406" w:type="pct"/>
            <w:vMerge/>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r>
      <w:tr w:rsidR="00DA7685" w:rsidRPr="00E509B6" w:rsidTr="00664365">
        <w:trPr>
          <w:cantSplit/>
          <w:jc w:val="center"/>
        </w:trPr>
        <w:tc>
          <w:tcPr>
            <w:tcW w:w="1242" w:type="pct"/>
            <w:vMerge/>
            <w:tcBorders>
              <w:left w:val="single" w:sz="12" w:space="0" w:color="auto"/>
              <w:right w:val="single" w:sz="12" w:space="0" w:color="auto"/>
            </w:tcBorders>
            <w:shd w:val="clear" w:color="auto" w:fill="BFBFBF"/>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743" w:type="pct"/>
            <w:vMerge w:val="restart"/>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No</w:t>
            </w:r>
          </w:p>
        </w:tc>
        <w:tc>
          <w:tcPr>
            <w:tcW w:w="398" w:type="pct"/>
            <w:tcBorders>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Count</w:t>
            </w:r>
          </w:p>
        </w:tc>
        <w:tc>
          <w:tcPr>
            <w:tcW w:w="638" w:type="pct"/>
            <w:tcBorders>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183</w:t>
            </w:r>
          </w:p>
        </w:tc>
        <w:tc>
          <w:tcPr>
            <w:tcW w:w="760" w:type="pct"/>
            <w:tcBorders>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81</w:t>
            </w:r>
          </w:p>
        </w:tc>
        <w:tc>
          <w:tcPr>
            <w:tcW w:w="459" w:type="pct"/>
            <w:tcBorders>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264</w:t>
            </w:r>
          </w:p>
        </w:tc>
        <w:tc>
          <w:tcPr>
            <w:tcW w:w="354" w:type="pct"/>
            <w:vMerge/>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406" w:type="pct"/>
            <w:vMerge/>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r>
      <w:tr w:rsidR="00DA7685" w:rsidRPr="00E509B6" w:rsidTr="00664365">
        <w:trPr>
          <w:cantSplit/>
          <w:jc w:val="center"/>
        </w:trPr>
        <w:tc>
          <w:tcPr>
            <w:tcW w:w="1242" w:type="pct"/>
            <w:vMerge/>
            <w:tcBorders>
              <w:left w:val="single" w:sz="12" w:space="0" w:color="auto"/>
              <w:bottom w:val="single" w:sz="12" w:space="0" w:color="auto"/>
              <w:right w:val="single" w:sz="12" w:space="0" w:color="auto"/>
            </w:tcBorders>
            <w:shd w:val="clear" w:color="auto" w:fill="BFBFBF"/>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743" w:type="pct"/>
            <w:vMerge/>
            <w:tcBorders>
              <w:left w:val="single" w:sz="12" w:space="0" w:color="auto"/>
              <w:bottom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398" w:type="pct"/>
            <w:tcBorders>
              <w:left w:val="single" w:sz="12" w:space="0" w:color="auto"/>
              <w:bottom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w:t>
            </w:r>
          </w:p>
        </w:tc>
        <w:tc>
          <w:tcPr>
            <w:tcW w:w="638" w:type="pct"/>
            <w:tcBorders>
              <w:left w:val="single" w:sz="12" w:space="0" w:color="auto"/>
              <w:bottom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90.1%</w:t>
            </w:r>
          </w:p>
        </w:tc>
        <w:tc>
          <w:tcPr>
            <w:tcW w:w="760" w:type="pct"/>
            <w:tcBorders>
              <w:left w:val="single" w:sz="12" w:space="0" w:color="auto"/>
              <w:bottom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69.2%</w:t>
            </w:r>
          </w:p>
        </w:tc>
        <w:tc>
          <w:tcPr>
            <w:tcW w:w="459" w:type="pct"/>
            <w:tcBorders>
              <w:left w:val="single" w:sz="12" w:space="0" w:color="auto"/>
              <w:bottom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82.5%</w:t>
            </w:r>
          </w:p>
        </w:tc>
        <w:tc>
          <w:tcPr>
            <w:tcW w:w="354" w:type="pct"/>
            <w:vMerge/>
            <w:tcBorders>
              <w:left w:val="single" w:sz="12" w:space="0" w:color="auto"/>
              <w:bottom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406" w:type="pct"/>
            <w:vMerge/>
            <w:tcBorders>
              <w:left w:val="single" w:sz="12" w:space="0" w:color="auto"/>
              <w:bottom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r>
      <w:tr w:rsidR="00DA7685" w:rsidRPr="00E509B6" w:rsidTr="00664365">
        <w:trPr>
          <w:cantSplit/>
          <w:jc w:val="center"/>
        </w:trPr>
        <w:tc>
          <w:tcPr>
            <w:tcW w:w="1242" w:type="pct"/>
            <w:vMerge w:val="restart"/>
            <w:tcBorders>
              <w:top w:val="single" w:sz="12" w:space="0" w:color="auto"/>
              <w:left w:val="single" w:sz="12" w:space="0" w:color="auto"/>
              <w:right w:val="single" w:sz="12" w:space="0" w:color="auto"/>
            </w:tcBorders>
            <w:shd w:val="clear" w:color="auto" w:fill="BFBFBF"/>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Maternal morbidity</w:t>
            </w:r>
          </w:p>
        </w:tc>
        <w:tc>
          <w:tcPr>
            <w:tcW w:w="743" w:type="pct"/>
            <w:vMerge w:val="restart"/>
            <w:tcBorders>
              <w:top w:val="single" w:sz="12" w:space="0" w:color="auto"/>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Yes</w:t>
            </w:r>
          </w:p>
        </w:tc>
        <w:tc>
          <w:tcPr>
            <w:tcW w:w="398" w:type="pct"/>
            <w:tcBorders>
              <w:top w:val="single" w:sz="12" w:space="0" w:color="auto"/>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Count</w:t>
            </w:r>
          </w:p>
        </w:tc>
        <w:tc>
          <w:tcPr>
            <w:tcW w:w="638" w:type="pct"/>
            <w:tcBorders>
              <w:top w:val="single" w:sz="12" w:space="0" w:color="auto"/>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12</w:t>
            </w:r>
          </w:p>
        </w:tc>
        <w:tc>
          <w:tcPr>
            <w:tcW w:w="760" w:type="pct"/>
            <w:tcBorders>
              <w:top w:val="single" w:sz="12" w:space="0" w:color="auto"/>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12</w:t>
            </w:r>
          </w:p>
        </w:tc>
        <w:tc>
          <w:tcPr>
            <w:tcW w:w="459" w:type="pct"/>
            <w:tcBorders>
              <w:top w:val="single" w:sz="12" w:space="0" w:color="auto"/>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24</w:t>
            </w:r>
          </w:p>
        </w:tc>
        <w:tc>
          <w:tcPr>
            <w:tcW w:w="354" w:type="pct"/>
            <w:vMerge w:val="restart"/>
            <w:tcBorders>
              <w:top w:val="single" w:sz="12" w:space="0" w:color="auto"/>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2.02</w:t>
            </w:r>
          </w:p>
        </w:tc>
        <w:tc>
          <w:tcPr>
            <w:tcW w:w="406" w:type="pct"/>
            <w:vMerge w:val="restart"/>
            <w:tcBorders>
              <w:top w:val="single" w:sz="12" w:space="0" w:color="auto"/>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0.15</w:t>
            </w:r>
          </w:p>
        </w:tc>
      </w:tr>
      <w:tr w:rsidR="00DA7685" w:rsidRPr="00E509B6" w:rsidTr="00664365">
        <w:trPr>
          <w:cantSplit/>
          <w:jc w:val="center"/>
        </w:trPr>
        <w:tc>
          <w:tcPr>
            <w:tcW w:w="1242" w:type="pct"/>
            <w:vMerge/>
            <w:tcBorders>
              <w:left w:val="single" w:sz="12" w:space="0" w:color="auto"/>
              <w:right w:val="single" w:sz="12" w:space="0" w:color="auto"/>
            </w:tcBorders>
            <w:shd w:val="clear" w:color="auto" w:fill="BFBFBF"/>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743" w:type="pct"/>
            <w:vMerge/>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398" w:type="pct"/>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w:t>
            </w:r>
          </w:p>
        </w:tc>
        <w:tc>
          <w:tcPr>
            <w:tcW w:w="638" w:type="pct"/>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5.9%</w:t>
            </w:r>
          </w:p>
        </w:tc>
        <w:tc>
          <w:tcPr>
            <w:tcW w:w="760" w:type="pct"/>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10.3%</w:t>
            </w:r>
          </w:p>
        </w:tc>
        <w:tc>
          <w:tcPr>
            <w:tcW w:w="459" w:type="pct"/>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7.5%</w:t>
            </w:r>
          </w:p>
        </w:tc>
        <w:tc>
          <w:tcPr>
            <w:tcW w:w="354" w:type="pct"/>
            <w:vMerge/>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406" w:type="pct"/>
            <w:vMerge/>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r>
      <w:tr w:rsidR="00DA7685" w:rsidRPr="00E509B6" w:rsidTr="00664365">
        <w:trPr>
          <w:cantSplit/>
          <w:jc w:val="center"/>
        </w:trPr>
        <w:tc>
          <w:tcPr>
            <w:tcW w:w="1242" w:type="pct"/>
            <w:vMerge/>
            <w:tcBorders>
              <w:left w:val="single" w:sz="12" w:space="0" w:color="auto"/>
              <w:right w:val="single" w:sz="12" w:space="0" w:color="auto"/>
            </w:tcBorders>
            <w:shd w:val="clear" w:color="auto" w:fill="BFBFBF"/>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743" w:type="pct"/>
            <w:vMerge w:val="restart"/>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No</w:t>
            </w:r>
          </w:p>
        </w:tc>
        <w:tc>
          <w:tcPr>
            <w:tcW w:w="398" w:type="pct"/>
            <w:tcBorders>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Count</w:t>
            </w:r>
          </w:p>
        </w:tc>
        <w:tc>
          <w:tcPr>
            <w:tcW w:w="638" w:type="pct"/>
            <w:tcBorders>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191</w:t>
            </w:r>
          </w:p>
        </w:tc>
        <w:tc>
          <w:tcPr>
            <w:tcW w:w="760" w:type="pct"/>
            <w:tcBorders>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105</w:t>
            </w:r>
          </w:p>
        </w:tc>
        <w:tc>
          <w:tcPr>
            <w:tcW w:w="459" w:type="pct"/>
            <w:tcBorders>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296</w:t>
            </w:r>
          </w:p>
        </w:tc>
        <w:tc>
          <w:tcPr>
            <w:tcW w:w="354" w:type="pct"/>
            <w:vMerge/>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406" w:type="pct"/>
            <w:vMerge/>
            <w:tcBorders>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r>
      <w:tr w:rsidR="00DA7685" w:rsidRPr="00E509B6" w:rsidTr="00664365">
        <w:trPr>
          <w:cantSplit/>
          <w:jc w:val="center"/>
        </w:trPr>
        <w:tc>
          <w:tcPr>
            <w:tcW w:w="1242" w:type="pct"/>
            <w:vMerge/>
            <w:tcBorders>
              <w:left w:val="single" w:sz="12" w:space="0" w:color="auto"/>
              <w:bottom w:val="single" w:sz="12" w:space="0" w:color="auto"/>
              <w:right w:val="single" w:sz="12" w:space="0" w:color="auto"/>
            </w:tcBorders>
            <w:shd w:val="clear" w:color="auto" w:fill="BFBFBF"/>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743" w:type="pct"/>
            <w:vMerge/>
            <w:tcBorders>
              <w:left w:val="single" w:sz="12" w:space="0" w:color="auto"/>
              <w:bottom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398" w:type="pct"/>
            <w:tcBorders>
              <w:left w:val="single" w:sz="12" w:space="0" w:color="auto"/>
              <w:bottom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w:t>
            </w:r>
          </w:p>
        </w:tc>
        <w:tc>
          <w:tcPr>
            <w:tcW w:w="638" w:type="pct"/>
            <w:tcBorders>
              <w:left w:val="single" w:sz="12" w:space="0" w:color="auto"/>
              <w:bottom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94.1%</w:t>
            </w:r>
          </w:p>
        </w:tc>
        <w:tc>
          <w:tcPr>
            <w:tcW w:w="760" w:type="pct"/>
            <w:tcBorders>
              <w:left w:val="single" w:sz="12" w:space="0" w:color="auto"/>
              <w:bottom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89.7%</w:t>
            </w:r>
          </w:p>
        </w:tc>
        <w:tc>
          <w:tcPr>
            <w:tcW w:w="459" w:type="pct"/>
            <w:tcBorders>
              <w:left w:val="single" w:sz="12" w:space="0" w:color="auto"/>
              <w:bottom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92.5%</w:t>
            </w:r>
          </w:p>
        </w:tc>
        <w:tc>
          <w:tcPr>
            <w:tcW w:w="354" w:type="pct"/>
            <w:vMerge/>
            <w:tcBorders>
              <w:left w:val="single" w:sz="12" w:space="0" w:color="auto"/>
              <w:bottom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406" w:type="pct"/>
            <w:vMerge/>
            <w:tcBorders>
              <w:left w:val="single" w:sz="12" w:space="0" w:color="auto"/>
              <w:bottom w:val="single" w:sz="4"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r>
      <w:tr w:rsidR="00DA7685" w:rsidRPr="00E509B6" w:rsidTr="00664365">
        <w:trPr>
          <w:cantSplit/>
          <w:jc w:val="center"/>
        </w:trPr>
        <w:tc>
          <w:tcPr>
            <w:tcW w:w="1242" w:type="pct"/>
            <w:vMerge w:val="restart"/>
            <w:tcBorders>
              <w:top w:val="single" w:sz="12" w:space="0" w:color="auto"/>
              <w:left w:val="single" w:sz="12" w:space="0" w:color="auto"/>
              <w:right w:val="single" w:sz="12" w:space="0" w:color="auto"/>
            </w:tcBorders>
            <w:shd w:val="clear" w:color="auto" w:fill="BFBFBF"/>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Maternal Mortality</w:t>
            </w:r>
          </w:p>
        </w:tc>
        <w:tc>
          <w:tcPr>
            <w:tcW w:w="743" w:type="pct"/>
            <w:vMerge w:val="restart"/>
            <w:tcBorders>
              <w:top w:val="single" w:sz="12" w:space="0" w:color="auto"/>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No</w:t>
            </w:r>
          </w:p>
        </w:tc>
        <w:tc>
          <w:tcPr>
            <w:tcW w:w="398" w:type="pct"/>
            <w:tcBorders>
              <w:top w:val="single" w:sz="12" w:space="0" w:color="auto"/>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Count</w:t>
            </w:r>
          </w:p>
        </w:tc>
        <w:tc>
          <w:tcPr>
            <w:tcW w:w="638" w:type="pct"/>
            <w:tcBorders>
              <w:top w:val="single" w:sz="12" w:space="0" w:color="auto"/>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203</w:t>
            </w:r>
          </w:p>
        </w:tc>
        <w:tc>
          <w:tcPr>
            <w:tcW w:w="760" w:type="pct"/>
            <w:tcBorders>
              <w:top w:val="single" w:sz="12" w:space="0" w:color="auto"/>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117</w:t>
            </w:r>
          </w:p>
        </w:tc>
        <w:tc>
          <w:tcPr>
            <w:tcW w:w="459" w:type="pct"/>
            <w:tcBorders>
              <w:top w:val="single" w:sz="12" w:space="0" w:color="auto"/>
              <w:left w:val="single" w:sz="12" w:space="0" w:color="auto"/>
              <w:right w:val="single" w:sz="12" w:space="0" w:color="auto"/>
            </w:tcBorders>
            <w:shd w:val="clear" w:color="auto" w:fill="D9D9D9"/>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320</w:t>
            </w:r>
          </w:p>
        </w:tc>
        <w:tc>
          <w:tcPr>
            <w:tcW w:w="760" w:type="pct"/>
            <w:gridSpan w:val="2"/>
            <w:vMerge w:val="restart"/>
            <w:tcBorders>
              <w:top w:val="single" w:sz="12" w:space="0" w:color="auto"/>
              <w:left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r>
      <w:tr w:rsidR="00DA7685" w:rsidRPr="00E509B6" w:rsidTr="00664365">
        <w:trPr>
          <w:cantSplit/>
          <w:jc w:val="center"/>
        </w:trPr>
        <w:tc>
          <w:tcPr>
            <w:tcW w:w="1242" w:type="pct"/>
            <w:vMerge/>
            <w:tcBorders>
              <w:left w:val="single" w:sz="12" w:space="0" w:color="auto"/>
              <w:bottom w:val="single" w:sz="12" w:space="0" w:color="auto"/>
              <w:right w:val="single" w:sz="12" w:space="0" w:color="auto"/>
            </w:tcBorders>
            <w:shd w:val="clear" w:color="auto" w:fill="BFBFBF"/>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743" w:type="pct"/>
            <w:vMerge/>
            <w:tcBorders>
              <w:left w:val="single" w:sz="12" w:space="0" w:color="auto"/>
              <w:bottom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c>
          <w:tcPr>
            <w:tcW w:w="398" w:type="pct"/>
            <w:tcBorders>
              <w:left w:val="single" w:sz="12" w:space="0" w:color="auto"/>
              <w:bottom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w:t>
            </w:r>
          </w:p>
        </w:tc>
        <w:tc>
          <w:tcPr>
            <w:tcW w:w="638" w:type="pct"/>
            <w:tcBorders>
              <w:left w:val="single" w:sz="12" w:space="0" w:color="auto"/>
              <w:bottom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100.0%</w:t>
            </w:r>
          </w:p>
        </w:tc>
        <w:tc>
          <w:tcPr>
            <w:tcW w:w="760" w:type="pct"/>
            <w:tcBorders>
              <w:left w:val="single" w:sz="12" w:space="0" w:color="auto"/>
              <w:bottom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100.0%</w:t>
            </w:r>
          </w:p>
        </w:tc>
        <w:tc>
          <w:tcPr>
            <w:tcW w:w="459" w:type="pct"/>
            <w:tcBorders>
              <w:left w:val="single" w:sz="12" w:space="0" w:color="auto"/>
              <w:bottom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r w:rsidRPr="00E509B6">
              <w:rPr>
                <w:rFonts w:ascii="Times New Roman" w:eastAsia="Calibri" w:hAnsi="Times New Roman" w:cs="Times New Roman"/>
                <w:b/>
                <w:bCs/>
                <w:color w:val="000000"/>
                <w:sz w:val="19"/>
                <w:szCs w:val="19"/>
              </w:rPr>
              <w:t>100.0%</w:t>
            </w:r>
          </w:p>
        </w:tc>
        <w:tc>
          <w:tcPr>
            <w:tcW w:w="760" w:type="pct"/>
            <w:gridSpan w:val="2"/>
            <w:vMerge/>
            <w:tcBorders>
              <w:left w:val="single" w:sz="12" w:space="0" w:color="auto"/>
              <w:bottom w:val="single" w:sz="12" w:space="0" w:color="auto"/>
              <w:right w:val="single" w:sz="12" w:space="0" w:color="auto"/>
            </w:tcBorders>
            <w:shd w:val="clear" w:color="auto" w:fill="F2F2F2"/>
            <w:vAlign w:val="center"/>
          </w:tcPr>
          <w:p w:rsidR="00DA7685" w:rsidRPr="00E509B6" w:rsidRDefault="00DA7685" w:rsidP="00E509B6">
            <w:pPr>
              <w:autoSpaceDE w:val="0"/>
              <w:autoSpaceDN w:val="0"/>
              <w:adjustRightInd w:val="0"/>
              <w:snapToGrid w:val="0"/>
              <w:jc w:val="both"/>
              <w:rPr>
                <w:rFonts w:ascii="Times New Roman" w:eastAsia="Calibri" w:hAnsi="Times New Roman" w:cs="Times New Roman"/>
                <w:b/>
                <w:bCs/>
                <w:color w:val="000000"/>
                <w:sz w:val="19"/>
                <w:szCs w:val="19"/>
              </w:rPr>
            </w:pPr>
          </w:p>
        </w:tc>
      </w:tr>
    </w:tbl>
    <w:p w:rsidR="00D46AF4" w:rsidRDefault="00D46AF4" w:rsidP="00D46AF4">
      <w:pPr>
        <w:snapToGrid w:val="0"/>
        <w:spacing w:after="0" w:line="240" w:lineRule="auto"/>
        <w:jc w:val="both"/>
        <w:rPr>
          <w:rFonts w:ascii="Times New Roman" w:hAnsi="Times New Roman" w:cs="Times New Roman"/>
          <w:b/>
          <w:bCs/>
        </w:rPr>
      </w:pPr>
      <w:bookmarkStart w:id="0" w:name="_GoBack"/>
    </w:p>
    <w:p w:rsidR="00D46AF4" w:rsidRPr="00D46AF4" w:rsidRDefault="00D46AF4" w:rsidP="00D46AF4">
      <w:pPr>
        <w:snapToGrid w:val="0"/>
        <w:spacing w:after="0" w:line="240" w:lineRule="auto"/>
        <w:jc w:val="both"/>
        <w:rPr>
          <w:rFonts w:ascii="Times New Roman" w:hAnsi="Times New Roman" w:cs="Times New Roman"/>
          <w:b/>
          <w:bCs/>
        </w:rPr>
        <w:sectPr w:rsidR="00D46AF4" w:rsidRPr="00D46AF4" w:rsidSect="00187D1E">
          <w:headerReference w:type="default" r:id="rId23"/>
          <w:footerReference w:type="default" r:id="rId24"/>
          <w:type w:val="continuous"/>
          <w:pgSz w:w="12240" w:h="15840" w:code="1"/>
          <w:pgMar w:top="1440" w:right="1440" w:bottom="1440" w:left="1440" w:header="720" w:footer="720" w:gutter="0"/>
          <w:cols w:space="720"/>
          <w:docGrid w:linePitch="360"/>
        </w:sectPr>
      </w:pPr>
    </w:p>
    <w:p w:rsidR="009F1B28" w:rsidRPr="00D46AF4" w:rsidRDefault="00C7238F" w:rsidP="00D46AF4">
      <w:pPr>
        <w:snapToGrid w:val="0"/>
        <w:spacing w:after="0" w:line="240" w:lineRule="auto"/>
        <w:jc w:val="both"/>
        <w:rPr>
          <w:rFonts w:ascii="Times New Roman" w:hAnsi="Times New Roman" w:cs="Times New Roman"/>
          <w:b/>
          <w:bCs/>
        </w:rPr>
      </w:pPr>
      <w:r w:rsidRPr="00D46AF4">
        <w:rPr>
          <w:rFonts w:ascii="Times New Roman" w:hAnsi="Times New Roman" w:cs="Times New Roman"/>
          <w:b/>
          <w:bCs/>
        </w:rPr>
        <w:lastRenderedPageBreak/>
        <w:t>4. Discussion</w:t>
      </w:r>
    </w:p>
    <w:p w:rsidR="002E50B1" w:rsidRPr="00D46AF4" w:rsidRDefault="002E50B1" w:rsidP="00D46AF4">
      <w:pPr>
        <w:snapToGrid w:val="0"/>
        <w:spacing w:after="0" w:line="240" w:lineRule="auto"/>
        <w:ind w:firstLine="425"/>
        <w:jc w:val="both"/>
        <w:rPr>
          <w:rFonts w:ascii="Times New Roman" w:hAnsi="Times New Roman" w:cs="Times New Roman"/>
        </w:rPr>
      </w:pPr>
      <w:r w:rsidRPr="00D46AF4">
        <w:rPr>
          <w:rFonts w:ascii="Times New Roman" w:hAnsi="Times New Roman" w:cs="Times New Roman"/>
        </w:rPr>
        <w:t>The provision of and access to quality healthcare for expectant mothers has been a complicated problem, especially in the developing world. Inadequate numbers of skilled birth attendants and medical resources, the social status of women as well as limited communication and transportation facilities tend to mask the provision of appropriate quality of maternal healthcare (</w:t>
      </w:r>
      <w:proofErr w:type="spellStart"/>
      <w:r w:rsidRPr="00D46AF4">
        <w:rPr>
          <w:rFonts w:ascii="Times New Roman" w:hAnsi="Times New Roman" w:cs="Times New Roman"/>
          <w:b/>
          <w:bCs/>
          <w:i/>
          <w:iCs/>
        </w:rPr>
        <w:t>Atinga</w:t>
      </w:r>
      <w:proofErr w:type="spellEnd"/>
      <w:r w:rsidRPr="00D46AF4">
        <w:rPr>
          <w:rFonts w:ascii="Times New Roman" w:hAnsi="Times New Roman" w:cs="Times New Roman"/>
          <w:b/>
          <w:bCs/>
          <w:i/>
          <w:iCs/>
        </w:rPr>
        <w:t xml:space="preserve"> and Baku, 2013</w:t>
      </w:r>
      <w:r w:rsidRPr="00D46AF4">
        <w:rPr>
          <w:rFonts w:ascii="Times New Roman" w:hAnsi="Times New Roman" w:cs="Times New Roman"/>
        </w:rPr>
        <w:t>).</w:t>
      </w:r>
    </w:p>
    <w:p w:rsidR="002E50B1" w:rsidRPr="00D46AF4" w:rsidRDefault="002E50B1" w:rsidP="00D46AF4">
      <w:pPr>
        <w:snapToGrid w:val="0"/>
        <w:spacing w:after="0" w:line="240" w:lineRule="auto"/>
        <w:ind w:firstLine="425"/>
        <w:jc w:val="both"/>
        <w:rPr>
          <w:rFonts w:ascii="Times New Roman" w:hAnsi="Times New Roman" w:cs="Times New Roman"/>
        </w:rPr>
      </w:pPr>
      <w:r w:rsidRPr="00D46AF4">
        <w:rPr>
          <w:rFonts w:ascii="Times New Roman" w:hAnsi="Times New Roman" w:cs="Times New Roman"/>
        </w:rPr>
        <w:t>Maternal mortality is one of the health indicators with the greatest irreconcilable difference between the developed and developing countries. Estimates of the maternal mortality ratio (MMR) suggest 44 per 100,000 live births in Europe and Central Asia compared with 900 in Sub-Saharan Africa (</w:t>
      </w:r>
      <w:proofErr w:type="spellStart"/>
      <w:r w:rsidRPr="00D46AF4">
        <w:rPr>
          <w:rFonts w:ascii="Times New Roman" w:hAnsi="Times New Roman" w:cs="Times New Roman"/>
          <w:b/>
          <w:bCs/>
          <w:i/>
          <w:iCs/>
        </w:rPr>
        <w:t>Paruzzolo</w:t>
      </w:r>
      <w:proofErr w:type="spellEnd"/>
      <w:r w:rsidRPr="00D46AF4">
        <w:rPr>
          <w:rFonts w:ascii="Times New Roman" w:hAnsi="Times New Roman" w:cs="Times New Roman"/>
          <w:b/>
          <w:bCs/>
          <w:i/>
          <w:iCs/>
        </w:rPr>
        <w:t xml:space="preserve"> et al., 2010</w:t>
      </w:r>
      <w:r w:rsidRPr="00D46AF4">
        <w:rPr>
          <w:rFonts w:ascii="Times New Roman" w:hAnsi="Times New Roman" w:cs="Times New Roman"/>
        </w:rPr>
        <w:t>).</w:t>
      </w:r>
    </w:p>
    <w:p w:rsidR="002E50B1" w:rsidRPr="00D46AF4" w:rsidRDefault="002E50B1" w:rsidP="00D46AF4">
      <w:pPr>
        <w:snapToGrid w:val="0"/>
        <w:spacing w:after="0" w:line="240" w:lineRule="auto"/>
        <w:ind w:firstLine="425"/>
        <w:jc w:val="both"/>
        <w:rPr>
          <w:rFonts w:ascii="Times New Roman" w:hAnsi="Times New Roman" w:cs="Times New Roman"/>
        </w:rPr>
      </w:pPr>
      <w:r w:rsidRPr="00D46AF4">
        <w:rPr>
          <w:rFonts w:ascii="Times New Roman" w:hAnsi="Times New Roman" w:cs="Times New Roman"/>
        </w:rPr>
        <w:t xml:space="preserve">In the developed world, antenatal care serves an integral role in facilitating improved pregnancy outcome, leading to a reduction in </w:t>
      </w:r>
      <w:proofErr w:type="spellStart"/>
      <w:r w:rsidRPr="00D46AF4">
        <w:rPr>
          <w:rFonts w:ascii="Times New Roman" w:hAnsi="Times New Roman" w:cs="Times New Roman"/>
        </w:rPr>
        <w:t>perinatal</w:t>
      </w:r>
      <w:proofErr w:type="spellEnd"/>
      <w:r w:rsidRPr="00D46AF4">
        <w:rPr>
          <w:rFonts w:ascii="Times New Roman" w:hAnsi="Times New Roman" w:cs="Times New Roman"/>
        </w:rPr>
        <w:t xml:space="preserve"> death (</w:t>
      </w:r>
      <w:r w:rsidRPr="00D46AF4">
        <w:rPr>
          <w:rFonts w:ascii="Times New Roman" w:hAnsi="Times New Roman" w:cs="Times New Roman"/>
          <w:b/>
          <w:bCs/>
          <w:i/>
          <w:iCs/>
        </w:rPr>
        <w:t xml:space="preserve">Bari and </w:t>
      </w:r>
      <w:proofErr w:type="spellStart"/>
      <w:r w:rsidRPr="00D46AF4">
        <w:rPr>
          <w:rFonts w:ascii="Times New Roman" w:hAnsi="Times New Roman" w:cs="Times New Roman"/>
          <w:b/>
          <w:bCs/>
          <w:i/>
          <w:iCs/>
        </w:rPr>
        <w:t>Mazhar</w:t>
      </w:r>
      <w:proofErr w:type="spellEnd"/>
      <w:r w:rsidRPr="00D46AF4">
        <w:rPr>
          <w:rFonts w:ascii="Times New Roman" w:hAnsi="Times New Roman" w:cs="Times New Roman"/>
          <w:b/>
          <w:bCs/>
          <w:i/>
          <w:iCs/>
        </w:rPr>
        <w:t>, 2012</w:t>
      </w:r>
      <w:r w:rsidRPr="00D46AF4">
        <w:rPr>
          <w:rFonts w:ascii="Times New Roman" w:hAnsi="Times New Roman" w:cs="Times New Roman"/>
        </w:rPr>
        <w:t>).</w:t>
      </w:r>
    </w:p>
    <w:p w:rsidR="002E50B1" w:rsidRPr="00D46AF4" w:rsidRDefault="002E50B1" w:rsidP="00D46AF4">
      <w:pPr>
        <w:snapToGrid w:val="0"/>
        <w:spacing w:after="0" w:line="240" w:lineRule="auto"/>
        <w:ind w:firstLine="425"/>
        <w:jc w:val="both"/>
        <w:rPr>
          <w:rFonts w:ascii="Times New Roman" w:hAnsi="Times New Roman" w:cs="Times New Roman"/>
        </w:rPr>
      </w:pPr>
      <w:r w:rsidRPr="00D46AF4">
        <w:rPr>
          <w:rFonts w:ascii="Times New Roman" w:hAnsi="Times New Roman" w:cs="Times New Roman"/>
        </w:rPr>
        <w:t>Developing countries accounted for 99 per cent (355,000), with the highest MMR of 290 in stark contrast to the developed nations which is 14 (</w:t>
      </w:r>
      <w:r w:rsidRPr="00D46AF4">
        <w:rPr>
          <w:rFonts w:ascii="Times New Roman" w:hAnsi="Times New Roman" w:cs="Times New Roman"/>
          <w:b/>
          <w:bCs/>
          <w:i/>
          <w:iCs/>
        </w:rPr>
        <w:t>WHO, UNICEF, UNFPA and the World Bank, 2010</w:t>
      </w:r>
      <w:r w:rsidRPr="00D46AF4">
        <w:rPr>
          <w:rFonts w:ascii="Times New Roman" w:hAnsi="Times New Roman" w:cs="Times New Roman"/>
        </w:rPr>
        <w:t>).</w:t>
      </w:r>
    </w:p>
    <w:p w:rsidR="002E50B1" w:rsidRPr="00D46AF4" w:rsidRDefault="002E50B1" w:rsidP="00D46AF4">
      <w:pPr>
        <w:snapToGrid w:val="0"/>
        <w:spacing w:after="0" w:line="240" w:lineRule="auto"/>
        <w:ind w:firstLine="425"/>
        <w:jc w:val="both"/>
        <w:rPr>
          <w:rFonts w:ascii="Times New Roman" w:hAnsi="Times New Roman" w:cs="Times New Roman"/>
        </w:rPr>
      </w:pPr>
      <w:r w:rsidRPr="00D46AF4">
        <w:rPr>
          <w:rFonts w:ascii="Times New Roman" w:hAnsi="Times New Roman" w:cs="Times New Roman"/>
        </w:rPr>
        <w:t xml:space="preserve">Several studies had confirmed the positive influence of antenatal care on maternal and </w:t>
      </w:r>
      <w:proofErr w:type="spellStart"/>
      <w:r w:rsidRPr="00D46AF4">
        <w:rPr>
          <w:rFonts w:ascii="Times New Roman" w:hAnsi="Times New Roman" w:cs="Times New Roman"/>
        </w:rPr>
        <w:t>perinatal</w:t>
      </w:r>
      <w:proofErr w:type="spellEnd"/>
      <w:r w:rsidRPr="00D46AF4">
        <w:rPr>
          <w:rFonts w:ascii="Times New Roman" w:hAnsi="Times New Roman" w:cs="Times New Roman"/>
        </w:rPr>
        <w:t xml:space="preserve"> outcomes irrespective of other maternal characteristics, such as age and parity (</w:t>
      </w:r>
      <w:proofErr w:type="spellStart"/>
      <w:r w:rsidRPr="00D46AF4">
        <w:rPr>
          <w:rFonts w:ascii="Times New Roman" w:hAnsi="Times New Roman" w:cs="Times New Roman"/>
          <w:b/>
          <w:bCs/>
          <w:i/>
          <w:iCs/>
        </w:rPr>
        <w:t>Vijayasree</w:t>
      </w:r>
      <w:proofErr w:type="spellEnd"/>
      <w:r w:rsidRPr="00D46AF4">
        <w:rPr>
          <w:rFonts w:ascii="Times New Roman" w:hAnsi="Times New Roman" w:cs="Times New Roman"/>
          <w:b/>
          <w:bCs/>
          <w:i/>
          <w:iCs/>
        </w:rPr>
        <w:t>, 2015</w:t>
      </w:r>
      <w:r w:rsidRPr="00D46AF4">
        <w:rPr>
          <w:rFonts w:ascii="Times New Roman" w:hAnsi="Times New Roman" w:cs="Times New Roman"/>
        </w:rPr>
        <w:t>).</w:t>
      </w:r>
    </w:p>
    <w:p w:rsidR="005A5814" w:rsidRPr="00D46AF4" w:rsidRDefault="005A5814" w:rsidP="00D46AF4">
      <w:pPr>
        <w:snapToGrid w:val="0"/>
        <w:spacing w:after="0" w:line="240" w:lineRule="auto"/>
        <w:ind w:firstLine="425"/>
        <w:jc w:val="both"/>
        <w:rPr>
          <w:rFonts w:ascii="Times New Roman" w:hAnsi="Times New Roman" w:cs="Times New Roman"/>
        </w:rPr>
      </w:pPr>
      <w:r w:rsidRPr="00D46AF4">
        <w:rPr>
          <w:rFonts w:ascii="Times New Roman" w:hAnsi="Times New Roman" w:cs="Times New Roman"/>
        </w:rPr>
        <w:t xml:space="preserve">In this study </w:t>
      </w:r>
      <w:proofErr w:type="spellStart"/>
      <w:r w:rsidRPr="00D46AF4">
        <w:rPr>
          <w:rFonts w:ascii="Times New Roman" w:hAnsi="Times New Roman" w:cs="Times New Roman"/>
        </w:rPr>
        <w:t>sociodemographic</w:t>
      </w:r>
      <w:proofErr w:type="spellEnd"/>
      <w:r w:rsidRPr="00D46AF4">
        <w:rPr>
          <w:rFonts w:ascii="Times New Roman" w:hAnsi="Times New Roman" w:cs="Times New Roman"/>
        </w:rPr>
        <w:t xml:space="preserve"> and personal characteristics were comparable among booked and </w:t>
      </w:r>
      <w:proofErr w:type="spellStart"/>
      <w:r w:rsidRPr="00D46AF4">
        <w:rPr>
          <w:rFonts w:ascii="Times New Roman" w:hAnsi="Times New Roman" w:cs="Times New Roman"/>
        </w:rPr>
        <w:t>unbooked</w:t>
      </w:r>
      <w:proofErr w:type="spellEnd"/>
      <w:r w:rsidRPr="00D46AF4">
        <w:rPr>
          <w:rFonts w:ascii="Times New Roman" w:hAnsi="Times New Roman" w:cs="Times New Roman"/>
        </w:rPr>
        <w:t xml:space="preserve"> mothers without significant differences except that </w:t>
      </w:r>
      <w:proofErr w:type="gramStart"/>
      <w:r w:rsidRPr="00D46AF4">
        <w:rPr>
          <w:rFonts w:ascii="Times New Roman" w:hAnsi="Times New Roman" w:cs="Times New Roman"/>
        </w:rPr>
        <w:t>special habits as smoking and alcohol consumption is</w:t>
      </w:r>
      <w:proofErr w:type="gramEnd"/>
      <w:r w:rsidRPr="00D46AF4">
        <w:rPr>
          <w:rFonts w:ascii="Times New Roman" w:hAnsi="Times New Roman" w:cs="Times New Roman"/>
        </w:rPr>
        <w:t xml:space="preserve"> higher in </w:t>
      </w:r>
      <w:proofErr w:type="spellStart"/>
      <w:r w:rsidRPr="00D46AF4">
        <w:rPr>
          <w:rFonts w:ascii="Times New Roman" w:hAnsi="Times New Roman" w:cs="Times New Roman"/>
        </w:rPr>
        <w:t>unbooked</w:t>
      </w:r>
      <w:proofErr w:type="spellEnd"/>
      <w:r w:rsidRPr="00D46AF4">
        <w:rPr>
          <w:rFonts w:ascii="Times New Roman" w:hAnsi="Times New Roman" w:cs="Times New Roman"/>
        </w:rPr>
        <w:t xml:space="preserve"> group. While the educatio</w:t>
      </w:r>
      <w:r w:rsidR="005406C3" w:rsidRPr="00D46AF4">
        <w:rPr>
          <w:rFonts w:ascii="Times New Roman" w:hAnsi="Times New Roman" w:cs="Times New Roman"/>
        </w:rPr>
        <w:t>nal level when comparable among both groups</w:t>
      </w:r>
      <w:r w:rsidRPr="00D46AF4">
        <w:rPr>
          <w:rFonts w:ascii="Times New Roman" w:hAnsi="Times New Roman" w:cs="Times New Roman"/>
        </w:rPr>
        <w:t xml:space="preserve"> </w:t>
      </w:r>
      <w:proofErr w:type="spellStart"/>
      <w:r w:rsidRPr="00D46AF4">
        <w:rPr>
          <w:rFonts w:ascii="Times New Roman" w:hAnsi="Times New Roman" w:cs="Times New Roman"/>
        </w:rPr>
        <w:t>show</w:t>
      </w:r>
      <w:r w:rsidR="005406C3" w:rsidRPr="00D46AF4">
        <w:rPr>
          <w:rFonts w:ascii="Times New Roman" w:hAnsi="Times New Roman" w:cs="Times New Roman"/>
        </w:rPr>
        <w:t>edhigh</w:t>
      </w:r>
      <w:proofErr w:type="spellEnd"/>
      <w:r w:rsidR="005406C3" w:rsidRPr="00D46AF4">
        <w:rPr>
          <w:rFonts w:ascii="Times New Roman" w:hAnsi="Times New Roman" w:cs="Times New Roman"/>
        </w:rPr>
        <w:t xml:space="preserve"> </w:t>
      </w:r>
      <w:r w:rsidRPr="00D46AF4">
        <w:rPr>
          <w:rFonts w:ascii="Times New Roman" w:hAnsi="Times New Roman" w:cs="Times New Roman"/>
        </w:rPr>
        <w:t xml:space="preserve">significant differences </w:t>
      </w:r>
      <w:r w:rsidR="005406C3" w:rsidRPr="00D46AF4">
        <w:rPr>
          <w:rFonts w:ascii="Times New Roman" w:hAnsi="Times New Roman" w:cs="Times New Roman"/>
        </w:rPr>
        <w:t xml:space="preserve">as </w:t>
      </w:r>
      <w:r w:rsidRPr="00D46AF4">
        <w:rPr>
          <w:rFonts w:ascii="Times New Roman" w:hAnsi="Times New Roman" w:cs="Times New Roman"/>
        </w:rPr>
        <w:t xml:space="preserve">the booked mothers were having a higher educational level than the </w:t>
      </w:r>
      <w:proofErr w:type="spellStart"/>
      <w:r w:rsidRPr="00D46AF4">
        <w:rPr>
          <w:rFonts w:ascii="Times New Roman" w:hAnsi="Times New Roman" w:cs="Times New Roman"/>
        </w:rPr>
        <w:t>unbooked</w:t>
      </w:r>
      <w:proofErr w:type="spellEnd"/>
      <w:r w:rsidRPr="00D46AF4">
        <w:rPr>
          <w:rFonts w:ascii="Times New Roman" w:hAnsi="Times New Roman" w:cs="Times New Roman"/>
        </w:rPr>
        <w:t xml:space="preserve"> mothers (</w:t>
      </w:r>
      <w:r w:rsidRPr="00D46AF4">
        <w:rPr>
          <w:rFonts w:ascii="Times New Roman" w:hAnsi="Times New Roman" w:cs="Times New Roman"/>
          <w:b/>
          <w:bCs/>
          <w:i/>
          <w:iCs/>
        </w:rPr>
        <w:t>P-value: &lt;0.001</w:t>
      </w:r>
      <w:r w:rsidRPr="00D46AF4">
        <w:rPr>
          <w:rFonts w:ascii="Times New Roman" w:hAnsi="Times New Roman" w:cs="Times New Roman"/>
        </w:rPr>
        <w:t>).</w:t>
      </w:r>
    </w:p>
    <w:p w:rsidR="005A5814" w:rsidRPr="00D46AF4" w:rsidRDefault="005404D0" w:rsidP="00D46AF4">
      <w:pPr>
        <w:snapToGrid w:val="0"/>
        <w:spacing w:after="0" w:line="240" w:lineRule="auto"/>
        <w:ind w:firstLine="425"/>
        <w:jc w:val="both"/>
        <w:rPr>
          <w:rFonts w:ascii="Times New Roman" w:hAnsi="Times New Roman" w:cs="Times New Roman"/>
        </w:rPr>
      </w:pPr>
      <w:proofErr w:type="gramStart"/>
      <w:r w:rsidRPr="00D46AF4">
        <w:rPr>
          <w:rFonts w:ascii="Times New Roman" w:hAnsi="Times New Roman" w:cs="Times New Roman"/>
        </w:rPr>
        <w:t>These results goes</w:t>
      </w:r>
      <w:proofErr w:type="gramEnd"/>
      <w:r w:rsidRPr="00D46AF4">
        <w:rPr>
          <w:rFonts w:ascii="Times New Roman" w:hAnsi="Times New Roman" w:cs="Times New Roman"/>
        </w:rPr>
        <w:t xml:space="preserve"> in agree with results reported by </w:t>
      </w:r>
      <w:proofErr w:type="spellStart"/>
      <w:r w:rsidRPr="00D46AF4">
        <w:rPr>
          <w:rFonts w:ascii="Times New Roman" w:hAnsi="Times New Roman" w:cs="Times New Roman"/>
          <w:b/>
          <w:bCs/>
          <w:i/>
          <w:iCs/>
        </w:rPr>
        <w:t>Chigbu</w:t>
      </w:r>
      <w:proofErr w:type="spellEnd"/>
      <w:r w:rsidRPr="00D46AF4">
        <w:rPr>
          <w:rFonts w:ascii="Times New Roman" w:hAnsi="Times New Roman" w:cs="Times New Roman"/>
          <w:b/>
          <w:bCs/>
          <w:i/>
          <w:iCs/>
        </w:rPr>
        <w:t>, et al. (2009):</w:t>
      </w:r>
      <w:r w:rsidRPr="00D46AF4">
        <w:rPr>
          <w:rFonts w:ascii="Times New Roman" w:hAnsi="Times New Roman" w:cs="Times New Roman"/>
        </w:rPr>
        <w:t xml:space="preserve"> “Compared to booked mothers, </w:t>
      </w:r>
      <w:proofErr w:type="spellStart"/>
      <w:r w:rsidRPr="00D46AF4">
        <w:rPr>
          <w:rFonts w:ascii="Times New Roman" w:hAnsi="Times New Roman" w:cs="Times New Roman"/>
        </w:rPr>
        <w:t>unbooked</w:t>
      </w:r>
      <w:proofErr w:type="spellEnd"/>
      <w:r w:rsidRPr="00D46AF4">
        <w:rPr>
          <w:rFonts w:ascii="Times New Roman" w:hAnsi="Times New Roman" w:cs="Times New Roman"/>
        </w:rPr>
        <w:t xml:space="preserve"> mothers were younger in age (28.2 +/- 5.80 vs. 29.3 +/- 6.04; p&lt;0.001) and had a low</w:t>
      </w:r>
      <w:r w:rsidR="004F06A7" w:rsidRPr="00D46AF4">
        <w:rPr>
          <w:rFonts w:ascii="Times New Roman" w:hAnsi="Times New Roman" w:cs="Times New Roman"/>
        </w:rPr>
        <w:t>er educational status (P&lt;0.001)</w:t>
      </w:r>
      <w:r w:rsidRPr="00D46AF4">
        <w:rPr>
          <w:rFonts w:ascii="Times New Roman" w:hAnsi="Times New Roman" w:cs="Times New Roman"/>
        </w:rPr>
        <w:t>”</w:t>
      </w:r>
      <w:r w:rsidR="004F06A7" w:rsidRPr="00D46AF4">
        <w:rPr>
          <w:rFonts w:ascii="Times New Roman" w:hAnsi="Times New Roman" w:cs="Times New Roman"/>
        </w:rPr>
        <w:t>.</w:t>
      </w:r>
    </w:p>
    <w:p w:rsidR="004F06A7" w:rsidRPr="00D46AF4" w:rsidRDefault="005404D0" w:rsidP="00D46AF4">
      <w:pPr>
        <w:snapToGrid w:val="0"/>
        <w:spacing w:after="0" w:line="240" w:lineRule="auto"/>
        <w:ind w:firstLine="425"/>
        <w:jc w:val="both"/>
        <w:rPr>
          <w:rFonts w:ascii="Times New Roman" w:hAnsi="Times New Roman" w:cs="Times New Roman"/>
          <w:lang w:bidi="ar-EG"/>
        </w:rPr>
      </w:pPr>
      <w:r w:rsidRPr="00D46AF4">
        <w:rPr>
          <w:rFonts w:ascii="Times New Roman" w:hAnsi="Times New Roman" w:cs="Times New Roman"/>
        </w:rPr>
        <w:t xml:space="preserve">Regarding mode of delivery the </w:t>
      </w:r>
      <w:proofErr w:type="spellStart"/>
      <w:r w:rsidRPr="00D46AF4">
        <w:rPr>
          <w:rFonts w:ascii="Times New Roman" w:hAnsi="Times New Roman" w:cs="Times New Roman"/>
        </w:rPr>
        <w:t>unbooked</w:t>
      </w:r>
      <w:proofErr w:type="spellEnd"/>
      <w:r w:rsidRPr="00D46AF4">
        <w:rPr>
          <w:rFonts w:ascii="Times New Roman" w:hAnsi="Times New Roman" w:cs="Times New Roman"/>
        </w:rPr>
        <w:t xml:space="preserve"> mother were having higher tendency toward spontaneous vaginal delivery while the booked mothers were having higher tendency towards cesarean section delivery</w:t>
      </w:r>
      <w:r w:rsidR="004F06A7" w:rsidRPr="00D46AF4">
        <w:rPr>
          <w:rFonts w:ascii="Times New Roman" w:hAnsi="Times New Roman" w:cs="Times New Roman"/>
        </w:rPr>
        <w:t>. There was high significant difference between both groups as regard mode of delivery (</w:t>
      </w:r>
      <w:r w:rsidR="004F06A7" w:rsidRPr="00D46AF4">
        <w:rPr>
          <w:rFonts w:ascii="Times New Roman" w:hAnsi="Times New Roman" w:cs="Times New Roman"/>
          <w:b/>
          <w:bCs/>
          <w:i/>
          <w:iCs/>
        </w:rPr>
        <w:t>P-value: &lt;0.001</w:t>
      </w:r>
      <w:r w:rsidR="004F06A7" w:rsidRPr="00D46AF4">
        <w:rPr>
          <w:rFonts w:ascii="Times New Roman" w:hAnsi="Times New Roman" w:cs="Times New Roman"/>
        </w:rPr>
        <w:t>).</w:t>
      </w:r>
    </w:p>
    <w:p w:rsidR="00E509B6" w:rsidRDefault="00712A4F" w:rsidP="00D46AF4">
      <w:pPr>
        <w:snapToGrid w:val="0"/>
        <w:spacing w:after="0" w:line="240" w:lineRule="auto"/>
        <w:ind w:firstLine="425"/>
        <w:jc w:val="both"/>
        <w:rPr>
          <w:rFonts w:ascii="Times New Roman" w:hAnsi="Times New Roman" w:cs="Times New Roman"/>
        </w:rPr>
      </w:pPr>
      <w:r w:rsidRPr="00D46AF4">
        <w:rPr>
          <w:rFonts w:ascii="Times New Roman" w:hAnsi="Times New Roman" w:cs="Times New Roman"/>
        </w:rPr>
        <w:t>These results go</w:t>
      </w:r>
      <w:r w:rsidR="004F06A7" w:rsidRPr="00D46AF4">
        <w:rPr>
          <w:rFonts w:ascii="Times New Roman" w:hAnsi="Times New Roman" w:cs="Times New Roman"/>
        </w:rPr>
        <w:t xml:space="preserve"> in agreement with what was reported by </w:t>
      </w:r>
      <w:proofErr w:type="spellStart"/>
      <w:r w:rsidR="004F06A7" w:rsidRPr="00D46AF4">
        <w:rPr>
          <w:rFonts w:ascii="Times New Roman" w:hAnsi="Times New Roman" w:cs="Times New Roman"/>
          <w:b/>
          <w:bCs/>
        </w:rPr>
        <w:t>Chigbu</w:t>
      </w:r>
      <w:proofErr w:type="spellEnd"/>
      <w:r w:rsidR="004F06A7" w:rsidRPr="00D46AF4">
        <w:rPr>
          <w:rFonts w:ascii="Times New Roman" w:hAnsi="Times New Roman" w:cs="Times New Roman"/>
          <w:b/>
          <w:bCs/>
        </w:rPr>
        <w:t>, et al. (2009)</w:t>
      </w:r>
      <w:r w:rsidR="004F06A7" w:rsidRPr="00D46AF4">
        <w:rPr>
          <w:rFonts w:ascii="Times New Roman" w:hAnsi="Times New Roman" w:cs="Times New Roman"/>
        </w:rPr>
        <w:t xml:space="preserve"> in the</w:t>
      </w:r>
      <w:r w:rsidR="00664365">
        <w:rPr>
          <w:rFonts w:ascii="Times New Roman" w:hAnsi="Times New Roman" w:cs="Times New Roman" w:hint="eastAsia"/>
          <w:lang w:eastAsia="zh-CN"/>
        </w:rPr>
        <w:t>s</w:t>
      </w:r>
      <w:r w:rsidR="004F06A7" w:rsidRPr="00D46AF4">
        <w:rPr>
          <w:rFonts w:ascii="Times New Roman" w:hAnsi="Times New Roman" w:cs="Times New Roman"/>
        </w:rPr>
        <w:t xml:space="preserve">e results that “Spontaneous vaginal delivery was nearly similar in both groups “71.3% </w:t>
      </w:r>
      <w:proofErr w:type="spellStart"/>
      <w:r w:rsidR="004F06A7" w:rsidRPr="00D46AF4">
        <w:rPr>
          <w:rFonts w:ascii="Times New Roman" w:hAnsi="Times New Roman" w:cs="Times New Roman"/>
        </w:rPr>
        <w:t>unbooked</w:t>
      </w:r>
      <w:proofErr w:type="spellEnd"/>
      <w:r w:rsidR="004F06A7" w:rsidRPr="00D46AF4">
        <w:rPr>
          <w:rFonts w:ascii="Times New Roman" w:hAnsi="Times New Roman" w:cs="Times New Roman"/>
        </w:rPr>
        <w:t xml:space="preserve"> and 63.87% booked”. Elective caesarian section rate was high in booked group “31.5% booked and 20.99% </w:t>
      </w:r>
      <w:proofErr w:type="spellStart"/>
      <w:r w:rsidR="004F06A7" w:rsidRPr="00D46AF4">
        <w:rPr>
          <w:rFonts w:ascii="Times New Roman" w:hAnsi="Times New Roman" w:cs="Times New Roman"/>
        </w:rPr>
        <w:t>unbooked</w:t>
      </w:r>
      <w:proofErr w:type="spellEnd"/>
      <w:r w:rsidR="004F06A7" w:rsidRPr="00D46AF4">
        <w:rPr>
          <w:rFonts w:ascii="Times New Roman" w:hAnsi="Times New Roman" w:cs="Times New Roman"/>
        </w:rPr>
        <w:t xml:space="preserve">” because of early recognition of complications, booking of </w:t>
      </w:r>
      <w:r w:rsidR="004F06A7" w:rsidRPr="00D46AF4">
        <w:rPr>
          <w:rFonts w:ascii="Times New Roman" w:hAnsi="Times New Roman" w:cs="Times New Roman"/>
        </w:rPr>
        <w:lastRenderedPageBreak/>
        <w:t>patients with previous caesarian section for recurrent indication and operations when indicated to save the mother and baby in other conditions</w:t>
      </w:r>
      <w:r w:rsidR="00E509B6" w:rsidRPr="00D46AF4">
        <w:rPr>
          <w:rFonts w:ascii="Times New Roman" w:hAnsi="Times New Roman" w:cs="Times New Roman"/>
        </w:rPr>
        <w:t>”</w:t>
      </w:r>
      <w:r w:rsidR="00E509B6">
        <w:rPr>
          <w:rFonts w:ascii="Times New Roman" w:hAnsi="Times New Roman" w:cs="Times New Roman"/>
        </w:rPr>
        <w:t>.</w:t>
      </w:r>
    </w:p>
    <w:p w:rsidR="004F06A7" w:rsidRPr="00D46AF4" w:rsidRDefault="004F06A7" w:rsidP="00D46AF4">
      <w:pPr>
        <w:snapToGrid w:val="0"/>
        <w:spacing w:after="0" w:line="240" w:lineRule="auto"/>
        <w:ind w:firstLine="425"/>
        <w:jc w:val="both"/>
        <w:rPr>
          <w:rFonts w:ascii="Times New Roman" w:hAnsi="Times New Roman" w:cs="Times New Roman"/>
        </w:rPr>
      </w:pPr>
      <w:r w:rsidRPr="00D46AF4">
        <w:rPr>
          <w:rFonts w:ascii="Times New Roman" w:hAnsi="Times New Roman" w:cs="Times New Roman"/>
        </w:rPr>
        <w:t xml:space="preserve">In contrast, these results </w:t>
      </w:r>
      <w:r w:rsidR="00712A4F" w:rsidRPr="00D46AF4">
        <w:rPr>
          <w:rFonts w:ascii="Times New Roman" w:hAnsi="Times New Roman" w:cs="Times New Roman"/>
        </w:rPr>
        <w:t>disagree</w:t>
      </w:r>
      <w:r w:rsidRPr="00D46AF4">
        <w:rPr>
          <w:rFonts w:ascii="Times New Roman" w:hAnsi="Times New Roman" w:cs="Times New Roman"/>
        </w:rPr>
        <w:t xml:space="preserve"> with </w:t>
      </w:r>
      <w:proofErr w:type="spellStart"/>
      <w:r w:rsidRPr="00D46AF4">
        <w:rPr>
          <w:rFonts w:ascii="Times New Roman" w:hAnsi="Times New Roman" w:cs="Times New Roman"/>
          <w:b/>
          <w:bCs/>
          <w:i/>
          <w:iCs/>
        </w:rPr>
        <w:t>Aamir</w:t>
      </w:r>
      <w:proofErr w:type="spellEnd"/>
      <w:r w:rsidRPr="00D46AF4">
        <w:rPr>
          <w:rFonts w:ascii="Times New Roman" w:hAnsi="Times New Roman" w:cs="Times New Roman"/>
          <w:b/>
          <w:bCs/>
          <w:i/>
          <w:iCs/>
        </w:rPr>
        <w:t>, et al. (2012)</w:t>
      </w:r>
      <w:r w:rsidRPr="00D46AF4">
        <w:rPr>
          <w:rFonts w:ascii="Times New Roman" w:hAnsi="Times New Roman" w:cs="Times New Roman"/>
        </w:rPr>
        <w:t xml:space="preserve"> who reported that Caesarean section rate was also found to be higher in </w:t>
      </w:r>
      <w:proofErr w:type="spellStart"/>
      <w:r w:rsidRPr="00D46AF4">
        <w:rPr>
          <w:rFonts w:ascii="Times New Roman" w:hAnsi="Times New Roman" w:cs="Times New Roman"/>
        </w:rPr>
        <w:t>unbooked</w:t>
      </w:r>
      <w:proofErr w:type="spellEnd"/>
      <w:r w:rsidRPr="00D46AF4">
        <w:rPr>
          <w:rFonts w:ascii="Times New Roman" w:hAnsi="Times New Roman" w:cs="Times New Roman"/>
        </w:rPr>
        <w:t xml:space="preserve"> mothers than the booked mothers (31.5% </w:t>
      </w:r>
      <w:proofErr w:type="spellStart"/>
      <w:r w:rsidRPr="00D46AF4">
        <w:rPr>
          <w:rFonts w:ascii="Times New Roman" w:hAnsi="Times New Roman" w:cs="Times New Roman"/>
        </w:rPr>
        <w:t>unbooked</w:t>
      </w:r>
      <w:proofErr w:type="spellEnd"/>
      <w:r w:rsidRPr="00D46AF4">
        <w:rPr>
          <w:rFonts w:ascii="Times New Roman" w:hAnsi="Times New Roman" w:cs="Times New Roman"/>
        </w:rPr>
        <w:t xml:space="preserve"> against 19.66% booked with P-value &lt;0.001).</w:t>
      </w:r>
    </w:p>
    <w:p w:rsidR="004F06A7" w:rsidRPr="00D46AF4" w:rsidRDefault="004F06A7" w:rsidP="00D46AF4">
      <w:pPr>
        <w:snapToGrid w:val="0"/>
        <w:spacing w:after="0" w:line="240" w:lineRule="auto"/>
        <w:ind w:firstLine="425"/>
        <w:jc w:val="both"/>
        <w:rPr>
          <w:rFonts w:ascii="Times New Roman" w:hAnsi="Times New Roman" w:cs="Times New Roman"/>
        </w:rPr>
      </w:pPr>
      <w:r w:rsidRPr="00D46AF4">
        <w:rPr>
          <w:rFonts w:ascii="Times New Roman" w:hAnsi="Times New Roman" w:cs="Times New Roman"/>
        </w:rPr>
        <w:t xml:space="preserve">In this study as regard maternal outcomes, there was a statistical significant difference between both groups of the study when talking about the </w:t>
      </w:r>
      <w:proofErr w:type="spellStart"/>
      <w:r w:rsidRPr="00D46AF4">
        <w:rPr>
          <w:rFonts w:ascii="Times New Roman" w:hAnsi="Times New Roman" w:cs="Times New Roman"/>
        </w:rPr>
        <w:t>antepartum</w:t>
      </w:r>
      <w:proofErr w:type="spellEnd"/>
      <w:r w:rsidRPr="00D46AF4">
        <w:rPr>
          <w:rFonts w:ascii="Times New Roman" w:hAnsi="Times New Roman" w:cs="Times New Roman"/>
        </w:rPr>
        <w:t xml:space="preserve"> hemorrhage and anemia. The incidence of occurrence of </w:t>
      </w:r>
      <w:proofErr w:type="spellStart"/>
      <w:r w:rsidRPr="00D46AF4">
        <w:rPr>
          <w:rFonts w:ascii="Times New Roman" w:hAnsi="Times New Roman" w:cs="Times New Roman"/>
        </w:rPr>
        <w:t>antepartum</w:t>
      </w:r>
      <w:proofErr w:type="spellEnd"/>
      <w:r w:rsidRPr="00D46AF4">
        <w:rPr>
          <w:rFonts w:ascii="Times New Roman" w:hAnsi="Times New Roman" w:cs="Times New Roman"/>
        </w:rPr>
        <w:t xml:space="preserve"> hemorrhage and anemia was higher in </w:t>
      </w:r>
      <w:proofErr w:type="spellStart"/>
      <w:r w:rsidRPr="00D46AF4">
        <w:rPr>
          <w:rFonts w:ascii="Times New Roman" w:hAnsi="Times New Roman" w:cs="Times New Roman"/>
        </w:rPr>
        <w:t>unbooked</w:t>
      </w:r>
      <w:proofErr w:type="spellEnd"/>
      <w:r w:rsidRPr="00D46AF4">
        <w:rPr>
          <w:rFonts w:ascii="Times New Roman" w:hAnsi="Times New Roman" w:cs="Times New Roman"/>
        </w:rPr>
        <w:t xml:space="preserve"> mothers than in booked mothers.</w:t>
      </w:r>
    </w:p>
    <w:p w:rsidR="00712A4F" w:rsidRPr="00D46AF4" w:rsidRDefault="00712A4F" w:rsidP="00D46AF4">
      <w:pPr>
        <w:snapToGrid w:val="0"/>
        <w:spacing w:after="0" w:line="240" w:lineRule="auto"/>
        <w:ind w:firstLine="425"/>
        <w:jc w:val="both"/>
        <w:rPr>
          <w:rFonts w:ascii="Times New Roman" w:hAnsi="Times New Roman" w:cs="Times New Roman"/>
        </w:rPr>
      </w:pPr>
      <w:r w:rsidRPr="00D46AF4">
        <w:rPr>
          <w:rFonts w:ascii="Times New Roman" w:hAnsi="Times New Roman" w:cs="Times New Roman"/>
        </w:rPr>
        <w:t>These results go in agree with</w:t>
      </w:r>
      <w:r w:rsidR="00664365">
        <w:rPr>
          <w:rFonts w:ascii="Times New Roman" w:hAnsi="Times New Roman" w:cs="Times New Roman" w:hint="eastAsia"/>
          <w:lang w:eastAsia="zh-CN"/>
        </w:rPr>
        <w:t xml:space="preserve"> </w:t>
      </w:r>
      <w:proofErr w:type="spellStart"/>
      <w:r w:rsidR="004F06A7" w:rsidRPr="00D46AF4">
        <w:rPr>
          <w:rFonts w:ascii="Times New Roman" w:hAnsi="Times New Roman" w:cs="Times New Roman"/>
          <w:b/>
          <w:bCs/>
          <w:i/>
          <w:iCs/>
        </w:rPr>
        <w:t>Aamir</w:t>
      </w:r>
      <w:proofErr w:type="spellEnd"/>
      <w:r w:rsidR="004F06A7" w:rsidRPr="00D46AF4">
        <w:rPr>
          <w:rFonts w:ascii="Times New Roman" w:hAnsi="Times New Roman" w:cs="Times New Roman"/>
          <w:b/>
          <w:bCs/>
          <w:i/>
          <w:iCs/>
        </w:rPr>
        <w:t>, et al. (2012)</w:t>
      </w:r>
      <w:r w:rsidRPr="00D46AF4">
        <w:rPr>
          <w:rFonts w:ascii="Times New Roman" w:hAnsi="Times New Roman" w:cs="Times New Roman"/>
        </w:rPr>
        <w:t xml:space="preserve">who </w:t>
      </w:r>
      <w:r w:rsidR="004F06A7" w:rsidRPr="00D46AF4">
        <w:rPr>
          <w:rFonts w:ascii="Times New Roman" w:hAnsi="Times New Roman" w:cs="Times New Roman"/>
        </w:rPr>
        <w:t xml:space="preserve">found that there was significant difference between both groups as regard </w:t>
      </w:r>
      <w:proofErr w:type="spellStart"/>
      <w:r w:rsidR="004F06A7" w:rsidRPr="00D46AF4">
        <w:rPr>
          <w:rFonts w:ascii="Times New Roman" w:hAnsi="Times New Roman" w:cs="Times New Roman"/>
        </w:rPr>
        <w:t>antepartum</w:t>
      </w:r>
      <w:proofErr w:type="spellEnd"/>
      <w:r w:rsidR="004F06A7" w:rsidRPr="00D46AF4">
        <w:rPr>
          <w:rFonts w:ascii="Times New Roman" w:hAnsi="Times New Roman" w:cs="Times New Roman"/>
        </w:rPr>
        <w:t xml:space="preserve"> hemorrhage (24 “8%” booked &amp; 36 “18%” </w:t>
      </w:r>
      <w:proofErr w:type="spellStart"/>
      <w:r w:rsidR="004F06A7" w:rsidRPr="00D46AF4">
        <w:rPr>
          <w:rFonts w:ascii="Times New Roman" w:hAnsi="Times New Roman" w:cs="Times New Roman"/>
        </w:rPr>
        <w:t>unbooked</w:t>
      </w:r>
      <w:proofErr w:type="spellEnd"/>
      <w:r w:rsidR="004F06A7" w:rsidRPr="00D46AF4">
        <w:rPr>
          <w:rFonts w:ascii="Times New Roman" w:hAnsi="Times New Roman" w:cs="Times New Roman"/>
        </w:rPr>
        <w:t xml:space="preserve">) and anemia (120 “40%” booked &amp; 170 “85” </w:t>
      </w:r>
      <w:proofErr w:type="spellStart"/>
      <w:r w:rsidR="004F06A7" w:rsidRPr="00D46AF4">
        <w:rPr>
          <w:rFonts w:ascii="Times New Roman" w:hAnsi="Times New Roman" w:cs="Times New Roman"/>
        </w:rPr>
        <w:t>unbooked</w:t>
      </w:r>
      <w:proofErr w:type="spellEnd"/>
      <w:r w:rsidR="004F06A7" w:rsidRPr="00D46AF4">
        <w:rPr>
          <w:rFonts w:ascii="Times New Roman" w:hAnsi="Times New Roman" w:cs="Times New Roman"/>
        </w:rPr>
        <w:t>).</w:t>
      </w:r>
      <w:r w:rsidRPr="00D46AF4">
        <w:rPr>
          <w:rFonts w:ascii="Times New Roman" w:hAnsi="Times New Roman" w:cs="Times New Roman"/>
        </w:rPr>
        <w:t xml:space="preserve"> While it goes against what was reported by </w:t>
      </w:r>
      <w:r w:rsidRPr="00D46AF4">
        <w:rPr>
          <w:rFonts w:ascii="Times New Roman" w:hAnsi="Times New Roman" w:cs="Times New Roman"/>
          <w:b/>
          <w:bCs/>
          <w:i/>
          <w:iCs/>
        </w:rPr>
        <w:t>Danish, et al (2010)</w:t>
      </w:r>
      <w:r w:rsidRPr="00D46AF4">
        <w:rPr>
          <w:rFonts w:ascii="Times New Roman" w:hAnsi="Times New Roman" w:cs="Times New Roman"/>
        </w:rPr>
        <w:t xml:space="preserve"> that Anemia was observed in almost all patients whether booked or un-booked ranging from mild to severe.</w:t>
      </w:r>
    </w:p>
    <w:p w:rsidR="00712A4F" w:rsidRPr="00D46AF4" w:rsidRDefault="00712A4F" w:rsidP="00D46AF4">
      <w:pPr>
        <w:snapToGrid w:val="0"/>
        <w:spacing w:after="0" w:line="240" w:lineRule="auto"/>
        <w:ind w:firstLine="425"/>
        <w:jc w:val="both"/>
        <w:rPr>
          <w:rFonts w:ascii="Times New Roman" w:hAnsi="Times New Roman" w:cs="Times New Roman"/>
        </w:rPr>
      </w:pPr>
      <w:r w:rsidRPr="00D46AF4">
        <w:rPr>
          <w:rFonts w:ascii="Times New Roman" w:hAnsi="Times New Roman" w:cs="Times New Roman"/>
        </w:rPr>
        <w:t xml:space="preserve">Incidence of postpartum hemorrhage was higher in </w:t>
      </w:r>
      <w:proofErr w:type="spellStart"/>
      <w:r w:rsidRPr="00D46AF4">
        <w:rPr>
          <w:rFonts w:ascii="Times New Roman" w:hAnsi="Times New Roman" w:cs="Times New Roman"/>
        </w:rPr>
        <w:t>unbooked</w:t>
      </w:r>
      <w:proofErr w:type="spellEnd"/>
      <w:r w:rsidRPr="00D46AF4">
        <w:rPr>
          <w:rFonts w:ascii="Times New Roman" w:hAnsi="Times New Roman" w:cs="Times New Roman"/>
        </w:rPr>
        <w:t xml:space="preserve"> mothers than booked mothers with no statistical significant between both groups of the study “</w:t>
      </w:r>
      <w:r w:rsidRPr="00D46AF4">
        <w:rPr>
          <w:rFonts w:ascii="Times New Roman" w:hAnsi="Times New Roman" w:cs="Times New Roman"/>
          <w:b/>
          <w:bCs/>
          <w:i/>
          <w:iCs/>
        </w:rPr>
        <w:t>P-value: 0.83</w:t>
      </w:r>
      <w:r w:rsidRPr="00D46AF4">
        <w:rPr>
          <w:rFonts w:ascii="Times New Roman" w:hAnsi="Times New Roman" w:cs="Times New Roman"/>
        </w:rPr>
        <w:t xml:space="preserve">”. These results go in agreement with the study done by </w:t>
      </w:r>
      <w:proofErr w:type="spellStart"/>
      <w:r w:rsidRPr="00D46AF4">
        <w:rPr>
          <w:rFonts w:ascii="Times New Roman" w:hAnsi="Times New Roman" w:cs="Times New Roman"/>
          <w:b/>
          <w:bCs/>
          <w:i/>
          <w:iCs/>
        </w:rPr>
        <w:t>Aamir</w:t>
      </w:r>
      <w:proofErr w:type="spellEnd"/>
      <w:r w:rsidRPr="00D46AF4">
        <w:rPr>
          <w:rFonts w:ascii="Times New Roman" w:hAnsi="Times New Roman" w:cs="Times New Roman"/>
          <w:b/>
          <w:bCs/>
          <w:i/>
          <w:iCs/>
        </w:rPr>
        <w:t>, et al. (2012)</w:t>
      </w:r>
      <w:r w:rsidRPr="00D46AF4">
        <w:rPr>
          <w:rFonts w:ascii="Times New Roman" w:hAnsi="Times New Roman" w:cs="Times New Roman"/>
        </w:rPr>
        <w:t xml:space="preserve"> reported that postpartum hemorrhage was higher in </w:t>
      </w:r>
      <w:proofErr w:type="spellStart"/>
      <w:r w:rsidRPr="00D46AF4">
        <w:rPr>
          <w:rFonts w:ascii="Times New Roman" w:hAnsi="Times New Roman" w:cs="Times New Roman"/>
        </w:rPr>
        <w:t>unbooked</w:t>
      </w:r>
      <w:proofErr w:type="spellEnd"/>
      <w:r w:rsidRPr="00D46AF4">
        <w:rPr>
          <w:rFonts w:ascii="Times New Roman" w:hAnsi="Times New Roman" w:cs="Times New Roman"/>
        </w:rPr>
        <w:t xml:space="preserve"> mothers than in booked mothers “</w:t>
      </w:r>
      <w:r w:rsidRPr="00D46AF4">
        <w:rPr>
          <w:rFonts w:ascii="Times New Roman" w:hAnsi="Times New Roman" w:cs="Times New Roman"/>
          <w:b/>
          <w:bCs/>
        </w:rPr>
        <w:t>1%</w:t>
      </w:r>
      <w:r w:rsidRPr="00D46AF4">
        <w:rPr>
          <w:rFonts w:ascii="Times New Roman" w:hAnsi="Times New Roman" w:cs="Times New Roman"/>
        </w:rPr>
        <w:t xml:space="preserve"> against </w:t>
      </w:r>
      <w:r w:rsidRPr="00D46AF4">
        <w:rPr>
          <w:rFonts w:ascii="Times New Roman" w:hAnsi="Times New Roman" w:cs="Times New Roman"/>
          <w:b/>
          <w:bCs/>
        </w:rPr>
        <w:t>8%</w:t>
      </w:r>
      <w:r w:rsidRPr="00D46AF4">
        <w:rPr>
          <w:rFonts w:ascii="Times New Roman" w:hAnsi="Times New Roman" w:cs="Times New Roman"/>
        </w:rPr>
        <w:t xml:space="preserve"> with </w:t>
      </w:r>
      <w:r w:rsidRPr="00D46AF4">
        <w:rPr>
          <w:rFonts w:ascii="Times New Roman" w:hAnsi="Times New Roman" w:cs="Times New Roman"/>
          <w:b/>
          <w:bCs/>
          <w:i/>
          <w:iCs/>
        </w:rPr>
        <w:t>P-value &lt;0.001</w:t>
      </w:r>
      <w:r w:rsidRPr="00D46AF4">
        <w:rPr>
          <w:rFonts w:ascii="Times New Roman" w:hAnsi="Times New Roman" w:cs="Times New Roman"/>
        </w:rPr>
        <w:t xml:space="preserve">”. And go against results of the study done by </w:t>
      </w:r>
      <w:proofErr w:type="spellStart"/>
      <w:r w:rsidRPr="00D46AF4">
        <w:rPr>
          <w:rFonts w:ascii="Times New Roman" w:hAnsi="Times New Roman" w:cs="Times New Roman"/>
          <w:b/>
          <w:bCs/>
          <w:i/>
          <w:iCs/>
        </w:rPr>
        <w:t>Zakari</w:t>
      </w:r>
      <w:proofErr w:type="spellEnd"/>
      <w:r w:rsidRPr="00D46AF4">
        <w:rPr>
          <w:rFonts w:ascii="Times New Roman" w:hAnsi="Times New Roman" w:cs="Times New Roman"/>
          <w:b/>
          <w:bCs/>
          <w:i/>
          <w:iCs/>
        </w:rPr>
        <w:t>, et al. (2014)</w:t>
      </w:r>
      <w:r w:rsidRPr="00D46AF4">
        <w:rPr>
          <w:rFonts w:ascii="Times New Roman" w:hAnsi="Times New Roman" w:cs="Times New Roman"/>
        </w:rPr>
        <w:t xml:space="preserve"> who reported that Postpartum </w:t>
      </w:r>
      <w:proofErr w:type="spellStart"/>
      <w:r w:rsidRPr="00D46AF4">
        <w:rPr>
          <w:rFonts w:ascii="Times New Roman" w:hAnsi="Times New Roman" w:cs="Times New Roman"/>
        </w:rPr>
        <w:t>haemorrhage</w:t>
      </w:r>
      <w:proofErr w:type="spellEnd"/>
      <w:r w:rsidRPr="00D46AF4">
        <w:rPr>
          <w:rFonts w:ascii="Times New Roman" w:hAnsi="Times New Roman" w:cs="Times New Roman"/>
        </w:rPr>
        <w:t xml:space="preserve"> is commoner in the booked patients (</w:t>
      </w:r>
      <w:r w:rsidRPr="00D46AF4">
        <w:rPr>
          <w:rFonts w:ascii="Times New Roman" w:hAnsi="Times New Roman" w:cs="Times New Roman"/>
          <w:b/>
          <w:bCs/>
        </w:rPr>
        <w:t>2.73%</w:t>
      </w:r>
      <w:r w:rsidRPr="00D46AF4">
        <w:rPr>
          <w:rFonts w:ascii="Times New Roman" w:hAnsi="Times New Roman" w:cs="Times New Roman"/>
        </w:rPr>
        <w:t xml:space="preserve"> against </w:t>
      </w:r>
      <w:r w:rsidRPr="00D46AF4">
        <w:rPr>
          <w:rFonts w:ascii="Times New Roman" w:hAnsi="Times New Roman" w:cs="Times New Roman"/>
          <w:b/>
          <w:bCs/>
        </w:rPr>
        <w:t>1.07%</w:t>
      </w:r>
      <w:r w:rsidRPr="00D46AF4">
        <w:rPr>
          <w:rFonts w:ascii="Times New Roman" w:hAnsi="Times New Roman" w:cs="Times New Roman"/>
        </w:rPr>
        <w:t xml:space="preserve"> with </w:t>
      </w:r>
      <w:r w:rsidRPr="00D46AF4">
        <w:rPr>
          <w:rFonts w:ascii="Times New Roman" w:hAnsi="Times New Roman" w:cs="Times New Roman"/>
          <w:b/>
          <w:bCs/>
          <w:i/>
          <w:iCs/>
        </w:rPr>
        <w:t>P-value &lt;0.001</w:t>
      </w:r>
      <w:r w:rsidRPr="00D46AF4">
        <w:rPr>
          <w:rFonts w:ascii="Times New Roman" w:hAnsi="Times New Roman" w:cs="Times New Roman"/>
        </w:rPr>
        <w:t>).</w:t>
      </w:r>
    </w:p>
    <w:p w:rsidR="00712A4F" w:rsidRPr="00D46AF4" w:rsidRDefault="00712A4F" w:rsidP="00D46AF4">
      <w:pPr>
        <w:snapToGrid w:val="0"/>
        <w:spacing w:after="0" w:line="240" w:lineRule="auto"/>
        <w:ind w:firstLine="425"/>
        <w:jc w:val="both"/>
        <w:rPr>
          <w:rFonts w:ascii="Times New Roman" w:hAnsi="Times New Roman" w:cs="Times New Roman"/>
        </w:rPr>
      </w:pPr>
      <w:r w:rsidRPr="00D46AF4">
        <w:rPr>
          <w:rFonts w:ascii="Times New Roman" w:hAnsi="Times New Roman" w:cs="Times New Roman"/>
        </w:rPr>
        <w:t xml:space="preserve">Our data revealed that there was higher frequency of preterm labor in </w:t>
      </w:r>
      <w:proofErr w:type="spellStart"/>
      <w:r w:rsidRPr="00D46AF4">
        <w:rPr>
          <w:rFonts w:ascii="Times New Roman" w:hAnsi="Times New Roman" w:cs="Times New Roman"/>
        </w:rPr>
        <w:t>unbooked</w:t>
      </w:r>
      <w:proofErr w:type="spellEnd"/>
      <w:r w:rsidRPr="00D46AF4">
        <w:rPr>
          <w:rFonts w:ascii="Times New Roman" w:hAnsi="Times New Roman" w:cs="Times New Roman"/>
        </w:rPr>
        <w:t xml:space="preserve"> group than booked group with significant difference between both </w:t>
      </w:r>
      <w:proofErr w:type="gramStart"/>
      <w:r w:rsidRPr="00D46AF4">
        <w:rPr>
          <w:rFonts w:ascii="Times New Roman" w:hAnsi="Times New Roman" w:cs="Times New Roman"/>
        </w:rPr>
        <w:t>groups,</w:t>
      </w:r>
      <w:proofErr w:type="gramEnd"/>
      <w:r w:rsidRPr="00D46AF4">
        <w:rPr>
          <w:rFonts w:ascii="Times New Roman" w:hAnsi="Times New Roman" w:cs="Times New Roman"/>
        </w:rPr>
        <w:t xml:space="preserve"> this corresponds with </w:t>
      </w:r>
      <w:r w:rsidRPr="00D46AF4">
        <w:rPr>
          <w:rFonts w:ascii="Times New Roman" w:hAnsi="Times New Roman" w:cs="Times New Roman"/>
          <w:b/>
          <w:bCs/>
          <w:i/>
          <w:iCs/>
        </w:rPr>
        <w:t>Tucker at al., 2010</w:t>
      </w:r>
      <w:r w:rsidRPr="00D46AF4">
        <w:rPr>
          <w:rFonts w:ascii="Times New Roman" w:hAnsi="Times New Roman" w:cs="Times New Roman"/>
        </w:rPr>
        <w:t xml:space="preserve"> who reported that preterm delivery to be of the significant adverse pregnancy outcome. The </w:t>
      </w:r>
      <w:proofErr w:type="spellStart"/>
      <w:r w:rsidRPr="00D46AF4">
        <w:rPr>
          <w:rFonts w:ascii="Times New Roman" w:hAnsi="Times New Roman" w:cs="Times New Roman"/>
        </w:rPr>
        <w:t>unbooked</w:t>
      </w:r>
      <w:proofErr w:type="spellEnd"/>
      <w:r w:rsidRPr="00D46AF4">
        <w:rPr>
          <w:rFonts w:ascii="Times New Roman" w:hAnsi="Times New Roman" w:cs="Times New Roman"/>
        </w:rPr>
        <w:t xml:space="preserve"> group had significantly higher percent of preterm delivery than booked group (</w:t>
      </w:r>
      <w:r w:rsidRPr="00D46AF4">
        <w:rPr>
          <w:rFonts w:ascii="Times New Roman" w:hAnsi="Times New Roman" w:cs="Times New Roman"/>
          <w:b/>
          <w:bCs/>
        </w:rPr>
        <w:t>15.4%</w:t>
      </w:r>
      <w:r w:rsidRPr="00D46AF4">
        <w:rPr>
          <w:rFonts w:ascii="Times New Roman" w:hAnsi="Times New Roman" w:cs="Times New Roman"/>
        </w:rPr>
        <w:t xml:space="preserve"> versus </w:t>
      </w:r>
      <w:r w:rsidRPr="00D46AF4">
        <w:rPr>
          <w:rFonts w:ascii="Times New Roman" w:hAnsi="Times New Roman" w:cs="Times New Roman"/>
          <w:b/>
          <w:bCs/>
        </w:rPr>
        <w:t xml:space="preserve">2.7%, </w:t>
      </w:r>
      <w:r w:rsidRPr="00D46AF4">
        <w:rPr>
          <w:rFonts w:ascii="Times New Roman" w:hAnsi="Times New Roman" w:cs="Times New Roman"/>
        </w:rPr>
        <w:t>respectively).</w:t>
      </w:r>
    </w:p>
    <w:p w:rsidR="00712A4F" w:rsidRPr="00D46AF4" w:rsidRDefault="00712A4F" w:rsidP="00D46AF4">
      <w:pPr>
        <w:snapToGrid w:val="0"/>
        <w:spacing w:after="0" w:line="240" w:lineRule="auto"/>
        <w:ind w:firstLine="425"/>
        <w:jc w:val="both"/>
        <w:rPr>
          <w:rFonts w:ascii="Times New Roman" w:hAnsi="Times New Roman" w:cs="Times New Roman"/>
        </w:rPr>
      </w:pPr>
      <w:r w:rsidRPr="00D46AF4">
        <w:rPr>
          <w:rFonts w:ascii="Times New Roman" w:hAnsi="Times New Roman" w:cs="Times New Roman"/>
        </w:rPr>
        <w:t xml:space="preserve">As regard neonatal outcome, our data showed that the </w:t>
      </w:r>
      <w:proofErr w:type="spellStart"/>
      <w:r w:rsidRPr="00D46AF4">
        <w:rPr>
          <w:rFonts w:ascii="Times New Roman" w:hAnsi="Times New Roman" w:cs="Times New Roman"/>
        </w:rPr>
        <w:t>unbooked</w:t>
      </w:r>
      <w:proofErr w:type="spellEnd"/>
      <w:r w:rsidRPr="00D46AF4">
        <w:rPr>
          <w:rFonts w:ascii="Times New Roman" w:hAnsi="Times New Roman" w:cs="Times New Roman"/>
        </w:rPr>
        <w:t xml:space="preserve"> mothers had a higher number of; low birth weight, low </w:t>
      </w:r>
      <w:proofErr w:type="spellStart"/>
      <w:r w:rsidRPr="00D46AF4">
        <w:rPr>
          <w:rFonts w:ascii="Times New Roman" w:hAnsi="Times New Roman" w:cs="Times New Roman"/>
        </w:rPr>
        <w:t>Apgar</w:t>
      </w:r>
      <w:proofErr w:type="spellEnd"/>
      <w:r w:rsidRPr="00D46AF4">
        <w:rPr>
          <w:rFonts w:ascii="Times New Roman" w:hAnsi="Times New Roman" w:cs="Times New Roman"/>
        </w:rPr>
        <w:t xml:space="preserve"> score at 1 and 5 minutes and also had higher number of </w:t>
      </w:r>
      <w:r w:rsidR="007215F9" w:rsidRPr="00D46AF4">
        <w:rPr>
          <w:rFonts w:ascii="Times New Roman" w:hAnsi="Times New Roman" w:cs="Times New Roman"/>
        </w:rPr>
        <w:t>babies</w:t>
      </w:r>
      <w:r w:rsidRPr="00D46AF4">
        <w:rPr>
          <w:rFonts w:ascii="Times New Roman" w:hAnsi="Times New Roman" w:cs="Times New Roman"/>
        </w:rPr>
        <w:t xml:space="preserve"> who need NICU admission </w:t>
      </w:r>
      <w:proofErr w:type="spellStart"/>
      <w:r w:rsidRPr="00D46AF4">
        <w:rPr>
          <w:rFonts w:ascii="Times New Roman" w:hAnsi="Times New Roman" w:cs="Times New Roman"/>
        </w:rPr>
        <w:t>incontrast</w:t>
      </w:r>
      <w:proofErr w:type="spellEnd"/>
      <w:r w:rsidRPr="00D46AF4">
        <w:rPr>
          <w:rFonts w:ascii="Times New Roman" w:hAnsi="Times New Roman" w:cs="Times New Roman"/>
        </w:rPr>
        <w:t xml:space="preserve"> to the booked mothers group with a high significant difference between them (</w:t>
      </w:r>
      <w:r w:rsidRPr="00D46AF4">
        <w:rPr>
          <w:rFonts w:ascii="Times New Roman" w:hAnsi="Times New Roman" w:cs="Times New Roman"/>
          <w:b/>
          <w:bCs/>
          <w:i/>
          <w:iCs/>
        </w:rPr>
        <w:t>P-value: &lt;0.01</w:t>
      </w:r>
      <w:r w:rsidRPr="00D46AF4">
        <w:rPr>
          <w:rFonts w:ascii="Times New Roman" w:hAnsi="Times New Roman" w:cs="Times New Roman"/>
        </w:rPr>
        <w:t>).</w:t>
      </w:r>
    </w:p>
    <w:p w:rsidR="00712A4F" w:rsidRPr="00D46AF4" w:rsidRDefault="00712A4F" w:rsidP="00D46AF4">
      <w:pPr>
        <w:snapToGrid w:val="0"/>
        <w:spacing w:after="0" w:line="240" w:lineRule="auto"/>
        <w:ind w:firstLine="425"/>
        <w:jc w:val="both"/>
        <w:rPr>
          <w:rFonts w:ascii="Times New Roman" w:hAnsi="Times New Roman" w:cs="Times New Roman"/>
        </w:rPr>
      </w:pPr>
      <w:r w:rsidRPr="00D46AF4">
        <w:rPr>
          <w:rFonts w:ascii="Times New Roman" w:hAnsi="Times New Roman" w:cs="Times New Roman"/>
        </w:rPr>
        <w:t xml:space="preserve">These results go in harmony with studies done by; </w:t>
      </w:r>
      <w:r w:rsidRPr="00D46AF4">
        <w:rPr>
          <w:rFonts w:ascii="Times New Roman" w:hAnsi="Times New Roman" w:cs="Times New Roman"/>
          <w:b/>
          <w:bCs/>
          <w:i/>
          <w:iCs/>
        </w:rPr>
        <w:t>Tucker, et al. (2010)</w:t>
      </w:r>
      <w:r w:rsidR="007215F9" w:rsidRPr="00D46AF4">
        <w:rPr>
          <w:rFonts w:ascii="Times New Roman" w:hAnsi="Times New Roman" w:cs="Times New Roman"/>
        </w:rPr>
        <w:t xml:space="preserve">who </w:t>
      </w:r>
      <w:r w:rsidRPr="00D46AF4">
        <w:rPr>
          <w:rFonts w:ascii="Times New Roman" w:hAnsi="Times New Roman" w:cs="Times New Roman"/>
        </w:rPr>
        <w:t xml:space="preserve">found that the most significant adverse pregnancy outcome was low birth weight which was three times more likely in the </w:t>
      </w:r>
      <w:proofErr w:type="spellStart"/>
      <w:r w:rsidRPr="00D46AF4">
        <w:rPr>
          <w:rFonts w:ascii="Times New Roman" w:hAnsi="Times New Roman" w:cs="Times New Roman"/>
        </w:rPr>
        <w:t>unbooked</w:t>
      </w:r>
      <w:proofErr w:type="spellEnd"/>
      <w:r w:rsidRPr="00D46AF4">
        <w:rPr>
          <w:rFonts w:ascii="Times New Roman" w:hAnsi="Times New Roman" w:cs="Times New Roman"/>
        </w:rPr>
        <w:t xml:space="preserve"> women group compared to the booked women group</w:t>
      </w:r>
      <w:r w:rsidR="007215F9" w:rsidRPr="00D46AF4">
        <w:rPr>
          <w:rFonts w:ascii="Times New Roman" w:hAnsi="Times New Roman" w:cs="Times New Roman"/>
        </w:rPr>
        <w:t xml:space="preserve">, </w:t>
      </w:r>
      <w:proofErr w:type="spellStart"/>
      <w:r w:rsidR="007215F9" w:rsidRPr="00D46AF4">
        <w:rPr>
          <w:rFonts w:ascii="Times New Roman" w:hAnsi="Times New Roman" w:cs="Times New Roman"/>
          <w:b/>
          <w:bCs/>
          <w:i/>
          <w:iCs/>
        </w:rPr>
        <w:t>Zakari</w:t>
      </w:r>
      <w:proofErr w:type="spellEnd"/>
      <w:r w:rsidR="007215F9" w:rsidRPr="00D46AF4">
        <w:rPr>
          <w:rFonts w:ascii="Times New Roman" w:hAnsi="Times New Roman" w:cs="Times New Roman"/>
          <w:b/>
          <w:bCs/>
          <w:i/>
          <w:iCs/>
        </w:rPr>
        <w:t>, et al. (2014)</w:t>
      </w:r>
      <w:r w:rsidR="007215F9" w:rsidRPr="00D46AF4">
        <w:rPr>
          <w:rFonts w:ascii="Times New Roman" w:hAnsi="Times New Roman" w:cs="Times New Roman"/>
        </w:rPr>
        <w:t xml:space="preserve"> who reported that low </w:t>
      </w:r>
      <w:proofErr w:type="spellStart"/>
      <w:r w:rsidR="007215F9" w:rsidRPr="00D46AF4">
        <w:rPr>
          <w:rFonts w:ascii="Times New Roman" w:hAnsi="Times New Roman" w:cs="Times New Roman"/>
        </w:rPr>
        <w:t>Apgar</w:t>
      </w:r>
      <w:proofErr w:type="spellEnd"/>
      <w:r w:rsidR="007215F9" w:rsidRPr="00D46AF4">
        <w:rPr>
          <w:rFonts w:ascii="Times New Roman" w:hAnsi="Times New Roman" w:cs="Times New Roman"/>
        </w:rPr>
        <w:t xml:space="preserve"> scores is higher among babies of the </w:t>
      </w:r>
      <w:proofErr w:type="spellStart"/>
      <w:r w:rsidR="007215F9" w:rsidRPr="00D46AF4">
        <w:rPr>
          <w:rFonts w:ascii="Times New Roman" w:hAnsi="Times New Roman" w:cs="Times New Roman"/>
        </w:rPr>
        <w:lastRenderedPageBreak/>
        <w:t>unbooked</w:t>
      </w:r>
      <w:proofErr w:type="spellEnd"/>
      <w:r w:rsidR="007215F9" w:rsidRPr="00D46AF4">
        <w:rPr>
          <w:rFonts w:ascii="Times New Roman" w:hAnsi="Times New Roman" w:cs="Times New Roman"/>
        </w:rPr>
        <w:t xml:space="preserve"> patient (</w:t>
      </w:r>
      <w:r w:rsidR="007215F9" w:rsidRPr="00D46AF4">
        <w:rPr>
          <w:rFonts w:ascii="Times New Roman" w:hAnsi="Times New Roman" w:cs="Times New Roman"/>
          <w:b/>
          <w:bCs/>
        </w:rPr>
        <w:t>17.17%</w:t>
      </w:r>
      <w:r w:rsidR="007215F9" w:rsidRPr="00D46AF4">
        <w:rPr>
          <w:rFonts w:ascii="Times New Roman" w:hAnsi="Times New Roman" w:cs="Times New Roman"/>
        </w:rPr>
        <w:t xml:space="preserve"> against </w:t>
      </w:r>
      <w:r w:rsidR="007215F9" w:rsidRPr="00D46AF4">
        <w:rPr>
          <w:rFonts w:ascii="Times New Roman" w:hAnsi="Times New Roman" w:cs="Times New Roman"/>
          <w:b/>
          <w:bCs/>
        </w:rPr>
        <w:t>4.29%</w:t>
      </w:r>
      <w:r w:rsidR="007215F9" w:rsidRPr="00D46AF4">
        <w:rPr>
          <w:rFonts w:ascii="Times New Roman" w:hAnsi="Times New Roman" w:cs="Times New Roman"/>
        </w:rPr>
        <w:t xml:space="preserve">, </w:t>
      </w:r>
      <w:r w:rsidR="007215F9" w:rsidRPr="00D46AF4">
        <w:rPr>
          <w:rFonts w:ascii="Times New Roman" w:hAnsi="Times New Roman" w:cs="Times New Roman"/>
          <w:b/>
          <w:bCs/>
        </w:rPr>
        <w:t>P=0.000</w:t>
      </w:r>
      <w:r w:rsidR="007215F9" w:rsidRPr="00D46AF4">
        <w:rPr>
          <w:rFonts w:ascii="Times New Roman" w:hAnsi="Times New Roman" w:cs="Times New Roman"/>
        </w:rPr>
        <w:t xml:space="preserve">), and </w:t>
      </w:r>
      <w:proofErr w:type="spellStart"/>
      <w:r w:rsidR="007215F9" w:rsidRPr="00D46AF4">
        <w:rPr>
          <w:rFonts w:ascii="Times New Roman" w:hAnsi="Times New Roman" w:cs="Times New Roman"/>
          <w:b/>
          <w:bCs/>
          <w:i/>
          <w:iCs/>
        </w:rPr>
        <w:t>Gonied</w:t>
      </w:r>
      <w:proofErr w:type="spellEnd"/>
      <w:r w:rsidR="007215F9" w:rsidRPr="00D46AF4">
        <w:rPr>
          <w:rFonts w:ascii="Times New Roman" w:hAnsi="Times New Roman" w:cs="Times New Roman"/>
          <w:b/>
          <w:bCs/>
          <w:i/>
          <w:iCs/>
        </w:rPr>
        <w:t>, (2011)</w:t>
      </w:r>
      <w:r w:rsidR="007215F9" w:rsidRPr="00D46AF4">
        <w:rPr>
          <w:rFonts w:ascii="Times New Roman" w:hAnsi="Times New Roman" w:cs="Times New Roman"/>
        </w:rPr>
        <w:t xml:space="preserve"> who reported that the need for neonatal ICU was </w:t>
      </w:r>
      <w:r w:rsidR="007215F9" w:rsidRPr="00D46AF4">
        <w:rPr>
          <w:rFonts w:ascii="Times New Roman" w:hAnsi="Times New Roman" w:cs="Times New Roman"/>
          <w:b/>
          <w:bCs/>
        </w:rPr>
        <w:t>13.8%</w:t>
      </w:r>
      <w:r w:rsidR="007215F9" w:rsidRPr="00D46AF4">
        <w:rPr>
          <w:rFonts w:ascii="Times New Roman" w:hAnsi="Times New Roman" w:cs="Times New Roman"/>
        </w:rPr>
        <w:t xml:space="preserve"> in </w:t>
      </w:r>
      <w:proofErr w:type="spellStart"/>
      <w:r w:rsidR="007215F9" w:rsidRPr="00D46AF4">
        <w:rPr>
          <w:rFonts w:ascii="Times New Roman" w:hAnsi="Times New Roman" w:cs="Times New Roman"/>
        </w:rPr>
        <w:t>unbooked</w:t>
      </w:r>
      <w:proofErr w:type="spellEnd"/>
      <w:r w:rsidR="007215F9" w:rsidRPr="00D46AF4">
        <w:rPr>
          <w:rFonts w:ascii="Times New Roman" w:hAnsi="Times New Roman" w:cs="Times New Roman"/>
        </w:rPr>
        <w:t xml:space="preserve"> mothers against </w:t>
      </w:r>
      <w:r w:rsidR="007215F9" w:rsidRPr="00D46AF4">
        <w:rPr>
          <w:rFonts w:ascii="Times New Roman" w:hAnsi="Times New Roman" w:cs="Times New Roman"/>
          <w:b/>
          <w:bCs/>
        </w:rPr>
        <w:t>3.2%</w:t>
      </w:r>
      <w:r w:rsidR="007215F9" w:rsidRPr="00D46AF4">
        <w:rPr>
          <w:rFonts w:ascii="Times New Roman" w:hAnsi="Times New Roman" w:cs="Times New Roman"/>
        </w:rPr>
        <w:t xml:space="preserve"> booked mothers with a </w:t>
      </w:r>
      <w:r w:rsidR="007215F9" w:rsidRPr="00D46AF4">
        <w:rPr>
          <w:rFonts w:ascii="Times New Roman" w:hAnsi="Times New Roman" w:cs="Times New Roman"/>
          <w:b/>
          <w:bCs/>
        </w:rPr>
        <w:t>P-value &lt;0.01</w:t>
      </w:r>
      <w:r w:rsidR="007215F9" w:rsidRPr="00D46AF4">
        <w:rPr>
          <w:rFonts w:ascii="Times New Roman" w:hAnsi="Times New Roman" w:cs="Times New Roman"/>
        </w:rPr>
        <w:t>”.</w:t>
      </w:r>
    </w:p>
    <w:p w:rsidR="007215F9" w:rsidRPr="00D46AF4" w:rsidRDefault="007215F9" w:rsidP="00D46AF4">
      <w:pPr>
        <w:snapToGrid w:val="0"/>
        <w:spacing w:after="0" w:line="240" w:lineRule="auto"/>
        <w:ind w:firstLine="425"/>
        <w:jc w:val="both"/>
        <w:rPr>
          <w:rFonts w:ascii="Times New Roman" w:hAnsi="Times New Roman" w:cs="Times New Roman"/>
        </w:rPr>
      </w:pPr>
      <w:r w:rsidRPr="00D46AF4">
        <w:rPr>
          <w:rFonts w:ascii="Times New Roman" w:hAnsi="Times New Roman" w:cs="Times New Roman"/>
        </w:rPr>
        <w:t xml:space="preserve">The combined factors of preterm delivery and low birth weight leading to poorer </w:t>
      </w:r>
      <w:proofErr w:type="spellStart"/>
      <w:r w:rsidRPr="00D46AF4">
        <w:rPr>
          <w:rFonts w:ascii="Times New Roman" w:hAnsi="Times New Roman" w:cs="Times New Roman"/>
        </w:rPr>
        <w:t>perinatal</w:t>
      </w:r>
      <w:proofErr w:type="spellEnd"/>
      <w:r w:rsidRPr="00D46AF4">
        <w:rPr>
          <w:rFonts w:ascii="Times New Roman" w:hAnsi="Times New Roman" w:cs="Times New Roman"/>
        </w:rPr>
        <w:t xml:space="preserve"> morbidity and mortality has been documented by previous authors (</w:t>
      </w:r>
      <w:proofErr w:type="spellStart"/>
      <w:r w:rsidRPr="00D46AF4">
        <w:rPr>
          <w:rFonts w:ascii="Times New Roman" w:hAnsi="Times New Roman" w:cs="Times New Roman"/>
          <w:b/>
          <w:bCs/>
          <w:i/>
          <w:iCs/>
        </w:rPr>
        <w:t>Raatikainen</w:t>
      </w:r>
      <w:proofErr w:type="spellEnd"/>
      <w:r w:rsidRPr="00D46AF4">
        <w:rPr>
          <w:rFonts w:ascii="Times New Roman" w:hAnsi="Times New Roman" w:cs="Times New Roman"/>
          <w:b/>
          <w:bCs/>
          <w:i/>
          <w:iCs/>
        </w:rPr>
        <w:t>, et al. 2007</w:t>
      </w:r>
      <w:r w:rsidRPr="00D46AF4">
        <w:rPr>
          <w:rFonts w:ascii="Times New Roman" w:hAnsi="Times New Roman" w:cs="Times New Roman"/>
        </w:rPr>
        <w:t xml:space="preserve">; </w:t>
      </w:r>
      <w:r w:rsidRPr="00D46AF4">
        <w:rPr>
          <w:rFonts w:ascii="Times New Roman" w:hAnsi="Times New Roman" w:cs="Times New Roman"/>
          <w:b/>
          <w:bCs/>
          <w:i/>
          <w:iCs/>
        </w:rPr>
        <w:t>Tucker, et al. 2010</w:t>
      </w:r>
      <w:r w:rsidRPr="00D46AF4">
        <w:rPr>
          <w:rFonts w:ascii="Times New Roman" w:hAnsi="Times New Roman" w:cs="Times New Roman"/>
        </w:rPr>
        <w:t>).</w:t>
      </w:r>
    </w:p>
    <w:p w:rsidR="00C7238F" w:rsidRPr="00D46AF4" w:rsidRDefault="00C7238F" w:rsidP="00D46AF4">
      <w:pPr>
        <w:snapToGrid w:val="0"/>
        <w:spacing w:after="0" w:line="240" w:lineRule="auto"/>
        <w:jc w:val="both"/>
        <w:rPr>
          <w:rFonts w:ascii="Times New Roman" w:hAnsi="Times New Roman" w:cs="Times New Roman"/>
          <w:b/>
          <w:bCs/>
        </w:rPr>
      </w:pPr>
    </w:p>
    <w:p w:rsidR="00DC07C6" w:rsidRPr="00D46AF4" w:rsidRDefault="00C7238F" w:rsidP="00D46AF4">
      <w:pPr>
        <w:snapToGrid w:val="0"/>
        <w:spacing w:after="0" w:line="240" w:lineRule="auto"/>
        <w:jc w:val="both"/>
        <w:rPr>
          <w:rFonts w:ascii="Times New Roman" w:hAnsi="Times New Roman" w:cs="Times New Roman"/>
          <w:b/>
          <w:bCs/>
        </w:rPr>
      </w:pPr>
      <w:r w:rsidRPr="00D46AF4">
        <w:rPr>
          <w:rFonts w:ascii="Times New Roman" w:hAnsi="Times New Roman" w:cs="Times New Roman"/>
          <w:b/>
          <w:bCs/>
        </w:rPr>
        <w:t>Conclusion</w:t>
      </w:r>
    </w:p>
    <w:p w:rsidR="007215F9" w:rsidRPr="00D46AF4" w:rsidRDefault="007215F9" w:rsidP="00D46AF4">
      <w:pPr>
        <w:snapToGrid w:val="0"/>
        <w:spacing w:after="0" w:line="240" w:lineRule="auto"/>
        <w:ind w:firstLine="425"/>
        <w:jc w:val="both"/>
        <w:rPr>
          <w:rFonts w:ascii="Times New Roman" w:hAnsi="Times New Roman" w:cs="Times New Roman"/>
        </w:rPr>
      </w:pPr>
      <w:r w:rsidRPr="00D46AF4">
        <w:rPr>
          <w:rFonts w:ascii="Times New Roman" w:hAnsi="Times New Roman" w:cs="Times New Roman"/>
        </w:rPr>
        <w:t xml:space="preserve">The study showed a positive correlation between </w:t>
      </w:r>
      <w:proofErr w:type="spellStart"/>
      <w:r w:rsidRPr="00D46AF4">
        <w:rPr>
          <w:rFonts w:ascii="Times New Roman" w:hAnsi="Times New Roman" w:cs="Times New Roman"/>
        </w:rPr>
        <w:t>unbooked</w:t>
      </w:r>
      <w:proofErr w:type="spellEnd"/>
      <w:r w:rsidRPr="00D46AF4">
        <w:rPr>
          <w:rFonts w:ascii="Times New Roman" w:hAnsi="Times New Roman" w:cs="Times New Roman"/>
        </w:rPr>
        <w:t xml:space="preserve"> mothers and increased risks of maternal and fetal adverse outcomes. Educating the communities at the grass roots level about the benefits of receiving antenatal care and supervised delivery by skilled attendants will have a significant impact on improving pregnancy outcomes in our locale. Our primary healthcare facilities should be staffed with trained staff supervised by obstetricians and the secondary care hospitals should have obstetricians and facilities for providing emergency services.</w:t>
      </w:r>
    </w:p>
    <w:p w:rsidR="00C7238F" w:rsidRPr="00D46AF4" w:rsidRDefault="00C7238F" w:rsidP="00D46AF4">
      <w:pPr>
        <w:snapToGrid w:val="0"/>
        <w:spacing w:after="0" w:line="240" w:lineRule="auto"/>
        <w:jc w:val="both"/>
        <w:rPr>
          <w:rFonts w:ascii="Times New Roman" w:hAnsi="Times New Roman" w:cs="Times New Roman"/>
          <w:b/>
          <w:bCs/>
        </w:rPr>
      </w:pPr>
    </w:p>
    <w:p w:rsidR="00DC3AA7" w:rsidRPr="00D46AF4" w:rsidRDefault="00C7238F" w:rsidP="00D46AF4">
      <w:pPr>
        <w:snapToGrid w:val="0"/>
        <w:spacing w:after="0" w:line="240" w:lineRule="auto"/>
        <w:jc w:val="both"/>
        <w:rPr>
          <w:rFonts w:ascii="Times New Roman" w:hAnsi="Times New Roman" w:cs="Times New Roman"/>
          <w:bCs/>
        </w:rPr>
      </w:pPr>
      <w:r w:rsidRPr="00D46AF4">
        <w:rPr>
          <w:rFonts w:ascii="Times New Roman" w:hAnsi="Times New Roman" w:cs="Times New Roman"/>
          <w:b/>
          <w:bCs/>
        </w:rPr>
        <w:t>References</w:t>
      </w:r>
    </w:p>
    <w:p w:rsidR="00D51DFB" w:rsidRPr="00D46AF4" w:rsidRDefault="00D51DFB" w:rsidP="00D46AF4">
      <w:pPr>
        <w:pStyle w:val="ListParagraph"/>
        <w:numPr>
          <w:ilvl w:val="0"/>
          <w:numId w:val="9"/>
        </w:numPr>
        <w:snapToGrid w:val="0"/>
        <w:spacing w:after="0" w:line="240" w:lineRule="auto"/>
        <w:ind w:left="425" w:hanging="425"/>
        <w:jc w:val="both"/>
        <w:rPr>
          <w:rFonts w:ascii="Times New Roman" w:hAnsi="Times New Roman" w:cs="Times New Roman"/>
          <w:lang w:bidi="ar-EG"/>
        </w:rPr>
      </w:pPr>
      <w:proofErr w:type="spellStart"/>
      <w:r w:rsidRPr="00D46AF4">
        <w:rPr>
          <w:rFonts w:ascii="Times New Roman" w:hAnsi="Times New Roman" w:cs="Times New Roman"/>
          <w:bCs/>
          <w:lang w:bidi="ar-EG"/>
        </w:rPr>
        <w:t>Aamir</w:t>
      </w:r>
      <w:proofErr w:type="spellEnd"/>
      <w:r w:rsidRPr="00D46AF4">
        <w:rPr>
          <w:rFonts w:ascii="Times New Roman" w:hAnsi="Times New Roman" w:cs="Times New Roman"/>
          <w:bCs/>
          <w:lang w:bidi="ar-EG"/>
        </w:rPr>
        <w:t xml:space="preserve"> F, </w:t>
      </w:r>
      <w:proofErr w:type="spellStart"/>
      <w:r w:rsidRPr="00D46AF4">
        <w:rPr>
          <w:rFonts w:ascii="Times New Roman" w:hAnsi="Times New Roman" w:cs="Times New Roman"/>
          <w:bCs/>
          <w:lang w:bidi="ar-EG"/>
        </w:rPr>
        <w:t>Fasih</w:t>
      </w:r>
      <w:proofErr w:type="spellEnd"/>
      <w:r w:rsidRPr="00D46AF4">
        <w:rPr>
          <w:rFonts w:ascii="Times New Roman" w:hAnsi="Times New Roman" w:cs="Times New Roman"/>
          <w:bCs/>
          <w:lang w:bidi="ar-EG"/>
        </w:rPr>
        <w:t xml:space="preserve"> A, Mahesh A, et al. (2012):</w:t>
      </w:r>
      <w:r w:rsidRPr="00D46AF4">
        <w:rPr>
          <w:rFonts w:ascii="Times New Roman" w:hAnsi="Times New Roman" w:cs="Times New Roman"/>
          <w:lang w:bidi="ar-EG"/>
        </w:rPr>
        <w:t xml:space="preserve"> A comparative review of maternal morbidity and </w:t>
      </w:r>
      <w:proofErr w:type="spellStart"/>
      <w:r w:rsidRPr="00D46AF4">
        <w:rPr>
          <w:rFonts w:ascii="Times New Roman" w:hAnsi="Times New Roman" w:cs="Times New Roman"/>
          <w:lang w:bidi="ar-EG"/>
        </w:rPr>
        <w:t>perinatal</w:t>
      </w:r>
      <w:proofErr w:type="spellEnd"/>
      <w:r w:rsidRPr="00D46AF4">
        <w:rPr>
          <w:rFonts w:ascii="Times New Roman" w:hAnsi="Times New Roman" w:cs="Times New Roman"/>
          <w:lang w:bidi="ar-EG"/>
        </w:rPr>
        <w:t xml:space="preserve"> outcome in booked and un-booked mothers. Pak J </w:t>
      </w:r>
      <w:proofErr w:type="spellStart"/>
      <w:r w:rsidRPr="00D46AF4">
        <w:rPr>
          <w:rFonts w:ascii="Times New Roman" w:hAnsi="Times New Roman" w:cs="Times New Roman"/>
          <w:lang w:bidi="ar-EG"/>
        </w:rPr>
        <w:t>Surg</w:t>
      </w:r>
      <w:proofErr w:type="spellEnd"/>
      <w:r w:rsidRPr="00D46AF4">
        <w:rPr>
          <w:rFonts w:ascii="Times New Roman" w:hAnsi="Times New Roman" w:cs="Times New Roman"/>
          <w:lang w:bidi="ar-EG"/>
        </w:rPr>
        <w:t xml:space="preserve"> 2012; 28(4):280-284.</w:t>
      </w:r>
    </w:p>
    <w:p w:rsidR="00D51DFB" w:rsidRPr="00D46AF4" w:rsidRDefault="00D51DFB" w:rsidP="00D46AF4">
      <w:pPr>
        <w:pStyle w:val="ListParagraph"/>
        <w:numPr>
          <w:ilvl w:val="0"/>
          <w:numId w:val="9"/>
        </w:numPr>
        <w:snapToGrid w:val="0"/>
        <w:spacing w:after="0" w:line="240" w:lineRule="auto"/>
        <w:ind w:left="425" w:hanging="425"/>
        <w:jc w:val="both"/>
        <w:rPr>
          <w:rFonts w:ascii="Times New Roman" w:hAnsi="Times New Roman" w:cs="Times New Roman"/>
          <w:lang w:bidi="ar-EG"/>
        </w:rPr>
      </w:pPr>
      <w:proofErr w:type="spellStart"/>
      <w:r w:rsidRPr="00D46AF4">
        <w:rPr>
          <w:rFonts w:ascii="Times New Roman" w:hAnsi="Times New Roman" w:cs="Times New Roman"/>
          <w:bCs/>
          <w:lang w:bidi="ar-EG"/>
        </w:rPr>
        <w:t>Atinga</w:t>
      </w:r>
      <w:proofErr w:type="spellEnd"/>
      <w:r w:rsidRPr="00D46AF4">
        <w:rPr>
          <w:rFonts w:ascii="Times New Roman" w:hAnsi="Times New Roman" w:cs="Times New Roman"/>
          <w:bCs/>
          <w:lang w:bidi="ar-EG"/>
        </w:rPr>
        <w:t xml:space="preserve"> RA and Baku AA. (2013):</w:t>
      </w:r>
      <w:r w:rsidRPr="00D46AF4">
        <w:rPr>
          <w:rFonts w:ascii="Times New Roman" w:hAnsi="Times New Roman" w:cs="Times New Roman"/>
          <w:lang w:bidi="ar-EG"/>
        </w:rPr>
        <w:t xml:space="preserve"> Determinants of antenatal care quality in Ghana. International Journal of Social Economics. Vol. 40 No. 10, 2013 pp. 852-865.</w:t>
      </w:r>
    </w:p>
    <w:p w:rsidR="00D51DFB" w:rsidRPr="00D46AF4" w:rsidRDefault="00D51DFB" w:rsidP="00D46AF4">
      <w:pPr>
        <w:pStyle w:val="ListParagraph"/>
        <w:numPr>
          <w:ilvl w:val="0"/>
          <w:numId w:val="9"/>
        </w:numPr>
        <w:snapToGrid w:val="0"/>
        <w:spacing w:after="0" w:line="240" w:lineRule="auto"/>
        <w:ind w:left="425" w:hanging="425"/>
        <w:jc w:val="both"/>
        <w:rPr>
          <w:rFonts w:ascii="Times New Roman" w:hAnsi="Times New Roman" w:cs="Times New Roman"/>
          <w:lang w:bidi="ar-EG"/>
        </w:rPr>
      </w:pPr>
      <w:r w:rsidRPr="00D46AF4">
        <w:rPr>
          <w:rFonts w:ascii="Times New Roman" w:hAnsi="Times New Roman" w:cs="Times New Roman"/>
          <w:bCs/>
          <w:lang w:bidi="ar-EG"/>
        </w:rPr>
        <w:t xml:space="preserve">Bari A and </w:t>
      </w:r>
      <w:proofErr w:type="spellStart"/>
      <w:r w:rsidRPr="00D46AF4">
        <w:rPr>
          <w:rFonts w:ascii="Times New Roman" w:hAnsi="Times New Roman" w:cs="Times New Roman"/>
          <w:bCs/>
          <w:lang w:bidi="ar-EG"/>
        </w:rPr>
        <w:t>Mazhar</w:t>
      </w:r>
      <w:proofErr w:type="spellEnd"/>
      <w:r w:rsidRPr="00D46AF4">
        <w:rPr>
          <w:rFonts w:ascii="Times New Roman" w:hAnsi="Times New Roman" w:cs="Times New Roman"/>
          <w:bCs/>
          <w:lang w:bidi="ar-EG"/>
        </w:rPr>
        <w:t xml:space="preserve"> SB. (2012):</w:t>
      </w:r>
      <w:r w:rsidRPr="00D46AF4">
        <w:rPr>
          <w:rFonts w:ascii="Times New Roman" w:hAnsi="Times New Roman" w:cs="Times New Roman"/>
          <w:lang w:bidi="ar-EG"/>
        </w:rPr>
        <w:t xml:space="preserve"> Maternal and </w:t>
      </w:r>
      <w:proofErr w:type="spellStart"/>
      <w:r w:rsidRPr="00D46AF4">
        <w:rPr>
          <w:rFonts w:ascii="Times New Roman" w:hAnsi="Times New Roman" w:cs="Times New Roman"/>
          <w:lang w:bidi="ar-EG"/>
        </w:rPr>
        <w:t>perinatal</w:t>
      </w:r>
      <w:proofErr w:type="spellEnd"/>
      <w:r w:rsidRPr="00D46AF4">
        <w:rPr>
          <w:rFonts w:ascii="Times New Roman" w:hAnsi="Times New Roman" w:cs="Times New Roman"/>
          <w:lang w:bidi="ar-EG"/>
        </w:rPr>
        <w:t xml:space="preserve"> outcomes of high risk versus low risk pregnancies in tertiary care settings. RMJ. 2012; 37(3): 304-308.</w:t>
      </w:r>
    </w:p>
    <w:p w:rsidR="00D51DFB" w:rsidRPr="00D46AF4" w:rsidRDefault="00D51DFB" w:rsidP="00D46AF4">
      <w:pPr>
        <w:pStyle w:val="ListParagraph"/>
        <w:numPr>
          <w:ilvl w:val="0"/>
          <w:numId w:val="9"/>
        </w:numPr>
        <w:snapToGrid w:val="0"/>
        <w:spacing w:after="0" w:line="240" w:lineRule="auto"/>
        <w:ind w:left="425" w:hanging="425"/>
        <w:jc w:val="both"/>
        <w:rPr>
          <w:rFonts w:ascii="Times New Roman" w:hAnsi="Times New Roman" w:cs="Times New Roman"/>
          <w:lang w:bidi="ar-EG"/>
        </w:rPr>
      </w:pPr>
      <w:proofErr w:type="spellStart"/>
      <w:r w:rsidRPr="00D46AF4">
        <w:rPr>
          <w:rFonts w:ascii="Times New Roman" w:hAnsi="Times New Roman" w:cs="Times New Roman"/>
          <w:bCs/>
          <w:lang w:bidi="ar-EG"/>
        </w:rPr>
        <w:t>Chigbu</w:t>
      </w:r>
      <w:proofErr w:type="spellEnd"/>
      <w:r w:rsidRPr="00D46AF4">
        <w:rPr>
          <w:rFonts w:ascii="Times New Roman" w:hAnsi="Times New Roman" w:cs="Times New Roman"/>
          <w:bCs/>
          <w:lang w:bidi="ar-EG"/>
        </w:rPr>
        <w:t xml:space="preserve"> B, </w:t>
      </w:r>
      <w:proofErr w:type="spellStart"/>
      <w:r w:rsidRPr="00D46AF4">
        <w:rPr>
          <w:rFonts w:ascii="Times New Roman" w:hAnsi="Times New Roman" w:cs="Times New Roman"/>
          <w:bCs/>
          <w:lang w:bidi="ar-EG"/>
        </w:rPr>
        <w:t>Onwere</w:t>
      </w:r>
      <w:proofErr w:type="spellEnd"/>
      <w:r w:rsidRPr="00D46AF4">
        <w:rPr>
          <w:rFonts w:ascii="Times New Roman" w:hAnsi="Times New Roman" w:cs="Times New Roman"/>
          <w:bCs/>
          <w:lang w:bidi="ar-EG"/>
        </w:rPr>
        <w:t xml:space="preserve"> S, </w:t>
      </w:r>
      <w:proofErr w:type="spellStart"/>
      <w:r w:rsidRPr="00D46AF4">
        <w:rPr>
          <w:rFonts w:ascii="Times New Roman" w:hAnsi="Times New Roman" w:cs="Times New Roman"/>
          <w:bCs/>
          <w:lang w:bidi="ar-EG"/>
        </w:rPr>
        <w:t>Kamanu</w:t>
      </w:r>
      <w:proofErr w:type="spellEnd"/>
      <w:r w:rsidRPr="00D46AF4">
        <w:rPr>
          <w:rFonts w:ascii="Times New Roman" w:hAnsi="Times New Roman" w:cs="Times New Roman"/>
          <w:bCs/>
          <w:lang w:bidi="ar-EG"/>
        </w:rPr>
        <w:t xml:space="preserve"> C L, </w:t>
      </w:r>
      <w:proofErr w:type="spellStart"/>
      <w:r w:rsidRPr="00D46AF4">
        <w:rPr>
          <w:rFonts w:ascii="Times New Roman" w:hAnsi="Times New Roman" w:cs="Times New Roman"/>
          <w:bCs/>
          <w:lang w:bidi="ar-EG"/>
        </w:rPr>
        <w:t>Aluka</w:t>
      </w:r>
      <w:proofErr w:type="spellEnd"/>
      <w:r w:rsidRPr="00D46AF4">
        <w:rPr>
          <w:rFonts w:ascii="Times New Roman" w:hAnsi="Times New Roman" w:cs="Times New Roman"/>
          <w:bCs/>
          <w:lang w:bidi="ar-EG"/>
        </w:rPr>
        <w:t xml:space="preserve"> C, ET AL. (2009):</w:t>
      </w:r>
      <w:r w:rsidRPr="00D46AF4">
        <w:rPr>
          <w:rFonts w:ascii="Times New Roman" w:hAnsi="Times New Roman" w:cs="Times New Roman"/>
          <w:lang w:bidi="ar-EG"/>
        </w:rPr>
        <w:t xml:space="preserve"> Pregnancy outcome in booked and </w:t>
      </w:r>
      <w:proofErr w:type="spellStart"/>
      <w:r w:rsidRPr="00D46AF4">
        <w:rPr>
          <w:rFonts w:ascii="Times New Roman" w:hAnsi="Times New Roman" w:cs="Times New Roman"/>
          <w:lang w:bidi="ar-EG"/>
        </w:rPr>
        <w:t>unbooked</w:t>
      </w:r>
      <w:proofErr w:type="spellEnd"/>
      <w:r w:rsidRPr="00D46AF4">
        <w:rPr>
          <w:rFonts w:ascii="Times New Roman" w:hAnsi="Times New Roman" w:cs="Times New Roman"/>
          <w:lang w:bidi="ar-EG"/>
        </w:rPr>
        <w:t xml:space="preserve"> mothers in South Eastern Nigeria. East </w:t>
      </w:r>
      <w:proofErr w:type="spellStart"/>
      <w:r w:rsidRPr="00D46AF4">
        <w:rPr>
          <w:rFonts w:ascii="Times New Roman" w:hAnsi="Times New Roman" w:cs="Times New Roman"/>
          <w:lang w:bidi="ar-EG"/>
        </w:rPr>
        <w:t>Afr</w:t>
      </w:r>
      <w:proofErr w:type="spellEnd"/>
      <w:r w:rsidRPr="00D46AF4">
        <w:rPr>
          <w:rFonts w:ascii="Times New Roman" w:hAnsi="Times New Roman" w:cs="Times New Roman"/>
          <w:lang w:bidi="ar-EG"/>
        </w:rPr>
        <w:t xml:space="preserve"> Med. J.; 68 (6): 267-71.</w:t>
      </w:r>
    </w:p>
    <w:p w:rsidR="00D51DFB" w:rsidRPr="00D46AF4" w:rsidRDefault="00D51DFB" w:rsidP="00D46AF4">
      <w:pPr>
        <w:pStyle w:val="ListParagraph"/>
        <w:numPr>
          <w:ilvl w:val="0"/>
          <w:numId w:val="9"/>
        </w:numPr>
        <w:snapToGrid w:val="0"/>
        <w:spacing w:after="0" w:line="240" w:lineRule="auto"/>
        <w:ind w:left="425" w:hanging="425"/>
        <w:jc w:val="both"/>
        <w:rPr>
          <w:rFonts w:ascii="Times New Roman" w:hAnsi="Times New Roman" w:cs="Times New Roman"/>
          <w:lang w:bidi="ar-EG"/>
        </w:rPr>
      </w:pPr>
      <w:r w:rsidRPr="00D46AF4">
        <w:rPr>
          <w:rFonts w:ascii="Times New Roman" w:hAnsi="Times New Roman" w:cs="Times New Roman"/>
          <w:bCs/>
          <w:lang w:bidi="ar-EG"/>
        </w:rPr>
        <w:t xml:space="preserve">Danish N, </w:t>
      </w:r>
      <w:proofErr w:type="spellStart"/>
      <w:r w:rsidRPr="00D46AF4">
        <w:rPr>
          <w:rFonts w:ascii="Times New Roman" w:hAnsi="Times New Roman" w:cs="Times New Roman"/>
          <w:bCs/>
          <w:lang w:bidi="ar-EG"/>
        </w:rPr>
        <w:t>Fawad</w:t>
      </w:r>
      <w:proofErr w:type="spellEnd"/>
      <w:r w:rsidRPr="00D46AF4">
        <w:rPr>
          <w:rFonts w:ascii="Times New Roman" w:hAnsi="Times New Roman" w:cs="Times New Roman"/>
          <w:bCs/>
          <w:lang w:bidi="ar-EG"/>
        </w:rPr>
        <w:t xml:space="preserve"> A, </w:t>
      </w:r>
      <w:proofErr w:type="spellStart"/>
      <w:r w:rsidRPr="00D46AF4">
        <w:rPr>
          <w:rFonts w:ascii="Times New Roman" w:hAnsi="Times New Roman" w:cs="Times New Roman"/>
          <w:bCs/>
          <w:lang w:bidi="ar-EG"/>
        </w:rPr>
        <w:t>Abbasi</w:t>
      </w:r>
      <w:proofErr w:type="spellEnd"/>
      <w:r w:rsidRPr="00D46AF4">
        <w:rPr>
          <w:rFonts w:ascii="Times New Roman" w:hAnsi="Times New Roman" w:cs="Times New Roman"/>
          <w:bCs/>
          <w:lang w:bidi="ar-EG"/>
        </w:rPr>
        <w:t xml:space="preserve"> N. (2010):</w:t>
      </w:r>
      <w:r w:rsidRPr="00D46AF4">
        <w:rPr>
          <w:rFonts w:ascii="Times New Roman" w:hAnsi="Times New Roman" w:cs="Times New Roman"/>
          <w:lang w:bidi="ar-EG"/>
        </w:rPr>
        <w:t xml:space="preserve"> Assessment Of Pregnancy Outcome In </w:t>
      </w:r>
      <w:proofErr w:type="spellStart"/>
      <w:r w:rsidRPr="00D46AF4">
        <w:rPr>
          <w:rFonts w:ascii="Times New Roman" w:hAnsi="Times New Roman" w:cs="Times New Roman"/>
          <w:lang w:bidi="ar-EG"/>
        </w:rPr>
        <w:t>Primigravida</w:t>
      </w:r>
      <w:proofErr w:type="spellEnd"/>
      <w:r w:rsidRPr="00D46AF4">
        <w:rPr>
          <w:rFonts w:ascii="Times New Roman" w:hAnsi="Times New Roman" w:cs="Times New Roman"/>
          <w:lang w:bidi="ar-EG"/>
        </w:rPr>
        <w:t xml:space="preserve">: Comparison Between Booked And Un-Booked Patients. J </w:t>
      </w:r>
      <w:proofErr w:type="spellStart"/>
      <w:r w:rsidRPr="00D46AF4">
        <w:rPr>
          <w:rFonts w:ascii="Times New Roman" w:hAnsi="Times New Roman" w:cs="Times New Roman"/>
          <w:lang w:bidi="ar-EG"/>
        </w:rPr>
        <w:t>Ayub</w:t>
      </w:r>
      <w:proofErr w:type="spellEnd"/>
      <w:r w:rsidRPr="00D46AF4">
        <w:rPr>
          <w:rFonts w:ascii="Times New Roman" w:hAnsi="Times New Roman" w:cs="Times New Roman"/>
          <w:lang w:bidi="ar-EG"/>
        </w:rPr>
        <w:t xml:space="preserve"> Med </w:t>
      </w:r>
      <w:proofErr w:type="spellStart"/>
      <w:r w:rsidRPr="00D46AF4">
        <w:rPr>
          <w:rFonts w:ascii="Times New Roman" w:hAnsi="Times New Roman" w:cs="Times New Roman"/>
          <w:lang w:bidi="ar-EG"/>
        </w:rPr>
        <w:t>Coll</w:t>
      </w:r>
      <w:proofErr w:type="spellEnd"/>
      <w:r w:rsidRPr="00D46AF4">
        <w:rPr>
          <w:rFonts w:ascii="Times New Roman" w:hAnsi="Times New Roman" w:cs="Times New Roman"/>
          <w:lang w:bidi="ar-EG"/>
        </w:rPr>
        <w:t xml:space="preserve"> </w:t>
      </w:r>
      <w:proofErr w:type="spellStart"/>
      <w:r w:rsidRPr="00D46AF4">
        <w:rPr>
          <w:rFonts w:ascii="Times New Roman" w:hAnsi="Times New Roman" w:cs="Times New Roman"/>
          <w:lang w:bidi="ar-EG"/>
        </w:rPr>
        <w:t>Abbottabad</w:t>
      </w:r>
      <w:proofErr w:type="spellEnd"/>
      <w:r w:rsidRPr="00D46AF4">
        <w:rPr>
          <w:rFonts w:ascii="Times New Roman" w:hAnsi="Times New Roman" w:cs="Times New Roman"/>
          <w:lang w:bidi="ar-EG"/>
        </w:rPr>
        <w:t xml:space="preserve"> 2010</w:t>
      </w:r>
      <w:proofErr w:type="gramStart"/>
      <w:r w:rsidRPr="00D46AF4">
        <w:rPr>
          <w:rFonts w:ascii="Times New Roman" w:hAnsi="Times New Roman" w:cs="Times New Roman"/>
          <w:lang w:bidi="ar-EG"/>
        </w:rPr>
        <w:t>;22</w:t>
      </w:r>
      <w:proofErr w:type="gramEnd"/>
      <w:r w:rsidRPr="00D46AF4">
        <w:rPr>
          <w:rFonts w:ascii="Times New Roman" w:hAnsi="Times New Roman" w:cs="Times New Roman"/>
          <w:lang w:bidi="ar-EG"/>
        </w:rPr>
        <w:t>(2).</w:t>
      </w:r>
    </w:p>
    <w:p w:rsidR="00D51DFB" w:rsidRPr="00D46AF4" w:rsidRDefault="00D51DFB" w:rsidP="00D46AF4">
      <w:pPr>
        <w:pStyle w:val="ListParagraph"/>
        <w:numPr>
          <w:ilvl w:val="0"/>
          <w:numId w:val="9"/>
        </w:numPr>
        <w:snapToGrid w:val="0"/>
        <w:spacing w:after="0" w:line="240" w:lineRule="auto"/>
        <w:ind w:left="425" w:hanging="425"/>
        <w:jc w:val="both"/>
        <w:rPr>
          <w:rFonts w:ascii="Times New Roman" w:hAnsi="Times New Roman" w:cs="Times New Roman"/>
          <w:lang w:bidi="ar-EG"/>
        </w:rPr>
      </w:pPr>
      <w:proofErr w:type="spellStart"/>
      <w:r w:rsidRPr="00D46AF4">
        <w:rPr>
          <w:rFonts w:ascii="Times New Roman" w:hAnsi="Times New Roman" w:cs="Times New Roman"/>
          <w:bCs/>
          <w:lang w:bidi="ar-EG"/>
        </w:rPr>
        <w:t>Mutihir</w:t>
      </w:r>
      <w:proofErr w:type="spellEnd"/>
      <w:r w:rsidRPr="00D46AF4">
        <w:rPr>
          <w:rFonts w:ascii="Times New Roman" w:hAnsi="Times New Roman" w:cs="Times New Roman"/>
          <w:bCs/>
          <w:lang w:bidi="ar-EG"/>
        </w:rPr>
        <w:t xml:space="preserve"> JT and </w:t>
      </w:r>
      <w:proofErr w:type="spellStart"/>
      <w:r w:rsidRPr="00D46AF4">
        <w:rPr>
          <w:rFonts w:ascii="Times New Roman" w:hAnsi="Times New Roman" w:cs="Times New Roman"/>
          <w:bCs/>
          <w:lang w:bidi="ar-EG"/>
        </w:rPr>
        <w:t>Nyiputen</w:t>
      </w:r>
      <w:proofErr w:type="spellEnd"/>
      <w:r w:rsidRPr="00D46AF4">
        <w:rPr>
          <w:rFonts w:ascii="Times New Roman" w:hAnsi="Times New Roman" w:cs="Times New Roman"/>
          <w:bCs/>
          <w:lang w:bidi="ar-EG"/>
        </w:rPr>
        <w:t xml:space="preserve"> YA (2007):</w:t>
      </w:r>
      <w:r w:rsidRPr="00D46AF4">
        <w:rPr>
          <w:rFonts w:ascii="Times New Roman" w:hAnsi="Times New Roman" w:cs="Times New Roman"/>
          <w:lang w:bidi="ar-EG"/>
        </w:rPr>
        <w:t xml:space="preserve"> The </w:t>
      </w:r>
      <w:proofErr w:type="spellStart"/>
      <w:r w:rsidRPr="00D46AF4">
        <w:rPr>
          <w:rFonts w:ascii="Times New Roman" w:hAnsi="Times New Roman" w:cs="Times New Roman"/>
          <w:lang w:bidi="ar-EG"/>
        </w:rPr>
        <w:t>unbooked</w:t>
      </w:r>
      <w:proofErr w:type="spellEnd"/>
      <w:r w:rsidRPr="00D46AF4">
        <w:rPr>
          <w:rFonts w:ascii="Times New Roman" w:hAnsi="Times New Roman" w:cs="Times New Roman"/>
          <w:lang w:bidi="ar-EG"/>
        </w:rPr>
        <w:t xml:space="preserve"> patient: a lingering obstetric pathology in </w:t>
      </w:r>
      <w:proofErr w:type="spellStart"/>
      <w:r w:rsidRPr="00D46AF4">
        <w:rPr>
          <w:rFonts w:ascii="Times New Roman" w:hAnsi="Times New Roman" w:cs="Times New Roman"/>
          <w:lang w:bidi="ar-EG"/>
        </w:rPr>
        <w:t>Jos</w:t>
      </w:r>
      <w:proofErr w:type="spellEnd"/>
      <w:r w:rsidRPr="00D46AF4">
        <w:rPr>
          <w:rFonts w:ascii="Times New Roman" w:hAnsi="Times New Roman" w:cs="Times New Roman"/>
          <w:lang w:bidi="ar-EG"/>
        </w:rPr>
        <w:t xml:space="preserve">, Nigeria. J </w:t>
      </w:r>
      <w:proofErr w:type="spellStart"/>
      <w:r w:rsidRPr="00D46AF4">
        <w:rPr>
          <w:rFonts w:ascii="Times New Roman" w:hAnsi="Times New Roman" w:cs="Times New Roman"/>
          <w:lang w:bidi="ar-EG"/>
        </w:rPr>
        <w:t>Obstet</w:t>
      </w:r>
      <w:proofErr w:type="spellEnd"/>
      <w:r w:rsidRPr="00D46AF4">
        <w:rPr>
          <w:rFonts w:ascii="Times New Roman" w:hAnsi="Times New Roman" w:cs="Times New Roman"/>
          <w:lang w:bidi="ar-EG"/>
        </w:rPr>
        <w:t xml:space="preserve"> </w:t>
      </w:r>
      <w:proofErr w:type="spellStart"/>
      <w:r w:rsidRPr="00D46AF4">
        <w:rPr>
          <w:rFonts w:ascii="Times New Roman" w:hAnsi="Times New Roman" w:cs="Times New Roman"/>
          <w:lang w:bidi="ar-EG"/>
        </w:rPr>
        <w:t>Gynaecol</w:t>
      </w:r>
      <w:proofErr w:type="spellEnd"/>
      <w:r w:rsidRPr="00D46AF4">
        <w:rPr>
          <w:rFonts w:ascii="Times New Roman" w:hAnsi="Times New Roman" w:cs="Times New Roman"/>
          <w:lang w:bidi="ar-EG"/>
        </w:rPr>
        <w:t xml:space="preserve"> 27(7):695–698.</w:t>
      </w:r>
    </w:p>
    <w:p w:rsidR="00D51DFB" w:rsidRPr="00D46AF4" w:rsidRDefault="00D51DFB" w:rsidP="00D46AF4">
      <w:pPr>
        <w:pStyle w:val="ListParagraph"/>
        <w:numPr>
          <w:ilvl w:val="0"/>
          <w:numId w:val="9"/>
        </w:numPr>
        <w:snapToGrid w:val="0"/>
        <w:spacing w:after="0" w:line="240" w:lineRule="auto"/>
        <w:ind w:left="425" w:hanging="425"/>
        <w:jc w:val="both"/>
        <w:rPr>
          <w:rFonts w:ascii="Times New Roman" w:hAnsi="Times New Roman" w:cs="Times New Roman"/>
          <w:lang w:bidi="ar-EG"/>
        </w:rPr>
      </w:pPr>
      <w:proofErr w:type="spellStart"/>
      <w:r w:rsidRPr="00D46AF4">
        <w:rPr>
          <w:rFonts w:ascii="Times New Roman" w:hAnsi="Times New Roman" w:cs="Times New Roman"/>
          <w:bCs/>
          <w:lang w:bidi="ar-EG"/>
        </w:rPr>
        <w:lastRenderedPageBreak/>
        <w:t>Owolabi</w:t>
      </w:r>
      <w:proofErr w:type="spellEnd"/>
      <w:r w:rsidRPr="00D46AF4">
        <w:rPr>
          <w:rFonts w:ascii="Times New Roman" w:hAnsi="Times New Roman" w:cs="Times New Roman"/>
          <w:bCs/>
          <w:lang w:bidi="ar-EG"/>
        </w:rPr>
        <w:t xml:space="preserve"> AT, </w:t>
      </w:r>
      <w:proofErr w:type="spellStart"/>
      <w:r w:rsidRPr="00D46AF4">
        <w:rPr>
          <w:rFonts w:ascii="Times New Roman" w:hAnsi="Times New Roman" w:cs="Times New Roman"/>
          <w:bCs/>
          <w:lang w:bidi="ar-EG"/>
        </w:rPr>
        <w:t>Fatusi</w:t>
      </w:r>
      <w:proofErr w:type="spellEnd"/>
      <w:r w:rsidRPr="00D46AF4">
        <w:rPr>
          <w:rFonts w:ascii="Times New Roman" w:hAnsi="Times New Roman" w:cs="Times New Roman"/>
          <w:bCs/>
          <w:lang w:bidi="ar-EG"/>
        </w:rPr>
        <w:t xml:space="preserve"> AO, </w:t>
      </w:r>
      <w:proofErr w:type="spellStart"/>
      <w:r w:rsidRPr="00D46AF4">
        <w:rPr>
          <w:rFonts w:ascii="Times New Roman" w:hAnsi="Times New Roman" w:cs="Times New Roman"/>
          <w:bCs/>
          <w:lang w:bidi="ar-EG"/>
        </w:rPr>
        <w:t>Kuti</w:t>
      </w:r>
      <w:proofErr w:type="spellEnd"/>
      <w:r w:rsidRPr="00D46AF4">
        <w:rPr>
          <w:rFonts w:ascii="Times New Roman" w:hAnsi="Times New Roman" w:cs="Times New Roman"/>
          <w:bCs/>
          <w:lang w:bidi="ar-EG"/>
        </w:rPr>
        <w:t xml:space="preserve"> O, et al. (2008):</w:t>
      </w:r>
      <w:r w:rsidRPr="00D46AF4">
        <w:rPr>
          <w:rFonts w:ascii="Times New Roman" w:hAnsi="Times New Roman" w:cs="Times New Roman"/>
          <w:lang w:bidi="ar-EG"/>
        </w:rPr>
        <w:t xml:space="preserve"> Maternal </w:t>
      </w:r>
      <w:proofErr w:type="spellStart"/>
      <w:r w:rsidRPr="00D46AF4">
        <w:rPr>
          <w:rFonts w:ascii="Times New Roman" w:hAnsi="Times New Roman" w:cs="Times New Roman"/>
          <w:lang w:bidi="ar-EG"/>
        </w:rPr>
        <w:t>complicatinos</w:t>
      </w:r>
      <w:proofErr w:type="spellEnd"/>
      <w:r w:rsidRPr="00D46AF4">
        <w:rPr>
          <w:rFonts w:ascii="Times New Roman" w:hAnsi="Times New Roman" w:cs="Times New Roman"/>
          <w:lang w:bidi="ar-EG"/>
        </w:rPr>
        <w:t xml:space="preserve"> and </w:t>
      </w:r>
      <w:proofErr w:type="spellStart"/>
      <w:r w:rsidRPr="00D46AF4">
        <w:rPr>
          <w:rFonts w:ascii="Times New Roman" w:hAnsi="Times New Roman" w:cs="Times New Roman"/>
          <w:lang w:bidi="ar-EG"/>
        </w:rPr>
        <w:t>perinatal</w:t>
      </w:r>
      <w:proofErr w:type="spellEnd"/>
      <w:r w:rsidRPr="00D46AF4">
        <w:rPr>
          <w:rFonts w:ascii="Times New Roman" w:hAnsi="Times New Roman" w:cs="Times New Roman"/>
          <w:lang w:bidi="ar-EG"/>
        </w:rPr>
        <w:t xml:space="preserve"> outcomes in booked and </w:t>
      </w:r>
      <w:proofErr w:type="spellStart"/>
      <w:r w:rsidRPr="00D46AF4">
        <w:rPr>
          <w:rFonts w:ascii="Times New Roman" w:hAnsi="Times New Roman" w:cs="Times New Roman"/>
          <w:lang w:bidi="ar-EG"/>
        </w:rPr>
        <w:t>unbooked</w:t>
      </w:r>
      <w:proofErr w:type="spellEnd"/>
      <w:r w:rsidRPr="00D46AF4">
        <w:rPr>
          <w:rFonts w:ascii="Times New Roman" w:hAnsi="Times New Roman" w:cs="Times New Roman"/>
          <w:lang w:bidi="ar-EG"/>
        </w:rPr>
        <w:t xml:space="preserve"> Nigerian mothers. Singapore Med J; 49(7): 526-531.</w:t>
      </w:r>
    </w:p>
    <w:p w:rsidR="00D51DFB" w:rsidRPr="00D46AF4" w:rsidRDefault="00D51DFB" w:rsidP="00D46AF4">
      <w:pPr>
        <w:pStyle w:val="ListParagraph"/>
        <w:numPr>
          <w:ilvl w:val="0"/>
          <w:numId w:val="9"/>
        </w:numPr>
        <w:snapToGrid w:val="0"/>
        <w:spacing w:after="0" w:line="240" w:lineRule="auto"/>
        <w:ind w:left="425" w:hanging="425"/>
        <w:jc w:val="both"/>
        <w:rPr>
          <w:rFonts w:ascii="Times New Roman" w:hAnsi="Times New Roman" w:cs="Times New Roman"/>
          <w:lang w:bidi="ar-EG"/>
        </w:rPr>
      </w:pPr>
      <w:proofErr w:type="spellStart"/>
      <w:r w:rsidRPr="00D46AF4">
        <w:rPr>
          <w:rFonts w:ascii="Times New Roman" w:hAnsi="Times New Roman" w:cs="Times New Roman"/>
          <w:bCs/>
          <w:lang w:bidi="ar-EG"/>
        </w:rPr>
        <w:t>Paruzzolo</w:t>
      </w:r>
      <w:proofErr w:type="spellEnd"/>
      <w:r w:rsidRPr="00D46AF4">
        <w:rPr>
          <w:rFonts w:ascii="Times New Roman" w:hAnsi="Times New Roman" w:cs="Times New Roman"/>
          <w:bCs/>
          <w:lang w:bidi="ar-EG"/>
        </w:rPr>
        <w:t xml:space="preserve"> S, </w:t>
      </w:r>
      <w:proofErr w:type="spellStart"/>
      <w:r w:rsidRPr="00D46AF4">
        <w:rPr>
          <w:rFonts w:ascii="Times New Roman" w:hAnsi="Times New Roman" w:cs="Times New Roman"/>
          <w:bCs/>
          <w:lang w:bidi="ar-EG"/>
        </w:rPr>
        <w:t>Mehra</w:t>
      </w:r>
      <w:proofErr w:type="spellEnd"/>
      <w:r w:rsidRPr="00D46AF4">
        <w:rPr>
          <w:rFonts w:ascii="Times New Roman" w:hAnsi="Times New Roman" w:cs="Times New Roman"/>
          <w:bCs/>
          <w:lang w:bidi="ar-EG"/>
        </w:rPr>
        <w:t xml:space="preserve"> R, </w:t>
      </w:r>
      <w:proofErr w:type="spellStart"/>
      <w:r w:rsidRPr="00D46AF4">
        <w:rPr>
          <w:rFonts w:ascii="Times New Roman" w:hAnsi="Times New Roman" w:cs="Times New Roman"/>
          <w:bCs/>
          <w:lang w:bidi="ar-EG"/>
        </w:rPr>
        <w:t>Kes</w:t>
      </w:r>
      <w:proofErr w:type="spellEnd"/>
      <w:r w:rsidRPr="00D46AF4">
        <w:rPr>
          <w:rFonts w:ascii="Times New Roman" w:hAnsi="Times New Roman" w:cs="Times New Roman"/>
          <w:bCs/>
          <w:lang w:bidi="ar-EG"/>
        </w:rPr>
        <w:t xml:space="preserve"> A, </w:t>
      </w:r>
      <w:proofErr w:type="spellStart"/>
      <w:r w:rsidRPr="00D46AF4">
        <w:rPr>
          <w:rFonts w:ascii="Times New Roman" w:hAnsi="Times New Roman" w:cs="Times New Roman"/>
          <w:bCs/>
          <w:lang w:bidi="ar-EG"/>
        </w:rPr>
        <w:t>Ashbaugh</w:t>
      </w:r>
      <w:proofErr w:type="spellEnd"/>
      <w:r w:rsidRPr="00D46AF4">
        <w:rPr>
          <w:rFonts w:ascii="Times New Roman" w:hAnsi="Times New Roman" w:cs="Times New Roman"/>
          <w:bCs/>
          <w:lang w:bidi="ar-EG"/>
        </w:rPr>
        <w:t xml:space="preserve"> C. (2010):</w:t>
      </w:r>
      <w:r w:rsidRPr="00D46AF4">
        <w:rPr>
          <w:rFonts w:ascii="Times New Roman" w:hAnsi="Times New Roman" w:cs="Times New Roman"/>
          <w:lang w:bidi="ar-EG"/>
        </w:rPr>
        <w:t xml:space="preserve"> Targeting Poverty </w:t>
      </w:r>
      <w:proofErr w:type="gramStart"/>
      <w:r w:rsidRPr="00D46AF4">
        <w:rPr>
          <w:rFonts w:ascii="Times New Roman" w:hAnsi="Times New Roman" w:cs="Times New Roman"/>
          <w:lang w:bidi="ar-EG"/>
        </w:rPr>
        <w:t>And</w:t>
      </w:r>
      <w:proofErr w:type="gramEnd"/>
      <w:r w:rsidRPr="00D46AF4">
        <w:rPr>
          <w:rFonts w:ascii="Times New Roman" w:hAnsi="Times New Roman" w:cs="Times New Roman"/>
          <w:lang w:bidi="ar-EG"/>
        </w:rPr>
        <w:t xml:space="preserve"> Gender Inequality To Improve Maternal Health. International Center </w:t>
      </w:r>
      <w:proofErr w:type="gramStart"/>
      <w:r w:rsidRPr="00D46AF4">
        <w:rPr>
          <w:rFonts w:ascii="Times New Roman" w:hAnsi="Times New Roman" w:cs="Times New Roman"/>
          <w:lang w:bidi="ar-EG"/>
        </w:rPr>
        <w:t>For</w:t>
      </w:r>
      <w:proofErr w:type="gramEnd"/>
      <w:r w:rsidRPr="00D46AF4">
        <w:rPr>
          <w:rFonts w:ascii="Times New Roman" w:hAnsi="Times New Roman" w:cs="Times New Roman"/>
          <w:lang w:bidi="ar-EG"/>
        </w:rPr>
        <w:t xml:space="preserve"> Research On Women “ICRW”.</w:t>
      </w:r>
    </w:p>
    <w:p w:rsidR="00D51DFB" w:rsidRPr="00D46AF4" w:rsidRDefault="00D51DFB" w:rsidP="00D46AF4">
      <w:pPr>
        <w:pStyle w:val="ListParagraph"/>
        <w:numPr>
          <w:ilvl w:val="0"/>
          <w:numId w:val="9"/>
        </w:numPr>
        <w:snapToGrid w:val="0"/>
        <w:spacing w:after="0" w:line="240" w:lineRule="auto"/>
        <w:ind w:left="425" w:hanging="425"/>
        <w:jc w:val="both"/>
        <w:rPr>
          <w:rFonts w:ascii="Times New Roman" w:hAnsi="Times New Roman" w:cs="Times New Roman"/>
          <w:lang w:bidi="ar-EG"/>
        </w:rPr>
      </w:pPr>
      <w:proofErr w:type="spellStart"/>
      <w:r w:rsidRPr="00D46AF4">
        <w:rPr>
          <w:rFonts w:ascii="Times New Roman" w:hAnsi="Times New Roman" w:cs="Times New Roman"/>
          <w:bCs/>
          <w:lang w:bidi="ar-EG"/>
        </w:rPr>
        <w:t>Pokharel</w:t>
      </w:r>
      <w:proofErr w:type="spellEnd"/>
      <w:r w:rsidRPr="00D46AF4">
        <w:rPr>
          <w:rFonts w:ascii="Times New Roman" w:hAnsi="Times New Roman" w:cs="Times New Roman"/>
          <w:bCs/>
          <w:lang w:bidi="ar-EG"/>
        </w:rPr>
        <w:t xml:space="preserve"> HP1, Lama GJ1, </w:t>
      </w:r>
      <w:proofErr w:type="spellStart"/>
      <w:r w:rsidRPr="00D46AF4">
        <w:rPr>
          <w:rFonts w:ascii="Times New Roman" w:hAnsi="Times New Roman" w:cs="Times New Roman"/>
          <w:bCs/>
          <w:lang w:bidi="ar-EG"/>
        </w:rPr>
        <w:t>Banerjee</w:t>
      </w:r>
      <w:proofErr w:type="spellEnd"/>
      <w:r w:rsidRPr="00D46AF4">
        <w:rPr>
          <w:rFonts w:ascii="Times New Roman" w:hAnsi="Times New Roman" w:cs="Times New Roman"/>
          <w:bCs/>
          <w:lang w:bidi="ar-EG"/>
        </w:rPr>
        <w:t xml:space="preserve"> B1, </w:t>
      </w:r>
      <w:proofErr w:type="spellStart"/>
      <w:r w:rsidRPr="00D46AF4">
        <w:rPr>
          <w:rFonts w:ascii="Times New Roman" w:hAnsi="Times New Roman" w:cs="Times New Roman"/>
          <w:bCs/>
          <w:lang w:bidi="ar-EG"/>
        </w:rPr>
        <w:t>Paudel</w:t>
      </w:r>
      <w:proofErr w:type="spellEnd"/>
      <w:r w:rsidRPr="00D46AF4">
        <w:rPr>
          <w:rFonts w:ascii="Times New Roman" w:hAnsi="Times New Roman" w:cs="Times New Roman"/>
          <w:bCs/>
          <w:lang w:bidi="ar-EG"/>
        </w:rPr>
        <w:t xml:space="preserve"> LS, et al. (2007):</w:t>
      </w:r>
      <w:r w:rsidRPr="00D46AF4">
        <w:rPr>
          <w:rFonts w:ascii="Times New Roman" w:hAnsi="Times New Roman" w:cs="Times New Roman"/>
          <w:lang w:bidi="ar-EG"/>
        </w:rPr>
        <w:t xml:space="preserve"> Maternal and </w:t>
      </w:r>
      <w:proofErr w:type="spellStart"/>
      <w:r w:rsidRPr="00D46AF4">
        <w:rPr>
          <w:rFonts w:ascii="Times New Roman" w:hAnsi="Times New Roman" w:cs="Times New Roman"/>
          <w:lang w:bidi="ar-EG"/>
        </w:rPr>
        <w:t>Perinatal</w:t>
      </w:r>
      <w:proofErr w:type="spellEnd"/>
      <w:r w:rsidRPr="00D46AF4">
        <w:rPr>
          <w:rFonts w:ascii="Times New Roman" w:hAnsi="Times New Roman" w:cs="Times New Roman"/>
          <w:lang w:bidi="ar-EG"/>
        </w:rPr>
        <w:t xml:space="preserve"> outcome among the booked and </w:t>
      </w:r>
      <w:proofErr w:type="spellStart"/>
      <w:r w:rsidRPr="00D46AF4">
        <w:rPr>
          <w:rFonts w:ascii="Times New Roman" w:hAnsi="Times New Roman" w:cs="Times New Roman"/>
          <w:lang w:bidi="ar-EG"/>
        </w:rPr>
        <w:t>unbooked</w:t>
      </w:r>
      <w:proofErr w:type="spellEnd"/>
      <w:r w:rsidRPr="00D46AF4">
        <w:rPr>
          <w:rFonts w:ascii="Times New Roman" w:hAnsi="Times New Roman" w:cs="Times New Roman"/>
          <w:lang w:bidi="ar-EG"/>
        </w:rPr>
        <w:t xml:space="preserve"> pregnancies from catchments area of BP </w:t>
      </w:r>
      <w:proofErr w:type="spellStart"/>
      <w:r w:rsidRPr="00D46AF4">
        <w:rPr>
          <w:rFonts w:ascii="Times New Roman" w:hAnsi="Times New Roman" w:cs="Times New Roman"/>
          <w:lang w:bidi="ar-EG"/>
        </w:rPr>
        <w:t>Koirala</w:t>
      </w:r>
      <w:proofErr w:type="spellEnd"/>
      <w:r w:rsidRPr="00D46AF4">
        <w:rPr>
          <w:rFonts w:ascii="Times New Roman" w:hAnsi="Times New Roman" w:cs="Times New Roman"/>
          <w:lang w:bidi="ar-EG"/>
        </w:rPr>
        <w:t xml:space="preserve"> Institute of Health Sciences, Nepal. Kathmandu University Medical Journal (2007), Vol. 5, No. 2, Issue 18, 173-176.</w:t>
      </w:r>
    </w:p>
    <w:p w:rsidR="00D51DFB" w:rsidRPr="00D46AF4" w:rsidRDefault="00D51DFB" w:rsidP="00D46AF4">
      <w:pPr>
        <w:pStyle w:val="ListParagraph"/>
        <w:numPr>
          <w:ilvl w:val="0"/>
          <w:numId w:val="9"/>
        </w:numPr>
        <w:snapToGrid w:val="0"/>
        <w:spacing w:after="0" w:line="240" w:lineRule="auto"/>
        <w:ind w:left="425" w:hanging="425"/>
        <w:jc w:val="both"/>
        <w:rPr>
          <w:rFonts w:ascii="Times New Roman" w:hAnsi="Times New Roman" w:cs="Times New Roman"/>
          <w:lang w:bidi="ar-EG"/>
        </w:rPr>
      </w:pPr>
      <w:proofErr w:type="spellStart"/>
      <w:r w:rsidRPr="00D46AF4">
        <w:rPr>
          <w:rFonts w:ascii="Times New Roman" w:hAnsi="Times New Roman" w:cs="Times New Roman"/>
          <w:bCs/>
          <w:lang w:bidi="ar-EG"/>
        </w:rPr>
        <w:t>Raatikainen</w:t>
      </w:r>
      <w:proofErr w:type="spellEnd"/>
      <w:r w:rsidRPr="00D46AF4">
        <w:rPr>
          <w:rFonts w:ascii="Times New Roman" w:hAnsi="Times New Roman" w:cs="Times New Roman"/>
          <w:bCs/>
          <w:lang w:bidi="ar-EG"/>
        </w:rPr>
        <w:t xml:space="preserve"> K, </w:t>
      </w:r>
      <w:proofErr w:type="spellStart"/>
      <w:r w:rsidRPr="00D46AF4">
        <w:rPr>
          <w:rFonts w:ascii="Times New Roman" w:hAnsi="Times New Roman" w:cs="Times New Roman"/>
          <w:bCs/>
          <w:lang w:bidi="ar-EG"/>
        </w:rPr>
        <w:t>Heiskanen</w:t>
      </w:r>
      <w:proofErr w:type="spellEnd"/>
      <w:r w:rsidRPr="00D46AF4">
        <w:rPr>
          <w:rFonts w:ascii="Times New Roman" w:hAnsi="Times New Roman" w:cs="Times New Roman"/>
          <w:bCs/>
          <w:lang w:bidi="ar-EG"/>
        </w:rPr>
        <w:t xml:space="preserve"> N and </w:t>
      </w:r>
      <w:proofErr w:type="spellStart"/>
      <w:r w:rsidRPr="00D46AF4">
        <w:rPr>
          <w:rFonts w:ascii="Times New Roman" w:hAnsi="Times New Roman" w:cs="Times New Roman"/>
          <w:bCs/>
          <w:lang w:bidi="ar-EG"/>
        </w:rPr>
        <w:t>Heinonen</w:t>
      </w:r>
      <w:proofErr w:type="spellEnd"/>
      <w:r w:rsidRPr="00D46AF4">
        <w:rPr>
          <w:rFonts w:ascii="Times New Roman" w:hAnsi="Times New Roman" w:cs="Times New Roman"/>
          <w:bCs/>
          <w:lang w:bidi="ar-EG"/>
        </w:rPr>
        <w:t xml:space="preserve"> S (2007):</w:t>
      </w:r>
      <w:r w:rsidRPr="00D46AF4">
        <w:rPr>
          <w:rFonts w:ascii="Times New Roman" w:hAnsi="Times New Roman" w:cs="Times New Roman"/>
          <w:lang w:bidi="ar-EG"/>
        </w:rPr>
        <w:t xml:space="preserve"> Under-attending free antenatal care is associated with adverse pregnancy outcomes. BMC Public Health; 7: 268.</w:t>
      </w:r>
    </w:p>
    <w:p w:rsidR="00D51DFB" w:rsidRPr="00D46AF4" w:rsidRDefault="00D51DFB" w:rsidP="00D46AF4">
      <w:pPr>
        <w:pStyle w:val="ListParagraph"/>
        <w:numPr>
          <w:ilvl w:val="0"/>
          <w:numId w:val="9"/>
        </w:numPr>
        <w:snapToGrid w:val="0"/>
        <w:spacing w:after="0" w:line="240" w:lineRule="auto"/>
        <w:ind w:left="425" w:hanging="425"/>
        <w:jc w:val="both"/>
        <w:rPr>
          <w:rFonts w:ascii="Times New Roman" w:hAnsi="Times New Roman" w:cs="Times New Roman"/>
          <w:lang w:bidi="ar-EG"/>
        </w:rPr>
      </w:pPr>
      <w:proofErr w:type="spellStart"/>
      <w:r w:rsidRPr="00D46AF4">
        <w:rPr>
          <w:rFonts w:ascii="Times New Roman" w:hAnsi="Times New Roman" w:cs="Times New Roman"/>
          <w:bCs/>
          <w:lang w:bidi="ar-EG"/>
        </w:rPr>
        <w:t>Treacy</w:t>
      </w:r>
      <w:proofErr w:type="spellEnd"/>
      <w:r w:rsidRPr="00D46AF4">
        <w:rPr>
          <w:rFonts w:ascii="Times New Roman" w:hAnsi="Times New Roman" w:cs="Times New Roman"/>
          <w:bCs/>
          <w:lang w:bidi="ar-EG"/>
        </w:rPr>
        <w:t xml:space="preserve"> A, O'Donovan M and Byrne P (2002):</w:t>
      </w:r>
      <w:r w:rsidRPr="00D46AF4">
        <w:rPr>
          <w:rFonts w:ascii="Times New Roman" w:hAnsi="Times New Roman" w:cs="Times New Roman"/>
          <w:lang w:bidi="ar-EG"/>
        </w:rPr>
        <w:t xml:space="preserve"> </w:t>
      </w:r>
      <w:proofErr w:type="spellStart"/>
      <w:r w:rsidRPr="00D46AF4">
        <w:rPr>
          <w:rFonts w:ascii="Times New Roman" w:hAnsi="Times New Roman" w:cs="Times New Roman"/>
          <w:lang w:bidi="ar-EG"/>
        </w:rPr>
        <w:t>Perinatal</w:t>
      </w:r>
      <w:proofErr w:type="spellEnd"/>
      <w:r w:rsidRPr="00D46AF4">
        <w:rPr>
          <w:rFonts w:ascii="Times New Roman" w:hAnsi="Times New Roman" w:cs="Times New Roman"/>
          <w:lang w:bidi="ar-EG"/>
        </w:rPr>
        <w:t xml:space="preserve"> outcome in </w:t>
      </w:r>
      <w:proofErr w:type="spellStart"/>
      <w:r w:rsidRPr="00D46AF4">
        <w:rPr>
          <w:rFonts w:ascii="Times New Roman" w:hAnsi="Times New Roman" w:cs="Times New Roman"/>
          <w:lang w:bidi="ar-EG"/>
        </w:rPr>
        <w:t>unbooked</w:t>
      </w:r>
      <w:proofErr w:type="spellEnd"/>
      <w:r w:rsidRPr="00D46AF4">
        <w:rPr>
          <w:rFonts w:ascii="Times New Roman" w:hAnsi="Times New Roman" w:cs="Times New Roman"/>
          <w:lang w:bidi="ar-EG"/>
        </w:rPr>
        <w:t xml:space="preserve"> women at the Rotunda Hospital. </w:t>
      </w:r>
      <w:proofErr w:type="spellStart"/>
      <w:r w:rsidRPr="00D46AF4">
        <w:rPr>
          <w:rFonts w:ascii="Times New Roman" w:hAnsi="Times New Roman" w:cs="Times New Roman"/>
          <w:lang w:bidi="ar-EG"/>
        </w:rPr>
        <w:t>Ir</w:t>
      </w:r>
      <w:proofErr w:type="spellEnd"/>
      <w:r w:rsidRPr="00D46AF4">
        <w:rPr>
          <w:rFonts w:ascii="Times New Roman" w:hAnsi="Times New Roman" w:cs="Times New Roman"/>
          <w:lang w:bidi="ar-EG"/>
        </w:rPr>
        <w:t xml:space="preserve"> Med J; 95(2): 44-47.</w:t>
      </w:r>
    </w:p>
    <w:p w:rsidR="00D51DFB" w:rsidRPr="00D46AF4" w:rsidRDefault="00D51DFB" w:rsidP="00D46AF4">
      <w:pPr>
        <w:pStyle w:val="ListParagraph"/>
        <w:numPr>
          <w:ilvl w:val="0"/>
          <w:numId w:val="9"/>
        </w:numPr>
        <w:snapToGrid w:val="0"/>
        <w:spacing w:after="0" w:line="240" w:lineRule="auto"/>
        <w:ind w:left="425" w:hanging="425"/>
        <w:jc w:val="both"/>
        <w:rPr>
          <w:rFonts w:ascii="Times New Roman" w:hAnsi="Times New Roman" w:cs="Times New Roman"/>
          <w:lang w:bidi="ar-EG"/>
        </w:rPr>
      </w:pPr>
      <w:r w:rsidRPr="00D46AF4">
        <w:rPr>
          <w:rFonts w:ascii="Times New Roman" w:hAnsi="Times New Roman" w:cs="Times New Roman"/>
          <w:bCs/>
          <w:lang w:bidi="ar-EG"/>
        </w:rPr>
        <w:t xml:space="preserve">Tucker A. </w:t>
      </w:r>
      <w:proofErr w:type="spellStart"/>
      <w:r w:rsidRPr="00D46AF4">
        <w:rPr>
          <w:rFonts w:ascii="Times New Roman" w:hAnsi="Times New Roman" w:cs="Times New Roman"/>
          <w:bCs/>
          <w:lang w:bidi="ar-EG"/>
        </w:rPr>
        <w:t>Ogutu</w:t>
      </w:r>
      <w:proofErr w:type="spellEnd"/>
      <w:r w:rsidRPr="00D46AF4">
        <w:rPr>
          <w:rFonts w:ascii="Times New Roman" w:hAnsi="Times New Roman" w:cs="Times New Roman"/>
          <w:bCs/>
          <w:lang w:bidi="ar-EG"/>
        </w:rPr>
        <w:t xml:space="preserve"> D, </w:t>
      </w:r>
      <w:proofErr w:type="spellStart"/>
      <w:r w:rsidRPr="00D46AF4">
        <w:rPr>
          <w:rFonts w:ascii="Times New Roman" w:hAnsi="Times New Roman" w:cs="Times New Roman"/>
          <w:bCs/>
          <w:lang w:bidi="ar-EG"/>
        </w:rPr>
        <w:t>Yoong</w:t>
      </w:r>
      <w:proofErr w:type="spellEnd"/>
      <w:r w:rsidRPr="00D46AF4">
        <w:rPr>
          <w:rFonts w:ascii="Times New Roman" w:hAnsi="Times New Roman" w:cs="Times New Roman"/>
          <w:bCs/>
          <w:lang w:bidi="ar-EG"/>
        </w:rPr>
        <w:t xml:space="preserve"> W, </w:t>
      </w:r>
      <w:proofErr w:type="spellStart"/>
      <w:proofErr w:type="gramStart"/>
      <w:r w:rsidRPr="00D46AF4">
        <w:rPr>
          <w:rFonts w:ascii="Times New Roman" w:hAnsi="Times New Roman" w:cs="Times New Roman"/>
          <w:bCs/>
          <w:lang w:bidi="ar-EG"/>
        </w:rPr>
        <w:t>Nauta</w:t>
      </w:r>
      <w:proofErr w:type="spellEnd"/>
      <w:proofErr w:type="gramEnd"/>
      <w:r w:rsidRPr="00D46AF4">
        <w:rPr>
          <w:rFonts w:ascii="Times New Roman" w:hAnsi="Times New Roman" w:cs="Times New Roman"/>
          <w:bCs/>
          <w:lang w:bidi="ar-EG"/>
        </w:rPr>
        <w:t xml:space="preserve"> M, </w:t>
      </w:r>
      <w:proofErr w:type="spellStart"/>
      <w:r w:rsidRPr="00D46AF4">
        <w:rPr>
          <w:rFonts w:ascii="Times New Roman" w:hAnsi="Times New Roman" w:cs="Times New Roman"/>
          <w:bCs/>
          <w:lang w:bidi="ar-EG"/>
        </w:rPr>
        <w:t>Fakokunde</w:t>
      </w:r>
      <w:proofErr w:type="spellEnd"/>
      <w:r w:rsidRPr="00D46AF4">
        <w:rPr>
          <w:rFonts w:ascii="Times New Roman" w:hAnsi="Times New Roman" w:cs="Times New Roman"/>
          <w:bCs/>
          <w:lang w:bidi="ar-EG"/>
        </w:rPr>
        <w:t xml:space="preserve"> A. (2009):</w:t>
      </w:r>
      <w:r w:rsidRPr="00D46AF4">
        <w:rPr>
          <w:rFonts w:ascii="Times New Roman" w:hAnsi="Times New Roman" w:cs="Times New Roman"/>
          <w:lang w:bidi="ar-EG"/>
        </w:rPr>
        <w:t xml:space="preserve"> The </w:t>
      </w:r>
      <w:proofErr w:type="spellStart"/>
      <w:r w:rsidRPr="00D46AF4">
        <w:rPr>
          <w:rFonts w:ascii="Times New Roman" w:hAnsi="Times New Roman" w:cs="Times New Roman"/>
          <w:lang w:bidi="ar-EG"/>
        </w:rPr>
        <w:t>unbooked</w:t>
      </w:r>
      <w:proofErr w:type="spellEnd"/>
      <w:r w:rsidRPr="00D46AF4">
        <w:rPr>
          <w:rFonts w:ascii="Times New Roman" w:hAnsi="Times New Roman" w:cs="Times New Roman"/>
          <w:lang w:bidi="ar-EG"/>
        </w:rPr>
        <w:t xml:space="preserve"> mother: a cohort study of maternal and </w:t>
      </w:r>
      <w:proofErr w:type="spellStart"/>
      <w:r w:rsidRPr="00D46AF4">
        <w:rPr>
          <w:rFonts w:ascii="Times New Roman" w:hAnsi="Times New Roman" w:cs="Times New Roman"/>
          <w:lang w:bidi="ar-EG"/>
        </w:rPr>
        <w:t>foetal</w:t>
      </w:r>
      <w:proofErr w:type="spellEnd"/>
      <w:r w:rsidRPr="00D46AF4">
        <w:rPr>
          <w:rFonts w:ascii="Times New Roman" w:hAnsi="Times New Roman" w:cs="Times New Roman"/>
          <w:lang w:bidi="ar-EG"/>
        </w:rPr>
        <w:t xml:space="preserve"> outcomes in a North London Hospital. Arch </w:t>
      </w:r>
      <w:proofErr w:type="spellStart"/>
      <w:r w:rsidRPr="00D46AF4">
        <w:rPr>
          <w:rFonts w:ascii="Times New Roman" w:hAnsi="Times New Roman" w:cs="Times New Roman"/>
          <w:lang w:bidi="ar-EG"/>
        </w:rPr>
        <w:t>Gynecol</w:t>
      </w:r>
      <w:proofErr w:type="spellEnd"/>
      <w:r w:rsidRPr="00D46AF4">
        <w:rPr>
          <w:rFonts w:ascii="Times New Roman" w:hAnsi="Times New Roman" w:cs="Times New Roman"/>
          <w:lang w:bidi="ar-EG"/>
        </w:rPr>
        <w:t xml:space="preserve"> Obstet. 2009 Apr</w:t>
      </w:r>
      <w:proofErr w:type="gramStart"/>
      <w:r w:rsidRPr="00D46AF4">
        <w:rPr>
          <w:rFonts w:ascii="Times New Roman" w:hAnsi="Times New Roman" w:cs="Times New Roman"/>
          <w:lang w:bidi="ar-EG"/>
        </w:rPr>
        <w:t>;281</w:t>
      </w:r>
      <w:proofErr w:type="gramEnd"/>
      <w:r w:rsidRPr="00D46AF4">
        <w:rPr>
          <w:rFonts w:ascii="Times New Roman" w:hAnsi="Times New Roman" w:cs="Times New Roman"/>
          <w:lang w:bidi="ar-EG"/>
        </w:rPr>
        <w:t>(4):613-16.</w:t>
      </w:r>
    </w:p>
    <w:p w:rsidR="00D51DFB" w:rsidRPr="00D46AF4" w:rsidRDefault="00D51DFB" w:rsidP="00D46AF4">
      <w:pPr>
        <w:pStyle w:val="ListParagraph"/>
        <w:numPr>
          <w:ilvl w:val="0"/>
          <w:numId w:val="9"/>
        </w:numPr>
        <w:snapToGrid w:val="0"/>
        <w:spacing w:after="0" w:line="240" w:lineRule="auto"/>
        <w:ind w:left="425" w:hanging="425"/>
        <w:jc w:val="both"/>
        <w:rPr>
          <w:rFonts w:ascii="Times New Roman" w:hAnsi="Times New Roman" w:cs="Times New Roman"/>
          <w:lang w:bidi="ar-EG"/>
        </w:rPr>
      </w:pPr>
      <w:proofErr w:type="spellStart"/>
      <w:r w:rsidRPr="00D46AF4">
        <w:rPr>
          <w:rFonts w:ascii="Times New Roman" w:hAnsi="Times New Roman" w:cs="Times New Roman"/>
          <w:bCs/>
          <w:lang w:bidi="ar-EG"/>
        </w:rPr>
        <w:t>Vijayasree</w:t>
      </w:r>
      <w:proofErr w:type="spellEnd"/>
      <w:r w:rsidRPr="00D46AF4">
        <w:rPr>
          <w:rFonts w:ascii="Times New Roman" w:hAnsi="Times New Roman" w:cs="Times New Roman"/>
          <w:bCs/>
          <w:lang w:bidi="ar-EG"/>
        </w:rPr>
        <w:t xml:space="preserve"> M. (2015):</w:t>
      </w:r>
      <w:r w:rsidRPr="00D46AF4">
        <w:rPr>
          <w:rFonts w:ascii="Times New Roman" w:hAnsi="Times New Roman" w:cs="Times New Roman"/>
          <w:lang w:bidi="ar-EG"/>
        </w:rPr>
        <w:t xml:space="preserve"> </w:t>
      </w:r>
      <w:proofErr w:type="spellStart"/>
      <w:r w:rsidRPr="00D46AF4">
        <w:rPr>
          <w:rFonts w:ascii="Times New Roman" w:hAnsi="Times New Roman" w:cs="Times New Roman"/>
          <w:lang w:bidi="ar-EG"/>
        </w:rPr>
        <w:t>Comparitive</w:t>
      </w:r>
      <w:proofErr w:type="spellEnd"/>
      <w:r w:rsidRPr="00D46AF4">
        <w:rPr>
          <w:rFonts w:ascii="Times New Roman" w:hAnsi="Times New Roman" w:cs="Times New Roman"/>
          <w:lang w:bidi="ar-EG"/>
        </w:rPr>
        <w:t xml:space="preserve"> Study Of Maternal And Fetal Outcome Of </w:t>
      </w:r>
      <w:proofErr w:type="spellStart"/>
      <w:r w:rsidRPr="00D46AF4">
        <w:rPr>
          <w:rFonts w:ascii="Times New Roman" w:hAnsi="Times New Roman" w:cs="Times New Roman"/>
          <w:lang w:bidi="ar-EG"/>
        </w:rPr>
        <w:t>Labour</w:t>
      </w:r>
      <w:proofErr w:type="spellEnd"/>
      <w:r w:rsidRPr="00D46AF4">
        <w:rPr>
          <w:rFonts w:ascii="Times New Roman" w:hAnsi="Times New Roman" w:cs="Times New Roman"/>
          <w:lang w:bidi="ar-EG"/>
        </w:rPr>
        <w:t xml:space="preserve"> In Booked Versus </w:t>
      </w:r>
      <w:proofErr w:type="spellStart"/>
      <w:r w:rsidRPr="00D46AF4">
        <w:rPr>
          <w:rFonts w:ascii="Times New Roman" w:hAnsi="Times New Roman" w:cs="Times New Roman"/>
          <w:lang w:bidi="ar-EG"/>
        </w:rPr>
        <w:t>Unbooked</w:t>
      </w:r>
      <w:proofErr w:type="spellEnd"/>
      <w:r w:rsidRPr="00D46AF4">
        <w:rPr>
          <w:rFonts w:ascii="Times New Roman" w:hAnsi="Times New Roman" w:cs="Times New Roman"/>
          <w:lang w:bidi="ar-EG"/>
        </w:rPr>
        <w:t xml:space="preserve"> Antenatal Mothers In Rural India. IOSR Journal of Dental and Medical Sciences (IOSR-JDMS) Volume 14, Issue 4 Ver. I (Apr. 2015), PP 55-61.</w:t>
      </w:r>
    </w:p>
    <w:p w:rsidR="00D51DFB" w:rsidRPr="00D46AF4" w:rsidRDefault="00D51DFB" w:rsidP="00D46AF4">
      <w:pPr>
        <w:pStyle w:val="ListParagraph"/>
        <w:numPr>
          <w:ilvl w:val="0"/>
          <w:numId w:val="9"/>
        </w:numPr>
        <w:snapToGrid w:val="0"/>
        <w:spacing w:after="0" w:line="240" w:lineRule="auto"/>
        <w:ind w:left="425" w:hanging="425"/>
        <w:jc w:val="both"/>
        <w:rPr>
          <w:rFonts w:ascii="Times New Roman" w:hAnsi="Times New Roman" w:cs="Times New Roman"/>
          <w:lang w:bidi="ar-EG"/>
        </w:rPr>
      </w:pPr>
      <w:r w:rsidRPr="00D46AF4">
        <w:rPr>
          <w:rFonts w:ascii="Times New Roman" w:hAnsi="Times New Roman" w:cs="Times New Roman"/>
          <w:bCs/>
          <w:lang w:bidi="ar-EG"/>
        </w:rPr>
        <w:t>WHO, UNICEF, UNFPA and the World Bank (2010):</w:t>
      </w:r>
      <w:r w:rsidRPr="00D46AF4">
        <w:rPr>
          <w:rFonts w:ascii="Times New Roman" w:hAnsi="Times New Roman" w:cs="Times New Roman"/>
          <w:lang w:bidi="ar-EG"/>
        </w:rPr>
        <w:t xml:space="preserve"> Trends in Maternal Mortality: 1990 to 2008, available at: http://whqlibdoc.who.int/publications/2010/9789241500265_eng.pdf (accessed 16 January 2011).</w:t>
      </w:r>
    </w:p>
    <w:p w:rsidR="00D51DFB" w:rsidRPr="00D46AF4" w:rsidRDefault="00D51DFB" w:rsidP="00D46AF4">
      <w:pPr>
        <w:pStyle w:val="ListParagraph"/>
        <w:numPr>
          <w:ilvl w:val="0"/>
          <w:numId w:val="9"/>
        </w:numPr>
        <w:snapToGrid w:val="0"/>
        <w:spacing w:after="0" w:line="240" w:lineRule="auto"/>
        <w:ind w:left="425" w:hanging="425"/>
        <w:jc w:val="both"/>
        <w:rPr>
          <w:rFonts w:ascii="Times New Roman" w:hAnsi="Times New Roman" w:cs="Times New Roman"/>
          <w:lang w:bidi="ar-EG"/>
        </w:rPr>
      </w:pPr>
      <w:proofErr w:type="spellStart"/>
      <w:r w:rsidRPr="00D46AF4">
        <w:rPr>
          <w:rFonts w:ascii="Times New Roman" w:hAnsi="Times New Roman" w:cs="Times New Roman"/>
          <w:bCs/>
          <w:lang w:bidi="ar-EG"/>
        </w:rPr>
        <w:t>Zakari</w:t>
      </w:r>
      <w:proofErr w:type="spellEnd"/>
      <w:r w:rsidRPr="00D46AF4">
        <w:rPr>
          <w:rFonts w:ascii="Times New Roman" w:hAnsi="Times New Roman" w:cs="Times New Roman"/>
          <w:bCs/>
          <w:lang w:bidi="ar-EG"/>
        </w:rPr>
        <w:t xml:space="preserve"> M, </w:t>
      </w:r>
      <w:proofErr w:type="spellStart"/>
      <w:r w:rsidRPr="00D46AF4">
        <w:rPr>
          <w:rFonts w:ascii="Times New Roman" w:hAnsi="Times New Roman" w:cs="Times New Roman"/>
          <w:bCs/>
          <w:lang w:bidi="ar-EG"/>
        </w:rPr>
        <w:t>Ugwa</w:t>
      </w:r>
      <w:proofErr w:type="spellEnd"/>
      <w:r w:rsidRPr="00D46AF4">
        <w:rPr>
          <w:rFonts w:ascii="Times New Roman" w:hAnsi="Times New Roman" w:cs="Times New Roman"/>
          <w:bCs/>
          <w:lang w:bidi="ar-EG"/>
        </w:rPr>
        <w:t xml:space="preserve">, EA, </w:t>
      </w:r>
      <w:proofErr w:type="spellStart"/>
      <w:r w:rsidRPr="00D46AF4">
        <w:rPr>
          <w:rFonts w:ascii="Times New Roman" w:hAnsi="Times New Roman" w:cs="Times New Roman"/>
          <w:bCs/>
          <w:lang w:bidi="ar-EG"/>
        </w:rPr>
        <w:t>Onuorah</w:t>
      </w:r>
      <w:proofErr w:type="spellEnd"/>
      <w:r w:rsidRPr="00D46AF4">
        <w:rPr>
          <w:rFonts w:ascii="Times New Roman" w:hAnsi="Times New Roman" w:cs="Times New Roman"/>
          <w:bCs/>
          <w:lang w:bidi="ar-EG"/>
        </w:rPr>
        <w:t xml:space="preserve"> C. (2014):</w:t>
      </w:r>
      <w:r w:rsidRPr="00D46AF4">
        <w:rPr>
          <w:rFonts w:ascii="Times New Roman" w:hAnsi="Times New Roman" w:cs="Times New Roman"/>
          <w:lang w:bidi="ar-EG"/>
        </w:rPr>
        <w:t xml:space="preserve"> Pattern </w:t>
      </w:r>
      <w:proofErr w:type="gramStart"/>
      <w:r w:rsidRPr="00D46AF4">
        <w:rPr>
          <w:rFonts w:ascii="Times New Roman" w:hAnsi="Times New Roman" w:cs="Times New Roman"/>
          <w:lang w:bidi="ar-EG"/>
        </w:rPr>
        <w:t>Of</w:t>
      </w:r>
      <w:proofErr w:type="gramEnd"/>
      <w:r w:rsidRPr="00D46AF4">
        <w:rPr>
          <w:rFonts w:ascii="Times New Roman" w:hAnsi="Times New Roman" w:cs="Times New Roman"/>
          <w:lang w:bidi="ar-EG"/>
        </w:rPr>
        <w:t xml:space="preserve"> Maternal And </w:t>
      </w:r>
      <w:proofErr w:type="spellStart"/>
      <w:r w:rsidRPr="00D46AF4">
        <w:rPr>
          <w:rFonts w:ascii="Times New Roman" w:hAnsi="Times New Roman" w:cs="Times New Roman"/>
          <w:lang w:bidi="ar-EG"/>
        </w:rPr>
        <w:t>Perinatal</w:t>
      </w:r>
      <w:proofErr w:type="spellEnd"/>
      <w:r w:rsidRPr="00D46AF4">
        <w:rPr>
          <w:rFonts w:ascii="Times New Roman" w:hAnsi="Times New Roman" w:cs="Times New Roman"/>
          <w:lang w:bidi="ar-EG"/>
        </w:rPr>
        <w:t xml:space="preserve"> Complications At Delivery In A Tertiary Hospital In North-Western Nigeria. </w:t>
      </w:r>
      <w:proofErr w:type="spellStart"/>
      <w:r w:rsidRPr="00D46AF4">
        <w:rPr>
          <w:rFonts w:ascii="Times New Roman" w:hAnsi="Times New Roman" w:cs="Times New Roman"/>
          <w:lang w:bidi="ar-EG"/>
        </w:rPr>
        <w:t>Borno</w:t>
      </w:r>
      <w:proofErr w:type="spellEnd"/>
      <w:r w:rsidRPr="00D46AF4">
        <w:rPr>
          <w:rFonts w:ascii="Times New Roman" w:hAnsi="Times New Roman" w:cs="Times New Roman"/>
          <w:lang w:bidi="ar-EG"/>
        </w:rPr>
        <w:t xml:space="preserve"> Medical Journal January - June 2014 Vol. 11 Issue 1.</w:t>
      </w:r>
    </w:p>
    <w:p w:rsidR="00D46AF4" w:rsidRPr="00664365" w:rsidRDefault="00D51DFB" w:rsidP="00D46AF4">
      <w:pPr>
        <w:pStyle w:val="ListParagraph"/>
        <w:numPr>
          <w:ilvl w:val="0"/>
          <w:numId w:val="9"/>
        </w:numPr>
        <w:snapToGrid w:val="0"/>
        <w:spacing w:after="0" w:line="240" w:lineRule="auto"/>
        <w:ind w:left="425" w:hanging="425"/>
        <w:jc w:val="both"/>
        <w:rPr>
          <w:rFonts w:ascii="Times New Roman" w:hAnsi="Times New Roman" w:cs="Times New Roman"/>
          <w:lang w:bidi="ar-EG"/>
        </w:rPr>
      </w:pPr>
      <w:proofErr w:type="spellStart"/>
      <w:r w:rsidRPr="00664365">
        <w:rPr>
          <w:rFonts w:ascii="Times New Roman" w:hAnsi="Times New Roman" w:cs="Times New Roman"/>
          <w:bCs/>
          <w:lang w:bidi="ar-EG"/>
        </w:rPr>
        <w:t>Zolotor</w:t>
      </w:r>
      <w:proofErr w:type="spellEnd"/>
      <w:r w:rsidRPr="00664365">
        <w:rPr>
          <w:rFonts w:ascii="Times New Roman" w:hAnsi="Times New Roman" w:cs="Times New Roman"/>
          <w:bCs/>
          <w:lang w:bidi="ar-EG"/>
        </w:rPr>
        <w:t xml:space="preserve"> </w:t>
      </w:r>
      <w:proofErr w:type="gramStart"/>
      <w:r w:rsidRPr="00664365">
        <w:rPr>
          <w:rFonts w:ascii="Times New Roman" w:hAnsi="Times New Roman" w:cs="Times New Roman"/>
          <w:bCs/>
          <w:lang w:bidi="ar-EG"/>
        </w:rPr>
        <w:t>AJ,</w:t>
      </w:r>
      <w:proofErr w:type="gramEnd"/>
      <w:r w:rsidRPr="00664365">
        <w:rPr>
          <w:rFonts w:ascii="Times New Roman" w:hAnsi="Times New Roman" w:cs="Times New Roman"/>
          <w:bCs/>
          <w:lang w:bidi="ar-EG"/>
        </w:rPr>
        <w:t xml:space="preserve"> and </w:t>
      </w:r>
      <w:proofErr w:type="spellStart"/>
      <w:r w:rsidRPr="00664365">
        <w:rPr>
          <w:rFonts w:ascii="Times New Roman" w:hAnsi="Times New Roman" w:cs="Times New Roman"/>
          <w:bCs/>
          <w:lang w:bidi="ar-EG"/>
        </w:rPr>
        <w:t>Carlough</w:t>
      </w:r>
      <w:proofErr w:type="spellEnd"/>
      <w:r w:rsidRPr="00664365">
        <w:rPr>
          <w:rFonts w:ascii="Times New Roman" w:hAnsi="Times New Roman" w:cs="Times New Roman"/>
          <w:bCs/>
          <w:lang w:bidi="ar-EG"/>
        </w:rPr>
        <w:t xml:space="preserve"> MC. (2014):</w:t>
      </w:r>
      <w:r w:rsidRPr="00664365">
        <w:rPr>
          <w:rFonts w:ascii="Times New Roman" w:hAnsi="Times New Roman" w:cs="Times New Roman"/>
          <w:lang w:bidi="ar-EG"/>
        </w:rPr>
        <w:t xml:space="preserve"> Update on Prenatal Care. Am </w:t>
      </w:r>
      <w:proofErr w:type="spellStart"/>
      <w:proofErr w:type="gramStart"/>
      <w:r w:rsidRPr="00664365">
        <w:rPr>
          <w:rFonts w:ascii="Times New Roman" w:hAnsi="Times New Roman" w:cs="Times New Roman"/>
          <w:lang w:bidi="ar-EG"/>
        </w:rPr>
        <w:t>Fam</w:t>
      </w:r>
      <w:proofErr w:type="spellEnd"/>
      <w:proofErr w:type="gramEnd"/>
      <w:r w:rsidRPr="00664365">
        <w:rPr>
          <w:rFonts w:ascii="Times New Roman" w:hAnsi="Times New Roman" w:cs="Times New Roman"/>
          <w:lang w:bidi="ar-EG"/>
        </w:rPr>
        <w:t xml:space="preserve"> Physician. 2014 Feb 1;89(3):199-208.</w:t>
      </w:r>
      <w:bookmarkEnd w:id="0"/>
      <w:r w:rsidR="00664365" w:rsidRPr="00664365">
        <w:rPr>
          <w:rFonts w:ascii="Times New Roman" w:hAnsi="Times New Roman" w:cs="Times New Roman" w:hint="eastAsia"/>
          <w:lang w:eastAsia="zh-CN" w:bidi="ar-EG"/>
        </w:rPr>
        <w:t xml:space="preserve"> </w:t>
      </w:r>
    </w:p>
    <w:p w:rsidR="00D46AF4" w:rsidRPr="00D46AF4" w:rsidRDefault="00D46AF4" w:rsidP="00D46AF4">
      <w:pPr>
        <w:snapToGrid w:val="0"/>
        <w:spacing w:after="0" w:line="240" w:lineRule="auto"/>
        <w:ind w:left="425" w:hanging="425"/>
        <w:jc w:val="both"/>
        <w:rPr>
          <w:rFonts w:ascii="Times New Roman" w:hAnsi="Times New Roman" w:cs="Times New Roman"/>
          <w:lang w:bidi="ar-EG"/>
        </w:rPr>
        <w:sectPr w:rsidR="00D46AF4" w:rsidRPr="00D46AF4" w:rsidSect="00D46AF4">
          <w:type w:val="continuous"/>
          <w:pgSz w:w="12240" w:h="15840" w:code="1"/>
          <w:pgMar w:top="1440" w:right="1440" w:bottom="1440" w:left="1440" w:header="720" w:footer="720" w:gutter="0"/>
          <w:cols w:num="2" w:space="500"/>
          <w:docGrid w:linePitch="360"/>
        </w:sectPr>
      </w:pPr>
    </w:p>
    <w:p w:rsidR="005E63EC" w:rsidRPr="00D46AF4" w:rsidRDefault="005E63EC" w:rsidP="00D46AF4">
      <w:pPr>
        <w:snapToGrid w:val="0"/>
        <w:spacing w:after="0" w:line="240" w:lineRule="auto"/>
        <w:ind w:left="425" w:hanging="425"/>
        <w:jc w:val="both"/>
        <w:rPr>
          <w:rFonts w:ascii="Times New Roman" w:hAnsi="Times New Roman" w:cs="Times New Roman"/>
          <w:lang w:bidi="ar-EG"/>
        </w:rPr>
      </w:pPr>
    </w:p>
    <w:p w:rsidR="00D46AF4" w:rsidRPr="00D46AF4" w:rsidRDefault="00D46AF4" w:rsidP="00D46AF4">
      <w:pPr>
        <w:snapToGrid w:val="0"/>
        <w:spacing w:after="0" w:line="240" w:lineRule="auto"/>
        <w:ind w:left="425" w:hanging="425"/>
        <w:jc w:val="both"/>
        <w:rPr>
          <w:rFonts w:ascii="Times New Roman" w:eastAsia="Times New Roman" w:hAnsi="Times New Roman" w:cs="Times New Roman"/>
          <w:color w:val="000000"/>
        </w:rPr>
      </w:pPr>
    </w:p>
    <w:p w:rsidR="00D46AF4" w:rsidRPr="00D46AF4" w:rsidRDefault="00D46AF4" w:rsidP="00D46AF4">
      <w:pPr>
        <w:snapToGrid w:val="0"/>
        <w:spacing w:after="0" w:line="240" w:lineRule="auto"/>
        <w:ind w:left="425" w:hanging="425"/>
        <w:jc w:val="both"/>
        <w:rPr>
          <w:rFonts w:ascii="Times New Roman" w:eastAsia="Times New Roman" w:hAnsi="Times New Roman" w:cs="Times New Roman"/>
          <w:color w:val="000000"/>
        </w:rPr>
      </w:pPr>
    </w:p>
    <w:p w:rsidR="005E63EC" w:rsidRPr="00D46AF4" w:rsidRDefault="00D46AF4" w:rsidP="00D46AF4">
      <w:pPr>
        <w:snapToGrid w:val="0"/>
        <w:spacing w:after="0" w:line="240" w:lineRule="auto"/>
        <w:ind w:left="425" w:hanging="425"/>
        <w:jc w:val="both"/>
        <w:rPr>
          <w:rFonts w:ascii="Times New Roman" w:eastAsia="Times New Roman" w:hAnsi="Times New Roman" w:cs="Times New Roman"/>
          <w:color w:val="000000"/>
        </w:rPr>
      </w:pPr>
      <w:r w:rsidRPr="00D46AF4">
        <w:rPr>
          <w:rFonts w:ascii="Times New Roman" w:eastAsia="Times New Roman" w:hAnsi="Times New Roman" w:cs="Times New Roman"/>
          <w:color w:val="000000"/>
        </w:rPr>
        <w:t>1/</w:t>
      </w:r>
      <w:r w:rsidR="00904D6F">
        <w:rPr>
          <w:rFonts w:ascii="Times New Roman" w:hAnsi="Times New Roman" w:cs="Times New Roman" w:hint="eastAsia"/>
          <w:color w:val="000000"/>
          <w:lang w:eastAsia="zh-CN"/>
        </w:rPr>
        <w:t>7</w:t>
      </w:r>
      <w:r w:rsidRPr="00D46AF4">
        <w:rPr>
          <w:rFonts w:ascii="Times New Roman" w:eastAsia="Times New Roman" w:hAnsi="Times New Roman" w:cs="Times New Roman"/>
          <w:color w:val="000000"/>
        </w:rPr>
        <w:t>/2017</w:t>
      </w:r>
    </w:p>
    <w:sectPr w:rsidR="005E63EC" w:rsidRPr="00D46AF4" w:rsidSect="00187D1E">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AB6" w:rsidRDefault="00793AB6" w:rsidP="00467869">
      <w:pPr>
        <w:spacing w:after="0" w:line="240" w:lineRule="auto"/>
      </w:pPr>
      <w:r>
        <w:separator/>
      </w:r>
    </w:p>
  </w:endnote>
  <w:endnote w:type="continuationSeparator" w:id="0">
    <w:p w:rsidR="00793AB6" w:rsidRDefault="00793AB6" w:rsidP="004678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dvOT5404984e.B">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F4" w:rsidRPr="00D46AF4" w:rsidRDefault="00E35E73" w:rsidP="00D46AF4">
    <w:pPr>
      <w:spacing w:after="0" w:line="240" w:lineRule="auto"/>
      <w:jc w:val="center"/>
      <w:rPr>
        <w:rFonts w:ascii="Times New Roman" w:hAnsi="Times New Roman" w:cs="Times New Roman"/>
      </w:rPr>
    </w:pPr>
    <w:r w:rsidRPr="00D46AF4">
      <w:rPr>
        <w:rFonts w:ascii="Times New Roman" w:hAnsi="Times New Roman" w:cs="Times New Roman"/>
      </w:rPr>
      <w:fldChar w:fldCharType="begin"/>
    </w:r>
    <w:r w:rsidR="00D46AF4" w:rsidRPr="00D46AF4">
      <w:rPr>
        <w:rFonts w:ascii="Times New Roman" w:hAnsi="Times New Roman" w:cs="Times New Roman"/>
      </w:rPr>
      <w:instrText xml:space="preserve"> page </w:instrText>
    </w:r>
    <w:r w:rsidRPr="00D46AF4">
      <w:rPr>
        <w:rFonts w:ascii="Times New Roman" w:hAnsi="Times New Roman" w:cs="Times New Roman"/>
      </w:rPr>
      <w:fldChar w:fldCharType="separate"/>
    </w:r>
    <w:r w:rsidR="00664365">
      <w:rPr>
        <w:rFonts w:ascii="Times New Roman" w:hAnsi="Times New Roman" w:cs="Times New Roman"/>
        <w:noProof/>
      </w:rPr>
      <w:t>81</w:t>
    </w:r>
    <w:r w:rsidRPr="00D46AF4">
      <w:rPr>
        <w:rFonts w:ascii="Times New Roman" w:hAnsi="Times New Roman" w:cs="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F4" w:rsidRPr="00D46AF4" w:rsidRDefault="00E35E73" w:rsidP="00D46AF4">
    <w:pPr>
      <w:spacing w:after="0" w:line="240" w:lineRule="auto"/>
      <w:jc w:val="center"/>
      <w:rPr>
        <w:rFonts w:ascii="Times New Roman" w:hAnsi="Times New Roman" w:cs="Times New Roman"/>
      </w:rPr>
    </w:pPr>
    <w:r w:rsidRPr="00D46AF4">
      <w:rPr>
        <w:rFonts w:ascii="Times New Roman" w:hAnsi="Times New Roman" w:cs="Times New Roman"/>
      </w:rPr>
      <w:fldChar w:fldCharType="begin"/>
    </w:r>
    <w:r w:rsidR="00D46AF4" w:rsidRPr="00D46AF4">
      <w:rPr>
        <w:rFonts w:ascii="Times New Roman" w:hAnsi="Times New Roman" w:cs="Times New Roman"/>
      </w:rPr>
      <w:instrText xml:space="preserve"> page </w:instrText>
    </w:r>
    <w:r w:rsidRPr="00D46AF4">
      <w:rPr>
        <w:rFonts w:ascii="Times New Roman" w:hAnsi="Times New Roman" w:cs="Times New Roman"/>
      </w:rPr>
      <w:fldChar w:fldCharType="separate"/>
    </w:r>
    <w:r w:rsidR="00664365">
      <w:rPr>
        <w:rFonts w:ascii="Times New Roman" w:hAnsi="Times New Roman" w:cs="Times New Roman"/>
        <w:noProof/>
      </w:rPr>
      <w:t>83</w:t>
    </w:r>
    <w:r w:rsidRPr="00D46AF4">
      <w:rPr>
        <w:rFonts w:ascii="Times New Roman" w:hAnsi="Times New Roman"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F4" w:rsidRPr="00D46AF4" w:rsidRDefault="00E35E73" w:rsidP="00D46AF4">
    <w:pPr>
      <w:spacing w:after="0" w:line="240" w:lineRule="auto"/>
      <w:jc w:val="center"/>
      <w:rPr>
        <w:rFonts w:ascii="Times New Roman" w:hAnsi="Times New Roman" w:cs="Times New Roman"/>
      </w:rPr>
    </w:pPr>
    <w:r w:rsidRPr="00D46AF4">
      <w:rPr>
        <w:rFonts w:ascii="Times New Roman" w:hAnsi="Times New Roman" w:cs="Times New Roman"/>
      </w:rPr>
      <w:fldChar w:fldCharType="begin"/>
    </w:r>
    <w:r w:rsidR="00D46AF4" w:rsidRPr="00D46AF4">
      <w:rPr>
        <w:rFonts w:ascii="Times New Roman" w:hAnsi="Times New Roman" w:cs="Times New Roman"/>
      </w:rPr>
      <w:instrText xml:space="preserve"> page </w:instrText>
    </w:r>
    <w:r w:rsidRPr="00D46AF4">
      <w:rPr>
        <w:rFonts w:ascii="Times New Roman" w:hAnsi="Times New Roman" w:cs="Times New Roman"/>
      </w:rPr>
      <w:fldChar w:fldCharType="separate"/>
    </w:r>
    <w:r w:rsidR="00D46AF4">
      <w:rPr>
        <w:rFonts w:ascii="Times New Roman" w:hAnsi="Times New Roman" w:cs="Times New Roman"/>
        <w:noProof/>
      </w:rPr>
      <w:t>4</w:t>
    </w:r>
    <w:r w:rsidRPr="00D46AF4">
      <w:rPr>
        <w:rFonts w:ascii="Times New Roman" w:hAnsi="Times New Roman" w:cs="Times New Roman"/>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F4" w:rsidRPr="00D46AF4" w:rsidRDefault="00E35E73" w:rsidP="00D46AF4">
    <w:pPr>
      <w:spacing w:after="0" w:line="240" w:lineRule="auto"/>
      <w:jc w:val="center"/>
      <w:rPr>
        <w:rFonts w:ascii="Times New Roman" w:hAnsi="Times New Roman" w:cs="Times New Roman"/>
      </w:rPr>
    </w:pPr>
    <w:r w:rsidRPr="00D46AF4">
      <w:rPr>
        <w:rFonts w:ascii="Times New Roman" w:hAnsi="Times New Roman" w:cs="Times New Roman"/>
      </w:rPr>
      <w:fldChar w:fldCharType="begin"/>
    </w:r>
    <w:r w:rsidR="00D46AF4" w:rsidRPr="00D46AF4">
      <w:rPr>
        <w:rFonts w:ascii="Times New Roman" w:hAnsi="Times New Roman" w:cs="Times New Roman"/>
      </w:rPr>
      <w:instrText xml:space="preserve"> page </w:instrText>
    </w:r>
    <w:r w:rsidRPr="00D46AF4">
      <w:rPr>
        <w:rFonts w:ascii="Times New Roman" w:hAnsi="Times New Roman" w:cs="Times New Roman"/>
      </w:rPr>
      <w:fldChar w:fldCharType="separate"/>
    </w:r>
    <w:r w:rsidR="00664365">
      <w:rPr>
        <w:rFonts w:ascii="Times New Roman" w:hAnsi="Times New Roman" w:cs="Times New Roman"/>
        <w:noProof/>
      </w:rPr>
      <w:t>84</w:t>
    </w:r>
    <w:r w:rsidRPr="00D46AF4">
      <w:rPr>
        <w:rFonts w:ascii="Times New Roman" w:hAnsi="Times New Roman" w:cs="Times New Roma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C63" w:rsidRPr="00D46AF4" w:rsidRDefault="00E35E73" w:rsidP="00D46AF4">
    <w:pPr>
      <w:spacing w:after="0" w:line="240" w:lineRule="auto"/>
      <w:jc w:val="center"/>
      <w:rPr>
        <w:rFonts w:ascii="Times New Roman" w:hAnsi="Times New Roman" w:cs="Times New Roman"/>
      </w:rPr>
    </w:pPr>
    <w:r w:rsidRPr="00D46AF4">
      <w:rPr>
        <w:rFonts w:ascii="Times New Roman" w:hAnsi="Times New Roman" w:cs="Times New Roman"/>
      </w:rPr>
      <w:fldChar w:fldCharType="begin"/>
    </w:r>
    <w:r w:rsidR="00D46AF4" w:rsidRPr="00D46AF4">
      <w:rPr>
        <w:rFonts w:ascii="Times New Roman" w:hAnsi="Times New Roman" w:cs="Times New Roman"/>
      </w:rPr>
      <w:instrText xml:space="preserve"> page </w:instrText>
    </w:r>
    <w:r w:rsidRPr="00D46AF4">
      <w:rPr>
        <w:rFonts w:ascii="Times New Roman" w:hAnsi="Times New Roman" w:cs="Times New Roman"/>
      </w:rPr>
      <w:fldChar w:fldCharType="separate"/>
    </w:r>
    <w:r w:rsidR="00664365">
      <w:rPr>
        <w:rFonts w:ascii="Times New Roman" w:hAnsi="Times New Roman" w:cs="Times New Roman"/>
        <w:noProof/>
      </w:rPr>
      <w:t>86</w:t>
    </w:r>
    <w:r w:rsidRPr="00D46AF4">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AB6" w:rsidRDefault="00793AB6" w:rsidP="00467869">
      <w:pPr>
        <w:spacing w:after="0" w:line="240" w:lineRule="auto"/>
      </w:pPr>
      <w:r>
        <w:separator/>
      </w:r>
    </w:p>
  </w:footnote>
  <w:footnote w:type="continuationSeparator" w:id="0">
    <w:p w:rsidR="00793AB6" w:rsidRDefault="00793AB6" w:rsidP="004678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F4" w:rsidRPr="00D46AF4" w:rsidRDefault="00D46AF4" w:rsidP="00D46AF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rPr>
    </w:pPr>
    <w:r w:rsidRPr="00D46AF4">
      <w:rPr>
        <w:rFonts w:ascii="Times New Roman" w:hAnsi="Times New Roman" w:cs="Times New Roman" w:hint="eastAsia"/>
      </w:rPr>
      <w:tab/>
    </w:r>
    <w:r w:rsidRPr="00D46AF4">
      <w:rPr>
        <w:rFonts w:ascii="Times New Roman" w:hAnsi="Times New Roman" w:cs="Times New Roman"/>
      </w:rPr>
      <w:t>New York Science Journal 201</w:t>
    </w:r>
    <w:r w:rsidRPr="00D46AF4">
      <w:rPr>
        <w:rFonts w:ascii="Times New Roman" w:hAnsi="Times New Roman" w:cs="Times New Roman" w:hint="eastAsia"/>
      </w:rPr>
      <w:t>7</w:t>
    </w:r>
    <w:proofErr w:type="gramStart"/>
    <w:r w:rsidRPr="00D46AF4">
      <w:rPr>
        <w:rFonts w:ascii="Times New Roman" w:hAnsi="Times New Roman" w:cs="Times New Roman"/>
      </w:rPr>
      <w:t>;</w:t>
    </w:r>
    <w:r w:rsidRPr="00D46AF4">
      <w:rPr>
        <w:rFonts w:ascii="Times New Roman" w:hAnsi="Times New Roman" w:cs="Times New Roman" w:hint="eastAsia"/>
      </w:rPr>
      <w:t>10</w:t>
    </w:r>
    <w:proofErr w:type="gramEnd"/>
    <w:r w:rsidRPr="00D46AF4">
      <w:rPr>
        <w:rFonts w:ascii="Times New Roman" w:hAnsi="Times New Roman" w:cs="Times New Roman"/>
      </w:rPr>
      <w:t>(</w:t>
    </w:r>
    <w:r w:rsidRPr="00D46AF4">
      <w:rPr>
        <w:rFonts w:ascii="Times New Roman" w:hAnsi="Times New Roman" w:cs="Times New Roman" w:hint="eastAsia"/>
      </w:rPr>
      <w:t>1</w:t>
    </w:r>
    <w:r w:rsidRPr="00D46AF4">
      <w:rPr>
        <w:rFonts w:ascii="Times New Roman" w:hAnsi="Times New Roman" w:cs="Times New Roman"/>
      </w:rPr>
      <w:t>)</w:t>
    </w:r>
    <w:r w:rsidRPr="00D46AF4">
      <w:rPr>
        <w:rFonts w:ascii="Times New Roman" w:hAnsi="Times New Roman" w:cs="Times New Roman"/>
        <w:iCs/>
      </w:rPr>
      <w:t xml:space="preserve">     </w:t>
    </w:r>
    <w:r w:rsidRPr="00D46AF4">
      <w:rPr>
        <w:rFonts w:ascii="Times New Roman" w:hAnsi="Times New Roman" w:cs="Times New Roman" w:hint="eastAsia"/>
        <w:iCs/>
      </w:rPr>
      <w:tab/>
    </w:r>
    <w:r w:rsidRPr="00D46AF4">
      <w:rPr>
        <w:rFonts w:ascii="Times New Roman" w:hAnsi="Times New Roman" w:cs="Times New Roman"/>
        <w:iCs/>
      </w:rPr>
      <w:t xml:space="preserve"> </w:t>
    </w:r>
    <w:r w:rsidRPr="00D46AF4">
      <w:rPr>
        <w:rFonts w:ascii="Times New Roman" w:hAnsi="Times New Roman" w:cs="Times New Roman" w:hint="eastAsia"/>
        <w:iCs/>
      </w:rPr>
      <w:t xml:space="preserve"> </w:t>
    </w:r>
    <w:r w:rsidRPr="00D46AF4">
      <w:rPr>
        <w:rFonts w:ascii="Times New Roman" w:hAnsi="Times New Roman" w:cs="Times New Roman"/>
        <w:iCs/>
      </w:rPr>
      <w:t xml:space="preserve">   </w:t>
    </w:r>
    <w:hyperlink r:id="rId1" w:history="1">
      <w:r w:rsidRPr="00D46AF4">
        <w:rPr>
          <w:rStyle w:val="Hyperlink"/>
          <w:rFonts w:ascii="Times New Roman" w:hAnsi="Times New Roman" w:cs="Times New Roman"/>
          <w:color w:val="0000FF"/>
        </w:rPr>
        <w:t>http://www.sciencepub.net/newyork</w:t>
      </w:r>
    </w:hyperlink>
  </w:p>
  <w:p w:rsidR="00D46AF4" w:rsidRPr="00D46AF4" w:rsidRDefault="00D46AF4" w:rsidP="00D46AF4">
    <w:pPr>
      <w:tabs>
        <w:tab w:val="left" w:pos="851"/>
        <w:tab w:val="left" w:pos="7200"/>
        <w:tab w:val="right" w:pos="8364"/>
      </w:tabs>
      <w:adjustRightInd w:val="0"/>
      <w:snapToGrid w:val="0"/>
      <w:spacing w:after="0" w:line="240" w:lineRule="auto"/>
      <w:jc w:val="both"/>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F4" w:rsidRPr="00D46AF4" w:rsidRDefault="00D46AF4" w:rsidP="00D46AF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rPr>
    </w:pPr>
    <w:r w:rsidRPr="00D46AF4">
      <w:rPr>
        <w:rFonts w:ascii="Times New Roman" w:hAnsi="Times New Roman" w:cs="Times New Roman" w:hint="eastAsia"/>
      </w:rPr>
      <w:tab/>
    </w:r>
    <w:r w:rsidRPr="00D46AF4">
      <w:rPr>
        <w:rFonts w:ascii="Times New Roman" w:hAnsi="Times New Roman" w:cs="Times New Roman"/>
      </w:rPr>
      <w:t>New York Science Journal 201</w:t>
    </w:r>
    <w:r w:rsidRPr="00D46AF4">
      <w:rPr>
        <w:rFonts w:ascii="Times New Roman" w:hAnsi="Times New Roman" w:cs="Times New Roman" w:hint="eastAsia"/>
      </w:rPr>
      <w:t>7</w:t>
    </w:r>
    <w:proofErr w:type="gramStart"/>
    <w:r w:rsidRPr="00D46AF4">
      <w:rPr>
        <w:rFonts w:ascii="Times New Roman" w:hAnsi="Times New Roman" w:cs="Times New Roman"/>
      </w:rPr>
      <w:t>;</w:t>
    </w:r>
    <w:r w:rsidRPr="00D46AF4">
      <w:rPr>
        <w:rFonts w:ascii="Times New Roman" w:hAnsi="Times New Roman" w:cs="Times New Roman" w:hint="eastAsia"/>
      </w:rPr>
      <w:t>10</w:t>
    </w:r>
    <w:proofErr w:type="gramEnd"/>
    <w:r w:rsidRPr="00D46AF4">
      <w:rPr>
        <w:rFonts w:ascii="Times New Roman" w:hAnsi="Times New Roman" w:cs="Times New Roman"/>
      </w:rPr>
      <w:t>(</w:t>
    </w:r>
    <w:r w:rsidRPr="00D46AF4">
      <w:rPr>
        <w:rFonts w:ascii="Times New Roman" w:hAnsi="Times New Roman" w:cs="Times New Roman" w:hint="eastAsia"/>
      </w:rPr>
      <w:t>1</w:t>
    </w:r>
    <w:r w:rsidRPr="00D46AF4">
      <w:rPr>
        <w:rFonts w:ascii="Times New Roman" w:hAnsi="Times New Roman" w:cs="Times New Roman"/>
      </w:rPr>
      <w:t>)</w:t>
    </w:r>
    <w:r w:rsidRPr="00D46AF4">
      <w:rPr>
        <w:rFonts w:ascii="Times New Roman" w:hAnsi="Times New Roman" w:cs="Times New Roman"/>
        <w:iCs/>
      </w:rPr>
      <w:t xml:space="preserve">     </w:t>
    </w:r>
    <w:r w:rsidRPr="00D46AF4">
      <w:rPr>
        <w:rFonts w:ascii="Times New Roman" w:hAnsi="Times New Roman" w:cs="Times New Roman" w:hint="eastAsia"/>
        <w:iCs/>
      </w:rPr>
      <w:tab/>
    </w:r>
    <w:r w:rsidRPr="00D46AF4">
      <w:rPr>
        <w:rFonts w:ascii="Times New Roman" w:hAnsi="Times New Roman" w:cs="Times New Roman"/>
        <w:iCs/>
      </w:rPr>
      <w:t xml:space="preserve"> </w:t>
    </w:r>
    <w:r w:rsidRPr="00D46AF4">
      <w:rPr>
        <w:rFonts w:ascii="Times New Roman" w:hAnsi="Times New Roman" w:cs="Times New Roman" w:hint="eastAsia"/>
        <w:iCs/>
      </w:rPr>
      <w:t xml:space="preserve"> </w:t>
    </w:r>
    <w:r w:rsidRPr="00D46AF4">
      <w:rPr>
        <w:rFonts w:ascii="Times New Roman" w:hAnsi="Times New Roman" w:cs="Times New Roman"/>
        <w:iCs/>
      </w:rPr>
      <w:t xml:space="preserve">   </w:t>
    </w:r>
    <w:hyperlink r:id="rId1" w:history="1">
      <w:r w:rsidRPr="00D46AF4">
        <w:rPr>
          <w:rStyle w:val="Hyperlink"/>
          <w:rFonts w:ascii="Times New Roman" w:hAnsi="Times New Roman" w:cs="Times New Roman"/>
          <w:color w:val="0000FF"/>
        </w:rPr>
        <w:t>http://www.sciencepub.net/newyork</w:t>
      </w:r>
    </w:hyperlink>
  </w:p>
  <w:p w:rsidR="00D46AF4" w:rsidRPr="00D46AF4" w:rsidRDefault="00D46AF4" w:rsidP="00D46AF4">
    <w:pPr>
      <w:tabs>
        <w:tab w:val="left" w:pos="851"/>
        <w:tab w:val="left" w:pos="7200"/>
        <w:tab w:val="right" w:pos="8364"/>
      </w:tabs>
      <w:adjustRightInd w:val="0"/>
      <w:snapToGrid w:val="0"/>
      <w:spacing w:after="0" w:line="240" w:lineRule="auto"/>
      <w:jc w:val="both"/>
      <w:rPr>
        <w:rFonts w:ascii="Times New Roman" w:hAnsi="Times New Roman"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F4" w:rsidRPr="00D46AF4" w:rsidRDefault="00D46AF4" w:rsidP="00D46AF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rPr>
    </w:pPr>
    <w:r w:rsidRPr="00D46AF4">
      <w:rPr>
        <w:rFonts w:ascii="Times New Roman" w:hAnsi="Times New Roman" w:cs="Times New Roman" w:hint="eastAsia"/>
      </w:rPr>
      <w:tab/>
    </w:r>
    <w:r w:rsidRPr="00D46AF4">
      <w:rPr>
        <w:rFonts w:ascii="Times New Roman" w:hAnsi="Times New Roman" w:cs="Times New Roman"/>
      </w:rPr>
      <w:t>New York Science Journal 201</w:t>
    </w:r>
    <w:r w:rsidRPr="00D46AF4">
      <w:rPr>
        <w:rFonts w:ascii="Times New Roman" w:hAnsi="Times New Roman" w:cs="Times New Roman" w:hint="eastAsia"/>
      </w:rPr>
      <w:t>7</w:t>
    </w:r>
    <w:proofErr w:type="gramStart"/>
    <w:r w:rsidRPr="00D46AF4">
      <w:rPr>
        <w:rFonts w:ascii="Times New Roman" w:hAnsi="Times New Roman" w:cs="Times New Roman"/>
      </w:rPr>
      <w:t>;</w:t>
    </w:r>
    <w:r w:rsidRPr="00D46AF4">
      <w:rPr>
        <w:rFonts w:ascii="Times New Roman" w:hAnsi="Times New Roman" w:cs="Times New Roman" w:hint="eastAsia"/>
      </w:rPr>
      <w:t>10</w:t>
    </w:r>
    <w:proofErr w:type="gramEnd"/>
    <w:r w:rsidRPr="00D46AF4">
      <w:rPr>
        <w:rFonts w:ascii="Times New Roman" w:hAnsi="Times New Roman" w:cs="Times New Roman"/>
      </w:rPr>
      <w:t>(</w:t>
    </w:r>
    <w:r w:rsidRPr="00D46AF4">
      <w:rPr>
        <w:rFonts w:ascii="Times New Roman" w:hAnsi="Times New Roman" w:cs="Times New Roman" w:hint="eastAsia"/>
      </w:rPr>
      <w:t>1</w:t>
    </w:r>
    <w:r w:rsidRPr="00D46AF4">
      <w:rPr>
        <w:rFonts w:ascii="Times New Roman" w:hAnsi="Times New Roman" w:cs="Times New Roman"/>
      </w:rPr>
      <w:t>)</w:t>
    </w:r>
    <w:r w:rsidRPr="00D46AF4">
      <w:rPr>
        <w:rFonts w:ascii="Times New Roman" w:hAnsi="Times New Roman" w:cs="Times New Roman"/>
        <w:iCs/>
      </w:rPr>
      <w:t xml:space="preserve">     </w:t>
    </w:r>
    <w:r w:rsidRPr="00D46AF4">
      <w:rPr>
        <w:rFonts w:ascii="Times New Roman" w:hAnsi="Times New Roman" w:cs="Times New Roman" w:hint="eastAsia"/>
        <w:iCs/>
      </w:rPr>
      <w:tab/>
    </w:r>
    <w:r w:rsidRPr="00D46AF4">
      <w:rPr>
        <w:rFonts w:ascii="Times New Roman" w:hAnsi="Times New Roman" w:cs="Times New Roman"/>
        <w:iCs/>
      </w:rPr>
      <w:t xml:space="preserve"> </w:t>
    </w:r>
    <w:r w:rsidRPr="00D46AF4">
      <w:rPr>
        <w:rFonts w:ascii="Times New Roman" w:hAnsi="Times New Roman" w:cs="Times New Roman" w:hint="eastAsia"/>
        <w:iCs/>
      </w:rPr>
      <w:t xml:space="preserve"> </w:t>
    </w:r>
    <w:r w:rsidRPr="00D46AF4">
      <w:rPr>
        <w:rFonts w:ascii="Times New Roman" w:hAnsi="Times New Roman" w:cs="Times New Roman"/>
        <w:iCs/>
      </w:rPr>
      <w:t xml:space="preserve">   </w:t>
    </w:r>
    <w:hyperlink r:id="rId1" w:history="1">
      <w:r w:rsidRPr="00D46AF4">
        <w:rPr>
          <w:rStyle w:val="Hyperlink"/>
          <w:rFonts w:ascii="Times New Roman" w:hAnsi="Times New Roman" w:cs="Times New Roman"/>
          <w:color w:val="0000FF"/>
        </w:rPr>
        <w:t>http://www.sciencepub.net/newyork</w:t>
      </w:r>
    </w:hyperlink>
  </w:p>
  <w:p w:rsidR="00D46AF4" w:rsidRPr="00D46AF4" w:rsidRDefault="00D46AF4" w:rsidP="00D46AF4">
    <w:pPr>
      <w:tabs>
        <w:tab w:val="left" w:pos="851"/>
        <w:tab w:val="left" w:pos="7200"/>
        <w:tab w:val="right" w:pos="8364"/>
      </w:tabs>
      <w:adjustRightInd w:val="0"/>
      <w:snapToGrid w:val="0"/>
      <w:spacing w:after="0" w:line="240" w:lineRule="auto"/>
      <w:jc w:val="both"/>
      <w:rPr>
        <w:rFonts w:ascii="Times New Roman" w:hAnsi="Times New Roman" w:cs="Times New Roman"/>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F4" w:rsidRPr="00D46AF4" w:rsidRDefault="00D46AF4" w:rsidP="00D46AF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rPr>
    </w:pPr>
    <w:r w:rsidRPr="00D46AF4">
      <w:rPr>
        <w:rFonts w:ascii="Times New Roman" w:hAnsi="Times New Roman" w:cs="Times New Roman" w:hint="eastAsia"/>
      </w:rPr>
      <w:tab/>
    </w:r>
    <w:r w:rsidRPr="00D46AF4">
      <w:rPr>
        <w:rFonts w:ascii="Times New Roman" w:hAnsi="Times New Roman" w:cs="Times New Roman"/>
      </w:rPr>
      <w:t>New York Science Journal 201</w:t>
    </w:r>
    <w:r w:rsidRPr="00D46AF4">
      <w:rPr>
        <w:rFonts w:ascii="Times New Roman" w:hAnsi="Times New Roman" w:cs="Times New Roman" w:hint="eastAsia"/>
      </w:rPr>
      <w:t>7</w:t>
    </w:r>
    <w:proofErr w:type="gramStart"/>
    <w:r w:rsidRPr="00D46AF4">
      <w:rPr>
        <w:rFonts w:ascii="Times New Roman" w:hAnsi="Times New Roman" w:cs="Times New Roman"/>
      </w:rPr>
      <w:t>;</w:t>
    </w:r>
    <w:r w:rsidRPr="00D46AF4">
      <w:rPr>
        <w:rFonts w:ascii="Times New Roman" w:hAnsi="Times New Roman" w:cs="Times New Roman" w:hint="eastAsia"/>
      </w:rPr>
      <w:t>10</w:t>
    </w:r>
    <w:proofErr w:type="gramEnd"/>
    <w:r w:rsidRPr="00D46AF4">
      <w:rPr>
        <w:rFonts w:ascii="Times New Roman" w:hAnsi="Times New Roman" w:cs="Times New Roman"/>
      </w:rPr>
      <w:t>(</w:t>
    </w:r>
    <w:r w:rsidRPr="00D46AF4">
      <w:rPr>
        <w:rFonts w:ascii="Times New Roman" w:hAnsi="Times New Roman" w:cs="Times New Roman" w:hint="eastAsia"/>
      </w:rPr>
      <w:t>1</w:t>
    </w:r>
    <w:r w:rsidRPr="00D46AF4">
      <w:rPr>
        <w:rFonts w:ascii="Times New Roman" w:hAnsi="Times New Roman" w:cs="Times New Roman"/>
      </w:rPr>
      <w:t>)</w:t>
    </w:r>
    <w:r w:rsidRPr="00D46AF4">
      <w:rPr>
        <w:rFonts w:ascii="Times New Roman" w:hAnsi="Times New Roman" w:cs="Times New Roman"/>
        <w:iCs/>
      </w:rPr>
      <w:t xml:space="preserve">     </w:t>
    </w:r>
    <w:r w:rsidRPr="00D46AF4">
      <w:rPr>
        <w:rFonts w:ascii="Times New Roman" w:hAnsi="Times New Roman" w:cs="Times New Roman" w:hint="eastAsia"/>
        <w:iCs/>
      </w:rPr>
      <w:tab/>
    </w:r>
    <w:r w:rsidRPr="00D46AF4">
      <w:rPr>
        <w:rFonts w:ascii="Times New Roman" w:hAnsi="Times New Roman" w:cs="Times New Roman"/>
        <w:iCs/>
      </w:rPr>
      <w:t xml:space="preserve"> </w:t>
    </w:r>
    <w:r w:rsidRPr="00D46AF4">
      <w:rPr>
        <w:rFonts w:ascii="Times New Roman" w:hAnsi="Times New Roman" w:cs="Times New Roman" w:hint="eastAsia"/>
        <w:iCs/>
      </w:rPr>
      <w:t xml:space="preserve"> </w:t>
    </w:r>
    <w:r w:rsidRPr="00D46AF4">
      <w:rPr>
        <w:rFonts w:ascii="Times New Roman" w:hAnsi="Times New Roman" w:cs="Times New Roman"/>
        <w:iCs/>
      </w:rPr>
      <w:t xml:space="preserve">   </w:t>
    </w:r>
    <w:hyperlink r:id="rId1" w:history="1">
      <w:r w:rsidRPr="00D46AF4">
        <w:rPr>
          <w:rStyle w:val="Hyperlink"/>
          <w:rFonts w:ascii="Times New Roman" w:hAnsi="Times New Roman" w:cs="Times New Roman"/>
          <w:color w:val="0000FF"/>
        </w:rPr>
        <w:t>http://www.sciencepub.net/newyork</w:t>
      </w:r>
    </w:hyperlink>
  </w:p>
  <w:p w:rsidR="00D46AF4" w:rsidRPr="00D46AF4" w:rsidRDefault="00D46AF4" w:rsidP="00D46AF4">
    <w:pPr>
      <w:tabs>
        <w:tab w:val="left" w:pos="851"/>
        <w:tab w:val="left" w:pos="7200"/>
        <w:tab w:val="right" w:pos="8364"/>
      </w:tabs>
      <w:adjustRightInd w:val="0"/>
      <w:snapToGrid w:val="0"/>
      <w:spacing w:after="0" w:line="240" w:lineRule="auto"/>
      <w:jc w:val="both"/>
      <w:rPr>
        <w:rFonts w:ascii="Times New Roman" w:hAnsi="Times New Roman" w:cs="Times New Roman"/>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F4" w:rsidRPr="00D46AF4" w:rsidRDefault="00D46AF4" w:rsidP="00D46AF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rPr>
    </w:pPr>
    <w:r w:rsidRPr="00D46AF4">
      <w:rPr>
        <w:rFonts w:ascii="Times New Roman" w:hAnsi="Times New Roman" w:cs="Times New Roman" w:hint="eastAsia"/>
      </w:rPr>
      <w:tab/>
    </w:r>
    <w:r w:rsidRPr="00D46AF4">
      <w:rPr>
        <w:rFonts w:ascii="Times New Roman" w:hAnsi="Times New Roman" w:cs="Times New Roman"/>
      </w:rPr>
      <w:t>New York Science Journal 201</w:t>
    </w:r>
    <w:r w:rsidRPr="00D46AF4">
      <w:rPr>
        <w:rFonts w:ascii="Times New Roman" w:hAnsi="Times New Roman" w:cs="Times New Roman" w:hint="eastAsia"/>
      </w:rPr>
      <w:t>7</w:t>
    </w:r>
    <w:proofErr w:type="gramStart"/>
    <w:r w:rsidRPr="00D46AF4">
      <w:rPr>
        <w:rFonts w:ascii="Times New Roman" w:hAnsi="Times New Roman" w:cs="Times New Roman"/>
      </w:rPr>
      <w:t>;</w:t>
    </w:r>
    <w:r w:rsidRPr="00D46AF4">
      <w:rPr>
        <w:rFonts w:ascii="Times New Roman" w:hAnsi="Times New Roman" w:cs="Times New Roman" w:hint="eastAsia"/>
      </w:rPr>
      <w:t>10</w:t>
    </w:r>
    <w:proofErr w:type="gramEnd"/>
    <w:r w:rsidRPr="00D46AF4">
      <w:rPr>
        <w:rFonts w:ascii="Times New Roman" w:hAnsi="Times New Roman" w:cs="Times New Roman"/>
      </w:rPr>
      <w:t>(</w:t>
    </w:r>
    <w:r w:rsidRPr="00D46AF4">
      <w:rPr>
        <w:rFonts w:ascii="Times New Roman" w:hAnsi="Times New Roman" w:cs="Times New Roman" w:hint="eastAsia"/>
      </w:rPr>
      <w:t>1</w:t>
    </w:r>
    <w:r w:rsidRPr="00D46AF4">
      <w:rPr>
        <w:rFonts w:ascii="Times New Roman" w:hAnsi="Times New Roman" w:cs="Times New Roman"/>
      </w:rPr>
      <w:t>)</w:t>
    </w:r>
    <w:r w:rsidRPr="00D46AF4">
      <w:rPr>
        <w:rFonts w:ascii="Times New Roman" w:hAnsi="Times New Roman" w:cs="Times New Roman"/>
        <w:iCs/>
      </w:rPr>
      <w:t xml:space="preserve">     </w:t>
    </w:r>
    <w:r w:rsidRPr="00D46AF4">
      <w:rPr>
        <w:rFonts w:ascii="Times New Roman" w:hAnsi="Times New Roman" w:cs="Times New Roman" w:hint="eastAsia"/>
        <w:iCs/>
      </w:rPr>
      <w:tab/>
    </w:r>
    <w:r w:rsidRPr="00D46AF4">
      <w:rPr>
        <w:rFonts w:ascii="Times New Roman" w:hAnsi="Times New Roman" w:cs="Times New Roman"/>
        <w:iCs/>
      </w:rPr>
      <w:t xml:space="preserve"> </w:t>
    </w:r>
    <w:r w:rsidRPr="00D46AF4">
      <w:rPr>
        <w:rFonts w:ascii="Times New Roman" w:hAnsi="Times New Roman" w:cs="Times New Roman" w:hint="eastAsia"/>
        <w:iCs/>
      </w:rPr>
      <w:t xml:space="preserve"> </w:t>
    </w:r>
    <w:r w:rsidRPr="00D46AF4">
      <w:rPr>
        <w:rFonts w:ascii="Times New Roman" w:hAnsi="Times New Roman" w:cs="Times New Roman"/>
        <w:iCs/>
      </w:rPr>
      <w:t xml:space="preserve">   </w:t>
    </w:r>
    <w:hyperlink r:id="rId1" w:history="1">
      <w:r w:rsidRPr="00D46AF4">
        <w:rPr>
          <w:rStyle w:val="Hyperlink"/>
          <w:rFonts w:ascii="Times New Roman" w:hAnsi="Times New Roman" w:cs="Times New Roman"/>
          <w:color w:val="0000FF"/>
        </w:rPr>
        <w:t>http://www.sciencepub.net/newyork</w:t>
      </w:r>
    </w:hyperlink>
  </w:p>
  <w:p w:rsidR="00D46AF4" w:rsidRPr="00D46AF4" w:rsidRDefault="00D46AF4" w:rsidP="00D46AF4">
    <w:pPr>
      <w:tabs>
        <w:tab w:val="left" w:pos="851"/>
        <w:tab w:val="left" w:pos="7200"/>
        <w:tab w:val="right" w:pos="8364"/>
      </w:tabs>
      <w:adjustRightInd w:val="0"/>
      <w:snapToGrid w:val="0"/>
      <w:spacing w:after="0" w:line="240" w:lineRule="auto"/>
      <w:jc w:val="both"/>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A20"/>
      </v:shape>
    </w:pict>
  </w:numPicBullet>
  <w:abstractNum w:abstractNumId="0">
    <w:nsid w:val="042B174B"/>
    <w:multiLevelType w:val="hybridMultilevel"/>
    <w:tmpl w:val="B888C8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972B38"/>
    <w:multiLevelType w:val="hybridMultilevel"/>
    <w:tmpl w:val="7BBA25F6"/>
    <w:lvl w:ilvl="0" w:tplc="42A06BEA">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1E3289"/>
    <w:multiLevelType w:val="hybridMultilevel"/>
    <w:tmpl w:val="C64858BE"/>
    <w:lvl w:ilvl="0" w:tplc="D8A2461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0E13C4"/>
    <w:multiLevelType w:val="hybridMultilevel"/>
    <w:tmpl w:val="D728902A"/>
    <w:lvl w:ilvl="0" w:tplc="E44A81B4">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6E0190"/>
    <w:multiLevelType w:val="hybridMultilevel"/>
    <w:tmpl w:val="4DCA9BF6"/>
    <w:lvl w:ilvl="0" w:tplc="ABA4491A">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FF33E2"/>
    <w:multiLevelType w:val="hybridMultilevel"/>
    <w:tmpl w:val="6094661E"/>
    <w:lvl w:ilvl="0" w:tplc="0C3A7DA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135821"/>
    <w:multiLevelType w:val="hybridMultilevel"/>
    <w:tmpl w:val="44CEF0DC"/>
    <w:lvl w:ilvl="0" w:tplc="E59A091C">
      <w:start w:val="1"/>
      <w:numFmt w:val="bullet"/>
      <w:lvlText w:val=""/>
      <w:lvlJc w:val="left"/>
      <w:pPr>
        <w:ind w:left="720" w:hanging="360"/>
      </w:pPr>
      <w:rPr>
        <w:rFonts w:ascii="Symbol" w:hAnsi="Symbol" w:cs="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F529AC"/>
    <w:multiLevelType w:val="hybridMultilevel"/>
    <w:tmpl w:val="4D701E82"/>
    <w:lvl w:ilvl="0" w:tplc="E676F37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682B9B"/>
    <w:multiLevelType w:val="hybridMultilevel"/>
    <w:tmpl w:val="E6CCA56E"/>
    <w:lvl w:ilvl="0" w:tplc="EA3C8AD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154562"/>
    <w:multiLevelType w:val="hybridMultilevel"/>
    <w:tmpl w:val="9DB0F374"/>
    <w:lvl w:ilvl="0" w:tplc="3CFE4BD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C70600"/>
    <w:multiLevelType w:val="hybridMultilevel"/>
    <w:tmpl w:val="22E89C2A"/>
    <w:lvl w:ilvl="0" w:tplc="6D6AFC8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432567"/>
    <w:multiLevelType w:val="hybridMultilevel"/>
    <w:tmpl w:val="2084ABF0"/>
    <w:lvl w:ilvl="0" w:tplc="8FAC32F8">
      <w:start w:val="1"/>
      <w:numFmt w:val="lowerRoman"/>
      <w:lvlText w:val="%1."/>
      <w:lvlJc w:val="right"/>
      <w:pPr>
        <w:ind w:left="1146" w:hanging="360"/>
      </w:pPr>
      <w:rPr>
        <w:b/>
        <w:bCs/>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6063107E"/>
    <w:multiLevelType w:val="hybridMultilevel"/>
    <w:tmpl w:val="A10A80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A13F56"/>
    <w:multiLevelType w:val="hybridMultilevel"/>
    <w:tmpl w:val="E592B5AC"/>
    <w:lvl w:ilvl="0" w:tplc="2CF07832">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C035F3"/>
    <w:multiLevelType w:val="hybridMultilevel"/>
    <w:tmpl w:val="7592D6E6"/>
    <w:lvl w:ilvl="0" w:tplc="F73E8C5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146018"/>
    <w:multiLevelType w:val="hybridMultilevel"/>
    <w:tmpl w:val="925C398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4"/>
  </w:num>
  <w:num w:numId="5">
    <w:abstractNumId w:val="14"/>
  </w:num>
  <w:num w:numId="6">
    <w:abstractNumId w:val="9"/>
  </w:num>
  <w:num w:numId="7">
    <w:abstractNumId w:val="11"/>
  </w:num>
  <w:num w:numId="8">
    <w:abstractNumId w:val="13"/>
  </w:num>
  <w:num w:numId="9">
    <w:abstractNumId w:val="10"/>
  </w:num>
  <w:num w:numId="10">
    <w:abstractNumId w:val="2"/>
  </w:num>
  <w:num w:numId="11">
    <w:abstractNumId w:val="3"/>
  </w:num>
  <w:num w:numId="12">
    <w:abstractNumId w:val="12"/>
  </w:num>
  <w:num w:numId="13">
    <w:abstractNumId w:val="15"/>
  </w:num>
  <w:num w:numId="14">
    <w:abstractNumId w:val="6"/>
  </w:num>
  <w:num w:numId="15">
    <w:abstractNumId w:val="7"/>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
  <w:rsids>
    <w:rsidRoot w:val="0062596E"/>
    <w:rsid w:val="00020CF5"/>
    <w:rsid w:val="000302B4"/>
    <w:rsid w:val="00083072"/>
    <w:rsid w:val="00085DCD"/>
    <w:rsid w:val="000F36AD"/>
    <w:rsid w:val="0010107C"/>
    <w:rsid w:val="00115F49"/>
    <w:rsid w:val="00120132"/>
    <w:rsid w:val="001378C9"/>
    <w:rsid w:val="00167790"/>
    <w:rsid w:val="00176369"/>
    <w:rsid w:val="0018444A"/>
    <w:rsid w:val="00187D1E"/>
    <w:rsid w:val="001A75AE"/>
    <w:rsid w:val="001C3869"/>
    <w:rsid w:val="001D2276"/>
    <w:rsid w:val="001E1273"/>
    <w:rsid w:val="001F4308"/>
    <w:rsid w:val="00213D3F"/>
    <w:rsid w:val="00223AB7"/>
    <w:rsid w:val="0024364D"/>
    <w:rsid w:val="00291D74"/>
    <w:rsid w:val="002B64C3"/>
    <w:rsid w:val="002E50B1"/>
    <w:rsid w:val="00315610"/>
    <w:rsid w:val="003316D3"/>
    <w:rsid w:val="00350CB5"/>
    <w:rsid w:val="00364E58"/>
    <w:rsid w:val="00365376"/>
    <w:rsid w:val="00386F9B"/>
    <w:rsid w:val="003F100C"/>
    <w:rsid w:val="00437F94"/>
    <w:rsid w:val="00467869"/>
    <w:rsid w:val="004F06A7"/>
    <w:rsid w:val="004F68FC"/>
    <w:rsid w:val="004F7159"/>
    <w:rsid w:val="00513DBA"/>
    <w:rsid w:val="00537DEB"/>
    <w:rsid w:val="005404D0"/>
    <w:rsid w:val="005406C3"/>
    <w:rsid w:val="00540BC4"/>
    <w:rsid w:val="00574EDF"/>
    <w:rsid w:val="005A5814"/>
    <w:rsid w:val="005B5EE8"/>
    <w:rsid w:val="005E5BF5"/>
    <w:rsid w:val="005E63EC"/>
    <w:rsid w:val="0062596E"/>
    <w:rsid w:val="00661C07"/>
    <w:rsid w:val="00664365"/>
    <w:rsid w:val="0067111D"/>
    <w:rsid w:val="006A5C63"/>
    <w:rsid w:val="006E5E35"/>
    <w:rsid w:val="00712A4F"/>
    <w:rsid w:val="007144DD"/>
    <w:rsid w:val="007215F9"/>
    <w:rsid w:val="007417C5"/>
    <w:rsid w:val="00793AB6"/>
    <w:rsid w:val="007A22AD"/>
    <w:rsid w:val="007C076D"/>
    <w:rsid w:val="007D2F90"/>
    <w:rsid w:val="007D6F87"/>
    <w:rsid w:val="00802123"/>
    <w:rsid w:val="00823336"/>
    <w:rsid w:val="00833AD0"/>
    <w:rsid w:val="00840C24"/>
    <w:rsid w:val="008645F8"/>
    <w:rsid w:val="00866AF5"/>
    <w:rsid w:val="00867FAA"/>
    <w:rsid w:val="008B0AD1"/>
    <w:rsid w:val="008C19A0"/>
    <w:rsid w:val="008D6873"/>
    <w:rsid w:val="008E042C"/>
    <w:rsid w:val="00902B20"/>
    <w:rsid w:val="00904D6F"/>
    <w:rsid w:val="00920750"/>
    <w:rsid w:val="00920E71"/>
    <w:rsid w:val="00930E95"/>
    <w:rsid w:val="009A5F83"/>
    <w:rsid w:val="009D75D4"/>
    <w:rsid w:val="009E3269"/>
    <w:rsid w:val="009E5DEE"/>
    <w:rsid w:val="009F1B28"/>
    <w:rsid w:val="00A1259B"/>
    <w:rsid w:val="00A25F1D"/>
    <w:rsid w:val="00A33622"/>
    <w:rsid w:val="00A60A54"/>
    <w:rsid w:val="00A70459"/>
    <w:rsid w:val="00A92FA0"/>
    <w:rsid w:val="00AC7E29"/>
    <w:rsid w:val="00B033E0"/>
    <w:rsid w:val="00B03F2F"/>
    <w:rsid w:val="00B07D8A"/>
    <w:rsid w:val="00B54D98"/>
    <w:rsid w:val="00B56CC4"/>
    <w:rsid w:val="00B95289"/>
    <w:rsid w:val="00BA509D"/>
    <w:rsid w:val="00C313F2"/>
    <w:rsid w:val="00C7238F"/>
    <w:rsid w:val="00C842EE"/>
    <w:rsid w:val="00C8484F"/>
    <w:rsid w:val="00C87AF0"/>
    <w:rsid w:val="00CF6574"/>
    <w:rsid w:val="00CF74AB"/>
    <w:rsid w:val="00D01BB8"/>
    <w:rsid w:val="00D23FED"/>
    <w:rsid w:val="00D43C4C"/>
    <w:rsid w:val="00D46AF4"/>
    <w:rsid w:val="00D51DFB"/>
    <w:rsid w:val="00D64BC1"/>
    <w:rsid w:val="00D64F9C"/>
    <w:rsid w:val="00D9576A"/>
    <w:rsid w:val="00D964C8"/>
    <w:rsid w:val="00DA7685"/>
    <w:rsid w:val="00DC07C6"/>
    <w:rsid w:val="00DC3AA7"/>
    <w:rsid w:val="00E25D97"/>
    <w:rsid w:val="00E35E73"/>
    <w:rsid w:val="00E47FFC"/>
    <w:rsid w:val="00E509B6"/>
    <w:rsid w:val="00E64B7E"/>
    <w:rsid w:val="00E67BD9"/>
    <w:rsid w:val="00E97CD9"/>
    <w:rsid w:val="00EC2E7A"/>
    <w:rsid w:val="00ED3547"/>
    <w:rsid w:val="00ED64BB"/>
    <w:rsid w:val="00EE7A6A"/>
    <w:rsid w:val="00F00C4E"/>
    <w:rsid w:val="00F216BB"/>
    <w:rsid w:val="00F30A64"/>
    <w:rsid w:val="00F64D74"/>
    <w:rsid w:val="00F7031D"/>
    <w:rsid w:val="00F73153"/>
    <w:rsid w:val="00FA13BF"/>
    <w:rsid w:val="00FB2847"/>
    <w:rsid w:val="00FE222D"/>
    <w:rsid w:val="00FF5D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DEE"/>
  </w:style>
  <w:style w:type="paragraph" w:styleId="Heading1">
    <w:name w:val="heading 1"/>
    <w:basedOn w:val="Normal"/>
    <w:next w:val="Normal"/>
    <w:link w:val="Heading1Char"/>
    <w:uiPriority w:val="9"/>
    <w:qFormat/>
    <w:rsid w:val="00315610"/>
    <w:pPr>
      <w:keepNext/>
      <w:keepLines/>
      <w:spacing w:before="320" w:after="0" w:line="240" w:lineRule="auto"/>
      <w:outlineLvl w:val="0"/>
    </w:pPr>
    <w:rPr>
      <w:rFonts w:asciiTheme="majorHAnsi" w:eastAsiaTheme="majorEastAsia" w:hAnsiTheme="majorHAnsi" w:cstheme="majorBidi"/>
      <w:color w:val="77972F" w:themeColor="accent1" w:themeShade="BF"/>
      <w:sz w:val="32"/>
      <w:szCs w:val="32"/>
    </w:rPr>
  </w:style>
  <w:style w:type="paragraph" w:styleId="Heading2">
    <w:name w:val="heading 2"/>
    <w:basedOn w:val="Normal"/>
    <w:next w:val="Normal"/>
    <w:link w:val="Heading2Char"/>
    <w:uiPriority w:val="9"/>
    <w:semiHidden/>
    <w:unhideWhenUsed/>
    <w:qFormat/>
    <w:rsid w:val="0031561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315610"/>
    <w:pPr>
      <w:keepNext/>
      <w:keepLines/>
      <w:spacing w:before="40" w:after="0" w:line="240" w:lineRule="auto"/>
      <w:outlineLvl w:val="2"/>
    </w:pPr>
    <w:rPr>
      <w:rFonts w:asciiTheme="majorHAnsi" w:eastAsiaTheme="majorEastAsia" w:hAnsiTheme="majorHAnsi" w:cstheme="majorBidi"/>
      <w:color w:val="2A5B7F" w:themeColor="text2"/>
      <w:sz w:val="24"/>
      <w:szCs w:val="24"/>
    </w:rPr>
  </w:style>
  <w:style w:type="paragraph" w:styleId="Heading4">
    <w:name w:val="heading 4"/>
    <w:basedOn w:val="Normal"/>
    <w:next w:val="Normal"/>
    <w:link w:val="Heading4Char"/>
    <w:uiPriority w:val="9"/>
    <w:semiHidden/>
    <w:unhideWhenUsed/>
    <w:qFormat/>
    <w:rsid w:val="00315610"/>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315610"/>
    <w:pPr>
      <w:keepNext/>
      <w:keepLines/>
      <w:spacing w:before="40" w:after="0"/>
      <w:outlineLvl w:val="4"/>
    </w:pPr>
    <w:rPr>
      <w:rFonts w:asciiTheme="majorHAnsi" w:eastAsiaTheme="majorEastAsia" w:hAnsiTheme="majorHAnsi" w:cstheme="majorBidi"/>
      <w:color w:val="2A5B7F" w:themeColor="text2"/>
      <w:sz w:val="22"/>
      <w:szCs w:val="22"/>
    </w:rPr>
  </w:style>
  <w:style w:type="paragraph" w:styleId="Heading6">
    <w:name w:val="heading 6"/>
    <w:basedOn w:val="Normal"/>
    <w:next w:val="Normal"/>
    <w:link w:val="Heading6Char"/>
    <w:uiPriority w:val="9"/>
    <w:semiHidden/>
    <w:unhideWhenUsed/>
    <w:qFormat/>
    <w:rsid w:val="00315610"/>
    <w:pPr>
      <w:keepNext/>
      <w:keepLines/>
      <w:spacing w:before="40" w:after="0"/>
      <w:outlineLvl w:val="5"/>
    </w:pPr>
    <w:rPr>
      <w:rFonts w:asciiTheme="majorHAnsi" w:eastAsiaTheme="majorEastAsia" w:hAnsiTheme="majorHAnsi" w:cstheme="majorBidi"/>
      <w:i/>
      <w:iCs/>
      <w:color w:val="2A5B7F" w:themeColor="text2"/>
      <w:sz w:val="21"/>
      <w:szCs w:val="21"/>
    </w:rPr>
  </w:style>
  <w:style w:type="paragraph" w:styleId="Heading7">
    <w:name w:val="heading 7"/>
    <w:basedOn w:val="Normal"/>
    <w:next w:val="Normal"/>
    <w:link w:val="Heading7Char"/>
    <w:uiPriority w:val="9"/>
    <w:semiHidden/>
    <w:unhideWhenUsed/>
    <w:qFormat/>
    <w:rsid w:val="00315610"/>
    <w:pPr>
      <w:keepNext/>
      <w:keepLines/>
      <w:spacing w:before="40" w:after="0"/>
      <w:outlineLvl w:val="6"/>
    </w:pPr>
    <w:rPr>
      <w:rFonts w:asciiTheme="majorHAnsi" w:eastAsiaTheme="majorEastAsia" w:hAnsiTheme="majorHAnsi" w:cstheme="majorBidi"/>
      <w:i/>
      <w:iCs/>
      <w:color w:val="50651F" w:themeColor="accent1" w:themeShade="80"/>
      <w:sz w:val="21"/>
      <w:szCs w:val="21"/>
    </w:rPr>
  </w:style>
  <w:style w:type="paragraph" w:styleId="Heading8">
    <w:name w:val="heading 8"/>
    <w:basedOn w:val="Normal"/>
    <w:next w:val="Normal"/>
    <w:link w:val="Heading8Char"/>
    <w:uiPriority w:val="9"/>
    <w:semiHidden/>
    <w:unhideWhenUsed/>
    <w:qFormat/>
    <w:rsid w:val="00315610"/>
    <w:pPr>
      <w:keepNext/>
      <w:keepLines/>
      <w:spacing w:before="40" w:after="0"/>
      <w:outlineLvl w:val="7"/>
    </w:pPr>
    <w:rPr>
      <w:rFonts w:asciiTheme="majorHAnsi" w:eastAsiaTheme="majorEastAsia" w:hAnsiTheme="majorHAnsi" w:cstheme="majorBidi"/>
      <w:b/>
      <w:bCs/>
      <w:color w:val="2A5B7F" w:themeColor="text2"/>
    </w:rPr>
  </w:style>
  <w:style w:type="paragraph" w:styleId="Heading9">
    <w:name w:val="heading 9"/>
    <w:basedOn w:val="Normal"/>
    <w:next w:val="Normal"/>
    <w:link w:val="Heading9Char"/>
    <w:uiPriority w:val="9"/>
    <w:semiHidden/>
    <w:unhideWhenUsed/>
    <w:qFormat/>
    <w:rsid w:val="00315610"/>
    <w:pPr>
      <w:keepNext/>
      <w:keepLines/>
      <w:spacing w:before="40" w:after="0"/>
      <w:outlineLvl w:val="8"/>
    </w:pPr>
    <w:rPr>
      <w:rFonts w:asciiTheme="majorHAnsi" w:eastAsiaTheme="majorEastAsia" w:hAnsiTheme="majorHAnsi" w:cstheme="majorBidi"/>
      <w:b/>
      <w:bCs/>
      <w:i/>
      <w:iCs/>
      <w:color w:val="2A5B7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610"/>
    <w:rPr>
      <w:rFonts w:asciiTheme="majorHAnsi" w:eastAsiaTheme="majorEastAsia" w:hAnsiTheme="majorHAnsi" w:cstheme="majorBidi"/>
      <w:color w:val="77972F" w:themeColor="accent1" w:themeShade="BF"/>
      <w:sz w:val="32"/>
      <w:szCs w:val="32"/>
    </w:rPr>
  </w:style>
  <w:style w:type="character" w:customStyle="1" w:styleId="Heading2Char">
    <w:name w:val="Heading 2 Char"/>
    <w:basedOn w:val="DefaultParagraphFont"/>
    <w:link w:val="Heading2"/>
    <w:uiPriority w:val="9"/>
    <w:semiHidden/>
    <w:rsid w:val="0031561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315610"/>
    <w:rPr>
      <w:rFonts w:asciiTheme="majorHAnsi" w:eastAsiaTheme="majorEastAsia" w:hAnsiTheme="majorHAnsi" w:cstheme="majorBidi"/>
      <w:color w:val="2A5B7F" w:themeColor="text2"/>
      <w:sz w:val="24"/>
      <w:szCs w:val="24"/>
    </w:rPr>
  </w:style>
  <w:style w:type="character" w:customStyle="1" w:styleId="Heading4Char">
    <w:name w:val="Heading 4 Char"/>
    <w:basedOn w:val="DefaultParagraphFont"/>
    <w:link w:val="Heading4"/>
    <w:uiPriority w:val="9"/>
    <w:semiHidden/>
    <w:rsid w:val="0031561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315610"/>
    <w:rPr>
      <w:rFonts w:asciiTheme="majorHAnsi" w:eastAsiaTheme="majorEastAsia" w:hAnsiTheme="majorHAnsi" w:cstheme="majorBidi"/>
      <w:color w:val="2A5B7F" w:themeColor="text2"/>
      <w:sz w:val="22"/>
      <w:szCs w:val="22"/>
    </w:rPr>
  </w:style>
  <w:style w:type="character" w:customStyle="1" w:styleId="Heading6Char">
    <w:name w:val="Heading 6 Char"/>
    <w:basedOn w:val="DefaultParagraphFont"/>
    <w:link w:val="Heading6"/>
    <w:uiPriority w:val="9"/>
    <w:semiHidden/>
    <w:rsid w:val="00315610"/>
    <w:rPr>
      <w:rFonts w:asciiTheme="majorHAnsi" w:eastAsiaTheme="majorEastAsia" w:hAnsiTheme="majorHAnsi" w:cstheme="majorBidi"/>
      <w:i/>
      <w:iCs/>
      <w:color w:val="2A5B7F" w:themeColor="text2"/>
      <w:sz w:val="21"/>
      <w:szCs w:val="21"/>
    </w:rPr>
  </w:style>
  <w:style w:type="character" w:customStyle="1" w:styleId="Heading7Char">
    <w:name w:val="Heading 7 Char"/>
    <w:basedOn w:val="DefaultParagraphFont"/>
    <w:link w:val="Heading7"/>
    <w:uiPriority w:val="9"/>
    <w:semiHidden/>
    <w:rsid w:val="00315610"/>
    <w:rPr>
      <w:rFonts w:asciiTheme="majorHAnsi" w:eastAsiaTheme="majorEastAsia" w:hAnsiTheme="majorHAnsi" w:cstheme="majorBidi"/>
      <w:i/>
      <w:iCs/>
      <w:color w:val="50651F" w:themeColor="accent1" w:themeShade="80"/>
      <w:sz w:val="21"/>
      <w:szCs w:val="21"/>
    </w:rPr>
  </w:style>
  <w:style w:type="character" w:customStyle="1" w:styleId="Heading8Char">
    <w:name w:val="Heading 8 Char"/>
    <w:basedOn w:val="DefaultParagraphFont"/>
    <w:link w:val="Heading8"/>
    <w:uiPriority w:val="9"/>
    <w:semiHidden/>
    <w:rsid w:val="00315610"/>
    <w:rPr>
      <w:rFonts w:asciiTheme="majorHAnsi" w:eastAsiaTheme="majorEastAsia" w:hAnsiTheme="majorHAnsi" w:cstheme="majorBidi"/>
      <w:b/>
      <w:bCs/>
      <w:color w:val="2A5B7F" w:themeColor="text2"/>
    </w:rPr>
  </w:style>
  <w:style w:type="character" w:customStyle="1" w:styleId="Heading9Char">
    <w:name w:val="Heading 9 Char"/>
    <w:basedOn w:val="DefaultParagraphFont"/>
    <w:link w:val="Heading9"/>
    <w:uiPriority w:val="9"/>
    <w:semiHidden/>
    <w:rsid w:val="00315610"/>
    <w:rPr>
      <w:rFonts w:asciiTheme="majorHAnsi" w:eastAsiaTheme="majorEastAsia" w:hAnsiTheme="majorHAnsi" w:cstheme="majorBidi"/>
      <w:b/>
      <w:bCs/>
      <w:i/>
      <w:iCs/>
      <w:color w:val="2A5B7F" w:themeColor="text2"/>
    </w:rPr>
  </w:style>
  <w:style w:type="paragraph" w:styleId="Caption">
    <w:name w:val="caption"/>
    <w:basedOn w:val="Normal"/>
    <w:next w:val="Normal"/>
    <w:uiPriority w:val="35"/>
    <w:unhideWhenUsed/>
    <w:qFormat/>
    <w:rsid w:val="00315610"/>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315610"/>
    <w:pPr>
      <w:spacing w:after="0" w:line="240" w:lineRule="auto"/>
      <w:contextualSpacing/>
    </w:pPr>
    <w:rPr>
      <w:rFonts w:asciiTheme="majorHAnsi" w:eastAsiaTheme="majorEastAsia" w:hAnsiTheme="majorHAnsi" w:cstheme="majorBidi"/>
      <w:color w:val="9EC544" w:themeColor="accent1"/>
      <w:spacing w:val="-10"/>
      <w:sz w:val="56"/>
      <w:szCs w:val="56"/>
    </w:rPr>
  </w:style>
  <w:style w:type="character" w:customStyle="1" w:styleId="TitleChar">
    <w:name w:val="Title Char"/>
    <w:basedOn w:val="DefaultParagraphFont"/>
    <w:link w:val="Title"/>
    <w:uiPriority w:val="10"/>
    <w:rsid w:val="00315610"/>
    <w:rPr>
      <w:rFonts w:asciiTheme="majorHAnsi" w:eastAsiaTheme="majorEastAsia" w:hAnsiTheme="majorHAnsi" w:cstheme="majorBidi"/>
      <w:color w:val="9EC544" w:themeColor="accent1"/>
      <w:spacing w:val="-10"/>
      <w:sz w:val="56"/>
      <w:szCs w:val="56"/>
    </w:rPr>
  </w:style>
  <w:style w:type="paragraph" w:styleId="Subtitle">
    <w:name w:val="Subtitle"/>
    <w:basedOn w:val="Normal"/>
    <w:next w:val="Normal"/>
    <w:link w:val="SubtitleChar"/>
    <w:uiPriority w:val="11"/>
    <w:qFormat/>
    <w:rsid w:val="00315610"/>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15610"/>
    <w:rPr>
      <w:rFonts w:asciiTheme="majorHAnsi" w:eastAsiaTheme="majorEastAsia" w:hAnsiTheme="majorHAnsi" w:cstheme="majorBidi"/>
      <w:sz w:val="24"/>
      <w:szCs w:val="24"/>
    </w:rPr>
  </w:style>
  <w:style w:type="character" w:styleId="Strong">
    <w:name w:val="Strong"/>
    <w:basedOn w:val="DefaultParagraphFont"/>
    <w:uiPriority w:val="22"/>
    <w:qFormat/>
    <w:rsid w:val="00315610"/>
    <w:rPr>
      <w:b/>
      <w:bCs/>
    </w:rPr>
  </w:style>
  <w:style w:type="character" w:styleId="Emphasis">
    <w:name w:val="Emphasis"/>
    <w:basedOn w:val="DefaultParagraphFont"/>
    <w:uiPriority w:val="20"/>
    <w:qFormat/>
    <w:rsid w:val="00315610"/>
    <w:rPr>
      <w:i/>
      <w:iCs/>
    </w:rPr>
  </w:style>
  <w:style w:type="paragraph" w:styleId="NoSpacing">
    <w:name w:val="No Spacing"/>
    <w:uiPriority w:val="1"/>
    <w:qFormat/>
    <w:rsid w:val="00315610"/>
    <w:pPr>
      <w:spacing w:after="0" w:line="240" w:lineRule="auto"/>
    </w:pPr>
  </w:style>
  <w:style w:type="paragraph" w:styleId="Quote">
    <w:name w:val="Quote"/>
    <w:basedOn w:val="Normal"/>
    <w:next w:val="Normal"/>
    <w:link w:val="QuoteChar"/>
    <w:uiPriority w:val="29"/>
    <w:qFormat/>
    <w:rsid w:val="0031561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15610"/>
    <w:rPr>
      <w:i/>
      <w:iCs/>
      <w:color w:val="404040" w:themeColor="text1" w:themeTint="BF"/>
    </w:rPr>
  </w:style>
  <w:style w:type="paragraph" w:styleId="IntenseQuote">
    <w:name w:val="Intense Quote"/>
    <w:basedOn w:val="Normal"/>
    <w:next w:val="Normal"/>
    <w:link w:val="IntenseQuoteChar"/>
    <w:uiPriority w:val="30"/>
    <w:qFormat/>
    <w:rsid w:val="00315610"/>
    <w:pPr>
      <w:pBdr>
        <w:left w:val="single" w:sz="18" w:space="12" w:color="9EC544" w:themeColor="accent1"/>
      </w:pBdr>
      <w:spacing w:before="100" w:beforeAutospacing="1" w:line="300" w:lineRule="auto"/>
      <w:ind w:left="1224" w:right="1224"/>
    </w:pPr>
    <w:rPr>
      <w:rFonts w:asciiTheme="majorHAnsi" w:eastAsiaTheme="majorEastAsia" w:hAnsiTheme="majorHAnsi" w:cstheme="majorBidi"/>
      <w:color w:val="9EC544" w:themeColor="accent1"/>
      <w:sz w:val="28"/>
      <w:szCs w:val="28"/>
    </w:rPr>
  </w:style>
  <w:style w:type="character" w:customStyle="1" w:styleId="IntenseQuoteChar">
    <w:name w:val="Intense Quote Char"/>
    <w:basedOn w:val="DefaultParagraphFont"/>
    <w:link w:val="IntenseQuote"/>
    <w:uiPriority w:val="30"/>
    <w:rsid w:val="00315610"/>
    <w:rPr>
      <w:rFonts w:asciiTheme="majorHAnsi" w:eastAsiaTheme="majorEastAsia" w:hAnsiTheme="majorHAnsi" w:cstheme="majorBidi"/>
      <w:color w:val="9EC544" w:themeColor="accent1"/>
      <w:sz w:val="28"/>
      <w:szCs w:val="28"/>
    </w:rPr>
  </w:style>
  <w:style w:type="character" w:styleId="SubtleEmphasis">
    <w:name w:val="Subtle Emphasis"/>
    <w:basedOn w:val="DefaultParagraphFont"/>
    <w:uiPriority w:val="19"/>
    <w:qFormat/>
    <w:rsid w:val="00315610"/>
    <w:rPr>
      <w:i/>
      <w:iCs/>
      <w:color w:val="404040" w:themeColor="text1" w:themeTint="BF"/>
    </w:rPr>
  </w:style>
  <w:style w:type="character" w:styleId="IntenseEmphasis">
    <w:name w:val="Intense Emphasis"/>
    <w:basedOn w:val="DefaultParagraphFont"/>
    <w:uiPriority w:val="21"/>
    <w:qFormat/>
    <w:rsid w:val="00315610"/>
    <w:rPr>
      <w:b/>
      <w:bCs/>
      <w:i/>
      <w:iCs/>
    </w:rPr>
  </w:style>
  <w:style w:type="character" w:styleId="SubtleReference">
    <w:name w:val="Subtle Reference"/>
    <w:basedOn w:val="DefaultParagraphFont"/>
    <w:uiPriority w:val="31"/>
    <w:qFormat/>
    <w:rsid w:val="0031561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15610"/>
    <w:rPr>
      <w:b/>
      <w:bCs/>
      <w:smallCaps/>
      <w:spacing w:val="5"/>
      <w:u w:val="single"/>
    </w:rPr>
  </w:style>
  <w:style w:type="character" w:styleId="BookTitle">
    <w:name w:val="Book Title"/>
    <w:basedOn w:val="DefaultParagraphFont"/>
    <w:uiPriority w:val="33"/>
    <w:qFormat/>
    <w:rsid w:val="00315610"/>
    <w:rPr>
      <w:b/>
      <w:bCs/>
      <w:smallCaps/>
    </w:rPr>
  </w:style>
  <w:style w:type="paragraph" w:styleId="TOCHeading">
    <w:name w:val="TOC Heading"/>
    <w:basedOn w:val="Heading1"/>
    <w:next w:val="Normal"/>
    <w:uiPriority w:val="39"/>
    <w:semiHidden/>
    <w:unhideWhenUsed/>
    <w:qFormat/>
    <w:rsid w:val="00315610"/>
    <w:pPr>
      <w:outlineLvl w:val="9"/>
    </w:pPr>
  </w:style>
  <w:style w:type="paragraph" w:styleId="ListParagraph">
    <w:name w:val="List Paragraph"/>
    <w:basedOn w:val="Normal"/>
    <w:uiPriority w:val="34"/>
    <w:qFormat/>
    <w:rsid w:val="0062596E"/>
    <w:pPr>
      <w:ind w:left="720"/>
      <w:contextualSpacing/>
    </w:pPr>
  </w:style>
  <w:style w:type="table" w:customStyle="1" w:styleId="TableGrid1">
    <w:name w:val="Table Grid1"/>
    <w:basedOn w:val="TableNormal"/>
    <w:next w:val="TableGrid"/>
    <w:rsid w:val="00A70459"/>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A704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A60A54"/>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8484F"/>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D23FED"/>
    <w:rPr>
      <w:rFonts w:ascii="AdvOT5404984e.B" w:hAnsi="AdvOT5404984e.B" w:hint="default"/>
      <w:b w:val="0"/>
      <w:bCs w:val="0"/>
      <w:i w:val="0"/>
      <w:iCs w:val="0"/>
      <w:color w:val="000000"/>
      <w:sz w:val="16"/>
      <w:szCs w:val="16"/>
    </w:rPr>
  </w:style>
  <w:style w:type="paragraph" w:styleId="Header">
    <w:name w:val="header"/>
    <w:basedOn w:val="Normal"/>
    <w:link w:val="HeaderChar"/>
    <w:uiPriority w:val="99"/>
    <w:unhideWhenUsed/>
    <w:rsid w:val="00467869"/>
    <w:pPr>
      <w:tabs>
        <w:tab w:val="center" w:pos="4320"/>
        <w:tab w:val="right" w:pos="8640"/>
      </w:tabs>
      <w:spacing w:after="0" w:line="240" w:lineRule="auto"/>
    </w:pPr>
  </w:style>
  <w:style w:type="character" w:customStyle="1" w:styleId="HeaderChar">
    <w:name w:val="Header Char"/>
    <w:basedOn w:val="DefaultParagraphFont"/>
    <w:link w:val="Header"/>
    <w:uiPriority w:val="99"/>
    <w:rsid w:val="00467869"/>
  </w:style>
  <w:style w:type="paragraph" w:styleId="Footer">
    <w:name w:val="footer"/>
    <w:basedOn w:val="Normal"/>
    <w:link w:val="FooterChar"/>
    <w:uiPriority w:val="99"/>
    <w:unhideWhenUsed/>
    <w:rsid w:val="00467869"/>
    <w:pPr>
      <w:tabs>
        <w:tab w:val="center" w:pos="4320"/>
        <w:tab w:val="right" w:pos="8640"/>
      </w:tabs>
      <w:spacing w:after="0" w:line="240" w:lineRule="auto"/>
    </w:pPr>
  </w:style>
  <w:style w:type="character" w:customStyle="1" w:styleId="FooterChar">
    <w:name w:val="Footer Char"/>
    <w:basedOn w:val="DefaultParagraphFont"/>
    <w:link w:val="Footer"/>
    <w:uiPriority w:val="99"/>
    <w:rsid w:val="00467869"/>
  </w:style>
  <w:style w:type="table" w:customStyle="1" w:styleId="TableGrid4">
    <w:name w:val="Table Grid4"/>
    <w:basedOn w:val="TableNormal"/>
    <w:next w:val="TableGrid"/>
    <w:rsid w:val="00DA7685"/>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DA7685"/>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1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6BB"/>
    <w:rPr>
      <w:rFonts w:ascii="Tahoma" w:hAnsi="Tahoma" w:cs="Tahoma"/>
      <w:sz w:val="16"/>
      <w:szCs w:val="16"/>
    </w:rPr>
  </w:style>
  <w:style w:type="character" w:styleId="Hyperlink">
    <w:name w:val="Hyperlink"/>
    <w:basedOn w:val="DefaultParagraphFont"/>
    <w:uiPriority w:val="99"/>
    <w:rsid w:val="00D46AF4"/>
    <w:rPr>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DEE"/>
  </w:style>
  <w:style w:type="paragraph" w:styleId="Heading1">
    <w:name w:val="heading 1"/>
    <w:basedOn w:val="Normal"/>
    <w:next w:val="Normal"/>
    <w:link w:val="Heading1Char"/>
    <w:uiPriority w:val="9"/>
    <w:qFormat/>
    <w:rsid w:val="00315610"/>
    <w:pPr>
      <w:keepNext/>
      <w:keepLines/>
      <w:spacing w:before="320" w:after="0" w:line="240" w:lineRule="auto"/>
      <w:outlineLvl w:val="0"/>
    </w:pPr>
    <w:rPr>
      <w:rFonts w:asciiTheme="majorHAnsi" w:eastAsiaTheme="majorEastAsia" w:hAnsiTheme="majorHAnsi" w:cstheme="majorBidi"/>
      <w:color w:val="77972F" w:themeColor="accent1" w:themeShade="BF"/>
      <w:sz w:val="32"/>
      <w:szCs w:val="32"/>
    </w:rPr>
  </w:style>
  <w:style w:type="paragraph" w:styleId="Heading2">
    <w:name w:val="heading 2"/>
    <w:basedOn w:val="Normal"/>
    <w:next w:val="Normal"/>
    <w:link w:val="Heading2Char"/>
    <w:uiPriority w:val="9"/>
    <w:semiHidden/>
    <w:unhideWhenUsed/>
    <w:qFormat/>
    <w:rsid w:val="0031561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315610"/>
    <w:pPr>
      <w:keepNext/>
      <w:keepLines/>
      <w:spacing w:before="40" w:after="0" w:line="240" w:lineRule="auto"/>
      <w:outlineLvl w:val="2"/>
    </w:pPr>
    <w:rPr>
      <w:rFonts w:asciiTheme="majorHAnsi" w:eastAsiaTheme="majorEastAsia" w:hAnsiTheme="majorHAnsi" w:cstheme="majorBidi"/>
      <w:color w:val="2A5B7F" w:themeColor="text2"/>
      <w:sz w:val="24"/>
      <w:szCs w:val="24"/>
    </w:rPr>
  </w:style>
  <w:style w:type="paragraph" w:styleId="Heading4">
    <w:name w:val="heading 4"/>
    <w:basedOn w:val="Normal"/>
    <w:next w:val="Normal"/>
    <w:link w:val="Heading4Char"/>
    <w:uiPriority w:val="9"/>
    <w:semiHidden/>
    <w:unhideWhenUsed/>
    <w:qFormat/>
    <w:rsid w:val="00315610"/>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315610"/>
    <w:pPr>
      <w:keepNext/>
      <w:keepLines/>
      <w:spacing w:before="40" w:after="0"/>
      <w:outlineLvl w:val="4"/>
    </w:pPr>
    <w:rPr>
      <w:rFonts w:asciiTheme="majorHAnsi" w:eastAsiaTheme="majorEastAsia" w:hAnsiTheme="majorHAnsi" w:cstheme="majorBidi"/>
      <w:color w:val="2A5B7F" w:themeColor="text2"/>
      <w:sz w:val="22"/>
      <w:szCs w:val="22"/>
    </w:rPr>
  </w:style>
  <w:style w:type="paragraph" w:styleId="Heading6">
    <w:name w:val="heading 6"/>
    <w:basedOn w:val="Normal"/>
    <w:next w:val="Normal"/>
    <w:link w:val="Heading6Char"/>
    <w:uiPriority w:val="9"/>
    <w:semiHidden/>
    <w:unhideWhenUsed/>
    <w:qFormat/>
    <w:rsid w:val="00315610"/>
    <w:pPr>
      <w:keepNext/>
      <w:keepLines/>
      <w:spacing w:before="40" w:after="0"/>
      <w:outlineLvl w:val="5"/>
    </w:pPr>
    <w:rPr>
      <w:rFonts w:asciiTheme="majorHAnsi" w:eastAsiaTheme="majorEastAsia" w:hAnsiTheme="majorHAnsi" w:cstheme="majorBidi"/>
      <w:i/>
      <w:iCs/>
      <w:color w:val="2A5B7F" w:themeColor="text2"/>
      <w:sz w:val="21"/>
      <w:szCs w:val="21"/>
    </w:rPr>
  </w:style>
  <w:style w:type="paragraph" w:styleId="Heading7">
    <w:name w:val="heading 7"/>
    <w:basedOn w:val="Normal"/>
    <w:next w:val="Normal"/>
    <w:link w:val="Heading7Char"/>
    <w:uiPriority w:val="9"/>
    <w:semiHidden/>
    <w:unhideWhenUsed/>
    <w:qFormat/>
    <w:rsid w:val="00315610"/>
    <w:pPr>
      <w:keepNext/>
      <w:keepLines/>
      <w:spacing w:before="40" w:after="0"/>
      <w:outlineLvl w:val="6"/>
    </w:pPr>
    <w:rPr>
      <w:rFonts w:asciiTheme="majorHAnsi" w:eastAsiaTheme="majorEastAsia" w:hAnsiTheme="majorHAnsi" w:cstheme="majorBidi"/>
      <w:i/>
      <w:iCs/>
      <w:color w:val="50651F" w:themeColor="accent1" w:themeShade="80"/>
      <w:sz w:val="21"/>
      <w:szCs w:val="21"/>
    </w:rPr>
  </w:style>
  <w:style w:type="paragraph" w:styleId="Heading8">
    <w:name w:val="heading 8"/>
    <w:basedOn w:val="Normal"/>
    <w:next w:val="Normal"/>
    <w:link w:val="Heading8Char"/>
    <w:uiPriority w:val="9"/>
    <w:semiHidden/>
    <w:unhideWhenUsed/>
    <w:qFormat/>
    <w:rsid w:val="00315610"/>
    <w:pPr>
      <w:keepNext/>
      <w:keepLines/>
      <w:spacing w:before="40" w:after="0"/>
      <w:outlineLvl w:val="7"/>
    </w:pPr>
    <w:rPr>
      <w:rFonts w:asciiTheme="majorHAnsi" w:eastAsiaTheme="majorEastAsia" w:hAnsiTheme="majorHAnsi" w:cstheme="majorBidi"/>
      <w:b/>
      <w:bCs/>
      <w:color w:val="2A5B7F" w:themeColor="text2"/>
    </w:rPr>
  </w:style>
  <w:style w:type="paragraph" w:styleId="Heading9">
    <w:name w:val="heading 9"/>
    <w:basedOn w:val="Normal"/>
    <w:next w:val="Normal"/>
    <w:link w:val="Heading9Char"/>
    <w:uiPriority w:val="9"/>
    <w:semiHidden/>
    <w:unhideWhenUsed/>
    <w:qFormat/>
    <w:rsid w:val="00315610"/>
    <w:pPr>
      <w:keepNext/>
      <w:keepLines/>
      <w:spacing w:before="40" w:after="0"/>
      <w:outlineLvl w:val="8"/>
    </w:pPr>
    <w:rPr>
      <w:rFonts w:asciiTheme="majorHAnsi" w:eastAsiaTheme="majorEastAsia" w:hAnsiTheme="majorHAnsi" w:cstheme="majorBidi"/>
      <w:b/>
      <w:bCs/>
      <w:i/>
      <w:iCs/>
      <w:color w:val="2A5B7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610"/>
    <w:rPr>
      <w:rFonts w:asciiTheme="majorHAnsi" w:eastAsiaTheme="majorEastAsia" w:hAnsiTheme="majorHAnsi" w:cstheme="majorBidi"/>
      <w:color w:val="77972F" w:themeColor="accent1" w:themeShade="BF"/>
      <w:sz w:val="32"/>
      <w:szCs w:val="32"/>
    </w:rPr>
  </w:style>
  <w:style w:type="character" w:customStyle="1" w:styleId="Heading2Char">
    <w:name w:val="Heading 2 Char"/>
    <w:basedOn w:val="DefaultParagraphFont"/>
    <w:link w:val="Heading2"/>
    <w:uiPriority w:val="9"/>
    <w:semiHidden/>
    <w:rsid w:val="0031561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315610"/>
    <w:rPr>
      <w:rFonts w:asciiTheme="majorHAnsi" w:eastAsiaTheme="majorEastAsia" w:hAnsiTheme="majorHAnsi" w:cstheme="majorBidi"/>
      <w:color w:val="2A5B7F" w:themeColor="text2"/>
      <w:sz w:val="24"/>
      <w:szCs w:val="24"/>
    </w:rPr>
  </w:style>
  <w:style w:type="character" w:customStyle="1" w:styleId="Heading4Char">
    <w:name w:val="Heading 4 Char"/>
    <w:basedOn w:val="DefaultParagraphFont"/>
    <w:link w:val="Heading4"/>
    <w:uiPriority w:val="9"/>
    <w:semiHidden/>
    <w:rsid w:val="0031561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315610"/>
    <w:rPr>
      <w:rFonts w:asciiTheme="majorHAnsi" w:eastAsiaTheme="majorEastAsia" w:hAnsiTheme="majorHAnsi" w:cstheme="majorBidi"/>
      <w:color w:val="2A5B7F" w:themeColor="text2"/>
      <w:sz w:val="22"/>
      <w:szCs w:val="22"/>
    </w:rPr>
  </w:style>
  <w:style w:type="character" w:customStyle="1" w:styleId="Heading6Char">
    <w:name w:val="Heading 6 Char"/>
    <w:basedOn w:val="DefaultParagraphFont"/>
    <w:link w:val="Heading6"/>
    <w:uiPriority w:val="9"/>
    <w:semiHidden/>
    <w:rsid w:val="00315610"/>
    <w:rPr>
      <w:rFonts w:asciiTheme="majorHAnsi" w:eastAsiaTheme="majorEastAsia" w:hAnsiTheme="majorHAnsi" w:cstheme="majorBidi"/>
      <w:i/>
      <w:iCs/>
      <w:color w:val="2A5B7F" w:themeColor="text2"/>
      <w:sz w:val="21"/>
      <w:szCs w:val="21"/>
    </w:rPr>
  </w:style>
  <w:style w:type="character" w:customStyle="1" w:styleId="Heading7Char">
    <w:name w:val="Heading 7 Char"/>
    <w:basedOn w:val="DefaultParagraphFont"/>
    <w:link w:val="Heading7"/>
    <w:uiPriority w:val="9"/>
    <w:semiHidden/>
    <w:rsid w:val="00315610"/>
    <w:rPr>
      <w:rFonts w:asciiTheme="majorHAnsi" w:eastAsiaTheme="majorEastAsia" w:hAnsiTheme="majorHAnsi" w:cstheme="majorBidi"/>
      <w:i/>
      <w:iCs/>
      <w:color w:val="50651F" w:themeColor="accent1" w:themeShade="80"/>
      <w:sz w:val="21"/>
      <w:szCs w:val="21"/>
    </w:rPr>
  </w:style>
  <w:style w:type="character" w:customStyle="1" w:styleId="Heading8Char">
    <w:name w:val="Heading 8 Char"/>
    <w:basedOn w:val="DefaultParagraphFont"/>
    <w:link w:val="Heading8"/>
    <w:uiPriority w:val="9"/>
    <w:semiHidden/>
    <w:rsid w:val="00315610"/>
    <w:rPr>
      <w:rFonts w:asciiTheme="majorHAnsi" w:eastAsiaTheme="majorEastAsia" w:hAnsiTheme="majorHAnsi" w:cstheme="majorBidi"/>
      <w:b/>
      <w:bCs/>
      <w:color w:val="2A5B7F" w:themeColor="text2"/>
    </w:rPr>
  </w:style>
  <w:style w:type="character" w:customStyle="1" w:styleId="Heading9Char">
    <w:name w:val="Heading 9 Char"/>
    <w:basedOn w:val="DefaultParagraphFont"/>
    <w:link w:val="Heading9"/>
    <w:uiPriority w:val="9"/>
    <w:semiHidden/>
    <w:rsid w:val="00315610"/>
    <w:rPr>
      <w:rFonts w:asciiTheme="majorHAnsi" w:eastAsiaTheme="majorEastAsia" w:hAnsiTheme="majorHAnsi" w:cstheme="majorBidi"/>
      <w:b/>
      <w:bCs/>
      <w:i/>
      <w:iCs/>
      <w:color w:val="2A5B7F" w:themeColor="text2"/>
    </w:rPr>
  </w:style>
  <w:style w:type="paragraph" w:styleId="Caption">
    <w:name w:val="caption"/>
    <w:basedOn w:val="Normal"/>
    <w:next w:val="Normal"/>
    <w:uiPriority w:val="35"/>
    <w:unhideWhenUsed/>
    <w:qFormat/>
    <w:rsid w:val="00315610"/>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315610"/>
    <w:pPr>
      <w:spacing w:after="0" w:line="240" w:lineRule="auto"/>
      <w:contextualSpacing/>
    </w:pPr>
    <w:rPr>
      <w:rFonts w:asciiTheme="majorHAnsi" w:eastAsiaTheme="majorEastAsia" w:hAnsiTheme="majorHAnsi" w:cstheme="majorBidi"/>
      <w:color w:val="9EC544" w:themeColor="accent1"/>
      <w:spacing w:val="-10"/>
      <w:sz w:val="56"/>
      <w:szCs w:val="56"/>
    </w:rPr>
  </w:style>
  <w:style w:type="character" w:customStyle="1" w:styleId="TitleChar">
    <w:name w:val="Title Char"/>
    <w:basedOn w:val="DefaultParagraphFont"/>
    <w:link w:val="Title"/>
    <w:uiPriority w:val="10"/>
    <w:rsid w:val="00315610"/>
    <w:rPr>
      <w:rFonts w:asciiTheme="majorHAnsi" w:eastAsiaTheme="majorEastAsia" w:hAnsiTheme="majorHAnsi" w:cstheme="majorBidi"/>
      <w:color w:val="9EC544" w:themeColor="accent1"/>
      <w:spacing w:val="-10"/>
      <w:sz w:val="56"/>
      <w:szCs w:val="56"/>
    </w:rPr>
  </w:style>
  <w:style w:type="paragraph" w:styleId="Subtitle">
    <w:name w:val="Subtitle"/>
    <w:basedOn w:val="Normal"/>
    <w:next w:val="Normal"/>
    <w:link w:val="SubtitleChar"/>
    <w:uiPriority w:val="11"/>
    <w:qFormat/>
    <w:rsid w:val="00315610"/>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15610"/>
    <w:rPr>
      <w:rFonts w:asciiTheme="majorHAnsi" w:eastAsiaTheme="majorEastAsia" w:hAnsiTheme="majorHAnsi" w:cstheme="majorBidi"/>
      <w:sz w:val="24"/>
      <w:szCs w:val="24"/>
    </w:rPr>
  </w:style>
  <w:style w:type="character" w:styleId="Strong">
    <w:name w:val="Strong"/>
    <w:basedOn w:val="DefaultParagraphFont"/>
    <w:uiPriority w:val="22"/>
    <w:qFormat/>
    <w:rsid w:val="00315610"/>
    <w:rPr>
      <w:b/>
      <w:bCs/>
    </w:rPr>
  </w:style>
  <w:style w:type="character" w:styleId="Emphasis">
    <w:name w:val="Emphasis"/>
    <w:basedOn w:val="DefaultParagraphFont"/>
    <w:uiPriority w:val="20"/>
    <w:qFormat/>
    <w:rsid w:val="00315610"/>
    <w:rPr>
      <w:i/>
      <w:iCs/>
    </w:rPr>
  </w:style>
  <w:style w:type="paragraph" w:styleId="NoSpacing">
    <w:name w:val="No Spacing"/>
    <w:uiPriority w:val="1"/>
    <w:qFormat/>
    <w:rsid w:val="00315610"/>
    <w:pPr>
      <w:spacing w:after="0" w:line="240" w:lineRule="auto"/>
    </w:pPr>
  </w:style>
  <w:style w:type="paragraph" w:styleId="Quote">
    <w:name w:val="Quote"/>
    <w:basedOn w:val="Normal"/>
    <w:next w:val="Normal"/>
    <w:link w:val="QuoteChar"/>
    <w:uiPriority w:val="29"/>
    <w:qFormat/>
    <w:rsid w:val="0031561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15610"/>
    <w:rPr>
      <w:i/>
      <w:iCs/>
      <w:color w:val="404040" w:themeColor="text1" w:themeTint="BF"/>
    </w:rPr>
  </w:style>
  <w:style w:type="paragraph" w:styleId="IntenseQuote">
    <w:name w:val="Intense Quote"/>
    <w:basedOn w:val="Normal"/>
    <w:next w:val="Normal"/>
    <w:link w:val="IntenseQuoteChar"/>
    <w:uiPriority w:val="30"/>
    <w:qFormat/>
    <w:rsid w:val="00315610"/>
    <w:pPr>
      <w:pBdr>
        <w:left w:val="single" w:sz="18" w:space="12" w:color="9EC544" w:themeColor="accent1"/>
      </w:pBdr>
      <w:spacing w:before="100" w:beforeAutospacing="1" w:line="300" w:lineRule="auto"/>
      <w:ind w:left="1224" w:right="1224"/>
    </w:pPr>
    <w:rPr>
      <w:rFonts w:asciiTheme="majorHAnsi" w:eastAsiaTheme="majorEastAsia" w:hAnsiTheme="majorHAnsi" w:cstheme="majorBidi"/>
      <w:color w:val="9EC544" w:themeColor="accent1"/>
      <w:sz w:val="28"/>
      <w:szCs w:val="28"/>
    </w:rPr>
  </w:style>
  <w:style w:type="character" w:customStyle="1" w:styleId="IntenseQuoteChar">
    <w:name w:val="Intense Quote Char"/>
    <w:basedOn w:val="DefaultParagraphFont"/>
    <w:link w:val="IntenseQuote"/>
    <w:uiPriority w:val="30"/>
    <w:rsid w:val="00315610"/>
    <w:rPr>
      <w:rFonts w:asciiTheme="majorHAnsi" w:eastAsiaTheme="majorEastAsia" w:hAnsiTheme="majorHAnsi" w:cstheme="majorBidi"/>
      <w:color w:val="9EC544" w:themeColor="accent1"/>
      <w:sz w:val="28"/>
      <w:szCs w:val="28"/>
    </w:rPr>
  </w:style>
  <w:style w:type="character" w:styleId="SubtleEmphasis">
    <w:name w:val="Subtle Emphasis"/>
    <w:basedOn w:val="DefaultParagraphFont"/>
    <w:uiPriority w:val="19"/>
    <w:qFormat/>
    <w:rsid w:val="00315610"/>
    <w:rPr>
      <w:i/>
      <w:iCs/>
      <w:color w:val="404040" w:themeColor="text1" w:themeTint="BF"/>
    </w:rPr>
  </w:style>
  <w:style w:type="character" w:styleId="IntenseEmphasis">
    <w:name w:val="Intense Emphasis"/>
    <w:basedOn w:val="DefaultParagraphFont"/>
    <w:uiPriority w:val="21"/>
    <w:qFormat/>
    <w:rsid w:val="00315610"/>
    <w:rPr>
      <w:b/>
      <w:bCs/>
      <w:i/>
      <w:iCs/>
    </w:rPr>
  </w:style>
  <w:style w:type="character" w:styleId="SubtleReference">
    <w:name w:val="Subtle Reference"/>
    <w:basedOn w:val="DefaultParagraphFont"/>
    <w:uiPriority w:val="31"/>
    <w:qFormat/>
    <w:rsid w:val="0031561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15610"/>
    <w:rPr>
      <w:b/>
      <w:bCs/>
      <w:smallCaps/>
      <w:spacing w:val="5"/>
      <w:u w:val="single"/>
    </w:rPr>
  </w:style>
  <w:style w:type="character" w:styleId="BookTitle">
    <w:name w:val="Book Title"/>
    <w:basedOn w:val="DefaultParagraphFont"/>
    <w:uiPriority w:val="33"/>
    <w:qFormat/>
    <w:rsid w:val="00315610"/>
    <w:rPr>
      <w:b/>
      <w:bCs/>
      <w:smallCaps/>
    </w:rPr>
  </w:style>
  <w:style w:type="paragraph" w:styleId="TOCHeading">
    <w:name w:val="TOC Heading"/>
    <w:basedOn w:val="Heading1"/>
    <w:next w:val="Normal"/>
    <w:uiPriority w:val="39"/>
    <w:semiHidden/>
    <w:unhideWhenUsed/>
    <w:qFormat/>
    <w:rsid w:val="00315610"/>
    <w:pPr>
      <w:outlineLvl w:val="9"/>
    </w:pPr>
  </w:style>
  <w:style w:type="paragraph" w:styleId="ListParagraph">
    <w:name w:val="List Paragraph"/>
    <w:basedOn w:val="Normal"/>
    <w:uiPriority w:val="34"/>
    <w:qFormat/>
    <w:rsid w:val="0062596E"/>
    <w:pPr>
      <w:ind w:left="720"/>
      <w:contextualSpacing/>
    </w:pPr>
  </w:style>
  <w:style w:type="table" w:customStyle="1" w:styleId="TableGrid1">
    <w:name w:val="Table Grid1"/>
    <w:basedOn w:val="TableNormal"/>
    <w:next w:val="TableGrid"/>
    <w:rsid w:val="00A70459"/>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A704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A60A54"/>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8484F"/>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D23FED"/>
    <w:rPr>
      <w:rFonts w:ascii="AdvOT5404984e.B" w:hAnsi="AdvOT5404984e.B" w:hint="default"/>
      <w:b w:val="0"/>
      <w:bCs w:val="0"/>
      <w:i w:val="0"/>
      <w:iCs w:val="0"/>
      <w:color w:val="000000"/>
      <w:sz w:val="16"/>
      <w:szCs w:val="16"/>
    </w:rPr>
  </w:style>
  <w:style w:type="paragraph" w:styleId="Header">
    <w:name w:val="header"/>
    <w:basedOn w:val="Normal"/>
    <w:link w:val="HeaderChar"/>
    <w:uiPriority w:val="99"/>
    <w:unhideWhenUsed/>
    <w:rsid w:val="00467869"/>
    <w:pPr>
      <w:tabs>
        <w:tab w:val="center" w:pos="4320"/>
        <w:tab w:val="right" w:pos="8640"/>
      </w:tabs>
      <w:spacing w:after="0" w:line="240" w:lineRule="auto"/>
    </w:pPr>
  </w:style>
  <w:style w:type="character" w:customStyle="1" w:styleId="HeaderChar">
    <w:name w:val="Header Char"/>
    <w:basedOn w:val="DefaultParagraphFont"/>
    <w:link w:val="Header"/>
    <w:uiPriority w:val="99"/>
    <w:rsid w:val="00467869"/>
  </w:style>
  <w:style w:type="paragraph" w:styleId="Footer">
    <w:name w:val="footer"/>
    <w:basedOn w:val="Normal"/>
    <w:link w:val="FooterChar"/>
    <w:uiPriority w:val="99"/>
    <w:unhideWhenUsed/>
    <w:rsid w:val="00467869"/>
    <w:pPr>
      <w:tabs>
        <w:tab w:val="center" w:pos="4320"/>
        <w:tab w:val="right" w:pos="8640"/>
      </w:tabs>
      <w:spacing w:after="0" w:line="240" w:lineRule="auto"/>
    </w:pPr>
  </w:style>
  <w:style w:type="character" w:customStyle="1" w:styleId="FooterChar">
    <w:name w:val="Footer Char"/>
    <w:basedOn w:val="DefaultParagraphFont"/>
    <w:link w:val="Footer"/>
    <w:uiPriority w:val="99"/>
    <w:rsid w:val="00467869"/>
  </w:style>
  <w:style w:type="table" w:customStyle="1" w:styleId="TableGrid4">
    <w:name w:val="Table Grid4"/>
    <w:basedOn w:val="TableNormal"/>
    <w:next w:val="TableGrid"/>
    <w:rsid w:val="00DA7685"/>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DA7685"/>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1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6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4952646">
      <w:bodyDiv w:val="1"/>
      <w:marLeft w:val="0"/>
      <w:marRight w:val="0"/>
      <w:marTop w:val="0"/>
      <w:marBottom w:val="0"/>
      <w:divBdr>
        <w:top w:val="none" w:sz="0" w:space="0" w:color="auto"/>
        <w:left w:val="none" w:sz="0" w:space="0" w:color="auto"/>
        <w:bottom w:val="none" w:sz="0" w:space="0" w:color="auto"/>
        <w:right w:val="none" w:sz="0" w:space="0" w:color="auto"/>
      </w:divBdr>
      <w:divsChild>
        <w:div w:id="109898977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92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63039">
      <w:bodyDiv w:val="1"/>
      <w:marLeft w:val="0"/>
      <w:marRight w:val="0"/>
      <w:marTop w:val="0"/>
      <w:marBottom w:val="0"/>
      <w:divBdr>
        <w:top w:val="none" w:sz="0" w:space="0" w:color="auto"/>
        <w:left w:val="none" w:sz="0" w:space="0" w:color="auto"/>
        <w:bottom w:val="none" w:sz="0" w:space="0" w:color="auto"/>
        <w:right w:val="none" w:sz="0" w:space="0" w:color="auto"/>
      </w:divBdr>
      <w:divsChild>
        <w:div w:id="209180759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112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88306">
      <w:bodyDiv w:val="1"/>
      <w:marLeft w:val="0"/>
      <w:marRight w:val="0"/>
      <w:marTop w:val="0"/>
      <w:marBottom w:val="0"/>
      <w:divBdr>
        <w:top w:val="none" w:sz="0" w:space="0" w:color="auto"/>
        <w:left w:val="none" w:sz="0" w:space="0" w:color="auto"/>
        <w:bottom w:val="none" w:sz="0" w:space="0" w:color="auto"/>
        <w:right w:val="none" w:sz="0" w:space="0" w:color="auto"/>
      </w:divBdr>
      <w:divsChild>
        <w:div w:id="127450900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64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_hazemsaeed85@yahoo.com" TargetMode="External"/><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dx.doi.org/10.7537/marsnys100117.13"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 Id="rId22" Type="http://schemas.openxmlformats.org/officeDocument/2006/relationships/footer" Target="footer4.xml"/><Relationship Id="rId27"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Damask">
  <a:themeElements>
    <a:clrScheme name="Damask">
      <a:dk1>
        <a:sysClr val="windowText" lastClr="000000"/>
      </a:dk1>
      <a:lt1>
        <a:sysClr val="window" lastClr="FFFFFF"/>
      </a:lt1>
      <a:dk2>
        <a:srgbClr val="2A5B7F"/>
      </a:dk2>
      <a:lt2>
        <a:srgbClr val="ABDAFC"/>
      </a:lt2>
      <a:accent1>
        <a:srgbClr val="9EC544"/>
      </a:accent1>
      <a:accent2>
        <a:srgbClr val="50BEA3"/>
      </a:accent2>
      <a:accent3>
        <a:srgbClr val="4A9CCC"/>
      </a:accent3>
      <a:accent4>
        <a:srgbClr val="9A66CA"/>
      </a:accent4>
      <a:accent5>
        <a:srgbClr val="C54F71"/>
      </a:accent5>
      <a:accent6>
        <a:srgbClr val="DE9C3C"/>
      </a:accent6>
      <a:hlink>
        <a:srgbClr val="6BA9DA"/>
      </a:hlink>
      <a:folHlink>
        <a:srgbClr val="A0BCD3"/>
      </a:folHlink>
    </a:clrScheme>
    <a:fontScheme name="Damask">
      <a:majorFont>
        <a:latin typeface="Bookman Old Style"/>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ckwel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amask">
      <a:fillStyleLst>
        <a:solidFill>
          <a:schemeClr val="phClr"/>
        </a:solidFill>
        <a:gradFill rotWithShape="1">
          <a:gsLst>
            <a:gs pos="0">
              <a:schemeClr val="phClr">
                <a:tint val="48000"/>
                <a:satMod val="105000"/>
                <a:lumMod val="110000"/>
              </a:schemeClr>
            </a:gs>
            <a:gs pos="100000">
              <a:schemeClr val="phClr">
                <a:tint val="78000"/>
                <a:satMod val="109000"/>
                <a:lumMod val="100000"/>
              </a:schemeClr>
            </a:gs>
          </a:gsLst>
          <a:lin ang="5400000" scaled="0"/>
        </a:gradFill>
        <a:gradFill rotWithShape="1">
          <a:gsLst>
            <a:gs pos="0">
              <a:schemeClr val="phClr">
                <a:tint val="94000"/>
                <a:satMod val="100000"/>
                <a:lumMod val="104000"/>
              </a:schemeClr>
            </a:gs>
            <a:gs pos="69000">
              <a:schemeClr val="phClr">
                <a:shade val="86000"/>
                <a:satMod val="130000"/>
                <a:lumMod val="102000"/>
              </a:schemeClr>
            </a:gs>
            <a:gs pos="100000">
              <a:schemeClr val="phClr">
                <a:shade val="72000"/>
                <a:satMod val="130000"/>
                <a:lum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38100" dir="5400000" sy="96000" rotWithShape="0">
              <a:srgbClr val="000000">
                <a:alpha val="54000"/>
              </a:srgbClr>
            </a:outerShdw>
          </a:effectLst>
        </a:effectStyle>
        <a:effectStyle>
          <a:effectLst>
            <a:outerShdw blurRad="76200" dist="38100" dir="5400000" algn="ctr" rotWithShape="0">
              <a:srgbClr val="000000">
                <a:alpha val="76000"/>
              </a:srgbClr>
            </a:outerShdw>
          </a:effectLst>
          <a:scene3d>
            <a:camera prst="orthographicFront">
              <a:rot lat="0" lon="0" rev="0"/>
            </a:camera>
            <a:lightRig rig="balanced" dir="t"/>
          </a:scene3d>
          <a:sp3d prstMaterial="matte">
            <a:bevelT w="25400" h="25400" prst="relaxedInset"/>
          </a:sp3d>
        </a:effectStyle>
      </a:effectStyleLst>
      <a:bgFillStyleLst>
        <a:solidFill>
          <a:schemeClr val="phClr"/>
        </a:solidFill>
        <a:solidFill>
          <a:schemeClr val="phClr">
            <a:tint val="95000"/>
            <a:satMod val="170000"/>
          </a:schemeClr>
        </a:solidFill>
        <a:blipFill rotWithShape="1">
          <a:blip xmlns:r="http://schemas.openxmlformats.org/officeDocument/2006/relationships" r:embed="rId1">
            <a:duotone>
              <a:schemeClr val="phClr">
                <a:shade val="18000"/>
                <a:satMod val="160000"/>
                <a:lumMod val="28000"/>
              </a:schemeClr>
              <a:schemeClr val="phClr">
                <a:tint val="95000"/>
                <a:satMod val="160000"/>
                <a:lumMod val="116000"/>
              </a:schemeClr>
            </a:duotone>
          </a:blip>
          <a:stretch/>
        </a:blipFill>
      </a:bgFillStyleLst>
    </a:fmtScheme>
  </a:themeElements>
  <a:objectDefaults/>
  <a:extraClrSchemeLst/>
  <a:extLst>
    <a:ext uri="{05A4C25C-085E-4340-85A3-A5531E510DB2}">
      <thm15:themeFamily xmlns:thm15="http://schemas.microsoft.com/office/thememl/2012/main" xmlns="" name="Damask" id="{F9A299A0-33D0-4E0F-9F3F-7163E3744208}" vid="{746EEEEA-FB6A-406B-B510-531588D5481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B61E2-CAE8-4120-9D6B-523B88ACE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3161</Words>
  <Characters>18024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Khairy Samak</dc:creator>
  <cp:lastModifiedBy>Administrator</cp:lastModifiedBy>
  <cp:revision>4</cp:revision>
  <cp:lastPrinted>2016-11-19T12:57:00Z</cp:lastPrinted>
  <dcterms:created xsi:type="dcterms:W3CDTF">2017-01-10T12:35:00Z</dcterms:created>
  <dcterms:modified xsi:type="dcterms:W3CDTF">2017-01-09T10:57:00Z</dcterms:modified>
</cp:coreProperties>
</file>