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theme/themeOverride5.xml" ContentType="application/vnd.openxmlformats-officedocument.themeOverride+xml"/>
  <Override PartName="/word/theme/themeOverride3.xml" ContentType="application/vnd.openxmlformats-officedocument.themeOverride+xml"/>
  <Override PartName="/word/footer9.xml" ContentType="application/vnd.openxmlformats-officedocument.wordprocessingml.footer+xml"/>
  <Override PartName="/word/theme/themeOverride1.xml" ContentType="application/vnd.openxmlformats-officedocument.themeOverride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charts/chart4.xml" ContentType="application/vnd.openxmlformats-officedocument.drawingml.chart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header2.xml" ContentType="application/vnd.openxmlformats-officedocument.wordprocessingml.header+xml"/>
  <Default Extension="xlsx" ContentType="application/vnd.openxmlformats-officedocument.spreadsheetml.sheet"/>
  <Override PartName="/word/header3.xml" ContentType="application/vnd.openxmlformats-officedocument.wordprocessingml.header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docProps/core.xml" ContentType="application/vnd.openxmlformats-package.core-properties+xml"/>
  <Default Extension="png" ContentType="image/png"/>
  <Override PartName="/word/theme/themeOverride4.xml" ContentType="application/vnd.openxmlformats-officedocument.themeOverride+xml"/>
  <Override PartName="/word/theme/themeOverride2.xml" ContentType="application/vnd.openxmlformats-officedocument.themeOverride+xml"/>
  <Override PartName="/word/footer8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9B9" w:rsidRPr="008F1C18" w:rsidRDefault="00C929B9" w:rsidP="005835B6">
      <w:pPr>
        <w:bidi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F1C18">
        <w:rPr>
          <w:rFonts w:ascii="Times New Roman" w:hAnsi="Times New Roman" w:cs="Times New Roman"/>
          <w:b/>
          <w:bCs/>
          <w:sz w:val="20"/>
          <w:szCs w:val="20"/>
        </w:rPr>
        <w:t>Serum</w:t>
      </w:r>
      <w:r w:rsidR="005835B6" w:rsidRPr="008F1C1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8F1C18">
        <w:rPr>
          <w:rFonts w:ascii="Times New Roman" w:hAnsi="Times New Roman" w:cs="Times New Roman"/>
          <w:b/>
          <w:bCs/>
          <w:sz w:val="20"/>
          <w:szCs w:val="20"/>
        </w:rPr>
        <w:t>neopterin</w:t>
      </w:r>
      <w:proofErr w:type="spellEnd"/>
      <w:r w:rsidR="005835B6" w:rsidRPr="008F1C1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b/>
          <w:bCs/>
          <w:sz w:val="20"/>
          <w:szCs w:val="20"/>
        </w:rPr>
        <w:t>level</w:t>
      </w:r>
      <w:r w:rsidR="005835B6" w:rsidRPr="008F1C1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b/>
          <w:bCs/>
          <w:sz w:val="20"/>
          <w:szCs w:val="20"/>
        </w:rPr>
        <w:t>in</w:t>
      </w:r>
      <w:r w:rsidR="005835B6" w:rsidRPr="008F1C1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b/>
          <w:bCs/>
          <w:sz w:val="20"/>
          <w:szCs w:val="20"/>
        </w:rPr>
        <w:t>patients</w:t>
      </w:r>
      <w:r w:rsidR="005835B6" w:rsidRPr="008F1C1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b/>
          <w:bCs/>
          <w:sz w:val="20"/>
          <w:szCs w:val="20"/>
        </w:rPr>
        <w:t>with</w:t>
      </w:r>
      <w:r w:rsidR="005835B6" w:rsidRPr="008F1C1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b/>
          <w:bCs/>
          <w:sz w:val="20"/>
          <w:szCs w:val="20"/>
        </w:rPr>
        <w:t>active</w:t>
      </w:r>
      <w:r w:rsidR="005835B6" w:rsidRPr="008F1C1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b/>
          <w:bCs/>
          <w:sz w:val="20"/>
          <w:szCs w:val="20"/>
        </w:rPr>
        <w:t>systemic</w:t>
      </w:r>
      <w:r w:rsidR="005835B6" w:rsidRPr="008F1C1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b/>
          <w:bCs/>
          <w:sz w:val="20"/>
          <w:szCs w:val="20"/>
        </w:rPr>
        <w:t>lupus</w:t>
      </w:r>
      <w:r w:rsidR="005835B6" w:rsidRPr="008F1C1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8F1C18">
        <w:rPr>
          <w:rFonts w:ascii="Times New Roman" w:hAnsi="Times New Roman" w:cs="Times New Roman"/>
          <w:b/>
          <w:bCs/>
          <w:sz w:val="20"/>
          <w:szCs w:val="20"/>
        </w:rPr>
        <w:t>erythematosus</w:t>
      </w:r>
      <w:proofErr w:type="spellEnd"/>
      <w:r w:rsidR="005835B6" w:rsidRPr="008F1C1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b/>
          <w:bCs/>
          <w:sz w:val="20"/>
          <w:szCs w:val="20"/>
        </w:rPr>
        <w:t>and</w:t>
      </w:r>
      <w:r w:rsidR="005835B6" w:rsidRPr="008F1C1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b/>
          <w:bCs/>
          <w:sz w:val="20"/>
          <w:szCs w:val="20"/>
        </w:rPr>
        <w:t>its</w:t>
      </w:r>
      <w:r w:rsidR="005835B6" w:rsidRPr="008F1C1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b/>
          <w:bCs/>
          <w:sz w:val="20"/>
          <w:szCs w:val="20"/>
        </w:rPr>
        <w:t>correlation</w:t>
      </w:r>
      <w:r w:rsidR="005835B6" w:rsidRPr="008F1C1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b/>
          <w:bCs/>
          <w:sz w:val="20"/>
          <w:szCs w:val="20"/>
        </w:rPr>
        <w:t>with</w:t>
      </w:r>
      <w:r w:rsidR="005835B6" w:rsidRPr="008F1C1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b/>
          <w:bCs/>
          <w:sz w:val="20"/>
          <w:szCs w:val="20"/>
        </w:rPr>
        <w:t>complement</w:t>
      </w:r>
      <w:r w:rsidR="005835B6" w:rsidRPr="008F1C1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="005835B6" w:rsidRPr="008F1C1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b/>
          <w:bCs/>
          <w:sz w:val="20"/>
          <w:szCs w:val="20"/>
        </w:rPr>
        <w:t>and</w:t>
      </w:r>
      <w:r w:rsidR="005835B6" w:rsidRPr="008F1C1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b/>
          <w:bCs/>
          <w:sz w:val="20"/>
          <w:szCs w:val="20"/>
        </w:rPr>
        <w:t>4</w:t>
      </w:r>
    </w:p>
    <w:p w:rsidR="00235F22" w:rsidRPr="008F1C18" w:rsidRDefault="00235F22" w:rsidP="005835B6">
      <w:pPr>
        <w:bidi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929B9" w:rsidRPr="008F1C18" w:rsidRDefault="00C929B9" w:rsidP="005835B6">
      <w:pPr>
        <w:bidi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  <w:lang w:eastAsia="zh-CN"/>
        </w:rPr>
      </w:pPr>
      <w:r w:rsidRPr="008F1C18">
        <w:rPr>
          <w:rFonts w:ascii="Times New Roman" w:hAnsi="Times New Roman" w:cs="Times New Roman"/>
          <w:sz w:val="20"/>
          <w:szCs w:val="20"/>
        </w:rPr>
        <w:t>Ahmed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A.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F1C18">
        <w:rPr>
          <w:rFonts w:ascii="Times New Roman" w:hAnsi="Times New Roman" w:cs="Times New Roman"/>
          <w:sz w:val="20"/>
          <w:szCs w:val="20"/>
        </w:rPr>
        <w:t>Abd</w:t>
      </w:r>
      <w:proofErr w:type="spellEnd"/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Elshafy</w:t>
      </w:r>
      <w:r w:rsidR="00235F22" w:rsidRPr="008F1C18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235F22" w:rsidRPr="008F1C18">
        <w:rPr>
          <w:rFonts w:ascii="Times New Roman" w:hAnsi="Times New Roman" w:cs="Times New Roman"/>
          <w:sz w:val="20"/>
          <w:szCs w:val="20"/>
        </w:rPr>
        <w:t>,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35F22" w:rsidRPr="008F1C18">
        <w:rPr>
          <w:rFonts w:ascii="Times New Roman" w:hAnsi="Times New Roman" w:cs="Times New Roman"/>
          <w:sz w:val="20"/>
          <w:szCs w:val="20"/>
        </w:rPr>
        <w:t>Farag</w:t>
      </w:r>
      <w:proofErr w:type="spellEnd"/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="00235F22" w:rsidRPr="008F1C18">
        <w:rPr>
          <w:rFonts w:ascii="Times New Roman" w:hAnsi="Times New Roman" w:cs="Times New Roman"/>
          <w:sz w:val="20"/>
          <w:szCs w:val="20"/>
        </w:rPr>
        <w:t>Khalil</w:t>
      </w:r>
      <w:r w:rsidR="00235F22" w:rsidRPr="008F1C18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8F1C18">
        <w:rPr>
          <w:rFonts w:ascii="Times New Roman" w:hAnsi="Times New Roman" w:cs="Times New Roman"/>
          <w:sz w:val="20"/>
          <w:szCs w:val="20"/>
        </w:rPr>
        <w:t>,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Mohammad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A.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Khedr</w:t>
      </w:r>
      <w:r w:rsidR="00235F22" w:rsidRPr="008F1C18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8F1C18">
        <w:rPr>
          <w:rFonts w:ascii="Times New Roman" w:hAnsi="Times New Roman" w:cs="Times New Roman"/>
          <w:sz w:val="20"/>
          <w:szCs w:val="20"/>
        </w:rPr>
        <w:t>,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F1C18">
        <w:rPr>
          <w:rFonts w:ascii="Times New Roman" w:hAnsi="Times New Roman" w:cs="Times New Roman"/>
          <w:sz w:val="20"/>
          <w:szCs w:val="20"/>
        </w:rPr>
        <w:t>Abdelwahab</w:t>
      </w:r>
      <w:proofErr w:type="spellEnd"/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M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Lottfy</w:t>
      </w:r>
      <w:r w:rsidR="00235F22" w:rsidRPr="008F1C18">
        <w:rPr>
          <w:rFonts w:ascii="Times New Roman" w:hAnsi="Times New Roman" w:cs="Times New Roman"/>
          <w:sz w:val="20"/>
          <w:szCs w:val="20"/>
          <w:vertAlign w:val="superscript"/>
        </w:rPr>
        <w:t>1</w:t>
      </w:r>
    </w:p>
    <w:p w:rsidR="005110F2" w:rsidRPr="008F1C18" w:rsidRDefault="005110F2" w:rsidP="005835B6">
      <w:pPr>
        <w:bidi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zh-CN" w:bidi="ar-EG"/>
        </w:rPr>
      </w:pPr>
    </w:p>
    <w:p w:rsidR="00C929B9" w:rsidRPr="008F1C18" w:rsidRDefault="00235F22" w:rsidP="005835B6">
      <w:pPr>
        <w:bidi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F1C18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C929B9" w:rsidRPr="008F1C18">
        <w:rPr>
          <w:rFonts w:ascii="Times New Roman" w:hAnsi="Times New Roman" w:cs="Times New Roman"/>
          <w:sz w:val="20"/>
          <w:szCs w:val="20"/>
        </w:rPr>
        <w:t>Department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="00C929B9" w:rsidRPr="008F1C18">
        <w:rPr>
          <w:rFonts w:ascii="Times New Roman" w:hAnsi="Times New Roman" w:cs="Times New Roman"/>
          <w:sz w:val="20"/>
          <w:szCs w:val="20"/>
        </w:rPr>
        <w:t>of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="00C929B9" w:rsidRPr="008F1C18">
        <w:rPr>
          <w:rFonts w:ascii="Times New Roman" w:hAnsi="Times New Roman" w:cs="Times New Roman"/>
          <w:sz w:val="20"/>
          <w:szCs w:val="20"/>
        </w:rPr>
        <w:t>Internal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="00C929B9" w:rsidRPr="008F1C18">
        <w:rPr>
          <w:rFonts w:ascii="Times New Roman" w:hAnsi="Times New Roman" w:cs="Times New Roman"/>
          <w:sz w:val="20"/>
          <w:szCs w:val="20"/>
        </w:rPr>
        <w:t>Medicine,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="00C929B9" w:rsidRPr="008F1C18">
        <w:rPr>
          <w:rFonts w:ascii="Times New Roman" w:hAnsi="Times New Roman" w:cs="Times New Roman"/>
          <w:sz w:val="20"/>
          <w:szCs w:val="20"/>
        </w:rPr>
        <w:t>Al-</w:t>
      </w:r>
      <w:proofErr w:type="spellStart"/>
      <w:r w:rsidR="00C929B9" w:rsidRPr="008F1C18">
        <w:rPr>
          <w:rFonts w:ascii="Times New Roman" w:hAnsi="Times New Roman" w:cs="Times New Roman"/>
          <w:sz w:val="20"/>
          <w:szCs w:val="20"/>
        </w:rPr>
        <w:t>Azhar</w:t>
      </w:r>
      <w:proofErr w:type="spellEnd"/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="00C929B9" w:rsidRPr="008F1C18">
        <w:rPr>
          <w:rFonts w:ascii="Times New Roman" w:hAnsi="Times New Roman" w:cs="Times New Roman"/>
          <w:sz w:val="20"/>
          <w:szCs w:val="20"/>
        </w:rPr>
        <w:t>University,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="00C929B9" w:rsidRPr="008F1C18">
        <w:rPr>
          <w:rFonts w:ascii="Times New Roman" w:hAnsi="Times New Roman" w:cs="Times New Roman"/>
          <w:sz w:val="20"/>
          <w:szCs w:val="20"/>
        </w:rPr>
        <w:t>Cairo,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="00C929B9" w:rsidRPr="008F1C18">
        <w:rPr>
          <w:rFonts w:ascii="Times New Roman" w:hAnsi="Times New Roman" w:cs="Times New Roman"/>
          <w:sz w:val="20"/>
          <w:szCs w:val="20"/>
        </w:rPr>
        <w:t>Egypt</w:t>
      </w:r>
    </w:p>
    <w:p w:rsidR="00C929B9" w:rsidRPr="008F1C18" w:rsidRDefault="00235F22" w:rsidP="005835B6">
      <w:pPr>
        <w:bidi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ar-EG"/>
        </w:rPr>
      </w:pPr>
      <w:r w:rsidRPr="008F1C18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="00C929B9" w:rsidRPr="008F1C18">
        <w:rPr>
          <w:rFonts w:ascii="Times New Roman" w:hAnsi="Times New Roman" w:cs="Times New Roman"/>
          <w:sz w:val="20"/>
          <w:szCs w:val="20"/>
        </w:rPr>
        <w:t>Department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="00C929B9" w:rsidRPr="008F1C18">
        <w:rPr>
          <w:rFonts w:ascii="Times New Roman" w:hAnsi="Times New Roman" w:cs="Times New Roman"/>
          <w:sz w:val="20"/>
          <w:szCs w:val="20"/>
        </w:rPr>
        <w:t>of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="00C929B9" w:rsidRPr="008F1C18">
        <w:rPr>
          <w:rFonts w:ascii="Times New Roman" w:hAnsi="Times New Roman" w:cs="Times New Roman"/>
          <w:sz w:val="20"/>
          <w:szCs w:val="20"/>
        </w:rPr>
        <w:t>Clinical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="00C929B9" w:rsidRPr="008F1C18">
        <w:rPr>
          <w:rFonts w:ascii="Times New Roman" w:hAnsi="Times New Roman" w:cs="Times New Roman"/>
          <w:sz w:val="20"/>
          <w:szCs w:val="20"/>
        </w:rPr>
        <w:t>Pathology,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="00C929B9" w:rsidRPr="008F1C18">
        <w:rPr>
          <w:rFonts w:ascii="Times New Roman" w:hAnsi="Times New Roman" w:cs="Times New Roman"/>
          <w:sz w:val="20"/>
          <w:szCs w:val="20"/>
        </w:rPr>
        <w:t>Al-</w:t>
      </w:r>
      <w:proofErr w:type="spellStart"/>
      <w:r w:rsidR="00C929B9" w:rsidRPr="008F1C18">
        <w:rPr>
          <w:rFonts w:ascii="Times New Roman" w:hAnsi="Times New Roman" w:cs="Times New Roman"/>
          <w:sz w:val="20"/>
          <w:szCs w:val="20"/>
        </w:rPr>
        <w:t>Azhar</w:t>
      </w:r>
      <w:proofErr w:type="spellEnd"/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="00C929B9" w:rsidRPr="008F1C18">
        <w:rPr>
          <w:rFonts w:ascii="Times New Roman" w:hAnsi="Times New Roman" w:cs="Times New Roman"/>
          <w:sz w:val="20"/>
          <w:szCs w:val="20"/>
        </w:rPr>
        <w:t>University,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="00C929B9" w:rsidRPr="008F1C18">
        <w:rPr>
          <w:rFonts w:ascii="Times New Roman" w:hAnsi="Times New Roman" w:cs="Times New Roman"/>
          <w:sz w:val="20"/>
          <w:szCs w:val="20"/>
        </w:rPr>
        <w:t>Cairo,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="00C929B9" w:rsidRPr="008F1C18">
        <w:rPr>
          <w:rFonts w:ascii="Times New Roman" w:hAnsi="Times New Roman" w:cs="Times New Roman"/>
          <w:sz w:val="20"/>
          <w:szCs w:val="20"/>
        </w:rPr>
        <w:t>Egypt</w:t>
      </w:r>
    </w:p>
    <w:p w:rsidR="00C929B9" w:rsidRPr="008F1C18" w:rsidRDefault="00C030DE" w:rsidP="005835B6">
      <w:pPr>
        <w:bidi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ar-EG"/>
        </w:rPr>
      </w:pPr>
      <w:hyperlink r:id="rId7" w:history="1">
        <w:r w:rsidR="00E771E3" w:rsidRPr="008F1C18">
          <w:rPr>
            <w:rStyle w:val="Hyperlink"/>
            <w:rFonts w:ascii="Times New Roman" w:hAnsi="Times New Roman" w:cs="Times New Roman"/>
            <w:sz w:val="20"/>
            <w:szCs w:val="20"/>
            <w:u w:val="none"/>
            <w:lang w:bidi="ar-EG"/>
          </w:rPr>
          <w:t>Ahmed_eltabakh96@yahoo.com</w:t>
        </w:r>
      </w:hyperlink>
    </w:p>
    <w:p w:rsidR="002265AA" w:rsidRPr="008F1C18" w:rsidRDefault="002265AA" w:rsidP="005835B6">
      <w:pPr>
        <w:bidi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ar-EG"/>
        </w:rPr>
      </w:pPr>
    </w:p>
    <w:p w:rsidR="00C929B9" w:rsidRPr="008F1C18" w:rsidRDefault="00C929B9" w:rsidP="005835B6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F1C18">
        <w:rPr>
          <w:rFonts w:ascii="Times New Roman" w:hAnsi="Times New Roman" w:cs="Times New Roman"/>
          <w:b/>
          <w:bCs/>
          <w:sz w:val="20"/>
          <w:szCs w:val="20"/>
        </w:rPr>
        <w:t>Abstract</w:t>
      </w:r>
      <w:r w:rsidR="00235F22" w:rsidRPr="008F1C18">
        <w:rPr>
          <w:rFonts w:ascii="Times New Roman" w:hAnsi="Times New Roman" w:cs="Times New Roman"/>
          <w:b/>
          <w:bCs/>
          <w:sz w:val="20"/>
          <w:szCs w:val="20"/>
          <w:lang w:bidi="ar-EG"/>
        </w:rPr>
        <w:t>:</w:t>
      </w:r>
      <w:r w:rsidR="005835B6" w:rsidRPr="008F1C1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b/>
          <w:bCs/>
          <w:sz w:val="20"/>
          <w:szCs w:val="20"/>
        </w:rPr>
        <w:t>Introduction: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Previous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reports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indicated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that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patients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with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systemic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lupus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F1C18">
        <w:rPr>
          <w:rFonts w:ascii="Times New Roman" w:hAnsi="Times New Roman" w:cs="Times New Roman"/>
          <w:sz w:val="20"/>
          <w:szCs w:val="20"/>
        </w:rPr>
        <w:t>erythematosus</w:t>
      </w:r>
      <w:proofErr w:type="spellEnd"/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have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significantly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higher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levels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of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serum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F1C18">
        <w:rPr>
          <w:rFonts w:ascii="Times New Roman" w:hAnsi="Times New Roman" w:cs="Times New Roman"/>
          <w:sz w:val="20"/>
          <w:szCs w:val="20"/>
        </w:rPr>
        <w:t>neopterin</w:t>
      </w:r>
      <w:proofErr w:type="spellEnd"/>
      <w:r w:rsidRPr="008F1C18">
        <w:rPr>
          <w:rFonts w:ascii="Times New Roman" w:hAnsi="Times New Roman" w:cs="Times New Roman"/>
          <w:sz w:val="20"/>
          <w:szCs w:val="20"/>
        </w:rPr>
        <w:t>.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b/>
          <w:bCs/>
          <w:sz w:val="20"/>
          <w:szCs w:val="20"/>
        </w:rPr>
        <w:t>Aim:</w:t>
      </w:r>
      <w:r w:rsidR="005835B6" w:rsidRPr="008F1C1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We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aimed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to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study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the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role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of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serum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F1C18">
        <w:rPr>
          <w:rFonts w:ascii="Times New Roman" w:hAnsi="Times New Roman" w:cs="Times New Roman"/>
          <w:sz w:val="20"/>
          <w:szCs w:val="20"/>
        </w:rPr>
        <w:t>neopterin</w:t>
      </w:r>
      <w:proofErr w:type="spellEnd"/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level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in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assessment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of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SLE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activity.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b/>
          <w:bCs/>
          <w:sz w:val="20"/>
          <w:szCs w:val="20"/>
        </w:rPr>
        <w:t>Patients</w:t>
      </w:r>
      <w:r w:rsidR="005835B6" w:rsidRPr="008F1C1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b/>
          <w:bCs/>
          <w:sz w:val="20"/>
          <w:szCs w:val="20"/>
        </w:rPr>
        <w:t>and</w:t>
      </w:r>
      <w:r w:rsidR="005835B6" w:rsidRPr="008F1C1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b/>
          <w:bCs/>
          <w:sz w:val="20"/>
          <w:szCs w:val="20"/>
        </w:rPr>
        <w:t>Methods: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Seventy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five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(75)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subjects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were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enrolled.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These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included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30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patients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with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active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SLE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(group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I),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30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patients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with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inactive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SLE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(group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II),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and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15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healthy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control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subjects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(group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III).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Diagnosis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of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SLE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based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on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presen</w:t>
      </w:r>
      <w:r w:rsidR="002D42A1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c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e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of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four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or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more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than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of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these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criterias</w:t>
      </w:r>
      <w:proofErr w:type="spellEnd"/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including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malar</w:t>
      </w:r>
      <w:proofErr w:type="spellEnd"/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rash,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discoid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rash,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photo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sen</w:t>
      </w:r>
      <w:r w:rsidR="001A0830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sitivity,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A0830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oral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A0830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ulceration,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A0830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arth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ritis,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serositis</w:t>
      </w:r>
      <w:proofErr w:type="spellEnd"/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kidney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involvement,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neurological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disorders,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haematological</w:t>
      </w:r>
      <w:proofErr w:type="spellEnd"/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disorders,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positive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test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F3C11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for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F3C11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ANA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F3C11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F3C11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anti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5F3C11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ds</w:t>
      </w:r>
      <w:proofErr w:type="spellEnd"/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F3C11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DNA</w:t>
      </w:r>
      <w:r w:rsidRPr="008F1C18">
        <w:rPr>
          <w:rFonts w:ascii="Times New Roman" w:hAnsi="Times New Roman" w:cs="Times New Roman"/>
          <w:sz w:val="20"/>
          <w:szCs w:val="20"/>
        </w:rPr>
        <w:t>.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The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SLE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activity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was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assessed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by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SLE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activity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index.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Serum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complement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3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(C3),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complement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4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(C4),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and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anti-double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stranded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DNA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(anti-</w:t>
      </w:r>
      <w:proofErr w:type="spellStart"/>
      <w:r w:rsidRPr="008F1C18">
        <w:rPr>
          <w:rFonts w:ascii="Times New Roman" w:hAnsi="Times New Roman" w:cs="Times New Roman"/>
          <w:sz w:val="20"/>
          <w:szCs w:val="20"/>
        </w:rPr>
        <w:t>ds</w:t>
      </w:r>
      <w:proofErr w:type="spellEnd"/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DNA)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were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mea</w:t>
      </w:r>
      <w:r w:rsidR="00884FCF" w:rsidRPr="008F1C18">
        <w:rPr>
          <w:rFonts w:ascii="Times New Roman" w:hAnsi="Times New Roman" w:cs="Times New Roman"/>
          <w:sz w:val="20"/>
          <w:szCs w:val="20"/>
        </w:rPr>
        <w:t>sured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="00884FCF" w:rsidRPr="008F1C18">
        <w:rPr>
          <w:rFonts w:ascii="Times New Roman" w:hAnsi="Times New Roman" w:cs="Times New Roman"/>
          <w:sz w:val="20"/>
          <w:szCs w:val="20"/>
        </w:rPr>
        <w:t>for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="00884FCF" w:rsidRPr="008F1C18">
        <w:rPr>
          <w:rFonts w:ascii="Times New Roman" w:hAnsi="Times New Roman" w:cs="Times New Roman"/>
          <w:sz w:val="20"/>
          <w:szCs w:val="20"/>
        </w:rPr>
        <w:t>all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="00884FCF" w:rsidRPr="008F1C18">
        <w:rPr>
          <w:rFonts w:ascii="Times New Roman" w:hAnsi="Times New Roman" w:cs="Times New Roman"/>
          <w:sz w:val="20"/>
          <w:szCs w:val="20"/>
        </w:rPr>
        <w:t>subjects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="00884FCF" w:rsidRPr="008F1C18">
        <w:rPr>
          <w:rFonts w:ascii="Times New Roman" w:hAnsi="Times New Roman" w:cs="Times New Roman"/>
          <w:sz w:val="20"/>
          <w:szCs w:val="20"/>
        </w:rPr>
        <w:t>(n=75).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="00884FCF" w:rsidRPr="008F1C18">
        <w:rPr>
          <w:rFonts w:ascii="Times New Roman" w:hAnsi="Times New Roman" w:cs="Times New Roman"/>
          <w:sz w:val="20"/>
          <w:szCs w:val="20"/>
        </w:rPr>
        <w:t>a</w:t>
      </w:r>
      <w:r w:rsidRPr="008F1C18">
        <w:rPr>
          <w:rFonts w:ascii="Times New Roman" w:hAnsi="Times New Roman" w:cs="Times New Roman"/>
          <w:sz w:val="20"/>
          <w:szCs w:val="20"/>
        </w:rPr>
        <w:t>s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well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the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serum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F1C18">
        <w:rPr>
          <w:rFonts w:ascii="Times New Roman" w:hAnsi="Times New Roman" w:cs="Times New Roman"/>
          <w:sz w:val="20"/>
          <w:szCs w:val="20"/>
        </w:rPr>
        <w:t>neopterin</w:t>
      </w:r>
      <w:proofErr w:type="spellEnd"/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level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measured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in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all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subjects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(n=75)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by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enzyme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linked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F1C18">
        <w:rPr>
          <w:rFonts w:ascii="Times New Roman" w:hAnsi="Times New Roman" w:cs="Times New Roman"/>
          <w:sz w:val="20"/>
          <w:szCs w:val="20"/>
        </w:rPr>
        <w:t>immunosorbent</w:t>
      </w:r>
      <w:proofErr w:type="spellEnd"/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assay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(ELISA).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="009636DF" w:rsidRPr="008F1C18">
        <w:rPr>
          <w:rFonts w:ascii="Times New Roman" w:hAnsi="Times New Roman" w:cs="Times New Roman"/>
          <w:b/>
          <w:bCs/>
          <w:sz w:val="20"/>
          <w:szCs w:val="20"/>
        </w:rPr>
        <w:t>Results: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The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mean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age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of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included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subjects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was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="00230BEE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18</w:t>
      </w:r>
      <w:r w:rsidR="00230BEE" w:rsidRPr="008F1C1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±</w:t>
      </w:r>
      <w:r w:rsidR="005835B6" w:rsidRPr="008F1C1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="00230BEE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32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="00B265B9" w:rsidRPr="008F1C18">
        <w:rPr>
          <w:rFonts w:ascii="Times New Roman" w:hAnsi="Times New Roman" w:cs="Times New Roman"/>
          <w:sz w:val="20"/>
          <w:szCs w:val="20"/>
        </w:rPr>
        <w:t>years,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="00B265B9" w:rsidRPr="008F1C18">
        <w:rPr>
          <w:rFonts w:ascii="Times New Roman" w:hAnsi="Times New Roman" w:cs="Times New Roman"/>
          <w:sz w:val="20"/>
          <w:szCs w:val="20"/>
        </w:rPr>
        <w:t>all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="00B265B9" w:rsidRPr="008F1C18">
        <w:rPr>
          <w:rFonts w:ascii="Times New Roman" w:hAnsi="Times New Roman" w:cs="Times New Roman"/>
          <w:sz w:val="20"/>
          <w:szCs w:val="20"/>
        </w:rPr>
        <w:t>subjects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="00B265B9" w:rsidRPr="008F1C18">
        <w:rPr>
          <w:rFonts w:ascii="Times New Roman" w:hAnsi="Times New Roman" w:cs="Times New Roman"/>
          <w:sz w:val="20"/>
          <w:szCs w:val="20"/>
        </w:rPr>
        <w:t>were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females.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Patients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in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groups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I,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II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were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matched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for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age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and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sex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with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subjects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in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group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III.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The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mean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values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of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serum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F1C18">
        <w:rPr>
          <w:rFonts w:ascii="Times New Roman" w:hAnsi="Times New Roman" w:cs="Times New Roman"/>
          <w:sz w:val="20"/>
          <w:szCs w:val="20"/>
        </w:rPr>
        <w:t>neopterin</w:t>
      </w:r>
      <w:proofErr w:type="spellEnd"/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in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groups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I,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II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and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III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were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33.9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F1C18">
        <w:rPr>
          <w:rFonts w:ascii="Times New Roman" w:hAnsi="Times New Roman" w:cs="Times New Roman"/>
          <w:sz w:val="20"/>
          <w:szCs w:val="20"/>
        </w:rPr>
        <w:t>ng</w:t>
      </w:r>
      <w:proofErr w:type="spellEnd"/>
      <w:r w:rsidRPr="008F1C18">
        <w:rPr>
          <w:rFonts w:ascii="Times New Roman" w:hAnsi="Times New Roman" w:cs="Times New Roman"/>
          <w:sz w:val="20"/>
          <w:szCs w:val="20"/>
        </w:rPr>
        <w:t>/ml,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3.45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F1C18">
        <w:rPr>
          <w:rFonts w:ascii="Times New Roman" w:hAnsi="Times New Roman" w:cs="Times New Roman"/>
          <w:sz w:val="20"/>
          <w:szCs w:val="20"/>
        </w:rPr>
        <w:t>ng</w:t>
      </w:r>
      <w:proofErr w:type="spellEnd"/>
      <w:r w:rsidRPr="008F1C18">
        <w:rPr>
          <w:rFonts w:ascii="Times New Roman" w:hAnsi="Times New Roman" w:cs="Times New Roman"/>
          <w:sz w:val="20"/>
          <w:szCs w:val="20"/>
        </w:rPr>
        <w:t>/ml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and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1.95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F1C18">
        <w:rPr>
          <w:rFonts w:ascii="Times New Roman" w:hAnsi="Times New Roman" w:cs="Times New Roman"/>
          <w:sz w:val="20"/>
          <w:szCs w:val="20"/>
        </w:rPr>
        <w:t>ng</w:t>
      </w:r>
      <w:proofErr w:type="spellEnd"/>
      <w:r w:rsidRPr="008F1C18">
        <w:rPr>
          <w:rFonts w:ascii="Times New Roman" w:hAnsi="Times New Roman" w:cs="Times New Roman"/>
          <w:sz w:val="20"/>
          <w:szCs w:val="20"/>
        </w:rPr>
        <w:t>/ml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respectively.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Patients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with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active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SLE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have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significantly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higher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F1C18">
        <w:rPr>
          <w:rFonts w:ascii="Times New Roman" w:hAnsi="Times New Roman" w:cs="Times New Roman"/>
          <w:sz w:val="20"/>
          <w:szCs w:val="20"/>
        </w:rPr>
        <w:t>neopterin</w:t>
      </w:r>
      <w:proofErr w:type="spellEnd"/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levels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compared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with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inactive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SLE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patients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(P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&lt;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0.001).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Moreover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inactive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SLE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patients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have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significantly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higher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F1C18">
        <w:rPr>
          <w:rFonts w:ascii="Times New Roman" w:hAnsi="Times New Roman" w:cs="Times New Roman"/>
          <w:sz w:val="20"/>
          <w:szCs w:val="20"/>
        </w:rPr>
        <w:t>neopterin</w:t>
      </w:r>
      <w:proofErr w:type="spellEnd"/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levels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than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healthy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control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subjects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(0.001).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Although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serum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F1C18">
        <w:rPr>
          <w:rFonts w:ascii="Times New Roman" w:hAnsi="Times New Roman" w:cs="Times New Roman"/>
          <w:sz w:val="20"/>
          <w:szCs w:val="20"/>
        </w:rPr>
        <w:t>neopterin</w:t>
      </w:r>
      <w:proofErr w:type="spellEnd"/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had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significant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negative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correlation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with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="00235F22" w:rsidRPr="008F1C18">
        <w:rPr>
          <w:rFonts w:ascii="Times New Roman" w:hAnsi="Times New Roman" w:cs="Times New Roman"/>
          <w:sz w:val="20"/>
          <w:szCs w:val="20"/>
        </w:rPr>
        <w:t>C3,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it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had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significant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positive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correlation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with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SLE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activity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index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and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24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hours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urinary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protein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(P&lt;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0.001).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="00235F22" w:rsidRPr="008F1C18">
        <w:rPr>
          <w:rFonts w:ascii="Times New Roman" w:hAnsi="Times New Roman" w:cs="Times New Roman"/>
          <w:b/>
          <w:bCs/>
          <w:sz w:val="20"/>
          <w:szCs w:val="20"/>
        </w:rPr>
        <w:t>C</w:t>
      </w:r>
      <w:r w:rsidRPr="008F1C18">
        <w:rPr>
          <w:rFonts w:ascii="Times New Roman" w:hAnsi="Times New Roman" w:cs="Times New Roman"/>
          <w:b/>
          <w:bCs/>
          <w:sz w:val="20"/>
          <w:szCs w:val="20"/>
        </w:rPr>
        <w:t>onclusion:</w:t>
      </w:r>
      <w:r w:rsidR="005835B6" w:rsidRPr="008F1C1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Serum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F1C18">
        <w:rPr>
          <w:rFonts w:ascii="Times New Roman" w:hAnsi="Times New Roman" w:cs="Times New Roman"/>
          <w:sz w:val="20"/>
          <w:szCs w:val="20"/>
        </w:rPr>
        <w:t>neopterin</w:t>
      </w:r>
      <w:proofErr w:type="spellEnd"/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can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segregate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patients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with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active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SLE.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Serum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F1C18">
        <w:rPr>
          <w:rFonts w:ascii="Times New Roman" w:hAnsi="Times New Roman" w:cs="Times New Roman"/>
          <w:sz w:val="20"/>
          <w:szCs w:val="20"/>
        </w:rPr>
        <w:t>neopterin</w:t>
      </w:r>
      <w:proofErr w:type="spellEnd"/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measurement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may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help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in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assessment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of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SLE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activity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and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progression.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Moreover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it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may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judge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the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efficacy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of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SLE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treatment.</w:t>
      </w:r>
    </w:p>
    <w:p w:rsidR="0054563E" w:rsidRDefault="00235F22" w:rsidP="005835B6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 w:hint="eastAsia"/>
          <w:color w:val="000000"/>
          <w:sz w:val="20"/>
          <w:szCs w:val="20"/>
          <w:shd w:val="clear" w:color="auto" w:fill="FFFFFF"/>
          <w:lang w:eastAsia="zh-CN"/>
        </w:rPr>
      </w:pPr>
      <w:r w:rsidRPr="008F1C18">
        <w:rPr>
          <w:rFonts w:ascii="Times New Roman" w:hAnsi="Times New Roman" w:cs="Times New Roman"/>
          <w:sz w:val="20"/>
          <w:szCs w:val="20"/>
        </w:rPr>
        <w:t>[Ahmed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A.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F1C18">
        <w:rPr>
          <w:rFonts w:ascii="Times New Roman" w:hAnsi="Times New Roman" w:cs="Times New Roman"/>
          <w:sz w:val="20"/>
          <w:szCs w:val="20"/>
        </w:rPr>
        <w:t>Ab</w:t>
      </w:r>
      <w:r w:rsidR="005835B6" w:rsidRPr="008F1C18">
        <w:rPr>
          <w:rFonts w:ascii="Times New Roman" w:hAnsi="Times New Roman" w:cs="Times New Roman"/>
          <w:sz w:val="20"/>
          <w:szCs w:val="20"/>
        </w:rPr>
        <w:t>d</w:t>
      </w:r>
      <w:proofErr w:type="spellEnd"/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835B6" w:rsidRPr="008F1C18">
        <w:rPr>
          <w:rFonts w:ascii="Times New Roman" w:hAnsi="Times New Roman" w:cs="Times New Roman"/>
          <w:sz w:val="20"/>
          <w:szCs w:val="20"/>
        </w:rPr>
        <w:t>E</w:t>
      </w:r>
      <w:r w:rsidRPr="008F1C18">
        <w:rPr>
          <w:rFonts w:ascii="Times New Roman" w:hAnsi="Times New Roman" w:cs="Times New Roman"/>
          <w:sz w:val="20"/>
          <w:szCs w:val="20"/>
        </w:rPr>
        <w:t>lshafy</w:t>
      </w:r>
      <w:proofErr w:type="spellEnd"/>
      <w:r w:rsidRPr="008F1C18">
        <w:rPr>
          <w:rFonts w:ascii="Times New Roman" w:hAnsi="Times New Roman" w:cs="Times New Roman"/>
          <w:sz w:val="20"/>
          <w:szCs w:val="20"/>
        </w:rPr>
        <w:t>,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F1C18">
        <w:rPr>
          <w:rFonts w:ascii="Times New Roman" w:hAnsi="Times New Roman" w:cs="Times New Roman"/>
          <w:sz w:val="20"/>
          <w:szCs w:val="20"/>
        </w:rPr>
        <w:t>Farag</w:t>
      </w:r>
      <w:proofErr w:type="spellEnd"/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F1C18">
        <w:rPr>
          <w:rFonts w:ascii="Times New Roman" w:hAnsi="Times New Roman" w:cs="Times New Roman"/>
          <w:sz w:val="20"/>
          <w:szCs w:val="20"/>
        </w:rPr>
        <w:t>Khalil</w:t>
      </w:r>
      <w:proofErr w:type="spellEnd"/>
      <w:r w:rsidRPr="008F1C18">
        <w:rPr>
          <w:rFonts w:ascii="Times New Roman" w:hAnsi="Times New Roman" w:cs="Times New Roman"/>
          <w:sz w:val="20"/>
          <w:szCs w:val="20"/>
        </w:rPr>
        <w:t>,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Mohammad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A.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F1C18">
        <w:rPr>
          <w:rFonts w:ascii="Times New Roman" w:hAnsi="Times New Roman" w:cs="Times New Roman"/>
          <w:sz w:val="20"/>
          <w:szCs w:val="20"/>
        </w:rPr>
        <w:t>Khedr</w:t>
      </w:r>
      <w:proofErr w:type="spellEnd"/>
      <w:r w:rsidRPr="008F1C18">
        <w:rPr>
          <w:rFonts w:ascii="Times New Roman" w:hAnsi="Times New Roman" w:cs="Times New Roman"/>
          <w:sz w:val="20"/>
          <w:szCs w:val="20"/>
        </w:rPr>
        <w:t>,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F1C18">
        <w:rPr>
          <w:rFonts w:ascii="Times New Roman" w:hAnsi="Times New Roman" w:cs="Times New Roman"/>
          <w:sz w:val="20"/>
          <w:szCs w:val="20"/>
        </w:rPr>
        <w:t>Abdelwahab</w:t>
      </w:r>
      <w:proofErr w:type="spellEnd"/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M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F1C18">
        <w:rPr>
          <w:rFonts w:ascii="Times New Roman" w:hAnsi="Times New Roman" w:cs="Times New Roman"/>
          <w:sz w:val="20"/>
          <w:szCs w:val="20"/>
        </w:rPr>
        <w:t>Lottfy</w:t>
      </w:r>
      <w:proofErr w:type="spellEnd"/>
      <w:r w:rsidR="0054563E" w:rsidRPr="008F1C18">
        <w:rPr>
          <w:rFonts w:ascii="Times New Roman" w:hAnsi="Times New Roman" w:cs="Times New Roman" w:hint="eastAsia"/>
          <w:sz w:val="20"/>
          <w:szCs w:val="20"/>
          <w:lang w:eastAsia="zh-CN"/>
        </w:rPr>
        <w:t>.</w:t>
      </w:r>
      <w:r w:rsidR="005835B6" w:rsidRPr="008F1C1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b/>
          <w:bCs/>
          <w:sz w:val="20"/>
          <w:szCs w:val="20"/>
        </w:rPr>
        <w:t>Serum</w:t>
      </w:r>
      <w:r w:rsidR="005835B6" w:rsidRPr="008F1C1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8F1C18">
        <w:rPr>
          <w:rFonts w:ascii="Times New Roman" w:hAnsi="Times New Roman" w:cs="Times New Roman"/>
          <w:b/>
          <w:bCs/>
          <w:sz w:val="20"/>
          <w:szCs w:val="20"/>
        </w:rPr>
        <w:t>neopterin</w:t>
      </w:r>
      <w:proofErr w:type="spellEnd"/>
      <w:r w:rsidR="005835B6" w:rsidRPr="008F1C1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b/>
          <w:bCs/>
          <w:sz w:val="20"/>
          <w:szCs w:val="20"/>
        </w:rPr>
        <w:t>level</w:t>
      </w:r>
      <w:r w:rsidR="005835B6" w:rsidRPr="008F1C1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b/>
          <w:bCs/>
          <w:sz w:val="20"/>
          <w:szCs w:val="20"/>
        </w:rPr>
        <w:t>in</w:t>
      </w:r>
      <w:r w:rsidR="005835B6" w:rsidRPr="008F1C1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b/>
          <w:bCs/>
          <w:sz w:val="20"/>
          <w:szCs w:val="20"/>
        </w:rPr>
        <w:t>patients</w:t>
      </w:r>
      <w:r w:rsidR="005835B6" w:rsidRPr="008F1C1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b/>
          <w:bCs/>
          <w:sz w:val="20"/>
          <w:szCs w:val="20"/>
        </w:rPr>
        <w:t>with</w:t>
      </w:r>
      <w:r w:rsidR="005835B6" w:rsidRPr="008F1C1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b/>
          <w:bCs/>
          <w:sz w:val="20"/>
          <w:szCs w:val="20"/>
        </w:rPr>
        <w:t>active</w:t>
      </w:r>
      <w:r w:rsidR="005835B6" w:rsidRPr="008F1C1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b/>
          <w:bCs/>
          <w:sz w:val="20"/>
          <w:szCs w:val="20"/>
        </w:rPr>
        <w:t>systemic</w:t>
      </w:r>
      <w:r w:rsidR="005835B6" w:rsidRPr="008F1C1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b/>
          <w:bCs/>
          <w:sz w:val="20"/>
          <w:szCs w:val="20"/>
        </w:rPr>
        <w:t>lupus</w:t>
      </w:r>
      <w:r w:rsidR="005835B6" w:rsidRPr="008F1C1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8F1C18">
        <w:rPr>
          <w:rFonts w:ascii="Times New Roman" w:hAnsi="Times New Roman" w:cs="Times New Roman"/>
          <w:b/>
          <w:bCs/>
          <w:sz w:val="20"/>
          <w:szCs w:val="20"/>
        </w:rPr>
        <w:t>erythematosus</w:t>
      </w:r>
      <w:proofErr w:type="spellEnd"/>
      <w:r w:rsidR="005835B6" w:rsidRPr="008F1C1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b/>
          <w:bCs/>
          <w:sz w:val="20"/>
          <w:szCs w:val="20"/>
        </w:rPr>
        <w:t>and</w:t>
      </w:r>
      <w:r w:rsidR="005835B6" w:rsidRPr="008F1C1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b/>
          <w:bCs/>
          <w:sz w:val="20"/>
          <w:szCs w:val="20"/>
        </w:rPr>
        <w:t>its</w:t>
      </w:r>
      <w:r w:rsidR="005835B6" w:rsidRPr="008F1C1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b/>
          <w:bCs/>
          <w:sz w:val="20"/>
          <w:szCs w:val="20"/>
        </w:rPr>
        <w:t>correlation</w:t>
      </w:r>
      <w:r w:rsidR="005835B6" w:rsidRPr="008F1C1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b/>
          <w:bCs/>
          <w:sz w:val="20"/>
          <w:szCs w:val="20"/>
        </w:rPr>
        <w:t>with</w:t>
      </w:r>
      <w:r w:rsidR="005835B6" w:rsidRPr="008F1C1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b/>
          <w:bCs/>
          <w:sz w:val="20"/>
          <w:szCs w:val="20"/>
        </w:rPr>
        <w:t>complement</w:t>
      </w:r>
      <w:r w:rsidR="005835B6" w:rsidRPr="008F1C1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="005835B6" w:rsidRPr="008F1C1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b/>
          <w:bCs/>
          <w:sz w:val="20"/>
          <w:szCs w:val="20"/>
        </w:rPr>
        <w:t>and</w:t>
      </w:r>
      <w:r w:rsidR="005835B6" w:rsidRPr="008F1C1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="0054563E" w:rsidRPr="008F1C18">
        <w:rPr>
          <w:rFonts w:ascii="Times New Roman" w:eastAsia="Times New Roman" w:hAnsi="Times New Roman" w:cs="Times New Roman"/>
          <w:b/>
          <w:bCs/>
          <w:sz w:val="20"/>
          <w:szCs w:val="20"/>
          <w:lang w:bidi="fa-IR"/>
        </w:rPr>
        <w:t>.</w:t>
      </w:r>
      <w:r w:rsidR="005835B6" w:rsidRPr="008F1C18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="0054563E" w:rsidRPr="008F1C18">
        <w:rPr>
          <w:rFonts w:ascii="Times New Roman" w:hAnsi="Times New Roman" w:cs="Times New Roman"/>
          <w:bCs/>
          <w:i/>
          <w:sz w:val="20"/>
          <w:szCs w:val="20"/>
        </w:rPr>
        <w:t>N</w:t>
      </w:r>
      <w:r w:rsidR="005835B6" w:rsidRPr="008F1C18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="0054563E" w:rsidRPr="008F1C18">
        <w:rPr>
          <w:rFonts w:ascii="Times New Roman" w:hAnsi="Times New Roman" w:cs="Times New Roman"/>
          <w:bCs/>
          <w:i/>
          <w:sz w:val="20"/>
          <w:szCs w:val="20"/>
        </w:rPr>
        <w:t>Y</w:t>
      </w:r>
      <w:r w:rsidR="005835B6" w:rsidRPr="008F1C18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proofErr w:type="spellStart"/>
      <w:r w:rsidR="0054563E" w:rsidRPr="008F1C18">
        <w:rPr>
          <w:rFonts w:ascii="Times New Roman" w:hAnsi="Times New Roman" w:cs="Times New Roman"/>
          <w:bCs/>
          <w:i/>
          <w:sz w:val="20"/>
          <w:szCs w:val="20"/>
        </w:rPr>
        <w:t>Sci</w:t>
      </w:r>
      <w:proofErr w:type="spellEnd"/>
      <w:r w:rsidR="005835B6" w:rsidRPr="008F1C18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="0054563E" w:rsidRPr="008F1C18">
        <w:rPr>
          <w:rFonts w:ascii="Times New Roman" w:hAnsi="Times New Roman" w:cs="Times New Roman"/>
          <w:bCs/>
          <w:i/>
          <w:sz w:val="20"/>
          <w:szCs w:val="20"/>
        </w:rPr>
        <w:t>J</w:t>
      </w:r>
      <w:r w:rsidR="005835B6" w:rsidRPr="008F1C1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54563E" w:rsidRPr="008F1C18">
        <w:rPr>
          <w:rFonts w:ascii="Times New Roman" w:hAnsi="Times New Roman" w:cs="Times New Roman"/>
          <w:sz w:val="20"/>
          <w:szCs w:val="20"/>
        </w:rPr>
        <w:t>201</w:t>
      </w:r>
      <w:r w:rsidR="0054563E" w:rsidRPr="008F1C18">
        <w:rPr>
          <w:rFonts w:ascii="Times New Roman" w:hAnsi="Times New Roman" w:cs="Times New Roman" w:hint="eastAsia"/>
          <w:sz w:val="20"/>
          <w:szCs w:val="20"/>
        </w:rPr>
        <w:t>7</w:t>
      </w:r>
      <w:r w:rsidR="0054563E" w:rsidRPr="008F1C18">
        <w:rPr>
          <w:rFonts w:ascii="Times New Roman" w:hAnsi="Times New Roman" w:cs="Times New Roman"/>
          <w:sz w:val="20"/>
          <w:szCs w:val="20"/>
        </w:rPr>
        <w:t>;</w:t>
      </w:r>
      <w:r w:rsidR="0054563E" w:rsidRPr="008F1C18">
        <w:rPr>
          <w:rFonts w:ascii="Times New Roman" w:hAnsi="Times New Roman" w:cs="Times New Roman" w:hint="eastAsia"/>
          <w:sz w:val="20"/>
          <w:szCs w:val="20"/>
        </w:rPr>
        <w:t>10</w:t>
      </w:r>
      <w:r w:rsidR="0054563E" w:rsidRPr="008F1C18">
        <w:rPr>
          <w:rFonts w:ascii="Times New Roman" w:hAnsi="Times New Roman" w:cs="Times New Roman"/>
          <w:sz w:val="20"/>
          <w:szCs w:val="20"/>
        </w:rPr>
        <w:t>(</w:t>
      </w:r>
      <w:r w:rsidR="0054563E" w:rsidRPr="008F1C18">
        <w:rPr>
          <w:rFonts w:ascii="Times New Roman" w:hAnsi="Times New Roman" w:cs="Times New Roman" w:hint="eastAsia"/>
          <w:sz w:val="20"/>
          <w:szCs w:val="20"/>
        </w:rPr>
        <w:t>6</w:t>
      </w:r>
      <w:r w:rsidR="0054563E" w:rsidRPr="008F1C18">
        <w:rPr>
          <w:rFonts w:ascii="Times New Roman" w:hAnsi="Times New Roman" w:cs="Times New Roman"/>
          <w:sz w:val="20"/>
          <w:szCs w:val="20"/>
        </w:rPr>
        <w:t>):</w:t>
      </w:r>
      <w:r w:rsidR="00503CC8" w:rsidRPr="008F1C18">
        <w:rPr>
          <w:rFonts w:ascii="Times New Roman" w:hAnsi="Times New Roman" w:cs="Times New Roman"/>
          <w:noProof/>
          <w:color w:val="000000"/>
          <w:sz w:val="20"/>
          <w:szCs w:val="20"/>
        </w:rPr>
        <w:t>74</w:t>
      </w:r>
      <w:r w:rsidR="0054563E" w:rsidRPr="008F1C18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="00503CC8" w:rsidRPr="008F1C18">
        <w:rPr>
          <w:rFonts w:ascii="Times New Roman" w:hAnsi="Times New Roman" w:cs="Times New Roman"/>
          <w:noProof/>
          <w:color w:val="000000"/>
          <w:sz w:val="20"/>
          <w:szCs w:val="20"/>
        </w:rPr>
        <w:t>82</w:t>
      </w:r>
      <w:r w:rsidR="0054563E" w:rsidRPr="008F1C18">
        <w:rPr>
          <w:rFonts w:ascii="Times New Roman" w:hAnsi="Times New Roman" w:cs="Times New Roman"/>
          <w:sz w:val="20"/>
          <w:szCs w:val="20"/>
        </w:rPr>
        <w:t>].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="0054563E" w:rsidRPr="008F1C18">
        <w:rPr>
          <w:rFonts w:ascii="Times New Roman" w:hAnsi="Times New Roman" w:cs="Times New Roman"/>
          <w:iCs/>
          <w:color w:val="000000"/>
          <w:sz w:val="20"/>
          <w:szCs w:val="20"/>
        </w:rPr>
        <w:t>ISSN</w:t>
      </w:r>
      <w:r w:rsidR="005835B6" w:rsidRPr="008F1C18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  <w:r w:rsidR="0054563E" w:rsidRPr="008F1C18">
        <w:rPr>
          <w:rFonts w:ascii="Times New Roman" w:hAnsi="Times New Roman" w:cs="Times New Roman"/>
          <w:iCs/>
          <w:color w:val="000000"/>
          <w:sz w:val="20"/>
          <w:szCs w:val="20"/>
        </w:rPr>
        <w:t>1554-0200</w:t>
      </w:r>
      <w:r w:rsidR="005835B6" w:rsidRPr="008F1C18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  <w:r w:rsidR="0054563E" w:rsidRPr="008F1C18">
        <w:rPr>
          <w:rFonts w:ascii="Times New Roman" w:hAnsi="Times New Roman" w:cs="Times New Roman"/>
          <w:iCs/>
          <w:color w:val="000000"/>
          <w:sz w:val="20"/>
          <w:szCs w:val="20"/>
        </w:rPr>
        <w:t>(print);</w:t>
      </w:r>
      <w:r w:rsidR="005835B6" w:rsidRPr="008F1C18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  <w:r w:rsidR="0054563E" w:rsidRPr="008F1C18">
        <w:rPr>
          <w:rFonts w:ascii="Times New Roman" w:hAnsi="Times New Roman" w:cs="Times New Roman"/>
          <w:iCs/>
          <w:color w:val="000000"/>
          <w:sz w:val="20"/>
          <w:szCs w:val="20"/>
        </w:rPr>
        <w:t>ISSN</w:t>
      </w:r>
      <w:r w:rsidR="005835B6" w:rsidRPr="008F1C18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  <w:r w:rsidR="0054563E" w:rsidRPr="008F1C18">
        <w:rPr>
          <w:rFonts w:ascii="Times New Roman" w:hAnsi="Times New Roman" w:cs="Times New Roman"/>
          <w:iCs/>
          <w:color w:val="000000"/>
          <w:sz w:val="20"/>
          <w:szCs w:val="20"/>
        </w:rPr>
        <w:t>2375-723X</w:t>
      </w:r>
      <w:r w:rsidR="005835B6" w:rsidRPr="008F1C18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  <w:r w:rsidR="0054563E" w:rsidRPr="008F1C18">
        <w:rPr>
          <w:rFonts w:ascii="Times New Roman" w:hAnsi="Times New Roman" w:cs="Times New Roman"/>
          <w:iCs/>
          <w:color w:val="000000"/>
          <w:sz w:val="20"/>
          <w:szCs w:val="20"/>
        </w:rPr>
        <w:t>(online)</w:t>
      </w:r>
      <w:r w:rsidR="0054563E" w:rsidRPr="008F1C18">
        <w:rPr>
          <w:rFonts w:ascii="Times New Roman" w:hAnsi="Times New Roman" w:cs="Times New Roman"/>
          <w:sz w:val="20"/>
          <w:szCs w:val="20"/>
        </w:rPr>
        <w:t>.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hyperlink r:id="rId8" w:history="1">
        <w:r w:rsidR="0054563E" w:rsidRPr="008F1C18">
          <w:rPr>
            <w:rStyle w:val="Hyperlink"/>
            <w:rFonts w:ascii="Times New Roman" w:hAnsi="Times New Roman" w:cs="Times New Roman"/>
            <w:sz w:val="20"/>
            <w:szCs w:val="20"/>
          </w:rPr>
          <w:t>http://www.sciencepub.net/newyork</w:t>
        </w:r>
      </w:hyperlink>
      <w:r w:rsidR="0054563E" w:rsidRPr="008F1C18">
        <w:rPr>
          <w:rFonts w:ascii="Times New Roman" w:hAnsi="Times New Roman" w:cs="Times New Roman"/>
          <w:sz w:val="20"/>
          <w:szCs w:val="20"/>
        </w:rPr>
        <w:t>.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="0054563E" w:rsidRPr="008F1C18">
        <w:rPr>
          <w:rFonts w:ascii="Times New Roman" w:hAnsi="Times New Roman" w:cs="Times New Roman" w:hint="eastAsia"/>
          <w:sz w:val="20"/>
          <w:szCs w:val="20"/>
          <w:lang w:eastAsia="zh-CN"/>
        </w:rPr>
        <w:t>11</w:t>
      </w:r>
      <w:r w:rsidR="0054563E" w:rsidRPr="008F1C18">
        <w:rPr>
          <w:rFonts w:ascii="Times New Roman" w:hAnsi="Times New Roman" w:cs="Times New Roman" w:hint="eastAsia"/>
          <w:sz w:val="20"/>
          <w:szCs w:val="20"/>
        </w:rPr>
        <w:t>.</w:t>
      </w:r>
      <w:r w:rsidR="005835B6" w:rsidRPr="008F1C18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54563E" w:rsidRPr="008F1C1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doi:</w:t>
      </w:r>
      <w:hyperlink r:id="rId9" w:history="1">
        <w:r w:rsidR="0054563E" w:rsidRPr="008F1C18">
          <w:rPr>
            <w:rStyle w:val="Hyperlink"/>
            <w:rFonts w:ascii="Times New Roman" w:hAnsi="Times New Roman" w:cs="Times New Roman"/>
            <w:sz w:val="20"/>
            <w:szCs w:val="20"/>
            <w:shd w:val="clear" w:color="auto" w:fill="FFFFFF"/>
          </w:rPr>
          <w:t>10.7537/mars</w:t>
        </w:r>
        <w:r w:rsidR="0054563E" w:rsidRPr="008F1C18">
          <w:rPr>
            <w:rStyle w:val="Hyperlink"/>
            <w:rFonts w:ascii="Times New Roman" w:hAnsi="Times New Roman" w:cs="Times New Roman" w:hint="eastAsia"/>
            <w:sz w:val="20"/>
            <w:szCs w:val="20"/>
            <w:shd w:val="clear" w:color="auto" w:fill="FFFFFF"/>
          </w:rPr>
          <w:t>nys100617.</w:t>
        </w:r>
        <w:r w:rsidR="0054563E" w:rsidRPr="008F1C18">
          <w:rPr>
            <w:rStyle w:val="Hyperlink"/>
            <w:rFonts w:ascii="Times New Roman" w:hAnsi="Times New Roman" w:cs="Times New Roman" w:hint="eastAsia"/>
            <w:sz w:val="20"/>
            <w:szCs w:val="20"/>
            <w:shd w:val="clear" w:color="auto" w:fill="FFFFFF"/>
            <w:lang w:eastAsia="zh-CN"/>
          </w:rPr>
          <w:t>11</w:t>
        </w:r>
      </w:hyperlink>
      <w:r w:rsidR="0054563E" w:rsidRPr="008F1C1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</w:p>
    <w:p w:rsidR="00D1121D" w:rsidRDefault="00D1121D" w:rsidP="00D1121D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 w:hint="eastAsia"/>
          <w:color w:val="000000"/>
          <w:sz w:val="20"/>
          <w:szCs w:val="20"/>
          <w:shd w:val="clear" w:color="auto" w:fill="FFFFFF"/>
          <w:lang w:eastAsia="zh-CN"/>
        </w:rPr>
      </w:pPr>
    </w:p>
    <w:p w:rsidR="00D1121D" w:rsidRPr="00D1121D" w:rsidRDefault="00D1121D" w:rsidP="00D1121D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 w:hint="eastAsia"/>
          <w:b/>
          <w:sz w:val="20"/>
          <w:szCs w:val="20"/>
          <w:lang w:eastAsia="zh-CN"/>
        </w:rPr>
      </w:pPr>
      <w:r w:rsidRPr="00D1121D">
        <w:rPr>
          <w:rFonts w:ascii="Times New Roman" w:hAnsi="Times New Roman" w:cs="Times New Roman" w:hint="eastAsia"/>
          <w:b/>
          <w:color w:val="000000"/>
          <w:sz w:val="20"/>
          <w:szCs w:val="20"/>
          <w:shd w:val="clear" w:color="auto" w:fill="FFFFFF"/>
          <w:lang w:eastAsia="zh-CN"/>
        </w:rPr>
        <w:t xml:space="preserve">Keywords: </w:t>
      </w:r>
      <w:r w:rsidRPr="00D1121D">
        <w:rPr>
          <w:rFonts w:ascii="Times New Roman" w:hAnsi="Times New Roman" w:cs="Times New Roman"/>
          <w:bCs/>
          <w:sz w:val="20"/>
          <w:szCs w:val="20"/>
        </w:rPr>
        <w:t>Serum</w:t>
      </w:r>
      <w:r>
        <w:rPr>
          <w:rFonts w:ascii="Times New Roman" w:hAnsi="Times New Roman" w:cs="Times New Roman" w:hint="eastAsia"/>
          <w:bCs/>
          <w:sz w:val="20"/>
          <w:szCs w:val="20"/>
          <w:lang w:eastAsia="zh-CN"/>
        </w:rPr>
        <w:t>;</w:t>
      </w:r>
      <w:r w:rsidRPr="00D1121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D1121D">
        <w:rPr>
          <w:rFonts w:ascii="Times New Roman" w:hAnsi="Times New Roman" w:cs="Times New Roman"/>
          <w:bCs/>
          <w:sz w:val="20"/>
          <w:szCs w:val="20"/>
        </w:rPr>
        <w:t>neopterin</w:t>
      </w:r>
      <w:proofErr w:type="spellEnd"/>
      <w:r>
        <w:rPr>
          <w:rFonts w:ascii="Times New Roman" w:hAnsi="Times New Roman" w:cs="Times New Roman" w:hint="eastAsia"/>
          <w:bCs/>
          <w:sz w:val="20"/>
          <w:szCs w:val="20"/>
          <w:lang w:eastAsia="zh-CN"/>
        </w:rPr>
        <w:t>;</w:t>
      </w:r>
      <w:r w:rsidRPr="00D1121D">
        <w:rPr>
          <w:rFonts w:ascii="Times New Roman" w:hAnsi="Times New Roman" w:cs="Times New Roman"/>
          <w:bCs/>
          <w:sz w:val="20"/>
          <w:szCs w:val="20"/>
        </w:rPr>
        <w:t xml:space="preserve"> patient</w:t>
      </w:r>
      <w:r>
        <w:rPr>
          <w:rFonts w:ascii="Times New Roman" w:hAnsi="Times New Roman" w:cs="Times New Roman" w:hint="eastAsia"/>
          <w:bCs/>
          <w:sz w:val="20"/>
          <w:szCs w:val="20"/>
          <w:lang w:eastAsia="zh-CN"/>
        </w:rPr>
        <w:t xml:space="preserve">; </w:t>
      </w:r>
      <w:r w:rsidRPr="00D1121D">
        <w:rPr>
          <w:rFonts w:ascii="Times New Roman" w:hAnsi="Times New Roman" w:cs="Times New Roman"/>
          <w:bCs/>
          <w:sz w:val="20"/>
          <w:szCs w:val="20"/>
        </w:rPr>
        <w:t>systemic lupus</w:t>
      </w:r>
      <w:r>
        <w:rPr>
          <w:rFonts w:ascii="Times New Roman" w:hAnsi="Times New Roman" w:cs="Times New Roman" w:hint="eastAsia"/>
          <w:bCs/>
          <w:sz w:val="20"/>
          <w:szCs w:val="20"/>
          <w:lang w:eastAsia="zh-CN"/>
        </w:rPr>
        <w:t>;</w:t>
      </w:r>
      <w:r w:rsidRPr="00D1121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D1121D">
        <w:rPr>
          <w:rFonts w:ascii="Times New Roman" w:hAnsi="Times New Roman" w:cs="Times New Roman"/>
          <w:bCs/>
          <w:sz w:val="20"/>
          <w:szCs w:val="20"/>
        </w:rPr>
        <w:t>erythematosus</w:t>
      </w:r>
      <w:proofErr w:type="spellEnd"/>
      <w:r>
        <w:rPr>
          <w:rFonts w:ascii="Times New Roman" w:hAnsi="Times New Roman" w:cs="Times New Roman" w:hint="eastAsia"/>
          <w:bCs/>
          <w:sz w:val="20"/>
          <w:szCs w:val="20"/>
          <w:lang w:eastAsia="zh-CN"/>
        </w:rPr>
        <w:t>;</w:t>
      </w:r>
      <w:r w:rsidRPr="00D1121D">
        <w:rPr>
          <w:rFonts w:ascii="Times New Roman" w:hAnsi="Times New Roman" w:cs="Times New Roman"/>
          <w:bCs/>
          <w:sz w:val="20"/>
          <w:szCs w:val="20"/>
        </w:rPr>
        <w:t xml:space="preserve"> complement</w:t>
      </w:r>
    </w:p>
    <w:p w:rsidR="0054563E" w:rsidRPr="008F1C18" w:rsidRDefault="0054563E" w:rsidP="005835B6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bidi="ar-EG"/>
        </w:rPr>
      </w:pPr>
    </w:p>
    <w:p w:rsidR="0054563E" w:rsidRPr="008F1C18" w:rsidRDefault="0054563E" w:rsidP="005835B6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bidi="ar-EG"/>
        </w:rPr>
        <w:sectPr w:rsidR="0054563E" w:rsidRPr="008F1C18" w:rsidSect="00503CC8">
          <w:headerReference w:type="default" r:id="rId10"/>
          <w:footerReference w:type="default" r:id="rId11"/>
          <w:type w:val="continuous"/>
          <w:pgSz w:w="12242" w:h="15842" w:code="1"/>
          <w:pgMar w:top="1440" w:right="1440" w:bottom="1440" w:left="1440" w:header="720" w:footer="720" w:gutter="0"/>
          <w:pgNumType w:start="74"/>
          <w:cols w:space="708"/>
          <w:bidi/>
          <w:docGrid w:linePitch="360"/>
        </w:sectPr>
      </w:pPr>
    </w:p>
    <w:p w:rsidR="0066177B" w:rsidRPr="008F1C18" w:rsidRDefault="00235F22" w:rsidP="005835B6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F1C18">
        <w:rPr>
          <w:rFonts w:ascii="Times New Roman" w:hAnsi="Times New Roman" w:cs="Times New Roman"/>
          <w:b/>
          <w:bCs/>
          <w:sz w:val="20"/>
          <w:szCs w:val="20"/>
          <w:lang w:bidi="ar-EG"/>
        </w:rPr>
        <w:lastRenderedPageBreak/>
        <w:t>1.</w:t>
      </w:r>
      <w:r w:rsidR="005835B6" w:rsidRPr="008F1C18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="0066177B" w:rsidRPr="008F1C18">
        <w:rPr>
          <w:rFonts w:ascii="Times New Roman" w:hAnsi="Times New Roman" w:cs="Times New Roman"/>
          <w:b/>
          <w:bCs/>
          <w:sz w:val="20"/>
          <w:szCs w:val="20"/>
          <w:lang w:bidi="ar-EG"/>
        </w:rPr>
        <w:t>Introduction</w:t>
      </w:r>
    </w:p>
    <w:p w:rsidR="0066177B" w:rsidRPr="008F1C18" w:rsidRDefault="0066177B" w:rsidP="005835B6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8F1C18">
        <w:rPr>
          <w:rFonts w:ascii="Times New Roman" w:hAnsi="Times New Roman" w:cs="Times New Roman"/>
          <w:sz w:val="20"/>
          <w:szCs w:val="20"/>
          <w:lang w:bidi="ar-EG"/>
        </w:rPr>
        <w:t>Systemic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lupus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proofErr w:type="spellStart"/>
      <w:r w:rsidRPr="008F1C18">
        <w:rPr>
          <w:rFonts w:ascii="Times New Roman" w:hAnsi="Times New Roman" w:cs="Times New Roman"/>
          <w:sz w:val="20"/>
          <w:szCs w:val="20"/>
          <w:lang w:bidi="ar-EG"/>
        </w:rPr>
        <w:t>erythematosus</w:t>
      </w:r>
      <w:proofErr w:type="spellEnd"/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(SLE)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is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a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systemic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autoimmune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disease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characterized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by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chronic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inflammation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and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the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production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of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proofErr w:type="spellStart"/>
      <w:r w:rsidRPr="008F1C18">
        <w:rPr>
          <w:rFonts w:ascii="Times New Roman" w:hAnsi="Times New Roman" w:cs="Times New Roman"/>
          <w:sz w:val="20"/>
          <w:szCs w:val="20"/>
          <w:lang w:bidi="ar-EG"/>
        </w:rPr>
        <w:t>autoantibodies</w:t>
      </w:r>
      <w:proofErr w:type="spellEnd"/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directed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against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numerous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antigen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which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target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multiple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organ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systems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including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joints,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skin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and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kidneys.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The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relapsing-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remitting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pattern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of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disease,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along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with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the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clinical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heterogeneity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makes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SLE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not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only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one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of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the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challenging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autoimmune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disorders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to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diagnose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but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also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to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treat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and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assess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drug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efficacy.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(</w:t>
      </w:r>
      <w:r w:rsidRPr="008F1C18">
        <w:rPr>
          <w:rFonts w:ascii="Times New Roman" w:hAnsi="Times New Roman" w:cs="Times New Roman"/>
          <w:b/>
          <w:bCs/>
          <w:sz w:val="20"/>
          <w:szCs w:val="20"/>
          <w:lang w:bidi="ar-EG"/>
        </w:rPr>
        <w:t>Hochberg,</w:t>
      </w:r>
      <w:r w:rsidR="005835B6" w:rsidRPr="008F1C18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b/>
          <w:bCs/>
          <w:sz w:val="20"/>
          <w:szCs w:val="20"/>
          <w:lang w:bidi="ar-EG"/>
        </w:rPr>
        <w:t>et</w:t>
      </w:r>
      <w:r w:rsidR="005835B6" w:rsidRPr="008F1C18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b/>
          <w:bCs/>
          <w:sz w:val="20"/>
          <w:szCs w:val="20"/>
          <w:lang w:bidi="ar-EG"/>
        </w:rPr>
        <w:t>al</w:t>
      </w:r>
      <w:r w:rsidR="005835B6" w:rsidRPr="008F1C18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b/>
          <w:bCs/>
          <w:sz w:val="20"/>
          <w:szCs w:val="20"/>
          <w:lang w:bidi="ar-EG"/>
        </w:rPr>
        <w:t>2011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)</w:t>
      </w:r>
    </w:p>
    <w:p w:rsidR="0066177B" w:rsidRPr="008F1C18" w:rsidRDefault="0066177B" w:rsidP="005835B6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0"/>
          <w:szCs w:val="20"/>
          <w:lang w:bidi="ar-EG"/>
        </w:rPr>
      </w:pPr>
      <w:proofErr w:type="spellStart"/>
      <w:r w:rsidRPr="008F1C18">
        <w:rPr>
          <w:rFonts w:ascii="Times New Roman" w:hAnsi="Times New Roman" w:cs="Times New Roman"/>
          <w:sz w:val="20"/>
          <w:szCs w:val="20"/>
          <w:lang w:bidi="ar-EG"/>
        </w:rPr>
        <w:t>Neopterin</w:t>
      </w:r>
      <w:proofErr w:type="spellEnd"/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(6-D-erytro-trihydroxypropylpterin)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formed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from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intra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cellular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proofErr w:type="spellStart"/>
      <w:r w:rsidRPr="008F1C18">
        <w:rPr>
          <w:rFonts w:ascii="Times New Roman" w:hAnsi="Times New Roman" w:cs="Times New Roman"/>
          <w:sz w:val="20"/>
          <w:szCs w:val="20"/>
          <w:lang w:bidi="ar-EG"/>
        </w:rPr>
        <w:t>guanosine</w:t>
      </w:r>
      <w:proofErr w:type="spellEnd"/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proofErr w:type="spellStart"/>
      <w:r w:rsidRPr="008F1C18">
        <w:rPr>
          <w:rFonts w:ascii="Times New Roman" w:hAnsi="Times New Roman" w:cs="Times New Roman"/>
          <w:sz w:val="20"/>
          <w:szCs w:val="20"/>
          <w:lang w:bidi="ar-EG"/>
        </w:rPr>
        <w:t>triphosphate</w:t>
      </w:r>
      <w:proofErr w:type="spellEnd"/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produced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by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human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proofErr w:type="spellStart"/>
      <w:r w:rsidRPr="008F1C18">
        <w:rPr>
          <w:rFonts w:ascii="Times New Roman" w:hAnsi="Times New Roman" w:cs="Times New Roman"/>
          <w:sz w:val="20"/>
          <w:szCs w:val="20"/>
          <w:lang w:bidi="ar-EG"/>
        </w:rPr>
        <w:t>monocyte</w:t>
      </w:r>
      <w:proofErr w:type="spellEnd"/>
      <w:r w:rsidRPr="008F1C18">
        <w:rPr>
          <w:rFonts w:ascii="Times New Roman" w:hAnsi="Times New Roman" w:cs="Times New Roman"/>
          <w:sz w:val="20"/>
          <w:szCs w:val="20"/>
          <w:lang w:bidi="ar-EG"/>
        </w:rPr>
        <w:t>-derived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macrophages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upon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stimulation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with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the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cytokine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interferon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gamma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(INT-γ)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released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from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activated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T-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lymphocytes.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Also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other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proofErr w:type="spellStart"/>
      <w:r w:rsidRPr="008F1C18">
        <w:rPr>
          <w:rFonts w:ascii="Times New Roman" w:hAnsi="Times New Roman" w:cs="Times New Roman"/>
          <w:sz w:val="20"/>
          <w:szCs w:val="20"/>
          <w:lang w:bidi="ar-EG"/>
        </w:rPr>
        <w:t>interferons</w:t>
      </w:r>
      <w:proofErr w:type="spellEnd"/>
      <w:r w:rsidRPr="008F1C18">
        <w:rPr>
          <w:rFonts w:ascii="Times New Roman" w:hAnsi="Times New Roman" w:cs="Times New Roman"/>
          <w:sz w:val="20"/>
          <w:szCs w:val="20"/>
          <w:lang w:bidi="ar-EG"/>
        </w:rPr>
        <w:t>,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interleukin-1α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(IL-1α),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tumor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necrosis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factor-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α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(TNF-α)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and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proofErr w:type="spellStart"/>
      <w:r w:rsidRPr="008F1C18">
        <w:rPr>
          <w:rFonts w:ascii="Times New Roman" w:hAnsi="Times New Roman" w:cs="Times New Roman"/>
          <w:sz w:val="20"/>
          <w:szCs w:val="20"/>
          <w:lang w:bidi="ar-EG"/>
        </w:rPr>
        <w:t>lipopolysaccharides</w:t>
      </w:r>
      <w:proofErr w:type="spellEnd"/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affect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proofErr w:type="spellStart"/>
      <w:r w:rsidRPr="008F1C18">
        <w:rPr>
          <w:rFonts w:ascii="Times New Roman" w:hAnsi="Times New Roman" w:cs="Times New Roman"/>
          <w:sz w:val="20"/>
          <w:szCs w:val="20"/>
          <w:lang w:bidi="ar-EG"/>
        </w:rPr>
        <w:t>Neopterin</w:t>
      </w:r>
      <w:proofErr w:type="spellEnd"/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production.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b/>
          <w:bCs/>
          <w:sz w:val="20"/>
          <w:szCs w:val="20"/>
          <w:lang w:bidi="ar-EG"/>
        </w:rPr>
        <w:t>(</w:t>
      </w:r>
      <w:proofErr w:type="spellStart"/>
      <w:r w:rsidRPr="008F1C18">
        <w:rPr>
          <w:rFonts w:ascii="Times New Roman" w:hAnsi="Times New Roman" w:cs="Times New Roman"/>
          <w:b/>
          <w:bCs/>
          <w:sz w:val="20"/>
          <w:szCs w:val="20"/>
          <w:lang w:bidi="ar-EG"/>
        </w:rPr>
        <w:t>Voet</w:t>
      </w:r>
      <w:proofErr w:type="spellEnd"/>
      <w:r w:rsidRPr="008F1C18">
        <w:rPr>
          <w:rFonts w:ascii="Times New Roman" w:hAnsi="Times New Roman" w:cs="Times New Roman"/>
          <w:b/>
          <w:bCs/>
          <w:sz w:val="20"/>
          <w:szCs w:val="20"/>
          <w:lang w:bidi="ar-EG"/>
        </w:rPr>
        <w:t>,</w:t>
      </w:r>
      <w:r w:rsidR="005835B6" w:rsidRPr="008F1C18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b/>
          <w:bCs/>
          <w:sz w:val="20"/>
          <w:szCs w:val="20"/>
          <w:lang w:bidi="ar-EG"/>
        </w:rPr>
        <w:t>et</w:t>
      </w:r>
      <w:r w:rsidR="005835B6" w:rsidRPr="008F1C18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b/>
          <w:bCs/>
          <w:sz w:val="20"/>
          <w:szCs w:val="20"/>
          <w:lang w:bidi="ar-EG"/>
        </w:rPr>
        <w:t>al</w:t>
      </w:r>
      <w:r w:rsidR="005835B6" w:rsidRPr="008F1C18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b/>
          <w:bCs/>
          <w:sz w:val="20"/>
          <w:szCs w:val="20"/>
          <w:lang w:bidi="ar-EG"/>
        </w:rPr>
        <w:t>2004)</w:t>
      </w:r>
    </w:p>
    <w:p w:rsidR="0066177B" w:rsidRPr="008F1C18" w:rsidRDefault="0066177B" w:rsidP="005835B6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8F1C18">
        <w:rPr>
          <w:rFonts w:ascii="Times New Roman" w:hAnsi="Times New Roman" w:cs="Times New Roman"/>
          <w:sz w:val="20"/>
          <w:szCs w:val="20"/>
          <w:lang w:bidi="ar-EG"/>
        </w:rPr>
        <w:t>In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vivo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increased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concentration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of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proofErr w:type="spellStart"/>
      <w:r w:rsidRPr="008F1C18">
        <w:rPr>
          <w:rFonts w:ascii="Times New Roman" w:hAnsi="Times New Roman" w:cs="Times New Roman"/>
          <w:sz w:val="20"/>
          <w:szCs w:val="20"/>
          <w:lang w:bidi="ar-EG"/>
        </w:rPr>
        <w:t>neopterin</w:t>
      </w:r>
      <w:proofErr w:type="spellEnd"/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have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been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found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in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patients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with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diseases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associated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with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the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activation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of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cell-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mediated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immunity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(e.g.,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during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lastRenderedPageBreak/>
        <w:t>allograft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rejection,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acute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viral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infection,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intracellular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bacteria,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parasites,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autoimmune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disease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and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malignant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tumor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cells).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The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proofErr w:type="spellStart"/>
      <w:r w:rsidRPr="008F1C18">
        <w:rPr>
          <w:rFonts w:ascii="Times New Roman" w:hAnsi="Times New Roman" w:cs="Times New Roman"/>
          <w:sz w:val="20"/>
          <w:szCs w:val="20"/>
          <w:lang w:bidi="ar-EG"/>
        </w:rPr>
        <w:t>Neopterin</w:t>
      </w:r>
      <w:proofErr w:type="spellEnd"/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level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provides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appropriate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information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regarding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the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extent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and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activity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of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the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pathological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process.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b/>
          <w:bCs/>
          <w:sz w:val="20"/>
          <w:szCs w:val="20"/>
          <w:lang w:bidi="ar-EG"/>
        </w:rPr>
        <w:t>(</w:t>
      </w:r>
      <w:proofErr w:type="spellStart"/>
      <w:r w:rsidRPr="008F1C18">
        <w:rPr>
          <w:rFonts w:ascii="Times New Roman" w:hAnsi="Times New Roman" w:cs="Times New Roman"/>
          <w:b/>
          <w:bCs/>
          <w:sz w:val="20"/>
          <w:szCs w:val="20"/>
          <w:lang w:bidi="ar-EG"/>
        </w:rPr>
        <w:t>Sucher</w:t>
      </w:r>
      <w:proofErr w:type="spellEnd"/>
      <w:r w:rsidRPr="008F1C18">
        <w:rPr>
          <w:rFonts w:ascii="Times New Roman" w:hAnsi="Times New Roman" w:cs="Times New Roman"/>
          <w:b/>
          <w:bCs/>
          <w:sz w:val="20"/>
          <w:szCs w:val="20"/>
          <w:lang w:bidi="ar-EG"/>
        </w:rPr>
        <w:t>,</w:t>
      </w:r>
      <w:r w:rsidR="005835B6" w:rsidRPr="008F1C18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b/>
          <w:bCs/>
          <w:sz w:val="20"/>
          <w:szCs w:val="20"/>
          <w:lang w:bidi="ar-EG"/>
        </w:rPr>
        <w:t>et</w:t>
      </w:r>
      <w:r w:rsidR="005835B6" w:rsidRPr="008F1C18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b/>
          <w:bCs/>
          <w:sz w:val="20"/>
          <w:szCs w:val="20"/>
          <w:lang w:bidi="ar-EG"/>
        </w:rPr>
        <w:t>al.,</w:t>
      </w:r>
      <w:r w:rsidR="005835B6" w:rsidRPr="008F1C18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b/>
          <w:bCs/>
          <w:sz w:val="20"/>
          <w:szCs w:val="20"/>
          <w:lang w:bidi="ar-EG"/>
        </w:rPr>
        <w:t>2010)</w:t>
      </w:r>
    </w:p>
    <w:p w:rsidR="0066177B" w:rsidRPr="008F1C18" w:rsidRDefault="0066177B" w:rsidP="005835B6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0"/>
          <w:szCs w:val="20"/>
          <w:lang w:bidi="ar-EG"/>
        </w:rPr>
      </w:pPr>
      <w:r w:rsidRPr="008F1C18">
        <w:rPr>
          <w:rFonts w:ascii="Times New Roman" w:hAnsi="Times New Roman" w:cs="Times New Roman"/>
          <w:sz w:val="20"/>
          <w:szCs w:val="20"/>
          <w:lang w:bidi="ar-EG"/>
        </w:rPr>
        <w:t>The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complement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has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been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recognized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one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as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pivotal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part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of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innate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and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adaptive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immune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system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and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it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had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three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well-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known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physiological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activities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including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host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defense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against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infection,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bridging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interface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between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innate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and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adaptive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immunity,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and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disposal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of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waste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immune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complex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or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apoptotic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cells.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b/>
          <w:bCs/>
          <w:sz w:val="20"/>
          <w:szCs w:val="20"/>
          <w:lang w:bidi="ar-EG"/>
        </w:rPr>
        <w:t>(</w:t>
      </w:r>
      <w:proofErr w:type="spellStart"/>
      <w:r w:rsidRPr="008F1C18">
        <w:rPr>
          <w:rFonts w:ascii="Times New Roman" w:hAnsi="Times New Roman" w:cs="Times New Roman"/>
          <w:b/>
          <w:bCs/>
          <w:sz w:val="20"/>
          <w:szCs w:val="20"/>
          <w:lang w:bidi="ar-EG"/>
        </w:rPr>
        <w:t>Klos</w:t>
      </w:r>
      <w:proofErr w:type="spellEnd"/>
      <w:r w:rsidRPr="008F1C18">
        <w:rPr>
          <w:rFonts w:ascii="Times New Roman" w:hAnsi="Times New Roman" w:cs="Times New Roman"/>
          <w:b/>
          <w:bCs/>
          <w:sz w:val="20"/>
          <w:szCs w:val="20"/>
          <w:lang w:bidi="ar-EG"/>
        </w:rPr>
        <w:t>,</w:t>
      </w:r>
      <w:r w:rsidR="005835B6" w:rsidRPr="008F1C18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b/>
          <w:bCs/>
          <w:sz w:val="20"/>
          <w:szCs w:val="20"/>
          <w:lang w:bidi="ar-EG"/>
        </w:rPr>
        <w:t>et</w:t>
      </w:r>
      <w:r w:rsidR="005835B6" w:rsidRPr="008F1C18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b/>
          <w:bCs/>
          <w:sz w:val="20"/>
          <w:szCs w:val="20"/>
          <w:lang w:bidi="ar-EG"/>
        </w:rPr>
        <w:t>al.,</w:t>
      </w:r>
      <w:r w:rsidR="005835B6" w:rsidRPr="008F1C18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b/>
          <w:bCs/>
          <w:sz w:val="20"/>
          <w:szCs w:val="20"/>
          <w:lang w:bidi="ar-EG"/>
        </w:rPr>
        <w:t>2013)</w:t>
      </w:r>
    </w:p>
    <w:p w:rsidR="0066177B" w:rsidRPr="008F1C18" w:rsidRDefault="0066177B" w:rsidP="00D1121D">
      <w:pPr>
        <w:bidi w:val="0"/>
        <w:snapToGrid w:val="0"/>
        <w:spacing w:after="0" w:line="240" w:lineRule="auto"/>
        <w:ind w:firstLine="425"/>
        <w:jc w:val="both"/>
        <w:rPr>
          <w:rFonts w:ascii="Times New Roman" w:eastAsiaTheme="majorEastAsia" w:hAnsi="Times New Roman" w:cs="Times New Roman"/>
          <w:b/>
          <w:bCs/>
          <w:sz w:val="20"/>
          <w:szCs w:val="20"/>
          <w:lang w:bidi="ar-EG"/>
        </w:rPr>
      </w:pPr>
      <w:r w:rsidRPr="008F1C18">
        <w:rPr>
          <w:rFonts w:ascii="Times New Roman" w:hAnsi="Times New Roman" w:cs="Times New Roman"/>
          <w:sz w:val="20"/>
          <w:szCs w:val="20"/>
          <w:lang w:bidi="ar-EG"/>
        </w:rPr>
        <w:t>Serum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level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of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proofErr w:type="spellStart"/>
      <w:r w:rsidRPr="008F1C18">
        <w:rPr>
          <w:rFonts w:ascii="Times New Roman" w:hAnsi="Times New Roman" w:cs="Times New Roman"/>
          <w:sz w:val="20"/>
          <w:szCs w:val="20"/>
          <w:lang w:bidi="ar-EG"/>
        </w:rPr>
        <w:t>neopterin</w:t>
      </w:r>
      <w:proofErr w:type="spellEnd"/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was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significantly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increased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in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SLE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while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the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complement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C3,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C4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levels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was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significantly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lower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than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those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of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healthy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controls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, </w:t>
      </w:r>
      <w:proofErr w:type="spellStart"/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>n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eopterin</w:t>
      </w:r>
      <w:proofErr w:type="spellEnd"/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is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one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of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the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parameters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that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showed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significantly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higher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levels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in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SLE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with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mild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activity.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b/>
          <w:bCs/>
          <w:sz w:val="20"/>
          <w:szCs w:val="20"/>
          <w:lang w:bidi="ar-EG"/>
        </w:rPr>
        <w:t>(Hafez</w:t>
      </w:r>
      <w:r w:rsidR="004A5645" w:rsidRPr="008F1C18">
        <w:rPr>
          <w:rFonts w:ascii="Times New Roman" w:hAnsi="Times New Roman" w:cs="Times New Roman"/>
          <w:b/>
          <w:bCs/>
          <w:sz w:val="20"/>
          <w:szCs w:val="20"/>
          <w:lang w:bidi="ar-EG"/>
        </w:rPr>
        <w:t>,</w:t>
      </w:r>
      <w:r w:rsidR="005835B6" w:rsidRPr="008F1C18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="004A5645" w:rsidRPr="008F1C18">
        <w:rPr>
          <w:rFonts w:ascii="Times New Roman" w:hAnsi="Times New Roman" w:cs="Times New Roman"/>
          <w:b/>
          <w:bCs/>
          <w:sz w:val="20"/>
          <w:szCs w:val="20"/>
          <w:lang w:bidi="ar-EG"/>
        </w:rPr>
        <w:t>et</w:t>
      </w:r>
      <w:r w:rsidR="005835B6" w:rsidRPr="008F1C18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="004A5645" w:rsidRPr="008F1C18">
        <w:rPr>
          <w:rFonts w:ascii="Times New Roman" w:hAnsi="Times New Roman" w:cs="Times New Roman"/>
          <w:b/>
          <w:bCs/>
          <w:sz w:val="20"/>
          <w:szCs w:val="20"/>
          <w:lang w:bidi="ar-EG"/>
        </w:rPr>
        <w:t>al</w:t>
      </w:r>
      <w:r w:rsidR="005835B6" w:rsidRPr="008F1C18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b/>
          <w:bCs/>
          <w:sz w:val="20"/>
          <w:szCs w:val="20"/>
          <w:lang w:bidi="ar-EG"/>
        </w:rPr>
        <w:t>2004)</w:t>
      </w:r>
    </w:p>
    <w:p w:rsidR="0066177B" w:rsidRPr="008F1C18" w:rsidRDefault="00235F22" w:rsidP="005835B6">
      <w:pPr>
        <w:bidi w:val="0"/>
        <w:snapToGrid w:val="0"/>
        <w:spacing w:after="0" w:line="240" w:lineRule="auto"/>
        <w:contextualSpacing/>
        <w:jc w:val="both"/>
        <w:rPr>
          <w:rFonts w:ascii="Times New Roman" w:eastAsiaTheme="majorEastAsia" w:hAnsi="Times New Roman" w:cs="Times New Roman"/>
          <w:b/>
          <w:bCs/>
          <w:sz w:val="20"/>
          <w:szCs w:val="20"/>
          <w:lang w:bidi="ar-EG"/>
        </w:rPr>
      </w:pPr>
      <w:r w:rsidRPr="008F1C18">
        <w:rPr>
          <w:rFonts w:ascii="Times New Roman" w:eastAsiaTheme="majorEastAsia" w:hAnsi="Times New Roman" w:cs="Times New Roman"/>
          <w:b/>
          <w:bCs/>
          <w:sz w:val="20"/>
          <w:szCs w:val="20"/>
          <w:lang w:bidi="ar-EG"/>
        </w:rPr>
        <w:t>2.</w:t>
      </w:r>
      <w:r w:rsidR="005835B6" w:rsidRPr="008F1C18">
        <w:rPr>
          <w:rFonts w:ascii="Times New Roman" w:eastAsiaTheme="majorEastAsia" w:hAnsi="Times New Roman" w:cs="Times New Roman"/>
          <w:b/>
          <w:bCs/>
          <w:sz w:val="20"/>
          <w:szCs w:val="20"/>
          <w:lang w:bidi="ar-EG"/>
        </w:rPr>
        <w:t xml:space="preserve"> </w:t>
      </w:r>
      <w:r w:rsidR="0066177B" w:rsidRPr="008F1C18">
        <w:rPr>
          <w:rFonts w:ascii="Times New Roman" w:eastAsiaTheme="majorEastAsia" w:hAnsi="Times New Roman" w:cs="Times New Roman"/>
          <w:b/>
          <w:bCs/>
          <w:sz w:val="20"/>
          <w:szCs w:val="20"/>
          <w:lang w:bidi="ar-EG"/>
        </w:rPr>
        <w:t>Subject</w:t>
      </w:r>
      <w:r w:rsidR="005835B6" w:rsidRPr="008F1C18">
        <w:rPr>
          <w:rFonts w:ascii="Times New Roman" w:eastAsiaTheme="majorEastAsia" w:hAnsi="Times New Roman" w:cs="Times New Roman"/>
          <w:b/>
          <w:bCs/>
          <w:sz w:val="20"/>
          <w:szCs w:val="20"/>
          <w:lang w:bidi="ar-EG"/>
        </w:rPr>
        <w:t xml:space="preserve"> </w:t>
      </w:r>
      <w:r w:rsidR="0066177B" w:rsidRPr="008F1C18">
        <w:rPr>
          <w:rFonts w:ascii="Times New Roman" w:eastAsiaTheme="majorEastAsia" w:hAnsi="Times New Roman" w:cs="Times New Roman"/>
          <w:b/>
          <w:bCs/>
          <w:sz w:val="20"/>
          <w:szCs w:val="20"/>
          <w:lang w:bidi="ar-EG"/>
        </w:rPr>
        <w:t>and</w:t>
      </w:r>
      <w:r w:rsidR="005835B6" w:rsidRPr="008F1C18">
        <w:rPr>
          <w:rFonts w:ascii="Times New Roman" w:eastAsiaTheme="majorEastAsia" w:hAnsi="Times New Roman" w:cs="Times New Roman"/>
          <w:b/>
          <w:bCs/>
          <w:sz w:val="20"/>
          <w:szCs w:val="20"/>
          <w:lang w:bidi="ar-EG"/>
        </w:rPr>
        <w:t xml:space="preserve"> </w:t>
      </w:r>
      <w:r w:rsidRPr="008F1C18">
        <w:rPr>
          <w:rFonts w:ascii="Times New Roman" w:eastAsiaTheme="majorEastAsia" w:hAnsi="Times New Roman" w:cs="Times New Roman"/>
          <w:b/>
          <w:bCs/>
          <w:sz w:val="20"/>
          <w:szCs w:val="20"/>
          <w:lang w:bidi="ar-EG"/>
        </w:rPr>
        <w:t>M</w:t>
      </w:r>
      <w:r w:rsidR="0066177B" w:rsidRPr="008F1C18">
        <w:rPr>
          <w:rFonts w:ascii="Times New Roman" w:eastAsiaTheme="majorEastAsia" w:hAnsi="Times New Roman" w:cs="Times New Roman"/>
          <w:b/>
          <w:bCs/>
          <w:sz w:val="20"/>
          <w:szCs w:val="20"/>
          <w:lang w:bidi="ar-EG"/>
        </w:rPr>
        <w:t>ethods</w:t>
      </w:r>
    </w:p>
    <w:p w:rsidR="0066177B" w:rsidRPr="008F1C18" w:rsidRDefault="0066177B" w:rsidP="005835B6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8F1C18">
        <w:rPr>
          <w:rFonts w:ascii="Times New Roman" w:hAnsi="Times New Roman" w:cs="Times New Roman"/>
          <w:sz w:val="20"/>
          <w:szCs w:val="20"/>
        </w:rPr>
        <w:t>This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study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was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carried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out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on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sixty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female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patients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suffering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from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systemic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lupus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F1C18">
        <w:rPr>
          <w:rFonts w:ascii="Times New Roman" w:hAnsi="Times New Roman" w:cs="Times New Roman"/>
          <w:sz w:val="20"/>
          <w:szCs w:val="20"/>
        </w:rPr>
        <w:t>erythematosus</w:t>
      </w:r>
      <w:proofErr w:type="spellEnd"/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(SLE)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attending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to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outpatient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and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inpatient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clinics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of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lastRenderedPageBreak/>
        <w:t>Internal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Medicine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Department,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Al-</w:t>
      </w:r>
      <w:proofErr w:type="spellStart"/>
      <w:r w:rsidRPr="008F1C18">
        <w:rPr>
          <w:rFonts w:ascii="Times New Roman" w:hAnsi="Times New Roman" w:cs="Times New Roman"/>
          <w:sz w:val="20"/>
          <w:szCs w:val="20"/>
        </w:rPr>
        <w:t>Azhar</w:t>
      </w:r>
      <w:proofErr w:type="spellEnd"/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University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Hospitals.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And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15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healthy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female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individual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of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matched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age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and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sex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as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a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control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group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apparently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free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from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any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relevant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disease,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their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ages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ranged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from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(19-39)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years.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All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patients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were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females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their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ages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ranges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from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(18-40)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years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and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the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disease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duration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ranges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from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(6months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–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5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years).</w:t>
      </w:r>
    </w:p>
    <w:p w:rsidR="0066177B" w:rsidRPr="008F1C18" w:rsidRDefault="0066177B" w:rsidP="005835B6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8F1C18">
        <w:rPr>
          <w:rFonts w:ascii="Times New Roman" w:hAnsi="Times New Roman" w:cs="Times New Roman"/>
          <w:sz w:val="20"/>
          <w:szCs w:val="20"/>
        </w:rPr>
        <w:t>Subjects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in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the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study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have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been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classified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in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three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groups:</w:t>
      </w:r>
    </w:p>
    <w:p w:rsidR="0066177B" w:rsidRPr="008F1C18" w:rsidRDefault="0066177B" w:rsidP="005835B6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F1C18">
        <w:rPr>
          <w:rFonts w:ascii="Times New Roman" w:hAnsi="Times New Roman" w:cs="Times New Roman"/>
          <w:b/>
          <w:bCs/>
          <w:i/>
          <w:iCs/>
          <w:sz w:val="20"/>
          <w:szCs w:val="20"/>
        </w:rPr>
        <w:t>Group</w:t>
      </w:r>
      <w:r w:rsidR="005835B6" w:rsidRPr="008F1C18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b/>
          <w:bCs/>
          <w:i/>
          <w:iCs/>
          <w:sz w:val="20"/>
          <w:szCs w:val="20"/>
        </w:rPr>
        <w:t>Ι:</w:t>
      </w:r>
      <w:r w:rsidR="005835B6" w:rsidRPr="008F1C18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30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patients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with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active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systemic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lupus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F1C18">
        <w:rPr>
          <w:rFonts w:ascii="Times New Roman" w:hAnsi="Times New Roman" w:cs="Times New Roman"/>
          <w:sz w:val="20"/>
          <w:szCs w:val="20"/>
        </w:rPr>
        <w:t>erythematosus</w:t>
      </w:r>
      <w:proofErr w:type="spellEnd"/>
      <w:r w:rsidRPr="008F1C18">
        <w:rPr>
          <w:rFonts w:ascii="Times New Roman" w:hAnsi="Times New Roman" w:cs="Times New Roman"/>
          <w:sz w:val="20"/>
          <w:szCs w:val="20"/>
        </w:rPr>
        <w:t>.</w:t>
      </w:r>
    </w:p>
    <w:p w:rsidR="005835B6" w:rsidRPr="008F1C18" w:rsidRDefault="0066177B" w:rsidP="005835B6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F1C18">
        <w:rPr>
          <w:rFonts w:ascii="Times New Roman" w:hAnsi="Times New Roman" w:cs="Times New Roman"/>
          <w:b/>
          <w:bCs/>
          <w:i/>
          <w:iCs/>
          <w:sz w:val="20"/>
          <w:szCs w:val="20"/>
        </w:rPr>
        <w:t>Group</w:t>
      </w:r>
      <w:r w:rsidR="005835B6" w:rsidRPr="008F1C18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b/>
          <w:bCs/>
          <w:i/>
          <w:iCs/>
          <w:sz w:val="20"/>
          <w:szCs w:val="20"/>
        </w:rPr>
        <w:t>II:</w:t>
      </w:r>
      <w:r w:rsidR="005835B6" w:rsidRPr="008F1C18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30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patients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with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inactive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systemic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lupus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F1C18">
        <w:rPr>
          <w:rFonts w:ascii="Times New Roman" w:hAnsi="Times New Roman" w:cs="Times New Roman"/>
          <w:sz w:val="20"/>
          <w:szCs w:val="20"/>
        </w:rPr>
        <w:t>erythematosu</w:t>
      </w:r>
      <w:r w:rsidR="005835B6" w:rsidRPr="008F1C18">
        <w:rPr>
          <w:rFonts w:ascii="Times New Roman" w:hAnsi="Times New Roman" w:cs="Times New Roman"/>
          <w:sz w:val="20"/>
          <w:szCs w:val="20"/>
        </w:rPr>
        <w:t>s</w:t>
      </w:r>
      <w:proofErr w:type="spellEnd"/>
      <w:r w:rsidR="005835B6" w:rsidRPr="008F1C18">
        <w:rPr>
          <w:rFonts w:ascii="Times New Roman" w:hAnsi="Times New Roman" w:cs="Times New Roman"/>
          <w:sz w:val="20"/>
          <w:szCs w:val="20"/>
        </w:rPr>
        <w:t>.</w:t>
      </w:r>
    </w:p>
    <w:p w:rsidR="0066177B" w:rsidRPr="008F1C18" w:rsidRDefault="0066177B" w:rsidP="005835B6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F1C18">
        <w:rPr>
          <w:rFonts w:ascii="Times New Roman" w:hAnsi="Times New Roman" w:cs="Times New Roman"/>
          <w:b/>
          <w:bCs/>
          <w:i/>
          <w:iCs/>
          <w:sz w:val="20"/>
          <w:szCs w:val="20"/>
        </w:rPr>
        <w:t>Group</w:t>
      </w:r>
      <w:r w:rsidR="005835B6" w:rsidRPr="008F1C18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b/>
          <w:bCs/>
          <w:i/>
          <w:iCs/>
          <w:sz w:val="20"/>
          <w:szCs w:val="20"/>
        </w:rPr>
        <w:t>III: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15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healthy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female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individual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of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matched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age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and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sex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as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a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control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group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apparently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free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from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any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relevant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disease,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their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ages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ranged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from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(19-39)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years.</w:t>
      </w:r>
    </w:p>
    <w:p w:rsidR="0066177B" w:rsidRPr="008F1C18" w:rsidRDefault="0066177B" w:rsidP="005835B6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8F1C18">
        <w:rPr>
          <w:rFonts w:ascii="Times New Roman" w:hAnsi="Times New Roman" w:cs="Times New Roman"/>
          <w:sz w:val="20"/>
          <w:szCs w:val="20"/>
        </w:rPr>
        <w:t>All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patients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and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controls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has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been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subjected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to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the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following:</w:t>
      </w:r>
      <w:r w:rsidR="008F1C18" w:rsidRPr="008F1C18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(a)</w:t>
      </w:r>
      <w:r w:rsidR="008F1C18" w:rsidRPr="008F1C18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Full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history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taking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including</w:t>
      </w:r>
      <w:r w:rsidR="008F1C18" w:rsidRPr="008F1C18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8F1C18">
        <w:rPr>
          <w:rFonts w:ascii="Times New Roman" w:hAnsi="Times New Roman" w:cs="Times New Roman"/>
          <w:b/>
          <w:bCs/>
          <w:sz w:val="20"/>
          <w:szCs w:val="20"/>
        </w:rPr>
        <w:t>(</w:t>
      </w:r>
      <w:r w:rsidRPr="008F1C18">
        <w:rPr>
          <w:rFonts w:ascii="Times New Roman" w:hAnsi="Times New Roman" w:cs="Times New Roman"/>
          <w:sz w:val="20"/>
          <w:szCs w:val="20"/>
        </w:rPr>
        <w:t>photosensitivity</w:t>
      </w:r>
      <w:r w:rsidR="005835B6" w:rsidRPr="008F1C18">
        <w:rPr>
          <w:rFonts w:ascii="Times New Roman" w:hAnsi="Times New Roman" w:cs="Times New Roman"/>
          <w:sz w:val="20"/>
          <w:szCs w:val="20"/>
        </w:rPr>
        <w:t>, f</w:t>
      </w:r>
      <w:r w:rsidRPr="008F1C18">
        <w:rPr>
          <w:rFonts w:ascii="Times New Roman" w:hAnsi="Times New Roman" w:cs="Times New Roman"/>
          <w:sz w:val="20"/>
          <w:szCs w:val="20"/>
        </w:rPr>
        <w:t>alling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of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hair</w:t>
      </w:r>
      <w:r w:rsidR="005835B6" w:rsidRPr="008F1C18">
        <w:rPr>
          <w:rFonts w:ascii="Times New Roman" w:hAnsi="Times New Roman" w:cs="Times New Roman"/>
          <w:sz w:val="20"/>
          <w:szCs w:val="20"/>
        </w:rPr>
        <w:t>, o</w:t>
      </w:r>
      <w:r w:rsidRPr="008F1C18">
        <w:rPr>
          <w:rFonts w:ascii="Times New Roman" w:hAnsi="Times New Roman" w:cs="Times New Roman"/>
          <w:sz w:val="20"/>
          <w:szCs w:val="20"/>
        </w:rPr>
        <w:t>ral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ulceration,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morning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stiffness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its</w:t>
      </w:r>
      <w:r w:rsidR="008F1C18" w:rsidRPr="008F1C18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duration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, </w:t>
      </w:r>
      <w:r w:rsidRPr="008F1C18">
        <w:rPr>
          <w:rFonts w:ascii="Times New Roman" w:hAnsi="Times New Roman" w:cs="Times New Roman"/>
          <w:sz w:val="20"/>
          <w:szCs w:val="20"/>
        </w:rPr>
        <w:t>location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and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neurological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symptoms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as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headache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, </w:t>
      </w:r>
      <w:r w:rsidRPr="008F1C18">
        <w:rPr>
          <w:rFonts w:ascii="Times New Roman" w:hAnsi="Times New Roman" w:cs="Times New Roman"/>
          <w:sz w:val="20"/>
          <w:szCs w:val="20"/>
        </w:rPr>
        <w:t>seizures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and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stroke</w:t>
      </w:r>
      <w:r w:rsidRPr="008F1C18">
        <w:rPr>
          <w:rFonts w:ascii="Times New Roman" w:hAnsi="Times New Roman" w:cs="Times New Roman"/>
          <w:b/>
          <w:bCs/>
          <w:sz w:val="20"/>
          <w:szCs w:val="20"/>
        </w:rPr>
        <w:t>).</w:t>
      </w:r>
      <w:r w:rsidR="005835B6" w:rsidRPr="008F1C1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(b)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Complete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clinical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examination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with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stress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on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the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following: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joints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examination,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skin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examination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including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b/>
          <w:bCs/>
          <w:sz w:val="20"/>
          <w:szCs w:val="20"/>
        </w:rPr>
        <w:t>(</w:t>
      </w:r>
      <w:r w:rsidRPr="008F1C18">
        <w:rPr>
          <w:rFonts w:ascii="Times New Roman" w:hAnsi="Times New Roman" w:cs="Times New Roman"/>
          <w:sz w:val="20"/>
          <w:szCs w:val="20"/>
        </w:rPr>
        <w:t>oral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or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nasal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ulcers,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hair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loss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and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F1C18">
        <w:rPr>
          <w:rFonts w:ascii="Times New Roman" w:hAnsi="Times New Roman" w:cs="Times New Roman"/>
          <w:sz w:val="20"/>
          <w:szCs w:val="20"/>
        </w:rPr>
        <w:t>erythematosus</w:t>
      </w:r>
      <w:proofErr w:type="spellEnd"/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rash</w:t>
      </w:r>
      <w:r w:rsidRPr="008F1C18">
        <w:rPr>
          <w:rFonts w:ascii="Times New Roman" w:hAnsi="Times New Roman" w:cs="Times New Roman"/>
          <w:b/>
          <w:bCs/>
          <w:sz w:val="20"/>
          <w:szCs w:val="20"/>
        </w:rPr>
        <w:t>)</w:t>
      </w:r>
      <w:r w:rsidRPr="008F1C18">
        <w:rPr>
          <w:rFonts w:ascii="Times New Roman" w:hAnsi="Times New Roman" w:cs="Times New Roman"/>
          <w:sz w:val="20"/>
          <w:szCs w:val="20"/>
        </w:rPr>
        <w:t>,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cardiovascular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examination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for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F1C18">
        <w:rPr>
          <w:rFonts w:ascii="Times New Roman" w:hAnsi="Times New Roman" w:cs="Times New Roman"/>
          <w:sz w:val="20"/>
          <w:szCs w:val="20"/>
        </w:rPr>
        <w:t>pericarditis</w:t>
      </w:r>
      <w:proofErr w:type="spellEnd"/>
      <w:r w:rsidR="005835B6" w:rsidRPr="008F1C1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8F1C18">
        <w:rPr>
          <w:rFonts w:ascii="Times New Roman" w:hAnsi="Times New Roman" w:cs="Times New Roman"/>
          <w:sz w:val="20"/>
          <w:szCs w:val="20"/>
        </w:rPr>
        <w:t>Raynauds</w:t>
      </w:r>
      <w:proofErr w:type="spellEnd"/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phenomenon,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chest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examination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to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detect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pleurisy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and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pleural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effusion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and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neurological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examination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for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stroke,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seizures,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headache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and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cortical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dysf</w:t>
      </w:r>
      <w:r w:rsidR="008F1C18" w:rsidRPr="008F1C18">
        <w:rPr>
          <w:rFonts w:ascii="Times New Roman" w:hAnsi="Times New Roman" w:cs="Times New Roman" w:hint="eastAsia"/>
          <w:sz w:val="20"/>
          <w:szCs w:val="20"/>
          <w:lang w:eastAsia="zh-CN"/>
        </w:rPr>
        <w:t>u</w:t>
      </w:r>
      <w:r w:rsidRPr="008F1C18">
        <w:rPr>
          <w:rFonts w:ascii="Times New Roman" w:hAnsi="Times New Roman" w:cs="Times New Roman"/>
          <w:sz w:val="20"/>
          <w:szCs w:val="20"/>
        </w:rPr>
        <w:t>nction</w:t>
      </w:r>
      <w:r w:rsidRPr="008F1C18">
        <w:rPr>
          <w:rFonts w:ascii="Times New Roman" w:hAnsi="Times New Roman" w:cs="Times New Roman"/>
          <w:b/>
          <w:bCs/>
          <w:sz w:val="20"/>
          <w:szCs w:val="20"/>
        </w:rPr>
        <w:t>.,</w:t>
      </w:r>
      <w:r w:rsidR="005835B6" w:rsidRPr="008F1C1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b/>
          <w:bCs/>
          <w:sz w:val="20"/>
          <w:szCs w:val="20"/>
        </w:rPr>
        <w:t>(</w:t>
      </w:r>
      <w:r w:rsidRPr="008F1C18">
        <w:rPr>
          <w:rFonts w:ascii="Times New Roman" w:hAnsi="Times New Roman" w:cs="Times New Roman"/>
          <w:sz w:val="20"/>
          <w:szCs w:val="20"/>
        </w:rPr>
        <w:t>c</w:t>
      </w:r>
      <w:r w:rsidRPr="008F1C18">
        <w:rPr>
          <w:rFonts w:ascii="Times New Roman" w:hAnsi="Times New Roman" w:cs="Times New Roman"/>
          <w:b/>
          <w:bCs/>
          <w:sz w:val="20"/>
          <w:szCs w:val="20"/>
        </w:rPr>
        <w:t>)</w:t>
      </w:r>
      <w:r w:rsidR="008F1C18" w:rsidRPr="008F1C18">
        <w:rPr>
          <w:rFonts w:ascii="Times New Roman" w:hAnsi="Times New Roman" w:cs="Times New Roman" w:hint="eastAsia"/>
          <w:b/>
          <w:bCs/>
          <w:sz w:val="20"/>
          <w:szCs w:val="20"/>
          <w:lang w:eastAsia="zh-CN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Routine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laboratory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investigations: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CBC,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CRP</w:t>
      </w:r>
      <w:r w:rsidR="005835B6" w:rsidRPr="008F1C18">
        <w:rPr>
          <w:rFonts w:ascii="Times New Roman" w:hAnsi="Times New Roman" w:cs="Times New Roman"/>
          <w:sz w:val="20"/>
          <w:szCs w:val="20"/>
        </w:rPr>
        <w:t>, E</w:t>
      </w:r>
      <w:r w:rsidRPr="008F1C18">
        <w:rPr>
          <w:rFonts w:ascii="Times New Roman" w:hAnsi="Times New Roman" w:cs="Times New Roman"/>
          <w:sz w:val="20"/>
          <w:szCs w:val="20"/>
        </w:rPr>
        <w:t>SR,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liver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="005110F2" w:rsidRPr="008F1C18">
        <w:rPr>
          <w:rFonts w:ascii="Times New Roman" w:hAnsi="Times New Roman" w:cs="Times New Roman"/>
          <w:sz w:val="20"/>
          <w:szCs w:val="20"/>
        </w:rPr>
        <w:t>&amp;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kidney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function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tests,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urine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analysis,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24-hour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urine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protein,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S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cholesterol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and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triglyceride,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ANA,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Ads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DNA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and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C3</w:t>
      </w:r>
      <w:r w:rsidR="005835B6" w:rsidRPr="008F1C18">
        <w:rPr>
          <w:rFonts w:ascii="Times New Roman" w:hAnsi="Times New Roman" w:cs="Times New Roman"/>
          <w:sz w:val="20"/>
          <w:szCs w:val="20"/>
        </w:rPr>
        <w:t>, C</w:t>
      </w:r>
      <w:r w:rsidRPr="008F1C18">
        <w:rPr>
          <w:rFonts w:ascii="Times New Roman" w:hAnsi="Times New Roman" w:cs="Times New Roman"/>
          <w:sz w:val="20"/>
          <w:szCs w:val="20"/>
        </w:rPr>
        <w:t>4.,</w:t>
      </w:r>
      <w:r w:rsidR="008F1C18" w:rsidRPr="008F1C18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8F1C18">
        <w:rPr>
          <w:rFonts w:ascii="Times New Roman" w:hAnsi="Times New Roman" w:cs="Times New Roman"/>
          <w:b/>
          <w:bCs/>
          <w:sz w:val="20"/>
          <w:szCs w:val="20"/>
        </w:rPr>
        <w:t>(d)</w:t>
      </w:r>
      <w:r w:rsidR="008F1C18" w:rsidRPr="008F1C18">
        <w:rPr>
          <w:rFonts w:ascii="Times New Roman" w:hAnsi="Times New Roman" w:cs="Times New Roman" w:hint="eastAsia"/>
          <w:b/>
          <w:bCs/>
          <w:sz w:val="20"/>
          <w:szCs w:val="20"/>
          <w:lang w:eastAsia="zh-CN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Specific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laboratory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investigation:</w:t>
      </w:r>
    </w:p>
    <w:p w:rsidR="0066177B" w:rsidRPr="008F1C18" w:rsidRDefault="0066177B" w:rsidP="005835B6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8F1C18">
        <w:rPr>
          <w:rFonts w:ascii="Times New Roman" w:hAnsi="Times New Roman" w:cs="Times New Roman"/>
          <w:sz w:val="20"/>
          <w:szCs w:val="20"/>
        </w:rPr>
        <w:t>Serum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F1C18">
        <w:rPr>
          <w:rFonts w:ascii="Times New Roman" w:hAnsi="Times New Roman" w:cs="Times New Roman"/>
          <w:sz w:val="20"/>
          <w:szCs w:val="20"/>
        </w:rPr>
        <w:t>neopterin</w:t>
      </w:r>
      <w:proofErr w:type="spellEnd"/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by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ELISA.</w:t>
      </w:r>
    </w:p>
    <w:p w:rsidR="0066177B" w:rsidRPr="008F1C18" w:rsidRDefault="0066177B" w:rsidP="005835B6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8F1C18">
        <w:rPr>
          <w:rFonts w:ascii="Times New Roman" w:hAnsi="Times New Roman" w:cs="Times New Roman"/>
          <w:b/>
          <w:bCs/>
          <w:i/>
          <w:iCs/>
          <w:sz w:val="20"/>
          <w:szCs w:val="20"/>
        </w:rPr>
        <w:t>Expected</w:t>
      </w:r>
      <w:r w:rsidR="005835B6" w:rsidRPr="008F1C18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b/>
          <w:bCs/>
          <w:i/>
          <w:iCs/>
          <w:sz w:val="20"/>
          <w:szCs w:val="20"/>
        </w:rPr>
        <w:t>physiological</w:t>
      </w:r>
      <w:r w:rsidR="005835B6" w:rsidRPr="008F1C18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b/>
          <w:bCs/>
          <w:i/>
          <w:iCs/>
          <w:sz w:val="20"/>
          <w:szCs w:val="20"/>
        </w:rPr>
        <w:t>ranges:</w:t>
      </w:r>
    </w:p>
    <w:p w:rsidR="0066177B" w:rsidRPr="008F1C18" w:rsidRDefault="0066177B" w:rsidP="005835B6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8F1C18">
        <w:rPr>
          <w:rFonts w:ascii="Times New Roman" w:hAnsi="Times New Roman" w:cs="Times New Roman"/>
          <w:sz w:val="20"/>
          <w:szCs w:val="20"/>
        </w:rPr>
        <w:lastRenderedPageBreak/>
        <w:t>Normal: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0.3-3.0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F1C18">
        <w:rPr>
          <w:rFonts w:ascii="Times New Roman" w:hAnsi="Times New Roman" w:cs="Times New Roman"/>
          <w:sz w:val="20"/>
          <w:szCs w:val="20"/>
        </w:rPr>
        <w:t>ng</w:t>
      </w:r>
      <w:proofErr w:type="spellEnd"/>
      <w:r w:rsidRPr="008F1C18">
        <w:rPr>
          <w:rFonts w:ascii="Times New Roman" w:hAnsi="Times New Roman" w:cs="Times New Roman"/>
          <w:sz w:val="20"/>
          <w:szCs w:val="20"/>
        </w:rPr>
        <w:t>/ml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(note: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to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convert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to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F1C18">
        <w:rPr>
          <w:rFonts w:ascii="Times New Roman" w:hAnsi="Times New Roman" w:cs="Times New Roman"/>
          <w:sz w:val="20"/>
          <w:szCs w:val="20"/>
        </w:rPr>
        <w:t>nmol</w:t>
      </w:r>
      <w:proofErr w:type="spellEnd"/>
      <w:r w:rsidRPr="008F1C18">
        <w:rPr>
          <w:rFonts w:ascii="Times New Roman" w:hAnsi="Times New Roman" w:cs="Times New Roman"/>
          <w:sz w:val="20"/>
          <w:szCs w:val="20"/>
        </w:rPr>
        <w:t>/l,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multiply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F1C18">
        <w:rPr>
          <w:rFonts w:ascii="Times New Roman" w:hAnsi="Times New Roman" w:cs="Times New Roman"/>
          <w:sz w:val="20"/>
          <w:szCs w:val="20"/>
        </w:rPr>
        <w:t>ng</w:t>
      </w:r>
      <w:proofErr w:type="spellEnd"/>
      <w:r w:rsidRPr="008F1C18">
        <w:rPr>
          <w:rFonts w:ascii="Times New Roman" w:hAnsi="Times New Roman" w:cs="Times New Roman"/>
          <w:sz w:val="20"/>
          <w:szCs w:val="20"/>
        </w:rPr>
        <w:t>/ml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by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3.95).</w:t>
      </w:r>
    </w:p>
    <w:p w:rsidR="0066177B" w:rsidRPr="008F1C18" w:rsidRDefault="0066177B" w:rsidP="005835B6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8F1C18">
        <w:rPr>
          <w:rFonts w:ascii="Times New Roman" w:hAnsi="Times New Roman" w:cs="Times New Roman"/>
          <w:sz w:val="20"/>
          <w:szCs w:val="20"/>
        </w:rPr>
        <w:t>As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with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all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diagnostic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tests,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differences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in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physiological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ranges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may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be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from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laboratory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to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laboratory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due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to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patient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demographics,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laboratory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techniques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and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population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sampling.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These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ranges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should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only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be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used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as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a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guideline.</w:t>
      </w:r>
    </w:p>
    <w:p w:rsidR="0066177B" w:rsidRPr="008F1C18" w:rsidRDefault="0066177B" w:rsidP="005835B6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8F1C18">
        <w:rPr>
          <w:rFonts w:ascii="Times New Roman" w:hAnsi="Times New Roman" w:cs="Times New Roman"/>
          <w:b/>
          <w:bCs/>
          <w:i/>
          <w:iCs/>
          <w:sz w:val="20"/>
          <w:szCs w:val="20"/>
        </w:rPr>
        <w:t>Statistical</w:t>
      </w:r>
      <w:r w:rsidR="005835B6" w:rsidRPr="008F1C18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b/>
          <w:bCs/>
          <w:i/>
          <w:iCs/>
          <w:sz w:val="20"/>
          <w:szCs w:val="20"/>
        </w:rPr>
        <w:t>presentation</w:t>
      </w:r>
      <w:r w:rsidR="005835B6" w:rsidRPr="008F1C18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b/>
          <w:bCs/>
          <w:i/>
          <w:iCs/>
          <w:sz w:val="20"/>
          <w:szCs w:val="20"/>
        </w:rPr>
        <w:t>and</w:t>
      </w:r>
      <w:r w:rsidR="005835B6" w:rsidRPr="008F1C18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b/>
          <w:bCs/>
          <w:i/>
          <w:iCs/>
          <w:sz w:val="20"/>
          <w:szCs w:val="20"/>
        </w:rPr>
        <w:t>analysis</w:t>
      </w:r>
      <w:r w:rsidR="005835B6" w:rsidRPr="008F1C18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b/>
          <w:bCs/>
          <w:i/>
          <w:iCs/>
          <w:sz w:val="20"/>
          <w:szCs w:val="20"/>
        </w:rPr>
        <w:t>of</w:t>
      </w:r>
      <w:r w:rsidR="005835B6" w:rsidRPr="008F1C18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b/>
          <w:bCs/>
          <w:i/>
          <w:iCs/>
          <w:sz w:val="20"/>
          <w:szCs w:val="20"/>
        </w:rPr>
        <w:t>the</w:t>
      </w:r>
      <w:r w:rsidR="005835B6" w:rsidRPr="008F1C18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b/>
          <w:bCs/>
          <w:i/>
          <w:iCs/>
          <w:sz w:val="20"/>
          <w:szCs w:val="20"/>
        </w:rPr>
        <w:t>present</w:t>
      </w:r>
      <w:r w:rsidR="005835B6" w:rsidRPr="008F1C18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b/>
          <w:bCs/>
          <w:i/>
          <w:iCs/>
          <w:sz w:val="20"/>
          <w:szCs w:val="20"/>
        </w:rPr>
        <w:t>study:</w:t>
      </w:r>
    </w:p>
    <w:p w:rsidR="0066177B" w:rsidRPr="008F1C18" w:rsidRDefault="0066177B" w:rsidP="005835B6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8F1C18">
        <w:rPr>
          <w:rFonts w:ascii="Times New Roman" w:eastAsia="Times New Roman" w:hAnsi="Times New Roman" w:cs="Times New Roman"/>
          <w:sz w:val="20"/>
          <w:szCs w:val="20"/>
          <w:lang w:eastAsia="ar-SA"/>
        </w:rPr>
        <w:t>Statistical</w:t>
      </w:r>
      <w:r w:rsidR="005835B6" w:rsidRPr="008F1C1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8F1C18">
        <w:rPr>
          <w:rFonts w:ascii="Times New Roman" w:eastAsia="Times New Roman" w:hAnsi="Times New Roman" w:cs="Times New Roman"/>
          <w:sz w:val="20"/>
          <w:szCs w:val="20"/>
          <w:lang w:eastAsia="ar-SA"/>
        </w:rPr>
        <w:t>presentation</w:t>
      </w:r>
      <w:r w:rsidR="005835B6" w:rsidRPr="008F1C1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8F1C18">
        <w:rPr>
          <w:rFonts w:ascii="Times New Roman" w:eastAsia="Times New Roman" w:hAnsi="Times New Roman" w:cs="Times New Roman"/>
          <w:sz w:val="20"/>
          <w:szCs w:val="20"/>
          <w:lang w:eastAsia="ar-SA"/>
        </w:rPr>
        <w:t>and</w:t>
      </w:r>
      <w:r w:rsidR="005835B6" w:rsidRPr="008F1C1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8F1C18">
        <w:rPr>
          <w:rFonts w:ascii="Times New Roman" w:eastAsia="Times New Roman" w:hAnsi="Times New Roman" w:cs="Times New Roman"/>
          <w:sz w:val="20"/>
          <w:szCs w:val="20"/>
          <w:lang w:eastAsia="ar-SA"/>
        </w:rPr>
        <w:t>analysis</w:t>
      </w:r>
      <w:r w:rsidR="005835B6" w:rsidRPr="008F1C1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8F1C18">
        <w:rPr>
          <w:rFonts w:ascii="Times New Roman" w:eastAsia="Times New Roman" w:hAnsi="Times New Roman" w:cs="Times New Roman"/>
          <w:sz w:val="20"/>
          <w:szCs w:val="20"/>
          <w:lang w:eastAsia="ar-SA"/>
        </w:rPr>
        <w:t>of</w:t>
      </w:r>
      <w:r w:rsidR="005835B6" w:rsidRPr="008F1C1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8F1C18">
        <w:rPr>
          <w:rFonts w:ascii="Times New Roman" w:eastAsia="Times New Roman" w:hAnsi="Times New Roman" w:cs="Times New Roman"/>
          <w:sz w:val="20"/>
          <w:szCs w:val="20"/>
          <w:lang w:eastAsia="ar-SA"/>
        </w:rPr>
        <w:t>the</w:t>
      </w:r>
      <w:r w:rsidR="005835B6" w:rsidRPr="008F1C1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8F1C18">
        <w:rPr>
          <w:rFonts w:ascii="Times New Roman" w:eastAsia="Times New Roman" w:hAnsi="Times New Roman" w:cs="Times New Roman"/>
          <w:sz w:val="20"/>
          <w:szCs w:val="20"/>
          <w:lang w:eastAsia="ar-SA"/>
        </w:rPr>
        <w:t>present</w:t>
      </w:r>
      <w:r w:rsidR="005835B6" w:rsidRPr="008F1C1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8F1C18">
        <w:rPr>
          <w:rFonts w:ascii="Times New Roman" w:eastAsia="Times New Roman" w:hAnsi="Times New Roman" w:cs="Times New Roman"/>
          <w:sz w:val="20"/>
          <w:szCs w:val="20"/>
          <w:lang w:eastAsia="ar-SA"/>
        </w:rPr>
        <w:t>study</w:t>
      </w:r>
      <w:r w:rsidR="005835B6" w:rsidRPr="008F1C1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8F1C18">
        <w:rPr>
          <w:rFonts w:ascii="Times New Roman" w:eastAsia="Times New Roman" w:hAnsi="Times New Roman" w:cs="Times New Roman"/>
          <w:sz w:val="20"/>
          <w:szCs w:val="20"/>
          <w:lang w:eastAsia="ar-SA"/>
        </w:rPr>
        <w:t>was</w:t>
      </w:r>
      <w:r w:rsidR="005835B6" w:rsidRPr="008F1C1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8F1C18">
        <w:rPr>
          <w:rFonts w:ascii="Times New Roman" w:eastAsia="Times New Roman" w:hAnsi="Times New Roman" w:cs="Times New Roman"/>
          <w:sz w:val="20"/>
          <w:szCs w:val="20"/>
          <w:lang w:eastAsia="ar-SA"/>
        </w:rPr>
        <w:t>conducted,</w:t>
      </w:r>
      <w:r w:rsidR="005835B6" w:rsidRPr="008F1C1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8F1C18">
        <w:rPr>
          <w:rFonts w:ascii="Times New Roman" w:eastAsia="Times New Roman" w:hAnsi="Times New Roman" w:cs="Times New Roman"/>
          <w:sz w:val="20"/>
          <w:szCs w:val="20"/>
          <w:lang w:eastAsia="ar-SA"/>
        </w:rPr>
        <w:t>using</w:t>
      </w:r>
      <w:r w:rsidR="005835B6" w:rsidRPr="008F1C1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8F1C18">
        <w:rPr>
          <w:rFonts w:ascii="Times New Roman" w:eastAsia="Times New Roman" w:hAnsi="Times New Roman" w:cs="Times New Roman"/>
          <w:sz w:val="20"/>
          <w:szCs w:val="20"/>
          <w:lang w:eastAsia="ar-SA"/>
        </w:rPr>
        <w:t>the</w:t>
      </w:r>
      <w:r w:rsidR="005835B6" w:rsidRPr="008F1C1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8F1C18">
        <w:rPr>
          <w:rFonts w:ascii="Times New Roman" w:eastAsia="Times New Roman" w:hAnsi="Times New Roman" w:cs="Times New Roman"/>
          <w:sz w:val="20"/>
          <w:szCs w:val="20"/>
          <w:lang w:eastAsia="ar-SA"/>
        </w:rPr>
        <w:t>mean,</w:t>
      </w:r>
      <w:r w:rsidR="005835B6" w:rsidRPr="008F1C1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8F1C18">
        <w:rPr>
          <w:rFonts w:ascii="Times New Roman" w:eastAsia="Times New Roman" w:hAnsi="Times New Roman" w:cs="Times New Roman"/>
          <w:sz w:val="20"/>
          <w:szCs w:val="20"/>
          <w:lang w:eastAsia="ar-SA"/>
        </w:rPr>
        <w:t>standard</w:t>
      </w:r>
      <w:r w:rsidR="005835B6" w:rsidRPr="008F1C1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8F1C18">
        <w:rPr>
          <w:rFonts w:ascii="Times New Roman" w:eastAsia="Times New Roman" w:hAnsi="Times New Roman" w:cs="Times New Roman"/>
          <w:sz w:val="20"/>
          <w:szCs w:val="20"/>
          <w:lang w:eastAsia="ar-SA"/>
        </w:rPr>
        <w:t>deviation</w:t>
      </w:r>
      <w:r w:rsidR="005835B6" w:rsidRPr="008F1C1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8F1C18">
        <w:rPr>
          <w:rFonts w:ascii="Times New Roman" w:eastAsia="Times New Roman" w:hAnsi="Times New Roman" w:cs="Times New Roman"/>
          <w:sz w:val="20"/>
          <w:szCs w:val="20"/>
          <w:lang w:eastAsia="ar-SA"/>
        </w:rPr>
        <w:t>and</w:t>
      </w:r>
      <w:r w:rsidR="005835B6" w:rsidRPr="008F1C1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8F1C18">
        <w:rPr>
          <w:rFonts w:ascii="Times New Roman" w:eastAsia="Times New Roman" w:hAnsi="Times New Roman" w:cs="Times New Roman"/>
          <w:sz w:val="20"/>
          <w:szCs w:val="20"/>
          <w:lang w:eastAsia="ar-SA"/>
        </w:rPr>
        <w:t>chi-square</w:t>
      </w:r>
      <w:r w:rsidR="005835B6" w:rsidRPr="008F1C1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8F1C18">
        <w:rPr>
          <w:rFonts w:ascii="Times New Roman" w:eastAsia="Times New Roman" w:hAnsi="Times New Roman" w:cs="Times New Roman"/>
          <w:sz w:val="20"/>
          <w:szCs w:val="20"/>
          <w:lang w:eastAsia="ar-SA"/>
        </w:rPr>
        <w:t>test</w:t>
      </w:r>
      <w:r w:rsidR="005835B6" w:rsidRPr="008F1C1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8F1C18">
        <w:rPr>
          <w:rFonts w:ascii="Times New Roman" w:eastAsia="Times New Roman" w:hAnsi="Times New Roman" w:cs="Times New Roman"/>
          <w:sz w:val="20"/>
          <w:szCs w:val="20"/>
          <w:lang w:eastAsia="ar-SA"/>
        </w:rPr>
        <w:t>by</w:t>
      </w:r>
      <w:r w:rsidR="005835B6" w:rsidRPr="008F1C1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8F1C18">
        <w:rPr>
          <w:rFonts w:ascii="Times New Roman" w:eastAsia="Times New Roman" w:hAnsi="Times New Roman" w:cs="Times New Roman"/>
          <w:sz w:val="20"/>
          <w:szCs w:val="20"/>
          <w:lang w:eastAsia="ar-SA"/>
        </w:rPr>
        <w:t>SPSS</w:t>
      </w:r>
      <w:r w:rsidR="005835B6" w:rsidRPr="008F1C1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8F1C18">
        <w:rPr>
          <w:rFonts w:ascii="Times New Roman" w:eastAsia="Times New Roman" w:hAnsi="Times New Roman" w:cs="Times New Roman"/>
          <w:sz w:val="20"/>
          <w:szCs w:val="20"/>
          <w:lang w:eastAsia="ar-SA"/>
        </w:rPr>
        <w:t>V.16.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Data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were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presented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as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mean,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SD,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number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and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percentage.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Chi-square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test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was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used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to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compare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qualitative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data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between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the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two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groups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of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patients.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Independent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sample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T-test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was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used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to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compare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means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of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both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groups.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One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way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analysis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variants(ANOVA)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test: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for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comparison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between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multiple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groups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with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quantitative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continuous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variables.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P-value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considered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significant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when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it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≤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0.05.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Regression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analysis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was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done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and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or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calculated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for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independent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risk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factors.</w:t>
      </w:r>
    </w:p>
    <w:p w:rsidR="0066177B" w:rsidRPr="008F1C18" w:rsidRDefault="00235F22" w:rsidP="005835B6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F1C18">
        <w:rPr>
          <w:rFonts w:ascii="Times New Roman" w:hAnsi="Times New Roman" w:cs="Times New Roman"/>
          <w:b/>
          <w:bCs/>
          <w:sz w:val="20"/>
          <w:szCs w:val="20"/>
        </w:rPr>
        <w:t>3.</w:t>
      </w:r>
      <w:r w:rsidR="005835B6" w:rsidRPr="008F1C1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b/>
          <w:bCs/>
          <w:sz w:val="20"/>
          <w:szCs w:val="20"/>
        </w:rPr>
        <w:t>Results</w:t>
      </w:r>
    </w:p>
    <w:p w:rsidR="0066177B" w:rsidRPr="008F1C18" w:rsidRDefault="0066177B" w:rsidP="005835B6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8F1C18">
        <w:rPr>
          <w:rFonts w:ascii="Times New Roman" w:hAnsi="Times New Roman" w:cs="Times New Roman"/>
          <w:sz w:val="20"/>
          <w:szCs w:val="20"/>
        </w:rPr>
        <w:t>Our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study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was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carried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out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on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75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female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subjects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.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Of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them,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15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were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employed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as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the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healthy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control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group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and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60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subjects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as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the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patients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groups.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30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of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them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are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with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active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systemic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lupus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F1C18">
        <w:rPr>
          <w:rFonts w:ascii="Times New Roman" w:hAnsi="Times New Roman" w:cs="Times New Roman"/>
          <w:sz w:val="20"/>
          <w:szCs w:val="20"/>
        </w:rPr>
        <w:t>erythematosus</w:t>
      </w:r>
      <w:proofErr w:type="spellEnd"/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(SLE)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and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30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are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with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inactive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systemic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lupus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F1C18">
        <w:rPr>
          <w:rFonts w:ascii="Times New Roman" w:hAnsi="Times New Roman" w:cs="Times New Roman"/>
          <w:sz w:val="20"/>
          <w:szCs w:val="20"/>
        </w:rPr>
        <w:t>erythematosus</w:t>
      </w:r>
      <w:proofErr w:type="spellEnd"/>
      <w:r w:rsidRPr="008F1C18">
        <w:rPr>
          <w:rFonts w:ascii="Times New Roman" w:hAnsi="Times New Roman" w:cs="Times New Roman"/>
          <w:sz w:val="20"/>
          <w:szCs w:val="20"/>
        </w:rPr>
        <w:t>.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The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patients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with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active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SLE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their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ages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ranged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between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(18-37)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years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with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a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mean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of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(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22.7+2.21</w:t>
      </w:r>
      <w:r w:rsidRPr="008F1C18">
        <w:rPr>
          <w:rFonts w:ascii="Times New Roman" w:hAnsi="Times New Roman" w:cs="Times New Roman"/>
          <w:sz w:val="20"/>
          <w:szCs w:val="20"/>
        </w:rPr>
        <w:t>)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and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the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duration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of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the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disease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ranged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between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(5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months-5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years)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with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a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mean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(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2.46+1.45</w:t>
      </w:r>
      <w:r w:rsidRPr="008F1C18">
        <w:rPr>
          <w:rFonts w:ascii="Times New Roman" w:hAnsi="Times New Roman" w:cs="Times New Roman"/>
          <w:sz w:val="20"/>
          <w:szCs w:val="20"/>
        </w:rPr>
        <w:t>)The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patients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with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inactive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SLE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their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ages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ranged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between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(19-40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years)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years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with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a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mean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of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(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25.8</w:t>
      </w:r>
      <w:r w:rsidRPr="008F1C18">
        <w:rPr>
          <w:rFonts w:ascii="Times New Roman" w:hAnsi="Times New Roman" w:cs="Times New Roman"/>
          <w:i/>
          <w:iCs/>
          <w:sz w:val="20"/>
          <w:szCs w:val="20"/>
          <w:lang w:bidi="ar-EG"/>
        </w:rPr>
        <w:t>+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6.36</w:t>
      </w:r>
      <w:r w:rsidRPr="008F1C18">
        <w:rPr>
          <w:rFonts w:ascii="Times New Roman" w:hAnsi="Times New Roman" w:cs="Times New Roman"/>
          <w:sz w:val="20"/>
          <w:szCs w:val="20"/>
        </w:rPr>
        <w:t>)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and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the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duration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of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the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disease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ranged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between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(1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month-5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years)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with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a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mean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(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2.60+1.11</w:t>
      </w:r>
      <w:r w:rsidRPr="008F1C18">
        <w:rPr>
          <w:rFonts w:ascii="Times New Roman" w:hAnsi="Times New Roman" w:cs="Times New Roman"/>
          <w:sz w:val="20"/>
          <w:szCs w:val="20"/>
        </w:rPr>
        <w:t>)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The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healthy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control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persons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were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females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, </w:t>
      </w:r>
      <w:r w:rsidRPr="008F1C18">
        <w:rPr>
          <w:rFonts w:ascii="Times New Roman" w:hAnsi="Times New Roman" w:cs="Times New Roman"/>
          <w:sz w:val="20"/>
          <w:szCs w:val="20"/>
        </w:rPr>
        <w:t>their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ages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ranged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from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(19-39)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years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with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a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mean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of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(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25.8+5.04</w:t>
      </w:r>
      <w:r w:rsidRPr="008F1C18">
        <w:rPr>
          <w:rFonts w:ascii="Times New Roman" w:hAnsi="Times New Roman" w:cs="Times New Roman"/>
          <w:sz w:val="20"/>
          <w:szCs w:val="20"/>
        </w:rPr>
        <w:t>).</w:t>
      </w:r>
    </w:p>
    <w:p w:rsidR="0054563E" w:rsidRPr="008F1C18" w:rsidRDefault="0054563E" w:rsidP="005835B6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bidi="ar-EG"/>
        </w:rPr>
        <w:sectPr w:rsidR="0054563E" w:rsidRPr="008F1C18" w:rsidSect="0054563E">
          <w:headerReference w:type="default" r:id="rId12"/>
          <w:footerReference w:type="default" r:id="rId13"/>
          <w:type w:val="continuous"/>
          <w:pgSz w:w="12242" w:h="15842" w:code="1"/>
          <w:pgMar w:top="1440" w:right="1440" w:bottom="1440" w:left="1440" w:header="720" w:footer="720" w:gutter="0"/>
          <w:cols w:num="2" w:space="550"/>
          <w:docGrid w:linePitch="360"/>
        </w:sectPr>
      </w:pPr>
    </w:p>
    <w:p w:rsidR="00714347" w:rsidRPr="008F1C18" w:rsidRDefault="0066177B" w:rsidP="005835B6">
      <w:pPr>
        <w:autoSpaceDE w:val="0"/>
        <w:autoSpaceDN w:val="0"/>
        <w:bidi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F1C18">
        <w:rPr>
          <w:rFonts w:ascii="Times New Roman" w:hAnsi="Times New Roman" w:cs="Times New Roman"/>
          <w:noProof/>
          <w:sz w:val="20"/>
          <w:szCs w:val="20"/>
          <w:lang w:eastAsia="zh-CN"/>
        </w:rPr>
        <w:lastRenderedPageBreak/>
        <w:drawing>
          <wp:inline distT="0" distB="0" distL="0" distR="0">
            <wp:extent cx="4968681" cy="2464904"/>
            <wp:effectExtent l="19050" t="0" r="22419" b="0"/>
            <wp:docPr id="1" name="Char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 w:rsidRPr="008F1C18">
        <w:rPr>
          <w:rFonts w:ascii="Times New Roman" w:hAnsi="Times New Roman" w:cs="Times New Roman"/>
          <w:sz w:val="20"/>
          <w:szCs w:val="20"/>
        </w:rPr>
        <w:t>1</w:t>
      </w:r>
    </w:p>
    <w:p w:rsidR="00714347" w:rsidRPr="008F1C18" w:rsidRDefault="00714347" w:rsidP="005835B6">
      <w:pPr>
        <w:autoSpaceDE w:val="0"/>
        <w:autoSpaceDN w:val="0"/>
        <w:bidi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F1C18">
        <w:rPr>
          <w:rFonts w:ascii="Times New Roman" w:hAnsi="Times New Roman" w:cs="Times New Roman"/>
          <w:b/>
          <w:bCs/>
          <w:sz w:val="20"/>
          <w:szCs w:val="20"/>
        </w:rPr>
        <w:t>Figure</w:t>
      </w:r>
      <w:r w:rsidR="005835B6" w:rsidRPr="008F1C1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b/>
          <w:bCs/>
          <w:sz w:val="20"/>
          <w:szCs w:val="20"/>
        </w:rPr>
        <w:t>(1):</w:t>
      </w:r>
      <w:r w:rsidR="005835B6" w:rsidRPr="008F1C1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The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mean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value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of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C3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and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C4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in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the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three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groups.</w:t>
      </w:r>
    </w:p>
    <w:p w:rsidR="00D1121D" w:rsidRDefault="00D1121D" w:rsidP="005835B6">
      <w:pPr>
        <w:bidi w:val="0"/>
        <w:snapToGrid w:val="0"/>
        <w:spacing w:after="0" w:line="240" w:lineRule="auto"/>
        <w:jc w:val="center"/>
        <w:rPr>
          <w:rFonts w:ascii="Times New Roman" w:hAnsi="Times New Roman" w:cs="Times New Roman" w:hint="eastAsia"/>
          <w:b/>
          <w:bCs/>
          <w:sz w:val="20"/>
          <w:szCs w:val="20"/>
          <w:lang w:eastAsia="zh-CN" w:bidi="ar-EG"/>
        </w:rPr>
      </w:pPr>
    </w:p>
    <w:p w:rsidR="0054563E" w:rsidRPr="008F1C18" w:rsidRDefault="0054563E" w:rsidP="00D1121D">
      <w:pPr>
        <w:bidi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ar-EG"/>
        </w:rPr>
      </w:pPr>
      <w:r w:rsidRPr="008F1C18">
        <w:rPr>
          <w:rFonts w:ascii="Times New Roman" w:hAnsi="Times New Roman" w:cs="Times New Roman"/>
          <w:b/>
          <w:bCs/>
          <w:sz w:val="20"/>
          <w:szCs w:val="20"/>
          <w:lang w:bidi="ar-EG"/>
        </w:rPr>
        <w:lastRenderedPageBreak/>
        <w:t>Table</w:t>
      </w:r>
      <w:r w:rsidR="005835B6" w:rsidRPr="008F1C18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b/>
          <w:bCs/>
          <w:sz w:val="20"/>
          <w:szCs w:val="20"/>
          <w:lang w:bidi="ar-EG"/>
        </w:rPr>
        <w:t>(1):</w:t>
      </w:r>
      <w:r w:rsidR="005835B6" w:rsidRPr="008F1C18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Distribution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of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laboratory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parameters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among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SLE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patients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and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controls.</w:t>
      </w:r>
    </w:p>
    <w:tbl>
      <w:tblPr>
        <w:tblW w:w="5088" w:type="pct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1"/>
        <w:gridCol w:w="649"/>
        <w:gridCol w:w="1020"/>
        <w:gridCol w:w="1084"/>
        <w:gridCol w:w="989"/>
        <w:gridCol w:w="739"/>
        <w:gridCol w:w="696"/>
        <w:gridCol w:w="1289"/>
        <w:gridCol w:w="1152"/>
        <w:gridCol w:w="1378"/>
      </w:tblGrid>
      <w:tr w:rsidR="0054563E" w:rsidRPr="008F1C18" w:rsidTr="008F1C18">
        <w:trPr>
          <w:jc w:val="center"/>
        </w:trPr>
        <w:tc>
          <w:tcPr>
            <w:tcW w:w="719" w:type="pct"/>
            <w:gridSpan w:val="2"/>
            <w:shd w:val="clear" w:color="auto" w:fill="99CCFF"/>
            <w:vAlign w:val="center"/>
          </w:tcPr>
          <w:p w:rsidR="0054563E" w:rsidRPr="008F1C18" w:rsidRDefault="0054563E" w:rsidP="008F1C18">
            <w:pPr>
              <w:bidi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</w:pPr>
          </w:p>
        </w:tc>
        <w:tc>
          <w:tcPr>
            <w:tcW w:w="523" w:type="pct"/>
            <w:shd w:val="clear" w:color="auto" w:fill="99CCFF"/>
            <w:vAlign w:val="center"/>
          </w:tcPr>
          <w:p w:rsidR="0054563E" w:rsidRPr="008F1C18" w:rsidRDefault="0054563E" w:rsidP="008F1C18">
            <w:pPr>
              <w:bidi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</w:pPr>
            <w:r w:rsidRPr="008F1C1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  <w:t>Active</w:t>
            </w:r>
            <w:r w:rsidR="005835B6" w:rsidRPr="008F1C1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  <w:t xml:space="preserve"> </w:t>
            </w:r>
            <w:r w:rsidRPr="008F1C1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  <w:t>SLE</w:t>
            </w:r>
          </w:p>
        </w:tc>
        <w:tc>
          <w:tcPr>
            <w:tcW w:w="556" w:type="pct"/>
            <w:shd w:val="clear" w:color="auto" w:fill="99CCFF"/>
            <w:vAlign w:val="center"/>
          </w:tcPr>
          <w:p w:rsidR="0054563E" w:rsidRPr="008F1C18" w:rsidRDefault="0054563E" w:rsidP="008F1C18">
            <w:pPr>
              <w:bidi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</w:pPr>
            <w:r w:rsidRPr="008F1C1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  <w:t>Inactive</w:t>
            </w:r>
            <w:r w:rsidR="005835B6" w:rsidRPr="008F1C1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  <w:t xml:space="preserve"> </w:t>
            </w:r>
            <w:r w:rsidRPr="008F1C1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  <w:t>SLE</w:t>
            </w:r>
          </w:p>
        </w:tc>
        <w:tc>
          <w:tcPr>
            <w:tcW w:w="507" w:type="pct"/>
            <w:shd w:val="clear" w:color="auto" w:fill="99CCFF"/>
            <w:vAlign w:val="center"/>
          </w:tcPr>
          <w:p w:rsidR="0054563E" w:rsidRPr="008F1C18" w:rsidRDefault="0054563E" w:rsidP="008F1C18">
            <w:pPr>
              <w:bidi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</w:pPr>
            <w:r w:rsidRPr="008F1C1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  <w:t>Control</w:t>
            </w:r>
          </w:p>
        </w:tc>
        <w:tc>
          <w:tcPr>
            <w:tcW w:w="379" w:type="pct"/>
            <w:shd w:val="clear" w:color="auto" w:fill="99CCFF"/>
            <w:vAlign w:val="center"/>
          </w:tcPr>
          <w:p w:rsidR="0054563E" w:rsidRPr="008F1C18" w:rsidRDefault="0054563E" w:rsidP="008F1C18">
            <w:pPr>
              <w:bidi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</w:pPr>
            <w:r w:rsidRPr="008F1C1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  <w:t>f.</w:t>
            </w:r>
            <w:r w:rsidR="005835B6" w:rsidRPr="008F1C1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  <w:t xml:space="preserve"> </w:t>
            </w:r>
            <w:r w:rsidRPr="008F1C1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  <w:t>test</w:t>
            </w:r>
          </w:p>
        </w:tc>
        <w:tc>
          <w:tcPr>
            <w:tcW w:w="357" w:type="pct"/>
            <w:shd w:val="clear" w:color="auto" w:fill="99CCFF"/>
            <w:vAlign w:val="center"/>
          </w:tcPr>
          <w:p w:rsidR="0054563E" w:rsidRPr="008F1C18" w:rsidRDefault="0054563E" w:rsidP="008F1C18">
            <w:pPr>
              <w:bidi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</w:pPr>
            <w:r w:rsidRPr="008F1C1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  <w:t>p.</w:t>
            </w:r>
            <w:r w:rsidR="005835B6" w:rsidRPr="008F1C1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  <w:t xml:space="preserve"> </w:t>
            </w:r>
            <w:r w:rsidRPr="008F1C1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  <w:t>value</w:t>
            </w:r>
          </w:p>
        </w:tc>
        <w:tc>
          <w:tcPr>
            <w:tcW w:w="661" w:type="pct"/>
            <w:shd w:val="clear" w:color="auto" w:fill="99CCFF"/>
            <w:vAlign w:val="center"/>
          </w:tcPr>
          <w:p w:rsidR="0054563E" w:rsidRPr="008F1C18" w:rsidRDefault="0054563E" w:rsidP="008F1C18">
            <w:pPr>
              <w:bidi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1C1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  <w:t>Active</w:t>
            </w:r>
            <w:r w:rsidR="005835B6" w:rsidRPr="008F1C1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  <w:t xml:space="preserve"> </w:t>
            </w:r>
            <w:r w:rsidRPr="008F1C1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  <w:t>SLE</w:t>
            </w:r>
            <w:r w:rsidR="005835B6" w:rsidRPr="008F1C1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F1C1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&amp;</w:t>
            </w:r>
            <w:r w:rsidR="005835B6" w:rsidRPr="008F1C1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F1C1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  <w:t>Inactive</w:t>
            </w:r>
            <w:r w:rsidR="005835B6" w:rsidRPr="008F1C1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  <w:t xml:space="preserve"> </w:t>
            </w:r>
            <w:r w:rsidRPr="008F1C1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  <w:t>SLE</w:t>
            </w:r>
          </w:p>
        </w:tc>
        <w:tc>
          <w:tcPr>
            <w:tcW w:w="591" w:type="pct"/>
            <w:shd w:val="clear" w:color="auto" w:fill="99CCFF"/>
            <w:vAlign w:val="center"/>
          </w:tcPr>
          <w:p w:rsidR="0054563E" w:rsidRPr="008F1C18" w:rsidRDefault="0054563E" w:rsidP="008F1C18">
            <w:pPr>
              <w:bidi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1C1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  <w:t>Active</w:t>
            </w:r>
            <w:r w:rsidR="005835B6" w:rsidRPr="008F1C1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  <w:t xml:space="preserve"> </w:t>
            </w:r>
            <w:r w:rsidRPr="008F1C1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  <w:t>SLE</w:t>
            </w:r>
            <w:r w:rsidR="005835B6" w:rsidRPr="008F1C1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F1C1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&amp;</w:t>
            </w:r>
            <w:r w:rsidR="005835B6" w:rsidRPr="008F1C1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F1C1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  <w:t>Control</w:t>
            </w:r>
          </w:p>
        </w:tc>
        <w:tc>
          <w:tcPr>
            <w:tcW w:w="706" w:type="pct"/>
            <w:shd w:val="clear" w:color="auto" w:fill="99CCFF"/>
            <w:vAlign w:val="center"/>
          </w:tcPr>
          <w:p w:rsidR="0054563E" w:rsidRPr="008F1C18" w:rsidRDefault="0054563E" w:rsidP="008F1C18">
            <w:pPr>
              <w:bidi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1C1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  <w:t>Inactive</w:t>
            </w:r>
            <w:r w:rsidR="005835B6" w:rsidRPr="008F1C1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  <w:t xml:space="preserve"> </w:t>
            </w:r>
            <w:r w:rsidRPr="008F1C1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  <w:t>SLE</w:t>
            </w:r>
            <w:r w:rsidR="005835B6" w:rsidRPr="008F1C1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F1C1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&amp;</w:t>
            </w:r>
            <w:r w:rsidR="005835B6" w:rsidRPr="008F1C1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F1C1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  <w:t>Control</w:t>
            </w:r>
          </w:p>
        </w:tc>
      </w:tr>
      <w:tr w:rsidR="0054563E" w:rsidRPr="008F1C18" w:rsidTr="008F1C18">
        <w:trPr>
          <w:jc w:val="center"/>
        </w:trPr>
        <w:tc>
          <w:tcPr>
            <w:tcW w:w="719" w:type="pct"/>
            <w:gridSpan w:val="2"/>
            <w:shd w:val="clear" w:color="auto" w:fill="99CCFF"/>
            <w:vAlign w:val="center"/>
          </w:tcPr>
          <w:p w:rsidR="0054563E" w:rsidRPr="008F1C18" w:rsidRDefault="0054563E" w:rsidP="008F1C18">
            <w:pPr>
              <w:bidi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  <w:lang w:bidi="ar-EG"/>
              </w:rPr>
            </w:pPr>
            <w:r w:rsidRPr="008F1C18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  <w:lang w:bidi="ar-EG"/>
              </w:rPr>
              <w:t>C3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54563E" w:rsidRPr="008F1C18" w:rsidRDefault="0054563E" w:rsidP="008F1C18">
            <w:pPr>
              <w:bidi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bidi="ar-EG"/>
              </w:rPr>
            </w:pPr>
            <w:r w:rsidRPr="008F1C18">
              <w:rPr>
                <w:rFonts w:ascii="Times New Roman" w:hAnsi="Times New Roman" w:cs="Times New Roman"/>
                <w:color w:val="000000"/>
                <w:sz w:val="19"/>
                <w:szCs w:val="19"/>
                <w:lang w:bidi="ar-EG"/>
              </w:rPr>
              <w:t>41.8+14.9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54563E" w:rsidRPr="008F1C18" w:rsidRDefault="0054563E" w:rsidP="008F1C18">
            <w:pPr>
              <w:bidi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bidi="ar-EG"/>
              </w:rPr>
            </w:pPr>
            <w:r w:rsidRPr="008F1C18">
              <w:rPr>
                <w:rFonts w:ascii="Times New Roman" w:hAnsi="Times New Roman" w:cs="Times New Roman"/>
                <w:color w:val="000000"/>
                <w:sz w:val="19"/>
                <w:szCs w:val="19"/>
                <w:lang w:bidi="ar-EG"/>
              </w:rPr>
              <w:t>48.3+13.4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54563E" w:rsidRPr="008F1C18" w:rsidRDefault="0054563E" w:rsidP="008F1C18">
            <w:pPr>
              <w:bidi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bidi="ar-EG"/>
              </w:rPr>
            </w:pPr>
            <w:r w:rsidRPr="008F1C18">
              <w:rPr>
                <w:rFonts w:ascii="Times New Roman" w:hAnsi="Times New Roman" w:cs="Times New Roman"/>
                <w:color w:val="000000"/>
                <w:sz w:val="19"/>
                <w:szCs w:val="19"/>
                <w:lang w:bidi="ar-EG"/>
              </w:rPr>
              <w:t>81.9+23.2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54563E" w:rsidRPr="008F1C18" w:rsidRDefault="0054563E" w:rsidP="008F1C18">
            <w:pPr>
              <w:bidi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  <w:lang w:bidi="ar-EG"/>
              </w:rPr>
            </w:pPr>
            <w:r w:rsidRPr="008F1C18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  <w:lang w:bidi="ar-EG"/>
              </w:rPr>
              <w:t>15.336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54563E" w:rsidRPr="008F1C18" w:rsidRDefault="0054563E" w:rsidP="008F1C18">
            <w:pPr>
              <w:bidi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  <w:lang w:bidi="ar-EG"/>
              </w:rPr>
            </w:pPr>
            <w:r w:rsidRPr="008F1C18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  <w:lang w:bidi="ar-EG"/>
              </w:rPr>
              <w:t>0.009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54563E" w:rsidRPr="008F1C18" w:rsidRDefault="0054563E" w:rsidP="008F1C18">
            <w:pPr>
              <w:bidi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  <w:lang w:bidi="ar-EG"/>
              </w:rPr>
            </w:pPr>
            <w:r w:rsidRPr="008F1C18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  <w:lang w:bidi="ar-EG"/>
              </w:rPr>
              <w:t>0.024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54563E" w:rsidRPr="008F1C18" w:rsidRDefault="0054563E" w:rsidP="008F1C18">
            <w:pPr>
              <w:bidi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  <w:lang w:bidi="ar-EG"/>
              </w:rPr>
            </w:pPr>
            <w:r w:rsidRPr="008F1C18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  <w:lang w:bidi="ar-EG"/>
              </w:rPr>
              <w:t>0.001</w:t>
            </w:r>
          </w:p>
        </w:tc>
        <w:tc>
          <w:tcPr>
            <w:tcW w:w="706" w:type="pct"/>
            <w:shd w:val="clear" w:color="auto" w:fill="auto"/>
            <w:vAlign w:val="center"/>
          </w:tcPr>
          <w:p w:rsidR="0054563E" w:rsidRPr="008F1C18" w:rsidRDefault="0054563E" w:rsidP="008F1C18">
            <w:pPr>
              <w:bidi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  <w:lang w:bidi="ar-EG"/>
              </w:rPr>
            </w:pPr>
            <w:r w:rsidRPr="008F1C18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  <w:lang w:bidi="ar-EG"/>
              </w:rPr>
              <w:t>0.001</w:t>
            </w:r>
          </w:p>
        </w:tc>
      </w:tr>
      <w:tr w:rsidR="0054563E" w:rsidRPr="008F1C18" w:rsidTr="008F1C18">
        <w:trPr>
          <w:jc w:val="center"/>
        </w:trPr>
        <w:tc>
          <w:tcPr>
            <w:tcW w:w="719" w:type="pct"/>
            <w:gridSpan w:val="2"/>
            <w:shd w:val="clear" w:color="auto" w:fill="99CCFF"/>
            <w:vAlign w:val="center"/>
          </w:tcPr>
          <w:p w:rsidR="0054563E" w:rsidRPr="008F1C18" w:rsidRDefault="0054563E" w:rsidP="008F1C18">
            <w:pPr>
              <w:bidi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  <w:lang w:bidi="ar-EG"/>
              </w:rPr>
            </w:pPr>
            <w:r w:rsidRPr="008F1C18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  <w:lang w:bidi="ar-EG"/>
              </w:rPr>
              <w:t>ESR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54563E" w:rsidRPr="008F1C18" w:rsidRDefault="0054563E" w:rsidP="008F1C18">
            <w:pPr>
              <w:bidi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bidi="ar-EG"/>
              </w:rPr>
            </w:pPr>
            <w:r w:rsidRPr="008F1C18">
              <w:rPr>
                <w:rFonts w:ascii="Times New Roman" w:hAnsi="Times New Roman" w:cs="Times New Roman"/>
                <w:color w:val="000000"/>
                <w:sz w:val="19"/>
                <w:szCs w:val="19"/>
                <w:lang w:bidi="ar-EG"/>
              </w:rPr>
              <w:t>77+30.7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54563E" w:rsidRPr="008F1C18" w:rsidRDefault="0054563E" w:rsidP="008F1C18">
            <w:pPr>
              <w:bidi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bidi="ar-EG"/>
              </w:rPr>
            </w:pPr>
            <w:r w:rsidRPr="008F1C18">
              <w:rPr>
                <w:rFonts w:ascii="Times New Roman" w:hAnsi="Times New Roman" w:cs="Times New Roman"/>
                <w:color w:val="000000"/>
                <w:sz w:val="19"/>
                <w:szCs w:val="19"/>
                <w:lang w:bidi="ar-EG"/>
              </w:rPr>
              <w:t>49.6+18.1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54563E" w:rsidRPr="008F1C18" w:rsidRDefault="0054563E" w:rsidP="008F1C18">
            <w:pPr>
              <w:bidi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bidi="ar-EG"/>
              </w:rPr>
            </w:pPr>
            <w:r w:rsidRPr="008F1C18">
              <w:rPr>
                <w:rFonts w:ascii="Times New Roman" w:hAnsi="Times New Roman" w:cs="Times New Roman"/>
                <w:color w:val="000000"/>
                <w:sz w:val="19"/>
                <w:szCs w:val="19"/>
                <w:lang w:bidi="ar-EG"/>
              </w:rPr>
              <w:t>18.6+4.64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54563E" w:rsidRPr="008F1C18" w:rsidRDefault="0054563E" w:rsidP="008F1C18">
            <w:pPr>
              <w:bidi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  <w:lang w:bidi="ar-EG"/>
              </w:rPr>
            </w:pPr>
            <w:r w:rsidRPr="008F1C18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  <w:lang w:bidi="ar-EG"/>
              </w:rPr>
              <w:t>16.151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54563E" w:rsidRPr="008F1C18" w:rsidRDefault="0054563E" w:rsidP="008F1C18">
            <w:pPr>
              <w:bidi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  <w:lang w:bidi="ar-EG"/>
              </w:rPr>
            </w:pPr>
            <w:r w:rsidRPr="008F1C18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  <w:lang w:bidi="ar-EG"/>
              </w:rPr>
              <w:t>0.001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54563E" w:rsidRPr="008F1C18" w:rsidRDefault="0054563E" w:rsidP="008F1C18">
            <w:pPr>
              <w:bidi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  <w:lang w:bidi="ar-EG"/>
              </w:rPr>
            </w:pPr>
            <w:r w:rsidRPr="008F1C18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  <w:lang w:bidi="ar-EG"/>
              </w:rPr>
              <w:t>0.001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54563E" w:rsidRPr="008F1C18" w:rsidRDefault="0054563E" w:rsidP="008F1C18">
            <w:pPr>
              <w:bidi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  <w:lang w:bidi="ar-EG"/>
              </w:rPr>
            </w:pPr>
            <w:r w:rsidRPr="008F1C18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  <w:lang w:bidi="ar-EG"/>
              </w:rPr>
              <w:t>0.001</w:t>
            </w:r>
          </w:p>
        </w:tc>
        <w:tc>
          <w:tcPr>
            <w:tcW w:w="706" w:type="pct"/>
            <w:shd w:val="clear" w:color="auto" w:fill="auto"/>
            <w:vAlign w:val="center"/>
          </w:tcPr>
          <w:p w:rsidR="0054563E" w:rsidRPr="008F1C18" w:rsidRDefault="0054563E" w:rsidP="008F1C18">
            <w:pPr>
              <w:bidi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  <w:lang w:bidi="ar-EG"/>
              </w:rPr>
            </w:pPr>
            <w:r w:rsidRPr="008F1C18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  <w:lang w:bidi="ar-EG"/>
              </w:rPr>
              <w:t>0.002</w:t>
            </w:r>
          </w:p>
        </w:tc>
      </w:tr>
      <w:tr w:rsidR="0054563E" w:rsidRPr="008F1C18" w:rsidTr="008F1C18">
        <w:trPr>
          <w:jc w:val="center"/>
        </w:trPr>
        <w:tc>
          <w:tcPr>
            <w:tcW w:w="719" w:type="pct"/>
            <w:gridSpan w:val="2"/>
            <w:shd w:val="clear" w:color="auto" w:fill="99CCFF"/>
            <w:vAlign w:val="center"/>
          </w:tcPr>
          <w:p w:rsidR="0054563E" w:rsidRPr="008F1C18" w:rsidRDefault="0054563E" w:rsidP="008F1C18">
            <w:pPr>
              <w:bidi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  <w:lang w:bidi="ar-EG"/>
              </w:rPr>
            </w:pPr>
            <w:r w:rsidRPr="008F1C18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  <w:lang w:bidi="ar-EG"/>
              </w:rPr>
              <w:t>C4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54563E" w:rsidRPr="008F1C18" w:rsidRDefault="0054563E" w:rsidP="008F1C18">
            <w:pPr>
              <w:bidi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bidi="ar-EG"/>
              </w:rPr>
            </w:pPr>
            <w:r w:rsidRPr="008F1C18">
              <w:rPr>
                <w:rFonts w:ascii="Times New Roman" w:hAnsi="Times New Roman" w:cs="Times New Roman"/>
                <w:color w:val="000000"/>
                <w:sz w:val="19"/>
                <w:szCs w:val="19"/>
                <w:lang w:bidi="ar-EG"/>
              </w:rPr>
              <w:t>34.2+10.4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54563E" w:rsidRPr="008F1C18" w:rsidRDefault="0054563E" w:rsidP="008F1C18">
            <w:pPr>
              <w:bidi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bidi="ar-EG"/>
              </w:rPr>
            </w:pPr>
            <w:r w:rsidRPr="008F1C18">
              <w:rPr>
                <w:rFonts w:ascii="Times New Roman" w:hAnsi="Times New Roman" w:cs="Times New Roman"/>
                <w:color w:val="000000"/>
                <w:sz w:val="19"/>
                <w:szCs w:val="19"/>
                <w:lang w:bidi="ar-EG"/>
              </w:rPr>
              <w:t>57.8+14.3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54563E" w:rsidRPr="008F1C18" w:rsidRDefault="0054563E" w:rsidP="008F1C18">
            <w:pPr>
              <w:bidi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bidi="ar-EG"/>
              </w:rPr>
            </w:pPr>
            <w:r w:rsidRPr="008F1C18">
              <w:rPr>
                <w:rFonts w:ascii="Times New Roman" w:hAnsi="Times New Roman" w:cs="Times New Roman"/>
                <w:color w:val="000000"/>
                <w:sz w:val="19"/>
                <w:szCs w:val="19"/>
                <w:lang w:bidi="ar-EG"/>
              </w:rPr>
              <w:t>70.7+22.6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54563E" w:rsidRPr="008F1C18" w:rsidRDefault="0054563E" w:rsidP="008F1C18">
            <w:pPr>
              <w:bidi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  <w:lang w:bidi="ar-EG"/>
              </w:rPr>
            </w:pPr>
            <w:r w:rsidRPr="008F1C18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  <w:lang w:bidi="ar-EG"/>
              </w:rPr>
              <w:t>12.529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54563E" w:rsidRPr="008F1C18" w:rsidRDefault="0054563E" w:rsidP="008F1C18">
            <w:pPr>
              <w:bidi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  <w:lang w:bidi="ar-EG"/>
              </w:rPr>
            </w:pPr>
            <w:r w:rsidRPr="008F1C18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  <w:lang w:bidi="ar-EG"/>
              </w:rPr>
              <w:t>0.002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54563E" w:rsidRPr="008F1C18" w:rsidRDefault="0054563E" w:rsidP="008F1C18">
            <w:pPr>
              <w:bidi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  <w:lang w:bidi="ar-EG"/>
              </w:rPr>
            </w:pPr>
            <w:r w:rsidRPr="008F1C18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  <w:lang w:bidi="ar-EG"/>
              </w:rPr>
              <w:t>0.009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54563E" w:rsidRPr="008F1C18" w:rsidRDefault="0054563E" w:rsidP="008F1C18">
            <w:pPr>
              <w:bidi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  <w:lang w:bidi="ar-EG"/>
              </w:rPr>
            </w:pPr>
            <w:r w:rsidRPr="008F1C18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  <w:lang w:bidi="ar-EG"/>
              </w:rPr>
              <w:t>0.001</w:t>
            </w:r>
          </w:p>
        </w:tc>
        <w:tc>
          <w:tcPr>
            <w:tcW w:w="706" w:type="pct"/>
            <w:shd w:val="clear" w:color="auto" w:fill="auto"/>
            <w:vAlign w:val="center"/>
          </w:tcPr>
          <w:p w:rsidR="0054563E" w:rsidRPr="008F1C18" w:rsidRDefault="0054563E" w:rsidP="008F1C18">
            <w:pPr>
              <w:bidi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  <w:lang w:bidi="ar-EG"/>
              </w:rPr>
            </w:pPr>
            <w:r w:rsidRPr="008F1C18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  <w:lang w:bidi="ar-EG"/>
              </w:rPr>
              <w:t>0.007</w:t>
            </w:r>
          </w:p>
        </w:tc>
      </w:tr>
      <w:tr w:rsidR="0054563E" w:rsidRPr="008F1C18" w:rsidTr="008F1C18">
        <w:trPr>
          <w:jc w:val="center"/>
        </w:trPr>
        <w:tc>
          <w:tcPr>
            <w:tcW w:w="386" w:type="pct"/>
            <w:vMerge w:val="restart"/>
            <w:shd w:val="clear" w:color="auto" w:fill="99CCFF"/>
            <w:vAlign w:val="center"/>
          </w:tcPr>
          <w:p w:rsidR="0054563E" w:rsidRPr="008F1C18" w:rsidRDefault="0054563E" w:rsidP="008F1C18">
            <w:pPr>
              <w:bidi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  <w:lang w:bidi="ar-EG"/>
              </w:rPr>
            </w:pPr>
            <w:r w:rsidRPr="008F1C18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  <w:lang w:bidi="ar-EG"/>
              </w:rPr>
              <w:t>Anti</w:t>
            </w:r>
            <w:r w:rsidR="005835B6" w:rsidRPr="008F1C18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  <w:lang w:bidi="ar-EG"/>
              </w:rPr>
              <w:t xml:space="preserve"> </w:t>
            </w:r>
            <w:r w:rsidRPr="008F1C18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  <w:lang w:bidi="ar-EG"/>
              </w:rPr>
              <w:t>DNA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54563E" w:rsidRPr="008F1C18" w:rsidRDefault="0054563E" w:rsidP="008F1C18">
            <w:pPr>
              <w:bidi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  <w:lang w:bidi="ar-EG"/>
              </w:rPr>
            </w:pPr>
            <w:r w:rsidRPr="008F1C18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  <w:lang w:bidi="ar-EG"/>
              </w:rPr>
              <w:t>No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54563E" w:rsidRPr="008F1C18" w:rsidRDefault="0054563E" w:rsidP="008F1C18">
            <w:pPr>
              <w:bidi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bidi="ar-EG"/>
              </w:rPr>
            </w:pPr>
            <w:r w:rsidRPr="008F1C18">
              <w:rPr>
                <w:rFonts w:ascii="Times New Roman" w:hAnsi="Times New Roman" w:cs="Times New Roman"/>
                <w:color w:val="000000"/>
                <w:sz w:val="19"/>
                <w:szCs w:val="19"/>
                <w:lang w:bidi="ar-EG"/>
              </w:rPr>
              <w:t>6(20%)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54563E" w:rsidRPr="008F1C18" w:rsidRDefault="0054563E" w:rsidP="008F1C18">
            <w:pPr>
              <w:bidi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bidi="ar-EG"/>
              </w:rPr>
            </w:pPr>
            <w:r w:rsidRPr="008F1C18">
              <w:rPr>
                <w:rFonts w:ascii="Times New Roman" w:hAnsi="Times New Roman" w:cs="Times New Roman"/>
                <w:color w:val="000000"/>
                <w:sz w:val="19"/>
                <w:szCs w:val="19"/>
                <w:lang w:bidi="ar-EG"/>
              </w:rPr>
              <w:t>22(73.3%)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54563E" w:rsidRPr="008F1C18" w:rsidRDefault="0054563E" w:rsidP="008F1C18">
            <w:pPr>
              <w:bidi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bidi="ar-EG"/>
              </w:rPr>
            </w:pPr>
            <w:r w:rsidRPr="008F1C18">
              <w:rPr>
                <w:rFonts w:ascii="Times New Roman" w:hAnsi="Times New Roman" w:cs="Times New Roman"/>
                <w:color w:val="000000"/>
                <w:sz w:val="19"/>
                <w:szCs w:val="19"/>
                <w:lang w:bidi="ar-EG"/>
              </w:rPr>
              <w:t>20(100%)</w:t>
            </w:r>
          </w:p>
        </w:tc>
        <w:tc>
          <w:tcPr>
            <w:tcW w:w="379" w:type="pct"/>
            <w:vMerge w:val="restart"/>
            <w:shd w:val="clear" w:color="auto" w:fill="auto"/>
            <w:vAlign w:val="center"/>
          </w:tcPr>
          <w:p w:rsidR="0054563E" w:rsidRPr="008F1C18" w:rsidRDefault="0054563E" w:rsidP="008F1C18">
            <w:pPr>
              <w:bidi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  <w:lang w:bidi="ar-EG"/>
              </w:rPr>
            </w:pPr>
            <w:r w:rsidRPr="008F1C18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  <w:lang w:bidi="ar-EG"/>
              </w:rPr>
              <w:t>12.225</w:t>
            </w:r>
          </w:p>
        </w:tc>
        <w:tc>
          <w:tcPr>
            <w:tcW w:w="357" w:type="pct"/>
            <w:vMerge w:val="restart"/>
            <w:shd w:val="clear" w:color="auto" w:fill="auto"/>
            <w:vAlign w:val="center"/>
          </w:tcPr>
          <w:p w:rsidR="0054563E" w:rsidRPr="008F1C18" w:rsidRDefault="0054563E" w:rsidP="008F1C18">
            <w:pPr>
              <w:bidi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  <w:lang w:bidi="ar-EG"/>
              </w:rPr>
            </w:pPr>
            <w:r w:rsidRPr="008F1C18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  <w:lang w:bidi="ar-EG"/>
              </w:rPr>
              <w:t>0.004</w:t>
            </w:r>
          </w:p>
        </w:tc>
        <w:tc>
          <w:tcPr>
            <w:tcW w:w="1959" w:type="pct"/>
            <w:gridSpan w:val="3"/>
            <w:vMerge w:val="restart"/>
            <w:shd w:val="clear" w:color="auto" w:fill="auto"/>
            <w:vAlign w:val="center"/>
          </w:tcPr>
          <w:p w:rsidR="0054563E" w:rsidRPr="008F1C18" w:rsidRDefault="0054563E" w:rsidP="008F1C18">
            <w:pPr>
              <w:bidi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bidi="ar-EG"/>
              </w:rPr>
            </w:pPr>
          </w:p>
        </w:tc>
      </w:tr>
      <w:tr w:rsidR="0054563E" w:rsidRPr="008F1C18" w:rsidTr="008F1C18">
        <w:trPr>
          <w:jc w:val="center"/>
        </w:trPr>
        <w:tc>
          <w:tcPr>
            <w:tcW w:w="386" w:type="pct"/>
            <w:vMerge/>
            <w:shd w:val="clear" w:color="auto" w:fill="99CCFF"/>
            <w:vAlign w:val="center"/>
          </w:tcPr>
          <w:p w:rsidR="0054563E" w:rsidRPr="008F1C18" w:rsidRDefault="0054563E" w:rsidP="005835B6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  <w:lang w:bidi="ar-EG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54563E" w:rsidRPr="008F1C18" w:rsidRDefault="0054563E" w:rsidP="005835B6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  <w:lang w:bidi="ar-EG"/>
              </w:rPr>
            </w:pPr>
            <w:r w:rsidRPr="008F1C18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  <w:lang w:bidi="ar-EG"/>
              </w:rPr>
              <w:t>Yes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54563E" w:rsidRPr="008F1C18" w:rsidRDefault="0054563E" w:rsidP="005835B6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bidi="ar-EG"/>
              </w:rPr>
            </w:pPr>
            <w:r w:rsidRPr="008F1C18">
              <w:rPr>
                <w:rFonts w:ascii="Times New Roman" w:hAnsi="Times New Roman" w:cs="Times New Roman"/>
                <w:color w:val="000000"/>
                <w:sz w:val="19"/>
                <w:szCs w:val="19"/>
                <w:lang w:bidi="ar-EG"/>
              </w:rPr>
              <w:t>24(80%)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54563E" w:rsidRPr="008F1C18" w:rsidRDefault="0054563E" w:rsidP="005835B6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bidi="ar-EG"/>
              </w:rPr>
            </w:pPr>
            <w:r w:rsidRPr="008F1C18">
              <w:rPr>
                <w:rFonts w:ascii="Times New Roman" w:hAnsi="Times New Roman" w:cs="Times New Roman"/>
                <w:color w:val="000000"/>
                <w:sz w:val="19"/>
                <w:szCs w:val="19"/>
                <w:lang w:bidi="ar-EG"/>
              </w:rPr>
              <w:t>8(26.7%)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54563E" w:rsidRPr="008F1C18" w:rsidRDefault="0054563E" w:rsidP="005835B6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bidi="ar-EG"/>
              </w:rPr>
            </w:pPr>
            <w:r w:rsidRPr="008F1C18">
              <w:rPr>
                <w:rFonts w:ascii="Times New Roman" w:hAnsi="Times New Roman" w:cs="Times New Roman"/>
                <w:color w:val="000000"/>
                <w:sz w:val="19"/>
                <w:szCs w:val="19"/>
                <w:lang w:bidi="ar-EG"/>
              </w:rPr>
              <w:t>-</w:t>
            </w:r>
          </w:p>
        </w:tc>
        <w:tc>
          <w:tcPr>
            <w:tcW w:w="379" w:type="pct"/>
            <w:vMerge/>
            <w:shd w:val="clear" w:color="auto" w:fill="auto"/>
            <w:vAlign w:val="center"/>
          </w:tcPr>
          <w:p w:rsidR="0054563E" w:rsidRPr="008F1C18" w:rsidRDefault="0054563E" w:rsidP="005835B6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bidi="ar-EG"/>
              </w:rPr>
            </w:pPr>
          </w:p>
        </w:tc>
        <w:tc>
          <w:tcPr>
            <w:tcW w:w="357" w:type="pct"/>
            <w:vMerge/>
            <w:shd w:val="clear" w:color="auto" w:fill="auto"/>
            <w:vAlign w:val="center"/>
          </w:tcPr>
          <w:p w:rsidR="0054563E" w:rsidRPr="008F1C18" w:rsidRDefault="0054563E" w:rsidP="005835B6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bidi="ar-EG"/>
              </w:rPr>
            </w:pPr>
          </w:p>
        </w:tc>
        <w:tc>
          <w:tcPr>
            <w:tcW w:w="1959" w:type="pct"/>
            <w:gridSpan w:val="3"/>
            <w:vMerge/>
            <w:shd w:val="clear" w:color="auto" w:fill="auto"/>
            <w:vAlign w:val="center"/>
          </w:tcPr>
          <w:p w:rsidR="0054563E" w:rsidRPr="008F1C18" w:rsidRDefault="0054563E" w:rsidP="005835B6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bidi="ar-EG"/>
              </w:rPr>
            </w:pPr>
          </w:p>
        </w:tc>
      </w:tr>
      <w:tr w:rsidR="0054563E" w:rsidRPr="008F1C18" w:rsidTr="008F1C18">
        <w:trPr>
          <w:jc w:val="center"/>
        </w:trPr>
        <w:tc>
          <w:tcPr>
            <w:tcW w:w="386" w:type="pct"/>
            <w:vMerge/>
            <w:shd w:val="clear" w:color="auto" w:fill="99CCFF"/>
            <w:vAlign w:val="center"/>
          </w:tcPr>
          <w:p w:rsidR="0054563E" w:rsidRPr="008F1C18" w:rsidRDefault="0054563E" w:rsidP="005835B6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  <w:lang w:bidi="ar-EG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54563E" w:rsidRPr="008F1C18" w:rsidRDefault="0054563E" w:rsidP="005835B6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  <w:lang w:bidi="ar-EG"/>
              </w:rPr>
            </w:pPr>
            <w:r w:rsidRPr="008F1C18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  <w:lang w:bidi="ar-EG"/>
              </w:rPr>
              <w:t>Total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54563E" w:rsidRPr="008F1C18" w:rsidRDefault="0054563E" w:rsidP="005835B6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bidi="ar-EG"/>
              </w:rPr>
            </w:pPr>
            <w:r w:rsidRPr="008F1C18">
              <w:rPr>
                <w:rFonts w:ascii="Times New Roman" w:hAnsi="Times New Roman" w:cs="Times New Roman"/>
                <w:color w:val="000000"/>
                <w:sz w:val="19"/>
                <w:szCs w:val="19"/>
                <w:lang w:bidi="ar-EG"/>
              </w:rPr>
              <w:t>30(100%)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54563E" w:rsidRPr="008F1C18" w:rsidRDefault="0054563E" w:rsidP="005835B6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bidi="ar-EG"/>
              </w:rPr>
            </w:pPr>
            <w:r w:rsidRPr="008F1C18">
              <w:rPr>
                <w:rFonts w:ascii="Times New Roman" w:hAnsi="Times New Roman" w:cs="Times New Roman"/>
                <w:color w:val="000000"/>
                <w:sz w:val="19"/>
                <w:szCs w:val="19"/>
                <w:lang w:bidi="ar-EG"/>
              </w:rPr>
              <w:t>30(100%)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54563E" w:rsidRPr="008F1C18" w:rsidRDefault="0054563E" w:rsidP="005835B6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bidi="ar-EG"/>
              </w:rPr>
            </w:pPr>
            <w:r w:rsidRPr="008F1C18">
              <w:rPr>
                <w:rFonts w:ascii="Times New Roman" w:hAnsi="Times New Roman" w:cs="Times New Roman"/>
                <w:color w:val="000000"/>
                <w:sz w:val="19"/>
                <w:szCs w:val="19"/>
                <w:lang w:bidi="ar-EG"/>
              </w:rPr>
              <w:t>20(100%)</w:t>
            </w:r>
          </w:p>
        </w:tc>
        <w:tc>
          <w:tcPr>
            <w:tcW w:w="379" w:type="pct"/>
            <w:vMerge/>
            <w:shd w:val="clear" w:color="auto" w:fill="auto"/>
            <w:vAlign w:val="center"/>
          </w:tcPr>
          <w:p w:rsidR="0054563E" w:rsidRPr="008F1C18" w:rsidRDefault="0054563E" w:rsidP="005835B6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bidi="ar-EG"/>
              </w:rPr>
            </w:pPr>
          </w:p>
        </w:tc>
        <w:tc>
          <w:tcPr>
            <w:tcW w:w="357" w:type="pct"/>
            <w:vMerge/>
            <w:shd w:val="clear" w:color="auto" w:fill="auto"/>
            <w:vAlign w:val="center"/>
          </w:tcPr>
          <w:p w:rsidR="0054563E" w:rsidRPr="008F1C18" w:rsidRDefault="0054563E" w:rsidP="005835B6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bidi="ar-EG"/>
              </w:rPr>
            </w:pPr>
          </w:p>
        </w:tc>
        <w:tc>
          <w:tcPr>
            <w:tcW w:w="1959" w:type="pct"/>
            <w:gridSpan w:val="3"/>
            <w:vMerge/>
            <w:shd w:val="clear" w:color="auto" w:fill="auto"/>
            <w:vAlign w:val="center"/>
          </w:tcPr>
          <w:p w:rsidR="0054563E" w:rsidRPr="008F1C18" w:rsidRDefault="0054563E" w:rsidP="005835B6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bidi="ar-EG"/>
              </w:rPr>
            </w:pPr>
          </w:p>
        </w:tc>
      </w:tr>
    </w:tbl>
    <w:p w:rsidR="0054563E" w:rsidRPr="008F1C18" w:rsidRDefault="0054563E" w:rsidP="005835B6">
      <w:p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F1C18">
        <w:rPr>
          <w:rFonts w:ascii="Times New Roman" w:eastAsia="Calibri" w:hAnsi="Times New Roman" w:cs="Times New Roman"/>
          <w:sz w:val="20"/>
          <w:szCs w:val="20"/>
        </w:rPr>
        <w:t>T</w:t>
      </w:r>
      <w:r w:rsidR="008F1C18" w:rsidRPr="008F1C18">
        <w:rPr>
          <w:rFonts w:ascii="Times New Roman" w:hAnsi="Times New Roman" w:cs="Times New Roman" w:hint="eastAsia"/>
          <w:sz w:val="20"/>
          <w:szCs w:val="20"/>
          <w:lang w:eastAsia="zh-CN"/>
        </w:rPr>
        <w:t>a</w:t>
      </w:r>
      <w:r w:rsidRPr="008F1C18">
        <w:rPr>
          <w:rFonts w:ascii="Times New Roman" w:eastAsia="Calibri" w:hAnsi="Times New Roman" w:cs="Times New Roman"/>
          <w:sz w:val="20"/>
          <w:szCs w:val="20"/>
        </w:rPr>
        <w:t>ble(1):</w:t>
      </w:r>
      <w:r w:rsidR="005835B6" w:rsidRPr="008F1C18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8F1C18">
        <w:rPr>
          <w:rFonts w:ascii="Times New Roman" w:eastAsia="Calibri" w:hAnsi="Times New Roman" w:cs="Times New Roman"/>
          <w:sz w:val="20"/>
          <w:szCs w:val="20"/>
        </w:rPr>
        <w:t>Distibution</w:t>
      </w:r>
      <w:proofErr w:type="spellEnd"/>
      <w:r w:rsidR="005835B6" w:rsidRPr="008F1C1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eastAsia="Calibri" w:hAnsi="Times New Roman" w:cs="Times New Roman"/>
          <w:sz w:val="20"/>
          <w:szCs w:val="20"/>
        </w:rPr>
        <w:t>of</w:t>
      </w:r>
      <w:r w:rsidR="005835B6" w:rsidRPr="008F1C1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eastAsia="Calibri" w:hAnsi="Times New Roman" w:cs="Times New Roman"/>
          <w:sz w:val="20"/>
          <w:szCs w:val="20"/>
        </w:rPr>
        <w:t>laboratory</w:t>
      </w:r>
      <w:r w:rsidR="005835B6" w:rsidRPr="008F1C1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eastAsia="Calibri" w:hAnsi="Times New Roman" w:cs="Times New Roman"/>
          <w:sz w:val="20"/>
          <w:szCs w:val="20"/>
        </w:rPr>
        <w:t>parameters</w:t>
      </w:r>
      <w:r w:rsidR="005835B6" w:rsidRPr="008F1C1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eastAsia="Calibri" w:hAnsi="Times New Roman" w:cs="Times New Roman"/>
          <w:sz w:val="20"/>
          <w:szCs w:val="20"/>
        </w:rPr>
        <w:t>among</w:t>
      </w:r>
      <w:r w:rsidR="005835B6" w:rsidRPr="008F1C1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eastAsia="Calibri" w:hAnsi="Times New Roman" w:cs="Times New Roman"/>
          <w:sz w:val="20"/>
          <w:szCs w:val="20"/>
        </w:rPr>
        <w:t>SLE</w:t>
      </w:r>
      <w:r w:rsidR="005835B6" w:rsidRPr="008F1C1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eastAsia="Calibri" w:hAnsi="Times New Roman" w:cs="Times New Roman"/>
          <w:sz w:val="20"/>
          <w:szCs w:val="20"/>
        </w:rPr>
        <w:t>patients</w:t>
      </w:r>
      <w:r w:rsidR="005835B6" w:rsidRPr="008F1C1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eastAsia="Calibri" w:hAnsi="Times New Roman" w:cs="Times New Roman"/>
          <w:sz w:val="20"/>
          <w:szCs w:val="20"/>
        </w:rPr>
        <w:t>and</w:t>
      </w:r>
      <w:r w:rsidR="005835B6" w:rsidRPr="008F1C1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eastAsia="Calibri" w:hAnsi="Times New Roman" w:cs="Times New Roman"/>
          <w:sz w:val="20"/>
          <w:szCs w:val="20"/>
        </w:rPr>
        <w:t>controls</w:t>
      </w:r>
    </w:p>
    <w:p w:rsidR="0054563E" w:rsidRPr="008F1C18" w:rsidRDefault="0054563E" w:rsidP="005835B6">
      <w:p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F1C18">
        <w:rPr>
          <w:rFonts w:ascii="Times New Roman" w:eastAsia="Calibri" w:hAnsi="Times New Roman" w:cs="Times New Roman"/>
          <w:sz w:val="20"/>
          <w:szCs w:val="20"/>
        </w:rPr>
        <w:t>**</w:t>
      </w:r>
      <w:proofErr w:type="spellStart"/>
      <w:r w:rsidRPr="008F1C18">
        <w:rPr>
          <w:rFonts w:ascii="Times New Roman" w:eastAsia="Calibri" w:hAnsi="Times New Roman" w:cs="Times New Roman"/>
          <w:sz w:val="20"/>
          <w:szCs w:val="20"/>
        </w:rPr>
        <w:t>p.value</w:t>
      </w:r>
      <w:proofErr w:type="spellEnd"/>
      <w:r w:rsidR="005835B6" w:rsidRPr="008F1C1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eastAsia="Calibri" w:hAnsi="Times New Roman" w:cs="Times New Roman"/>
          <w:sz w:val="20"/>
          <w:szCs w:val="20"/>
        </w:rPr>
        <w:t>≤0.001</w:t>
      </w:r>
      <w:r w:rsidR="005835B6" w:rsidRPr="008F1C1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eastAsia="Calibri" w:hAnsi="Times New Roman" w:cs="Times New Roman"/>
          <w:sz w:val="20"/>
          <w:szCs w:val="20"/>
        </w:rPr>
        <w:t>is</w:t>
      </w:r>
      <w:r w:rsidR="005835B6" w:rsidRPr="008F1C1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eastAsia="Calibri" w:hAnsi="Times New Roman" w:cs="Times New Roman"/>
          <w:sz w:val="20"/>
          <w:szCs w:val="20"/>
        </w:rPr>
        <w:t>highly</w:t>
      </w:r>
      <w:r w:rsidR="005835B6" w:rsidRPr="008F1C1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eastAsia="Calibri" w:hAnsi="Times New Roman" w:cs="Times New Roman"/>
          <w:sz w:val="20"/>
          <w:szCs w:val="20"/>
        </w:rPr>
        <w:t>significant.</w:t>
      </w:r>
    </w:p>
    <w:p w:rsidR="0054563E" w:rsidRPr="008F1C18" w:rsidRDefault="0054563E" w:rsidP="005835B6">
      <w:p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F1C18">
        <w:rPr>
          <w:rFonts w:ascii="Times New Roman" w:eastAsia="Calibri" w:hAnsi="Times New Roman" w:cs="Times New Roman"/>
          <w:sz w:val="20"/>
          <w:szCs w:val="20"/>
        </w:rPr>
        <w:t>*</w:t>
      </w:r>
      <w:proofErr w:type="spellStart"/>
      <w:r w:rsidRPr="008F1C18">
        <w:rPr>
          <w:rFonts w:ascii="Times New Roman" w:eastAsia="Calibri" w:hAnsi="Times New Roman" w:cs="Times New Roman"/>
          <w:sz w:val="20"/>
          <w:szCs w:val="20"/>
        </w:rPr>
        <w:t>p.value</w:t>
      </w:r>
      <w:proofErr w:type="spellEnd"/>
      <w:r w:rsidR="005835B6" w:rsidRPr="008F1C1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eastAsia="Calibri" w:hAnsi="Times New Roman" w:cs="Times New Roman"/>
          <w:sz w:val="20"/>
          <w:szCs w:val="20"/>
        </w:rPr>
        <w:t>≤0.05</w:t>
      </w:r>
      <w:r w:rsidR="005835B6" w:rsidRPr="008F1C1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eastAsia="Calibri" w:hAnsi="Times New Roman" w:cs="Times New Roman"/>
          <w:sz w:val="20"/>
          <w:szCs w:val="20"/>
        </w:rPr>
        <w:t>is</w:t>
      </w:r>
      <w:r w:rsidR="005835B6" w:rsidRPr="008F1C1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eastAsia="Calibri" w:hAnsi="Times New Roman" w:cs="Times New Roman"/>
          <w:sz w:val="20"/>
          <w:szCs w:val="20"/>
        </w:rPr>
        <w:t>significant.</w:t>
      </w:r>
    </w:p>
    <w:p w:rsidR="0054563E" w:rsidRPr="008F1C18" w:rsidRDefault="0054563E" w:rsidP="005835B6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</w:p>
    <w:p w:rsidR="0054563E" w:rsidRPr="008F1C18" w:rsidRDefault="0054563E" w:rsidP="005835B6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eastAsia="zh-CN"/>
        </w:rPr>
        <w:sectPr w:rsidR="0054563E" w:rsidRPr="008F1C18" w:rsidSect="005110F2">
          <w:headerReference w:type="default" r:id="rId15"/>
          <w:footerReference w:type="default" r:id="rId16"/>
          <w:type w:val="continuous"/>
          <w:pgSz w:w="12242" w:h="15842" w:code="1"/>
          <w:pgMar w:top="1440" w:right="1440" w:bottom="1440" w:left="1440" w:header="720" w:footer="720" w:gutter="0"/>
          <w:cols w:space="708"/>
          <w:bidi/>
          <w:docGrid w:linePitch="360"/>
        </w:sectPr>
      </w:pPr>
    </w:p>
    <w:p w:rsidR="0066177B" w:rsidRPr="008F1C18" w:rsidRDefault="0066177B" w:rsidP="005835B6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8F1C18">
        <w:rPr>
          <w:rFonts w:ascii="Times New Roman" w:hAnsi="Times New Roman" w:cs="Times New Roman"/>
          <w:sz w:val="20"/>
          <w:szCs w:val="20"/>
        </w:rPr>
        <w:lastRenderedPageBreak/>
        <w:t>The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mean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serum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C3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level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was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significant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lower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for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the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whole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SLE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patients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than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for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the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control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group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where:</w:t>
      </w:r>
    </w:p>
    <w:p w:rsidR="0066177B" w:rsidRPr="008F1C18" w:rsidRDefault="0066177B" w:rsidP="005835B6">
      <w:pPr>
        <w:numPr>
          <w:ilvl w:val="0"/>
          <w:numId w:val="11"/>
        </w:numPr>
        <w:tabs>
          <w:tab w:val="clear" w:pos="720"/>
        </w:tabs>
        <w:autoSpaceDE w:val="0"/>
        <w:autoSpaceDN w:val="0"/>
        <w:bidi w:val="0"/>
        <w:adjustRightInd w:val="0"/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8F1C18">
        <w:rPr>
          <w:rFonts w:ascii="Times New Roman" w:hAnsi="Times New Roman" w:cs="Times New Roman"/>
          <w:sz w:val="20"/>
          <w:szCs w:val="20"/>
        </w:rPr>
        <w:t>The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mean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serum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C3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was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significantly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lower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f</w:t>
      </w:r>
      <w:r w:rsidR="00F029AE" w:rsidRPr="008F1C18">
        <w:rPr>
          <w:rFonts w:ascii="Times New Roman" w:hAnsi="Times New Roman" w:cs="Times New Roman"/>
          <w:sz w:val="20"/>
          <w:szCs w:val="20"/>
        </w:rPr>
        <w:t>or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="00F029AE" w:rsidRPr="008F1C18">
        <w:rPr>
          <w:rFonts w:ascii="Times New Roman" w:hAnsi="Times New Roman" w:cs="Times New Roman"/>
          <w:sz w:val="20"/>
          <w:szCs w:val="20"/>
        </w:rPr>
        <w:t>whole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="00F029AE" w:rsidRPr="008F1C18">
        <w:rPr>
          <w:rFonts w:ascii="Times New Roman" w:hAnsi="Times New Roman" w:cs="Times New Roman"/>
          <w:sz w:val="20"/>
          <w:szCs w:val="20"/>
        </w:rPr>
        <w:t>SLE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="00235F22" w:rsidRPr="008F1C18">
        <w:rPr>
          <w:rFonts w:ascii="Times New Roman" w:hAnsi="Times New Roman" w:cs="Times New Roman"/>
          <w:sz w:val="20"/>
          <w:szCs w:val="20"/>
        </w:rPr>
        <w:t>patients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="00235F22" w:rsidRPr="008F1C18">
        <w:rPr>
          <w:rFonts w:ascii="Times New Roman" w:hAnsi="Times New Roman" w:cs="Times New Roman"/>
          <w:sz w:val="20"/>
          <w:szCs w:val="20"/>
        </w:rPr>
        <w:t>as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="00F029AE" w:rsidRPr="008F1C18">
        <w:rPr>
          <w:rFonts w:ascii="Times New Roman" w:hAnsi="Times New Roman" w:cs="Times New Roman"/>
          <w:sz w:val="20"/>
          <w:szCs w:val="20"/>
        </w:rPr>
        <w:t>compared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="00F029AE" w:rsidRPr="008F1C18">
        <w:rPr>
          <w:rFonts w:ascii="Times New Roman" w:hAnsi="Times New Roman" w:cs="Times New Roman"/>
          <w:sz w:val="20"/>
          <w:szCs w:val="20"/>
        </w:rPr>
        <w:t>to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="00F029AE" w:rsidRPr="008F1C18">
        <w:rPr>
          <w:rFonts w:ascii="Times New Roman" w:hAnsi="Times New Roman" w:cs="Times New Roman"/>
          <w:sz w:val="20"/>
          <w:szCs w:val="20"/>
        </w:rPr>
        <w:t>controls.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="00F029AE" w:rsidRPr="008F1C18">
        <w:rPr>
          <w:rFonts w:ascii="Times New Roman" w:hAnsi="Times New Roman" w:cs="Times New Roman"/>
          <w:sz w:val="20"/>
          <w:szCs w:val="20"/>
        </w:rPr>
        <w:t>And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="00F029AE" w:rsidRPr="008F1C18">
        <w:rPr>
          <w:rFonts w:ascii="Times New Roman" w:hAnsi="Times New Roman" w:cs="Times New Roman"/>
          <w:sz w:val="20"/>
          <w:szCs w:val="20"/>
        </w:rPr>
        <w:t>in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="00F029AE" w:rsidRPr="008F1C18">
        <w:rPr>
          <w:rFonts w:ascii="Times New Roman" w:hAnsi="Times New Roman" w:cs="Times New Roman"/>
          <w:sz w:val="20"/>
          <w:szCs w:val="20"/>
        </w:rPr>
        <w:t>active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="00F029AE" w:rsidRPr="008F1C18">
        <w:rPr>
          <w:rFonts w:ascii="Times New Roman" w:hAnsi="Times New Roman" w:cs="Times New Roman"/>
          <w:sz w:val="20"/>
          <w:szCs w:val="20"/>
        </w:rPr>
        <w:t>and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="00F029AE" w:rsidRPr="008F1C18">
        <w:rPr>
          <w:rFonts w:ascii="Times New Roman" w:hAnsi="Times New Roman" w:cs="Times New Roman"/>
          <w:sz w:val="20"/>
          <w:szCs w:val="20"/>
        </w:rPr>
        <w:t>inactive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="00F029AE" w:rsidRPr="008F1C18">
        <w:rPr>
          <w:rFonts w:ascii="Times New Roman" w:hAnsi="Times New Roman" w:cs="Times New Roman"/>
          <w:sz w:val="20"/>
          <w:szCs w:val="20"/>
        </w:rPr>
        <w:t>g</w:t>
      </w:r>
      <w:r w:rsidR="00B562D3" w:rsidRPr="008F1C18">
        <w:rPr>
          <w:rFonts w:ascii="Times New Roman" w:hAnsi="Times New Roman" w:cs="Times New Roman"/>
          <w:sz w:val="20"/>
          <w:szCs w:val="20"/>
        </w:rPr>
        <w:t>roups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="00B562D3" w:rsidRPr="008F1C18">
        <w:rPr>
          <w:rFonts w:ascii="Times New Roman" w:hAnsi="Times New Roman" w:cs="Times New Roman"/>
          <w:sz w:val="20"/>
          <w:szCs w:val="20"/>
        </w:rPr>
        <w:t>compared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="00B562D3" w:rsidRPr="008F1C18">
        <w:rPr>
          <w:rFonts w:ascii="Times New Roman" w:hAnsi="Times New Roman" w:cs="Times New Roman"/>
          <w:sz w:val="20"/>
          <w:szCs w:val="20"/>
        </w:rPr>
        <w:t>to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="00B562D3" w:rsidRPr="008F1C18">
        <w:rPr>
          <w:rFonts w:ascii="Times New Roman" w:hAnsi="Times New Roman" w:cs="Times New Roman"/>
          <w:sz w:val="20"/>
          <w:szCs w:val="20"/>
        </w:rPr>
        <w:t>the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="00B562D3" w:rsidRPr="008F1C18">
        <w:rPr>
          <w:rFonts w:ascii="Times New Roman" w:hAnsi="Times New Roman" w:cs="Times New Roman"/>
          <w:sz w:val="20"/>
          <w:szCs w:val="20"/>
        </w:rPr>
        <w:t>controls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="00B562D3" w:rsidRPr="008F1C18">
        <w:rPr>
          <w:rFonts w:ascii="Times New Roman" w:hAnsi="Times New Roman" w:cs="Times New Roman"/>
          <w:sz w:val="20"/>
          <w:szCs w:val="20"/>
        </w:rPr>
        <w:t>P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="00F029AE" w:rsidRPr="008F1C18">
        <w:rPr>
          <w:rFonts w:ascii="Times New Roman" w:hAnsi="Times New Roman" w:cs="Times New Roman"/>
          <w:sz w:val="20"/>
          <w:szCs w:val="20"/>
        </w:rPr>
        <w:t>values</w:t>
      </w:r>
      <w:r w:rsidR="00B562D3" w:rsidRPr="008F1C18">
        <w:rPr>
          <w:rFonts w:ascii="Times New Roman" w:hAnsi="Times New Roman" w:cs="Times New Roman"/>
          <w:sz w:val="20"/>
          <w:szCs w:val="20"/>
        </w:rPr>
        <w:t>˂0.009,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="00B562D3" w:rsidRPr="008F1C18">
        <w:rPr>
          <w:rFonts w:ascii="Times New Roman" w:hAnsi="Times New Roman" w:cs="Times New Roman"/>
          <w:sz w:val="20"/>
          <w:szCs w:val="20"/>
        </w:rPr>
        <w:t>˂0.001,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="00B562D3" w:rsidRPr="008F1C18">
        <w:rPr>
          <w:rFonts w:ascii="Times New Roman" w:hAnsi="Times New Roman" w:cs="Times New Roman"/>
          <w:sz w:val="20"/>
          <w:szCs w:val="20"/>
        </w:rPr>
        <w:t>˂0.001</w:t>
      </w:r>
      <w:r w:rsidR="005835B6" w:rsidRPr="008F1C18">
        <w:rPr>
          <w:rFonts w:ascii="Times New Roman" w:hAnsi="Times New Roman" w:cs="Times New Roman"/>
          <w:sz w:val="20"/>
          <w:szCs w:val="20"/>
        </w:rPr>
        <w:t>. r</w:t>
      </w:r>
      <w:r w:rsidR="00235F22" w:rsidRPr="008F1C18">
        <w:rPr>
          <w:rFonts w:ascii="Times New Roman" w:hAnsi="Times New Roman" w:cs="Times New Roman"/>
          <w:sz w:val="20"/>
          <w:szCs w:val="20"/>
        </w:rPr>
        <w:t>espectively;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="00B562D3" w:rsidRPr="008F1C18">
        <w:rPr>
          <w:rFonts w:ascii="Times New Roman" w:hAnsi="Times New Roman" w:cs="Times New Roman"/>
          <w:sz w:val="20"/>
          <w:szCs w:val="20"/>
        </w:rPr>
        <w:lastRenderedPageBreak/>
        <w:t>however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="00B562D3" w:rsidRPr="008F1C18">
        <w:rPr>
          <w:rFonts w:ascii="Times New Roman" w:hAnsi="Times New Roman" w:cs="Times New Roman"/>
          <w:sz w:val="20"/>
          <w:szCs w:val="20"/>
        </w:rPr>
        <w:t>there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="00B562D3" w:rsidRPr="008F1C18">
        <w:rPr>
          <w:rFonts w:ascii="Times New Roman" w:hAnsi="Times New Roman" w:cs="Times New Roman"/>
          <w:sz w:val="20"/>
          <w:szCs w:val="20"/>
        </w:rPr>
        <w:t>was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="00B562D3" w:rsidRPr="008F1C18">
        <w:rPr>
          <w:rFonts w:ascii="Times New Roman" w:hAnsi="Times New Roman" w:cs="Times New Roman"/>
          <w:sz w:val="20"/>
          <w:szCs w:val="20"/>
        </w:rPr>
        <w:t>no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="00B562D3" w:rsidRPr="008F1C18">
        <w:rPr>
          <w:rFonts w:ascii="Times New Roman" w:hAnsi="Times New Roman" w:cs="Times New Roman"/>
          <w:sz w:val="20"/>
          <w:szCs w:val="20"/>
        </w:rPr>
        <w:t>significant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="00B562D3" w:rsidRPr="008F1C18">
        <w:rPr>
          <w:rFonts w:ascii="Times New Roman" w:hAnsi="Times New Roman" w:cs="Times New Roman"/>
          <w:sz w:val="20"/>
          <w:szCs w:val="20"/>
        </w:rPr>
        <w:t>difference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="00B562D3" w:rsidRPr="008F1C18">
        <w:rPr>
          <w:rFonts w:ascii="Times New Roman" w:hAnsi="Times New Roman" w:cs="Times New Roman"/>
          <w:sz w:val="20"/>
          <w:szCs w:val="20"/>
        </w:rPr>
        <w:t>between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="00B562D3" w:rsidRPr="008F1C18">
        <w:rPr>
          <w:rFonts w:ascii="Times New Roman" w:hAnsi="Times New Roman" w:cs="Times New Roman"/>
          <w:sz w:val="20"/>
          <w:szCs w:val="20"/>
        </w:rPr>
        <w:t>active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="00B562D3" w:rsidRPr="008F1C18">
        <w:rPr>
          <w:rFonts w:ascii="Times New Roman" w:hAnsi="Times New Roman" w:cs="Times New Roman"/>
          <w:sz w:val="20"/>
          <w:szCs w:val="20"/>
        </w:rPr>
        <w:t>and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="00B562D3" w:rsidRPr="008F1C18">
        <w:rPr>
          <w:rFonts w:ascii="Times New Roman" w:hAnsi="Times New Roman" w:cs="Times New Roman"/>
          <w:sz w:val="20"/>
          <w:szCs w:val="20"/>
        </w:rPr>
        <w:t>in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="00B562D3" w:rsidRPr="008F1C18">
        <w:rPr>
          <w:rFonts w:ascii="Times New Roman" w:hAnsi="Times New Roman" w:cs="Times New Roman"/>
          <w:sz w:val="20"/>
          <w:szCs w:val="20"/>
        </w:rPr>
        <w:t>active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="00B562D3" w:rsidRPr="008F1C18">
        <w:rPr>
          <w:rFonts w:ascii="Times New Roman" w:hAnsi="Times New Roman" w:cs="Times New Roman"/>
          <w:sz w:val="20"/>
          <w:szCs w:val="20"/>
        </w:rPr>
        <w:t>groups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="00B562D3" w:rsidRPr="008F1C18">
        <w:rPr>
          <w:rFonts w:ascii="Times New Roman" w:hAnsi="Times New Roman" w:cs="Times New Roman"/>
          <w:sz w:val="20"/>
          <w:szCs w:val="20"/>
        </w:rPr>
        <w:t>P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="00B562D3" w:rsidRPr="008F1C18">
        <w:rPr>
          <w:rFonts w:ascii="Times New Roman" w:hAnsi="Times New Roman" w:cs="Times New Roman"/>
          <w:sz w:val="20"/>
          <w:szCs w:val="20"/>
        </w:rPr>
        <w:t>value˂0.24.</w:t>
      </w:r>
    </w:p>
    <w:p w:rsidR="0066177B" w:rsidRPr="008F1C18" w:rsidRDefault="0066177B" w:rsidP="005835B6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8F1C18">
        <w:rPr>
          <w:rFonts w:ascii="Times New Roman" w:hAnsi="Times New Roman" w:cs="Times New Roman"/>
          <w:sz w:val="20"/>
          <w:szCs w:val="20"/>
        </w:rPr>
        <w:t>2.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The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mean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serum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C4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level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was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significant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lower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for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th</w:t>
      </w:r>
      <w:r w:rsidR="000B077E" w:rsidRPr="008F1C18">
        <w:rPr>
          <w:rFonts w:ascii="Times New Roman" w:hAnsi="Times New Roman" w:cs="Times New Roman"/>
          <w:sz w:val="20"/>
          <w:szCs w:val="20"/>
        </w:rPr>
        <w:t>e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="000B077E" w:rsidRPr="008F1C18">
        <w:rPr>
          <w:rFonts w:ascii="Times New Roman" w:hAnsi="Times New Roman" w:cs="Times New Roman"/>
          <w:sz w:val="20"/>
          <w:szCs w:val="20"/>
        </w:rPr>
        <w:t>whole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="000B077E" w:rsidRPr="008F1C18">
        <w:rPr>
          <w:rFonts w:ascii="Times New Roman" w:hAnsi="Times New Roman" w:cs="Times New Roman"/>
          <w:sz w:val="20"/>
          <w:szCs w:val="20"/>
        </w:rPr>
        <w:t>SLE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="000B077E" w:rsidRPr="008F1C18">
        <w:rPr>
          <w:rFonts w:ascii="Times New Roman" w:hAnsi="Times New Roman" w:cs="Times New Roman"/>
          <w:sz w:val="20"/>
          <w:szCs w:val="20"/>
        </w:rPr>
        <w:t>patients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="000B077E" w:rsidRPr="008F1C18">
        <w:rPr>
          <w:rFonts w:ascii="Times New Roman" w:hAnsi="Times New Roman" w:cs="Times New Roman"/>
          <w:sz w:val="20"/>
          <w:szCs w:val="20"/>
        </w:rPr>
        <w:t>as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="000B077E" w:rsidRPr="008F1C18">
        <w:rPr>
          <w:rFonts w:ascii="Times New Roman" w:hAnsi="Times New Roman" w:cs="Times New Roman"/>
          <w:sz w:val="20"/>
          <w:szCs w:val="20"/>
        </w:rPr>
        <w:t>compared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="00235F22" w:rsidRPr="008F1C18">
        <w:rPr>
          <w:rFonts w:ascii="Times New Roman" w:hAnsi="Times New Roman" w:cs="Times New Roman"/>
          <w:sz w:val="20"/>
          <w:szCs w:val="20"/>
        </w:rPr>
        <w:t>to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="00235F22" w:rsidRPr="008F1C18">
        <w:rPr>
          <w:rFonts w:ascii="Times New Roman" w:hAnsi="Times New Roman" w:cs="Times New Roman"/>
          <w:sz w:val="20"/>
          <w:szCs w:val="20"/>
        </w:rPr>
        <w:t>the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="000B077E" w:rsidRPr="008F1C18">
        <w:rPr>
          <w:rFonts w:ascii="Times New Roman" w:hAnsi="Times New Roman" w:cs="Times New Roman"/>
          <w:sz w:val="20"/>
          <w:szCs w:val="20"/>
        </w:rPr>
        <w:t>control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="000B077E" w:rsidRPr="008F1C18">
        <w:rPr>
          <w:rFonts w:ascii="Times New Roman" w:hAnsi="Times New Roman" w:cs="Times New Roman"/>
          <w:sz w:val="20"/>
          <w:szCs w:val="20"/>
        </w:rPr>
        <w:t>groups;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="000B077E" w:rsidRPr="008F1C18">
        <w:rPr>
          <w:rFonts w:ascii="Times New Roman" w:hAnsi="Times New Roman" w:cs="Times New Roman"/>
          <w:sz w:val="20"/>
          <w:szCs w:val="20"/>
        </w:rPr>
        <w:t>Also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="000B077E" w:rsidRPr="008F1C18">
        <w:rPr>
          <w:rFonts w:ascii="Times New Roman" w:hAnsi="Times New Roman" w:cs="Times New Roman"/>
          <w:sz w:val="20"/>
          <w:szCs w:val="20"/>
        </w:rPr>
        <w:t>the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="000B077E" w:rsidRPr="008F1C18">
        <w:rPr>
          <w:rFonts w:ascii="Times New Roman" w:hAnsi="Times New Roman" w:cs="Times New Roman"/>
          <w:sz w:val="20"/>
          <w:szCs w:val="20"/>
        </w:rPr>
        <w:t>active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="000B077E" w:rsidRPr="008F1C18">
        <w:rPr>
          <w:rFonts w:ascii="Times New Roman" w:hAnsi="Times New Roman" w:cs="Times New Roman"/>
          <w:sz w:val="20"/>
          <w:szCs w:val="20"/>
        </w:rPr>
        <w:t>and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="000B077E" w:rsidRPr="008F1C18">
        <w:rPr>
          <w:rFonts w:ascii="Times New Roman" w:hAnsi="Times New Roman" w:cs="Times New Roman"/>
          <w:sz w:val="20"/>
          <w:szCs w:val="20"/>
        </w:rPr>
        <w:t>inactive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="000B077E" w:rsidRPr="008F1C18">
        <w:rPr>
          <w:rFonts w:ascii="Times New Roman" w:hAnsi="Times New Roman" w:cs="Times New Roman"/>
          <w:sz w:val="20"/>
          <w:szCs w:val="20"/>
        </w:rPr>
        <w:t>as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="000B077E" w:rsidRPr="008F1C18">
        <w:rPr>
          <w:rFonts w:ascii="Times New Roman" w:hAnsi="Times New Roman" w:cs="Times New Roman"/>
          <w:sz w:val="20"/>
          <w:szCs w:val="20"/>
        </w:rPr>
        <w:t>compared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="000B077E" w:rsidRPr="008F1C18">
        <w:rPr>
          <w:rFonts w:ascii="Times New Roman" w:hAnsi="Times New Roman" w:cs="Times New Roman"/>
          <w:sz w:val="20"/>
          <w:szCs w:val="20"/>
        </w:rPr>
        <w:t>to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="000B077E" w:rsidRPr="008F1C18">
        <w:rPr>
          <w:rFonts w:ascii="Times New Roman" w:hAnsi="Times New Roman" w:cs="Times New Roman"/>
          <w:sz w:val="20"/>
          <w:szCs w:val="20"/>
        </w:rPr>
        <w:t>the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="000B077E" w:rsidRPr="008F1C18">
        <w:rPr>
          <w:rFonts w:ascii="Times New Roman" w:hAnsi="Times New Roman" w:cs="Times New Roman"/>
          <w:sz w:val="20"/>
          <w:szCs w:val="20"/>
        </w:rPr>
        <w:t>controls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="000B077E" w:rsidRPr="008F1C18">
        <w:rPr>
          <w:rFonts w:ascii="Times New Roman" w:hAnsi="Times New Roman" w:cs="Times New Roman"/>
          <w:sz w:val="20"/>
          <w:szCs w:val="20"/>
        </w:rPr>
        <w:t>P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="000B077E" w:rsidRPr="008F1C18">
        <w:rPr>
          <w:rFonts w:ascii="Times New Roman" w:hAnsi="Times New Roman" w:cs="Times New Roman"/>
          <w:sz w:val="20"/>
          <w:szCs w:val="20"/>
        </w:rPr>
        <w:t>va</w:t>
      </w:r>
      <w:r w:rsidR="008F1C18" w:rsidRPr="008F1C18">
        <w:rPr>
          <w:rFonts w:ascii="Times New Roman" w:hAnsi="Times New Roman" w:cs="Times New Roman" w:hint="eastAsia"/>
          <w:sz w:val="20"/>
          <w:szCs w:val="20"/>
          <w:lang w:eastAsia="zh-CN"/>
        </w:rPr>
        <w:t>l</w:t>
      </w:r>
      <w:r w:rsidR="000B077E" w:rsidRPr="008F1C18">
        <w:rPr>
          <w:rFonts w:ascii="Times New Roman" w:hAnsi="Times New Roman" w:cs="Times New Roman"/>
          <w:sz w:val="20"/>
          <w:szCs w:val="20"/>
        </w:rPr>
        <w:t>ues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="000B077E" w:rsidRPr="008F1C18">
        <w:rPr>
          <w:rFonts w:ascii="Times New Roman" w:hAnsi="Times New Roman" w:cs="Times New Roman"/>
          <w:sz w:val="20"/>
          <w:szCs w:val="20"/>
        </w:rPr>
        <w:t>˂0.002</w:t>
      </w:r>
      <w:r w:rsidR="00235F22" w:rsidRPr="008F1C18">
        <w:rPr>
          <w:rFonts w:ascii="Times New Roman" w:hAnsi="Times New Roman" w:cs="Times New Roman"/>
          <w:sz w:val="20"/>
          <w:szCs w:val="20"/>
        </w:rPr>
        <w:t>,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="00235F22" w:rsidRPr="008F1C18">
        <w:rPr>
          <w:rFonts w:ascii="Times New Roman" w:hAnsi="Times New Roman" w:cs="Times New Roman"/>
          <w:sz w:val="20"/>
          <w:szCs w:val="20"/>
        </w:rPr>
        <w:t>˂0.001,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="00235F22" w:rsidRPr="008F1C18">
        <w:rPr>
          <w:rFonts w:ascii="Times New Roman" w:hAnsi="Times New Roman" w:cs="Times New Roman"/>
          <w:sz w:val="20"/>
          <w:szCs w:val="20"/>
        </w:rPr>
        <w:t>˂0.007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="00235F22" w:rsidRPr="008F1C18">
        <w:rPr>
          <w:rFonts w:ascii="Times New Roman" w:hAnsi="Times New Roman" w:cs="Times New Roman"/>
          <w:sz w:val="20"/>
          <w:szCs w:val="20"/>
        </w:rPr>
        <w:t>respectively.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="000B077E" w:rsidRPr="008F1C18">
        <w:rPr>
          <w:rFonts w:ascii="Times New Roman" w:hAnsi="Times New Roman" w:cs="Times New Roman"/>
          <w:sz w:val="20"/>
          <w:szCs w:val="20"/>
        </w:rPr>
        <w:t>as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="000B077E" w:rsidRPr="008F1C18">
        <w:rPr>
          <w:rFonts w:ascii="Times New Roman" w:hAnsi="Times New Roman" w:cs="Times New Roman"/>
          <w:sz w:val="20"/>
          <w:szCs w:val="20"/>
        </w:rPr>
        <w:t>well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="004E001A" w:rsidRPr="008F1C18">
        <w:rPr>
          <w:rFonts w:ascii="Times New Roman" w:hAnsi="Times New Roman" w:cs="Times New Roman"/>
          <w:sz w:val="20"/>
          <w:szCs w:val="20"/>
        </w:rPr>
        <w:t>mean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="004E001A" w:rsidRPr="008F1C18">
        <w:rPr>
          <w:rFonts w:ascii="Times New Roman" w:hAnsi="Times New Roman" w:cs="Times New Roman"/>
          <w:sz w:val="20"/>
          <w:szCs w:val="20"/>
        </w:rPr>
        <w:t>C4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="004E001A" w:rsidRPr="008F1C18">
        <w:rPr>
          <w:rFonts w:ascii="Times New Roman" w:hAnsi="Times New Roman" w:cs="Times New Roman"/>
          <w:sz w:val="20"/>
          <w:szCs w:val="20"/>
        </w:rPr>
        <w:t>level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="004E001A" w:rsidRPr="008F1C18">
        <w:rPr>
          <w:rFonts w:ascii="Times New Roman" w:hAnsi="Times New Roman" w:cs="Times New Roman"/>
          <w:sz w:val="20"/>
          <w:szCs w:val="20"/>
        </w:rPr>
        <w:t>were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="004E001A" w:rsidRPr="008F1C18">
        <w:rPr>
          <w:rFonts w:ascii="Times New Roman" w:hAnsi="Times New Roman" w:cs="Times New Roman"/>
          <w:sz w:val="20"/>
          <w:szCs w:val="20"/>
        </w:rPr>
        <w:t>lower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="004E001A" w:rsidRPr="008F1C18">
        <w:rPr>
          <w:rFonts w:ascii="Times New Roman" w:hAnsi="Times New Roman" w:cs="Times New Roman"/>
          <w:sz w:val="20"/>
          <w:szCs w:val="20"/>
        </w:rPr>
        <w:t>in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="004E001A" w:rsidRPr="008F1C18">
        <w:rPr>
          <w:rFonts w:ascii="Times New Roman" w:hAnsi="Times New Roman" w:cs="Times New Roman"/>
          <w:sz w:val="20"/>
          <w:szCs w:val="20"/>
        </w:rPr>
        <w:t>active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="004E001A" w:rsidRPr="008F1C18">
        <w:rPr>
          <w:rFonts w:ascii="Times New Roman" w:hAnsi="Times New Roman" w:cs="Times New Roman"/>
          <w:sz w:val="20"/>
          <w:szCs w:val="20"/>
        </w:rPr>
        <w:t>than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="004E001A" w:rsidRPr="008F1C18">
        <w:rPr>
          <w:rFonts w:ascii="Times New Roman" w:hAnsi="Times New Roman" w:cs="Times New Roman"/>
          <w:sz w:val="20"/>
          <w:szCs w:val="20"/>
        </w:rPr>
        <w:t>inactive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="004E001A" w:rsidRPr="008F1C18">
        <w:rPr>
          <w:rFonts w:ascii="Times New Roman" w:hAnsi="Times New Roman" w:cs="Times New Roman"/>
          <w:sz w:val="20"/>
          <w:szCs w:val="20"/>
        </w:rPr>
        <w:t>group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="004E001A" w:rsidRPr="008F1C18">
        <w:rPr>
          <w:rFonts w:ascii="Times New Roman" w:hAnsi="Times New Roman" w:cs="Times New Roman"/>
          <w:sz w:val="20"/>
          <w:szCs w:val="20"/>
        </w:rPr>
        <w:t>P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="004E001A" w:rsidRPr="008F1C18">
        <w:rPr>
          <w:rFonts w:ascii="Times New Roman" w:hAnsi="Times New Roman" w:cs="Times New Roman"/>
          <w:sz w:val="20"/>
          <w:szCs w:val="20"/>
        </w:rPr>
        <w:t>value˂0.009.</w:t>
      </w:r>
    </w:p>
    <w:p w:rsidR="0054563E" w:rsidRPr="008F1C18" w:rsidRDefault="0054563E" w:rsidP="005835B6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  <w:sectPr w:rsidR="0054563E" w:rsidRPr="008F1C18" w:rsidSect="0054563E">
          <w:headerReference w:type="default" r:id="rId17"/>
          <w:footerReference w:type="default" r:id="rId18"/>
          <w:type w:val="continuous"/>
          <w:pgSz w:w="12242" w:h="15842" w:code="1"/>
          <w:pgMar w:top="1440" w:right="1440" w:bottom="1440" w:left="1440" w:header="720" w:footer="720" w:gutter="0"/>
          <w:cols w:num="2" w:space="550"/>
          <w:docGrid w:linePitch="360"/>
        </w:sectPr>
      </w:pPr>
    </w:p>
    <w:p w:rsidR="0066177B" w:rsidRPr="008F1C18" w:rsidRDefault="0066177B" w:rsidP="005835B6">
      <w:pPr>
        <w:autoSpaceDE w:val="0"/>
        <w:autoSpaceDN w:val="0"/>
        <w:bidi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F1C18">
        <w:rPr>
          <w:rFonts w:ascii="Times New Roman" w:hAnsi="Times New Roman" w:cs="Times New Roman"/>
          <w:noProof/>
          <w:sz w:val="20"/>
          <w:szCs w:val="20"/>
          <w:lang w:eastAsia="zh-CN"/>
        </w:rPr>
        <w:lastRenderedPageBreak/>
        <w:drawing>
          <wp:inline distT="0" distB="0" distL="0" distR="0">
            <wp:extent cx="4389120" cy="2695492"/>
            <wp:effectExtent l="19050" t="0" r="11430" b="0"/>
            <wp:docPr id="2" name="Char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B3431D" w:rsidRPr="008F1C18" w:rsidRDefault="00B3431D" w:rsidP="005835B6">
      <w:pPr>
        <w:autoSpaceDE w:val="0"/>
        <w:autoSpaceDN w:val="0"/>
        <w:bidi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F1C18">
        <w:rPr>
          <w:rFonts w:ascii="Times New Roman" w:hAnsi="Times New Roman" w:cs="Times New Roman"/>
          <w:b/>
          <w:bCs/>
          <w:sz w:val="20"/>
          <w:szCs w:val="20"/>
        </w:rPr>
        <w:t>Figure</w:t>
      </w:r>
      <w:r w:rsidR="005835B6" w:rsidRPr="008F1C1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b/>
          <w:bCs/>
          <w:sz w:val="20"/>
          <w:szCs w:val="20"/>
        </w:rPr>
        <w:t>(2):</w:t>
      </w:r>
      <w:r w:rsidR="005835B6" w:rsidRPr="008F1C1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The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mean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value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of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ESR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in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the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three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groups.</w:t>
      </w:r>
    </w:p>
    <w:p w:rsidR="0054563E" w:rsidRPr="008F1C18" w:rsidRDefault="0054563E" w:rsidP="005835B6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</w:p>
    <w:p w:rsidR="0054563E" w:rsidRPr="008F1C18" w:rsidRDefault="0054563E" w:rsidP="005835B6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  <w:sectPr w:rsidR="0054563E" w:rsidRPr="008F1C18" w:rsidSect="005110F2">
          <w:headerReference w:type="default" r:id="rId20"/>
          <w:footerReference w:type="default" r:id="rId21"/>
          <w:type w:val="continuous"/>
          <w:pgSz w:w="12242" w:h="15842" w:code="1"/>
          <w:pgMar w:top="1440" w:right="1440" w:bottom="1440" w:left="1440" w:header="720" w:footer="720" w:gutter="0"/>
          <w:cols w:space="708"/>
          <w:bidi/>
          <w:docGrid w:linePitch="360"/>
        </w:sectPr>
      </w:pPr>
    </w:p>
    <w:p w:rsidR="0066177B" w:rsidRPr="008F1C18" w:rsidRDefault="0066177B" w:rsidP="005835B6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8F1C18">
        <w:rPr>
          <w:rFonts w:ascii="Times New Roman" w:hAnsi="Times New Roman" w:cs="Times New Roman"/>
          <w:sz w:val="20"/>
          <w:szCs w:val="20"/>
        </w:rPr>
        <w:lastRenderedPageBreak/>
        <w:t>3.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The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erythrocyte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sedimentation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rate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(ESR)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was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highly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significant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for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whole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SLE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patients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than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for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the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control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group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(P&lt;0.001)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where:</w:t>
      </w:r>
    </w:p>
    <w:p w:rsidR="0066177B" w:rsidRPr="008F1C18" w:rsidRDefault="004D1CB2" w:rsidP="005835B6">
      <w:pPr>
        <w:numPr>
          <w:ilvl w:val="0"/>
          <w:numId w:val="10"/>
        </w:numPr>
        <w:tabs>
          <w:tab w:val="clear" w:pos="720"/>
        </w:tabs>
        <w:autoSpaceDE w:val="0"/>
        <w:autoSpaceDN w:val="0"/>
        <w:bidi w:val="0"/>
        <w:adjustRightInd w:val="0"/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8F1C18">
        <w:rPr>
          <w:rFonts w:ascii="Times New Roman" w:hAnsi="Times New Roman" w:cs="Times New Roman"/>
          <w:sz w:val="20"/>
          <w:szCs w:val="20"/>
        </w:rPr>
        <w:t>ESR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level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was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significantly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high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for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all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patients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with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SLE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compared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to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the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control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group</w:t>
      </w:r>
      <w:r w:rsidR="005835B6" w:rsidRPr="008F1C18">
        <w:rPr>
          <w:rFonts w:ascii="Times New Roman" w:hAnsi="Times New Roman" w:cs="Times New Roman"/>
          <w:sz w:val="20"/>
          <w:szCs w:val="20"/>
        </w:rPr>
        <w:t>; a</w:t>
      </w:r>
      <w:r w:rsidRPr="008F1C18">
        <w:rPr>
          <w:rFonts w:ascii="Times New Roman" w:hAnsi="Times New Roman" w:cs="Times New Roman"/>
          <w:sz w:val="20"/>
          <w:szCs w:val="20"/>
        </w:rPr>
        <w:t>lso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high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in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active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and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in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active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compared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to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the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controls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P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values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˂0.001,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˂0.002,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˂0.002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respectively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. </w:t>
      </w:r>
      <w:r w:rsidR="008F1C18" w:rsidRPr="008F1C18">
        <w:rPr>
          <w:rFonts w:ascii="Times New Roman" w:hAnsi="Times New Roman" w:cs="Times New Roman"/>
          <w:sz w:val="20"/>
          <w:szCs w:val="20"/>
        </w:rPr>
        <w:t>T</w:t>
      </w:r>
      <w:r w:rsidR="00A11A5D" w:rsidRPr="008F1C18">
        <w:rPr>
          <w:rFonts w:ascii="Times New Roman" w:hAnsi="Times New Roman" w:cs="Times New Roman"/>
          <w:sz w:val="20"/>
          <w:szCs w:val="20"/>
        </w:rPr>
        <w:t>here</w:t>
      </w:r>
      <w:r w:rsidR="008F1C18" w:rsidRPr="008F1C18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A11A5D" w:rsidRPr="008F1C18">
        <w:rPr>
          <w:rFonts w:ascii="Times New Roman" w:hAnsi="Times New Roman" w:cs="Times New Roman"/>
          <w:sz w:val="20"/>
          <w:szCs w:val="20"/>
        </w:rPr>
        <w:t>is</w:t>
      </w:r>
      <w:r w:rsidR="008F1C18" w:rsidRPr="008F1C18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A11A5D" w:rsidRPr="008F1C18">
        <w:rPr>
          <w:rFonts w:ascii="Times New Roman" w:hAnsi="Times New Roman" w:cs="Times New Roman"/>
          <w:sz w:val="20"/>
          <w:szCs w:val="20"/>
        </w:rPr>
        <w:t>a</w:t>
      </w:r>
      <w:r w:rsidR="008F1C18" w:rsidRPr="008F1C18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A11A5D" w:rsidRPr="008F1C18">
        <w:rPr>
          <w:rFonts w:ascii="Times New Roman" w:hAnsi="Times New Roman" w:cs="Times New Roman"/>
          <w:sz w:val="20"/>
          <w:szCs w:val="20"/>
        </w:rPr>
        <w:t>significant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="00A11A5D" w:rsidRPr="008F1C18">
        <w:rPr>
          <w:rFonts w:ascii="Times New Roman" w:hAnsi="Times New Roman" w:cs="Times New Roman"/>
          <w:sz w:val="20"/>
          <w:szCs w:val="20"/>
        </w:rPr>
        <w:t>increase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="00A11A5D" w:rsidRPr="008F1C18">
        <w:rPr>
          <w:rFonts w:ascii="Times New Roman" w:hAnsi="Times New Roman" w:cs="Times New Roman"/>
          <w:sz w:val="20"/>
          <w:szCs w:val="20"/>
        </w:rPr>
        <w:t>in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="00A11A5D" w:rsidRPr="008F1C18">
        <w:rPr>
          <w:rFonts w:ascii="Times New Roman" w:hAnsi="Times New Roman" w:cs="Times New Roman"/>
          <w:sz w:val="20"/>
          <w:szCs w:val="20"/>
        </w:rPr>
        <w:t>ESR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="00A11A5D" w:rsidRPr="008F1C18">
        <w:rPr>
          <w:rFonts w:ascii="Times New Roman" w:hAnsi="Times New Roman" w:cs="Times New Roman"/>
          <w:sz w:val="20"/>
          <w:szCs w:val="20"/>
        </w:rPr>
        <w:t>level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="00A11A5D" w:rsidRPr="008F1C18">
        <w:rPr>
          <w:rFonts w:ascii="Times New Roman" w:hAnsi="Times New Roman" w:cs="Times New Roman"/>
          <w:sz w:val="20"/>
          <w:szCs w:val="20"/>
        </w:rPr>
        <w:t>in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="00A11A5D" w:rsidRPr="008F1C18">
        <w:rPr>
          <w:rFonts w:ascii="Times New Roman" w:hAnsi="Times New Roman" w:cs="Times New Roman"/>
          <w:sz w:val="20"/>
          <w:szCs w:val="20"/>
        </w:rPr>
        <w:t>active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="00A11A5D" w:rsidRPr="008F1C18">
        <w:rPr>
          <w:rFonts w:ascii="Times New Roman" w:hAnsi="Times New Roman" w:cs="Times New Roman"/>
          <w:sz w:val="20"/>
          <w:szCs w:val="20"/>
        </w:rPr>
        <w:t>compared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="00A11A5D" w:rsidRPr="008F1C18">
        <w:rPr>
          <w:rFonts w:ascii="Times New Roman" w:hAnsi="Times New Roman" w:cs="Times New Roman"/>
          <w:sz w:val="20"/>
          <w:szCs w:val="20"/>
        </w:rPr>
        <w:t>to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="00A11A5D" w:rsidRPr="008F1C18">
        <w:rPr>
          <w:rFonts w:ascii="Times New Roman" w:hAnsi="Times New Roman" w:cs="Times New Roman"/>
          <w:sz w:val="20"/>
          <w:szCs w:val="20"/>
        </w:rPr>
        <w:t>inactive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="00A11A5D" w:rsidRPr="008F1C18">
        <w:rPr>
          <w:rFonts w:ascii="Times New Roman" w:hAnsi="Times New Roman" w:cs="Times New Roman"/>
          <w:sz w:val="20"/>
          <w:szCs w:val="20"/>
        </w:rPr>
        <w:t>group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="00A11A5D" w:rsidRPr="008F1C18">
        <w:rPr>
          <w:rFonts w:ascii="Times New Roman" w:hAnsi="Times New Roman" w:cs="Times New Roman"/>
          <w:sz w:val="20"/>
          <w:szCs w:val="20"/>
        </w:rPr>
        <w:t>P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="00A11A5D" w:rsidRPr="008F1C18">
        <w:rPr>
          <w:rFonts w:ascii="Times New Roman" w:hAnsi="Times New Roman" w:cs="Times New Roman"/>
          <w:sz w:val="20"/>
          <w:szCs w:val="20"/>
        </w:rPr>
        <w:t>value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="00A11A5D" w:rsidRPr="008F1C18">
        <w:rPr>
          <w:rFonts w:ascii="Times New Roman" w:hAnsi="Times New Roman" w:cs="Times New Roman"/>
          <w:sz w:val="20"/>
          <w:szCs w:val="20"/>
        </w:rPr>
        <w:t>˂0.001.</w:t>
      </w:r>
    </w:p>
    <w:p w:rsidR="0066177B" w:rsidRPr="008F1C18" w:rsidRDefault="0066177B" w:rsidP="005835B6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8F1C18">
        <w:rPr>
          <w:rFonts w:ascii="Times New Roman" w:hAnsi="Times New Roman" w:cs="Times New Roman"/>
          <w:sz w:val="20"/>
          <w:szCs w:val="20"/>
        </w:rPr>
        <w:t>4.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The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anti-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F1C18">
        <w:rPr>
          <w:rFonts w:ascii="Times New Roman" w:hAnsi="Times New Roman" w:cs="Times New Roman"/>
          <w:sz w:val="20"/>
          <w:szCs w:val="20"/>
        </w:rPr>
        <w:t>ds</w:t>
      </w:r>
      <w:proofErr w:type="spellEnd"/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DNA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was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positive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in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24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patients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with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active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SLE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(80%)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and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in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8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patients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with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inactive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SLE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(26.7%).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The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number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and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percentage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of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presence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of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anti-</w:t>
      </w:r>
      <w:proofErr w:type="spellStart"/>
      <w:r w:rsidRPr="008F1C18">
        <w:rPr>
          <w:rFonts w:ascii="Times New Roman" w:hAnsi="Times New Roman" w:cs="Times New Roman"/>
          <w:sz w:val="20"/>
          <w:szCs w:val="20"/>
        </w:rPr>
        <w:t>ds</w:t>
      </w:r>
      <w:proofErr w:type="spellEnd"/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DNA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was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significant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for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all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SLE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patients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than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the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controls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(P&lt;0.004).</w:t>
      </w:r>
    </w:p>
    <w:p w:rsidR="0054563E" w:rsidRPr="008F1C18" w:rsidRDefault="0054563E" w:rsidP="005835B6">
      <w:p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eastAsia="zh-CN"/>
        </w:rPr>
      </w:pPr>
    </w:p>
    <w:p w:rsidR="0054563E" w:rsidRPr="008F1C18" w:rsidRDefault="0054563E" w:rsidP="005835B6">
      <w:p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F1C18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>Table</w:t>
      </w:r>
      <w:r w:rsidR="005835B6" w:rsidRPr="008F1C18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 xml:space="preserve"> </w:t>
      </w:r>
      <w:r w:rsidRPr="008F1C18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>(2):</w:t>
      </w:r>
      <w:r w:rsidR="005835B6" w:rsidRPr="008F1C18">
        <w:rPr>
          <w:rFonts w:ascii="Times New Roman" w:hAnsi="Times New Roman" w:cs="Times New Roman"/>
          <w:sz w:val="20"/>
          <w:szCs w:val="20"/>
          <w:lang w:eastAsia="ar-SA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eastAsia="ar-SA"/>
        </w:rPr>
        <w:t>Correlation</w:t>
      </w:r>
      <w:r w:rsidR="005835B6" w:rsidRPr="008F1C18">
        <w:rPr>
          <w:rFonts w:ascii="Times New Roman" w:hAnsi="Times New Roman" w:cs="Times New Roman"/>
          <w:sz w:val="20"/>
          <w:szCs w:val="20"/>
          <w:lang w:eastAsia="ar-SA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eastAsia="ar-SA"/>
        </w:rPr>
        <w:t>coefficients</w:t>
      </w:r>
      <w:r w:rsidR="005835B6" w:rsidRPr="008F1C18">
        <w:rPr>
          <w:rFonts w:ascii="Times New Roman" w:hAnsi="Times New Roman" w:cs="Times New Roman"/>
          <w:sz w:val="20"/>
          <w:szCs w:val="20"/>
          <w:lang w:eastAsia="ar-SA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eastAsia="ar-SA"/>
        </w:rPr>
        <w:t>between</w:t>
      </w:r>
      <w:r w:rsidR="005835B6" w:rsidRPr="008F1C18">
        <w:rPr>
          <w:rFonts w:ascii="Times New Roman" w:hAnsi="Times New Roman" w:cs="Times New Roman"/>
          <w:sz w:val="20"/>
          <w:szCs w:val="20"/>
          <w:lang w:eastAsia="ar-SA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eastAsia="ar-SA"/>
        </w:rPr>
        <w:t>C3,</w:t>
      </w:r>
      <w:r w:rsidR="005835B6" w:rsidRPr="008F1C18">
        <w:rPr>
          <w:rFonts w:ascii="Times New Roman" w:hAnsi="Times New Roman" w:cs="Times New Roman"/>
          <w:sz w:val="20"/>
          <w:szCs w:val="20"/>
          <w:lang w:eastAsia="ar-SA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eastAsia="ar-SA"/>
        </w:rPr>
        <w:t>C4</w:t>
      </w:r>
      <w:r w:rsidR="005835B6" w:rsidRPr="008F1C18">
        <w:rPr>
          <w:rFonts w:ascii="Times New Roman" w:hAnsi="Times New Roman" w:cs="Times New Roman"/>
          <w:sz w:val="20"/>
          <w:szCs w:val="20"/>
          <w:lang w:eastAsia="ar-SA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eastAsia="ar-SA"/>
        </w:rPr>
        <w:t>and</w:t>
      </w:r>
      <w:r w:rsidR="005835B6" w:rsidRPr="008F1C18">
        <w:rPr>
          <w:rFonts w:ascii="Times New Roman" w:hAnsi="Times New Roman" w:cs="Times New Roman"/>
          <w:sz w:val="20"/>
          <w:szCs w:val="20"/>
          <w:lang w:eastAsia="ar-SA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eastAsia="ar-SA"/>
        </w:rPr>
        <w:t>Anti</w:t>
      </w:r>
      <w:r w:rsidR="005835B6" w:rsidRPr="008F1C18">
        <w:rPr>
          <w:rFonts w:ascii="Times New Roman" w:hAnsi="Times New Roman" w:cs="Times New Roman"/>
          <w:sz w:val="20"/>
          <w:szCs w:val="20"/>
          <w:lang w:eastAsia="ar-SA"/>
        </w:rPr>
        <w:t xml:space="preserve"> </w:t>
      </w:r>
      <w:proofErr w:type="spellStart"/>
      <w:r w:rsidRPr="008F1C18">
        <w:rPr>
          <w:rFonts w:ascii="Times New Roman" w:hAnsi="Times New Roman" w:cs="Times New Roman"/>
          <w:sz w:val="20"/>
          <w:szCs w:val="20"/>
          <w:lang w:eastAsia="ar-SA"/>
        </w:rPr>
        <w:t>ds</w:t>
      </w:r>
      <w:proofErr w:type="spellEnd"/>
      <w:r w:rsidR="005835B6" w:rsidRPr="008F1C18">
        <w:rPr>
          <w:rFonts w:ascii="Times New Roman" w:hAnsi="Times New Roman" w:cs="Times New Roman"/>
          <w:sz w:val="20"/>
          <w:szCs w:val="20"/>
          <w:lang w:eastAsia="ar-SA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eastAsia="ar-SA"/>
        </w:rPr>
        <w:t>DNA</w:t>
      </w:r>
      <w:r w:rsidR="005835B6" w:rsidRPr="008F1C18">
        <w:rPr>
          <w:rFonts w:ascii="Times New Roman" w:hAnsi="Times New Roman" w:cs="Times New Roman"/>
          <w:sz w:val="20"/>
          <w:szCs w:val="20"/>
          <w:lang w:eastAsia="ar-SA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eastAsia="ar-SA"/>
        </w:rPr>
        <w:t>among</w:t>
      </w:r>
      <w:r w:rsidR="005835B6" w:rsidRPr="008F1C18">
        <w:rPr>
          <w:rFonts w:ascii="Times New Roman" w:hAnsi="Times New Roman" w:cs="Times New Roman"/>
          <w:sz w:val="20"/>
          <w:szCs w:val="20"/>
          <w:lang w:eastAsia="ar-SA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eastAsia="ar-SA"/>
        </w:rPr>
        <w:t>SLE</w:t>
      </w:r>
      <w:r w:rsidR="005835B6" w:rsidRPr="008F1C18">
        <w:rPr>
          <w:rFonts w:ascii="Times New Roman" w:hAnsi="Times New Roman" w:cs="Times New Roman"/>
          <w:sz w:val="20"/>
          <w:szCs w:val="20"/>
          <w:lang w:eastAsia="ar-SA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eastAsia="ar-SA"/>
        </w:rPr>
        <w:t>patients.</w:t>
      </w:r>
    </w:p>
    <w:tbl>
      <w:tblPr>
        <w:tblW w:w="5000" w:type="pct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6"/>
        <w:gridCol w:w="917"/>
        <w:gridCol w:w="1106"/>
        <w:gridCol w:w="917"/>
        <w:gridCol w:w="1106"/>
      </w:tblGrid>
      <w:tr w:rsidR="0054563E" w:rsidRPr="008F1C18" w:rsidTr="008F1C18">
        <w:trPr>
          <w:jc w:val="center"/>
        </w:trPr>
        <w:tc>
          <w:tcPr>
            <w:tcW w:w="624" w:type="pct"/>
            <w:shd w:val="clear" w:color="auto" w:fill="99CCFF"/>
            <w:vAlign w:val="center"/>
          </w:tcPr>
          <w:p w:rsidR="0054563E" w:rsidRPr="008F1C18" w:rsidRDefault="0054563E" w:rsidP="005835B6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76" w:type="pct"/>
            <w:gridSpan w:val="4"/>
            <w:shd w:val="clear" w:color="auto" w:fill="99CCFF"/>
            <w:vAlign w:val="center"/>
          </w:tcPr>
          <w:p w:rsidR="0054563E" w:rsidRPr="008F1C18" w:rsidRDefault="0054563E" w:rsidP="005835B6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-EG"/>
              </w:rPr>
            </w:pPr>
            <w:r w:rsidRPr="008F1C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Anti</w:t>
            </w:r>
            <w:r w:rsidR="005835B6" w:rsidRPr="008F1C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F1C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DNA</w:t>
            </w:r>
          </w:p>
        </w:tc>
      </w:tr>
      <w:tr w:rsidR="0054563E" w:rsidRPr="008F1C18" w:rsidTr="008F1C18">
        <w:trPr>
          <w:jc w:val="center"/>
        </w:trPr>
        <w:tc>
          <w:tcPr>
            <w:tcW w:w="624" w:type="pct"/>
            <w:vMerge w:val="restart"/>
            <w:shd w:val="clear" w:color="auto" w:fill="99CCFF"/>
            <w:vAlign w:val="center"/>
          </w:tcPr>
          <w:p w:rsidR="0054563E" w:rsidRPr="008F1C18" w:rsidRDefault="0054563E" w:rsidP="005835B6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88" w:type="pct"/>
            <w:gridSpan w:val="2"/>
            <w:shd w:val="clear" w:color="auto" w:fill="99CCFF"/>
            <w:vAlign w:val="center"/>
          </w:tcPr>
          <w:p w:rsidR="0054563E" w:rsidRPr="008F1C18" w:rsidRDefault="0054563E" w:rsidP="005835B6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-EG"/>
              </w:rPr>
            </w:pPr>
            <w:r w:rsidRPr="008F1C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-EG"/>
              </w:rPr>
              <w:t>Active</w:t>
            </w:r>
            <w:r w:rsidR="005835B6" w:rsidRPr="008F1C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-EG"/>
              </w:rPr>
              <w:t xml:space="preserve"> </w:t>
            </w:r>
            <w:r w:rsidRPr="008F1C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-EG"/>
              </w:rPr>
              <w:t>SLE</w:t>
            </w:r>
          </w:p>
        </w:tc>
        <w:tc>
          <w:tcPr>
            <w:tcW w:w="2188" w:type="pct"/>
            <w:gridSpan w:val="2"/>
            <w:shd w:val="clear" w:color="auto" w:fill="99CCFF"/>
            <w:vAlign w:val="center"/>
          </w:tcPr>
          <w:p w:rsidR="0054563E" w:rsidRPr="008F1C18" w:rsidRDefault="0054563E" w:rsidP="005835B6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-EG"/>
              </w:rPr>
            </w:pPr>
            <w:r w:rsidRPr="008F1C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-EG"/>
              </w:rPr>
              <w:t>Inactive</w:t>
            </w:r>
            <w:r w:rsidR="005835B6" w:rsidRPr="008F1C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-EG"/>
              </w:rPr>
              <w:t xml:space="preserve"> </w:t>
            </w:r>
            <w:r w:rsidRPr="008F1C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-EG"/>
              </w:rPr>
              <w:t>SLE</w:t>
            </w:r>
          </w:p>
        </w:tc>
      </w:tr>
      <w:tr w:rsidR="0054563E" w:rsidRPr="008F1C18" w:rsidTr="008F1C18">
        <w:trPr>
          <w:jc w:val="center"/>
        </w:trPr>
        <w:tc>
          <w:tcPr>
            <w:tcW w:w="624" w:type="pct"/>
            <w:vMerge/>
            <w:shd w:val="clear" w:color="auto" w:fill="99CCFF"/>
            <w:vAlign w:val="center"/>
          </w:tcPr>
          <w:p w:rsidR="0054563E" w:rsidRPr="008F1C18" w:rsidRDefault="0054563E" w:rsidP="005835B6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pct"/>
            <w:shd w:val="clear" w:color="auto" w:fill="auto"/>
            <w:vAlign w:val="center"/>
          </w:tcPr>
          <w:p w:rsidR="0054563E" w:rsidRPr="008F1C18" w:rsidRDefault="0054563E" w:rsidP="005835B6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1C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r.</w:t>
            </w:r>
          </w:p>
        </w:tc>
        <w:tc>
          <w:tcPr>
            <w:tcW w:w="1196" w:type="pct"/>
            <w:shd w:val="clear" w:color="auto" w:fill="auto"/>
            <w:vAlign w:val="center"/>
          </w:tcPr>
          <w:p w:rsidR="0054563E" w:rsidRPr="008F1C18" w:rsidRDefault="0054563E" w:rsidP="005835B6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1C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p.</w:t>
            </w:r>
            <w:r w:rsidR="005835B6" w:rsidRPr="008F1C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F1C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value</w:t>
            </w:r>
          </w:p>
        </w:tc>
        <w:tc>
          <w:tcPr>
            <w:tcW w:w="992" w:type="pct"/>
            <w:shd w:val="clear" w:color="auto" w:fill="auto"/>
            <w:vAlign w:val="center"/>
          </w:tcPr>
          <w:p w:rsidR="0054563E" w:rsidRPr="008F1C18" w:rsidRDefault="0054563E" w:rsidP="005835B6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1C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r.</w:t>
            </w:r>
          </w:p>
        </w:tc>
        <w:tc>
          <w:tcPr>
            <w:tcW w:w="1196" w:type="pct"/>
            <w:shd w:val="clear" w:color="auto" w:fill="auto"/>
            <w:vAlign w:val="center"/>
          </w:tcPr>
          <w:p w:rsidR="0054563E" w:rsidRPr="008F1C18" w:rsidRDefault="0054563E" w:rsidP="005835B6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1C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p.</w:t>
            </w:r>
            <w:r w:rsidR="005835B6" w:rsidRPr="008F1C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F1C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value</w:t>
            </w:r>
          </w:p>
        </w:tc>
      </w:tr>
      <w:tr w:rsidR="0054563E" w:rsidRPr="008F1C18" w:rsidTr="008F1C18">
        <w:trPr>
          <w:jc w:val="center"/>
        </w:trPr>
        <w:tc>
          <w:tcPr>
            <w:tcW w:w="624" w:type="pct"/>
            <w:shd w:val="clear" w:color="auto" w:fill="99CCFF"/>
            <w:vAlign w:val="center"/>
          </w:tcPr>
          <w:p w:rsidR="0054563E" w:rsidRPr="008F1C18" w:rsidRDefault="0054563E" w:rsidP="005835B6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1C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C3</w:t>
            </w:r>
          </w:p>
        </w:tc>
        <w:tc>
          <w:tcPr>
            <w:tcW w:w="992" w:type="pct"/>
            <w:shd w:val="clear" w:color="auto" w:fill="auto"/>
            <w:vAlign w:val="center"/>
          </w:tcPr>
          <w:p w:rsidR="0054563E" w:rsidRPr="008F1C18" w:rsidRDefault="0054563E" w:rsidP="005835B6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1C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-0.352</w:t>
            </w:r>
          </w:p>
        </w:tc>
        <w:tc>
          <w:tcPr>
            <w:tcW w:w="1196" w:type="pct"/>
            <w:shd w:val="clear" w:color="auto" w:fill="auto"/>
            <w:vAlign w:val="center"/>
          </w:tcPr>
          <w:p w:rsidR="0054563E" w:rsidRPr="008F1C18" w:rsidRDefault="0054563E" w:rsidP="005835B6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1C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0.042</w:t>
            </w:r>
          </w:p>
        </w:tc>
        <w:tc>
          <w:tcPr>
            <w:tcW w:w="992" w:type="pct"/>
            <w:shd w:val="clear" w:color="auto" w:fill="auto"/>
            <w:vAlign w:val="center"/>
          </w:tcPr>
          <w:p w:rsidR="0054563E" w:rsidRPr="008F1C18" w:rsidRDefault="0054563E" w:rsidP="005835B6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1C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-0.258</w:t>
            </w:r>
          </w:p>
        </w:tc>
        <w:tc>
          <w:tcPr>
            <w:tcW w:w="1196" w:type="pct"/>
            <w:shd w:val="clear" w:color="auto" w:fill="auto"/>
            <w:vAlign w:val="center"/>
          </w:tcPr>
          <w:p w:rsidR="0054563E" w:rsidRPr="008F1C18" w:rsidRDefault="0054563E" w:rsidP="005835B6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1C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0.095</w:t>
            </w:r>
          </w:p>
        </w:tc>
      </w:tr>
      <w:tr w:rsidR="0054563E" w:rsidRPr="008F1C18" w:rsidTr="008F1C18">
        <w:trPr>
          <w:jc w:val="center"/>
        </w:trPr>
        <w:tc>
          <w:tcPr>
            <w:tcW w:w="624" w:type="pct"/>
            <w:shd w:val="clear" w:color="auto" w:fill="99CCFF"/>
            <w:vAlign w:val="center"/>
          </w:tcPr>
          <w:p w:rsidR="0054563E" w:rsidRPr="008F1C18" w:rsidRDefault="0054563E" w:rsidP="005835B6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1C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C4</w:t>
            </w:r>
          </w:p>
        </w:tc>
        <w:tc>
          <w:tcPr>
            <w:tcW w:w="992" w:type="pct"/>
            <w:shd w:val="clear" w:color="auto" w:fill="auto"/>
            <w:vAlign w:val="center"/>
          </w:tcPr>
          <w:p w:rsidR="0054563E" w:rsidRPr="008F1C18" w:rsidRDefault="0054563E" w:rsidP="005835B6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1C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-0.296</w:t>
            </w:r>
          </w:p>
        </w:tc>
        <w:tc>
          <w:tcPr>
            <w:tcW w:w="1196" w:type="pct"/>
            <w:shd w:val="clear" w:color="auto" w:fill="auto"/>
            <w:vAlign w:val="center"/>
          </w:tcPr>
          <w:p w:rsidR="0054563E" w:rsidRPr="008F1C18" w:rsidRDefault="0054563E" w:rsidP="005835B6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1C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0.030</w:t>
            </w:r>
          </w:p>
        </w:tc>
        <w:tc>
          <w:tcPr>
            <w:tcW w:w="992" w:type="pct"/>
            <w:shd w:val="clear" w:color="auto" w:fill="auto"/>
            <w:vAlign w:val="center"/>
          </w:tcPr>
          <w:p w:rsidR="0054563E" w:rsidRPr="008F1C18" w:rsidRDefault="0054563E" w:rsidP="005835B6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1C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-0.334</w:t>
            </w:r>
          </w:p>
        </w:tc>
        <w:tc>
          <w:tcPr>
            <w:tcW w:w="1196" w:type="pct"/>
            <w:shd w:val="clear" w:color="auto" w:fill="auto"/>
            <w:vAlign w:val="center"/>
          </w:tcPr>
          <w:p w:rsidR="0054563E" w:rsidRPr="008F1C18" w:rsidRDefault="0054563E" w:rsidP="005835B6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1C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0.041</w:t>
            </w:r>
          </w:p>
        </w:tc>
      </w:tr>
    </w:tbl>
    <w:p w:rsidR="0054563E" w:rsidRPr="008F1C18" w:rsidRDefault="0054563E" w:rsidP="005835B6">
      <w:p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eastAsia="zh-CN"/>
        </w:rPr>
      </w:pPr>
      <w:r w:rsidRPr="008F1C18">
        <w:rPr>
          <w:rFonts w:ascii="Times New Roman" w:hAnsi="Times New Roman" w:cs="Times New Roman"/>
          <w:sz w:val="20"/>
          <w:szCs w:val="20"/>
        </w:rPr>
        <w:t>**</w:t>
      </w:r>
      <w:proofErr w:type="spellStart"/>
      <w:r w:rsidRPr="008F1C18">
        <w:rPr>
          <w:rFonts w:ascii="Times New Roman" w:hAnsi="Times New Roman" w:cs="Times New Roman"/>
          <w:sz w:val="20"/>
          <w:szCs w:val="20"/>
        </w:rPr>
        <w:t>p.value</w:t>
      </w:r>
      <w:proofErr w:type="spellEnd"/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≤0.001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is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highly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significant.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*</w:t>
      </w:r>
      <w:proofErr w:type="spellStart"/>
      <w:r w:rsidRPr="008F1C18">
        <w:rPr>
          <w:rFonts w:ascii="Times New Roman" w:hAnsi="Times New Roman" w:cs="Times New Roman"/>
          <w:sz w:val="20"/>
          <w:szCs w:val="20"/>
        </w:rPr>
        <w:t>p.value</w:t>
      </w:r>
      <w:proofErr w:type="spellEnd"/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≤0.05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is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significant.</w:t>
      </w:r>
    </w:p>
    <w:p w:rsidR="0054563E" w:rsidRPr="008F1C18" w:rsidRDefault="0054563E" w:rsidP="005835B6">
      <w:p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eastAsia="zh-CN"/>
        </w:rPr>
      </w:pPr>
    </w:p>
    <w:p w:rsidR="0054563E" w:rsidRPr="008F1C18" w:rsidRDefault="0054563E" w:rsidP="005835B6">
      <w:p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eastAsia="zh-CN"/>
        </w:rPr>
        <w:sectPr w:rsidR="0054563E" w:rsidRPr="008F1C18" w:rsidSect="0054563E">
          <w:headerReference w:type="default" r:id="rId22"/>
          <w:footerReference w:type="default" r:id="rId23"/>
          <w:type w:val="continuous"/>
          <w:pgSz w:w="12242" w:h="15842" w:code="1"/>
          <w:pgMar w:top="1440" w:right="1440" w:bottom="1440" w:left="1440" w:header="720" w:footer="720" w:gutter="0"/>
          <w:cols w:num="2" w:space="550"/>
          <w:docGrid w:linePitch="360"/>
        </w:sectPr>
      </w:pPr>
    </w:p>
    <w:p w:rsidR="0066177B" w:rsidRPr="008F1C18" w:rsidRDefault="0066177B" w:rsidP="005835B6">
      <w:pPr>
        <w:autoSpaceDE w:val="0"/>
        <w:autoSpaceDN w:val="0"/>
        <w:bidi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F1C18">
        <w:rPr>
          <w:rFonts w:ascii="Times New Roman" w:hAnsi="Times New Roman" w:cs="Times New Roman"/>
          <w:noProof/>
          <w:sz w:val="20"/>
          <w:szCs w:val="20"/>
          <w:lang w:eastAsia="zh-CN"/>
        </w:rPr>
        <w:lastRenderedPageBreak/>
        <w:drawing>
          <wp:inline distT="0" distB="0" distL="0" distR="0">
            <wp:extent cx="4683705" cy="2130950"/>
            <wp:effectExtent l="19050" t="0" r="21645" b="2650"/>
            <wp:docPr id="3" name="Char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A11A5D" w:rsidRPr="008F1C18" w:rsidRDefault="00A11A5D" w:rsidP="005835B6">
      <w:pPr>
        <w:autoSpaceDE w:val="0"/>
        <w:autoSpaceDN w:val="0"/>
        <w:bidi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F1C18">
        <w:rPr>
          <w:rFonts w:ascii="Times New Roman" w:hAnsi="Times New Roman" w:cs="Times New Roman"/>
          <w:b/>
          <w:bCs/>
          <w:sz w:val="20"/>
          <w:szCs w:val="20"/>
        </w:rPr>
        <w:t>Figure</w:t>
      </w:r>
      <w:r w:rsidR="005835B6" w:rsidRPr="008F1C1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b/>
          <w:bCs/>
          <w:sz w:val="20"/>
          <w:szCs w:val="20"/>
        </w:rPr>
        <w:t>(3):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The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percentage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of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the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presence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the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Anti-</w:t>
      </w:r>
      <w:proofErr w:type="spellStart"/>
      <w:r w:rsidRPr="008F1C18">
        <w:rPr>
          <w:rFonts w:ascii="Times New Roman" w:hAnsi="Times New Roman" w:cs="Times New Roman"/>
          <w:sz w:val="20"/>
          <w:szCs w:val="20"/>
        </w:rPr>
        <w:t>ds</w:t>
      </w:r>
      <w:proofErr w:type="spellEnd"/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DNA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antibodies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in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the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three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groups</w:t>
      </w:r>
    </w:p>
    <w:p w:rsidR="0054563E" w:rsidRPr="008F1C18" w:rsidRDefault="0054563E" w:rsidP="005835B6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</w:p>
    <w:p w:rsidR="0054563E" w:rsidRPr="008F1C18" w:rsidRDefault="0054563E" w:rsidP="005835B6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  <w:sectPr w:rsidR="0054563E" w:rsidRPr="008F1C18" w:rsidSect="005110F2">
          <w:headerReference w:type="default" r:id="rId25"/>
          <w:footerReference w:type="default" r:id="rId26"/>
          <w:type w:val="continuous"/>
          <w:pgSz w:w="12242" w:h="15842" w:code="1"/>
          <w:pgMar w:top="1440" w:right="1440" w:bottom="1440" w:left="1440" w:header="720" w:footer="720" w:gutter="0"/>
          <w:cols w:space="708"/>
          <w:bidi/>
          <w:docGrid w:linePitch="360"/>
        </w:sectPr>
      </w:pPr>
    </w:p>
    <w:p w:rsidR="0066177B" w:rsidRPr="008F1C18" w:rsidRDefault="0054563E" w:rsidP="005835B6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8F1C18">
        <w:rPr>
          <w:rFonts w:ascii="Times New Roman" w:hAnsi="Times New Roman" w:cs="Times New Roman"/>
          <w:bCs/>
          <w:sz w:val="20"/>
          <w:szCs w:val="20"/>
          <w:lang w:eastAsia="ar-SA"/>
        </w:rPr>
        <w:lastRenderedPageBreak/>
        <w:t>Table</w:t>
      </w:r>
      <w:r w:rsidR="005835B6" w:rsidRPr="008F1C18">
        <w:rPr>
          <w:rFonts w:ascii="Times New Roman" w:hAnsi="Times New Roman" w:cs="Times New Roman"/>
          <w:bCs/>
          <w:sz w:val="20"/>
          <w:szCs w:val="20"/>
          <w:lang w:eastAsia="ar-SA"/>
        </w:rPr>
        <w:t xml:space="preserve"> </w:t>
      </w:r>
      <w:r w:rsidRPr="008F1C18">
        <w:rPr>
          <w:rFonts w:ascii="Times New Roman" w:hAnsi="Times New Roman" w:cs="Times New Roman"/>
          <w:bCs/>
          <w:sz w:val="20"/>
          <w:szCs w:val="20"/>
          <w:lang w:eastAsia="ar-SA"/>
        </w:rPr>
        <w:t>(2)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="0066177B" w:rsidRPr="008F1C18">
        <w:rPr>
          <w:rFonts w:ascii="Times New Roman" w:hAnsi="Times New Roman" w:cs="Times New Roman"/>
          <w:sz w:val="20"/>
          <w:szCs w:val="20"/>
        </w:rPr>
        <w:t>shows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="0066177B" w:rsidRPr="008F1C18">
        <w:rPr>
          <w:rFonts w:ascii="Times New Roman" w:hAnsi="Times New Roman" w:cs="Times New Roman"/>
          <w:sz w:val="20"/>
          <w:szCs w:val="20"/>
        </w:rPr>
        <w:t>that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="0066177B" w:rsidRPr="008F1C18">
        <w:rPr>
          <w:rFonts w:ascii="Times New Roman" w:hAnsi="Times New Roman" w:cs="Times New Roman"/>
          <w:sz w:val="20"/>
          <w:szCs w:val="20"/>
        </w:rPr>
        <w:t>there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="0066177B" w:rsidRPr="008F1C18">
        <w:rPr>
          <w:rFonts w:ascii="Times New Roman" w:hAnsi="Times New Roman" w:cs="Times New Roman"/>
          <w:sz w:val="20"/>
          <w:szCs w:val="20"/>
        </w:rPr>
        <w:t>is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="0066177B" w:rsidRPr="008F1C18">
        <w:rPr>
          <w:rFonts w:ascii="Times New Roman" w:hAnsi="Times New Roman" w:cs="Times New Roman"/>
          <w:sz w:val="20"/>
          <w:szCs w:val="20"/>
        </w:rPr>
        <w:t>a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="0066177B" w:rsidRPr="008F1C18">
        <w:rPr>
          <w:rFonts w:ascii="Times New Roman" w:hAnsi="Times New Roman" w:cs="Times New Roman"/>
          <w:sz w:val="20"/>
          <w:szCs w:val="20"/>
        </w:rPr>
        <w:t>negative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="0066177B" w:rsidRPr="008F1C18">
        <w:rPr>
          <w:rFonts w:ascii="Times New Roman" w:hAnsi="Times New Roman" w:cs="Times New Roman"/>
          <w:sz w:val="20"/>
          <w:szCs w:val="20"/>
        </w:rPr>
        <w:t>significant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="0066177B" w:rsidRPr="008F1C18">
        <w:rPr>
          <w:rFonts w:ascii="Times New Roman" w:hAnsi="Times New Roman" w:cs="Times New Roman"/>
          <w:sz w:val="20"/>
          <w:szCs w:val="20"/>
        </w:rPr>
        <w:t>correlation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="0066177B" w:rsidRPr="008F1C18">
        <w:rPr>
          <w:rFonts w:ascii="Times New Roman" w:hAnsi="Times New Roman" w:cs="Times New Roman"/>
          <w:sz w:val="20"/>
          <w:szCs w:val="20"/>
        </w:rPr>
        <w:t>was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="0066177B" w:rsidRPr="008F1C18">
        <w:rPr>
          <w:rFonts w:ascii="Times New Roman" w:hAnsi="Times New Roman" w:cs="Times New Roman"/>
          <w:sz w:val="20"/>
          <w:szCs w:val="20"/>
        </w:rPr>
        <w:t>found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="0066177B" w:rsidRPr="008F1C18">
        <w:rPr>
          <w:rFonts w:ascii="Times New Roman" w:hAnsi="Times New Roman" w:cs="Times New Roman"/>
          <w:sz w:val="20"/>
          <w:szCs w:val="20"/>
        </w:rPr>
        <w:t>between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="0066177B" w:rsidRPr="008F1C18">
        <w:rPr>
          <w:rFonts w:ascii="Times New Roman" w:hAnsi="Times New Roman" w:cs="Times New Roman"/>
          <w:sz w:val="20"/>
          <w:szCs w:val="20"/>
        </w:rPr>
        <w:t>antibodies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="0066177B" w:rsidRPr="008F1C18">
        <w:rPr>
          <w:rFonts w:ascii="Times New Roman" w:hAnsi="Times New Roman" w:cs="Times New Roman"/>
          <w:sz w:val="20"/>
          <w:szCs w:val="20"/>
        </w:rPr>
        <w:t>to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="0066177B" w:rsidRPr="008F1C18">
        <w:rPr>
          <w:rFonts w:ascii="Times New Roman" w:hAnsi="Times New Roman" w:cs="Times New Roman"/>
          <w:sz w:val="20"/>
          <w:szCs w:val="20"/>
        </w:rPr>
        <w:t>DNA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="0066177B" w:rsidRPr="008F1C18">
        <w:rPr>
          <w:rFonts w:ascii="Times New Roman" w:hAnsi="Times New Roman" w:cs="Times New Roman"/>
          <w:sz w:val="20"/>
          <w:szCs w:val="20"/>
        </w:rPr>
        <w:t>and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="0066177B" w:rsidRPr="008F1C18">
        <w:rPr>
          <w:rFonts w:ascii="Times New Roman" w:hAnsi="Times New Roman" w:cs="Times New Roman"/>
          <w:sz w:val="20"/>
          <w:szCs w:val="20"/>
        </w:rPr>
        <w:t>C3,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="0066177B" w:rsidRPr="008F1C18">
        <w:rPr>
          <w:rFonts w:ascii="Times New Roman" w:hAnsi="Times New Roman" w:cs="Times New Roman"/>
          <w:sz w:val="20"/>
          <w:szCs w:val="20"/>
        </w:rPr>
        <w:t>C4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="0066177B" w:rsidRPr="008F1C18">
        <w:rPr>
          <w:rFonts w:ascii="Times New Roman" w:hAnsi="Times New Roman" w:cs="Times New Roman"/>
          <w:sz w:val="20"/>
          <w:szCs w:val="20"/>
        </w:rPr>
        <w:t>in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="0066177B" w:rsidRPr="008F1C18">
        <w:rPr>
          <w:rFonts w:ascii="Times New Roman" w:hAnsi="Times New Roman" w:cs="Times New Roman"/>
          <w:sz w:val="20"/>
          <w:szCs w:val="20"/>
        </w:rPr>
        <w:t>patients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="0066177B" w:rsidRPr="008F1C18">
        <w:rPr>
          <w:rFonts w:ascii="Times New Roman" w:hAnsi="Times New Roman" w:cs="Times New Roman"/>
          <w:sz w:val="20"/>
          <w:szCs w:val="20"/>
        </w:rPr>
        <w:t>with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="0066177B" w:rsidRPr="008F1C18">
        <w:rPr>
          <w:rFonts w:ascii="Times New Roman" w:hAnsi="Times New Roman" w:cs="Times New Roman"/>
          <w:sz w:val="20"/>
          <w:szCs w:val="20"/>
        </w:rPr>
        <w:t>active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="0066177B" w:rsidRPr="008F1C18">
        <w:rPr>
          <w:rFonts w:ascii="Times New Roman" w:hAnsi="Times New Roman" w:cs="Times New Roman"/>
          <w:sz w:val="20"/>
          <w:szCs w:val="20"/>
        </w:rPr>
        <w:t>SLE.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="0066177B" w:rsidRPr="008F1C18">
        <w:rPr>
          <w:rFonts w:ascii="Times New Roman" w:hAnsi="Times New Roman" w:cs="Times New Roman"/>
          <w:sz w:val="20"/>
          <w:szCs w:val="20"/>
        </w:rPr>
        <w:t>In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="0066177B" w:rsidRPr="008F1C18">
        <w:rPr>
          <w:rFonts w:ascii="Times New Roman" w:hAnsi="Times New Roman" w:cs="Times New Roman"/>
          <w:sz w:val="20"/>
          <w:szCs w:val="20"/>
        </w:rPr>
        <w:t>patients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="0066177B" w:rsidRPr="008F1C18">
        <w:rPr>
          <w:rFonts w:ascii="Times New Roman" w:hAnsi="Times New Roman" w:cs="Times New Roman"/>
          <w:sz w:val="20"/>
          <w:szCs w:val="20"/>
        </w:rPr>
        <w:t>with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="0066177B" w:rsidRPr="008F1C18">
        <w:rPr>
          <w:rFonts w:ascii="Times New Roman" w:hAnsi="Times New Roman" w:cs="Times New Roman"/>
          <w:sz w:val="20"/>
          <w:szCs w:val="20"/>
        </w:rPr>
        <w:t>inactive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="0066177B" w:rsidRPr="008F1C18">
        <w:rPr>
          <w:rFonts w:ascii="Times New Roman" w:hAnsi="Times New Roman" w:cs="Times New Roman"/>
          <w:sz w:val="20"/>
          <w:szCs w:val="20"/>
        </w:rPr>
        <w:t>SLE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="0066177B" w:rsidRPr="008F1C18">
        <w:rPr>
          <w:rFonts w:ascii="Times New Roman" w:hAnsi="Times New Roman" w:cs="Times New Roman"/>
          <w:sz w:val="20"/>
          <w:szCs w:val="20"/>
        </w:rPr>
        <w:t>there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="0066177B" w:rsidRPr="008F1C18">
        <w:rPr>
          <w:rFonts w:ascii="Times New Roman" w:hAnsi="Times New Roman" w:cs="Times New Roman"/>
          <w:sz w:val="20"/>
          <w:szCs w:val="20"/>
        </w:rPr>
        <w:t>is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="0066177B" w:rsidRPr="008F1C18">
        <w:rPr>
          <w:rFonts w:ascii="Times New Roman" w:hAnsi="Times New Roman" w:cs="Times New Roman"/>
          <w:sz w:val="20"/>
          <w:szCs w:val="20"/>
        </w:rPr>
        <w:t>negative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="0066177B" w:rsidRPr="008F1C18">
        <w:rPr>
          <w:rFonts w:ascii="Times New Roman" w:hAnsi="Times New Roman" w:cs="Times New Roman"/>
          <w:sz w:val="20"/>
          <w:szCs w:val="20"/>
        </w:rPr>
        <w:t>insignificant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="0066177B" w:rsidRPr="008F1C18">
        <w:rPr>
          <w:rFonts w:ascii="Times New Roman" w:hAnsi="Times New Roman" w:cs="Times New Roman"/>
          <w:sz w:val="20"/>
          <w:szCs w:val="20"/>
        </w:rPr>
        <w:t>correlation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="0066177B" w:rsidRPr="008F1C18">
        <w:rPr>
          <w:rFonts w:ascii="Times New Roman" w:hAnsi="Times New Roman" w:cs="Times New Roman"/>
          <w:sz w:val="20"/>
          <w:szCs w:val="20"/>
        </w:rPr>
        <w:t>between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="0066177B" w:rsidRPr="008F1C18">
        <w:rPr>
          <w:rFonts w:ascii="Times New Roman" w:hAnsi="Times New Roman" w:cs="Times New Roman"/>
          <w:sz w:val="20"/>
          <w:szCs w:val="20"/>
        </w:rPr>
        <w:t>C3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="0066177B" w:rsidRPr="008F1C18">
        <w:rPr>
          <w:rFonts w:ascii="Times New Roman" w:hAnsi="Times New Roman" w:cs="Times New Roman"/>
          <w:sz w:val="20"/>
          <w:szCs w:val="20"/>
        </w:rPr>
        <w:t>and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="0066177B" w:rsidRPr="008F1C18">
        <w:rPr>
          <w:rFonts w:ascii="Times New Roman" w:hAnsi="Times New Roman" w:cs="Times New Roman"/>
          <w:sz w:val="20"/>
          <w:szCs w:val="20"/>
        </w:rPr>
        <w:t>anti-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6177B" w:rsidRPr="008F1C18">
        <w:rPr>
          <w:rFonts w:ascii="Times New Roman" w:hAnsi="Times New Roman" w:cs="Times New Roman"/>
          <w:sz w:val="20"/>
          <w:szCs w:val="20"/>
        </w:rPr>
        <w:t>ds</w:t>
      </w:r>
      <w:proofErr w:type="spellEnd"/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="0066177B" w:rsidRPr="008F1C18">
        <w:rPr>
          <w:rFonts w:ascii="Times New Roman" w:hAnsi="Times New Roman" w:cs="Times New Roman"/>
          <w:sz w:val="20"/>
          <w:szCs w:val="20"/>
        </w:rPr>
        <w:t>DNA,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="0066177B" w:rsidRPr="008F1C18">
        <w:rPr>
          <w:rFonts w:ascii="Times New Roman" w:hAnsi="Times New Roman" w:cs="Times New Roman"/>
          <w:sz w:val="20"/>
          <w:szCs w:val="20"/>
        </w:rPr>
        <w:t>however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="0066177B" w:rsidRPr="008F1C18">
        <w:rPr>
          <w:rFonts w:ascii="Times New Roman" w:hAnsi="Times New Roman" w:cs="Times New Roman"/>
          <w:sz w:val="20"/>
          <w:szCs w:val="20"/>
        </w:rPr>
        <w:t>the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="0066177B" w:rsidRPr="008F1C18">
        <w:rPr>
          <w:rFonts w:ascii="Times New Roman" w:hAnsi="Times New Roman" w:cs="Times New Roman"/>
          <w:sz w:val="20"/>
          <w:szCs w:val="20"/>
        </w:rPr>
        <w:t>correlation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="0066177B" w:rsidRPr="008F1C18">
        <w:rPr>
          <w:rFonts w:ascii="Times New Roman" w:hAnsi="Times New Roman" w:cs="Times New Roman"/>
          <w:sz w:val="20"/>
          <w:szCs w:val="20"/>
        </w:rPr>
        <w:t>between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="0066177B" w:rsidRPr="008F1C18">
        <w:rPr>
          <w:rFonts w:ascii="Times New Roman" w:hAnsi="Times New Roman" w:cs="Times New Roman"/>
          <w:sz w:val="20"/>
          <w:szCs w:val="20"/>
        </w:rPr>
        <w:t>C4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="0066177B" w:rsidRPr="008F1C18">
        <w:rPr>
          <w:rFonts w:ascii="Times New Roman" w:hAnsi="Times New Roman" w:cs="Times New Roman"/>
          <w:sz w:val="20"/>
          <w:szCs w:val="20"/>
        </w:rPr>
        <w:t>and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="0066177B" w:rsidRPr="008F1C18">
        <w:rPr>
          <w:rFonts w:ascii="Times New Roman" w:hAnsi="Times New Roman" w:cs="Times New Roman"/>
          <w:sz w:val="20"/>
          <w:szCs w:val="20"/>
        </w:rPr>
        <w:t>Anti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6177B" w:rsidRPr="008F1C18">
        <w:rPr>
          <w:rFonts w:ascii="Times New Roman" w:hAnsi="Times New Roman" w:cs="Times New Roman"/>
          <w:sz w:val="20"/>
          <w:szCs w:val="20"/>
        </w:rPr>
        <w:t>ds</w:t>
      </w:r>
      <w:proofErr w:type="spellEnd"/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="0066177B" w:rsidRPr="008F1C18">
        <w:rPr>
          <w:rFonts w:ascii="Times New Roman" w:hAnsi="Times New Roman" w:cs="Times New Roman"/>
          <w:sz w:val="20"/>
          <w:szCs w:val="20"/>
        </w:rPr>
        <w:t>DNA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="0066177B" w:rsidRPr="008F1C18">
        <w:rPr>
          <w:rFonts w:ascii="Times New Roman" w:hAnsi="Times New Roman" w:cs="Times New Roman"/>
          <w:sz w:val="20"/>
          <w:szCs w:val="20"/>
        </w:rPr>
        <w:t>was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="0066177B" w:rsidRPr="008F1C18">
        <w:rPr>
          <w:rFonts w:ascii="Times New Roman" w:hAnsi="Times New Roman" w:cs="Times New Roman"/>
          <w:sz w:val="20"/>
          <w:szCs w:val="20"/>
        </w:rPr>
        <w:t>negative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="0066177B" w:rsidRPr="008F1C18">
        <w:rPr>
          <w:rFonts w:ascii="Times New Roman" w:hAnsi="Times New Roman" w:cs="Times New Roman"/>
          <w:sz w:val="20"/>
          <w:szCs w:val="20"/>
        </w:rPr>
        <w:t>and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="0066177B" w:rsidRPr="008F1C18">
        <w:rPr>
          <w:rFonts w:ascii="Times New Roman" w:hAnsi="Times New Roman" w:cs="Times New Roman"/>
          <w:sz w:val="20"/>
          <w:szCs w:val="20"/>
        </w:rPr>
        <w:t>significant.</w:t>
      </w:r>
    </w:p>
    <w:p w:rsidR="0054563E" w:rsidRPr="008F1C18" w:rsidRDefault="0054563E" w:rsidP="005835B6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8F1C18">
        <w:rPr>
          <w:rFonts w:ascii="Times New Roman" w:hAnsi="Times New Roman" w:cs="Times New Roman"/>
          <w:bCs/>
          <w:sz w:val="20"/>
          <w:szCs w:val="20"/>
          <w:lang w:eastAsia="ar-SA"/>
        </w:rPr>
        <w:t>Table</w:t>
      </w:r>
      <w:r w:rsidR="005835B6" w:rsidRPr="008F1C18">
        <w:rPr>
          <w:rFonts w:ascii="Times New Roman" w:hAnsi="Times New Roman" w:cs="Times New Roman"/>
          <w:bCs/>
          <w:sz w:val="20"/>
          <w:szCs w:val="20"/>
          <w:lang w:eastAsia="ar-SA"/>
        </w:rPr>
        <w:t xml:space="preserve"> </w:t>
      </w:r>
      <w:r w:rsidRPr="008F1C18">
        <w:rPr>
          <w:rFonts w:ascii="Times New Roman" w:hAnsi="Times New Roman" w:cs="Times New Roman"/>
          <w:bCs/>
          <w:sz w:val="20"/>
          <w:szCs w:val="20"/>
          <w:lang w:eastAsia="ar-SA"/>
        </w:rPr>
        <w:t>(</w:t>
      </w:r>
      <w:r w:rsidRPr="008F1C18">
        <w:rPr>
          <w:rFonts w:ascii="Times New Roman" w:hAnsi="Times New Roman" w:cs="Times New Roman" w:hint="eastAsia"/>
          <w:bCs/>
          <w:sz w:val="20"/>
          <w:szCs w:val="20"/>
          <w:lang w:eastAsia="zh-CN"/>
        </w:rPr>
        <w:t>3</w:t>
      </w:r>
      <w:r w:rsidRPr="008F1C18">
        <w:rPr>
          <w:rFonts w:ascii="Times New Roman" w:hAnsi="Times New Roman" w:cs="Times New Roman"/>
          <w:bCs/>
          <w:sz w:val="20"/>
          <w:szCs w:val="20"/>
          <w:lang w:eastAsia="ar-SA"/>
        </w:rPr>
        <w:t>)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shows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that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there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is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a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negative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significant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correlation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between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Anti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F1C18">
        <w:rPr>
          <w:rFonts w:ascii="Times New Roman" w:hAnsi="Times New Roman" w:cs="Times New Roman"/>
          <w:sz w:val="20"/>
          <w:szCs w:val="20"/>
        </w:rPr>
        <w:t>ds</w:t>
      </w:r>
      <w:proofErr w:type="spellEnd"/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DNA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and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C3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and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C4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in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all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SLE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patients.</w:t>
      </w:r>
    </w:p>
    <w:p w:rsidR="0054563E" w:rsidRPr="008F1C18" w:rsidRDefault="0054563E" w:rsidP="005835B6">
      <w:p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F1C18">
        <w:rPr>
          <w:rFonts w:ascii="Times New Roman" w:hAnsi="Times New Roman" w:cs="Times New Roman"/>
          <w:b/>
          <w:bCs/>
          <w:sz w:val="20"/>
          <w:szCs w:val="20"/>
        </w:rPr>
        <w:lastRenderedPageBreak/>
        <w:t>Table</w:t>
      </w:r>
      <w:r w:rsidR="005835B6" w:rsidRPr="008F1C1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b/>
          <w:bCs/>
          <w:sz w:val="20"/>
          <w:szCs w:val="20"/>
        </w:rPr>
        <w:t>(3):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The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correlation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between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Anti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F1C18">
        <w:rPr>
          <w:rFonts w:ascii="Times New Roman" w:hAnsi="Times New Roman" w:cs="Times New Roman"/>
          <w:sz w:val="20"/>
          <w:szCs w:val="20"/>
        </w:rPr>
        <w:t>ds</w:t>
      </w:r>
      <w:proofErr w:type="spellEnd"/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DNA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and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C3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and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C4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in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whole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patients.</w:t>
      </w:r>
    </w:p>
    <w:tbl>
      <w:tblPr>
        <w:tblW w:w="5000" w:type="pct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6"/>
        <w:gridCol w:w="1632"/>
        <w:gridCol w:w="1964"/>
      </w:tblGrid>
      <w:tr w:rsidR="0054563E" w:rsidRPr="008F1C18" w:rsidTr="008F1C18">
        <w:trPr>
          <w:jc w:val="center"/>
        </w:trPr>
        <w:tc>
          <w:tcPr>
            <w:tcW w:w="1110" w:type="pct"/>
            <w:vMerge w:val="restart"/>
            <w:shd w:val="clear" w:color="auto" w:fill="99CCFF"/>
            <w:vAlign w:val="center"/>
          </w:tcPr>
          <w:p w:rsidR="0054563E" w:rsidRPr="008F1C18" w:rsidRDefault="0054563E" w:rsidP="005835B6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90" w:type="pct"/>
            <w:gridSpan w:val="2"/>
            <w:shd w:val="clear" w:color="auto" w:fill="99CCFF"/>
            <w:vAlign w:val="center"/>
          </w:tcPr>
          <w:p w:rsidR="0054563E" w:rsidRPr="008F1C18" w:rsidRDefault="0054563E" w:rsidP="005835B6">
            <w:pPr>
              <w:bidi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-EG"/>
              </w:rPr>
            </w:pPr>
            <w:r w:rsidRPr="008F1C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Anti-</w:t>
            </w:r>
            <w:r w:rsidR="005835B6" w:rsidRPr="008F1C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1C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ds</w:t>
            </w:r>
            <w:proofErr w:type="spellEnd"/>
            <w:r w:rsidR="005835B6" w:rsidRPr="008F1C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F1C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DNA</w:t>
            </w:r>
          </w:p>
        </w:tc>
      </w:tr>
      <w:tr w:rsidR="0054563E" w:rsidRPr="008F1C18" w:rsidTr="008F1C18">
        <w:trPr>
          <w:jc w:val="center"/>
        </w:trPr>
        <w:tc>
          <w:tcPr>
            <w:tcW w:w="1110" w:type="pct"/>
            <w:vMerge/>
            <w:shd w:val="clear" w:color="auto" w:fill="99CCFF"/>
            <w:vAlign w:val="center"/>
          </w:tcPr>
          <w:p w:rsidR="0054563E" w:rsidRPr="008F1C18" w:rsidRDefault="0054563E" w:rsidP="005835B6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65" w:type="pct"/>
            <w:shd w:val="clear" w:color="auto" w:fill="auto"/>
            <w:vAlign w:val="center"/>
          </w:tcPr>
          <w:p w:rsidR="0054563E" w:rsidRPr="008F1C18" w:rsidRDefault="0054563E" w:rsidP="005835B6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1C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r.</w:t>
            </w:r>
          </w:p>
        </w:tc>
        <w:tc>
          <w:tcPr>
            <w:tcW w:w="2126" w:type="pct"/>
            <w:shd w:val="clear" w:color="auto" w:fill="auto"/>
            <w:vAlign w:val="center"/>
          </w:tcPr>
          <w:p w:rsidR="0054563E" w:rsidRPr="008F1C18" w:rsidRDefault="0054563E" w:rsidP="005835B6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1C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p.</w:t>
            </w:r>
            <w:r w:rsidR="005835B6" w:rsidRPr="008F1C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F1C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value</w:t>
            </w:r>
          </w:p>
        </w:tc>
      </w:tr>
      <w:tr w:rsidR="0054563E" w:rsidRPr="008F1C18" w:rsidTr="008F1C18">
        <w:trPr>
          <w:jc w:val="center"/>
        </w:trPr>
        <w:tc>
          <w:tcPr>
            <w:tcW w:w="1110" w:type="pct"/>
            <w:shd w:val="clear" w:color="auto" w:fill="99CCFF"/>
            <w:vAlign w:val="center"/>
          </w:tcPr>
          <w:p w:rsidR="0054563E" w:rsidRPr="008F1C18" w:rsidRDefault="0054563E" w:rsidP="005835B6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1C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C3</w:t>
            </w:r>
          </w:p>
        </w:tc>
        <w:tc>
          <w:tcPr>
            <w:tcW w:w="1765" w:type="pct"/>
            <w:shd w:val="clear" w:color="auto" w:fill="auto"/>
            <w:vAlign w:val="center"/>
          </w:tcPr>
          <w:p w:rsidR="0054563E" w:rsidRPr="008F1C18" w:rsidRDefault="0054563E" w:rsidP="005835B6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1C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-0.362</w:t>
            </w:r>
          </w:p>
        </w:tc>
        <w:tc>
          <w:tcPr>
            <w:tcW w:w="2126" w:type="pct"/>
            <w:shd w:val="clear" w:color="auto" w:fill="auto"/>
            <w:vAlign w:val="center"/>
          </w:tcPr>
          <w:p w:rsidR="0054563E" w:rsidRPr="008F1C18" w:rsidRDefault="0054563E" w:rsidP="005835B6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1C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0.042</w:t>
            </w:r>
          </w:p>
        </w:tc>
      </w:tr>
      <w:tr w:rsidR="0054563E" w:rsidRPr="008F1C18" w:rsidTr="008F1C18">
        <w:trPr>
          <w:jc w:val="center"/>
        </w:trPr>
        <w:tc>
          <w:tcPr>
            <w:tcW w:w="1110" w:type="pct"/>
            <w:shd w:val="clear" w:color="auto" w:fill="99CCFF"/>
            <w:vAlign w:val="center"/>
          </w:tcPr>
          <w:p w:rsidR="0054563E" w:rsidRPr="008F1C18" w:rsidRDefault="0054563E" w:rsidP="005835B6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1C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C4</w:t>
            </w:r>
          </w:p>
        </w:tc>
        <w:tc>
          <w:tcPr>
            <w:tcW w:w="1765" w:type="pct"/>
            <w:shd w:val="clear" w:color="auto" w:fill="auto"/>
            <w:vAlign w:val="center"/>
          </w:tcPr>
          <w:p w:rsidR="0054563E" w:rsidRPr="008F1C18" w:rsidRDefault="0054563E" w:rsidP="005835B6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1C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-0.296</w:t>
            </w:r>
          </w:p>
        </w:tc>
        <w:tc>
          <w:tcPr>
            <w:tcW w:w="2126" w:type="pct"/>
            <w:shd w:val="clear" w:color="auto" w:fill="auto"/>
            <w:vAlign w:val="center"/>
          </w:tcPr>
          <w:p w:rsidR="0054563E" w:rsidRPr="008F1C18" w:rsidRDefault="0054563E" w:rsidP="005835B6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1C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0.049</w:t>
            </w:r>
          </w:p>
        </w:tc>
      </w:tr>
    </w:tbl>
    <w:p w:rsidR="0054563E" w:rsidRPr="008F1C18" w:rsidRDefault="0054563E" w:rsidP="005835B6">
      <w:p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F1C18">
        <w:rPr>
          <w:rFonts w:ascii="Times New Roman" w:hAnsi="Times New Roman" w:cs="Times New Roman"/>
          <w:sz w:val="20"/>
          <w:szCs w:val="20"/>
        </w:rPr>
        <w:t>**</w:t>
      </w:r>
      <w:proofErr w:type="spellStart"/>
      <w:r w:rsidRPr="008F1C18">
        <w:rPr>
          <w:rFonts w:ascii="Times New Roman" w:hAnsi="Times New Roman" w:cs="Times New Roman"/>
          <w:sz w:val="20"/>
          <w:szCs w:val="20"/>
        </w:rPr>
        <w:t>p.value</w:t>
      </w:r>
      <w:proofErr w:type="spellEnd"/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≤0.001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is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highly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significant.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*</w:t>
      </w:r>
      <w:proofErr w:type="spellStart"/>
      <w:r w:rsidRPr="008F1C18">
        <w:rPr>
          <w:rFonts w:ascii="Times New Roman" w:hAnsi="Times New Roman" w:cs="Times New Roman"/>
          <w:sz w:val="20"/>
          <w:szCs w:val="20"/>
        </w:rPr>
        <w:t>p.value</w:t>
      </w:r>
      <w:proofErr w:type="spellEnd"/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≤0.05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is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significant.</w:t>
      </w:r>
    </w:p>
    <w:p w:rsidR="0054563E" w:rsidRPr="008F1C18" w:rsidRDefault="0054563E" w:rsidP="005835B6">
      <w:p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eastAsia="zh-CN"/>
        </w:rPr>
        <w:sectPr w:rsidR="0054563E" w:rsidRPr="008F1C18" w:rsidSect="0054563E">
          <w:headerReference w:type="default" r:id="rId27"/>
          <w:footerReference w:type="default" r:id="rId28"/>
          <w:type w:val="continuous"/>
          <w:pgSz w:w="12242" w:h="15842" w:code="1"/>
          <w:pgMar w:top="1440" w:right="1440" w:bottom="1440" w:left="1440" w:header="720" w:footer="720" w:gutter="0"/>
          <w:cols w:num="2" w:space="550"/>
          <w:docGrid w:linePitch="360"/>
        </w:sectPr>
      </w:pPr>
    </w:p>
    <w:p w:rsidR="00235F22" w:rsidRPr="008F1C18" w:rsidRDefault="00235F22" w:rsidP="005835B6">
      <w:pPr>
        <w:autoSpaceDE w:val="0"/>
        <w:autoSpaceDN w:val="0"/>
        <w:bidi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6177B" w:rsidRPr="008F1C18" w:rsidRDefault="0066177B" w:rsidP="005835B6">
      <w:pPr>
        <w:autoSpaceDE w:val="0"/>
        <w:autoSpaceDN w:val="0"/>
        <w:bidi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F1C18">
        <w:rPr>
          <w:rFonts w:ascii="Times New Roman" w:hAnsi="Times New Roman" w:cs="Times New Roman"/>
          <w:noProof/>
          <w:sz w:val="20"/>
          <w:szCs w:val="20"/>
          <w:lang w:eastAsia="zh-CN"/>
        </w:rPr>
        <w:drawing>
          <wp:inline distT="0" distB="0" distL="0" distR="0">
            <wp:extent cx="4733621" cy="2115047"/>
            <wp:effectExtent l="19050" t="0" r="9829" b="0"/>
            <wp:docPr id="4" name="Char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5835B6" w:rsidRPr="008F1C18" w:rsidRDefault="00BA40C0" w:rsidP="005835B6">
      <w:pPr>
        <w:autoSpaceDE w:val="0"/>
        <w:autoSpaceDN w:val="0"/>
        <w:bidi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F1C18">
        <w:rPr>
          <w:rFonts w:ascii="Times New Roman" w:hAnsi="Times New Roman" w:cs="Times New Roman"/>
          <w:b/>
          <w:bCs/>
          <w:sz w:val="20"/>
          <w:szCs w:val="20"/>
        </w:rPr>
        <w:t>Figure</w:t>
      </w:r>
      <w:r w:rsidR="005835B6" w:rsidRPr="008F1C1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b/>
          <w:bCs/>
          <w:sz w:val="20"/>
          <w:szCs w:val="20"/>
        </w:rPr>
        <w:t>(4):</w:t>
      </w:r>
      <w:r w:rsidR="005835B6" w:rsidRPr="008F1C1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The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mean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values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of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24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hour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urine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protein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level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in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the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three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groups</w:t>
      </w:r>
    </w:p>
    <w:p w:rsidR="005835B6" w:rsidRPr="008F1C18" w:rsidRDefault="005835B6" w:rsidP="005835B6">
      <w:pPr>
        <w:autoSpaceDE w:val="0"/>
        <w:autoSpaceDN w:val="0"/>
        <w:bidi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zh-CN"/>
        </w:rPr>
      </w:pPr>
    </w:p>
    <w:p w:rsidR="005835B6" w:rsidRPr="008F1C18" w:rsidRDefault="005835B6" w:rsidP="005835B6">
      <w:pPr>
        <w:autoSpaceDE w:val="0"/>
        <w:autoSpaceDN w:val="0"/>
        <w:bidi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F1C18">
        <w:rPr>
          <w:rFonts w:ascii="Times New Roman" w:hAnsi="Times New Roman" w:cs="Times New Roman"/>
          <w:b/>
          <w:bCs/>
          <w:sz w:val="20"/>
          <w:szCs w:val="20"/>
        </w:rPr>
        <w:t xml:space="preserve">Table (4): </w:t>
      </w:r>
      <w:r w:rsidRPr="008F1C18">
        <w:rPr>
          <w:rFonts w:ascii="Times New Roman" w:hAnsi="Times New Roman" w:cs="Times New Roman"/>
          <w:sz w:val="20"/>
          <w:szCs w:val="20"/>
        </w:rPr>
        <w:t xml:space="preserve">Means and standard deviations of </w:t>
      </w:r>
      <w:proofErr w:type="spellStart"/>
      <w:r w:rsidRPr="008F1C18">
        <w:rPr>
          <w:rFonts w:ascii="Times New Roman" w:hAnsi="Times New Roman" w:cs="Times New Roman"/>
          <w:sz w:val="20"/>
          <w:szCs w:val="20"/>
        </w:rPr>
        <w:t>proteinuria</w:t>
      </w:r>
      <w:proofErr w:type="spellEnd"/>
      <w:r w:rsidRPr="008F1C18">
        <w:rPr>
          <w:rFonts w:ascii="Times New Roman" w:hAnsi="Times New Roman" w:cs="Times New Roman"/>
          <w:sz w:val="20"/>
          <w:szCs w:val="20"/>
        </w:rPr>
        <w:t xml:space="preserve"> level among SLE patients and control group.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41"/>
        <w:gridCol w:w="1299"/>
        <w:gridCol w:w="1375"/>
        <w:gridCol w:w="1544"/>
        <w:gridCol w:w="1341"/>
        <w:gridCol w:w="1778"/>
      </w:tblGrid>
      <w:tr w:rsidR="005835B6" w:rsidRPr="008F1C18" w:rsidTr="008F1C18">
        <w:trPr>
          <w:jc w:val="center"/>
        </w:trPr>
        <w:tc>
          <w:tcPr>
            <w:tcW w:w="1170" w:type="pct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99CCFF"/>
            <w:vAlign w:val="center"/>
          </w:tcPr>
          <w:p w:rsidR="005835B6" w:rsidRPr="008F1C18" w:rsidRDefault="005835B6" w:rsidP="005835B6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1C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 h PTN</w:t>
            </w:r>
          </w:p>
        </w:tc>
        <w:tc>
          <w:tcPr>
            <w:tcW w:w="1396" w:type="pct"/>
            <w:gridSpan w:val="2"/>
            <w:tcBorders>
              <w:top w:val="thinThickSmallGap" w:sz="24" w:space="0" w:color="auto"/>
            </w:tcBorders>
            <w:shd w:val="clear" w:color="auto" w:fill="99CCFF"/>
            <w:vAlign w:val="center"/>
          </w:tcPr>
          <w:p w:rsidR="005835B6" w:rsidRPr="008F1C18" w:rsidRDefault="005835B6" w:rsidP="005835B6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-EG"/>
              </w:rPr>
            </w:pPr>
            <w:r w:rsidRPr="008F1C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-EG"/>
              </w:rPr>
              <w:t>Active SLE</w:t>
            </w:r>
          </w:p>
        </w:tc>
        <w:tc>
          <w:tcPr>
            <w:tcW w:w="1506" w:type="pct"/>
            <w:gridSpan w:val="2"/>
            <w:tcBorders>
              <w:top w:val="thinThickSmallGap" w:sz="2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5835B6" w:rsidRPr="008F1C18" w:rsidRDefault="005835B6" w:rsidP="005835B6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-EG"/>
              </w:rPr>
            </w:pPr>
            <w:r w:rsidRPr="008F1C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-EG"/>
              </w:rPr>
              <w:t>Inactive SLE</w:t>
            </w:r>
          </w:p>
        </w:tc>
        <w:tc>
          <w:tcPr>
            <w:tcW w:w="927" w:type="pct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99CCFF"/>
            <w:vAlign w:val="center"/>
          </w:tcPr>
          <w:p w:rsidR="005835B6" w:rsidRPr="008F1C18" w:rsidRDefault="005835B6" w:rsidP="005835B6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-EG"/>
              </w:rPr>
            </w:pPr>
            <w:r w:rsidRPr="008F1C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-EG"/>
              </w:rPr>
              <w:t>Control</w:t>
            </w:r>
          </w:p>
        </w:tc>
      </w:tr>
      <w:tr w:rsidR="005835B6" w:rsidRPr="008F1C18" w:rsidTr="008F1C18">
        <w:trPr>
          <w:jc w:val="center"/>
        </w:trPr>
        <w:tc>
          <w:tcPr>
            <w:tcW w:w="1170" w:type="pct"/>
            <w:tcBorders>
              <w:left w:val="thinThickSmallGap" w:sz="24" w:space="0" w:color="auto"/>
            </w:tcBorders>
            <w:shd w:val="clear" w:color="auto" w:fill="99CCFF"/>
            <w:vAlign w:val="center"/>
          </w:tcPr>
          <w:p w:rsidR="005835B6" w:rsidRPr="008F1C18" w:rsidRDefault="005835B6" w:rsidP="005835B6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-EG"/>
              </w:rPr>
            </w:pPr>
            <w:r w:rsidRPr="008F1C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-EG"/>
              </w:rPr>
              <w:t>Mean</w:t>
            </w:r>
          </w:p>
        </w:tc>
        <w:tc>
          <w:tcPr>
            <w:tcW w:w="1396" w:type="pct"/>
            <w:gridSpan w:val="2"/>
            <w:vAlign w:val="center"/>
          </w:tcPr>
          <w:p w:rsidR="005835B6" w:rsidRPr="008F1C18" w:rsidRDefault="005835B6" w:rsidP="005835B6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bidi="ar-EG"/>
              </w:rPr>
            </w:pPr>
            <w:r w:rsidRPr="008F1C18">
              <w:rPr>
                <w:rFonts w:ascii="Times New Roman" w:hAnsi="Times New Roman" w:cs="Times New Roman"/>
                <w:color w:val="000000"/>
                <w:sz w:val="20"/>
                <w:szCs w:val="20"/>
                <w:lang w:bidi="ar-EG"/>
              </w:rPr>
              <w:t>0.78</w:t>
            </w:r>
          </w:p>
        </w:tc>
        <w:tc>
          <w:tcPr>
            <w:tcW w:w="1506" w:type="pct"/>
            <w:gridSpan w:val="2"/>
            <w:tcBorders>
              <w:right w:val="single" w:sz="4" w:space="0" w:color="auto"/>
            </w:tcBorders>
            <w:vAlign w:val="center"/>
          </w:tcPr>
          <w:p w:rsidR="005835B6" w:rsidRPr="008F1C18" w:rsidRDefault="005835B6" w:rsidP="005835B6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bidi="ar-EG"/>
              </w:rPr>
            </w:pPr>
            <w:r w:rsidRPr="008F1C18">
              <w:rPr>
                <w:rFonts w:ascii="Times New Roman" w:hAnsi="Times New Roman" w:cs="Times New Roman"/>
                <w:color w:val="000000"/>
                <w:sz w:val="20"/>
                <w:szCs w:val="20"/>
                <w:lang w:bidi="ar-EG"/>
              </w:rPr>
              <w:t>0.64</w:t>
            </w:r>
          </w:p>
        </w:tc>
        <w:tc>
          <w:tcPr>
            <w:tcW w:w="927" w:type="pct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5835B6" w:rsidRPr="008F1C18" w:rsidRDefault="005835B6" w:rsidP="005835B6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bidi="ar-EG"/>
              </w:rPr>
            </w:pPr>
            <w:r w:rsidRPr="008F1C18">
              <w:rPr>
                <w:rFonts w:ascii="Times New Roman" w:hAnsi="Times New Roman" w:cs="Times New Roman"/>
                <w:color w:val="000000"/>
                <w:sz w:val="20"/>
                <w:szCs w:val="20"/>
                <w:lang w:bidi="ar-EG"/>
              </w:rPr>
              <w:t>0.07</w:t>
            </w:r>
          </w:p>
        </w:tc>
      </w:tr>
      <w:tr w:rsidR="005835B6" w:rsidRPr="008F1C18" w:rsidTr="008F1C18">
        <w:trPr>
          <w:jc w:val="center"/>
        </w:trPr>
        <w:tc>
          <w:tcPr>
            <w:tcW w:w="1170" w:type="pct"/>
            <w:tcBorders>
              <w:left w:val="thinThickSmallGap" w:sz="24" w:space="0" w:color="auto"/>
            </w:tcBorders>
            <w:shd w:val="clear" w:color="auto" w:fill="99CCFF"/>
            <w:vAlign w:val="center"/>
          </w:tcPr>
          <w:p w:rsidR="005835B6" w:rsidRPr="008F1C18" w:rsidRDefault="005835B6" w:rsidP="005835B6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-EG"/>
              </w:rPr>
            </w:pPr>
            <w:r w:rsidRPr="008F1C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-EG"/>
              </w:rPr>
              <w:t>+SD</w:t>
            </w:r>
          </w:p>
        </w:tc>
        <w:tc>
          <w:tcPr>
            <w:tcW w:w="1396" w:type="pct"/>
            <w:gridSpan w:val="2"/>
            <w:vAlign w:val="center"/>
          </w:tcPr>
          <w:p w:rsidR="005835B6" w:rsidRPr="008F1C18" w:rsidRDefault="005835B6" w:rsidP="005835B6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bidi="ar-EG"/>
              </w:rPr>
            </w:pPr>
            <w:r w:rsidRPr="008F1C18">
              <w:rPr>
                <w:rFonts w:ascii="Times New Roman" w:hAnsi="Times New Roman" w:cs="Times New Roman"/>
                <w:color w:val="000000"/>
                <w:sz w:val="20"/>
                <w:szCs w:val="20"/>
                <w:lang w:bidi="ar-EG"/>
              </w:rPr>
              <w:t>0.12</w:t>
            </w:r>
          </w:p>
        </w:tc>
        <w:tc>
          <w:tcPr>
            <w:tcW w:w="1506" w:type="pct"/>
            <w:gridSpan w:val="2"/>
            <w:tcBorders>
              <w:right w:val="single" w:sz="4" w:space="0" w:color="auto"/>
            </w:tcBorders>
            <w:vAlign w:val="center"/>
          </w:tcPr>
          <w:p w:rsidR="005835B6" w:rsidRPr="008F1C18" w:rsidRDefault="005835B6" w:rsidP="005835B6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bidi="ar-EG"/>
              </w:rPr>
            </w:pPr>
            <w:r w:rsidRPr="008F1C18">
              <w:rPr>
                <w:rFonts w:ascii="Times New Roman" w:hAnsi="Times New Roman" w:cs="Times New Roman"/>
                <w:color w:val="000000"/>
                <w:sz w:val="20"/>
                <w:szCs w:val="20"/>
                <w:lang w:bidi="ar-EG"/>
              </w:rPr>
              <w:t>0.16</w:t>
            </w:r>
          </w:p>
        </w:tc>
        <w:tc>
          <w:tcPr>
            <w:tcW w:w="927" w:type="pct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5835B6" w:rsidRPr="008F1C18" w:rsidRDefault="005835B6" w:rsidP="005835B6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bidi="ar-EG"/>
              </w:rPr>
            </w:pPr>
            <w:r w:rsidRPr="008F1C18">
              <w:rPr>
                <w:rFonts w:ascii="Times New Roman" w:hAnsi="Times New Roman" w:cs="Times New Roman"/>
                <w:color w:val="000000"/>
                <w:sz w:val="20"/>
                <w:szCs w:val="20"/>
                <w:lang w:bidi="ar-EG"/>
              </w:rPr>
              <w:t>0.013</w:t>
            </w:r>
          </w:p>
        </w:tc>
      </w:tr>
      <w:tr w:rsidR="005835B6" w:rsidRPr="008F1C18" w:rsidTr="008F1C18">
        <w:trPr>
          <w:jc w:val="center"/>
        </w:trPr>
        <w:tc>
          <w:tcPr>
            <w:tcW w:w="1170" w:type="pct"/>
            <w:tcBorders>
              <w:left w:val="thinThickSmallGap" w:sz="24" w:space="0" w:color="auto"/>
            </w:tcBorders>
            <w:shd w:val="clear" w:color="auto" w:fill="99CCFF"/>
            <w:vAlign w:val="center"/>
          </w:tcPr>
          <w:p w:rsidR="005835B6" w:rsidRPr="008F1C18" w:rsidRDefault="005835B6" w:rsidP="005835B6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-EG"/>
              </w:rPr>
            </w:pPr>
            <w:r w:rsidRPr="008F1C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-EG"/>
              </w:rPr>
              <w:t>f. test</w:t>
            </w:r>
          </w:p>
        </w:tc>
        <w:tc>
          <w:tcPr>
            <w:tcW w:w="3830" w:type="pct"/>
            <w:gridSpan w:val="5"/>
            <w:tcBorders>
              <w:right w:val="thinThickSmallGap" w:sz="24" w:space="0" w:color="auto"/>
            </w:tcBorders>
            <w:vAlign w:val="center"/>
          </w:tcPr>
          <w:p w:rsidR="005835B6" w:rsidRPr="008F1C18" w:rsidRDefault="005835B6" w:rsidP="005835B6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-EG"/>
              </w:rPr>
            </w:pPr>
            <w:r w:rsidRPr="008F1C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-EG"/>
              </w:rPr>
              <w:t>5.336</w:t>
            </w:r>
          </w:p>
        </w:tc>
      </w:tr>
      <w:tr w:rsidR="005835B6" w:rsidRPr="008F1C18" w:rsidTr="008F1C18">
        <w:trPr>
          <w:jc w:val="center"/>
        </w:trPr>
        <w:tc>
          <w:tcPr>
            <w:tcW w:w="1170" w:type="pct"/>
            <w:tcBorders>
              <w:left w:val="thinThickSmallGap" w:sz="24" w:space="0" w:color="auto"/>
            </w:tcBorders>
            <w:shd w:val="clear" w:color="auto" w:fill="99CCFF"/>
            <w:vAlign w:val="center"/>
          </w:tcPr>
          <w:p w:rsidR="005835B6" w:rsidRPr="008F1C18" w:rsidRDefault="005835B6" w:rsidP="005835B6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-EG"/>
              </w:rPr>
            </w:pPr>
            <w:r w:rsidRPr="008F1C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-EG"/>
              </w:rPr>
              <w:t>p. value</w:t>
            </w:r>
          </w:p>
        </w:tc>
        <w:tc>
          <w:tcPr>
            <w:tcW w:w="3830" w:type="pct"/>
            <w:gridSpan w:val="5"/>
            <w:tcBorders>
              <w:right w:val="thinThickSmallGap" w:sz="24" w:space="0" w:color="auto"/>
            </w:tcBorders>
            <w:vAlign w:val="center"/>
          </w:tcPr>
          <w:p w:rsidR="005835B6" w:rsidRPr="008F1C18" w:rsidRDefault="005835B6" w:rsidP="005835B6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-EG"/>
              </w:rPr>
            </w:pPr>
            <w:r w:rsidRPr="008F1C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-EG"/>
              </w:rPr>
              <w:t>0.003</w:t>
            </w:r>
          </w:p>
        </w:tc>
      </w:tr>
      <w:tr w:rsidR="005835B6" w:rsidRPr="008F1C18" w:rsidTr="008F1C18">
        <w:trPr>
          <w:jc w:val="center"/>
        </w:trPr>
        <w:tc>
          <w:tcPr>
            <w:tcW w:w="5000" w:type="pct"/>
            <w:gridSpan w:val="6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5835B6" w:rsidRPr="008F1C18" w:rsidRDefault="005835B6" w:rsidP="005835B6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-EG"/>
              </w:rPr>
            </w:pPr>
            <w:proofErr w:type="spellStart"/>
            <w:r w:rsidRPr="008F1C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-EG"/>
              </w:rPr>
              <w:t>Scheffe</w:t>
            </w:r>
            <w:proofErr w:type="spellEnd"/>
            <w:r w:rsidRPr="008F1C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-EG"/>
              </w:rPr>
              <w:t xml:space="preserve"> test</w:t>
            </w:r>
          </w:p>
        </w:tc>
      </w:tr>
      <w:tr w:rsidR="005835B6" w:rsidRPr="008F1C18" w:rsidTr="008F1C18">
        <w:trPr>
          <w:jc w:val="center"/>
        </w:trPr>
        <w:tc>
          <w:tcPr>
            <w:tcW w:w="1848" w:type="pct"/>
            <w:gridSpan w:val="2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5B6" w:rsidRPr="008F1C18" w:rsidRDefault="005835B6" w:rsidP="005835B6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1C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-EG"/>
              </w:rPr>
              <w:t>Active SLE</w:t>
            </w:r>
            <w:r w:rsidRPr="008F1C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&amp; </w:t>
            </w:r>
            <w:r w:rsidRPr="008F1C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-EG"/>
              </w:rPr>
              <w:t>Inactive SLE</w:t>
            </w:r>
          </w:p>
        </w:tc>
        <w:tc>
          <w:tcPr>
            <w:tcW w:w="152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5B6" w:rsidRPr="008F1C18" w:rsidRDefault="005835B6" w:rsidP="005835B6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1C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-EG"/>
              </w:rPr>
              <w:t>Active SLE</w:t>
            </w:r>
            <w:r w:rsidRPr="008F1C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&amp; </w:t>
            </w:r>
            <w:r w:rsidRPr="008F1C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-EG"/>
              </w:rPr>
              <w:t>Control</w:t>
            </w:r>
          </w:p>
        </w:tc>
        <w:tc>
          <w:tcPr>
            <w:tcW w:w="1628" w:type="pct"/>
            <w:gridSpan w:val="2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5835B6" w:rsidRPr="008F1C18" w:rsidRDefault="005835B6" w:rsidP="005835B6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1C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-EG"/>
              </w:rPr>
              <w:t>Inactive SLE</w:t>
            </w:r>
            <w:r w:rsidRPr="008F1C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&amp; </w:t>
            </w:r>
            <w:r w:rsidRPr="008F1C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-EG"/>
              </w:rPr>
              <w:t>Control</w:t>
            </w:r>
          </w:p>
        </w:tc>
      </w:tr>
      <w:tr w:rsidR="005835B6" w:rsidRPr="008F1C18" w:rsidTr="008F1C18">
        <w:trPr>
          <w:jc w:val="center"/>
        </w:trPr>
        <w:tc>
          <w:tcPr>
            <w:tcW w:w="1848" w:type="pct"/>
            <w:gridSpan w:val="2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5B6" w:rsidRPr="008F1C18" w:rsidRDefault="005835B6" w:rsidP="005835B6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-EG"/>
              </w:rPr>
            </w:pPr>
            <w:r w:rsidRPr="008F1C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-EG"/>
              </w:rPr>
              <w:t>0.006</w:t>
            </w:r>
          </w:p>
        </w:tc>
        <w:tc>
          <w:tcPr>
            <w:tcW w:w="1524" w:type="pct"/>
            <w:gridSpan w:val="2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835B6" w:rsidRPr="008F1C18" w:rsidRDefault="005835B6" w:rsidP="005835B6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-EG"/>
              </w:rPr>
            </w:pPr>
            <w:r w:rsidRPr="008F1C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-EG"/>
              </w:rPr>
              <w:t>0.001</w:t>
            </w:r>
          </w:p>
        </w:tc>
        <w:tc>
          <w:tcPr>
            <w:tcW w:w="1628" w:type="pct"/>
            <w:gridSpan w:val="2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835B6" w:rsidRPr="008F1C18" w:rsidRDefault="005835B6" w:rsidP="005835B6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-EG"/>
              </w:rPr>
            </w:pPr>
            <w:r w:rsidRPr="008F1C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-EG"/>
              </w:rPr>
              <w:t>0.001</w:t>
            </w:r>
          </w:p>
        </w:tc>
      </w:tr>
    </w:tbl>
    <w:p w:rsidR="005835B6" w:rsidRPr="008F1C18" w:rsidRDefault="005835B6" w:rsidP="005835B6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8F1C18">
        <w:rPr>
          <w:rFonts w:ascii="Times New Roman" w:hAnsi="Times New Roman" w:cs="Times New Roman"/>
          <w:sz w:val="20"/>
          <w:szCs w:val="20"/>
        </w:rPr>
        <w:t>**</w:t>
      </w:r>
      <w:proofErr w:type="spellStart"/>
      <w:r w:rsidRPr="008F1C18">
        <w:rPr>
          <w:rFonts w:ascii="Times New Roman" w:hAnsi="Times New Roman" w:cs="Times New Roman"/>
          <w:sz w:val="20"/>
          <w:szCs w:val="20"/>
        </w:rPr>
        <w:t>p.value</w:t>
      </w:r>
      <w:proofErr w:type="spellEnd"/>
      <w:r w:rsidRPr="008F1C18">
        <w:rPr>
          <w:rFonts w:ascii="Times New Roman" w:hAnsi="Times New Roman" w:cs="Times New Roman"/>
          <w:sz w:val="20"/>
          <w:szCs w:val="20"/>
        </w:rPr>
        <w:t xml:space="preserve"> ≤0.001 is highly significant. *</w:t>
      </w:r>
      <w:proofErr w:type="spellStart"/>
      <w:r w:rsidRPr="008F1C18">
        <w:rPr>
          <w:rFonts w:ascii="Times New Roman" w:hAnsi="Times New Roman" w:cs="Times New Roman"/>
          <w:sz w:val="20"/>
          <w:szCs w:val="20"/>
        </w:rPr>
        <w:t>p.value</w:t>
      </w:r>
      <w:proofErr w:type="spellEnd"/>
      <w:r w:rsidRPr="008F1C18">
        <w:rPr>
          <w:rFonts w:ascii="Times New Roman" w:hAnsi="Times New Roman" w:cs="Times New Roman"/>
          <w:sz w:val="20"/>
          <w:szCs w:val="20"/>
        </w:rPr>
        <w:t xml:space="preserve"> ≤0.05 is significant.</w:t>
      </w:r>
    </w:p>
    <w:p w:rsidR="005835B6" w:rsidRPr="008F1C18" w:rsidRDefault="005835B6" w:rsidP="005835B6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</w:p>
    <w:p w:rsidR="005835B6" w:rsidRPr="008F1C18" w:rsidRDefault="005835B6" w:rsidP="005835B6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eastAsia="zh-CN"/>
        </w:rPr>
        <w:sectPr w:rsidR="005835B6" w:rsidRPr="008F1C18" w:rsidSect="005110F2">
          <w:headerReference w:type="default" r:id="rId30"/>
          <w:footerReference w:type="default" r:id="rId31"/>
          <w:type w:val="continuous"/>
          <w:pgSz w:w="12242" w:h="15842" w:code="1"/>
          <w:pgMar w:top="1440" w:right="1440" w:bottom="1440" w:left="1440" w:header="720" w:footer="720" w:gutter="0"/>
          <w:cols w:space="708"/>
          <w:bidi/>
          <w:docGrid w:linePitch="360"/>
        </w:sectPr>
      </w:pPr>
    </w:p>
    <w:p w:rsidR="0066177B" w:rsidRPr="008F1C18" w:rsidRDefault="0066177B" w:rsidP="005835B6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8F1C18">
        <w:rPr>
          <w:rFonts w:ascii="Times New Roman" w:hAnsi="Times New Roman" w:cs="Times New Roman"/>
          <w:sz w:val="20"/>
          <w:szCs w:val="20"/>
        </w:rPr>
        <w:lastRenderedPageBreak/>
        <w:t>The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mean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value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of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F1C18">
        <w:rPr>
          <w:rFonts w:ascii="Times New Roman" w:hAnsi="Times New Roman" w:cs="Times New Roman"/>
          <w:sz w:val="20"/>
          <w:szCs w:val="20"/>
        </w:rPr>
        <w:t>proteinuria</w:t>
      </w:r>
      <w:proofErr w:type="spellEnd"/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wa</w:t>
      </w:r>
      <w:r w:rsidR="00BA40C0" w:rsidRPr="008F1C18">
        <w:rPr>
          <w:rFonts w:ascii="Times New Roman" w:hAnsi="Times New Roman" w:cs="Times New Roman"/>
          <w:sz w:val="20"/>
          <w:szCs w:val="20"/>
        </w:rPr>
        <w:t>s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="00BA40C0" w:rsidRPr="008F1C18">
        <w:rPr>
          <w:rFonts w:ascii="Times New Roman" w:hAnsi="Times New Roman" w:cs="Times New Roman"/>
          <w:sz w:val="20"/>
          <w:szCs w:val="20"/>
        </w:rPr>
        <w:t>significantly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="00BA40C0" w:rsidRPr="008F1C18">
        <w:rPr>
          <w:rFonts w:ascii="Times New Roman" w:hAnsi="Times New Roman" w:cs="Times New Roman"/>
          <w:sz w:val="20"/>
          <w:szCs w:val="20"/>
        </w:rPr>
        <w:t>higher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for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="00BA40C0" w:rsidRPr="008F1C18">
        <w:rPr>
          <w:rFonts w:ascii="Times New Roman" w:hAnsi="Times New Roman" w:cs="Times New Roman"/>
          <w:sz w:val="20"/>
          <w:szCs w:val="20"/>
        </w:rPr>
        <w:t>the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="00BA40C0" w:rsidRPr="008F1C18">
        <w:rPr>
          <w:rFonts w:ascii="Times New Roman" w:hAnsi="Times New Roman" w:cs="Times New Roman"/>
          <w:sz w:val="20"/>
          <w:szCs w:val="20"/>
        </w:rPr>
        <w:t>whole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="00BA40C0" w:rsidRPr="008F1C18">
        <w:rPr>
          <w:rFonts w:ascii="Times New Roman" w:hAnsi="Times New Roman" w:cs="Times New Roman"/>
          <w:sz w:val="20"/>
          <w:szCs w:val="20"/>
        </w:rPr>
        <w:t>SLE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="00F105FF" w:rsidRPr="008F1C18">
        <w:rPr>
          <w:rFonts w:ascii="Times New Roman" w:hAnsi="Times New Roman" w:cs="Times New Roman"/>
          <w:sz w:val="20"/>
          <w:szCs w:val="20"/>
        </w:rPr>
        <w:t>compared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="00F105FF" w:rsidRPr="008F1C18">
        <w:rPr>
          <w:rFonts w:ascii="Times New Roman" w:hAnsi="Times New Roman" w:cs="Times New Roman"/>
          <w:sz w:val="20"/>
          <w:szCs w:val="20"/>
        </w:rPr>
        <w:t>to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="00F105FF" w:rsidRPr="008F1C18">
        <w:rPr>
          <w:rFonts w:ascii="Times New Roman" w:hAnsi="Times New Roman" w:cs="Times New Roman"/>
          <w:sz w:val="20"/>
          <w:szCs w:val="20"/>
        </w:rPr>
        <w:t>the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="00F105FF" w:rsidRPr="008F1C18">
        <w:rPr>
          <w:rFonts w:ascii="Times New Roman" w:hAnsi="Times New Roman" w:cs="Times New Roman"/>
          <w:sz w:val="20"/>
          <w:szCs w:val="20"/>
        </w:rPr>
        <w:t>control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="00F105FF" w:rsidRPr="008F1C18">
        <w:rPr>
          <w:rFonts w:ascii="Times New Roman" w:hAnsi="Times New Roman" w:cs="Times New Roman"/>
          <w:sz w:val="20"/>
          <w:szCs w:val="20"/>
        </w:rPr>
        <w:t>group</w:t>
      </w:r>
      <w:r w:rsidR="002D0A1E" w:rsidRPr="008F1C18">
        <w:rPr>
          <w:rFonts w:ascii="Times New Roman" w:hAnsi="Times New Roman" w:cs="Times New Roman"/>
          <w:sz w:val="20"/>
          <w:szCs w:val="20"/>
        </w:rPr>
        <w:t>;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="002D0A1E" w:rsidRPr="008F1C18">
        <w:rPr>
          <w:rFonts w:ascii="Times New Roman" w:hAnsi="Times New Roman" w:cs="Times New Roman"/>
          <w:sz w:val="20"/>
          <w:szCs w:val="20"/>
        </w:rPr>
        <w:t>and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="002D0A1E" w:rsidRPr="008F1C18">
        <w:rPr>
          <w:rFonts w:ascii="Times New Roman" w:hAnsi="Times New Roman" w:cs="Times New Roman"/>
          <w:sz w:val="20"/>
          <w:szCs w:val="20"/>
        </w:rPr>
        <w:t>significantly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="002D0A1E" w:rsidRPr="008F1C18">
        <w:rPr>
          <w:rFonts w:ascii="Times New Roman" w:hAnsi="Times New Roman" w:cs="Times New Roman"/>
          <w:sz w:val="20"/>
          <w:szCs w:val="20"/>
        </w:rPr>
        <w:t>higher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="002D0A1E" w:rsidRPr="008F1C18">
        <w:rPr>
          <w:rFonts w:ascii="Times New Roman" w:hAnsi="Times New Roman" w:cs="Times New Roman"/>
          <w:sz w:val="20"/>
          <w:szCs w:val="20"/>
        </w:rPr>
        <w:t>in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="002D0A1E" w:rsidRPr="008F1C18">
        <w:rPr>
          <w:rFonts w:ascii="Times New Roman" w:hAnsi="Times New Roman" w:cs="Times New Roman"/>
          <w:sz w:val="20"/>
          <w:szCs w:val="20"/>
        </w:rPr>
        <w:t>active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="002D0A1E" w:rsidRPr="008F1C18">
        <w:rPr>
          <w:rFonts w:ascii="Times New Roman" w:hAnsi="Times New Roman" w:cs="Times New Roman"/>
          <w:sz w:val="20"/>
          <w:szCs w:val="20"/>
        </w:rPr>
        <w:t>and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="002D0A1E" w:rsidRPr="008F1C18">
        <w:rPr>
          <w:rFonts w:ascii="Times New Roman" w:hAnsi="Times New Roman" w:cs="Times New Roman"/>
          <w:sz w:val="20"/>
          <w:szCs w:val="20"/>
        </w:rPr>
        <w:t>inactive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="002D0A1E" w:rsidRPr="008F1C18">
        <w:rPr>
          <w:rFonts w:ascii="Times New Roman" w:hAnsi="Times New Roman" w:cs="Times New Roman"/>
          <w:sz w:val="20"/>
          <w:szCs w:val="20"/>
        </w:rPr>
        <w:t>compared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="002D0A1E" w:rsidRPr="008F1C18">
        <w:rPr>
          <w:rFonts w:ascii="Times New Roman" w:hAnsi="Times New Roman" w:cs="Times New Roman"/>
          <w:sz w:val="20"/>
          <w:szCs w:val="20"/>
        </w:rPr>
        <w:t>to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="002D0A1E" w:rsidRPr="008F1C18">
        <w:rPr>
          <w:rFonts w:ascii="Times New Roman" w:hAnsi="Times New Roman" w:cs="Times New Roman"/>
          <w:sz w:val="20"/>
          <w:szCs w:val="20"/>
        </w:rPr>
        <w:t>the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="002D0A1E" w:rsidRPr="008F1C18">
        <w:rPr>
          <w:rFonts w:ascii="Times New Roman" w:hAnsi="Times New Roman" w:cs="Times New Roman"/>
          <w:sz w:val="20"/>
          <w:szCs w:val="20"/>
        </w:rPr>
        <w:t>controls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D0A1E" w:rsidRPr="008F1C18">
        <w:rPr>
          <w:rFonts w:ascii="Times New Roman" w:hAnsi="Times New Roman" w:cs="Times New Roman"/>
          <w:sz w:val="20"/>
          <w:szCs w:val="20"/>
        </w:rPr>
        <w:t>P</w:t>
      </w:r>
      <w:r w:rsidR="008F1C18" w:rsidRPr="008F1C18">
        <w:rPr>
          <w:rFonts w:ascii="Times New Roman" w:hAnsi="Times New Roman" w:cs="Times New Roman" w:hint="eastAsia"/>
          <w:sz w:val="20"/>
          <w:szCs w:val="20"/>
          <w:lang w:eastAsia="zh-CN"/>
        </w:rPr>
        <w:t>.</w:t>
      </w:r>
      <w:r w:rsidR="002D0A1E" w:rsidRPr="008F1C18">
        <w:rPr>
          <w:rFonts w:ascii="Times New Roman" w:hAnsi="Times New Roman" w:cs="Times New Roman"/>
          <w:sz w:val="20"/>
          <w:szCs w:val="20"/>
        </w:rPr>
        <w:t>value</w:t>
      </w:r>
      <w:proofErr w:type="spellEnd"/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="002D0A1E" w:rsidRPr="008F1C18">
        <w:rPr>
          <w:rFonts w:ascii="Times New Roman" w:hAnsi="Times New Roman" w:cs="Times New Roman"/>
          <w:sz w:val="20"/>
          <w:szCs w:val="20"/>
        </w:rPr>
        <w:t>˂0.003,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="002D0A1E" w:rsidRPr="008F1C18">
        <w:rPr>
          <w:rFonts w:ascii="Times New Roman" w:hAnsi="Times New Roman" w:cs="Times New Roman"/>
          <w:sz w:val="20"/>
          <w:szCs w:val="20"/>
        </w:rPr>
        <w:t>˂0.001,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="002D0A1E" w:rsidRPr="008F1C18">
        <w:rPr>
          <w:rFonts w:ascii="Times New Roman" w:hAnsi="Times New Roman" w:cs="Times New Roman"/>
          <w:sz w:val="20"/>
          <w:szCs w:val="20"/>
        </w:rPr>
        <w:lastRenderedPageBreak/>
        <w:t>˂0.001.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="002D0A1E" w:rsidRPr="008F1C18">
        <w:rPr>
          <w:rFonts w:ascii="Times New Roman" w:hAnsi="Times New Roman" w:cs="Times New Roman"/>
          <w:sz w:val="20"/>
          <w:szCs w:val="20"/>
        </w:rPr>
        <w:t>respectively.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="002D0A1E" w:rsidRPr="008F1C18">
        <w:rPr>
          <w:rFonts w:ascii="Times New Roman" w:hAnsi="Times New Roman" w:cs="Times New Roman"/>
          <w:sz w:val="20"/>
          <w:szCs w:val="20"/>
        </w:rPr>
        <w:t>Also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="002D0A1E" w:rsidRPr="008F1C18">
        <w:rPr>
          <w:rFonts w:ascii="Times New Roman" w:hAnsi="Times New Roman" w:cs="Times New Roman"/>
          <w:sz w:val="20"/>
          <w:szCs w:val="20"/>
        </w:rPr>
        <w:t>mean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="002D0A1E" w:rsidRPr="008F1C18">
        <w:rPr>
          <w:rFonts w:ascii="Times New Roman" w:hAnsi="Times New Roman" w:cs="Times New Roman"/>
          <w:sz w:val="20"/>
          <w:szCs w:val="20"/>
        </w:rPr>
        <w:t>value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="002D0A1E" w:rsidRPr="008F1C18">
        <w:rPr>
          <w:rFonts w:ascii="Times New Roman" w:hAnsi="Times New Roman" w:cs="Times New Roman"/>
          <w:sz w:val="20"/>
          <w:szCs w:val="20"/>
        </w:rPr>
        <w:t>of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D0A1E" w:rsidRPr="008F1C18">
        <w:rPr>
          <w:rFonts w:ascii="Times New Roman" w:hAnsi="Times New Roman" w:cs="Times New Roman"/>
          <w:sz w:val="20"/>
          <w:szCs w:val="20"/>
        </w:rPr>
        <w:t>proteinuria</w:t>
      </w:r>
      <w:proofErr w:type="spellEnd"/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="002D0A1E" w:rsidRPr="008F1C18">
        <w:rPr>
          <w:rFonts w:ascii="Times New Roman" w:hAnsi="Times New Roman" w:cs="Times New Roman"/>
          <w:sz w:val="20"/>
          <w:szCs w:val="20"/>
        </w:rPr>
        <w:t>is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="002D0A1E" w:rsidRPr="008F1C18">
        <w:rPr>
          <w:rFonts w:ascii="Times New Roman" w:hAnsi="Times New Roman" w:cs="Times New Roman"/>
          <w:sz w:val="20"/>
          <w:szCs w:val="20"/>
        </w:rPr>
        <w:t>significantly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="002D0A1E" w:rsidRPr="008F1C18">
        <w:rPr>
          <w:rFonts w:ascii="Times New Roman" w:hAnsi="Times New Roman" w:cs="Times New Roman"/>
          <w:sz w:val="20"/>
          <w:szCs w:val="20"/>
        </w:rPr>
        <w:t>higher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="002D0A1E" w:rsidRPr="008F1C18">
        <w:rPr>
          <w:rFonts w:ascii="Times New Roman" w:hAnsi="Times New Roman" w:cs="Times New Roman"/>
          <w:sz w:val="20"/>
          <w:szCs w:val="20"/>
        </w:rPr>
        <w:t>in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="002D0A1E" w:rsidRPr="008F1C18">
        <w:rPr>
          <w:rFonts w:ascii="Times New Roman" w:hAnsi="Times New Roman" w:cs="Times New Roman"/>
          <w:sz w:val="20"/>
          <w:szCs w:val="20"/>
        </w:rPr>
        <w:t>active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="002D0A1E" w:rsidRPr="008F1C18">
        <w:rPr>
          <w:rFonts w:ascii="Times New Roman" w:hAnsi="Times New Roman" w:cs="Times New Roman"/>
          <w:sz w:val="20"/>
          <w:szCs w:val="20"/>
        </w:rPr>
        <w:t>compared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="002D0A1E" w:rsidRPr="008F1C18">
        <w:rPr>
          <w:rFonts w:ascii="Times New Roman" w:hAnsi="Times New Roman" w:cs="Times New Roman"/>
          <w:sz w:val="20"/>
          <w:szCs w:val="20"/>
        </w:rPr>
        <w:t>to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="002D0A1E" w:rsidRPr="008F1C18">
        <w:rPr>
          <w:rFonts w:ascii="Times New Roman" w:hAnsi="Times New Roman" w:cs="Times New Roman"/>
          <w:sz w:val="20"/>
          <w:szCs w:val="20"/>
        </w:rPr>
        <w:t>in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="002D0A1E" w:rsidRPr="008F1C18">
        <w:rPr>
          <w:rFonts w:ascii="Times New Roman" w:hAnsi="Times New Roman" w:cs="Times New Roman"/>
          <w:sz w:val="20"/>
          <w:szCs w:val="20"/>
        </w:rPr>
        <w:t>active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="002D0A1E" w:rsidRPr="008F1C18">
        <w:rPr>
          <w:rFonts w:ascii="Times New Roman" w:hAnsi="Times New Roman" w:cs="Times New Roman"/>
          <w:sz w:val="20"/>
          <w:szCs w:val="20"/>
        </w:rPr>
        <w:t>group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D0A1E" w:rsidRPr="008F1C18">
        <w:rPr>
          <w:rFonts w:ascii="Times New Roman" w:hAnsi="Times New Roman" w:cs="Times New Roman"/>
          <w:sz w:val="20"/>
          <w:szCs w:val="20"/>
        </w:rPr>
        <w:t>P</w:t>
      </w:r>
      <w:r w:rsidR="008F1C18" w:rsidRPr="008F1C18">
        <w:rPr>
          <w:rFonts w:ascii="Times New Roman" w:hAnsi="Times New Roman" w:cs="Times New Roman" w:hint="eastAsia"/>
          <w:sz w:val="20"/>
          <w:szCs w:val="20"/>
          <w:lang w:eastAsia="zh-CN"/>
        </w:rPr>
        <w:t>.</w:t>
      </w:r>
      <w:r w:rsidR="002D0A1E" w:rsidRPr="008F1C18">
        <w:rPr>
          <w:rFonts w:ascii="Times New Roman" w:hAnsi="Times New Roman" w:cs="Times New Roman"/>
          <w:sz w:val="20"/>
          <w:szCs w:val="20"/>
        </w:rPr>
        <w:t>value</w:t>
      </w:r>
      <w:proofErr w:type="spellEnd"/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="002D0A1E" w:rsidRPr="008F1C18">
        <w:rPr>
          <w:rFonts w:ascii="Times New Roman" w:hAnsi="Times New Roman" w:cs="Times New Roman"/>
          <w:sz w:val="20"/>
          <w:szCs w:val="20"/>
        </w:rPr>
        <w:t>˂0.006.</w:t>
      </w:r>
    </w:p>
    <w:p w:rsidR="0054563E" w:rsidRPr="008F1C18" w:rsidRDefault="0054563E" w:rsidP="005835B6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  <w:sectPr w:rsidR="0054563E" w:rsidRPr="008F1C18" w:rsidSect="0054563E">
          <w:headerReference w:type="default" r:id="rId32"/>
          <w:footerReference w:type="default" r:id="rId33"/>
          <w:type w:val="continuous"/>
          <w:pgSz w:w="12242" w:h="15842" w:code="1"/>
          <w:pgMar w:top="1440" w:right="1440" w:bottom="1440" w:left="1440" w:header="720" w:footer="720" w:gutter="0"/>
          <w:cols w:num="2" w:space="550"/>
          <w:docGrid w:linePitch="360"/>
        </w:sectPr>
      </w:pPr>
    </w:p>
    <w:p w:rsidR="00235F22" w:rsidRPr="008F1C18" w:rsidRDefault="00235F22" w:rsidP="005835B6">
      <w:pPr>
        <w:autoSpaceDE w:val="0"/>
        <w:autoSpaceDN w:val="0"/>
        <w:bidi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35F22" w:rsidRPr="008F1C18" w:rsidRDefault="00235F22" w:rsidP="005835B6">
      <w:pPr>
        <w:autoSpaceDE w:val="0"/>
        <w:autoSpaceDN w:val="0"/>
        <w:bidi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F1C18">
        <w:rPr>
          <w:rFonts w:ascii="Times New Roman" w:hAnsi="Times New Roman" w:cs="Times New Roman"/>
          <w:b/>
          <w:bCs/>
          <w:sz w:val="20"/>
          <w:szCs w:val="20"/>
        </w:rPr>
        <w:t>Table</w:t>
      </w:r>
      <w:r w:rsidR="005835B6" w:rsidRPr="008F1C1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b/>
          <w:bCs/>
          <w:sz w:val="20"/>
          <w:szCs w:val="20"/>
        </w:rPr>
        <w:t>(5):</w:t>
      </w:r>
      <w:r w:rsidR="005835B6" w:rsidRPr="008F1C1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Means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and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standard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deviations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of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serum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F1C18">
        <w:rPr>
          <w:rFonts w:ascii="Times New Roman" w:hAnsi="Times New Roman" w:cs="Times New Roman"/>
          <w:sz w:val="20"/>
          <w:szCs w:val="20"/>
        </w:rPr>
        <w:t>neopterin</w:t>
      </w:r>
      <w:proofErr w:type="spellEnd"/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level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among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SLE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patients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and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control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group.</w:t>
      </w:r>
    </w:p>
    <w:tbl>
      <w:tblPr>
        <w:tblW w:w="78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82"/>
        <w:gridCol w:w="524"/>
        <w:gridCol w:w="1455"/>
        <w:gridCol w:w="1252"/>
        <w:gridCol w:w="728"/>
        <w:gridCol w:w="1661"/>
      </w:tblGrid>
      <w:tr w:rsidR="0066177B" w:rsidRPr="008F1C18" w:rsidTr="005835B6">
        <w:trPr>
          <w:trHeight w:val="20"/>
          <w:jc w:val="center"/>
        </w:trPr>
        <w:tc>
          <w:tcPr>
            <w:tcW w:w="218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99CCFF"/>
            <w:vAlign w:val="center"/>
          </w:tcPr>
          <w:p w:rsidR="0066177B" w:rsidRPr="008F1C18" w:rsidRDefault="0066177B" w:rsidP="005835B6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1C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Serum</w:t>
            </w:r>
            <w:r w:rsidR="005835B6" w:rsidRPr="008F1C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1C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neopterin</w:t>
            </w:r>
            <w:proofErr w:type="spellEnd"/>
          </w:p>
        </w:tc>
        <w:tc>
          <w:tcPr>
            <w:tcW w:w="1979" w:type="dxa"/>
            <w:gridSpan w:val="2"/>
            <w:tcBorders>
              <w:top w:val="thinThickSmallGap" w:sz="24" w:space="0" w:color="auto"/>
            </w:tcBorders>
            <w:shd w:val="clear" w:color="auto" w:fill="99CCFF"/>
            <w:vAlign w:val="center"/>
          </w:tcPr>
          <w:p w:rsidR="0066177B" w:rsidRPr="008F1C18" w:rsidRDefault="0066177B" w:rsidP="005835B6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-EG"/>
              </w:rPr>
            </w:pPr>
            <w:r w:rsidRPr="008F1C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-EG"/>
              </w:rPr>
              <w:t>Active</w:t>
            </w:r>
            <w:r w:rsidR="005835B6" w:rsidRPr="008F1C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-EG"/>
              </w:rPr>
              <w:t xml:space="preserve"> </w:t>
            </w:r>
            <w:r w:rsidRPr="008F1C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-EG"/>
              </w:rPr>
              <w:t>SLE</w:t>
            </w:r>
          </w:p>
        </w:tc>
        <w:tc>
          <w:tcPr>
            <w:tcW w:w="1980" w:type="dxa"/>
            <w:gridSpan w:val="2"/>
            <w:tcBorders>
              <w:top w:val="thinThickSmallGap" w:sz="2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66177B" w:rsidRPr="008F1C18" w:rsidRDefault="0066177B" w:rsidP="005835B6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-EG"/>
              </w:rPr>
            </w:pPr>
            <w:r w:rsidRPr="008F1C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-EG"/>
              </w:rPr>
              <w:t>Inactive</w:t>
            </w:r>
            <w:r w:rsidR="005835B6" w:rsidRPr="008F1C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-EG"/>
              </w:rPr>
              <w:t xml:space="preserve"> </w:t>
            </w:r>
            <w:r w:rsidRPr="008F1C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-EG"/>
              </w:rPr>
              <w:t>SLE</w:t>
            </w:r>
          </w:p>
        </w:tc>
        <w:tc>
          <w:tcPr>
            <w:tcW w:w="1661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99CCFF"/>
            <w:vAlign w:val="center"/>
          </w:tcPr>
          <w:p w:rsidR="0066177B" w:rsidRPr="008F1C18" w:rsidRDefault="0066177B" w:rsidP="005835B6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-EG"/>
              </w:rPr>
            </w:pPr>
            <w:r w:rsidRPr="008F1C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-EG"/>
              </w:rPr>
              <w:t>Control</w:t>
            </w:r>
          </w:p>
        </w:tc>
      </w:tr>
      <w:tr w:rsidR="0066177B" w:rsidRPr="008F1C18" w:rsidTr="005835B6">
        <w:trPr>
          <w:trHeight w:val="20"/>
          <w:jc w:val="center"/>
        </w:trPr>
        <w:tc>
          <w:tcPr>
            <w:tcW w:w="2182" w:type="dxa"/>
            <w:tcBorders>
              <w:left w:val="thinThickSmallGap" w:sz="24" w:space="0" w:color="auto"/>
            </w:tcBorders>
            <w:shd w:val="clear" w:color="auto" w:fill="99CCFF"/>
            <w:vAlign w:val="center"/>
          </w:tcPr>
          <w:p w:rsidR="0066177B" w:rsidRPr="008F1C18" w:rsidRDefault="0066177B" w:rsidP="005835B6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-EG"/>
              </w:rPr>
            </w:pPr>
            <w:r w:rsidRPr="008F1C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-EG"/>
              </w:rPr>
              <w:t>Mean</w:t>
            </w:r>
          </w:p>
        </w:tc>
        <w:tc>
          <w:tcPr>
            <w:tcW w:w="1979" w:type="dxa"/>
            <w:gridSpan w:val="2"/>
            <w:vAlign w:val="center"/>
          </w:tcPr>
          <w:p w:rsidR="0066177B" w:rsidRPr="008F1C18" w:rsidRDefault="0066177B" w:rsidP="005835B6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bidi="ar-EG"/>
              </w:rPr>
            </w:pPr>
            <w:r w:rsidRPr="008F1C18">
              <w:rPr>
                <w:rFonts w:ascii="Times New Roman" w:hAnsi="Times New Roman" w:cs="Times New Roman"/>
                <w:color w:val="000000"/>
                <w:sz w:val="20"/>
                <w:szCs w:val="20"/>
                <w:lang w:bidi="ar-EG"/>
              </w:rPr>
              <w:t>33.9</w:t>
            </w:r>
          </w:p>
        </w:tc>
        <w:tc>
          <w:tcPr>
            <w:tcW w:w="1980" w:type="dxa"/>
            <w:gridSpan w:val="2"/>
            <w:tcBorders>
              <w:right w:val="single" w:sz="4" w:space="0" w:color="auto"/>
            </w:tcBorders>
            <w:vAlign w:val="center"/>
          </w:tcPr>
          <w:p w:rsidR="0066177B" w:rsidRPr="008F1C18" w:rsidRDefault="0066177B" w:rsidP="005835B6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bidi="ar-EG"/>
              </w:rPr>
            </w:pPr>
            <w:r w:rsidRPr="008F1C18">
              <w:rPr>
                <w:rFonts w:ascii="Times New Roman" w:hAnsi="Times New Roman" w:cs="Times New Roman"/>
                <w:color w:val="000000"/>
                <w:sz w:val="20"/>
                <w:szCs w:val="20"/>
                <w:lang w:bidi="ar-EG"/>
              </w:rPr>
              <w:t>3.45</w:t>
            </w:r>
          </w:p>
        </w:tc>
        <w:tc>
          <w:tcPr>
            <w:tcW w:w="1661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66177B" w:rsidRPr="008F1C18" w:rsidRDefault="0066177B" w:rsidP="005835B6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bidi="ar-EG"/>
              </w:rPr>
            </w:pPr>
            <w:r w:rsidRPr="008F1C18">
              <w:rPr>
                <w:rFonts w:ascii="Times New Roman" w:hAnsi="Times New Roman" w:cs="Times New Roman"/>
                <w:color w:val="000000"/>
                <w:sz w:val="20"/>
                <w:szCs w:val="20"/>
                <w:lang w:bidi="ar-EG"/>
              </w:rPr>
              <w:t>1.95</w:t>
            </w:r>
          </w:p>
        </w:tc>
      </w:tr>
      <w:tr w:rsidR="0066177B" w:rsidRPr="008F1C18" w:rsidTr="005835B6">
        <w:trPr>
          <w:trHeight w:val="20"/>
          <w:jc w:val="center"/>
        </w:trPr>
        <w:tc>
          <w:tcPr>
            <w:tcW w:w="2182" w:type="dxa"/>
            <w:tcBorders>
              <w:left w:val="thinThickSmallGap" w:sz="24" w:space="0" w:color="auto"/>
            </w:tcBorders>
            <w:shd w:val="clear" w:color="auto" w:fill="99CCFF"/>
            <w:vAlign w:val="center"/>
          </w:tcPr>
          <w:p w:rsidR="0066177B" w:rsidRPr="008F1C18" w:rsidRDefault="0066177B" w:rsidP="005835B6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-EG"/>
              </w:rPr>
            </w:pPr>
            <w:r w:rsidRPr="008F1C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-EG"/>
              </w:rPr>
              <w:t>+SD</w:t>
            </w:r>
          </w:p>
        </w:tc>
        <w:tc>
          <w:tcPr>
            <w:tcW w:w="1979" w:type="dxa"/>
            <w:gridSpan w:val="2"/>
            <w:vAlign w:val="center"/>
          </w:tcPr>
          <w:p w:rsidR="0066177B" w:rsidRPr="008F1C18" w:rsidRDefault="0066177B" w:rsidP="005835B6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bidi="ar-EG"/>
              </w:rPr>
            </w:pPr>
            <w:r w:rsidRPr="008F1C18">
              <w:rPr>
                <w:rFonts w:ascii="Times New Roman" w:hAnsi="Times New Roman" w:cs="Times New Roman"/>
                <w:color w:val="000000"/>
                <w:sz w:val="20"/>
                <w:szCs w:val="20"/>
                <w:lang w:bidi="ar-EG"/>
              </w:rPr>
              <w:t>8.36</w:t>
            </w:r>
          </w:p>
        </w:tc>
        <w:tc>
          <w:tcPr>
            <w:tcW w:w="1980" w:type="dxa"/>
            <w:gridSpan w:val="2"/>
            <w:tcBorders>
              <w:right w:val="single" w:sz="4" w:space="0" w:color="auto"/>
            </w:tcBorders>
            <w:vAlign w:val="center"/>
          </w:tcPr>
          <w:p w:rsidR="0066177B" w:rsidRPr="008F1C18" w:rsidRDefault="0066177B" w:rsidP="005835B6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bidi="ar-EG"/>
              </w:rPr>
            </w:pPr>
            <w:r w:rsidRPr="008F1C18">
              <w:rPr>
                <w:rFonts w:ascii="Times New Roman" w:hAnsi="Times New Roman" w:cs="Times New Roman"/>
                <w:color w:val="000000"/>
                <w:sz w:val="20"/>
                <w:szCs w:val="20"/>
                <w:lang w:bidi="ar-EG"/>
              </w:rPr>
              <w:t>0.81</w:t>
            </w:r>
          </w:p>
        </w:tc>
        <w:tc>
          <w:tcPr>
            <w:tcW w:w="1661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66177B" w:rsidRPr="008F1C18" w:rsidRDefault="0066177B" w:rsidP="005835B6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bidi="ar-EG"/>
              </w:rPr>
            </w:pPr>
            <w:r w:rsidRPr="008F1C18">
              <w:rPr>
                <w:rFonts w:ascii="Times New Roman" w:hAnsi="Times New Roman" w:cs="Times New Roman"/>
                <w:color w:val="000000"/>
                <w:sz w:val="20"/>
                <w:szCs w:val="20"/>
                <w:lang w:bidi="ar-EG"/>
              </w:rPr>
              <w:t>0.67</w:t>
            </w:r>
          </w:p>
        </w:tc>
      </w:tr>
      <w:tr w:rsidR="0066177B" w:rsidRPr="008F1C18" w:rsidTr="005835B6">
        <w:trPr>
          <w:trHeight w:val="20"/>
          <w:jc w:val="center"/>
        </w:trPr>
        <w:tc>
          <w:tcPr>
            <w:tcW w:w="2182" w:type="dxa"/>
            <w:tcBorders>
              <w:left w:val="thinThickSmallGap" w:sz="24" w:space="0" w:color="auto"/>
            </w:tcBorders>
            <w:shd w:val="clear" w:color="auto" w:fill="99CCFF"/>
            <w:vAlign w:val="center"/>
          </w:tcPr>
          <w:p w:rsidR="0066177B" w:rsidRPr="008F1C18" w:rsidRDefault="0066177B" w:rsidP="005835B6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-EG"/>
              </w:rPr>
            </w:pPr>
            <w:r w:rsidRPr="008F1C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-EG"/>
              </w:rPr>
              <w:t>f.</w:t>
            </w:r>
            <w:r w:rsidR="005835B6" w:rsidRPr="008F1C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-EG"/>
              </w:rPr>
              <w:t xml:space="preserve"> </w:t>
            </w:r>
            <w:r w:rsidRPr="008F1C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-EG"/>
              </w:rPr>
              <w:t>test</w:t>
            </w:r>
          </w:p>
        </w:tc>
        <w:tc>
          <w:tcPr>
            <w:tcW w:w="5620" w:type="dxa"/>
            <w:gridSpan w:val="5"/>
            <w:tcBorders>
              <w:right w:val="thinThickSmallGap" w:sz="24" w:space="0" w:color="auto"/>
            </w:tcBorders>
            <w:vAlign w:val="center"/>
          </w:tcPr>
          <w:p w:rsidR="0066177B" w:rsidRPr="008F1C18" w:rsidRDefault="0066177B" w:rsidP="005835B6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-EG"/>
              </w:rPr>
            </w:pPr>
            <w:r w:rsidRPr="008F1C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-EG"/>
              </w:rPr>
              <w:t>15.633</w:t>
            </w:r>
          </w:p>
        </w:tc>
      </w:tr>
      <w:tr w:rsidR="0066177B" w:rsidRPr="008F1C18" w:rsidTr="005835B6">
        <w:trPr>
          <w:trHeight w:val="20"/>
          <w:jc w:val="center"/>
        </w:trPr>
        <w:tc>
          <w:tcPr>
            <w:tcW w:w="2182" w:type="dxa"/>
            <w:tcBorders>
              <w:left w:val="thinThickSmallGap" w:sz="24" w:space="0" w:color="auto"/>
            </w:tcBorders>
            <w:shd w:val="clear" w:color="auto" w:fill="99CCFF"/>
            <w:vAlign w:val="center"/>
          </w:tcPr>
          <w:p w:rsidR="0066177B" w:rsidRPr="008F1C18" w:rsidRDefault="0066177B" w:rsidP="005835B6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-EG"/>
              </w:rPr>
            </w:pPr>
            <w:r w:rsidRPr="008F1C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-EG"/>
              </w:rPr>
              <w:t>p.</w:t>
            </w:r>
            <w:r w:rsidR="005835B6" w:rsidRPr="008F1C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-EG"/>
              </w:rPr>
              <w:t xml:space="preserve"> </w:t>
            </w:r>
            <w:r w:rsidRPr="008F1C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-EG"/>
              </w:rPr>
              <w:t>value</w:t>
            </w:r>
          </w:p>
        </w:tc>
        <w:tc>
          <w:tcPr>
            <w:tcW w:w="5620" w:type="dxa"/>
            <w:gridSpan w:val="5"/>
            <w:tcBorders>
              <w:right w:val="thinThickSmallGap" w:sz="24" w:space="0" w:color="auto"/>
            </w:tcBorders>
            <w:vAlign w:val="center"/>
          </w:tcPr>
          <w:p w:rsidR="0066177B" w:rsidRPr="008F1C18" w:rsidRDefault="0066177B" w:rsidP="005835B6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-EG"/>
              </w:rPr>
            </w:pPr>
            <w:r w:rsidRPr="008F1C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-EG"/>
              </w:rPr>
              <w:t>0.001</w:t>
            </w:r>
          </w:p>
        </w:tc>
      </w:tr>
      <w:tr w:rsidR="0066177B" w:rsidRPr="008F1C18" w:rsidTr="005835B6">
        <w:trPr>
          <w:trHeight w:val="20"/>
          <w:jc w:val="center"/>
        </w:trPr>
        <w:tc>
          <w:tcPr>
            <w:tcW w:w="7802" w:type="dxa"/>
            <w:gridSpan w:val="6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66177B" w:rsidRPr="008F1C18" w:rsidRDefault="0066177B" w:rsidP="005835B6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-EG"/>
              </w:rPr>
            </w:pPr>
            <w:proofErr w:type="spellStart"/>
            <w:r w:rsidRPr="008F1C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-EG"/>
              </w:rPr>
              <w:t>Scheffe</w:t>
            </w:r>
            <w:proofErr w:type="spellEnd"/>
            <w:r w:rsidR="005835B6" w:rsidRPr="008F1C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-EG"/>
              </w:rPr>
              <w:t xml:space="preserve"> </w:t>
            </w:r>
            <w:r w:rsidRPr="008F1C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-EG"/>
              </w:rPr>
              <w:t>test</w:t>
            </w:r>
          </w:p>
        </w:tc>
      </w:tr>
      <w:tr w:rsidR="0066177B" w:rsidRPr="008F1C18" w:rsidTr="005835B6">
        <w:trPr>
          <w:trHeight w:val="20"/>
          <w:jc w:val="center"/>
        </w:trPr>
        <w:tc>
          <w:tcPr>
            <w:tcW w:w="2706" w:type="dxa"/>
            <w:gridSpan w:val="2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77B" w:rsidRPr="008F1C18" w:rsidRDefault="0066177B" w:rsidP="005835B6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1C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-EG"/>
              </w:rPr>
              <w:t>Active</w:t>
            </w:r>
            <w:r w:rsidR="005835B6" w:rsidRPr="008F1C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-EG"/>
              </w:rPr>
              <w:t xml:space="preserve"> </w:t>
            </w:r>
            <w:r w:rsidRPr="008F1C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-EG"/>
              </w:rPr>
              <w:t>SLE</w:t>
            </w:r>
            <w:r w:rsidR="005835B6" w:rsidRPr="008F1C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110F2" w:rsidRPr="008F1C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&amp;</w:t>
            </w:r>
            <w:r w:rsidR="005835B6" w:rsidRPr="008F1C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F1C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-EG"/>
              </w:rPr>
              <w:t>Inactive</w:t>
            </w:r>
            <w:r w:rsidR="005835B6" w:rsidRPr="008F1C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-EG"/>
              </w:rPr>
              <w:t xml:space="preserve"> </w:t>
            </w:r>
            <w:r w:rsidRPr="008F1C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-EG"/>
              </w:rPr>
              <w:t>SLE</w:t>
            </w:r>
          </w:p>
        </w:tc>
        <w:tc>
          <w:tcPr>
            <w:tcW w:w="27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177B" w:rsidRPr="008F1C18" w:rsidRDefault="0066177B" w:rsidP="005835B6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1C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-EG"/>
              </w:rPr>
              <w:t>Active</w:t>
            </w:r>
            <w:r w:rsidR="005835B6" w:rsidRPr="008F1C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-EG"/>
              </w:rPr>
              <w:t xml:space="preserve"> </w:t>
            </w:r>
            <w:r w:rsidRPr="008F1C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-EG"/>
              </w:rPr>
              <w:t>SLE</w:t>
            </w:r>
            <w:r w:rsidR="005835B6" w:rsidRPr="008F1C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110F2" w:rsidRPr="008F1C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&amp;</w:t>
            </w:r>
            <w:r w:rsidR="005835B6" w:rsidRPr="008F1C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F1C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-EG"/>
              </w:rPr>
              <w:t>Control</w:t>
            </w:r>
          </w:p>
        </w:tc>
        <w:tc>
          <w:tcPr>
            <w:tcW w:w="2389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66177B" w:rsidRPr="008F1C18" w:rsidRDefault="0066177B" w:rsidP="005835B6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1C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-EG"/>
              </w:rPr>
              <w:t>Inactive</w:t>
            </w:r>
            <w:r w:rsidR="005835B6" w:rsidRPr="008F1C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-EG"/>
              </w:rPr>
              <w:t xml:space="preserve"> </w:t>
            </w:r>
            <w:r w:rsidRPr="008F1C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-EG"/>
              </w:rPr>
              <w:t>SLE</w:t>
            </w:r>
            <w:r w:rsidR="005835B6" w:rsidRPr="008F1C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110F2" w:rsidRPr="008F1C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&amp;</w:t>
            </w:r>
            <w:r w:rsidR="005835B6" w:rsidRPr="008F1C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F1C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-EG"/>
              </w:rPr>
              <w:t>Control</w:t>
            </w:r>
          </w:p>
        </w:tc>
      </w:tr>
      <w:tr w:rsidR="0066177B" w:rsidRPr="008F1C18" w:rsidTr="005835B6">
        <w:trPr>
          <w:trHeight w:val="20"/>
          <w:jc w:val="center"/>
        </w:trPr>
        <w:tc>
          <w:tcPr>
            <w:tcW w:w="2706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77B" w:rsidRPr="008F1C18" w:rsidRDefault="0066177B" w:rsidP="005835B6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-EG"/>
              </w:rPr>
            </w:pPr>
            <w:r w:rsidRPr="008F1C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-EG"/>
              </w:rPr>
              <w:t>0.001</w:t>
            </w:r>
          </w:p>
        </w:tc>
        <w:tc>
          <w:tcPr>
            <w:tcW w:w="2707" w:type="dxa"/>
            <w:gridSpan w:val="2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6177B" w:rsidRPr="008F1C18" w:rsidRDefault="0066177B" w:rsidP="005835B6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-EG"/>
              </w:rPr>
            </w:pPr>
            <w:r w:rsidRPr="008F1C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-EG"/>
              </w:rPr>
              <w:t>0.001</w:t>
            </w:r>
          </w:p>
        </w:tc>
        <w:tc>
          <w:tcPr>
            <w:tcW w:w="2389" w:type="dxa"/>
            <w:gridSpan w:val="2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66177B" w:rsidRPr="008F1C18" w:rsidRDefault="0066177B" w:rsidP="005835B6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-EG"/>
              </w:rPr>
            </w:pPr>
            <w:r w:rsidRPr="008F1C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-EG"/>
              </w:rPr>
              <w:t>0.001</w:t>
            </w:r>
          </w:p>
        </w:tc>
      </w:tr>
    </w:tbl>
    <w:p w:rsidR="0066177B" w:rsidRPr="008F1C18" w:rsidRDefault="0066177B" w:rsidP="005835B6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i/>
          <w:iCs/>
          <w:sz w:val="20"/>
          <w:szCs w:val="20"/>
          <w:lang w:bidi="ar-EG"/>
        </w:rPr>
      </w:pPr>
      <w:r w:rsidRPr="008F1C18">
        <w:rPr>
          <w:rFonts w:ascii="Times New Roman" w:hAnsi="Times New Roman" w:cs="Times New Roman"/>
          <w:b/>
          <w:bCs/>
          <w:i/>
          <w:iCs/>
          <w:sz w:val="20"/>
          <w:szCs w:val="20"/>
        </w:rPr>
        <w:t>**</w:t>
      </w:r>
      <w:proofErr w:type="spellStart"/>
      <w:r w:rsidRPr="008F1C18">
        <w:rPr>
          <w:rFonts w:ascii="Times New Roman" w:hAnsi="Times New Roman" w:cs="Times New Roman"/>
          <w:b/>
          <w:bCs/>
          <w:i/>
          <w:iCs/>
          <w:sz w:val="20"/>
          <w:szCs w:val="20"/>
        </w:rPr>
        <w:t>p.value</w:t>
      </w:r>
      <w:proofErr w:type="spellEnd"/>
      <w:r w:rsidR="005835B6" w:rsidRPr="008F1C18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b/>
          <w:bCs/>
          <w:i/>
          <w:iCs/>
          <w:sz w:val="20"/>
          <w:szCs w:val="20"/>
        </w:rPr>
        <w:t>≤0.001</w:t>
      </w:r>
      <w:r w:rsidR="005835B6" w:rsidRPr="008F1C18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b/>
          <w:bCs/>
          <w:i/>
          <w:iCs/>
          <w:sz w:val="20"/>
          <w:szCs w:val="20"/>
        </w:rPr>
        <w:t>is</w:t>
      </w:r>
      <w:r w:rsidR="005835B6" w:rsidRPr="008F1C18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b/>
          <w:bCs/>
          <w:i/>
          <w:iCs/>
          <w:sz w:val="20"/>
          <w:szCs w:val="20"/>
        </w:rPr>
        <w:t>highly</w:t>
      </w:r>
      <w:r w:rsidR="005835B6" w:rsidRPr="008F1C18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b/>
          <w:bCs/>
          <w:i/>
          <w:iCs/>
          <w:sz w:val="20"/>
          <w:szCs w:val="20"/>
        </w:rPr>
        <w:t>significant.</w:t>
      </w:r>
      <w:r w:rsidR="005835B6" w:rsidRPr="008F1C18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b/>
          <w:bCs/>
          <w:i/>
          <w:iCs/>
          <w:sz w:val="20"/>
          <w:szCs w:val="20"/>
        </w:rPr>
        <w:t>*</w:t>
      </w:r>
      <w:proofErr w:type="spellStart"/>
      <w:r w:rsidRPr="008F1C18">
        <w:rPr>
          <w:rFonts w:ascii="Times New Roman" w:hAnsi="Times New Roman" w:cs="Times New Roman"/>
          <w:b/>
          <w:bCs/>
          <w:i/>
          <w:iCs/>
          <w:sz w:val="20"/>
          <w:szCs w:val="20"/>
        </w:rPr>
        <w:t>p.value</w:t>
      </w:r>
      <w:proofErr w:type="spellEnd"/>
      <w:r w:rsidR="005835B6" w:rsidRPr="008F1C18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b/>
          <w:bCs/>
          <w:i/>
          <w:iCs/>
          <w:sz w:val="20"/>
          <w:szCs w:val="20"/>
        </w:rPr>
        <w:t>≤0.05</w:t>
      </w:r>
      <w:r w:rsidR="005835B6" w:rsidRPr="008F1C18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b/>
          <w:bCs/>
          <w:i/>
          <w:iCs/>
          <w:sz w:val="20"/>
          <w:szCs w:val="20"/>
        </w:rPr>
        <w:t>is</w:t>
      </w:r>
      <w:r w:rsidR="005835B6" w:rsidRPr="008F1C18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b/>
          <w:bCs/>
          <w:i/>
          <w:iCs/>
          <w:sz w:val="20"/>
          <w:szCs w:val="20"/>
        </w:rPr>
        <w:t>significant.</w:t>
      </w:r>
    </w:p>
    <w:p w:rsidR="0054563E" w:rsidRPr="008F1C18" w:rsidRDefault="0054563E" w:rsidP="005835B6">
      <w:pPr>
        <w:bidi w:val="0"/>
        <w:snapToGrid w:val="0"/>
        <w:spacing w:after="0" w:line="240" w:lineRule="auto"/>
        <w:ind w:left="425"/>
        <w:jc w:val="both"/>
        <w:rPr>
          <w:rFonts w:ascii="Times New Roman" w:hAnsi="Times New Roman" w:cs="Times New Roman"/>
          <w:sz w:val="20"/>
          <w:szCs w:val="20"/>
          <w:lang w:bidi="ar-EG"/>
        </w:rPr>
      </w:pPr>
    </w:p>
    <w:p w:rsidR="0054563E" w:rsidRPr="008F1C18" w:rsidRDefault="0054563E" w:rsidP="005835B6">
      <w:pPr>
        <w:numPr>
          <w:ilvl w:val="0"/>
          <w:numId w:val="17"/>
        </w:numPr>
        <w:tabs>
          <w:tab w:val="clear" w:pos="720"/>
        </w:tabs>
        <w:bidi w:val="0"/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0"/>
          <w:szCs w:val="20"/>
          <w:lang w:bidi="ar-EG"/>
        </w:rPr>
        <w:sectPr w:rsidR="0054563E" w:rsidRPr="008F1C18" w:rsidSect="005110F2">
          <w:headerReference w:type="default" r:id="rId34"/>
          <w:footerReference w:type="default" r:id="rId35"/>
          <w:type w:val="continuous"/>
          <w:pgSz w:w="12242" w:h="15842" w:code="1"/>
          <w:pgMar w:top="1440" w:right="1440" w:bottom="1440" w:left="1440" w:header="720" w:footer="720" w:gutter="0"/>
          <w:cols w:space="708"/>
          <w:bidi/>
          <w:docGrid w:linePitch="360"/>
        </w:sectPr>
      </w:pPr>
    </w:p>
    <w:p w:rsidR="0066177B" w:rsidRPr="008F1C18" w:rsidRDefault="0066177B" w:rsidP="005835B6">
      <w:pPr>
        <w:numPr>
          <w:ilvl w:val="0"/>
          <w:numId w:val="17"/>
        </w:numPr>
        <w:tabs>
          <w:tab w:val="clear" w:pos="720"/>
        </w:tabs>
        <w:bidi w:val="0"/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8F1C18">
        <w:rPr>
          <w:rFonts w:ascii="Times New Roman" w:hAnsi="Times New Roman" w:cs="Times New Roman"/>
          <w:sz w:val="20"/>
          <w:szCs w:val="20"/>
          <w:lang w:bidi="ar-EG"/>
        </w:rPr>
        <w:lastRenderedPageBreak/>
        <w:t>The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normal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range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of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serum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proofErr w:type="spellStart"/>
      <w:r w:rsidRPr="008F1C18">
        <w:rPr>
          <w:rFonts w:ascii="Times New Roman" w:hAnsi="Times New Roman" w:cs="Times New Roman"/>
          <w:sz w:val="20"/>
          <w:szCs w:val="20"/>
          <w:lang w:bidi="ar-EG"/>
        </w:rPr>
        <w:t>neopterin</w:t>
      </w:r>
      <w:proofErr w:type="spellEnd"/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using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ELISA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technique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is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between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(0.3-3)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proofErr w:type="spellStart"/>
      <w:r w:rsidRPr="008F1C18">
        <w:rPr>
          <w:rFonts w:ascii="Times New Roman" w:hAnsi="Times New Roman" w:cs="Times New Roman"/>
          <w:sz w:val="20"/>
          <w:szCs w:val="20"/>
          <w:lang w:bidi="ar-EG"/>
        </w:rPr>
        <w:t>ng</w:t>
      </w:r>
      <w:proofErr w:type="spellEnd"/>
      <w:r w:rsidRPr="008F1C18">
        <w:rPr>
          <w:rFonts w:ascii="Times New Roman" w:hAnsi="Times New Roman" w:cs="Times New Roman"/>
          <w:sz w:val="20"/>
          <w:szCs w:val="20"/>
          <w:lang w:bidi="ar-EG"/>
        </w:rPr>
        <w:t>/ml.</w:t>
      </w:r>
    </w:p>
    <w:p w:rsidR="0066177B" w:rsidRPr="008F1C18" w:rsidRDefault="0066177B" w:rsidP="005835B6">
      <w:pPr>
        <w:numPr>
          <w:ilvl w:val="0"/>
          <w:numId w:val="13"/>
        </w:numPr>
        <w:tabs>
          <w:tab w:val="clear" w:pos="720"/>
        </w:tabs>
        <w:bidi w:val="0"/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8F1C18">
        <w:rPr>
          <w:rFonts w:ascii="Times New Roman" w:hAnsi="Times New Roman" w:cs="Times New Roman"/>
          <w:sz w:val="20"/>
          <w:szCs w:val="20"/>
          <w:lang w:bidi="ar-EG"/>
        </w:rPr>
        <w:t>Serum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proofErr w:type="spellStart"/>
      <w:r w:rsidRPr="008F1C18">
        <w:rPr>
          <w:rFonts w:ascii="Times New Roman" w:hAnsi="Times New Roman" w:cs="Times New Roman"/>
          <w:sz w:val="20"/>
          <w:szCs w:val="20"/>
          <w:lang w:bidi="ar-EG"/>
        </w:rPr>
        <w:t>neopterin</w:t>
      </w:r>
      <w:proofErr w:type="spellEnd"/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level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in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patients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with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active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SLE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ranges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between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(5.5-82.5)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proofErr w:type="spellStart"/>
      <w:r w:rsidRPr="008F1C18">
        <w:rPr>
          <w:rFonts w:ascii="Times New Roman" w:hAnsi="Times New Roman" w:cs="Times New Roman"/>
          <w:sz w:val="20"/>
          <w:szCs w:val="20"/>
          <w:lang w:bidi="ar-EG"/>
        </w:rPr>
        <w:t>ng</w:t>
      </w:r>
      <w:proofErr w:type="spellEnd"/>
      <w:r w:rsidRPr="008F1C18">
        <w:rPr>
          <w:rFonts w:ascii="Times New Roman" w:hAnsi="Times New Roman" w:cs="Times New Roman"/>
          <w:sz w:val="20"/>
          <w:szCs w:val="20"/>
          <w:lang w:bidi="ar-EG"/>
        </w:rPr>
        <w:t>/ml.</w:t>
      </w:r>
    </w:p>
    <w:p w:rsidR="0066177B" w:rsidRPr="008F1C18" w:rsidRDefault="0066177B" w:rsidP="005835B6">
      <w:pPr>
        <w:numPr>
          <w:ilvl w:val="0"/>
          <w:numId w:val="13"/>
        </w:numPr>
        <w:tabs>
          <w:tab w:val="clear" w:pos="720"/>
        </w:tabs>
        <w:bidi w:val="0"/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8F1C18">
        <w:rPr>
          <w:rFonts w:ascii="Times New Roman" w:hAnsi="Times New Roman" w:cs="Times New Roman"/>
          <w:sz w:val="20"/>
          <w:szCs w:val="20"/>
          <w:lang w:bidi="ar-EG"/>
        </w:rPr>
        <w:t>Serum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proofErr w:type="spellStart"/>
      <w:r w:rsidRPr="008F1C18">
        <w:rPr>
          <w:rFonts w:ascii="Times New Roman" w:hAnsi="Times New Roman" w:cs="Times New Roman"/>
          <w:sz w:val="20"/>
          <w:szCs w:val="20"/>
          <w:lang w:bidi="ar-EG"/>
        </w:rPr>
        <w:t>neopterin</w:t>
      </w:r>
      <w:proofErr w:type="spellEnd"/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level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in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patients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with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inactive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SLE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ranges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between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(1.7-5.6)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proofErr w:type="spellStart"/>
      <w:r w:rsidRPr="008F1C18">
        <w:rPr>
          <w:rFonts w:ascii="Times New Roman" w:hAnsi="Times New Roman" w:cs="Times New Roman"/>
          <w:sz w:val="20"/>
          <w:szCs w:val="20"/>
          <w:lang w:bidi="ar-EG"/>
        </w:rPr>
        <w:t>ng</w:t>
      </w:r>
      <w:proofErr w:type="spellEnd"/>
      <w:r w:rsidRPr="008F1C18">
        <w:rPr>
          <w:rFonts w:ascii="Times New Roman" w:hAnsi="Times New Roman" w:cs="Times New Roman"/>
          <w:sz w:val="20"/>
          <w:szCs w:val="20"/>
          <w:lang w:bidi="ar-EG"/>
        </w:rPr>
        <w:t>/ml.</w:t>
      </w:r>
    </w:p>
    <w:p w:rsidR="0066177B" w:rsidRPr="008F1C18" w:rsidRDefault="0066177B" w:rsidP="005835B6">
      <w:pPr>
        <w:numPr>
          <w:ilvl w:val="0"/>
          <w:numId w:val="13"/>
        </w:numPr>
        <w:tabs>
          <w:tab w:val="clear" w:pos="720"/>
        </w:tabs>
        <w:bidi w:val="0"/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8F1C18">
        <w:rPr>
          <w:rFonts w:ascii="Times New Roman" w:hAnsi="Times New Roman" w:cs="Times New Roman"/>
          <w:sz w:val="20"/>
          <w:szCs w:val="20"/>
          <w:lang w:bidi="ar-EG"/>
        </w:rPr>
        <w:t>Serum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proofErr w:type="spellStart"/>
      <w:r w:rsidRPr="008F1C18">
        <w:rPr>
          <w:rFonts w:ascii="Times New Roman" w:hAnsi="Times New Roman" w:cs="Times New Roman"/>
          <w:sz w:val="20"/>
          <w:szCs w:val="20"/>
          <w:lang w:bidi="ar-EG"/>
        </w:rPr>
        <w:t>neopterin</w:t>
      </w:r>
      <w:proofErr w:type="spellEnd"/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level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in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the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normal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control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ranges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between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(1-3)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proofErr w:type="spellStart"/>
      <w:r w:rsidRPr="008F1C18">
        <w:rPr>
          <w:rFonts w:ascii="Times New Roman" w:hAnsi="Times New Roman" w:cs="Times New Roman"/>
          <w:sz w:val="20"/>
          <w:szCs w:val="20"/>
          <w:lang w:bidi="ar-EG"/>
        </w:rPr>
        <w:t>ng</w:t>
      </w:r>
      <w:proofErr w:type="spellEnd"/>
      <w:r w:rsidRPr="008F1C18">
        <w:rPr>
          <w:rFonts w:ascii="Times New Roman" w:hAnsi="Times New Roman" w:cs="Times New Roman"/>
          <w:sz w:val="20"/>
          <w:szCs w:val="20"/>
          <w:lang w:bidi="ar-EG"/>
        </w:rPr>
        <w:t>/ml.</w:t>
      </w:r>
    </w:p>
    <w:p w:rsidR="00235F22" w:rsidRPr="008F1C18" w:rsidRDefault="00235F22" w:rsidP="005835B6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bidi="ar-EG"/>
        </w:rPr>
      </w:pPr>
      <w:r w:rsidRPr="008F1C18">
        <w:rPr>
          <w:rFonts w:ascii="Times New Roman" w:hAnsi="Times New Roman" w:cs="Times New Roman"/>
          <w:b/>
          <w:bCs/>
          <w:sz w:val="20"/>
          <w:szCs w:val="20"/>
          <w:lang w:bidi="ar-EG"/>
        </w:rPr>
        <w:t>Our</w:t>
      </w:r>
      <w:r w:rsidR="005835B6" w:rsidRPr="008F1C18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b/>
          <w:bCs/>
          <w:sz w:val="20"/>
          <w:szCs w:val="20"/>
          <w:lang w:bidi="ar-EG"/>
        </w:rPr>
        <w:t>study</w:t>
      </w:r>
      <w:r w:rsidR="005835B6" w:rsidRPr="008F1C18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b/>
          <w:bCs/>
          <w:sz w:val="20"/>
          <w:szCs w:val="20"/>
          <w:lang w:bidi="ar-EG"/>
        </w:rPr>
        <w:t>shows</w:t>
      </w:r>
      <w:r w:rsidR="005835B6" w:rsidRPr="008F1C18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b/>
          <w:bCs/>
          <w:sz w:val="20"/>
          <w:szCs w:val="20"/>
          <w:lang w:bidi="ar-EG"/>
        </w:rPr>
        <w:t>that:</w:t>
      </w:r>
    </w:p>
    <w:p w:rsidR="00235F22" w:rsidRPr="008F1C18" w:rsidRDefault="00235F22" w:rsidP="005835B6">
      <w:pPr>
        <w:numPr>
          <w:ilvl w:val="0"/>
          <w:numId w:val="14"/>
        </w:numPr>
        <w:tabs>
          <w:tab w:val="clear" w:pos="540"/>
        </w:tabs>
        <w:bidi w:val="0"/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8F1C18">
        <w:rPr>
          <w:rFonts w:ascii="Times New Roman" w:hAnsi="Times New Roman" w:cs="Times New Roman"/>
          <w:sz w:val="20"/>
          <w:szCs w:val="20"/>
          <w:lang w:bidi="ar-EG"/>
        </w:rPr>
        <w:t>The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mean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value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of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serum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proofErr w:type="spellStart"/>
      <w:r w:rsidRPr="008F1C18">
        <w:rPr>
          <w:rFonts w:ascii="Times New Roman" w:hAnsi="Times New Roman" w:cs="Times New Roman"/>
          <w:sz w:val="20"/>
          <w:szCs w:val="20"/>
          <w:lang w:bidi="ar-EG"/>
        </w:rPr>
        <w:t>Neopterin</w:t>
      </w:r>
      <w:proofErr w:type="spellEnd"/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in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whole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SLE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patients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(21.9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proofErr w:type="spellStart"/>
      <w:r w:rsidRPr="008F1C18">
        <w:rPr>
          <w:rFonts w:ascii="Times New Roman" w:hAnsi="Times New Roman" w:cs="Times New Roman"/>
          <w:sz w:val="20"/>
          <w:szCs w:val="20"/>
          <w:lang w:bidi="ar-EG"/>
        </w:rPr>
        <w:t>ng</w:t>
      </w:r>
      <w:proofErr w:type="spellEnd"/>
      <w:r w:rsidRPr="008F1C18">
        <w:rPr>
          <w:rFonts w:ascii="Times New Roman" w:hAnsi="Times New Roman" w:cs="Times New Roman"/>
          <w:sz w:val="20"/>
          <w:szCs w:val="20"/>
          <w:lang w:bidi="ar-EG"/>
        </w:rPr>
        <w:t>/ml)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range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between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(1.7-82.5).</w:t>
      </w:r>
    </w:p>
    <w:p w:rsidR="00235F22" w:rsidRPr="008F1C18" w:rsidRDefault="00235F22" w:rsidP="005835B6">
      <w:pPr>
        <w:numPr>
          <w:ilvl w:val="0"/>
          <w:numId w:val="14"/>
        </w:numPr>
        <w:tabs>
          <w:tab w:val="clear" w:pos="540"/>
        </w:tabs>
        <w:bidi w:val="0"/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8F1C18">
        <w:rPr>
          <w:rFonts w:ascii="Times New Roman" w:hAnsi="Times New Roman" w:cs="Times New Roman"/>
          <w:sz w:val="20"/>
          <w:szCs w:val="20"/>
          <w:lang w:bidi="ar-EG"/>
        </w:rPr>
        <w:t>The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mean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values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of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serum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proofErr w:type="spellStart"/>
      <w:r w:rsidRPr="008F1C18">
        <w:rPr>
          <w:rFonts w:ascii="Times New Roman" w:hAnsi="Times New Roman" w:cs="Times New Roman"/>
          <w:sz w:val="20"/>
          <w:szCs w:val="20"/>
          <w:lang w:bidi="ar-EG"/>
        </w:rPr>
        <w:t>neopterin</w:t>
      </w:r>
      <w:proofErr w:type="spellEnd"/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for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the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active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and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inactive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groups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was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33.9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proofErr w:type="spellStart"/>
      <w:r w:rsidRPr="008F1C18">
        <w:rPr>
          <w:rFonts w:ascii="Times New Roman" w:hAnsi="Times New Roman" w:cs="Times New Roman"/>
          <w:sz w:val="20"/>
          <w:szCs w:val="20"/>
          <w:lang w:bidi="ar-EG"/>
        </w:rPr>
        <w:t>ng</w:t>
      </w:r>
      <w:proofErr w:type="spellEnd"/>
      <w:r w:rsidRPr="008F1C18">
        <w:rPr>
          <w:rFonts w:ascii="Times New Roman" w:hAnsi="Times New Roman" w:cs="Times New Roman"/>
          <w:sz w:val="20"/>
          <w:szCs w:val="20"/>
          <w:lang w:bidi="ar-EG"/>
        </w:rPr>
        <w:t>/ml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and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3.45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proofErr w:type="spellStart"/>
      <w:r w:rsidRPr="008F1C18">
        <w:rPr>
          <w:rFonts w:ascii="Times New Roman" w:hAnsi="Times New Roman" w:cs="Times New Roman"/>
          <w:sz w:val="20"/>
          <w:szCs w:val="20"/>
          <w:lang w:bidi="ar-EG"/>
        </w:rPr>
        <w:t>ng</w:t>
      </w:r>
      <w:proofErr w:type="spellEnd"/>
      <w:r w:rsidRPr="008F1C18">
        <w:rPr>
          <w:rFonts w:ascii="Times New Roman" w:hAnsi="Times New Roman" w:cs="Times New Roman"/>
          <w:sz w:val="20"/>
          <w:szCs w:val="20"/>
          <w:lang w:bidi="ar-EG"/>
        </w:rPr>
        <w:t>/ml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respectively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where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they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were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highly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significant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than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the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mean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value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of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the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control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group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(1.95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proofErr w:type="spellStart"/>
      <w:r w:rsidRPr="008F1C18">
        <w:rPr>
          <w:rFonts w:ascii="Times New Roman" w:hAnsi="Times New Roman" w:cs="Times New Roman"/>
          <w:sz w:val="20"/>
          <w:szCs w:val="20"/>
          <w:lang w:bidi="ar-EG"/>
        </w:rPr>
        <w:t>ng</w:t>
      </w:r>
      <w:proofErr w:type="spellEnd"/>
      <w:r w:rsidRPr="008F1C18">
        <w:rPr>
          <w:rFonts w:ascii="Times New Roman" w:hAnsi="Times New Roman" w:cs="Times New Roman"/>
          <w:sz w:val="20"/>
          <w:szCs w:val="20"/>
          <w:lang w:bidi="ar-EG"/>
        </w:rPr>
        <w:t>/ml)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(P&lt;0.001).</w:t>
      </w:r>
    </w:p>
    <w:p w:rsidR="00235F22" w:rsidRPr="008F1C18" w:rsidRDefault="00235F22" w:rsidP="005835B6">
      <w:pPr>
        <w:numPr>
          <w:ilvl w:val="0"/>
          <w:numId w:val="14"/>
        </w:numPr>
        <w:tabs>
          <w:tab w:val="clear" w:pos="540"/>
        </w:tabs>
        <w:bidi w:val="0"/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8F1C18">
        <w:rPr>
          <w:rFonts w:ascii="Times New Roman" w:hAnsi="Times New Roman" w:cs="Times New Roman"/>
          <w:sz w:val="20"/>
          <w:szCs w:val="20"/>
          <w:lang w:bidi="ar-EG"/>
        </w:rPr>
        <w:t>Also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the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differences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between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the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three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groups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are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highly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significant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(P&lt;0.001).</w:t>
      </w:r>
    </w:p>
    <w:p w:rsidR="00235F22" w:rsidRPr="008F1C18" w:rsidRDefault="00235F22" w:rsidP="005835B6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8F1C18">
        <w:rPr>
          <w:rFonts w:ascii="Times New Roman" w:hAnsi="Times New Roman" w:cs="Times New Roman"/>
          <w:sz w:val="20"/>
          <w:szCs w:val="20"/>
          <w:lang w:bidi="ar-EG"/>
        </w:rPr>
        <w:t>From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above,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we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conclude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that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for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our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marker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serum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proofErr w:type="spellStart"/>
      <w:r w:rsidRPr="008F1C18">
        <w:rPr>
          <w:rFonts w:ascii="Times New Roman" w:hAnsi="Times New Roman" w:cs="Times New Roman"/>
          <w:sz w:val="20"/>
          <w:szCs w:val="20"/>
          <w:lang w:bidi="ar-EG"/>
        </w:rPr>
        <w:t>neopterin</w:t>
      </w:r>
      <w:proofErr w:type="spellEnd"/>
      <w:r w:rsidRPr="008F1C18">
        <w:rPr>
          <w:rFonts w:ascii="Times New Roman" w:hAnsi="Times New Roman" w:cs="Times New Roman"/>
          <w:sz w:val="20"/>
          <w:szCs w:val="20"/>
          <w:lang w:bidi="ar-EG"/>
        </w:rPr>
        <w:t>,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there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was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highly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significant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increase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of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its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values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for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the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patients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with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active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SLE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as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compared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with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the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healthy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control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group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with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P-value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lastRenderedPageBreak/>
        <w:t>of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0.001**.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In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a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same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manner,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S.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F1C18">
        <w:rPr>
          <w:rFonts w:ascii="Times New Roman" w:hAnsi="Times New Roman" w:cs="Times New Roman"/>
          <w:sz w:val="20"/>
          <w:szCs w:val="20"/>
        </w:rPr>
        <w:t>Neopterin</w:t>
      </w:r>
      <w:proofErr w:type="spellEnd"/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for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inactive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SLE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group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compared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with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healthy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control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group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shows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highly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significant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correlation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with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p.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value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of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0.001**</w:t>
      </w:r>
      <w:bookmarkStart w:id="0" w:name="_GoBack"/>
      <w:bookmarkEnd w:id="0"/>
    </w:p>
    <w:p w:rsidR="005835B6" w:rsidRPr="008F1C18" w:rsidRDefault="005835B6" w:rsidP="005835B6">
      <w:p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F1C18">
        <w:rPr>
          <w:rFonts w:ascii="Times New Roman" w:hAnsi="Times New Roman" w:cs="Times New Roman"/>
          <w:b/>
          <w:bCs/>
          <w:sz w:val="20"/>
          <w:szCs w:val="20"/>
        </w:rPr>
        <w:t>In the group of active SLE:</w:t>
      </w:r>
    </w:p>
    <w:p w:rsidR="005835B6" w:rsidRPr="008F1C18" w:rsidRDefault="005835B6" w:rsidP="005835B6">
      <w:pPr>
        <w:numPr>
          <w:ilvl w:val="0"/>
          <w:numId w:val="18"/>
        </w:numPr>
        <w:tabs>
          <w:tab w:val="clear" w:pos="780"/>
        </w:tabs>
        <w:autoSpaceDE w:val="0"/>
        <w:autoSpaceDN w:val="0"/>
        <w:bidi w:val="0"/>
        <w:adjustRightInd w:val="0"/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F1C18">
        <w:rPr>
          <w:rFonts w:ascii="Times New Roman" w:hAnsi="Times New Roman" w:cs="Times New Roman"/>
          <w:sz w:val="20"/>
          <w:szCs w:val="20"/>
        </w:rPr>
        <w:t xml:space="preserve">Serum </w:t>
      </w:r>
      <w:proofErr w:type="spellStart"/>
      <w:r w:rsidRPr="008F1C18">
        <w:rPr>
          <w:rFonts w:ascii="Times New Roman" w:hAnsi="Times New Roman" w:cs="Times New Roman"/>
          <w:sz w:val="20"/>
          <w:szCs w:val="20"/>
        </w:rPr>
        <w:t>neopterin</w:t>
      </w:r>
      <w:proofErr w:type="spellEnd"/>
      <w:r w:rsidRPr="008F1C18">
        <w:rPr>
          <w:rFonts w:ascii="Times New Roman" w:hAnsi="Times New Roman" w:cs="Times New Roman"/>
          <w:sz w:val="20"/>
          <w:szCs w:val="20"/>
        </w:rPr>
        <w:t xml:space="preserve"> shows negative correlation with C3where this correlation is highly significant (P&lt;0.001).</w:t>
      </w:r>
    </w:p>
    <w:p w:rsidR="005835B6" w:rsidRPr="008F1C18" w:rsidRDefault="005835B6" w:rsidP="005835B6">
      <w:pPr>
        <w:numPr>
          <w:ilvl w:val="0"/>
          <w:numId w:val="15"/>
        </w:numPr>
        <w:tabs>
          <w:tab w:val="clear" w:pos="540"/>
        </w:tabs>
        <w:autoSpaceDE w:val="0"/>
        <w:autoSpaceDN w:val="0"/>
        <w:bidi w:val="0"/>
        <w:adjustRightInd w:val="0"/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F1C18">
        <w:rPr>
          <w:rFonts w:ascii="Times New Roman" w:hAnsi="Times New Roman" w:cs="Times New Roman"/>
          <w:sz w:val="20"/>
          <w:szCs w:val="20"/>
        </w:rPr>
        <w:t xml:space="preserve">Serum </w:t>
      </w:r>
      <w:proofErr w:type="spellStart"/>
      <w:r w:rsidRPr="008F1C18">
        <w:rPr>
          <w:rFonts w:ascii="Times New Roman" w:hAnsi="Times New Roman" w:cs="Times New Roman"/>
          <w:sz w:val="20"/>
          <w:szCs w:val="20"/>
        </w:rPr>
        <w:t>neopterin</w:t>
      </w:r>
      <w:proofErr w:type="spellEnd"/>
      <w:r w:rsidRPr="008F1C18">
        <w:rPr>
          <w:rFonts w:ascii="Times New Roman" w:hAnsi="Times New Roman" w:cs="Times New Roman"/>
          <w:sz w:val="20"/>
          <w:szCs w:val="20"/>
        </w:rPr>
        <w:t xml:space="preserve"> shows positive correlation with ESR and where there is a highly statistically significance (P&lt;0.001).</w:t>
      </w:r>
    </w:p>
    <w:p w:rsidR="005835B6" w:rsidRPr="008F1C18" w:rsidRDefault="005835B6" w:rsidP="005835B6">
      <w:pPr>
        <w:numPr>
          <w:ilvl w:val="0"/>
          <w:numId w:val="15"/>
        </w:numPr>
        <w:tabs>
          <w:tab w:val="clear" w:pos="540"/>
        </w:tabs>
        <w:autoSpaceDE w:val="0"/>
        <w:autoSpaceDN w:val="0"/>
        <w:bidi w:val="0"/>
        <w:adjustRightInd w:val="0"/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F1C18">
        <w:rPr>
          <w:rFonts w:ascii="Times New Roman" w:hAnsi="Times New Roman" w:cs="Times New Roman"/>
          <w:sz w:val="20"/>
          <w:szCs w:val="20"/>
        </w:rPr>
        <w:t xml:space="preserve">Serum </w:t>
      </w:r>
      <w:proofErr w:type="spellStart"/>
      <w:r w:rsidRPr="008F1C18">
        <w:rPr>
          <w:rFonts w:ascii="Times New Roman" w:hAnsi="Times New Roman" w:cs="Times New Roman"/>
          <w:sz w:val="20"/>
          <w:szCs w:val="20"/>
        </w:rPr>
        <w:t>neopterin</w:t>
      </w:r>
      <w:proofErr w:type="spellEnd"/>
      <w:r w:rsidRPr="008F1C18">
        <w:rPr>
          <w:rFonts w:ascii="Times New Roman" w:hAnsi="Times New Roman" w:cs="Times New Roman"/>
          <w:sz w:val="20"/>
          <w:szCs w:val="20"/>
        </w:rPr>
        <w:t xml:space="preserve"> shows negative correlation with HB however there is no </w:t>
      </w:r>
      <w:proofErr w:type="spellStart"/>
      <w:r w:rsidRPr="008F1C18">
        <w:rPr>
          <w:rFonts w:ascii="Times New Roman" w:hAnsi="Times New Roman" w:cs="Times New Roman"/>
          <w:sz w:val="20"/>
          <w:szCs w:val="20"/>
        </w:rPr>
        <w:t>statisticallysignificance</w:t>
      </w:r>
      <w:proofErr w:type="spellEnd"/>
      <w:r w:rsidRPr="008F1C18">
        <w:rPr>
          <w:rFonts w:ascii="Times New Roman" w:hAnsi="Times New Roman" w:cs="Times New Roman"/>
          <w:sz w:val="20"/>
          <w:szCs w:val="20"/>
        </w:rPr>
        <w:t xml:space="preserve"> (P&lt;0.1).</w:t>
      </w:r>
    </w:p>
    <w:p w:rsidR="005835B6" w:rsidRPr="008F1C18" w:rsidRDefault="005835B6" w:rsidP="005835B6">
      <w:pPr>
        <w:numPr>
          <w:ilvl w:val="0"/>
          <w:numId w:val="15"/>
        </w:numPr>
        <w:tabs>
          <w:tab w:val="clear" w:pos="540"/>
        </w:tabs>
        <w:autoSpaceDE w:val="0"/>
        <w:autoSpaceDN w:val="0"/>
        <w:bidi w:val="0"/>
        <w:adjustRightInd w:val="0"/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F1C18">
        <w:rPr>
          <w:rFonts w:ascii="Times New Roman" w:hAnsi="Times New Roman" w:cs="Times New Roman"/>
          <w:sz w:val="20"/>
          <w:szCs w:val="20"/>
        </w:rPr>
        <w:t xml:space="preserve">Serum </w:t>
      </w:r>
      <w:proofErr w:type="spellStart"/>
      <w:r w:rsidRPr="008F1C18">
        <w:rPr>
          <w:rFonts w:ascii="Times New Roman" w:hAnsi="Times New Roman" w:cs="Times New Roman"/>
          <w:sz w:val="20"/>
          <w:szCs w:val="20"/>
        </w:rPr>
        <w:t>neopterin</w:t>
      </w:r>
      <w:proofErr w:type="spellEnd"/>
      <w:r w:rsidRPr="008F1C18">
        <w:rPr>
          <w:rFonts w:ascii="Times New Roman" w:hAnsi="Times New Roman" w:cs="Times New Roman"/>
          <w:sz w:val="20"/>
          <w:szCs w:val="20"/>
        </w:rPr>
        <w:t xml:space="preserve"> shows positive correlation with </w:t>
      </w:r>
      <w:proofErr w:type="spellStart"/>
      <w:r w:rsidRPr="008F1C18">
        <w:rPr>
          <w:rFonts w:ascii="Times New Roman" w:hAnsi="Times New Roman" w:cs="Times New Roman"/>
          <w:sz w:val="20"/>
          <w:szCs w:val="20"/>
        </w:rPr>
        <w:t>proteinuria</w:t>
      </w:r>
      <w:proofErr w:type="spellEnd"/>
      <w:r w:rsidRPr="008F1C18">
        <w:rPr>
          <w:rFonts w:ascii="Times New Roman" w:hAnsi="Times New Roman" w:cs="Times New Roman"/>
          <w:sz w:val="20"/>
          <w:szCs w:val="20"/>
        </w:rPr>
        <w:t xml:space="preserve"> where there is </w:t>
      </w:r>
      <w:proofErr w:type="spellStart"/>
      <w:r w:rsidRPr="008F1C18">
        <w:rPr>
          <w:rFonts w:ascii="Times New Roman" w:hAnsi="Times New Roman" w:cs="Times New Roman"/>
          <w:sz w:val="20"/>
          <w:szCs w:val="20"/>
        </w:rPr>
        <w:t>statisticallysignificance</w:t>
      </w:r>
      <w:proofErr w:type="spellEnd"/>
      <w:r w:rsidRPr="008F1C18">
        <w:rPr>
          <w:rFonts w:ascii="Times New Roman" w:hAnsi="Times New Roman" w:cs="Times New Roman"/>
          <w:sz w:val="20"/>
          <w:szCs w:val="20"/>
        </w:rPr>
        <w:t xml:space="preserve"> (P&lt;0.01).</w:t>
      </w:r>
    </w:p>
    <w:p w:rsidR="005835B6" w:rsidRPr="008F1C18" w:rsidRDefault="005835B6" w:rsidP="005835B6">
      <w:pPr>
        <w:numPr>
          <w:ilvl w:val="0"/>
          <w:numId w:val="15"/>
        </w:numPr>
        <w:tabs>
          <w:tab w:val="clear" w:pos="540"/>
        </w:tabs>
        <w:autoSpaceDE w:val="0"/>
        <w:autoSpaceDN w:val="0"/>
        <w:bidi w:val="0"/>
        <w:adjustRightInd w:val="0"/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F1C18">
        <w:rPr>
          <w:rFonts w:ascii="Times New Roman" w:hAnsi="Times New Roman" w:cs="Times New Roman"/>
          <w:sz w:val="20"/>
          <w:szCs w:val="20"/>
        </w:rPr>
        <w:t xml:space="preserve">Serum </w:t>
      </w:r>
      <w:proofErr w:type="spellStart"/>
      <w:r w:rsidRPr="008F1C18">
        <w:rPr>
          <w:rFonts w:ascii="Times New Roman" w:hAnsi="Times New Roman" w:cs="Times New Roman"/>
          <w:sz w:val="20"/>
          <w:szCs w:val="20"/>
        </w:rPr>
        <w:t>neopterin</w:t>
      </w:r>
      <w:proofErr w:type="spellEnd"/>
      <w:r w:rsidRPr="008F1C18">
        <w:rPr>
          <w:rFonts w:ascii="Times New Roman" w:hAnsi="Times New Roman" w:cs="Times New Roman"/>
          <w:sz w:val="20"/>
          <w:szCs w:val="20"/>
        </w:rPr>
        <w:t xml:space="preserve"> shows negative correlation with the other laboratory parameters (C4, HB, WBC and platelets count) without any statistical significance.</w:t>
      </w:r>
    </w:p>
    <w:p w:rsidR="005835B6" w:rsidRPr="008F1C18" w:rsidRDefault="005835B6" w:rsidP="005835B6">
      <w:p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eastAsia="zh-CN"/>
        </w:rPr>
        <w:sectPr w:rsidR="005835B6" w:rsidRPr="008F1C18" w:rsidSect="0054563E">
          <w:headerReference w:type="default" r:id="rId36"/>
          <w:footerReference w:type="default" r:id="rId37"/>
          <w:type w:val="continuous"/>
          <w:pgSz w:w="12242" w:h="15842" w:code="1"/>
          <w:pgMar w:top="1440" w:right="1440" w:bottom="1440" w:left="1440" w:header="720" w:footer="720" w:gutter="0"/>
          <w:cols w:num="2" w:space="550"/>
          <w:docGrid w:linePitch="360"/>
        </w:sectPr>
      </w:pPr>
    </w:p>
    <w:p w:rsidR="0066177B" w:rsidRPr="008F1C18" w:rsidRDefault="0066177B" w:rsidP="005835B6">
      <w:pPr>
        <w:autoSpaceDE w:val="0"/>
        <w:autoSpaceDN w:val="0"/>
        <w:bidi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F1C18">
        <w:rPr>
          <w:rFonts w:ascii="Times New Roman" w:hAnsi="Times New Roman" w:cs="Times New Roman"/>
          <w:noProof/>
          <w:sz w:val="20"/>
          <w:szCs w:val="20"/>
          <w:lang w:eastAsia="zh-CN"/>
        </w:rPr>
        <w:lastRenderedPageBreak/>
        <w:drawing>
          <wp:inline distT="0" distB="0" distL="0" distR="0">
            <wp:extent cx="4913906" cy="2218414"/>
            <wp:effectExtent l="19050" t="0" r="20044" b="0"/>
            <wp:docPr id="5" name="Char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:rsidR="002D0A1E" w:rsidRPr="008F1C18" w:rsidRDefault="002D0A1E" w:rsidP="005835B6">
      <w:pPr>
        <w:autoSpaceDE w:val="0"/>
        <w:autoSpaceDN w:val="0"/>
        <w:bidi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F1C18">
        <w:rPr>
          <w:rFonts w:ascii="Times New Roman" w:hAnsi="Times New Roman" w:cs="Times New Roman"/>
          <w:b/>
          <w:bCs/>
          <w:sz w:val="20"/>
          <w:szCs w:val="20"/>
        </w:rPr>
        <w:t>Figure</w:t>
      </w:r>
      <w:r w:rsidR="005835B6" w:rsidRPr="008F1C1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b/>
          <w:bCs/>
          <w:sz w:val="20"/>
          <w:szCs w:val="20"/>
        </w:rPr>
        <w:t>(5):</w:t>
      </w:r>
      <w:r w:rsidR="005835B6" w:rsidRPr="008F1C1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The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mean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values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of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serum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F1C18">
        <w:rPr>
          <w:rFonts w:ascii="Times New Roman" w:hAnsi="Times New Roman" w:cs="Times New Roman"/>
          <w:sz w:val="20"/>
          <w:szCs w:val="20"/>
        </w:rPr>
        <w:t>Neopterin</w:t>
      </w:r>
      <w:proofErr w:type="spellEnd"/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level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in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the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three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groups</w:t>
      </w:r>
    </w:p>
    <w:p w:rsidR="0032204F" w:rsidRDefault="0032204F" w:rsidP="005835B6">
      <w:p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eastAsia="zh-CN"/>
        </w:rPr>
      </w:pPr>
    </w:p>
    <w:p w:rsidR="00696ACE" w:rsidRPr="008F1C18" w:rsidRDefault="00696ACE" w:rsidP="0032204F">
      <w:p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F1C18">
        <w:rPr>
          <w:rFonts w:ascii="Times New Roman" w:hAnsi="Times New Roman" w:cs="Times New Roman"/>
          <w:b/>
          <w:bCs/>
          <w:sz w:val="20"/>
          <w:szCs w:val="20"/>
        </w:rPr>
        <w:t>Table</w:t>
      </w:r>
      <w:r w:rsidR="005835B6" w:rsidRPr="008F1C1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b/>
          <w:bCs/>
          <w:sz w:val="20"/>
          <w:szCs w:val="20"/>
        </w:rPr>
        <w:t>(6):</w:t>
      </w:r>
      <w:r w:rsidR="005835B6" w:rsidRPr="008F1C1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Correlation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coefficients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between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serum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F1C18">
        <w:rPr>
          <w:rFonts w:ascii="Times New Roman" w:hAnsi="Times New Roman" w:cs="Times New Roman"/>
          <w:sz w:val="20"/>
          <w:szCs w:val="20"/>
        </w:rPr>
        <w:t>neopterin</w:t>
      </w:r>
      <w:proofErr w:type="spellEnd"/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levels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and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some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laboratory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parameters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among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active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and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inactive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SLE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patients.</w:t>
      </w:r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4"/>
        <w:gridCol w:w="1704"/>
        <w:gridCol w:w="1704"/>
        <w:gridCol w:w="1705"/>
        <w:gridCol w:w="1705"/>
      </w:tblGrid>
      <w:tr w:rsidR="0066177B" w:rsidRPr="008F1C18" w:rsidTr="00696ACE">
        <w:trPr>
          <w:jc w:val="center"/>
        </w:trPr>
        <w:tc>
          <w:tcPr>
            <w:tcW w:w="1704" w:type="dxa"/>
            <w:shd w:val="clear" w:color="auto" w:fill="99CCFF"/>
            <w:vAlign w:val="center"/>
          </w:tcPr>
          <w:p w:rsidR="0066177B" w:rsidRPr="008F1C18" w:rsidRDefault="0066177B" w:rsidP="005835B6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18" w:type="dxa"/>
            <w:gridSpan w:val="4"/>
            <w:shd w:val="clear" w:color="auto" w:fill="99CCFF"/>
            <w:vAlign w:val="center"/>
          </w:tcPr>
          <w:p w:rsidR="0066177B" w:rsidRPr="008F1C18" w:rsidRDefault="0066177B" w:rsidP="005835B6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-EG"/>
              </w:rPr>
            </w:pPr>
            <w:r w:rsidRPr="008F1C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Serum</w:t>
            </w:r>
            <w:r w:rsidR="005835B6" w:rsidRPr="008F1C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1C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neopterin</w:t>
            </w:r>
            <w:proofErr w:type="spellEnd"/>
          </w:p>
        </w:tc>
      </w:tr>
      <w:tr w:rsidR="0066177B" w:rsidRPr="008F1C18" w:rsidTr="00696ACE">
        <w:trPr>
          <w:jc w:val="center"/>
        </w:trPr>
        <w:tc>
          <w:tcPr>
            <w:tcW w:w="1704" w:type="dxa"/>
            <w:vMerge w:val="restart"/>
            <w:shd w:val="clear" w:color="auto" w:fill="99CCFF"/>
            <w:vAlign w:val="center"/>
          </w:tcPr>
          <w:p w:rsidR="0066177B" w:rsidRPr="008F1C18" w:rsidRDefault="0066177B" w:rsidP="005835B6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8" w:type="dxa"/>
            <w:gridSpan w:val="2"/>
            <w:shd w:val="clear" w:color="auto" w:fill="99CCFF"/>
            <w:vAlign w:val="center"/>
          </w:tcPr>
          <w:p w:rsidR="0066177B" w:rsidRPr="008F1C18" w:rsidRDefault="0066177B" w:rsidP="005835B6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-EG"/>
              </w:rPr>
            </w:pPr>
            <w:r w:rsidRPr="008F1C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-EG"/>
              </w:rPr>
              <w:t>Active</w:t>
            </w:r>
            <w:r w:rsidR="005835B6" w:rsidRPr="008F1C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-EG"/>
              </w:rPr>
              <w:t xml:space="preserve"> </w:t>
            </w:r>
            <w:r w:rsidRPr="008F1C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-EG"/>
              </w:rPr>
              <w:t>SLE</w:t>
            </w:r>
          </w:p>
        </w:tc>
        <w:tc>
          <w:tcPr>
            <w:tcW w:w="3410" w:type="dxa"/>
            <w:gridSpan w:val="2"/>
            <w:shd w:val="clear" w:color="auto" w:fill="99CCFF"/>
            <w:vAlign w:val="center"/>
          </w:tcPr>
          <w:p w:rsidR="0066177B" w:rsidRPr="008F1C18" w:rsidRDefault="0066177B" w:rsidP="005835B6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-EG"/>
              </w:rPr>
            </w:pPr>
            <w:r w:rsidRPr="008F1C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-EG"/>
              </w:rPr>
              <w:t>Inactive</w:t>
            </w:r>
            <w:r w:rsidR="005835B6" w:rsidRPr="008F1C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-EG"/>
              </w:rPr>
              <w:t xml:space="preserve"> </w:t>
            </w:r>
            <w:r w:rsidRPr="008F1C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-EG"/>
              </w:rPr>
              <w:t>SLE</w:t>
            </w:r>
          </w:p>
        </w:tc>
      </w:tr>
      <w:tr w:rsidR="0066177B" w:rsidRPr="008F1C18" w:rsidTr="00696ACE">
        <w:trPr>
          <w:jc w:val="center"/>
        </w:trPr>
        <w:tc>
          <w:tcPr>
            <w:tcW w:w="1704" w:type="dxa"/>
            <w:vMerge/>
            <w:shd w:val="clear" w:color="auto" w:fill="99CCFF"/>
            <w:vAlign w:val="center"/>
          </w:tcPr>
          <w:p w:rsidR="0066177B" w:rsidRPr="008F1C18" w:rsidRDefault="0066177B" w:rsidP="005835B6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66177B" w:rsidRPr="008F1C18" w:rsidRDefault="0066177B" w:rsidP="005835B6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1C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r.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66177B" w:rsidRPr="008F1C18" w:rsidRDefault="0066177B" w:rsidP="005835B6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1C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p.</w:t>
            </w:r>
            <w:r w:rsidR="005835B6" w:rsidRPr="008F1C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F1C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value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66177B" w:rsidRPr="008F1C18" w:rsidRDefault="0066177B" w:rsidP="005835B6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1C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r.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66177B" w:rsidRPr="008F1C18" w:rsidRDefault="0066177B" w:rsidP="005835B6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1C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p.</w:t>
            </w:r>
            <w:r w:rsidR="005835B6" w:rsidRPr="008F1C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F1C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value</w:t>
            </w:r>
          </w:p>
        </w:tc>
      </w:tr>
      <w:tr w:rsidR="0066177B" w:rsidRPr="008F1C18" w:rsidTr="00696ACE">
        <w:trPr>
          <w:jc w:val="center"/>
        </w:trPr>
        <w:tc>
          <w:tcPr>
            <w:tcW w:w="1704" w:type="dxa"/>
            <w:shd w:val="clear" w:color="auto" w:fill="99CCFF"/>
            <w:vAlign w:val="center"/>
          </w:tcPr>
          <w:p w:rsidR="0066177B" w:rsidRPr="008F1C18" w:rsidRDefault="0066177B" w:rsidP="005835B6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1C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C3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66177B" w:rsidRPr="008F1C18" w:rsidRDefault="0066177B" w:rsidP="005835B6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1C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-0.585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66177B" w:rsidRPr="008F1C18" w:rsidRDefault="0066177B" w:rsidP="005835B6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1C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0.001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66177B" w:rsidRPr="008F1C18" w:rsidRDefault="0066177B" w:rsidP="005835B6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1C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-0.199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66177B" w:rsidRPr="008F1C18" w:rsidRDefault="0066177B" w:rsidP="005835B6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1C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0.299</w:t>
            </w:r>
          </w:p>
        </w:tc>
      </w:tr>
      <w:tr w:rsidR="0066177B" w:rsidRPr="008F1C18" w:rsidTr="00696ACE">
        <w:trPr>
          <w:jc w:val="center"/>
        </w:trPr>
        <w:tc>
          <w:tcPr>
            <w:tcW w:w="1704" w:type="dxa"/>
            <w:shd w:val="clear" w:color="auto" w:fill="99CCFF"/>
            <w:vAlign w:val="center"/>
          </w:tcPr>
          <w:p w:rsidR="0066177B" w:rsidRPr="008F1C18" w:rsidRDefault="0066177B" w:rsidP="005835B6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1C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C4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66177B" w:rsidRPr="008F1C18" w:rsidRDefault="0066177B" w:rsidP="005835B6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1C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-0.259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66177B" w:rsidRPr="008F1C18" w:rsidRDefault="0066177B" w:rsidP="005835B6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1C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0.166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66177B" w:rsidRPr="008F1C18" w:rsidRDefault="0066177B" w:rsidP="005835B6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1C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-0.319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66177B" w:rsidRPr="008F1C18" w:rsidRDefault="0066177B" w:rsidP="005835B6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1C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0.091</w:t>
            </w:r>
          </w:p>
        </w:tc>
      </w:tr>
      <w:tr w:rsidR="0066177B" w:rsidRPr="008F1C18" w:rsidTr="00696ACE">
        <w:trPr>
          <w:jc w:val="center"/>
        </w:trPr>
        <w:tc>
          <w:tcPr>
            <w:tcW w:w="1704" w:type="dxa"/>
            <w:shd w:val="clear" w:color="auto" w:fill="99CCFF"/>
            <w:vAlign w:val="center"/>
          </w:tcPr>
          <w:p w:rsidR="0066177B" w:rsidRPr="008F1C18" w:rsidRDefault="0066177B" w:rsidP="005835B6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1C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Anti</w:t>
            </w:r>
            <w:r w:rsidR="005835B6" w:rsidRPr="008F1C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F1C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DNA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66177B" w:rsidRPr="008F1C18" w:rsidRDefault="0066177B" w:rsidP="005835B6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1C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0.037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66177B" w:rsidRPr="008F1C18" w:rsidRDefault="0066177B" w:rsidP="005835B6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1C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0.829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66177B" w:rsidRPr="008F1C18" w:rsidRDefault="0066177B" w:rsidP="005835B6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1C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0.024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66177B" w:rsidRPr="008F1C18" w:rsidRDefault="0066177B" w:rsidP="005835B6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1C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0.900</w:t>
            </w:r>
          </w:p>
        </w:tc>
      </w:tr>
      <w:tr w:rsidR="0066177B" w:rsidRPr="008F1C18" w:rsidTr="00696ACE">
        <w:trPr>
          <w:jc w:val="center"/>
        </w:trPr>
        <w:tc>
          <w:tcPr>
            <w:tcW w:w="1704" w:type="dxa"/>
            <w:shd w:val="clear" w:color="auto" w:fill="99CCFF"/>
            <w:vAlign w:val="center"/>
          </w:tcPr>
          <w:p w:rsidR="0066177B" w:rsidRPr="008F1C18" w:rsidRDefault="0066177B" w:rsidP="005835B6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1C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ESR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66177B" w:rsidRPr="008F1C18" w:rsidRDefault="0066177B" w:rsidP="005835B6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1C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0.616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66177B" w:rsidRPr="008F1C18" w:rsidRDefault="0066177B" w:rsidP="005835B6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1C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0.001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66177B" w:rsidRPr="008F1C18" w:rsidRDefault="0066177B" w:rsidP="005835B6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1C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-0.062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66177B" w:rsidRPr="008F1C18" w:rsidRDefault="0066177B" w:rsidP="005835B6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1C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0.750</w:t>
            </w:r>
          </w:p>
        </w:tc>
      </w:tr>
      <w:tr w:rsidR="0066177B" w:rsidRPr="008F1C18" w:rsidTr="00696ACE">
        <w:trPr>
          <w:jc w:val="center"/>
        </w:trPr>
        <w:tc>
          <w:tcPr>
            <w:tcW w:w="1704" w:type="dxa"/>
            <w:shd w:val="clear" w:color="auto" w:fill="99CCFF"/>
            <w:vAlign w:val="center"/>
          </w:tcPr>
          <w:p w:rsidR="0066177B" w:rsidRPr="008F1C18" w:rsidRDefault="0066177B" w:rsidP="005835B6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1C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SLEDAI</w:t>
            </w:r>
            <w:r w:rsidR="005835B6" w:rsidRPr="008F1C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F1C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score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66177B" w:rsidRPr="008F1C18" w:rsidRDefault="0066177B" w:rsidP="005835B6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1C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0.830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66177B" w:rsidRPr="008F1C18" w:rsidRDefault="0066177B" w:rsidP="005835B6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1C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0.001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66177B" w:rsidRPr="008F1C18" w:rsidRDefault="0066177B" w:rsidP="005835B6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1C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-0.166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66177B" w:rsidRPr="008F1C18" w:rsidRDefault="0066177B" w:rsidP="005835B6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1C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0.389</w:t>
            </w:r>
          </w:p>
        </w:tc>
      </w:tr>
      <w:tr w:rsidR="0066177B" w:rsidRPr="008F1C18" w:rsidTr="00696ACE">
        <w:trPr>
          <w:jc w:val="center"/>
        </w:trPr>
        <w:tc>
          <w:tcPr>
            <w:tcW w:w="1704" w:type="dxa"/>
            <w:shd w:val="clear" w:color="auto" w:fill="99CCFF"/>
            <w:vAlign w:val="center"/>
          </w:tcPr>
          <w:p w:rsidR="0066177B" w:rsidRPr="008F1C18" w:rsidRDefault="0066177B" w:rsidP="005835B6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1C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HB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66177B" w:rsidRPr="008F1C18" w:rsidRDefault="0066177B" w:rsidP="005835B6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1C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-0.284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66177B" w:rsidRPr="008F1C18" w:rsidRDefault="0066177B" w:rsidP="005835B6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1C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0.128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66177B" w:rsidRPr="008F1C18" w:rsidRDefault="0066177B" w:rsidP="005835B6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1C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-0.164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66177B" w:rsidRPr="008F1C18" w:rsidRDefault="0066177B" w:rsidP="005835B6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1C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0.415</w:t>
            </w:r>
          </w:p>
        </w:tc>
      </w:tr>
      <w:tr w:rsidR="0066177B" w:rsidRPr="008F1C18" w:rsidTr="00696ACE">
        <w:trPr>
          <w:jc w:val="center"/>
        </w:trPr>
        <w:tc>
          <w:tcPr>
            <w:tcW w:w="1704" w:type="dxa"/>
            <w:shd w:val="clear" w:color="auto" w:fill="99CCFF"/>
            <w:vAlign w:val="center"/>
          </w:tcPr>
          <w:p w:rsidR="0066177B" w:rsidRPr="008F1C18" w:rsidRDefault="0066177B" w:rsidP="005835B6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1C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PLT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66177B" w:rsidRPr="008F1C18" w:rsidRDefault="0066177B" w:rsidP="005835B6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1C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-0.268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66177B" w:rsidRPr="008F1C18" w:rsidRDefault="0066177B" w:rsidP="005835B6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1C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0.152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66177B" w:rsidRPr="008F1C18" w:rsidRDefault="0066177B" w:rsidP="005835B6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1C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-0.118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66177B" w:rsidRPr="008F1C18" w:rsidRDefault="0066177B" w:rsidP="005835B6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1C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0.541</w:t>
            </w:r>
          </w:p>
        </w:tc>
      </w:tr>
      <w:tr w:rsidR="0066177B" w:rsidRPr="008F1C18" w:rsidTr="00696ACE">
        <w:trPr>
          <w:jc w:val="center"/>
        </w:trPr>
        <w:tc>
          <w:tcPr>
            <w:tcW w:w="1704" w:type="dxa"/>
            <w:shd w:val="clear" w:color="auto" w:fill="99CCFF"/>
            <w:vAlign w:val="center"/>
          </w:tcPr>
          <w:p w:rsidR="0066177B" w:rsidRPr="008F1C18" w:rsidRDefault="0066177B" w:rsidP="005835B6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1C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</w:t>
            </w:r>
            <w:r w:rsidR="005835B6" w:rsidRPr="008F1C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F1C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PTN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66177B" w:rsidRPr="008F1C18" w:rsidRDefault="0066177B" w:rsidP="005835B6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1C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0.445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66177B" w:rsidRPr="008F1C18" w:rsidRDefault="0066177B" w:rsidP="005835B6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1C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0.014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66177B" w:rsidRPr="008F1C18" w:rsidRDefault="0066177B" w:rsidP="005835B6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1C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0.024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66177B" w:rsidRPr="008F1C18" w:rsidRDefault="0066177B" w:rsidP="005835B6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1C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0.904</w:t>
            </w:r>
          </w:p>
        </w:tc>
      </w:tr>
      <w:tr w:rsidR="0066177B" w:rsidRPr="008F1C18" w:rsidTr="00696ACE">
        <w:trPr>
          <w:jc w:val="center"/>
        </w:trPr>
        <w:tc>
          <w:tcPr>
            <w:tcW w:w="1704" w:type="dxa"/>
            <w:shd w:val="clear" w:color="auto" w:fill="99CCFF"/>
            <w:vAlign w:val="center"/>
          </w:tcPr>
          <w:p w:rsidR="0066177B" w:rsidRPr="008F1C18" w:rsidRDefault="0066177B" w:rsidP="005835B6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1C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WBC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66177B" w:rsidRPr="008F1C18" w:rsidRDefault="0066177B" w:rsidP="005835B6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1C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-0.293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66177B" w:rsidRPr="008F1C18" w:rsidRDefault="0066177B" w:rsidP="005835B6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1C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0.116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66177B" w:rsidRPr="008F1C18" w:rsidRDefault="0066177B" w:rsidP="005835B6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1C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-0.359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66177B" w:rsidRPr="008F1C18" w:rsidRDefault="0066177B" w:rsidP="005835B6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1C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0.056</w:t>
            </w:r>
          </w:p>
        </w:tc>
      </w:tr>
    </w:tbl>
    <w:p w:rsidR="0066177B" w:rsidRPr="008F1C18" w:rsidRDefault="0066177B" w:rsidP="005835B6">
      <w:p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F1C18">
        <w:rPr>
          <w:rFonts w:ascii="Times New Roman" w:hAnsi="Times New Roman" w:cs="Times New Roman"/>
          <w:sz w:val="20"/>
          <w:szCs w:val="20"/>
        </w:rPr>
        <w:t>**</w:t>
      </w:r>
      <w:proofErr w:type="spellStart"/>
      <w:r w:rsidRPr="008F1C18">
        <w:rPr>
          <w:rFonts w:ascii="Times New Roman" w:hAnsi="Times New Roman" w:cs="Times New Roman"/>
          <w:sz w:val="20"/>
          <w:szCs w:val="20"/>
        </w:rPr>
        <w:t>p.value</w:t>
      </w:r>
      <w:proofErr w:type="spellEnd"/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≤0.001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is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highly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significant.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*</w:t>
      </w:r>
      <w:proofErr w:type="spellStart"/>
      <w:r w:rsidRPr="008F1C18">
        <w:rPr>
          <w:rFonts w:ascii="Times New Roman" w:hAnsi="Times New Roman" w:cs="Times New Roman"/>
          <w:sz w:val="20"/>
          <w:szCs w:val="20"/>
        </w:rPr>
        <w:t>p.value</w:t>
      </w:r>
      <w:proofErr w:type="spellEnd"/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≤0.05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is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significant.</w:t>
      </w:r>
    </w:p>
    <w:p w:rsidR="0054563E" w:rsidRDefault="0054563E" w:rsidP="005835B6">
      <w:p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eastAsia="zh-CN"/>
        </w:rPr>
      </w:pPr>
    </w:p>
    <w:p w:rsidR="0032204F" w:rsidRPr="008F1C18" w:rsidRDefault="0032204F" w:rsidP="0032204F">
      <w:p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eastAsia="zh-CN"/>
        </w:rPr>
      </w:pPr>
    </w:p>
    <w:p w:rsidR="0054563E" w:rsidRPr="008F1C18" w:rsidRDefault="0054563E" w:rsidP="005835B6">
      <w:p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  <w:sectPr w:rsidR="0054563E" w:rsidRPr="008F1C18" w:rsidSect="005110F2">
          <w:headerReference w:type="default" r:id="rId39"/>
          <w:footerReference w:type="default" r:id="rId40"/>
          <w:type w:val="continuous"/>
          <w:pgSz w:w="12242" w:h="15842" w:code="1"/>
          <w:pgMar w:top="1440" w:right="1440" w:bottom="1440" w:left="1440" w:header="720" w:footer="720" w:gutter="0"/>
          <w:cols w:space="708"/>
          <w:bidi/>
          <w:docGrid w:linePitch="360"/>
        </w:sectPr>
      </w:pPr>
    </w:p>
    <w:p w:rsidR="0066177B" w:rsidRPr="008F1C18" w:rsidRDefault="0066177B" w:rsidP="005835B6">
      <w:p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F1C18">
        <w:rPr>
          <w:rFonts w:ascii="Times New Roman" w:hAnsi="Times New Roman" w:cs="Times New Roman"/>
          <w:b/>
          <w:bCs/>
          <w:sz w:val="20"/>
          <w:szCs w:val="20"/>
        </w:rPr>
        <w:lastRenderedPageBreak/>
        <w:t>In</w:t>
      </w:r>
      <w:r w:rsidR="005835B6" w:rsidRPr="008F1C1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b/>
          <w:bCs/>
          <w:sz w:val="20"/>
          <w:szCs w:val="20"/>
        </w:rPr>
        <w:t>the</w:t>
      </w:r>
      <w:r w:rsidR="005835B6" w:rsidRPr="008F1C1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b/>
          <w:bCs/>
          <w:sz w:val="20"/>
          <w:szCs w:val="20"/>
        </w:rPr>
        <w:t>group</w:t>
      </w:r>
      <w:r w:rsidR="005835B6" w:rsidRPr="008F1C1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b/>
          <w:bCs/>
          <w:sz w:val="20"/>
          <w:szCs w:val="20"/>
        </w:rPr>
        <w:t>of</w:t>
      </w:r>
      <w:r w:rsidR="005835B6" w:rsidRPr="008F1C1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b/>
          <w:bCs/>
          <w:sz w:val="20"/>
          <w:szCs w:val="20"/>
        </w:rPr>
        <w:t>inactive</w:t>
      </w:r>
      <w:r w:rsidR="005835B6" w:rsidRPr="008F1C1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b/>
          <w:bCs/>
          <w:sz w:val="20"/>
          <w:szCs w:val="20"/>
        </w:rPr>
        <w:t>SLE:</w:t>
      </w:r>
    </w:p>
    <w:p w:rsidR="0066177B" w:rsidRPr="008F1C18" w:rsidRDefault="0066177B" w:rsidP="005835B6">
      <w:pPr>
        <w:numPr>
          <w:ilvl w:val="0"/>
          <w:numId w:val="16"/>
        </w:numPr>
        <w:tabs>
          <w:tab w:val="clear" w:pos="720"/>
        </w:tabs>
        <w:autoSpaceDE w:val="0"/>
        <w:autoSpaceDN w:val="0"/>
        <w:bidi w:val="0"/>
        <w:adjustRightInd w:val="0"/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8F1C18">
        <w:rPr>
          <w:rFonts w:ascii="Times New Roman" w:hAnsi="Times New Roman" w:cs="Times New Roman"/>
          <w:sz w:val="20"/>
          <w:szCs w:val="20"/>
        </w:rPr>
        <w:t>Serum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F1C18">
        <w:rPr>
          <w:rFonts w:ascii="Times New Roman" w:hAnsi="Times New Roman" w:cs="Times New Roman"/>
          <w:sz w:val="20"/>
          <w:szCs w:val="20"/>
        </w:rPr>
        <w:t>neopterin</w:t>
      </w:r>
      <w:proofErr w:type="spellEnd"/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show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positive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correlation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with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Anti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F1C18">
        <w:rPr>
          <w:rFonts w:ascii="Times New Roman" w:hAnsi="Times New Roman" w:cs="Times New Roman"/>
          <w:sz w:val="20"/>
          <w:szCs w:val="20"/>
        </w:rPr>
        <w:t>ds</w:t>
      </w:r>
      <w:proofErr w:type="spellEnd"/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DNA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however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there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is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no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statistically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significance.</w:t>
      </w:r>
    </w:p>
    <w:p w:rsidR="0066177B" w:rsidRPr="008F1C18" w:rsidRDefault="0066177B" w:rsidP="005835B6">
      <w:pPr>
        <w:numPr>
          <w:ilvl w:val="0"/>
          <w:numId w:val="16"/>
        </w:numPr>
        <w:tabs>
          <w:tab w:val="clear" w:pos="720"/>
        </w:tabs>
        <w:autoSpaceDE w:val="0"/>
        <w:autoSpaceDN w:val="0"/>
        <w:bidi w:val="0"/>
        <w:adjustRightInd w:val="0"/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8F1C18">
        <w:rPr>
          <w:rFonts w:ascii="Times New Roman" w:hAnsi="Times New Roman" w:cs="Times New Roman"/>
          <w:sz w:val="20"/>
          <w:szCs w:val="20"/>
        </w:rPr>
        <w:t>Serum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F1C18">
        <w:rPr>
          <w:rFonts w:ascii="Times New Roman" w:hAnsi="Times New Roman" w:cs="Times New Roman"/>
          <w:sz w:val="20"/>
          <w:szCs w:val="20"/>
        </w:rPr>
        <w:t>neopterin</w:t>
      </w:r>
      <w:proofErr w:type="spellEnd"/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show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positive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correlation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with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ESR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however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there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is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no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statistical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significance.</w:t>
      </w:r>
    </w:p>
    <w:p w:rsidR="0066177B" w:rsidRPr="008F1C18" w:rsidRDefault="0066177B" w:rsidP="005835B6">
      <w:pPr>
        <w:numPr>
          <w:ilvl w:val="0"/>
          <w:numId w:val="16"/>
        </w:numPr>
        <w:tabs>
          <w:tab w:val="clear" w:pos="720"/>
        </w:tabs>
        <w:autoSpaceDE w:val="0"/>
        <w:autoSpaceDN w:val="0"/>
        <w:bidi w:val="0"/>
        <w:adjustRightInd w:val="0"/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F1C18">
        <w:rPr>
          <w:rFonts w:ascii="Times New Roman" w:hAnsi="Times New Roman" w:cs="Times New Roman"/>
          <w:sz w:val="20"/>
          <w:szCs w:val="20"/>
        </w:rPr>
        <w:t>Serum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F1C18">
        <w:rPr>
          <w:rFonts w:ascii="Times New Roman" w:hAnsi="Times New Roman" w:cs="Times New Roman"/>
          <w:sz w:val="20"/>
          <w:szCs w:val="20"/>
        </w:rPr>
        <w:t>neopterin</w:t>
      </w:r>
      <w:proofErr w:type="spellEnd"/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shows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positive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correlation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with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HB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however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there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is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no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statistical</w:t>
      </w:r>
      <w:r w:rsidR="008F1C18" w:rsidRPr="008F1C18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significance.</w:t>
      </w:r>
    </w:p>
    <w:p w:rsidR="0066177B" w:rsidRPr="008F1C18" w:rsidRDefault="0066177B" w:rsidP="005835B6">
      <w:pPr>
        <w:numPr>
          <w:ilvl w:val="0"/>
          <w:numId w:val="16"/>
        </w:numPr>
        <w:tabs>
          <w:tab w:val="clear" w:pos="720"/>
        </w:tabs>
        <w:autoSpaceDE w:val="0"/>
        <w:autoSpaceDN w:val="0"/>
        <w:bidi w:val="0"/>
        <w:adjustRightInd w:val="0"/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F1C18">
        <w:rPr>
          <w:rFonts w:ascii="Times New Roman" w:hAnsi="Times New Roman" w:cs="Times New Roman"/>
          <w:sz w:val="20"/>
          <w:szCs w:val="20"/>
        </w:rPr>
        <w:t>Serum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F1C18">
        <w:rPr>
          <w:rFonts w:ascii="Times New Roman" w:hAnsi="Times New Roman" w:cs="Times New Roman"/>
          <w:sz w:val="20"/>
          <w:szCs w:val="20"/>
        </w:rPr>
        <w:t>neopterin</w:t>
      </w:r>
      <w:proofErr w:type="spellEnd"/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shows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positive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correlation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with</w:t>
      </w:r>
      <w:r w:rsidR="008F1C18" w:rsidRPr="008F1C18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proofErr w:type="spellStart"/>
      <w:r w:rsidRPr="008F1C18">
        <w:rPr>
          <w:rFonts w:ascii="Times New Roman" w:hAnsi="Times New Roman" w:cs="Times New Roman"/>
          <w:sz w:val="20"/>
          <w:szCs w:val="20"/>
        </w:rPr>
        <w:t>proteinuria</w:t>
      </w:r>
      <w:proofErr w:type="spellEnd"/>
      <w:r w:rsidR="008F1C18" w:rsidRPr="008F1C18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however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there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is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no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statistical</w:t>
      </w:r>
      <w:r w:rsidR="008F1C18" w:rsidRPr="008F1C18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significance.</w:t>
      </w:r>
    </w:p>
    <w:p w:rsidR="0066177B" w:rsidRPr="008F1C18" w:rsidRDefault="0066177B" w:rsidP="005835B6">
      <w:pPr>
        <w:numPr>
          <w:ilvl w:val="0"/>
          <w:numId w:val="16"/>
        </w:numPr>
        <w:tabs>
          <w:tab w:val="clear" w:pos="720"/>
        </w:tabs>
        <w:bidi w:val="0"/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8F1C18">
        <w:rPr>
          <w:rFonts w:ascii="Times New Roman" w:hAnsi="Times New Roman" w:cs="Times New Roman"/>
          <w:sz w:val="20"/>
          <w:szCs w:val="20"/>
        </w:rPr>
        <w:t>Serum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F1C18">
        <w:rPr>
          <w:rFonts w:ascii="Times New Roman" w:hAnsi="Times New Roman" w:cs="Times New Roman"/>
          <w:sz w:val="20"/>
          <w:szCs w:val="20"/>
        </w:rPr>
        <w:t>neopterin</w:t>
      </w:r>
      <w:proofErr w:type="spellEnd"/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shows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negative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correlation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with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the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other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laboratory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parameters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(C3,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C4,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HB,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platelets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count)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without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any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statistically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significance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.</w:t>
      </w:r>
    </w:p>
    <w:p w:rsidR="00696ACE" w:rsidRPr="008F1C18" w:rsidRDefault="00696ACE" w:rsidP="005835B6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bidi="ar-EG"/>
        </w:rPr>
      </w:pPr>
    </w:p>
    <w:p w:rsidR="0066177B" w:rsidRPr="008F1C18" w:rsidRDefault="00696ACE" w:rsidP="005835B6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bidi="ar-EG"/>
        </w:rPr>
      </w:pPr>
      <w:r w:rsidRPr="008F1C18">
        <w:rPr>
          <w:rFonts w:ascii="Times New Roman" w:hAnsi="Times New Roman" w:cs="Times New Roman"/>
          <w:b/>
          <w:bCs/>
          <w:sz w:val="20"/>
          <w:szCs w:val="20"/>
          <w:lang w:bidi="ar-EG"/>
        </w:rPr>
        <w:t>4.</w:t>
      </w:r>
      <w:r w:rsidR="005835B6" w:rsidRPr="008F1C18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="0066177B" w:rsidRPr="008F1C18">
        <w:rPr>
          <w:rFonts w:ascii="Times New Roman" w:hAnsi="Times New Roman" w:cs="Times New Roman"/>
          <w:b/>
          <w:bCs/>
          <w:sz w:val="20"/>
          <w:szCs w:val="20"/>
          <w:lang w:bidi="ar-EG"/>
        </w:rPr>
        <w:t>Discussion</w:t>
      </w:r>
    </w:p>
    <w:p w:rsidR="0066177B" w:rsidRPr="008F1C18" w:rsidRDefault="0066177B" w:rsidP="005835B6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</w:pP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The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aim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of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our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study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is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to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evaluate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the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level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of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serum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proofErr w:type="spellStart"/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neopterin</w:t>
      </w:r>
      <w:proofErr w:type="spellEnd"/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in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patient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with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systemic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lupus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proofErr w:type="spellStart"/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erythematosus</w:t>
      </w:r>
      <w:proofErr w:type="spellEnd"/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(SLE)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as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a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marker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of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disease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activity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and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correlation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with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other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parameters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of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disease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activity.</w:t>
      </w:r>
    </w:p>
    <w:p w:rsidR="0066177B" w:rsidRPr="008F1C18" w:rsidRDefault="0066177B" w:rsidP="005835B6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</w:pP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Assessment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of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disease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activity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is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done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by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systemic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lupus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proofErr w:type="spellStart"/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erythematosus</w:t>
      </w:r>
      <w:proofErr w:type="spellEnd"/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disease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activity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index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(SLEDAI)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as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a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global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index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and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reflecting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all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aspects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of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activity,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its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proofErr w:type="spellStart"/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weightened</w:t>
      </w:r>
      <w:proofErr w:type="spellEnd"/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scale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for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24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parameters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and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score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ranges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from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zero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to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105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bidi="ar-EG"/>
        </w:rPr>
        <w:t>(</w:t>
      </w:r>
      <w:proofErr w:type="spellStart"/>
      <w:r w:rsidRPr="008F1C18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bidi="ar-EG"/>
        </w:rPr>
        <w:t>Galdman</w:t>
      </w:r>
      <w:proofErr w:type="spellEnd"/>
      <w:r w:rsidR="005835B6" w:rsidRPr="008F1C18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bidi="ar-EG"/>
        </w:rPr>
        <w:t>et</w:t>
      </w:r>
      <w:r w:rsidR="005835B6" w:rsidRPr="008F1C18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bidi="ar-EG"/>
        </w:rPr>
        <w:t>al</w:t>
      </w:r>
      <w:r w:rsidR="005835B6" w:rsidRPr="008F1C18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bidi="ar-EG"/>
        </w:rPr>
        <w:t>2002).</w:t>
      </w:r>
    </w:p>
    <w:p w:rsidR="0066177B" w:rsidRPr="008F1C18" w:rsidRDefault="0066177B" w:rsidP="005835B6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0"/>
          <w:szCs w:val="20"/>
          <w:lang w:bidi="ar-EG"/>
        </w:rPr>
      </w:pP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In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this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study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evaluation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of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serum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proofErr w:type="spellStart"/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neopterin</w:t>
      </w:r>
      <w:proofErr w:type="spellEnd"/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and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comparison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between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active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and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inactive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patients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had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done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on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75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patients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with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(SLE).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30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of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them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are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active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and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another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30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with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no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activity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15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subjects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healthy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as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a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control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group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we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found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that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serum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proofErr w:type="spellStart"/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Neopterin</w:t>
      </w:r>
      <w:proofErr w:type="spellEnd"/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was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higher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in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active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group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than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inactive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group.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And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also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significant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difference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between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the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patients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with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systemic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lupus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proofErr w:type="spellStart"/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erythematosus</w:t>
      </w:r>
      <w:proofErr w:type="spellEnd"/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group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than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controls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group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our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results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shows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that</w:t>
      </w:r>
      <w:r w:rsidR="008F1C18" w:rsidRPr="008F1C18">
        <w:rPr>
          <w:rFonts w:ascii="Times New Roman" w:hAnsi="Times New Roman" w:cs="Times New Roman" w:hint="eastAsia"/>
          <w:sz w:val="20"/>
          <w:szCs w:val="20"/>
          <w:lang w:eastAsia="zh-CN"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the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mean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value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of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serum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proofErr w:type="spellStart"/>
      <w:r w:rsidRPr="008F1C18">
        <w:rPr>
          <w:rFonts w:ascii="Times New Roman" w:hAnsi="Times New Roman" w:cs="Times New Roman"/>
          <w:sz w:val="20"/>
          <w:szCs w:val="20"/>
          <w:lang w:bidi="ar-EG"/>
        </w:rPr>
        <w:lastRenderedPageBreak/>
        <w:t>Neopterin</w:t>
      </w:r>
      <w:proofErr w:type="spellEnd"/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in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whole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SLE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patients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(21.9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proofErr w:type="spellStart"/>
      <w:r w:rsidRPr="008F1C18">
        <w:rPr>
          <w:rFonts w:ascii="Times New Roman" w:hAnsi="Times New Roman" w:cs="Times New Roman"/>
          <w:sz w:val="20"/>
          <w:szCs w:val="20"/>
          <w:lang w:bidi="ar-EG"/>
        </w:rPr>
        <w:t>ng</w:t>
      </w:r>
      <w:proofErr w:type="spellEnd"/>
      <w:r w:rsidRPr="008F1C18">
        <w:rPr>
          <w:rFonts w:ascii="Times New Roman" w:hAnsi="Times New Roman" w:cs="Times New Roman"/>
          <w:sz w:val="20"/>
          <w:szCs w:val="20"/>
          <w:lang w:bidi="ar-EG"/>
        </w:rPr>
        <w:t>/ml)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range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between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(1.7-82.5).</w:t>
      </w:r>
    </w:p>
    <w:p w:rsidR="0066177B" w:rsidRPr="008F1C18" w:rsidRDefault="0066177B" w:rsidP="005835B6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8F1C18">
        <w:rPr>
          <w:rFonts w:ascii="Times New Roman" w:hAnsi="Times New Roman" w:cs="Times New Roman"/>
          <w:sz w:val="20"/>
          <w:szCs w:val="20"/>
          <w:lang w:bidi="ar-EG"/>
        </w:rPr>
        <w:t>The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mean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values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of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serum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proofErr w:type="spellStart"/>
      <w:r w:rsidRPr="008F1C18">
        <w:rPr>
          <w:rFonts w:ascii="Times New Roman" w:hAnsi="Times New Roman" w:cs="Times New Roman"/>
          <w:sz w:val="20"/>
          <w:szCs w:val="20"/>
          <w:lang w:bidi="ar-EG"/>
        </w:rPr>
        <w:t>neopterin</w:t>
      </w:r>
      <w:proofErr w:type="spellEnd"/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for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the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active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and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inactive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groups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was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33.9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proofErr w:type="spellStart"/>
      <w:r w:rsidRPr="008F1C18">
        <w:rPr>
          <w:rFonts w:ascii="Times New Roman" w:hAnsi="Times New Roman" w:cs="Times New Roman"/>
          <w:sz w:val="20"/>
          <w:szCs w:val="20"/>
          <w:lang w:bidi="ar-EG"/>
        </w:rPr>
        <w:t>ng</w:t>
      </w:r>
      <w:proofErr w:type="spellEnd"/>
      <w:r w:rsidRPr="008F1C18">
        <w:rPr>
          <w:rFonts w:ascii="Times New Roman" w:hAnsi="Times New Roman" w:cs="Times New Roman"/>
          <w:sz w:val="20"/>
          <w:szCs w:val="20"/>
          <w:lang w:bidi="ar-EG"/>
        </w:rPr>
        <w:t>/ml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and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3.45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proofErr w:type="spellStart"/>
      <w:r w:rsidRPr="008F1C18">
        <w:rPr>
          <w:rFonts w:ascii="Times New Roman" w:hAnsi="Times New Roman" w:cs="Times New Roman"/>
          <w:sz w:val="20"/>
          <w:szCs w:val="20"/>
          <w:lang w:bidi="ar-EG"/>
        </w:rPr>
        <w:t>ng</w:t>
      </w:r>
      <w:proofErr w:type="spellEnd"/>
      <w:r w:rsidRPr="008F1C18">
        <w:rPr>
          <w:rFonts w:ascii="Times New Roman" w:hAnsi="Times New Roman" w:cs="Times New Roman"/>
          <w:sz w:val="20"/>
          <w:szCs w:val="20"/>
          <w:lang w:bidi="ar-EG"/>
        </w:rPr>
        <w:t>/ml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respectively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where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they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were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highly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significant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than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the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mean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value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of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the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control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group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(1.95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proofErr w:type="spellStart"/>
      <w:r w:rsidRPr="008F1C18">
        <w:rPr>
          <w:rFonts w:ascii="Times New Roman" w:hAnsi="Times New Roman" w:cs="Times New Roman"/>
          <w:sz w:val="20"/>
          <w:szCs w:val="20"/>
          <w:lang w:bidi="ar-EG"/>
        </w:rPr>
        <w:t>ng</w:t>
      </w:r>
      <w:proofErr w:type="spellEnd"/>
      <w:r w:rsidRPr="008F1C18">
        <w:rPr>
          <w:rFonts w:ascii="Times New Roman" w:hAnsi="Times New Roman" w:cs="Times New Roman"/>
          <w:sz w:val="20"/>
          <w:szCs w:val="20"/>
          <w:lang w:bidi="ar-EG"/>
        </w:rPr>
        <w:t>/ml)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(P&lt;0.001)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>. A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lso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the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differences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between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the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three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groups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are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highly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significant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(P&lt;0.001).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From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above,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we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conclude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that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for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our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marker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serum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proofErr w:type="spellStart"/>
      <w:r w:rsidRPr="008F1C18">
        <w:rPr>
          <w:rFonts w:ascii="Times New Roman" w:hAnsi="Times New Roman" w:cs="Times New Roman"/>
          <w:sz w:val="20"/>
          <w:szCs w:val="20"/>
          <w:lang w:bidi="ar-EG"/>
        </w:rPr>
        <w:t>neopterin</w:t>
      </w:r>
      <w:proofErr w:type="spellEnd"/>
      <w:r w:rsidRPr="008F1C18">
        <w:rPr>
          <w:rFonts w:ascii="Times New Roman" w:hAnsi="Times New Roman" w:cs="Times New Roman"/>
          <w:sz w:val="20"/>
          <w:szCs w:val="20"/>
          <w:lang w:bidi="ar-EG"/>
        </w:rPr>
        <w:t>,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there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was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highly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significant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increase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of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its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values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for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the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patients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with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active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SLE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as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compared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with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the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healthy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control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group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with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P-value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of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0.001**.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In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a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same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manner,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S.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F1C18">
        <w:rPr>
          <w:rFonts w:ascii="Times New Roman" w:hAnsi="Times New Roman" w:cs="Times New Roman"/>
          <w:sz w:val="20"/>
          <w:szCs w:val="20"/>
        </w:rPr>
        <w:t>Neopterin</w:t>
      </w:r>
      <w:proofErr w:type="spellEnd"/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for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inactive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SLE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group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compared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with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healthy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control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group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shows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highly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significant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correlation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with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p.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value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of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0.001**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And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this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agree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with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study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of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bidi="ar-EG"/>
        </w:rPr>
        <w:t>(</w:t>
      </w:r>
      <w:proofErr w:type="spellStart"/>
      <w:r w:rsidRPr="008F1C18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bidi="ar-EG"/>
        </w:rPr>
        <w:t>Mahmoud</w:t>
      </w:r>
      <w:proofErr w:type="spellEnd"/>
      <w:r w:rsidR="005835B6" w:rsidRPr="008F1C18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bidi="ar-EG"/>
        </w:rPr>
        <w:t>et</w:t>
      </w:r>
      <w:r w:rsidR="005835B6" w:rsidRPr="008F1C18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bidi="ar-EG"/>
        </w:rPr>
        <w:t>al.,</w:t>
      </w:r>
      <w:r w:rsidR="005835B6" w:rsidRPr="008F1C18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bidi="ar-EG"/>
        </w:rPr>
        <w:t>2005)</w:t>
      </w:r>
      <w:r w:rsidR="005835B6" w:rsidRPr="008F1C18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that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said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that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serum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proofErr w:type="spellStart"/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neopterin</w:t>
      </w:r>
      <w:proofErr w:type="spellEnd"/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and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STNFRΙΙ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were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the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only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measured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parameters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that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show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significant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evaluation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in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mild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proofErr w:type="spellStart"/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neuro</w:t>
      </w:r>
      <w:proofErr w:type="spellEnd"/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psychic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lupus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proofErr w:type="spellStart"/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erythematosus</w:t>
      </w:r>
      <w:proofErr w:type="spellEnd"/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in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comparison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to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those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without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proofErr w:type="spellStart"/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neuro</w:t>
      </w:r>
      <w:proofErr w:type="spellEnd"/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psychic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lupus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proofErr w:type="spellStart"/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erythematosus</w:t>
      </w:r>
      <w:proofErr w:type="spellEnd"/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also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significant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increase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in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patients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with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lupus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nephritis.</w:t>
      </w:r>
    </w:p>
    <w:p w:rsidR="0066177B" w:rsidRPr="008F1C18" w:rsidRDefault="0066177B" w:rsidP="005835B6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</w:pP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Also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our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study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agree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with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bidi="ar-EG"/>
        </w:rPr>
        <w:t>(Wais</w:t>
      </w:r>
      <w:r w:rsidR="005835B6" w:rsidRPr="008F1C18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bidi="ar-EG"/>
        </w:rPr>
        <w:t>et</w:t>
      </w:r>
      <w:r w:rsidR="005835B6" w:rsidRPr="008F1C18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bidi="ar-EG"/>
        </w:rPr>
        <w:t>al.,2003)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study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that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show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significant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difference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between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SLE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patients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and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healthy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controls.,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also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between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active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and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inactive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patients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with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SLE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patients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and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also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concluded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that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patients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with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clinical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remission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show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on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going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systemic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immune-inflammatory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activity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measured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with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TNF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, S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TNFΙΙ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and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serum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proofErr w:type="spellStart"/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neopterin</w:t>
      </w:r>
      <w:proofErr w:type="spellEnd"/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.</w:t>
      </w:r>
    </w:p>
    <w:p w:rsidR="0066177B" w:rsidRPr="008F1C18" w:rsidRDefault="0066177B" w:rsidP="005835B6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</w:pP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Serum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neopterin</w:t>
      </w:r>
      <w:proofErr w:type="spellEnd"/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level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showed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higher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sensitivity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than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other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SLE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markers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(80%)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second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highest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specificity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after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anti-</w:t>
      </w:r>
      <w:proofErr w:type="spellStart"/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dsDNA</w:t>
      </w:r>
      <w:proofErr w:type="spellEnd"/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antibodies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(73%).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These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findings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confirmed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that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there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is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continuous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low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grade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activation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of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the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cellular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immune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system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in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patients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with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SLE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even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if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the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disease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is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inactive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without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being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associated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with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clinical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symptoms.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Which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is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agree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with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study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of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bidi="ar-EG"/>
        </w:rPr>
        <w:t>(Jin</w:t>
      </w:r>
      <w:r w:rsidR="005835B6" w:rsidRPr="008F1C18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bidi="ar-EG"/>
        </w:rPr>
        <w:t>et</w:t>
      </w:r>
      <w:r w:rsidR="005835B6" w:rsidRPr="008F1C18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bidi="ar-EG"/>
        </w:rPr>
        <w:t>al.,</w:t>
      </w:r>
      <w:r w:rsidR="005835B6" w:rsidRPr="008F1C18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bidi="ar-EG"/>
        </w:rPr>
        <w:t>2005)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that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lastRenderedPageBreak/>
        <w:t>show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the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level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of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serum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proofErr w:type="spellStart"/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neopterin</w:t>
      </w:r>
      <w:proofErr w:type="spellEnd"/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in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active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SLE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patient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significantly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higher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than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in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controls.</w:t>
      </w:r>
    </w:p>
    <w:p w:rsidR="0066177B" w:rsidRPr="008F1C18" w:rsidRDefault="0066177B" w:rsidP="005835B6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bidi="ar-EG"/>
        </w:rPr>
      </w:pP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The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present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study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demonstrated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that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serum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neopterin</w:t>
      </w:r>
      <w:proofErr w:type="spellEnd"/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level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was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significantly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lower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in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active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SLE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patients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receiving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combined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therapy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of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prednisolone</w:t>
      </w:r>
      <w:proofErr w:type="spellEnd"/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cytotoxic</w:t>
      </w:r>
      <w:proofErr w:type="spellEnd"/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drugs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compared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to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those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receiving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either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prednisolone</w:t>
      </w:r>
      <w:proofErr w:type="spellEnd"/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alone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or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cytotoxic</w:t>
      </w:r>
      <w:proofErr w:type="spellEnd"/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drugs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alone.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Comparison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of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active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SLE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patients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receiving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prednisolone</w:t>
      </w:r>
      <w:proofErr w:type="spellEnd"/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alone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to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those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receiving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cytotoxic</w:t>
      </w:r>
      <w:proofErr w:type="spellEnd"/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drugs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alone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did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not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show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any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statistical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significance.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Thus,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serum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neopterin</w:t>
      </w:r>
      <w:proofErr w:type="spellEnd"/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level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can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therefore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be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considered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as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reflection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of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the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treatment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efficacy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in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suppressing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disease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activity.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Drugs,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like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steroids,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affect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the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proportion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of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lymphocyte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subpopulations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the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expression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of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cell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surface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molecules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thus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could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potentially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influence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neopterin</w:t>
      </w:r>
      <w:proofErr w:type="spellEnd"/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production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(</w:t>
      </w:r>
      <w:proofErr w:type="spellStart"/>
      <w:r w:rsidRPr="008F1C1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NEl</w:t>
      </w:r>
      <w:proofErr w:type="spellEnd"/>
      <w:r w:rsidR="005835B6" w:rsidRPr="008F1C1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8F1C1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Ghandour</w:t>
      </w:r>
      <w:proofErr w:type="spellEnd"/>
      <w:r w:rsidR="005835B6" w:rsidRPr="008F1C1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et</w:t>
      </w:r>
      <w:r w:rsidR="005835B6" w:rsidRPr="008F1C1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al.,</w:t>
      </w:r>
      <w:r w:rsidR="005835B6" w:rsidRPr="008F1C1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2007).</w:t>
      </w:r>
    </w:p>
    <w:p w:rsidR="0066177B" w:rsidRPr="008F1C18" w:rsidRDefault="0066177B" w:rsidP="005835B6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Determination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of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serum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anti-</w:t>
      </w:r>
      <w:proofErr w:type="spellStart"/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ds</w:t>
      </w:r>
      <w:proofErr w:type="spellEnd"/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DNA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titter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and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complement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levels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(C3,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C4)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are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the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most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common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and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useful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tests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for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assessing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the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disease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activity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and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predicting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flares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in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SLE.</w:t>
      </w:r>
    </w:p>
    <w:p w:rsidR="0066177B" w:rsidRPr="008F1C18" w:rsidRDefault="0066177B" w:rsidP="005835B6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The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current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work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demonstrated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significant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increase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in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anti-</w:t>
      </w:r>
      <w:proofErr w:type="spellStart"/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dsDNA</w:t>
      </w:r>
      <w:proofErr w:type="spellEnd"/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antibodies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levels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in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active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SLE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patients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in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comparison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to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patients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in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remission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proofErr w:type="spellStart"/>
      <w:r w:rsidR="005835B6" w:rsidRPr="008F1C18">
        <w:rPr>
          <w:rFonts w:ascii="Times New Roman" w:hAnsi="Times New Roman" w:cs="Times New Roman"/>
          <w:sz w:val="20"/>
          <w:szCs w:val="20"/>
        </w:rPr>
        <w:t>p</w:t>
      </w:r>
      <w:r w:rsidRPr="008F1C18">
        <w:rPr>
          <w:rFonts w:ascii="Times New Roman" w:hAnsi="Times New Roman" w:cs="Times New Roman"/>
          <w:sz w:val="20"/>
          <w:szCs w:val="20"/>
        </w:rPr>
        <w:t>.value</w:t>
      </w:r>
      <w:proofErr w:type="spellEnd"/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≤0.001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is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highly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significant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5835B6" w:rsidRPr="008F1C18">
        <w:rPr>
          <w:rFonts w:ascii="Times New Roman" w:hAnsi="Times New Roman" w:cs="Times New Roman"/>
          <w:sz w:val="20"/>
          <w:szCs w:val="20"/>
        </w:rPr>
        <w:t>p</w:t>
      </w:r>
      <w:r w:rsidRPr="008F1C18">
        <w:rPr>
          <w:rFonts w:ascii="Times New Roman" w:hAnsi="Times New Roman" w:cs="Times New Roman"/>
          <w:sz w:val="20"/>
          <w:szCs w:val="20"/>
        </w:rPr>
        <w:t>.value</w:t>
      </w:r>
      <w:proofErr w:type="spellEnd"/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≤0.05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is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significant</w:t>
      </w:r>
      <w:r w:rsidR="005835B6" w:rsidRPr="008F1C18">
        <w:rPr>
          <w:rFonts w:ascii="Times New Roman" w:hAnsi="Times New Roman" w:cs="Times New Roman"/>
          <w:sz w:val="20"/>
          <w:szCs w:val="20"/>
        </w:rPr>
        <w:t>. T</w:t>
      </w:r>
      <w:r w:rsidRPr="008F1C18">
        <w:rPr>
          <w:rFonts w:ascii="Times New Roman" w:hAnsi="Times New Roman" w:cs="Times New Roman"/>
          <w:sz w:val="20"/>
          <w:szCs w:val="20"/>
        </w:rPr>
        <w:t>he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table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shows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that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there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is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a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negative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significant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correlation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was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found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between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antibodies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to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DNA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and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C3,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C4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in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patients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with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active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SLE.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In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patients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with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inactive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SLE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there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is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negative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insignificant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correlation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between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C3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and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anti-</w:t>
      </w:r>
      <w:proofErr w:type="spellStart"/>
      <w:r w:rsidRPr="008F1C18">
        <w:rPr>
          <w:rFonts w:ascii="Times New Roman" w:hAnsi="Times New Roman" w:cs="Times New Roman"/>
          <w:sz w:val="20"/>
          <w:szCs w:val="20"/>
        </w:rPr>
        <w:t>ds</w:t>
      </w:r>
      <w:proofErr w:type="spellEnd"/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DNA,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however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the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correlation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between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C4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and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Anti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F1C18">
        <w:rPr>
          <w:rFonts w:ascii="Times New Roman" w:hAnsi="Times New Roman" w:cs="Times New Roman"/>
          <w:sz w:val="20"/>
          <w:szCs w:val="20"/>
        </w:rPr>
        <w:t>ds</w:t>
      </w:r>
      <w:proofErr w:type="spellEnd"/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DNA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was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negative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and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significant.</w:t>
      </w:r>
    </w:p>
    <w:p w:rsidR="0066177B" w:rsidRPr="008F1C18" w:rsidRDefault="0066177B" w:rsidP="005835B6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Anti-</w:t>
      </w:r>
      <w:proofErr w:type="spellStart"/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dsDNA</w:t>
      </w:r>
      <w:proofErr w:type="spellEnd"/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antiSm</w:t>
      </w:r>
      <w:proofErr w:type="spellEnd"/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antibodies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are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highly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specific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for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idiopathic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SLE.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Combination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of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anti-</w:t>
      </w:r>
      <w:proofErr w:type="spellStart"/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dsDNA</w:t>
      </w:r>
      <w:proofErr w:type="spellEnd"/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serum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complement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C3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C4,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ESR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CRP.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Supported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by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relevant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tissue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histology,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probably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provides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the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most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useful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information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on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disease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activity,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particularly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in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patients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with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lupus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nephritis.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However,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results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of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any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laboratory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test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should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always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be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interpreted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with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reference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to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the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clinical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presentation.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(</w:t>
      </w:r>
      <w:proofErr w:type="spellStart"/>
      <w:r w:rsidRPr="008F1C18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bidi="ar-EG"/>
        </w:rPr>
        <w:t>Mok</w:t>
      </w:r>
      <w:proofErr w:type="spellEnd"/>
      <w:r w:rsidR="005835B6" w:rsidRPr="008F1C18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bidi="ar-EG"/>
        </w:rPr>
        <w:t>CC.</w:t>
      </w:r>
      <w:r w:rsidR="005835B6" w:rsidRPr="008F1C18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bidi="ar-EG"/>
        </w:rPr>
        <w:t>et</w:t>
      </w:r>
      <w:r w:rsidR="005835B6" w:rsidRPr="008F1C18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bidi="ar-EG"/>
        </w:rPr>
        <w:t>al.,</w:t>
      </w:r>
      <w:r w:rsidR="005835B6" w:rsidRPr="008F1C18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bidi="ar-EG"/>
        </w:rPr>
        <w:t>2010</w:t>
      </w:r>
      <w:r w:rsidRPr="008F1C1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).</w:t>
      </w:r>
    </w:p>
    <w:p w:rsidR="0066177B" w:rsidRPr="008F1C18" w:rsidRDefault="0066177B" w:rsidP="005835B6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However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both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these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tests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have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limitation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in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that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elevated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anti-</w:t>
      </w:r>
      <w:proofErr w:type="spellStart"/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dsDNA</w:t>
      </w:r>
      <w:proofErr w:type="spellEnd"/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antibodies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and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proofErr w:type="spellStart"/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hypocomplementemia</w:t>
      </w:r>
      <w:proofErr w:type="spellEnd"/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do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not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occur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in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all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patients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and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their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correlation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with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disease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activity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is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not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absolute.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Patients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can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have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persistently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elevated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anti-</w:t>
      </w:r>
      <w:proofErr w:type="spellStart"/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dsDNA</w:t>
      </w:r>
      <w:proofErr w:type="spellEnd"/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antibodies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titer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without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evidence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of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clinical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disease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for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several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months.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Serum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F1C18">
        <w:rPr>
          <w:rFonts w:ascii="Times New Roman" w:hAnsi="Times New Roman" w:cs="Times New Roman"/>
          <w:sz w:val="20"/>
          <w:szCs w:val="20"/>
        </w:rPr>
        <w:t>neopterin</w:t>
      </w:r>
      <w:proofErr w:type="spellEnd"/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shows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negative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correlation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wit</w:t>
      </w:r>
      <w:r w:rsidR="005835B6" w:rsidRPr="008F1C18">
        <w:rPr>
          <w:rFonts w:ascii="Times New Roman" w:hAnsi="Times New Roman" w:cs="Times New Roman"/>
          <w:sz w:val="20"/>
          <w:szCs w:val="20"/>
        </w:rPr>
        <w:t>h C</w:t>
      </w:r>
      <w:r w:rsidRPr="008F1C18">
        <w:rPr>
          <w:rFonts w:ascii="Times New Roman" w:hAnsi="Times New Roman" w:cs="Times New Roman"/>
          <w:sz w:val="20"/>
          <w:szCs w:val="20"/>
        </w:rPr>
        <w:t>3where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this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correlation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is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highly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significant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(P&lt;0.001).</w:t>
      </w:r>
    </w:p>
    <w:p w:rsidR="0066177B" w:rsidRPr="008F1C18" w:rsidRDefault="0066177B" w:rsidP="005835B6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F1C18">
        <w:rPr>
          <w:rFonts w:ascii="Times New Roman" w:hAnsi="Times New Roman" w:cs="Times New Roman"/>
          <w:sz w:val="20"/>
          <w:szCs w:val="20"/>
        </w:rPr>
        <w:t>Serum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F1C18">
        <w:rPr>
          <w:rFonts w:ascii="Times New Roman" w:hAnsi="Times New Roman" w:cs="Times New Roman"/>
          <w:sz w:val="20"/>
          <w:szCs w:val="20"/>
        </w:rPr>
        <w:t>neopterin</w:t>
      </w:r>
      <w:proofErr w:type="spellEnd"/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shows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positive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correlation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with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ESR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and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where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there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is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a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highly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statistically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significance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(P&lt;0.001).</w:t>
      </w:r>
    </w:p>
    <w:p w:rsidR="0066177B" w:rsidRPr="008F1C18" w:rsidRDefault="0066177B" w:rsidP="005835B6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F1C18">
        <w:rPr>
          <w:rFonts w:ascii="Times New Roman" w:hAnsi="Times New Roman" w:cs="Times New Roman"/>
          <w:sz w:val="20"/>
          <w:szCs w:val="20"/>
        </w:rPr>
        <w:t>Serum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F1C18">
        <w:rPr>
          <w:rFonts w:ascii="Times New Roman" w:hAnsi="Times New Roman" w:cs="Times New Roman"/>
          <w:sz w:val="20"/>
          <w:szCs w:val="20"/>
        </w:rPr>
        <w:t>neopterin</w:t>
      </w:r>
      <w:proofErr w:type="spellEnd"/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shows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negative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correlation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with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HB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however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there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is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no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statistically</w:t>
      </w:r>
      <w:r w:rsidR="008F1C18" w:rsidRPr="008F1C18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significance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(P&lt;0.1).</w:t>
      </w:r>
    </w:p>
    <w:p w:rsidR="0066177B" w:rsidRPr="008F1C18" w:rsidRDefault="0066177B" w:rsidP="005835B6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F1C18">
        <w:rPr>
          <w:rFonts w:ascii="Times New Roman" w:hAnsi="Times New Roman" w:cs="Times New Roman"/>
          <w:sz w:val="20"/>
          <w:szCs w:val="20"/>
        </w:rPr>
        <w:lastRenderedPageBreak/>
        <w:t>Serum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F1C18">
        <w:rPr>
          <w:rFonts w:ascii="Times New Roman" w:hAnsi="Times New Roman" w:cs="Times New Roman"/>
          <w:sz w:val="20"/>
          <w:szCs w:val="20"/>
        </w:rPr>
        <w:t>neopterin</w:t>
      </w:r>
      <w:proofErr w:type="spellEnd"/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shows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positive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correlation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with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F1C18">
        <w:rPr>
          <w:rFonts w:ascii="Times New Roman" w:hAnsi="Times New Roman" w:cs="Times New Roman"/>
          <w:sz w:val="20"/>
          <w:szCs w:val="20"/>
        </w:rPr>
        <w:t>proteinuria</w:t>
      </w:r>
      <w:proofErr w:type="spellEnd"/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where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there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is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statistically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significance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(P&lt;0.01).</w:t>
      </w:r>
    </w:p>
    <w:p w:rsidR="0066177B" w:rsidRPr="008F1C18" w:rsidRDefault="0066177B" w:rsidP="005835B6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F1C18">
        <w:rPr>
          <w:rFonts w:ascii="Times New Roman" w:hAnsi="Times New Roman" w:cs="Times New Roman"/>
          <w:sz w:val="20"/>
          <w:szCs w:val="20"/>
        </w:rPr>
        <w:t>Serum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F1C18">
        <w:rPr>
          <w:rFonts w:ascii="Times New Roman" w:hAnsi="Times New Roman" w:cs="Times New Roman"/>
          <w:sz w:val="20"/>
          <w:szCs w:val="20"/>
        </w:rPr>
        <w:t>neopterin</w:t>
      </w:r>
      <w:proofErr w:type="spellEnd"/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shows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negative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correlation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with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the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other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laboratory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parameters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(C4,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HB,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WBC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and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platelets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count)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without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any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statistical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significance.</w:t>
      </w:r>
    </w:p>
    <w:p w:rsidR="0066177B" w:rsidRPr="008F1C18" w:rsidRDefault="0066177B" w:rsidP="005835B6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bidi="ar-EG"/>
        </w:rPr>
      </w:pP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Predictive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value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of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various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serological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tests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in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SLE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depends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on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many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factors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such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as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criteria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used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for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define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and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measure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disease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activity,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effect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of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drug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therapy,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immunological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methods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used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to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measure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serologic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parameters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and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the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type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of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study,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whether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cross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sectional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or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long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term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prospective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study.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Hence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comparison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of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the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results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of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various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studies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is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difficult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bidi="ar-EG"/>
        </w:rPr>
        <w:t>(Col</w:t>
      </w:r>
      <w:r w:rsidR="005835B6" w:rsidRPr="008F1C18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bidi="ar-EG"/>
        </w:rPr>
        <w:t>et</w:t>
      </w:r>
      <w:r w:rsidR="005835B6" w:rsidRPr="008F1C18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bidi="ar-EG"/>
        </w:rPr>
        <w:t>al.,</w:t>
      </w:r>
      <w:r w:rsidR="005835B6" w:rsidRPr="008F1C18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bidi="ar-EG"/>
        </w:rPr>
        <w:t>2010).</w:t>
      </w:r>
    </w:p>
    <w:p w:rsidR="0066177B" w:rsidRPr="008F1C18" w:rsidRDefault="0066177B" w:rsidP="005835B6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bidi="ar-EG"/>
        </w:rPr>
      </w:pP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The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present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study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show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that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there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is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a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significant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difference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between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active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and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in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active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SLE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patients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as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regard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presence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of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anti-</w:t>
      </w:r>
      <w:proofErr w:type="spellStart"/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ds</w:t>
      </w:r>
      <w:proofErr w:type="spellEnd"/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DNA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agree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with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bidi="ar-EG"/>
        </w:rPr>
        <w:t>(</w:t>
      </w:r>
      <w:proofErr w:type="spellStart"/>
      <w:r w:rsidRPr="008F1C18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bidi="ar-EG"/>
        </w:rPr>
        <w:t>Ab</w:t>
      </w:r>
      <w:r w:rsidR="005835B6" w:rsidRPr="008F1C18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bidi="ar-EG"/>
        </w:rPr>
        <w:t>d</w:t>
      </w:r>
      <w:proofErr w:type="spellEnd"/>
      <w:r w:rsidR="005835B6" w:rsidRPr="008F1C18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bidi="ar-EG"/>
        </w:rPr>
        <w:t xml:space="preserve"> </w:t>
      </w:r>
      <w:proofErr w:type="spellStart"/>
      <w:r w:rsidR="005835B6" w:rsidRPr="008F1C18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bidi="ar-EG"/>
        </w:rPr>
        <w:t>E</w:t>
      </w:r>
      <w:r w:rsidRPr="008F1C18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bidi="ar-EG"/>
        </w:rPr>
        <w:t>lsamad</w:t>
      </w:r>
      <w:proofErr w:type="spellEnd"/>
      <w:r w:rsidR="005835B6" w:rsidRPr="008F1C18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bidi="ar-EG"/>
        </w:rPr>
        <w:t>et</w:t>
      </w:r>
      <w:r w:rsidR="005835B6" w:rsidRPr="008F1C18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bidi="ar-EG"/>
        </w:rPr>
        <w:t>al.,</w:t>
      </w:r>
      <w:r w:rsidR="005835B6" w:rsidRPr="008F1C18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bidi="ar-EG"/>
        </w:rPr>
        <w:t>2000).</w:t>
      </w:r>
    </w:p>
    <w:p w:rsidR="0066177B" w:rsidRPr="008F1C18" w:rsidRDefault="0066177B" w:rsidP="005835B6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bidi="ar-EG"/>
        </w:rPr>
      </w:pP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However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some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authors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observed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that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raised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anti-</w:t>
      </w:r>
      <w:proofErr w:type="spellStart"/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dsDNA</w:t>
      </w:r>
      <w:proofErr w:type="spellEnd"/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titer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of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no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significant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and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may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be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found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raised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in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quiescent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diseases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and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may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decrease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in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association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of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flares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in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systemic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lupus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proofErr w:type="spellStart"/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erythematosus</w:t>
      </w:r>
      <w:proofErr w:type="spellEnd"/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="00696ACE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patients</w:t>
      </w:r>
      <w:r w:rsidR="005835B6" w:rsidRPr="008F1C18">
        <w:rPr>
          <w:rFonts w:ascii="Times New Roman" w:hAnsi="Times New Roman" w:cs="Times New Roman" w:hint="eastAsia"/>
          <w:color w:val="000000" w:themeColor="text1"/>
          <w:sz w:val="20"/>
          <w:szCs w:val="20"/>
          <w:lang w:eastAsia="zh-CN" w:bidi="ar-EG"/>
        </w:rPr>
        <w:t>.</w:t>
      </w:r>
      <w:r w:rsidR="005835B6" w:rsidRPr="008F1C18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bidi="ar-EG"/>
        </w:rPr>
        <w:t xml:space="preserve"> </w:t>
      </w:r>
      <w:r w:rsidR="00696ACE" w:rsidRPr="008F1C18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bidi="ar-EG"/>
        </w:rPr>
        <w:t>(</w:t>
      </w:r>
      <w:r w:rsidRPr="008F1C18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bidi="ar-EG"/>
        </w:rPr>
        <w:t>Ho</w:t>
      </w:r>
      <w:r w:rsidR="005835B6" w:rsidRPr="008F1C18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bidi="ar-EG"/>
        </w:rPr>
        <w:t xml:space="preserve"> </w:t>
      </w:r>
      <w:proofErr w:type="spellStart"/>
      <w:r w:rsidRPr="008F1C18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bidi="ar-EG"/>
        </w:rPr>
        <w:t>Aet</w:t>
      </w:r>
      <w:proofErr w:type="spellEnd"/>
      <w:r w:rsidR="005835B6" w:rsidRPr="008F1C18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bidi="ar-EG"/>
        </w:rPr>
        <w:t>al.,</w:t>
      </w:r>
      <w:r w:rsidR="005835B6" w:rsidRPr="008F1C18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bidi="ar-EG"/>
        </w:rPr>
        <w:t>2001)</w:t>
      </w:r>
    </w:p>
    <w:p w:rsidR="0066177B" w:rsidRPr="008F1C18" w:rsidRDefault="0066177B" w:rsidP="005835B6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</w:pP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In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the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present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study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it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was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found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that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is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a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significant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difference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between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the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active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group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and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in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active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group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with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SLE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as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regard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complement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(C3)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level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(p&lt;0.05).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Agree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with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study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bidi="ar-EG"/>
        </w:rPr>
        <w:t>(</w:t>
      </w:r>
      <w:proofErr w:type="spellStart"/>
      <w:r w:rsidRPr="008F1C18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bidi="ar-EG"/>
        </w:rPr>
        <w:t>schurbert</w:t>
      </w:r>
      <w:proofErr w:type="spellEnd"/>
      <w:r w:rsidR="005835B6" w:rsidRPr="008F1C18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bidi="ar-EG"/>
        </w:rPr>
        <w:t>et</w:t>
      </w:r>
      <w:r w:rsidR="005835B6" w:rsidRPr="008F1C18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bidi="ar-EG"/>
        </w:rPr>
        <w:t>al.</w:t>
      </w:r>
      <w:r w:rsidR="00696ACE" w:rsidRPr="008F1C18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bidi="ar-EG"/>
        </w:rPr>
        <w:t>,</w:t>
      </w:r>
      <w:r w:rsidR="005835B6" w:rsidRPr="008F1C18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bidi="ar-EG"/>
        </w:rPr>
        <w:t xml:space="preserve"> </w:t>
      </w:r>
      <w:r w:rsidR="00696ACE" w:rsidRPr="008F1C18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bidi="ar-EG"/>
        </w:rPr>
        <w:t>1999</w:t>
      </w:r>
      <w:r w:rsidRPr="008F1C18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bidi="ar-EG"/>
        </w:rPr>
        <w:t>),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who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found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highly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significant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difference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between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active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SLE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patients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with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reduced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C3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level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comparing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with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inactive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SLE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patients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(p&lt;0.001)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and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they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concluded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that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C3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provides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the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best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assessment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of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disease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activity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in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patients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with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SLE.</w:t>
      </w:r>
    </w:p>
    <w:p w:rsidR="0066177B" w:rsidRPr="008F1C18" w:rsidRDefault="0066177B" w:rsidP="005835B6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bidi="ar-EG"/>
        </w:rPr>
      </w:pP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However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other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authors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observed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that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C3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level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was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low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in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active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stage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of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SLE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especially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during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clinical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exacerbation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but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its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concentration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was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often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normal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in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mild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to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moderate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active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stage</w:t>
      </w:r>
      <w:r w:rsidR="005835B6" w:rsidRPr="008F1C18">
        <w:rPr>
          <w:rFonts w:ascii="Times New Roman" w:hAnsi="Times New Roman" w:cs="Times New Roman" w:hint="eastAsia"/>
          <w:color w:val="000000" w:themeColor="text1"/>
          <w:sz w:val="20"/>
          <w:szCs w:val="20"/>
          <w:lang w:eastAsia="zh-CN" w:bidi="ar-EG"/>
        </w:rPr>
        <w:t>.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bidi="ar-EG"/>
        </w:rPr>
        <w:t>(</w:t>
      </w:r>
      <w:proofErr w:type="spellStart"/>
      <w:r w:rsidRPr="008F1C18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bidi="ar-EG"/>
        </w:rPr>
        <w:t>Rahman</w:t>
      </w:r>
      <w:proofErr w:type="spellEnd"/>
      <w:r w:rsidR="005835B6" w:rsidRPr="008F1C18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bidi="ar-EG"/>
        </w:rPr>
        <w:t>A,</w:t>
      </w:r>
      <w:r w:rsidR="005835B6" w:rsidRPr="008F1C18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bidi="ar-EG"/>
        </w:rPr>
        <w:t xml:space="preserve"> </w:t>
      </w:r>
      <w:proofErr w:type="spellStart"/>
      <w:r w:rsidRPr="008F1C18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bidi="ar-EG"/>
        </w:rPr>
        <w:t>Hiepe</w:t>
      </w:r>
      <w:proofErr w:type="spellEnd"/>
      <w:r w:rsidR="005835B6" w:rsidRPr="008F1C18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bidi="ar-EG"/>
        </w:rPr>
        <w:t>F.,</w:t>
      </w:r>
      <w:r w:rsidR="005835B6" w:rsidRPr="008F1C18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bidi="ar-EG"/>
        </w:rPr>
        <w:t>2002)</w:t>
      </w:r>
    </w:p>
    <w:p w:rsidR="0066177B" w:rsidRPr="008F1C18" w:rsidRDefault="0066177B" w:rsidP="005835B6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</w:pP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The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present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study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showed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that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significant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difference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in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complement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(C4)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in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patients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with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SLE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comparing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active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and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in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active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groups.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Level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of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C4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concentration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was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lower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in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the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active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groups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than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of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in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active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groups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of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SLE.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Agree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with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study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of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bidi="ar-EG"/>
        </w:rPr>
        <w:t>(</w:t>
      </w:r>
      <w:proofErr w:type="spellStart"/>
      <w:r w:rsidRPr="008F1C18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bidi="ar-EG"/>
        </w:rPr>
        <w:t>Ab</w:t>
      </w:r>
      <w:r w:rsidR="005835B6" w:rsidRPr="008F1C18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bidi="ar-EG"/>
        </w:rPr>
        <w:t>d</w:t>
      </w:r>
      <w:proofErr w:type="spellEnd"/>
      <w:r w:rsidR="005835B6" w:rsidRPr="008F1C18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bidi="ar-EG"/>
        </w:rPr>
        <w:t xml:space="preserve"> </w:t>
      </w:r>
      <w:proofErr w:type="spellStart"/>
      <w:r w:rsidR="005835B6" w:rsidRPr="008F1C18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bidi="ar-EG"/>
        </w:rPr>
        <w:t>E</w:t>
      </w:r>
      <w:r w:rsidRPr="008F1C18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bidi="ar-EG"/>
        </w:rPr>
        <w:t>lsammad</w:t>
      </w:r>
      <w:proofErr w:type="spellEnd"/>
      <w:r w:rsidR="005835B6" w:rsidRPr="008F1C18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bidi="ar-EG"/>
        </w:rPr>
        <w:t>et</w:t>
      </w:r>
      <w:r w:rsidR="005835B6" w:rsidRPr="008F1C18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bidi="ar-EG"/>
        </w:rPr>
        <w:t>al.,</w:t>
      </w:r>
      <w:r w:rsidR="005835B6" w:rsidRPr="008F1C18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bidi="ar-EG"/>
        </w:rPr>
        <w:t>2000).</w:t>
      </w:r>
    </w:p>
    <w:p w:rsidR="0066177B" w:rsidRPr="008F1C18" w:rsidRDefault="0066177B" w:rsidP="005835B6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</w:pP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So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several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studies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showed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that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the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level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of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(C3,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C4)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low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in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active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SLE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patients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comparing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with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that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of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inactive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patients.</w:t>
      </w:r>
      <w:r w:rsidR="005835B6" w:rsidRPr="008F1C18">
        <w:rPr>
          <w:rFonts w:ascii="Times New Roman" w:hAnsi="Times New Roman" w:cs="Times New Roman" w:hint="eastAsia"/>
          <w:color w:val="000000" w:themeColor="text1"/>
          <w:sz w:val="20"/>
          <w:szCs w:val="20"/>
          <w:lang w:eastAsia="zh-CN" w:bidi="ar-EG"/>
        </w:rPr>
        <w:t xml:space="preserve"> </w:t>
      </w:r>
      <w:r w:rsidRPr="008F1C18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bidi="ar-EG"/>
        </w:rPr>
        <w:t>(Ramos</w:t>
      </w:r>
      <w:r w:rsidR="005835B6" w:rsidRPr="008F1C18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bidi="ar-EG"/>
        </w:rPr>
        <w:t>et</w:t>
      </w:r>
      <w:r w:rsidR="005835B6" w:rsidRPr="008F1C18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bidi="ar-EG"/>
        </w:rPr>
        <w:t>al.,</w:t>
      </w:r>
      <w:r w:rsidR="005835B6" w:rsidRPr="008F1C18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bidi="ar-EG"/>
        </w:rPr>
        <w:t>2004)</w:t>
      </w:r>
    </w:p>
    <w:p w:rsidR="0066177B" w:rsidRPr="008F1C18" w:rsidRDefault="0066177B" w:rsidP="005835B6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</w:pP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While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some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study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said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that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the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level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of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complement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(C3,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C4)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shows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no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significant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difference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between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active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and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inactive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SLE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patients.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And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does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not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reflect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the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activity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of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the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disease</w:t>
      </w:r>
      <w:r w:rsidR="005835B6" w:rsidRPr="008F1C18">
        <w:rPr>
          <w:rFonts w:ascii="Times New Roman" w:hAnsi="Times New Roman" w:cs="Times New Roman" w:hint="eastAsia"/>
          <w:color w:val="000000" w:themeColor="text1"/>
          <w:sz w:val="20"/>
          <w:szCs w:val="20"/>
          <w:lang w:eastAsia="zh-CN" w:bidi="ar-EG"/>
        </w:rPr>
        <w:t>.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bidi="ar-EG"/>
        </w:rPr>
        <w:t>(Elwy</w:t>
      </w:r>
      <w:r w:rsidR="005835B6" w:rsidRPr="008F1C18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bidi="ar-EG"/>
        </w:rPr>
        <w:t>et</w:t>
      </w:r>
      <w:r w:rsidR="005835B6" w:rsidRPr="008F1C18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bidi="ar-EG"/>
        </w:rPr>
        <w:t>al.,</w:t>
      </w:r>
      <w:r w:rsidR="005835B6" w:rsidRPr="008F1C18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bidi="ar-EG"/>
        </w:rPr>
        <w:t>2010)</w:t>
      </w:r>
    </w:p>
    <w:p w:rsidR="0066177B" w:rsidRPr="008F1C18" w:rsidRDefault="0066177B" w:rsidP="005835B6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The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present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study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showed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significant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decrease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in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RBC,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WBC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platelet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counts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in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patients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with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active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SLE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compared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to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patients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in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remission,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as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well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as,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to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the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healthy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controls.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Decreased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RBC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count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could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be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explained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by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impaired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renal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function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with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decreased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erythropoietin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formation,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also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due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to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poor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general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condition,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cachexia</w:t>
      </w:r>
      <w:proofErr w:type="spellEnd"/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anorexia,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in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addition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to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bone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marrow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suppression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by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aggressive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cytotoxic</w:t>
      </w:r>
      <w:proofErr w:type="spellEnd"/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therapy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(</w:t>
      </w:r>
      <w:proofErr w:type="spellStart"/>
      <w:r w:rsidRPr="008F1C18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bidi="ar-EG"/>
        </w:rPr>
        <w:t>Rahman</w:t>
      </w:r>
      <w:proofErr w:type="spellEnd"/>
      <w:r w:rsidR="005835B6" w:rsidRPr="008F1C18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bidi="ar-EG"/>
        </w:rPr>
        <w:t>A,</w:t>
      </w:r>
      <w:r w:rsidR="005835B6" w:rsidRPr="008F1C18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bidi="ar-EG"/>
        </w:rPr>
        <w:t xml:space="preserve"> </w:t>
      </w:r>
      <w:proofErr w:type="spellStart"/>
      <w:r w:rsidRPr="008F1C18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bidi="ar-EG"/>
        </w:rPr>
        <w:t>Hiepe</w:t>
      </w:r>
      <w:proofErr w:type="spellEnd"/>
      <w:r w:rsidR="005835B6" w:rsidRPr="008F1C18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bidi="ar-EG"/>
        </w:rPr>
        <w:t>F.,</w:t>
      </w:r>
      <w:r w:rsidR="005835B6" w:rsidRPr="008F1C18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bidi="ar-EG"/>
        </w:rPr>
        <w:t>2002</w:t>
      </w:r>
      <w:r w:rsidRPr="008F1C1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).</w:t>
      </w:r>
    </w:p>
    <w:p w:rsidR="0066177B" w:rsidRPr="008F1C18" w:rsidRDefault="0066177B" w:rsidP="005835B6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Leucopenia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in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SLE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patients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occurs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as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part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of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drug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toxicity-induced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medullary</w:t>
      </w:r>
      <w:proofErr w:type="spellEnd"/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hypoplasia</w:t>
      </w:r>
      <w:proofErr w:type="spellEnd"/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Also,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it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may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be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due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to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disease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activity,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bone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marrow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failure,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peripheral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destruction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sepsis.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The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most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common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mechanism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of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thrombocytopenia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in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SLE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patients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is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believed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to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be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increased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platelet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clearance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mediated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by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anti-platelet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auto-antibodies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(</w:t>
      </w:r>
      <w:proofErr w:type="spellStart"/>
      <w:r w:rsidRPr="008F1C1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Kyttaris</w:t>
      </w:r>
      <w:proofErr w:type="spellEnd"/>
      <w:r w:rsidR="005835B6" w:rsidRPr="008F1C1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VC</w:t>
      </w:r>
      <w:r w:rsidR="005835B6" w:rsidRPr="008F1C1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et</w:t>
      </w:r>
      <w:r w:rsidR="005835B6" w:rsidRPr="008F1C1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al.,</w:t>
      </w:r>
      <w:r w:rsidR="005835B6" w:rsidRPr="008F1C1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2005).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ESR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was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significantly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higher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comparing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active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SLE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patients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to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patients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in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remission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healthy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controls,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was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significantly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higher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comparing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patients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in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remission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to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controls.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Plasma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levels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of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C3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C4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were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significantly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decreased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comparing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SLE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patients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to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healthy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normal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subjects,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also,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significant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decrease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in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their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levels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were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found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comparing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active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SLE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patients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with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patients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in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remission.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This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could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be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attributed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to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reduction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of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their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synthesis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and,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also,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their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consumption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in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immune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complex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formation.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These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results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indicated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that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complement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dysfunction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may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be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an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important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factor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in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the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pathophysiology</w:t>
      </w:r>
      <w:proofErr w:type="spellEnd"/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of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SLE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Pr="008F1C1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Wais</w:t>
      </w:r>
      <w:r w:rsidR="005835B6" w:rsidRPr="008F1C1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T</w:t>
      </w:r>
      <w:r w:rsidR="005835B6" w:rsidRPr="008F1C1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et</w:t>
      </w:r>
      <w:r w:rsidR="005835B6" w:rsidRPr="008F1C1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al.,</w:t>
      </w:r>
      <w:r w:rsidR="005835B6" w:rsidRPr="008F1C1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2003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).</w:t>
      </w:r>
    </w:p>
    <w:p w:rsidR="005835B6" w:rsidRPr="008F1C18" w:rsidRDefault="0066177B" w:rsidP="005835B6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</w:pP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As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regard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level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of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ESR.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Our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study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revealed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a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significant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difference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between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active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and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inactive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SLE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patients.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The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level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of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ESR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was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higher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in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active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group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than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in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inactive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group.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This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agree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with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study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of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(</w:t>
      </w:r>
      <w:proofErr w:type="spellStart"/>
      <w:r w:rsidRPr="008F1C18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bidi="ar-EG"/>
        </w:rPr>
        <w:t>Stojan</w:t>
      </w:r>
      <w:proofErr w:type="spellEnd"/>
      <w:r w:rsidR="005835B6" w:rsidRPr="008F1C18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bidi="ar-EG"/>
        </w:rPr>
        <w:t>G</w:t>
      </w:r>
      <w:r w:rsidR="005835B6" w:rsidRPr="008F1C18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bidi="ar-EG"/>
        </w:rPr>
        <w:t>et</w:t>
      </w:r>
      <w:r w:rsidR="005835B6" w:rsidRPr="008F1C18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bidi="ar-EG"/>
        </w:rPr>
        <w:t>al.,</w:t>
      </w:r>
      <w:r w:rsidR="005835B6" w:rsidRPr="008F1C18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bidi="ar-EG"/>
        </w:rPr>
        <w:t>2013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).</w:t>
      </w:r>
    </w:p>
    <w:p w:rsidR="0066177B" w:rsidRPr="008F1C18" w:rsidRDefault="0066177B" w:rsidP="005835B6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</w:pP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While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some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authors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found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no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relation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between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ESR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level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and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disease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activity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in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SLE.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(</w:t>
      </w:r>
      <w:proofErr w:type="spellStart"/>
      <w:r w:rsidRPr="008F1C18">
        <w:rPr>
          <w:rFonts w:ascii="Times New Roman" w:hAnsi="Times New Roman" w:cs="Times New Roman"/>
          <w:b/>
          <w:bCs/>
          <w:i/>
          <w:iCs/>
          <w:color w:val="000000" w:themeColor="text1"/>
          <w:sz w:val="20"/>
          <w:szCs w:val="20"/>
          <w:lang w:bidi="ar-EG"/>
        </w:rPr>
        <w:t>Zanan</w:t>
      </w:r>
      <w:r w:rsidR="005835B6" w:rsidRPr="008F1C18">
        <w:rPr>
          <w:rFonts w:ascii="Times New Roman" w:hAnsi="Times New Roman" w:cs="Times New Roman"/>
          <w:b/>
          <w:bCs/>
          <w:i/>
          <w:iCs/>
          <w:color w:val="000000" w:themeColor="text1"/>
          <w:sz w:val="20"/>
          <w:szCs w:val="20"/>
          <w:lang w:bidi="ar-EG"/>
        </w:rPr>
        <w:t>a</w:t>
      </w:r>
      <w:proofErr w:type="spellEnd"/>
      <w:r w:rsidR="005835B6" w:rsidRPr="008F1C18">
        <w:rPr>
          <w:rFonts w:ascii="Times New Roman" w:hAnsi="Times New Roman" w:cs="Times New Roman"/>
          <w:b/>
          <w:bCs/>
          <w:i/>
          <w:iCs/>
          <w:color w:val="000000" w:themeColor="text1"/>
          <w:sz w:val="20"/>
          <w:szCs w:val="20"/>
          <w:lang w:bidi="ar-EG"/>
        </w:rPr>
        <w:t xml:space="preserve"> </w:t>
      </w:r>
      <w:r w:rsidR="005835B6" w:rsidRPr="008F1C18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bidi="ar-EG"/>
        </w:rPr>
        <w:t xml:space="preserve">N </w:t>
      </w:r>
      <w:r w:rsidRPr="008F1C18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bidi="ar-EG"/>
        </w:rPr>
        <w:t>et</w:t>
      </w:r>
      <w:r w:rsidR="005835B6" w:rsidRPr="008F1C18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bidi="ar-EG"/>
        </w:rPr>
        <w:t>al.,</w:t>
      </w:r>
      <w:r w:rsidR="005835B6" w:rsidRPr="008F1C18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bidi="ar-EG"/>
        </w:rPr>
        <w:t>1995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)</w:t>
      </w:r>
    </w:p>
    <w:p w:rsidR="0066177B" w:rsidRPr="008F1C18" w:rsidRDefault="0066177B" w:rsidP="005835B6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</w:pP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The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most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recent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speak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about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ESR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level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is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associated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with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the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disease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activity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in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SLE.</w:t>
      </w:r>
    </w:p>
    <w:p w:rsidR="0066177B" w:rsidRPr="008F1C18" w:rsidRDefault="0066177B" w:rsidP="005835B6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</w:pP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In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our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study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we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found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that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presence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of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proofErr w:type="spellStart"/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proteinuria</w:t>
      </w:r>
      <w:proofErr w:type="spellEnd"/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show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significant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difference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in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disease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activity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an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SLE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patients.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This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study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agree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with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study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of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(</w:t>
      </w:r>
      <w:r w:rsidRPr="008F1C18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bidi="ar-EG"/>
        </w:rPr>
        <w:t>Michelle</w:t>
      </w:r>
      <w:r w:rsidR="005835B6" w:rsidRPr="008F1C18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bidi="ar-EG"/>
        </w:rPr>
        <w:t xml:space="preserve"> </w:t>
      </w:r>
      <w:proofErr w:type="spellStart"/>
      <w:r w:rsidRPr="008F1C18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bidi="ar-EG"/>
        </w:rPr>
        <w:t>petri</w:t>
      </w:r>
      <w:proofErr w:type="spellEnd"/>
      <w:r w:rsidR="005835B6" w:rsidRPr="008F1C18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bidi="ar-EG"/>
        </w:rPr>
        <w:t>et</w:t>
      </w:r>
      <w:r w:rsidR="005835B6" w:rsidRPr="008F1C18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bidi="ar-EG"/>
        </w:rPr>
        <w:t>al.,</w:t>
      </w:r>
      <w:r w:rsidR="005835B6" w:rsidRPr="008F1C18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bidi="ar-EG"/>
        </w:rPr>
        <w:t>2007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)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who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found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that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patient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with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activity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of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disease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show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high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concentration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of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proofErr w:type="spellStart"/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proteinuria</w:t>
      </w:r>
      <w:proofErr w:type="spellEnd"/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especially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those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who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have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renal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involvement.</w:t>
      </w:r>
    </w:p>
    <w:p w:rsidR="0066177B" w:rsidRPr="008F1C18" w:rsidRDefault="0066177B" w:rsidP="005835B6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</w:pP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However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some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authors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found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that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no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significant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difference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in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proofErr w:type="spellStart"/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proteinuria</w:t>
      </w:r>
      <w:proofErr w:type="spellEnd"/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and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disease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activity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in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patients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with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systemic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lupus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proofErr w:type="spellStart"/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erythematosus</w:t>
      </w:r>
      <w:proofErr w:type="spellEnd"/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.</w:t>
      </w:r>
    </w:p>
    <w:p w:rsidR="005835B6" w:rsidRPr="008F1C18" w:rsidRDefault="0066177B" w:rsidP="005835B6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</w:pP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Serum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proofErr w:type="spellStart"/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neopterin</w:t>
      </w:r>
      <w:proofErr w:type="spellEnd"/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show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a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positive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correlation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with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ESR,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anti-</w:t>
      </w:r>
      <w:proofErr w:type="spellStart"/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ds</w:t>
      </w:r>
      <w:proofErr w:type="spellEnd"/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DNA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antibodies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and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proofErr w:type="spellStart"/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proteinuria</w:t>
      </w:r>
      <w:proofErr w:type="spellEnd"/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level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in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systemic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lupus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proofErr w:type="spellStart"/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erythematosus</w:t>
      </w:r>
      <w:proofErr w:type="spellEnd"/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patients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and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a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negative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correlation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with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complement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level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(C3,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C4)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in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patients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with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systemic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lupus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proofErr w:type="spellStart"/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erythematosus</w:t>
      </w:r>
      <w:proofErr w:type="spellEnd"/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agree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with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study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of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(</w:t>
      </w:r>
      <w:r w:rsidRPr="008F1C18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bidi="ar-EG"/>
        </w:rPr>
        <w:t>N-</w:t>
      </w:r>
      <w:proofErr w:type="spellStart"/>
      <w:r w:rsidRPr="008F1C18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bidi="ar-EG"/>
        </w:rPr>
        <w:t>Elghandour</w:t>
      </w:r>
      <w:proofErr w:type="spellEnd"/>
      <w:r w:rsidR="005835B6" w:rsidRPr="008F1C18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bidi="ar-EG"/>
        </w:rPr>
        <w:t>et</w:t>
      </w:r>
      <w:r w:rsidR="005835B6" w:rsidRPr="008F1C18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bidi="ar-EG"/>
        </w:rPr>
        <w:t>al.,</w:t>
      </w:r>
      <w:r w:rsidR="005835B6" w:rsidRPr="008F1C18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bidi="ar-EG"/>
        </w:rPr>
        <w:t>2007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).</w:t>
      </w:r>
    </w:p>
    <w:p w:rsidR="0066177B" w:rsidRPr="008F1C18" w:rsidRDefault="0066177B" w:rsidP="005835B6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</w:pP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The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physiological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role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and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disordered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production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of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cytokines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needs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still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further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investigations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in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order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to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get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a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better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understanding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of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the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nature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of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dysfunction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immune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system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in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SLE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patients.</w:t>
      </w:r>
    </w:p>
    <w:p w:rsidR="0066177B" w:rsidRPr="008F1C18" w:rsidRDefault="0066177B" w:rsidP="005835B6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</w:pP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We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suggested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that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serum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proofErr w:type="spellStart"/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neopterin</w:t>
      </w:r>
      <w:proofErr w:type="spellEnd"/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level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may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be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a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helpful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marker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for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predicting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disease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activity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and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lastRenderedPageBreak/>
        <w:t>prognosis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in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patients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with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SLE.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Its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level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may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predict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the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risk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of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organ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damage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at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an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early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stage.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This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should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be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confirmed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by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a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prospective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long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term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study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in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a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larger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group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of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patient.</w:t>
      </w:r>
    </w:p>
    <w:p w:rsidR="0066177B" w:rsidRPr="008F1C18" w:rsidRDefault="0066177B" w:rsidP="005835B6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</w:pP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In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patient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with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SLE,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serum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proofErr w:type="spellStart"/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neopterin</w:t>
      </w:r>
      <w:proofErr w:type="spellEnd"/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may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be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used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to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evaluate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the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SLE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disease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activity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and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efficacy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of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treatment,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so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we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recommended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its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use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in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follow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up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of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such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patients.</w:t>
      </w:r>
    </w:p>
    <w:p w:rsidR="0066177B" w:rsidRPr="008F1C18" w:rsidRDefault="0066177B" w:rsidP="005835B6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In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conclusion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the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present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results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showed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that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increased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serum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proofErr w:type="spellStart"/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neopterin</w:t>
      </w:r>
      <w:proofErr w:type="spellEnd"/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level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were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found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in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patients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with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SLE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disease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and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were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correlated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with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certain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clinical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and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laboratory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proofErr w:type="spellStart"/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immunoinflammatory</w:t>
      </w:r>
      <w:proofErr w:type="spellEnd"/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>parameters.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So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the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estimation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of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serum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neopterin</w:t>
      </w:r>
      <w:proofErr w:type="spellEnd"/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levels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seems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beneficial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in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the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assessment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of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disease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activity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progress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in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SLE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patients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as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well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as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the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assessment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of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the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efficacy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of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various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treatment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regimens</w:t>
      </w:r>
      <w:r w:rsidR="005835B6"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 w:themeColor="text1"/>
          <w:sz w:val="20"/>
          <w:szCs w:val="20"/>
        </w:rPr>
        <w:t>used.</w:t>
      </w:r>
    </w:p>
    <w:p w:rsidR="00696ACE" w:rsidRPr="008F1C18" w:rsidRDefault="00696ACE" w:rsidP="005835B6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bidi="ar-EG"/>
        </w:rPr>
      </w:pPr>
    </w:p>
    <w:p w:rsidR="0066177B" w:rsidRPr="008F1C18" w:rsidRDefault="0066177B" w:rsidP="005835B6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bidi="ar-EG"/>
        </w:rPr>
      </w:pPr>
      <w:r w:rsidRPr="008F1C18">
        <w:rPr>
          <w:rFonts w:ascii="Times New Roman" w:hAnsi="Times New Roman" w:cs="Times New Roman"/>
          <w:b/>
          <w:bCs/>
          <w:sz w:val="20"/>
          <w:szCs w:val="20"/>
          <w:lang w:bidi="ar-EG"/>
        </w:rPr>
        <w:t>Recommendation</w:t>
      </w:r>
    </w:p>
    <w:p w:rsidR="0066177B" w:rsidRPr="008F1C18" w:rsidRDefault="0066177B" w:rsidP="005835B6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8F1C18">
        <w:rPr>
          <w:rFonts w:ascii="Times New Roman" w:hAnsi="Times New Roman" w:cs="Times New Roman"/>
          <w:b/>
          <w:bCs/>
          <w:sz w:val="20"/>
          <w:szCs w:val="20"/>
          <w:lang w:bidi="ar-EG"/>
        </w:rPr>
        <w:t>W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e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recommend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that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serum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proofErr w:type="spellStart"/>
      <w:r w:rsidRPr="008F1C18">
        <w:rPr>
          <w:rFonts w:ascii="Times New Roman" w:hAnsi="Times New Roman" w:cs="Times New Roman"/>
          <w:sz w:val="20"/>
          <w:szCs w:val="20"/>
          <w:lang w:bidi="ar-EG"/>
        </w:rPr>
        <w:t>neopterin</w:t>
      </w:r>
      <w:proofErr w:type="spellEnd"/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levels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can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be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used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in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patient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with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systemic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lupus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proofErr w:type="spellStart"/>
      <w:r w:rsidRPr="008F1C18">
        <w:rPr>
          <w:rFonts w:ascii="Times New Roman" w:hAnsi="Times New Roman" w:cs="Times New Roman"/>
          <w:sz w:val="20"/>
          <w:szCs w:val="20"/>
          <w:lang w:bidi="ar-EG"/>
        </w:rPr>
        <w:t>erythematosus</w:t>
      </w:r>
      <w:proofErr w:type="spellEnd"/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in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order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to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predict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the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risk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of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disease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activity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at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an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early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stage.</w:t>
      </w:r>
    </w:p>
    <w:p w:rsidR="0066177B" w:rsidRPr="008F1C18" w:rsidRDefault="0066177B" w:rsidP="005835B6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8F1C18">
        <w:rPr>
          <w:rFonts w:ascii="Times New Roman" w:hAnsi="Times New Roman" w:cs="Times New Roman"/>
          <w:sz w:val="20"/>
          <w:szCs w:val="20"/>
          <w:lang w:bidi="ar-EG"/>
        </w:rPr>
        <w:t>In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patients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with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696ACE" w:rsidRPr="008F1C18">
        <w:rPr>
          <w:rFonts w:ascii="Times New Roman" w:hAnsi="Times New Roman" w:cs="Times New Roman"/>
          <w:sz w:val="20"/>
          <w:szCs w:val="20"/>
          <w:lang w:bidi="ar-EG"/>
        </w:rPr>
        <w:t>SLE,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proofErr w:type="spellStart"/>
      <w:r w:rsidRPr="008F1C18">
        <w:rPr>
          <w:rFonts w:ascii="Times New Roman" w:hAnsi="Times New Roman" w:cs="Times New Roman"/>
          <w:sz w:val="20"/>
          <w:szCs w:val="20"/>
          <w:lang w:bidi="ar-EG"/>
        </w:rPr>
        <w:t>neopterin</w:t>
      </w:r>
      <w:proofErr w:type="spellEnd"/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may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be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used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to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evaluate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the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treatment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696ACE" w:rsidRPr="008F1C18">
        <w:rPr>
          <w:rFonts w:ascii="Times New Roman" w:hAnsi="Times New Roman" w:cs="Times New Roman"/>
          <w:sz w:val="20"/>
          <w:szCs w:val="20"/>
          <w:lang w:bidi="ar-EG"/>
        </w:rPr>
        <w:t>efficiency,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so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we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recommend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its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use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in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follow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up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of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such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patients.</w:t>
      </w:r>
    </w:p>
    <w:p w:rsidR="0066177B" w:rsidRPr="008F1C18" w:rsidRDefault="0066177B" w:rsidP="005835B6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8F1C18">
        <w:rPr>
          <w:rFonts w:ascii="Times New Roman" w:hAnsi="Times New Roman" w:cs="Times New Roman"/>
          <w:sz w:val="20"/>
          <w:szCs w:val="20"/>
          <w:lang w:bidi="ar-EG"/>
        </w:rPr>
        <w:t>Future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studies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should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include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the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group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of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patients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with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SLE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>. w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hich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could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study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the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predictive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values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of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proofErr w:type="spellStart"/>
      <w:r w:rsidRPr="008F1C18">
        <w:rPr>
          <w:rFonts w:ascii="Times New Roman" w:hAnsi="Times New Roman" w:cs="Times New Roman"/>
          <w:sz w:val="20"/>
          <w:szCs w:val="20"/>
          <w:lang w:bidi="ar-EG"/>
        </w:rPr>
        <w:t>neopterin</w:t>
      </w:r>
      <w:proofErr w:type="spellEnd"/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in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such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patients.</w:t>
      </w:r>
    </w:p>
    <w:p w:rsidR="00696ACE" w:rsidRPr="008F1C18" w:rsidRDefault="00696ACE" w:rsidP="005835B6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bidi="ar-EG"/>
        </w:rPr>
      </w:pPr>
    </w:p>
    <w:p w:rsidR="0066177B" w:rsidRPr="008F1C18" w:rsidRDefault="0066177B" w:rsidP="005835B6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bidi="ar-EG"/>
        </w:rPr>
      </w:pPr>
      <w:r w:rsidRPr="008F1C18">
        <w:rPr>
          <w:rFonts w:ascii="Times New Roman" w:hAnsi="Times New Roman" w:cs="Times New Roman"/>
          <w:b/>
          <w:bCs/>
          <w:sz w:val="20"/>
          <w:szCs w:val="20"/>
          <w:lang w:bidi="ar-EG"/>
        </w:rPr>
        <w:t>References</w:t>
      </w:r>
    </w:p>
    <w:p w:rsidR="0066177B" w:rsidRPr="008F1C18" w:rsidRDefault="0066177B" w:rsidP="005835B6">
      <w:pPr>
        <w:pStyle w:val="ListParagraph"/>
        <w:numPr>
          <w:ilvl w:val="0"/>
          <w:numId w:val="21"/>
        </w:numPr>
        <w:bidi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8F1C18">
        <w:rPr>
          <w:rFonts w:ascii="Times New Roman" w:eastAsia="Times New Roman" w:hAnsi="Times New Roman" w:cs="Times New Roman"/>
          <w:bCs/>
          <w:sz w:val="20"/>
          <w:szCs w:val="20"/>
        </w:rPr>
        <w:t>Abd-Elsamad</w:t>
      </w:r>
      <w:proofErr w:type="spellEnd"/>
      <w:r w:rsidR="005835B6" w:rsidRPr="008F1C18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8F1C18">
        <w:rPr>
          <w:rFonts w:ascii="Times New Roman" w:eastAsia="Times New Roman" w:hAnsi="Times New Roman" w:cs="Times New Roman"/>
          <w:bCs/>
          <w:sz w:val="20"/>
          <w:szCs w:val="20"/>
        </w:rPr>
        <w:t>E,</w:t>
      </w:r>
      <w:r w:rsidR="005835B6" w:rsidRPr="008F1C18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8F1C18">
        <w:rPr>
          <w:rFonts w:ascii="Times New Roman" w:eastAsia="Times New Roman" w:hAnsi="Times New Roman" w:cs="Times New Roman"/>
          <w:bCs/>
          <w:sz w:val="20"/>
          <w:szCs w:val="20"/>
        </w:rPr>
        <w:t>Mazen</w:t>
      </w:r>
      <w:proofErr w:type="spellEnd"/>
      <w:r w:rsidR="005835B6" w:rsidRPr="008F1C18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8F1C18">
        <w:rPr>
          <w:rFonts w:ascii="Times New Roman" w:eastAsia="Times New Roman" w:hAnsi="Times New Roman" w:cs="Times New Roman"/>
          <w:bCs/>
          <w:sz w:val="20"/>
          <w:szCs w:val="20"/>
        </w:rPr>
        <w:t>M,</w:t>
      </w:r>
      <w:r w:rsidR="005835B6" w:rsidRPr="008F1C18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8F1C18">
        <w:rPr>
          <w:rFonts w:ascii="Times New Roman" w:eastAsia="Times New Roman" w:hAnsi="Times New Roman" w:cs="Times New Roman"/>
          <w:bCs/>
          <w:sz w:val="20"/>
          <w:szCs w:val="20"/>
        </w:rPr>
        <w:t>Nagwa</w:t>
      </w:r>
      <w:proofErr w:type="spellEnd"/>
      <w:r w:rsidR="005835B6" w:rsidRPr="008F1C18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8F1C18">
        <w:rPr>
          <w:rFonts w:ascii="Times New Roman" w:eastAsia="Times New Roman" w:hAnsi="Times New Roman" w:cs="Times New Roman"/>
          <w:bCs/>
          <w:sz w:val="20"/>
          <w:szCs w:val="20"/>
        </w:rPr>
        <w:t>A</w:t>
      </w:r>
      <w:r w:rsidR="005835B6" w:rsidRPr="008F1C18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8F1C18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="005835B6" w:rsidRPr="008F1C18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8F1C18">
        <w:rPr>
          <w:rFonts w:ascii="Times New Roman" w:eastAsia="Times New Roman" w:hAnsi="Times New Roman" w:cs="Times New Roman"/>
          <w:bCs/>
          <w:sz w:val="20"/>
          <w:szCs w:val="20"/>
        </w:rPr>
        <w:t>Yousry</w:t>
      </w:r>
      <w:proofErr w:type="spellEnd"/>
      <w:r w:rsidR="005835B6" w:rsidRPr="008F1C18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8F1C18">
        <w:rPr>
          <w:rFonts w:ascii="Times New Roman" w:eastAsia="Times New Roman" w:hAnsi="Times New Roman" w:cs="Times New Roman"/>
          <w:bCs/>
          <w:sz w:val="20"/>
          <w:szCs w:val="20"/>
        </w:rPr>
        <w:t>M</w:t>
      </w:r>
      <w:r w:rsidR="005835B6" w:rsidRPr="008F1C18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8F1C18">
        <w:rPr>
          <w:rFonts w:ascii="Times New Roman" w:eastAsia="Times New Roman" w:hAnsi="Times New Roman" w:cs="Times New Roman"/>
          <w:bCs/>
          <w:sz w:val="20"/>
          <w:szCs w:val="20"/>
        </w:rPr>
        <w:t>(2000):</w:t>
      </w:r>
      <w:r w:rsidR="005835B6" w:rsidRPr="008F1C1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eastAsia="Times New Roman" w:hAnsi="Times New Roman" w:cs="Times New Roman"/>
          <w:sz w:val="20"/>
          <w:szCs w:val="20"/>
        </w:rPr>
        <w:t>Urine</w:t>
      </w:r>
      <w:r w:rsidR="005835B6" w:rsidRPr="008F1C1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F1C18">
        <w:rPr>
          <w:rFonts w:ascii="Times New Roman" w:eastAsia="Times New Roman" w:hAnsi="Times New Roman" w:cs="Times New Roman"/>
          <w:sz w:val="20"/>
          <w:szCs w:val="20"/>
        </w:rPr>
        <w:t>neopterin</w:t>
      </w:r>
      <w:proofErr w:type="spellEnd"/>
      <w:r w:rsidR="005835B6" w:rsidRPr="008F1C1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eastAsia="Times New Roman" w:hAnsi="Times New Roman" w:cs="Times New Roman"/>
          <w:sz w:val="20"/>
          <w:szCs w:val="20"/>
        </w:rPr>
        <w:t>as</w:t>
      </w:r>
      <w:r w:rsidR="005835B6" w:rsidRPr="008F1C1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eastAsia="Times New Roman" w:hAnsi="Times New Roman" w:cs="Times New Roman"/>
          <w:sz w:val="20"/>
          <w:szCs w:val="20"/>
        </w:rPr>
        <w:t>a</w:t>
      </w:r>
      <w:r w:rsidR="005835B6" w:rsidRPr="008F1C1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eastAsia="Times New Roman" w:hAnsi="Times New Roman" w:cs="Times New Roman"/>
          <w:sz w:val="20"/>
          <w:szCs w:val="20"/>
        </w:rPr>
        <w:t>parameter</w:t>
      </w:r>
      <w:r w:rsidR="005835B6" w:rsidRPr="008F1C1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eastAsia="Times New Roman" w:hAnsi="Times New Roman" w:cs="Times New Roman"/>
          <w:sz w:val="20"/>
          <w:szCs w:val="20"/>
        </w:rPr>
        <w:t>of</w:t>
      </w:r>
      <w:r w:rsidR="005835B6" w:rsidRPr="008F1C1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eastAsia="Times New Roman" w:hAnsi="Times New Roman" w:cs="Times New Roman"/>
          <w:sz w:val="20"/>
          <w:szCs w:val="20"/>
        </w:rPr>
        <w:t>disease</w:t>
      </w:r>
      <w:r w:rsidR="005835B6" w:rsidRPr="008F1C1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eastAsia="Times New Roman" w:hAnsi="Times New Roman" w:cs="Times New Roman"/>
          <w:sz w:val="20"/>
          <w:szCs w:val="20"/>
        </w:rPr>
        <w:t>activity</w:t>
      </w:r>
      <w:r w:rsidR="005835B6" w:rsidRPr="008F1C1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eastAsia="Times New Roman" w:hAnsi="Times New Roman" w:cs="Times New Roman"/>
          <w:sz w:val="20"/>
          <w:szCs w:val="20"/>
        </w:rPr>
        <w:t>in</w:t>
      </w:r>
      <w:r w:rsidR="005835B6" w:rsidRPr="008F1C1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eastAsia="Times New Roman" w:hAnsi="Times New Roman" w:cs="Times New Roman"/>
          <w:sz w:val="20"/>
          <w:szCs w:val="20"/>
        </w:rPr>
        <w:t>patients</w:t>
      </w:r>
      <w:r w:rsidR="005835B6" w:rsidRPr="008F1C1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eastAsia="Times New Roman" w:hAnsi="Times New Roman" w:cs="Times New Roman"/>
          <w:sz w:val="20"/>
          <w:szCs w:val="20"/>
        </w:rPr>
        <w:t>with</w:t>
      </w:r>
      <w:r w:rsidR="005835B6" w:rsidRPr="008F1C1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eastAsia="Times New Roman" w:hAnsi="Times New Roman" w:cs="Times New Roman"/>
          <w:sz w:val="20"/>
          <w:szCs w:val="20"/>
        </w:rPr>
        <w:t>systemic</w:t>
      </w:r>
      <w:r w:rsidR="005835B6" w:rsidRPr="008F1C1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eastAsia="Times New Roman" w:hAnsi="Times New Roman" w:cs="Times New Roman"/>
          <w:sz w:val="20"/>
          <w:szCs w:val="20"/>
        </w:rPr>
        <w:t>lupus</w:t>
      </w:r>
      <w:r w:rsidR="005835B6" w:rsidRPr="008F1C1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F1C18">
        <w:rPr>
          <w:rFonts w:ascii="Times New Roman" w:eastAsia="Times New Roman" w:hAnsi="Times New Roman" w:cs="Times New Roman"/>
          <w:sz w:val="20"/>
          <w:szCs w:val="20"/>
        </w:rPr>
        <w:t>erythematosus</w:t>
      </w:r>
      <w:proofErr w:type="spellEnd"/>
      <w:r w:rsidRPr="008F1C18">
        <w:rPr>
          <w:rFonts w:ascii="Times New Roman" w:eastAsia="Times New Roman" w:hAnsi="Times New Roman" w:cs="Times New Roman"/>
          <w:sz w:val="20"/>
          <w:szCs w:val="20"/>
        </w:rPr>
        <w:t>:</w:t>
      </w:r>
      <w:r w:rsidR="005835B6" w:rsidRPr="008F1C1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eastAsia="Times New Roman" w:hAnsi="Times New Roman" w:cs="Times New Roman"/>
          <w:sz w:val="20"/>
          <w:szCs w:val="20"/>
        </w:rPr>
        <w:t>comparison</w:t>
      </w:r>
      <w:r w:rsidR="005835B6" w:rsidRPr="008F1C1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eastAsia="Times New Roman" w:hAnsi="Times New Roman" w:cs="Times New Roman"/>
          <w:sz w:val="20"/>
          <w:szCs w:val="20"/>
        </w:rPr>
        <w:t>with</w:t>
      </w:r>
      <w:r w:rsidR="005835B6" w:rsidRPr="008F1C1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eastAsia="Times New Roman" w:hAnsi="Times New Roman" w:cs="Times New Roman"/>
          <w:sz w:val="20"/>
          <w:szCs w:val="20"/>
        </w:rPr>
        <w:t>antibodies</w:t>
      </w:r>
      <w:r w:rsidR="005835B6" w:rsidRPr="008F1C1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eastAsia="Times New Roman" w:hAnsi="Times New Roman" w:cs="Times New Roman"/>
          <w:sz w:val="20"/>
          <w:szCs w:val="20"/>
        </w:rPr>
        <w:t>to</w:t>
      </w:r>
      <w:r w:rsidR="005835B6" w:rsidRPr="008F1C1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eastAsia="Times New Roman" w:hAnsi="Times New Roman" w:cs="Times New Roman"/>
          <w:sz w:val="20"/>
          <w:szCs w:val="20"/>
        </w:rPr>
        <w:t>double</w:t>
      </w:r>
      <w:r w:rsidR="005835B6" w:rsidRPr="008F1C1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eastAsia="Times New Roman" w:hAnsi="Times New Roman" w:cs="Times New Roman"/>
          <w:sz w:val="20"/>
          <w:szCs w:val="20"/>
        </w:rPr>
        <w:t>stranded</w:t>
      </w:r>
      <w:r w:rsidR="005835B6" w:rsidRPr="008F1C1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eastAsia="Times New Roman" w:hAnsi="Times New Roman" w:cs="Times New Roman"/>
          <w:sz w:val="20"/>
          <w:szCs w:val="20"/>
        </w:rPr>
        <w:t>DNA</w:t>
      </w:r>
      <w:r w:rsidR="005835B6" w:rsidRPr="008F1C1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5835B6" w:rsidRPr="008F1C1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eastAsia="Times New Roman" w:hAnsi="Times New Roman" w:cs="Times New Roman"/>
          <w:sz w:val="20"/>
          <w:szCs w:val="20"/>
        </w:rPr>
        <w:t>serum</w:t>
      </w:r>
      <w:r w:rsidR="005835B6" w:rsidRPr="008F1C1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eastAsia="Times New Roman" w:hAnsi="Times New Roman" w:cs="Times New Roman"/>
          <w:sz w:val="20"/>
          <w:szCs w:val="20"/>
        </w:rPr>
        <w:t>complement</w:t>
      </w:r>
      <w:r w:rsidR="005835B6" w:rsidRPr="008F1C1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eastAsia="Times New Roman" w:hAnsi="Times New Roman" w:cs="Times New Roman"/>
          <w:sz w:val="20"/>
          <w:szCs w:val="20"/>
        </w:rPr>
        <w:t>(C3</w:t>
      </w:r>
      <w:r w:rsidR="005835B6" w:rsidRPr="008F1C1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8F1C18">
        <w:rPr>
          <w:rFonts w:ascii="Times New Roman" w:eastAsia="Times New Roman" w:hAnsi="Times New Roman" w:cs="Times New Roman"/>
          <w:sz w:val="20"/>
          <w:szCs w:val="20"/>
        </w:rPr>
        <w:t>C4):</w:t>
      </w:r>
      <w:r w:rsidR="005835B6" w:rsidRPr="008F1C1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8F1C18">
        <w:rPr>
          <w:rFonts w:ascii="Times New Roman" w:eastAsia="Times New Roman" w:hAnsi="Times New Roman" w:cs="Times New Roman"/>
          <w:sz w:val="20"/>
          <w:szCs w:val="20"/>
        </w:rPr>
        <w:t>thesis</w:t>
      </w:r>
      <w:r w:rsidR="005835B6" w:rsidRPr="008F1C1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eastAsia="Times New Roman" w:hAnsi="Times New Roman" w:cs="Times New Roman"/>
          <w:sz w:val="20"/>
          <w:szCs w:val="20"/>
        </w:rPr>
        <w:t>MD</w:t>
      </w:r>
      <w:r w:rsidR="005835B6" w:rsidRPr="008F1C1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eastAsia="Times New Roman" w:hAnsi="Times New Roman" w:cs="Times New Roman"/>
          <w:sz w:val="20"/>
          <w:szCs w:val="20"/>
        </w:rPr>
        <w:t>degree</w:t>
      </w:r>
      <w:r w:rsidR="005835B6" w:rsidRPr="008F1C1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8F1C18">
        <w:rPr>
          <w:rFonts w:ascii="Times New Roman" w:eastAsia="Times New Roman" w:hAnsi="Times New Roman" w:cs="Times New Roman"/>
          <w:sz w:val="20"/>
          <w:szCs w:val="20"/>
        </w:rPr>
        <w:t>Zagazig</w:t>
      </w:r>
      <w:proofErr w:type="spellEnd"/>
      <w:r w:rsidR="005835B6" w:rsidRPr="008F1C1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eastAsia="Times New Roman" w:hAnsi="Times New Roman" w:cs="Times New Roman"/>
          <w:sz w:val="20"/>
          <w:szCs w:val="20"/>
        </w:rPr>
        <w:t>University</w:t>
      </w:r>
      <w:r w:rsidR="005835B6" w:rsidRPr="008F1C1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eastAsia="Times New Roman" w:hAnsi="Times New Roman" w:cs="Times New Roman"/>
          <w:sz w:val="20"/>
          <w:szCs w:val="20"/>
        </w:rPr>
        <w:t>P</w:t>
      </w:r>
      <w:r w:rsidR="005835B6" w:rsidRPr="008F1C1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eastAsia="Times New Roman" w:hAnsi="Times New Roman" w:cs="Times New Roman"/>
          <w:sz w:val="20"/>
          <w:szCs w:val="20"/>
        </w:rPr>
        <w:t>(126-134).</w:t>
      </w:r>
    </w:p>
    <w:p w:rsidR="0066177B" w:rsidRPr="008F1C18" w:rsidRDefault="0066177B" w:rsidP="005835B6">
      <w:pPr>
        <w:pStyle w:val="ListParagraph"/>
        <w:numPr>
          <w:ilvl w:val="0"/>
          <w:numId w:val="21"/>
        </w:num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F1C18">
        <w:rPr>
          <w:rFonts w:ascii="Times New Roman" w:hAnsi="Times New Roman" w:cs="Times New Roman"/>
          <w:bCs/>
          <w:color w:val="000000"/>
          <w:sz w:val="20"/>
          <w:szCs w:val="20"/>
        </w:rPr>
        <w:t>Col</w:t>
      </w:r>
      <w:r w:rsidR="005835B6" w:rsidRPr="008F1C18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bCs/>
          <w:color w:val="000000"/>
          <w:sz w:val="20"/>
          <w:szCs w:val="20"/>
        </w:rPr>
        <w:t>K</w:t>
      </w:r>
      <w:r w:rsidR="005835B6" w:rsidRPr="008F1C18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bCs/>
          <w:color w:val="000000"/>
          <w:sz w:val="20"/>
          <w:szCs w:val="20"/>
        </w:rPr>
        <w:t>Narayanan,</w:t>
      </w:r>
      <w:r w:rsidR="005835B6" w:rsidRPr="008F1C18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bCs/>
          <w:color w:val="000000"/>
          <w:sz w:val="20"/>
          <w:szCs w:val="20"/>
        </w:rPr>
        <w:t>Col</w:t>
      </w:r>
      <w:r w:rsidR="005835B6" w:rsidRPr="008F1C18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bCs/>
          <w:color w:val="000000"/>
          <w:sz w:val="20"/>
          <w:szCs w:val="20"/>
        </w:rPr>
        <w:t>V</w:t>
      </w:r>
      <w:r w:rsidR="005835B6" w:rsidRPr="008F1C18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Pr="008F1C18">
        <w:rPr>
          <w:rFonts w:ascii="Times New Roman" w:hAnsi="Times New Roman" w:cs="Times New Roman"/>
          <w:bCs/>
          <w:color w:val="000000"/>
          <w:sz w:val="20"/>
          <w:szCs w:val="20"/>
        </w:rPr>
        <w:t>Marwaha</w:t>
      </w:r>
      <w:proofErr w:type="spellEnd"/>
      <w:r w:rsidRPr="008F1C18">
        <w:rPr>
          <w:rFonts w:ascii="Times New Roman" w:hAnsi="Times New Roman" w:cs="Times New Roman"/>
          <w:bCs/>
          <w:color w:val="000000"/>
          <w:sz w:val="20"/>
          <w:szCs w:val="20"/>
        </w:rPr>
        <w:t>,</w:t>
      </w:r>
      <w:r w:rsidR="005835B6" w:rsidRPr="008F1C18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bCs/>
          <w:color w:val="000000"/>
          <w:sz w:val="20"/>
          <w:szCs w:val="20"/>
        </w:rPr>
        <w:t>Col</w:t>
      </w:r>
      <w:r w:rsidR="005835B6" w:rsidRPr="008F1C18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bCs/>
          <w:color w:val="000000"/>
          <w:sz w:val="20"/>
          <w:szCs w:val="20"/>
        </w:rPr>
        <w:t>K</w:t>
      </w:r>
      <w:r w:rsidR="005835B6" w:rsidRPr="008F1C18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Pr="008F1C18">
        <w:rPr>
          <w:rFonts w:ascii="Times New Roman" w:hAnsi="Times New Roman" w:cs="Times New Roman"/>
          <w:bCs/>
          <w:color w:val="000000"/>
          <w:sz w:val="20"/>
          <w:szCs w:val="20"/>
        </w:rPr>
        <w:t>Shanmuganandan</w:t>
      </w:r>
      <w:proofErr w:type="spellEnd"/>
      <w:r w:rsidRPr="008F1C18">
        <w:rPr>
          <w:rFonts w:ascii="Times New Roman" w:hAnsi="Times New Roman" w:cs="Times New Roman"/>
          <w:bCs/>
          <w:color w:val="000000"/>
          <w:sz w:val="20"/>
          <w:szCs w:val="20"/>
        </w:rPr>
        <w:t>,</w:t>
      </w:r>
      <w:r w:rsidR="005835B6" w:rsidRPr="008F1C18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Pr="008F1C18">
        <w:rPr>
          <w:rFonts w:ascii="Times New Roman" w:hAnsi="Times New Roman" w:cs="Times New Roman"/>
          <w:bCs/>
          <w:color w:val="000000"/>
          <w:sz w:val="20"/>
          <w:szCs w:val="20"/>
        </w:rPr>
        <w:t>G</w:t>
      </w:r>
      <w:r w:rsidR="005835B6" w:rsidRPr="008F1C18">
        <w:rPr>
          <w:rFonts w:ascii="Times New Roman" w:hAnsi="Times New Roman" w:cs="Times New Roman"/>
          <w:bCs/>
          <w:color w:val="000000"/>
          <w:sz w:val="20"/>
          <w:szCs w:val="20"/>
        </w:rPr>
        <w:t>p</w:t>
      </w:r>
      <w:proofErr w:type="spellEnd"/>
      <w:r w:rsidR="005835B6" w:rsidRPr="008F1C18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C</w:t>
      </w:r>
      <w:r w:rsidRPr="008F1C18">
        <w:rPr>
          <w:rFonts w:ascii="Times New Roman" w:hAnsi="Times New Roman" w:cs="Times New Roman"/>
          <w:bCs/>
          <w:color w:val="000000"/>
          <w:sz w:val="20"/>
          <w:szCs w:val="20"/>
        </w:rPr>
        <w:t>apt</w:t>
      </w:r>
      <w:r w:rsidR="005835B6" w:rsidRPr="008F1C18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bCs/>
          <w:color w:val="000000"/>
          <w:sz w:val="20"/>
          <w:szCs w:val="20"/>
        </w:rPr>
        <w:t>S</w:t>
      </w:r>
      <w:r w:rsidR="005835B6" w:rsidRPr="008F1C18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bCs/>
          <w:color w:val="000000"/>
          <w:sz w:val="20"/>
          <w:szCs w:val="20"/>
        </w:rPr>
        <w:t>Shankar</w:t>
      </w:r>
      <w:r w:rsidR="005835B6" w:rsidRPr="008F1C18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bCs/>
          <w:color w:val="000000"/>
          <w:sz w:val="20"/>
          <w:szCs w:val="20"/>
        </w:rPr>
        <w:t>(2010)</w:t>
      </w:r>
      <w:r w:rsidR="005835B6" w:rsidRPr="008F1C18">
        <w:rPr>
          <w:rFonts w:ascii="Times New Roman" w:hAnsi="Times New Roman" w:cs="Times New Roman"/>
          <w:color w:val="000000"/>
          <w:sz w:val="20"/>
          <w:szCs w:val="20"/>
        </w:rPr>
        <w:t>: C</w:t>
      </w:r>
      <w:r w:rsidRPr="008F1C18">
        <w:rPr>
          <w:rFonts w:ascii="Times New Roman" w:hAnsi="Times New Roman" w:cs="Times New Roman"/>
          <w:color w:val="000000"/>
          <w:sz w:val="20"/>
          <w:szCs w:val="20"/>
        </w:rPr>
        <w:t>orrelation</w:t>
      </w:r>
      <w:r w:rsidR="005835B6" w:rsidRPr="008F1C1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/>
          <w:sz w:val="20"/>
          <w:szCs w:val="20"/>
        </w:rPr>
        <w:t>between</w:t>
      </w:r>
      <w:r w:rsidR="005835B6" w:rsidRPr="008F1C1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/>
          <w:sz w:val="20"/>
          <w:szCs w:val="20"/>
        </w:rPr>
        <w:t>Systemic</w:t>
      </w:r>
      <w:r w:rsidR="005835B6" w:rsidRPr="008F1C1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/>
          <w:sz w:val="20"/>
          <w:szCs w:val="20"/>
        </w:rPr>
        <w:t>Lupus</w:t>
      </w:r>
      <w:r w:rsidR="005835B6" w:rsidRPr="008F1C1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F1C18">
        <w:rPr>
          <w:rFonts w:ascii="Times New Roman" w:hAnsi="Times New Roman" w:cs="Times New Roman"/>
          <w:color w:val="000000"/>
          <w:sz w:val="20"/>
          <w:szCs w:val="20"/>
        </w:rPr>
        <w:t>Erythematosus</w:t>
      </w:r>
      <w:proofErr w:type="spellEnd"/>
      <w:r w:rsidR="005835B6" w:rsidRPr="008F1C1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/>
          <w:sz w:val="20"/>
          <w:szCs w:val="20"/>
        </w:rPr>
        <w:t>Disease</w:t>
      </w:r>
      <w:r w:rsidR="005835B6" w:rsidRPr="008F1C1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/>
          <w:sz w:val="20"/>
          <w:szCs w:val="20"/>
        </w:rPr>
        <w:t>Activity</w:t>
      </w:r>
      <w:r w:rsidR="005835B6" w:rsidRPr="008F1C1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/>
          <w:sz w:val="20"/>
          <w:szCs w:val="20"/>
        </w:rPr>
        <w:t>Index,</w:t>
      </w:r>
      <w:r w:rsidR="005835B6" w:rsidRPr="008F1C1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/>
          <w:sz w:val="20"/>
          <w:szCs w:val="20"/>
        </w:rPr>
        <w:t>C3,</w:t>
      </w:r>
      <w:r w:rsidR="005835B6" w:rsidRPr="008F1C1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/>
          <w:sz w:val="20"/>
          <w:szCs w:val="20"/>
        </w:rPr>
        <w:t>C4</w:t>
      </w:r>
      <w:r w:rsidR="005835B6" w:rsidRPr="008F1C1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/>
          <w:sz w:val="20"/>
          <w:szCs w:val="20"/>
        </w:rPr>
        <w:t>and</w:t>
      </w:r>
      <w:r w:rsidR="005835B6" w:rsidRPr="008F1C1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/>
          <w:sz w:val="20"/>
          <w:szCs w:val="20"/>
        </w:rPr>
        <w:t>Anti-</w:t>
      </w:r>
      <w:proofErr w:type="spellStart"/>
      <w:r w:rsidRPr="008F1C18">
        <w:rPr>
          <w:rFonts w:ascii="Times New Roman" w:hAnsi="Times New Roman" w:cs="Times New Roman"/>
          <w:color w:val="000000"/>
          <w:sz w:val="20"/>
          <w:szCs w:val="20"/>
        </w:rPr>
        <w:t>dsDNA</w:t>
      </w:r>
      <w:proofErr w:type="spellEnd"/>
      <w:r w:rsidR="005835B6" w:rsidRPr="008F1C1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/>
          <w:sz w:val="20"/>
          <w:szCs w:val="20"/>
        </w:rPr>
        <w:t>Antibodies:</w:t>
      </w:r>
      <w:r w:rsidR="005835B6" w:rsidRPr="008F1C1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/>
          <w:sz w:val="20"/>
          <w:szCs w:val="20"/>
        </w:rPr>
        <w:t>MJAFI</w:t>
      </w:r>
      <w:r w:rsidR="005835B6" w:rsidRPr="008F1C1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/>
          <w:sz w:val="20"/>
          <w:szCs w:val="20"/>
        </w:rPr>
        <w:t>2010;</w:t>
      </w:r>
      <w:r w:rsidR="005835B6" w:rsidRPr="008F1C1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color w:val="000000"/>
          <w:sz w:val="20"/>
          <w:szCs w:val="20"/>
        </w:rPr>
        <w:t>66</w:t>
      </w:r>
      <w:r w:rsidR="005835B6" w:rsidRPr="008F1C18">
        <w:rPr>
          <w:rFonts w:ascii="Times New Roman" w:hAnsi="Times New Roman" w:cs="Times New Roman"/>
          <w:color w:val="000000"/>
          <w:sz w:val="20"/>
          <w:szCs w:val="20"/>
        </w:rPr>
        <w:t xml:space="preserve">: </w:t>
      </w:r>
      <w:r w:rsidRPr="008F1C18">
        <w:rPr>
          <w:rFonts w:ascii="Times New Roman" w:hAnsi="Times New Roman" w:cs="Times New Roman"/>
          <w:color w:val="000000"/>
          <w:sz w:val="20"/>
          <w:szCs w:val="20"/>
        </w:rPr>
        <w:t>102-107.</w:t>
      </w:r>
    </w:p>
    <w:p w:rsidR="0066177B" w:rsidRPr="008F1C18" w:rsidRDefault="00C030DE" w:rsidP="005835B6">
      <w:pPr>
        <w:pStyle w:val="ListParagraph"/>
        <w:numPr>
          <w:ilvl w:val="0"/>
          <w:numId w:val="21"/>
        </w:num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41" w:history="1">
        <w:r w:rsidR="0066177B" w:rsidRPr="008F1C18">
          <w:rPr>
            <w:rFonts w:ascii="Times New Roman" w:eastAsia="Times New Roman" w:hAnsi="Times New Roman" w:cs="Times New Roman"/>
            <w:bCs/>
            <w:color w:val="000000"/>
            <w:sz w:val="20"/>
            <w:szCs w:val="20"/>
          </w:rPr>
          <w:t>Elwy</w:t>
        </w:r>
        <w:r w:rsidR="005835B6" w:rsidRPr="008F1C18">
          <w:rPr>
            <w:rFonts w:ascii="Times New Roman" w:eastAsia="Times New Roman" w:hAnsi="Times New Roman" w:cs="Times New Roman"/>
            <w:bCs/>
            <w:color w:val="000000"/>
            <w:sz w:val="20"/>
            <w:szCs w:val="20"/>
          </w:rPr>
          <w:t xml:space="preserve"> </w:t>
        </w:r>
        <w:r w:rsidR="0066177B" w:rsidRPr="008F1C18">
          <w:rPr>
            <w:rFonts w:ascii="Times New Roman" w:eastAsia="Times New Roman" w:hAnsi="Times New Roman" w:cs="Times New Roman"/>
            <w:bCs/>
            <w:color w:val="000000"/>
            <w:sz w:val="20"/>
            <w:szCs w:val="20"/>
          </w:rPr>
          <w:t>MA</w:t>
        </w:r>
      </w:hyperlink>
      <w:r w:rsidR="0066177B" w:rsidRPr="008F1C18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,</w:t>
      </w:r>
      <w:r w:rsidR="005835B6" w:rsidRPr="008F1C18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hyperlink r:id="rId42" w:history="1">
        <w:proofErr w:type="spellStart"/>
        <w:r w:rsidR="0066177B" w:rsidRPr="008F1C18">
          <w:rPr>
            <w:rFonts w:ascii="Times New Roman" w:eastAsia="Times New Roman" w:hAnsi="Times New Roman" w:cs="Times New Roman"/>
            <w:bCs/>
            <w:color w:val="000000"/>
            <w:sz w:val="20"/>
            <w:szCs w:val="20"/>
          </w:rPr>
          <w:t>Galal</w:t>
        </w:r>
        <w:proofErr w:type="spellEnd"/>
        <w:r w:rsidR="005835B6" w:rsidRPr="008F1C18">
          <w:rPr>
            <w:rFonts w:ascii="Times New Roman" w:eastAsia="Times New Roman" w:hAnsi="Times New Roman" w:cs="Times New Roman"/>
            <w:bCs/>
            <w:color w:val="000000"/>
            <w:sz w:val="20"/>
            <w:szCs w:val="20"/>
          </w:rPr>
          <w:t xml:space="preserve"> </w:t>
        </w:r>
        <w:r w:rsidR="0066177B" w:rsidRPr="008F1C18">
          <w:rPr>
            <w:rFonts w:ascii="Times New Roman" w:eastAsia="Times New Roman" w:hAnsi="Times New Roman" w:cs="Times New Roman"/>
            <w:bCs/>
            <w:color w:val="000000"/>
            <w:sz w:val="20"/>
            <w:szCs w:val="20"/>
          </w:rPr>
          <w:t>ZA</w:t>
        </w:r>
      </w:hyperlink>
      <w:r w:rsidR="0066177B" w:rsidRPr="008F1C18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,</w:t>
      </w:r>
      <w:r w:rsidR="005835B6" w:rsidRPr="008F1C18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hyperlink r:id="rId43" w:history="1">
        <w:proofErr w:type="spellStart"/>
        <w:r w:rsidR="0066177B" w:rsidRPr="008F1C18">
          <w:rPr>
            <w:rFonts w:ascii="Times New Roman" w:eastAsia="Times New Roman" w:hAnsi="Times New Roman" w:cs="Times New Roman"/>
            <w:bCs/>
            <w:color w:val="000000"/>
            <w:sz w:val="20"/>
            <w:szCs w:val="20"/>
          </w:rPr>
          <w:t>Hasan</w:t>
        </w:r>
        <w:proofErr w:type="spellEnd"/>
        <w:r w:rsidR="005835B6" w:rsidRPr="008F1C18">
          <w:rPr>
            <w:rFonts w:ascii="Times New Roman" w:eastAsia="Times New Roman" w:hAnsi="Times New Roman" w:cs="Times New Roman"/>
            <w:bCs/>
            <w:color w:val="000000"/>
            <w:sz w:val="20"/>
            <w:szCs w:val="20"/>
          </w:rPr>
          <w:t xml:space="preserve"> </w:t>
        </w:r>
        <w:r w:rsidR="0066177B" w:rsidRPr="008F1C18">
          <w:rPr>
            <w:rFonts w:ascii="Times New Roman" w:eastAsia="Times New Roman" w:hAnsi="Times New Roman" w:cs="Times New Roman"/>
            <w:bCs/>
            <w:color w:val="000000"/>
            <w:sz w:val="20"/>
            <w:szCs w:val="20"/>
          </w:rPr>
          <w:t>HE</w:t>
        </w:r>
      </w:hyperlink>
      <w:r w:rsidR="005835B6" w:rsidRPr="008F1C18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="0066177B" w:rsidRPr="008F1C18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(2010)</w:t>
      </w:r>
      <w:r w:rsidR="005835B6" w:rsidRPr="008F1C18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: </w:t>
      </w:r>
      <w:proofErr w:type="spellStart"/>
      <w:r w:rsidR="005835B6" w:rsidRPr="008F1C18">
        <w:rPr>
          <w:rFonts w:ascii="Times New Roman" w:eastAsia="Times New Roman" w:hAnsi="Times New Roman" w:cs="Times New Roman"/>
          <w:color w:val="000000"/>
          <w:sz w:val="20"/>
          <w:szCs w:val="20"/>
        </w:rPr>
        <w:t>I</w:t>
      </w:r>
      <w:r w:rsidR="0066177B" w:rsidRPr="008F1C18">
        <w:rPr>
          <w:rFonts w:ascii="Times New Roman" w:eastAsia="Times New Roman" w:hAnsi="Times New Roman" w:cs="Times New Roman"/>
          <w:color w:val="000000"/>
          <w:sz w:val="20"/>
          <w:szCs w:val="20"/>
        </w:rPr>
        <w:t>mmuno</w:t>
      </w:r>
      <w:proofErr w:type="spellEnd"/>
      <w:r w:rsidR="0066177B" w:rsidRPr="008F1C18"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 w:rsidR="005835B6" w:rsidRPr="008F1C1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66177B" w:rsidRPr="008F1C18">
        <w:rPr>
          <w:rFonts w:ascii="Times New Roman" w:eastAsia="Times New Roman" w:hAnsi="Times New Roman" w:cs="Times New Roman"/>
          <w:color w:val="000000"/>
          <w:sz w:val="20"/>
          <w:szCs w:val="20"/>
        </w:rPr>
        <w:t>inflammatory</w:t>
      </w:r>
      <w:r w:rsidR="005835B6" w:rsidRPr="008F1C1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66177B" w:rsidRPr="008F1C18">
        <w:rPr>
          <w:rFonts w:ascii="Times New Roman" w:eastAsia="Times New Roman" w:hAnsi="Times New Roman" w:cs="Times New Roman"/>
          <w:color w:val="000000"/>
          <w:sz w:val="20"/>
          <w:szCs w:val="20"/>
        </w:rPr>
        <w:t>markers</w:t>
      </w:r>
      <w:r w:rsidR="005835B6" w:rsidRPr="008F1C1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66177B" w:rsidRPr="008F1C18">
        <w:rPr>
          <w:rFonts w:ascii="Times New Roman" w:eastAsia="Times New Roman" w:hAnsi="Times New Roman" w:cs="Times New Roman"/>
          <w:color w:val="000000"/>
          <w:sz w:val="20"/>
          <w:szCs w:val="20"/>
        </w:rPr>
        <w:t>and</w:t>
      </w:r>
      <w:r w:rsidR="005835B6" w:rsidRPr="008F1C1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66177B" w:rsidRPr="008F1C18">
        <w:rPr>
          <w:rFonts w:ascii="Times New Roman" w:eastAsia="Times New Roman" w:hAnsi="Times New Roman" w:cs="Times New Roman"/>
          <w:color w:val="000000"/>
          <w:sz w:val="20"/>
          <w:szCs w:val="20"/>
        </w:rPr>
        <w:t>disease</w:t>
      </w:r>
      <w:r w:rsidR="005835B6" w:rsidRPr="008F1C1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66177B" w:rsidRPr="008F1C18">
        <w:rPr>
          <w:rFonts w:ascii="Times New Roman" w:eastAsia="Times New Roman" w:hAnsi="Times New Roman" w:cs="Times New Roman"/>
          <w:color w:val="000000"/>
          <w:sz w:val="20"/>
          <w:szCs w:val="20"/>
        </w:rPr>
        <w:t>activity</w:t>
      </w:r>
      <w:r w:rsidR="005835B6" w:rsidRPr="008F1C1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66177B" w:rsidRPr="008F1C18">
        <w:rPr>
          <w:rFonts w:ascii="Times New Roman" w:eastAsia="Times New Roman" w:hAnsi="Times New Roman" w:cs="Times New Roman"/>
          <w:color w:val="000000"/>
          <w:sz w:val="20"/>
          <w:szCs w:val="20"/>
        </w:rPr>
        <w:t>in</w:t>
      </w:r>
      <w:r w:rsidR="005835B6" w:rsidRPr="008F1C1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66177B" w:rsidRPr="008F1C18">
        <w:rPr>
          <w:rFonts w:ascii="Times New Roman" w:eastAsia="Times New Roman" w:hAnsi="Times New Roman" w:cs="Times New Roman"/>
          <w:color w:val="000000"/>
          <w:sz w:val="20"/>
          <w:szCs w:val="20"/>
        </w:rPr>
        <w:t>systemic</w:t>
      </w:r>
      <w:r w:rsidR="005835B6" w:rsidRPr="008F1C1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66177B" w:rsidRPr="008F1C18">
        <w:rPr>
          <w:rFonts w:ascii="Times New Roman" w:eastAsia="Times New Roman" w:hAnsi="Times New Roman" w:cs="Times New Roman"/>
          <w:color w:val="000000"/>
          <w:sz w:val="20"/>
          <w:szCs w:val="20"/>
        </w:rPr>
        <w:t>lupus</w:t>
      </w:r>
      <w:r w:rsidR="005835B6" w:rsidRPr="008F1C1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66177B" w:rsidRPr="008F1C18">
        <w:rPr>
          <w:rFonts w:ascii="Times New Roman" w:eastAsia="Times New Roman" w:hAnsi="Times New Roman" w:cs="Times New Roman"/>
          <w:color w:val="000000"/>
          <w:sz w:val="20"/>
          <w:szCs w:val="20"/>
        </w:rPr>
        <w:t>erythematosus</w:t>
      </w:r>
      <w:proofErr w:type="spellEnd"/>
      <w:r w:rsidR="0066177B" w:rsidRPr="008F1C18"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  <w:r w:rsidR="005835B6" w:rsidRPr="008F1C1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66177B" w:rsidRPr="008F1C18">
        <w:rPr>
          <w:rFonts w:ascii="Times New Roman" w:eastAsia="Times New Roman" w:hAnsi="Times New Roman" w:cs="Times New Roman"/>
          <w:color w:val="000000"/>
          <w:sz w:val="20"/>
          <w:szCs w:val="20"/>
        </w:rPr>
        <w:t>something</w:t>
      </w:r>
      <w:r w:rsidR="005835B6" w:rsidRPr="008F1C1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66177B" w:rsidRPr="008F1C18">
        <w:rPr>
          <w:rFonts w:ascii="Times New Roman" w:eastAsia="Times New Roman" w:hAnsi="Times New Roman" w:cs="Times New Roman"/>
          <w:color w:val="000000"/>
          <w:sz w:val="20"/>
          <w:szCs w:val="20"/>
        </w:rPr>
        <w:t>old,</w:t>
      </w:r>
      <w:r w:rsidR="005835B6" w:rsidRPr="008F1C1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66177B" w:rsidRPr="008F1C18">
        <w:rPr>
          <w:rFonts w:ascii="Times New Roman" w:eastAsia="Times New Roman" w:hAnsi="Times New Roman" w:cs="Times New Roman"/>
          <w:color w:val="000000"/>
          <w:sz w:val="20"/>
          <w:szCs w:val="20"/>
        </w:rPr>
        <w:t>something</w:t>
      </w:r>
      <w:r w:rsidR="005835B6" w:rsidRPr="008F1C1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66177B" w:rsidRPr="008F1C18">
        <w:rPr>
          <w:rFonts w:ascii="Times New Roman" w:eastAsia="Times New Roman" w:hAnsi="Times New Roman" w:cs="Times New Roman"/>
          <w:color w:val="000000"/>
          <w:sz w:val="20"/>
          <w:szCs w:val="20"/>
        </w:rPr>
        <w:t>new:</w:t>
      </w:r>
      <w:r w:rsidR="005835B6" w:rsidRPr="008F1C1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hyperlink r:id="rId44" w:tooltip="Eastern Mediterranean health journal = La revue de santé de la Méditerranée orientale = al-Majallah al-ṣiḥḥīyah li-sharq al-mutawassiṭ." w:history="1">
        <w:r w:rsidR="0066177B" w:rsidRPr="008F1C18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East</w:t>
        </w:r>
        <w:r w:rsidR="005835B6" w:rsidRPr="008F1C18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</w:t>
        </w:r>
        <w:proofErr w:type="spellStart"/>
        <w:r w:rsidR="0066177B" w:rsidRPr="008F1C18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Mediterr</w:t>
        </w:r>
        <w:proofErr w:type="spellEnd"/>
        <w:r w:rsidR="005835B6" w:rsidRPr="008F1C18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</w:t>
        </w:r>
        <w:r w:rsidR="0066177B" w:rsidRPr="008F1C18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Health</w:t>
        </w:r>
        <w:r w:rsidR="005835B6" w:rsidRPr="008F1C18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</w:t>
        </w:r>
        <w:r w:rsidR="0066177B" w:rsidRPr="008F1C18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J.</w:t>
        </w:r>
      </w:hyperlink>
      <w:r w:rsidR="005835B6" w:rsidRPr="008F1C1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66177B" w:rsidRPr="008F1C18">
        <w:rPr>
          <w:rFonts w:ascii="Times New Roman" w:eastAsia="Times New Roman" w:hAnsi="Times New Roman" w:cs="Times New Roman"/>
          <w:color w:val="000000"/>
          <w:sz w:val="20"/>
          <w:szCs w:val="20"/>
        </w:rPr>
        <w:t>Aug;16(8):893-900.</w:t>
      </w:r>
    </w:p>
    <w:p w:rsidR="0066177B" w:rsidRPr="008F1C18" w:rsidRDefault="0066177B" w:rsidP="005835B6">
      <w:pPr>
        <w:pStyle w:val="ListParagraph"/>
        <w:numPr>
          <w:ilvl w:val="0"/>
          <w:numId w:val="21"/>
        </w:num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proofErr w:type="spellStart"/>
      <w:r w:rsidRPr="008F1C18">
        <w:rPr>
          <w:rFonts w:ascii="Times New Roman" w:hAnsi="Times New Roman" w:cs="Times New Roman"/>
          <w:bCs/>
          <w:sz w:val="20"/>
          <w:szCs w:val="20"/>
          <w:lang w:bidi="ar-EG"/>
        </w:rPr>
        <w:t>Gladman</w:t>
      </w:r>
      <w:proofErr w:type="spellEnd"/>
      <w:r w:rsidR="005835B6" w:rsidRPr="008F1C18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bCs/>
          <w:sz w:val="20"/>
          <w:szCs w:val="20"/>
          <w:lang w:bidi="ar-EG"/>
        </w:rPr>
        <w:t>DD,</w:t>
      </w:r>
      <w:r w:rsidR="005835B6" w:rsidRPr="008F1C18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bCs/>
          <w:sz w:val="20"/>
          <w:szCs w:val="20"/>
          <w:lang w:bidi="ar-EG"/>
        </w:rPr>
        <w:t>Goldsmith</w:t>
      </w:r>
      <w:r w:rsidR="005835B6" w:rsidRPr="008F1C18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bCs/>
          <w:sz w:val="20"/>
          <w:szCs w:val="20"/>
          <w:lang w:bidi="ar-EG"/>
        </w:rPr>
        <w:t>CH,</w:t>
      </w:r>
      <w:r w:rsidR="005835B6" w:rsidRPr="008F1C18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proofErr w:type="spellStart"/>
      <w:r w:rsidRPr="008F1C18">
        <w:rPr>
          <w:rFonts w:ascii="Times New Roman" w:hAnsi="Times New Roman" w:cs="Times New Roman"/>
          <w:bCs/>
          <w:sz w:val="20"/>
          <w:szCs w:val="20"/>
          <w:lang w:bidi="ar-EG"/>
        </w:rPr>
        <w:t>Urowitz</w:t>
      </w:r>
      <w:proofErr w:type="spellEnd"/>
      <w:r w:rsidR="005835B6" w:rsidRPr="008F1C18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bCs/>
          <w:sz w:val="20"/>
          <w:szCs w:val="20"/>
          <w:lang w:bidi="ar-EG"/>
        </w:rPr>
        <w:t>MB,</w:t>
      </w:r>
      <w:r w:rsidR="005835B6" w:rsidRPr="008F1C18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bCs/>
          <w:sz w:val="20"/>
          <w:szCs w:val="20"/>
          <w:lang w:bidi="ar-EG"/>
        </w:rPr>
        <w:t>Bacon</w:t>
      </w:r>
      <w:r w:rsidR="005835B6" w:rsidRPr="008F1C18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bCs/>
          <w:sz w:val="20"/>
          <w:szCs w:val="20"/>
          <w:lang w:bidi="ar-EG"/>
        </w:rPr>
        <w:t>P</w:t>
      </w:r>
      <w:r w:rsidR="005835B6" w:rsidRPr="008F1C18">
        <w:rPr>
          <w:rFonts w:ascii="Times New Roman" w:hAnsi="Times New Roman" w:cs="Times New Roman"/>
          <w:bCs/>
          <w:sz w:val="20"/>
          <w:szCs w:val="20"/>
          <w:lang w:bidi="ar-EG"/>
        </w:rPr>
        <w:t>, F</w:t>
      </w:r>
      <w:r w:rsidR="00066CFB" w:rsidRPr="008F1C18">
        <w:rPr>
          <w:rFonts w:ascii="Times New Roman" w:hAnsi="Times New Roman" w:cs="Times New Roman"/>
          <w:bCs/>
          <w:sz w:val="20"/>
          <w:szCs w:val="20"/>
          <w:lang w:bidi="ar-EG"/>
        </w:rPr>
        <w:t>ortin</w:t>
      </w:r>
      <w:r w:rsidR="005835B6" w:rsidRPr="008F1C18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r w:rsidR="00066CFB" w:rsidRPr="008F1C18">
        <w:rPr>
          <w:rFonts w:ascii="Times New Roman" w:hAnsi="Times New Roman" w:cs="Times New Roman"/>
          <w:bCs/>
          <w:sz w:val="20"/>
          <w:szCs w:val="20"/>
          <w:lang w:bidi="ar-EG"/>
        </w:rPr>
        <w:t>P,</w:t>
      </w:r>
      <w:r w:rsidR="005835B6" w:rsidRPr="008F1C18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proofErr w:type="spellStart"/>
      <w:r w:rsidR="00066CFB" w:rsidRPr="008F1C18">
        <w:rPr>
          <w:rFonts w:ascii="Times New Roman" w:hAnsi="Times New Roman" w:cs="Times New Roman"/>
          <w:bCs/>
          <w:sz w:val="20"/>
          <w:szCs w:val="20"/>
          <w:lang w:bidi="ar-EG"/>
        </w:rPr>
        <w:t>Ginzler</w:t>
      </w:r>
      <w:proofErr w:type="spellEnd"/>
      <w:r w:rsidR="005835B6" w:rsidRPr="008F1C18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r w:rsidR="00066CFB" w:rsidRPr="008F1C18">
        <w:rPr>
          <w:rFonts w:ascii="Times New Roman" w:hAnsi="Times New Roman" w:cs="Times New Roman"/>
          <w:bCs/>
          <w:sz w:val="20"/>
          <w:szCs w:val="20"/>
          <w:lang w:bidi="ar-EG"/>
        </w:rPr>
        <w:t>E,</w:t>
      </w:r>
      <w:r w:rsidR="005835B6" w:rsidRPr="008F1C18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r w:rsidR="00066CFB" w:rsidRPr="008F1C18">
        <w:rPr>
          <w:rFonts w:ascii="Times New Roman" w:hAnsi="Times New Roman" w:cs="Times New Roman"/>
          <w:bCs/>
          <w:sz w:val="20"/>
          <w:szCs w:val="20"/>
          <w:lang w:bidi="ar-EG"/>
        </w:rPr>
        <w:t>et</w:t>
      </w:r>
      <w:r w:rsidR="005835B6" w:rsidRPr="008F1C18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r w:rsidR="00066CFB" w:rsidRPr="008F1C18">
        <w:rPr>
          <w:rFonts w:ascii="Times New Roman" w:hAnsi="Times New Roman" w:cs="Times New Roman"/>
          <w:bCs/>
          <w:sz w:val="20"/>
          <w:szCs w:val="20"/>
          <w:lang w:bidi="ar-EG"/>
        </w:rPr>
        <w:t>al.(20</w:t>
      </w:r>
      <w:r w:rsidRPr="008F1C18">
        <w:rPr>
          <w:rFonts w:ascii="Times New Roman" w:hAnsi="Times New Roman" w:cs="Times New Roman"/>
          <w:bCs/>
          <w:sz w:val="20"/>
          <w:szCs w:val="20"/>
          <w:lang w:bidi="ar-EG"/>
        </w:rPr>
        <w:t>0</w:t>
      </w:r>
      <w:r w:rsidR="00066CFB" w:rsidRPr="008F1C18">
        <w:rPr>
          <w:rFonts w:ascii="Times New Roman" w:hAnsi="Times New Roman" w:cs="Times New Roman"/>
          <w:bCs/>
          <w:sz w:val="20"/>
          <w:szCs w:val="20"/>
          <w:lang w:bidi="ar-EG"/>
        </w:rPr>
        <w:t>2</w:t>
      </w:r>
      <w:r w:rsidRPr="008F1C18">
        <w:rPr>
          <w:rFonts w:ascii="Times New Roman" w:hAnsi="Times New Roman" w:cs="Times New Roman"/>
          <w:bCs/>
          <w:sz w:val="20"/>
          <w:szCs w:val="20"/>
          <w:lang w:bidi="ar-EG"/>
        </w:rPr>
        <w:t>):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The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Systemic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Lupus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International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Collaborating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Clinics/American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College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of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Rheumatology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(SLICC/ACR)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damage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index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for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systemic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lupus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proofErr w:type="spellStart"/>
      <w:r w:rsidRPr="008F1C18">
        <w:rPr>
          <w:rFonts w:ascii="Times New Roman" w:hAnsi="Times New Roman" w:cs="Times New Roman"/>
          <w:sz w:val="20"/>
          <w:szCs w:val="20"/>
          <w:lang w:bidi="ar-EG"/>
        </w:rPr>
        <w:t>erythematosus</w:t>
      </w:r>
      <w:proofErr w:type="spellEnd"/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international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comparison.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J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Rheumatol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>;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27:373-6.</w:t>
      </w:r>
    </w:p>
    <w:p w:rsidR="0066177B" w:rsidRPr="008F1C18" w:rsidRDefault="0066177B" w:rsidP="005835B6">
      <w:pPr>
        <w:pStyle w:val="ListParagraph"/>
        <w:numPr>
          <w:ilvl w:val="0"/>
          <w:numId w:val="21"/>
        </w:num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8F1C18">
        <w:rPr>
          <w:rFonts w:ascii="Times New Roman" w:hAnsi="Times New Roman" w:cs="Times New Roman"/>
          <w:bCs/>
          <w:sz w:val="20"/>
          <w:szCs w:val="20"/>
          <w:lang w:bidi="ar-EG"/>
        </w:rPr>
        <w:lastRenderedPageBreak/>
        <w:t>Hafez</w:t>
      </w:r>
      <w:r w:rsidR="005835B6" w:rsidRPr="008F1C18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bCs/>
          <w:sz w:val="20"/>
          <w:szCs w:val="20"/>
          <w:lang w:bidi="ar-EG"/>
        </w:rPr>
        <w:t>R.</w:t>
      </w:r>
      <w:r w:rsidR="005835B6" w:rsidRPr="008F1C18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bCs/>
          <w:sz w:val="20"/>
          <w:szCs w:val="20"/>
          <w:lang w:bidi="ar-EG"/>
        </w:rPr>
        <w:t>2004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>, C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airo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university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>. c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linical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biochemistry.</w:t>
      </w:r>
    </w:p>
    <w:p w:rsidR="005835B6" w:rsidRPr="008F1C18" w:rsidRDefault="0066177B" w:rsidP="005835B6">
      <w:pPr>
        <w:pStyle w:val="ListParagraph"/>
        <w:numPr>
          <w:ilvl w:val="0"/>
          <w:numId w:val="21"/>
        </w:num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8F1C18">
        <w:rPr>
          <w:rFonts w:ascii="Times New Roman" w:hAnsi="Times New Roman" w:cs="Times New Roman"/>
          <w:bCs/>
          <w:sz w:val="20"/>
          <w:szCs w:val="20"/>
          <w:lang w:bidi="ar-EG"/>
        </w:rPr>
        <w:t>Ho</w:t>
      </w:r>
      <w:r w:rsidR="005835B6" w:rsidRPr="008F1C18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bCs/>
          <w:sz w:val="20"/>
          <w:szCs w:val="20"/>
          <w:lang w:bidi="ar-EG"/>
        </w:rPr>
        <w:t>A</w:t>
      </w:r>
      <w:r w:rsidR="005835B6" w:rsidRPr="008F1C18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, </w:t>
      </w:r>
      <w:proofErr w:type="spellStart"/>
      <w:r w:rsidR="005835B6" w:rsidRPr="008F1C18">
        <w:rPr>
          <w:rFonts w:ascii="Times New Roman" w:hAnsi="Times New Roman" w:cs="Times New Roman"/>
          <w:bCs/>
          <w:sz w:val="20"/>
          <w:szCs w:val="20"/>
          <w:lang w:bidi="ar-EG"/>
        </w:rPr>
        <w:t>M</w:t>
      </w:r>
      <w:r w:rsidRPr="008F1C18">
        <w:rPr>
          <w:rFonts w:ascii="Times New Roman" w:hAnsi="Times New Roman" w:cs="Times New Roman"/>
          <w:bCs/>
          <w:sz w:val="20"/>
          <w:szCs w:val="20"/>
          <w:lang w:bidi="ar-EG"/>
        </w:rPr>
        <w:t>agder</w:t>
      </w:r>
      <w:proofErr w:type="spellEnd"/>
      <w:r w:rsidR="005835B6" w:rsidRPr="008F1C18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bCs/>
          <w:sz w:val="20"/>
          <w:szCs w:val="20"/>
          <w:lang w:bidi="ar-EG"/>
        </w:rPr>
        <w:t>LS</w:t>
      </w:r>
      <w:r w:rsidR="005835B6" w:rsidRPr="008F1C18">
        <w:rPr>
          <w:rFonts w:ascii="Times New Roman" w:hAnsi="Times New Roman" w:cs="Times New Roman"/>
          <w:bCs/>
          <w:sz w:val="20"/>
          <w:szCs w:val="20"/>
          <w:lang w:bidi="ar-EG"/>
        </w:rPr>
        <w:t>, B</w:t>
      </w:r>
      <w:r w:rsidRPr="008F1C18">
        <w:rPr>
          <w:rFonts w:ascii="Times New Roman" w:hAnsi="Times New Roman" w:cs="Times New Roman"/>
          <w:bCs/>
          <w:sz w:val="20"/>
          <w:szCs w:val="20"/>
          <w:lang w:bidi="ar-EG"/>
        </w:rPr>
        <w:t>arr</w:t>
      </w:r>
      <w:r w:rsidR="005835B6" w:rsidRPr="008F1C18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bCs/>
          <w:sz w:val="20"/>
          <w:szCs w:val="20"/>
          <w:lang w:bidi="ar-EG"/>
        </w:rPr>
        <w:t>SG</w:t>
      </w:r>
      <w:r w:rsidR="005835B6" w:rsidRPr="008F1C18">
        <w:rPr>
          <w:rFonts w:ascii="Times New Roman" w:hAnsi="Times New Roman" w:cs="Times New Roman"/>
          <w:bCs/>
          <w:sz w:val="20"/>
          <w:szCs w:val="20"/>
          <w:lang w:bidi="ar-EG"/>
        </w:rPr>
        <w:t>, P</w:t>
      </w:r>
      <w:r w:rsidRPr="008F1C18">
        <w:rPr>
          <w:rFonts w:ascii="Times New Roman" w:hAnsi="Times New Roman" w:cs="Times New Roman"/>
          <w:bCs/>
          <w:sz w:val="20"/>
          <w:szCs w:val="20"/>
          <w:lang w:bidi="ar-EG"/>
        </w:rPr>
        <w:t>etri</w:t>
      </w:r>
      <w:r w:rsidR="005835B6" w:rsidRPr="008F1C18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bCs/>
          <w:sz w:val="20"/>
          <w:szCs w:val="20"/>
          <w:lang w:bidi="ar-EG"/>
        </w:rPr>
        <w:t>M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.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decreased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in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anti-</w:t>
      </w:r>
      <w:proofErr w:type="spellStart"/>
      <w:r w:rsidRPr="008F1C18">
        <w:rPr>
          <w:rFonts w:ascii="Times New Roman" w:hAnsi="Times New Roman" w:cs="Times New Roman"/>
          <w:sz w:val="20"/>
          <w:szCs w:val="20"/>
          <w:lang w:bidi="ar-EG"/>
        </w:rPr>
        <w:t>dsDNA</w:t>
      </w:r>
      <w:proofErr w:type="spellEnd"/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levels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are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associated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with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concurrent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proofErr w:type="spellStart"/>
      <w:r w:rsidRPr="008F1C18">
        <w:rPr>
          <w:rFonts w:ascii="Times New Roman" w:hAnsi="Times New Roman" w:cs="Times New Roman"/>
          <w:sz w:val="20"/>
          <w:szCs w:val="20"/>
          <w:lang w:bidi="ar-EG"/>
        </w:rPr>
        <w:t>flaers</w:t>
      </w:r>
      <w:proofErr w:type="spellEnd"/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in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patients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with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SLE.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Arthritis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Rheum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2001;44;234-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>9.</w:t>
      </w:r>
    </w:p>
    <w:p w:rsidR="005835B6" w:rsidRPr="008F1C18" w:rsidRDefault="0066177B" w:rsidP="005835B6">
      <w:pPr>
        <w:pStyle w:val="ListParagraph"/>
        <w:numPr>
          <w:ilvl w:val="0"/>
          <w:numId w:val="21"/>
        </w:num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F1C18">
        <w:rPr>
          <w:rFonts w:ascii="Times New Roman" w:hAnsi="Times New Roman" w:cs="Times New Roman"/>
          <w:bCs/>
          <w:sz w:val="20"/>
          <w:szCs w:val="20"/>
        </w:rPr>
        <w:t>Hochberg</w:t>
      </w:r>
      <w:r w:rsidR="005835B6" w:rsidRPr="008F1C1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bCs/>
          <w:sz w:val="20"/>
          <w:szCs w:val="20"/>
        </w:rPr>
        <w:t>MC</w:t>
      </w:r>
      <w:r w:rsidR="005835B6" w:rsidRPr="008F1C18">
        <w:rPr>
          <w:rFonts w:ascii="Times New Roman" w:hAnsi="Times New Roman" w:cs="Times New Roman"/>
          <w:bCs/>
          <w:sz w:val="20"/>
          <w:szCs w:val="20"/>
        </w:rPr>
        <w:t xml:space="preserve">, </w:t>
      </w:r>
      <w:proofErr w:type="spellStart"/>
      <w:r w:rsidR="005835B6" w:rsidRPr="008F1C18">
        <w:rPr>
          <w:rFonts w:ascii="Times New Roman" w:hAnsi="Times New Roman" w:cs="Times New Roman"/>
          <w:bCs/>
          <w:sz w:val="20"/>
          <w:szCs w:val="20"/>
        </w:rPr>
        <w:t>S</w:t>
      </w:r>
      <w:r w:rsidRPr="008F1C18">
        <w:rPr>
          <w:rFonts w:ascii="Times New Roman" w:hAnsi="Times New Roman" w:cs="Times New Roman"/>
          <w:bCs/>
          <w:sz w:val="20"/>
          <w:szCs w:val="20"/>
        </w:rPr>
        <w:t>ilma</w:t>
      </w:r>
      <w:r w:rsidR="005835B6" w:rsidRPr="008F1C18">
        <w:rPr>
          <w:rFonts w:ascii="Times New Roman" w:hAnsi="Times New Roman" w:cs="Times New Roman"/>
          <w:bCs/>
          <w:sz w:val="20"/>
          <w:szCs w:val="20"/>
        </w:rPr>
        <w:t>n</w:t>
      </w:r>
      <w:proofErr w:type="spellEnd"/>
      <w:r w:rsidR="005835B6" w:rsidRPr="008F1C18">
        <w:rPr>
          <w:rFonts w:ascii="Times New Roman" w:hAnsi="Times New Roman" w:cs="Times New Roman"/>
          <w:bCs/>
          <w:sz w:val="20"/>
          <w:szCs w:val="20"/>
        </w:rPr>
        <w:t xml:space="preserve"> A</w:t>
      </w:r>
      <w:r w:rsidRPr="008F1C18">
        <w:rPr>
          <w:rFonts w:ascii="Times New Roman" w:hAnsi="Times New Roman" w:cs="Times New Roman"/>
          <w:bCs/>
          <w:sz w:val="20"/>
          <w:szCs w:val="20"/>
        </w:rPr>
        <w:t>J</w:t>
      </w:r>
      <w:r w:rsidR="005835B6" w:rsidRPr="008F1C18">
        <w:rPr>
          <w:rFonts w:ascii="Times New Roman" w:hAnsi="Times New Roman" w:cs="Times New Roman"/>
          <w:bCs/>
          <w:sz w:val="20"/>
          <w:szCs w:val="20"/>
        </w:rPr>
        <w:t xml:space="preserve">, </w:t>
      </w:r>
      <w:proofErr w:type="spellStart"/>
      <w:r w:rsidR="005835B6" w:rsidRPr="008F1C18">
        <w:rPr>
          <w:rFonts w:ascii="Times New Roman" w:hAnsi="Times New Roman" w:cs="Times New Roman"/>
          <w:bCs/>
          <w:sz w:val="20"/>
          <w:szCs w:val="20"/>
        </w:rPr>
        <w:t>S</w:t>
      </w:r>
      <w:r w:rsidRPr="008F1C18">
        <w:rPr>
          <w:rFonts w:ascii="Times New Roman" w:hAnsi="Times New Roman" w:cs="Times New Roman"/>
          <w:bCs/>
          <w:sz w:val="20"/>
          <w:szCs w:val="20"/>
        </w:rPr>
        <w:t>molen</w:t>
      </w:r>
      <w:proofErr w:type="spellEnd"/>
      <w:r w:rsidR="005835B6" w:rsidRPr="008F1C1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bCs/>
          <w:sz w:val="20"/>
          <w:szCs w:val="20"/>
        </w:rPr>
        <w:t>JS</w:t>
      </w:r>
      <w:r w:rsidR="005835B6" w:rsidRPr="008F1C1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bCs/>
          <w:sz w:val="20"/>
          <w:szCs w:val="20"/>
        </w:rPr>
        <w:t>2011,</w:t>
      </w:r>
      <w:r w:rsidR="005835B6" w:rsidRPr="008F1C1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bCs/>
          <w:sz w:val="20"/>
          <w:szCs w:val="20"/>
        </w:rPr>
        <w:t>et</w:t>
      </w:r>
      <w:r w:rsidR="005835B6" w:rsidRPr="008F1C1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bCs/>
          <w:sz w:val="20"/>
          <w:szCs w:val="20"/>
        </w:rPr>
        <w:t>al</w:t>
      </w:r>
      <w:r w:rsidRPr="008F1C18">
        <w:rPr>
          <w:rFonts w:ascii="Times New Roman" w:hAnsi="Times New Roman" w:cs="Times New Roman"/>
          <w:sz w:val="20"/>
          <w:szCs w:val="20"/>
        </w:rPr>
        <w:t>,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eds.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Rheumatology.5th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ed.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Philadelphia</w:t>
      </w:r>
      <w:r w:rsidR="005835B6" w:rsidRPr="008F1C18">
        <w:rPr>
          <w:rFonts w:ascii="Times New Roman" w:hAnsi="Times New Roman" w:cs="Times New Roman"/>
          <w:sz w:val="20"/>
          <w:szCs w:val="20"/>
        </w:rPr>
        <w:t>, P</w:t>
      </w:r>
      <w:r w:rsidRPr="008F1C18">
        <w:rPr>
          <w:rFonts w:ascii="Times New Roman" w:hAnsi="Times New Roman" w:cs="Times New Roman"/>
          <w:sz w:val="20"/>
          <w:szCs w:val="20"/>
        </w:rPr>
        <w:t>A: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F1C18">
        <w:rPr>
          <w:rFonts w:ascii="Times New Roman" w:hAnsi="Times New Roman" w:cs="Times New Roman"/>
          <w:sz w:val="20"/>
          <w:szCs w:val="20"/>
        </w:rPr>
        <w:t>Sauners</w:t>
      </w:r>
      <w:proofErr w:type="spellEnd"/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Elsevier;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chap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13</w:t>
      </w:r>
      <w:r w:rsidR="005835B6" w:rsidRPr="008F1C18">
        <w:rPr>
          <w:rFonts w:ascii="Times New Roman" w:hAnsi="Times New Roman" w:cs="Times New Roman"/>
          <w:sz w:val="20"/>
          <w:szCs w:val="20"/>
        </w:rPr>
        <w:t>2.</w:t>
      </w:r>
    </w:p>
    <w:p w:rsidR="0066177B" w:rsidRPr="008F1C18" w:rsidRDefault="00C030DE" w:rsidP="005835B6">
      <w:pPr>
        <w:pStyle w:val="ListParagraph"/>
        <w:numPr>
          <w:ilvl w:val="0"/>
          <w:numId w:val="21"/>
        </w:num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45" w:history="1">
        <w:r w:rsidR="0066177B" w:rsidRPr="008F1C18">
          <w:rPr>
            <w:rFonts w:ascii="Times New Roman" w:eastAsia="Times New Roman" w:hAnsi="Times New Roman" w:cs="Times New Roman"/>
            <w:bCs/>
            <w:color w:val="000000"/>
            <w:sz w:val="20"/>
            <w:szCs w:val="20"/>
          </w:rPr>
          <w:t>Jin</w:t>
        </w:r>
        <w:r w:rsidR="005835B6" w:rsidRPr="008F1C18">
          <w:rPr>
            <w:rFonts w:ascii="Times New Roman" w:eastAsia="Times New Roman" w:hAnsi="Times New Roman" w:cs="Times New Roman"/>
            <w:bCs/>
            <w:color w:val="000000"/>
            <w:sz w:val="20"/>
            <w:szCs w:val="20"/>
          </w:rPr>
          <w:t xml:space="preserve"> </w:t>
        </w:r>
        <w:r w:rsidR="0066177B" w:rsidRPr="008F1C18">
          <w:rPr>
            <w:rFonts w:ascii="Times New Roman" w:eastAsia="Times New Roman" w:hAnsi="Times New Roman" w:cs="Times New Roman"/>
            <w:bCs/>
            <w:color w:val="000000"/>
            <w:sz w:val="20"/>
            <w:szCs w:val="20"/>
          </w:rPr>
          <w:t>O</w:t>
        </w:r>
      </w:hyperlink>
      <w:r w:rsidR="0066177B" w:rsidRPr="008F1C18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,</w:t>
      </w:r>
      <w:r w:rsidR="005835B6" w:rsidRPr="008F1C18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hyperlink r:id="rId46" w:history="1">
        <w:r w:rsidR="0066177B" w:rsidRPr="008F1C18">
          <w:rPr>
            <w:rFonts w:ascii="Times New Roman" w:eastAsia="Times New Roman" w:hAnsi="Times New Roman" w:cs="Times New Roman"/>
            <w:bCs/>
            <w:color w:val="000000"/>
            <w:sz w:val="20"/>
            <w:szCs w:val="20"/>
          </w:rPr>
          <w:t>Sun</w:t>
        </w:r>
        <w:r w:rsidR="005835B6" w:rsidRPr="008F1C18">
          <w:rPr>
            <w:rFonts w:ascii="Times New Roman" w:eastAsia="Times New Roman" w:hAnsi="Times New Roman" w:cs="Times New Roman"/>
            <w:bCs/>
            <w:color w:val="000000"/>
            <w:sz w:val="20"/>
            <w:szCs w:val="20"/>
          </w:rPr>
          <w:t xml:space="preserve"> </w:t>
        </w:r>
        <w:r w:rsidR="0066177B" w:rsidRPr="008F1C18">
          <w:rPr>
            <w:rFonts w:ascii="Times New Roman" w:eastAsia="Times New Roman" w:hAnsi="Times New Roman" w:cs="Times New Roman"/>
            <w:bCs/>
            <w:color w:val="000000"/>
            <w:sz w:val="20"/>
            <w:szCs w:val="20"/>
          </w:rPr>
          <w:t>LY</w:t>
        </w:r>
      </w:hyperlink>
      <w:r w:rsidR="0066177B" w:rsidRPr="008F1C18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,</w:t>
      </w:r>
      <w:r w:rsidR="005835B6" w:rsidRPr="008F1C18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hyperlink r:id="rId47" w:history="1">
        <w:r w:rsidR="0066177B" w:rsidRPr="008F1C18">
          <w:rPr>
            <w:rFonts w:ascii="Times New Roman" w:eastAsia="Times New Roman" w:hAnsi="Times New Roman" w:cs="Times New Roman"/>
            <w:bCs/>
            <w:color w:val="000000"/>
            <w:sz w:val="20"/>
            <w:szCs w:val="20"/>
          </w:rPr>
          <w:t>Zhou</w:t>
        </w:r>
        <w:r w:rsidR="005835B6" w:rsidRPr="008F1C18">
          <w:rPr>
            <w:rFonts w:ascii="Times New Roman" w:eastAsia="Times New Roman" w:hAnsi="Times New Roman" w:cs="Times New Roman"/>
            <w:bCs/>
            <w:color w:val="000000"/>
            <w:sz w:val="20"/>
            <w:szCs w:val="20"/>
          </w:rPr>
          <w:t xml:space="preserve"> </w:t>
        </w:r>
        <w:r w:rsidR="0066177B" w:rsidRPr="008F1C18">
          <w:rPr>
            <w:rFonts w:ascii="Times New Roman" w:eastAsia="Times New Roman" w:hAnsi="Times New Roman" w:cs="Times New Roman"/>
            <w:bCs/>
            <w:color w:val="000000"/>
            <w:sz w:val="20"/>
            <w:szCs w:val="20"/>
          </w:rPr>
          <w:t>KX</w:t>
        </w:r>
      </w:hyperlink>
      <w:r w:rsidR="0066177B" w:rsidRPr="008F1C18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,</w:t>
      </w:r>
      <w:r w:rsidR="005835B6" w:rsidRPr="008F1C18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hyperlink r:id="rId48" w:history="1">
        <w:r w:rsidR="0066177B" w:rsidRPr="008F1C18">
          <w:rPr>
            <w:rFonts w:ascii="Times New Roman" w:eastAsia="Times New Roman" w:hAnsi="Times New Roman" w:cs="Times New Roman"/>
            <w:bCs/>
            <w:color w:val="000000"/>
            <w:sz w:val="20"/>
            <w:szCs w:val="20"/>
          </w:rPr>
          <w:t>Zhang</w:t>
        </w:r>
        <w:r w:rsidR="005835B6" w:rsidRPr="008F1C18">
          <w:rPr>
            <w:rFonts w:ascii="Times New Roman" w:eastAsia="Times New Roman" w:hAnsi="Times New Roman" w:cs="Times New Roman"/>
            <w:bCs/>
            <w:color w:val="000000"/>
            <w:sz w:val="20"/>
            <w:szCs w:val="20"/>
          </w:rPr>
          <w:t xml:space="preserve"> </w:t>
        </w:r>
        <w:r w:rsidR="0066177B" w:rsidRPr="008F1C18">
          <w:rPr>
            <w:rFonts w:ascii="Times New Roman" w:eastAsia="Times New Roman" w:hAnsi="Times New Roman" w:cs="Times New Roman"/>
            <w:bCs/>
            <w:color w:val="000000"/>
            <w:sz w:val="20"/>
            <w:szCs w:val="20"/>
          </w:rPr>
          <w:t>XS</w:t>
        </w:r>
      </w:hyperlink>
      <w:r w:rsidR="0066177B" w:rsidRPr="008F1C18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,</w:t>
      </w:r>
      <w:r w:rsidR="005835B6" w:rsidRPr="008F1C18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hyperlink r:id="rId49" w:history="1">
        <w:proofErr w:type="spellStart"/>
        <w:r w:rsidR="0066177B" w:rsidRPr="008F1C18">
          <w:rPr>
            <w:rFonts w:ascii="Times New Roman" w:eastAsia="Times New Roman" w:hAnsi="Times New Roman" w:cs="Times New Roman"/>
            <w:bCs/>
            <w:color w:val="000000"/>
            <w:sz w:val="20"/>
            <w:szCs w:val="20"/>
          </w:rPr>
          <w:t>Feng</w:t>
        </w:r>
        <w:proofErr w:type="spellEnd"/>
        <w:r w:rsidR="005835B6" w:rsidRPr="008F1C18">
          <w:rPr>
            <w:rFonts w:ascii="Times New Roman" w:eastAsia="Times New Roman" w:hAnsi="Times New Roman" w:cs="Times New Roman"/>
            <w:bCs/>
            <w:color w:val="000000"/>
            <w:sz w:val="20"/>
            <w:szCs w:val="20"/>
          </w:rPr>
          <w:t xml:space="preserve"> </w:t>
        </w:r>
        <w:r w:rsidR="0066177B" w:rsidRPr="008F1C18">
          <w:rPr>
            <w:rFonts w:ascii="Times New Roman" w:eastAsia="Times New Roman" w:hAnsi="Times New Roman" w:cs="Times New Roman"/>
            <w:bCs/>
            <w:color w:val="000000"/>
            <w:sz w:val="20"/>
            <w:szCs w:val="20"/>
          </w:rPr>
          <w:t>XB</w:t>
        </w:r>
      </w:hyperlink>
      <w:r w:rsidR="0066177B" w:rsidRPr="008F1C18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,</w:t>
      </w:r>
      <w:r w:rsidR="005835B6" w:rsidRPr="008F1C18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hyperlink r:id="rId50" w:history="1">
        <w:proofErr w:type="spellStart"/>
        <w:r w:rsidR="0066177B" w:rsidRPr="008F1C18">
          <w:rPr>
            <w:rFonts w:ascii="Times New Roman" w:eastAsia="Times New Roman" w:hAnsi="Times New Roman" w:cs="Times New Roman"/>
            <w:bCs/>
            <w:color w:val="000000"/>
            <w:sz w:val="20"/>
            <w:szCs w:val="20"/>
          </w:rPr>
          <w:t>Mo</w:t>
        </w:r>
        <w:r w:rsidR="005835B6" w:rsidRPr="008F1C18">
          <w:rPr>
            <w:rFonts w:ascii="Times New Roman" w:eastAsia="Times New Roman" w:hAnsi="Times New Roman" w:cs="Times New Roman"/>
            <w:bCs/>
            <w:color w:val="000000"/>
            <w:sz w:val="20"/>
            <w:szCs w:val="20"/>
          </w:rPr>
          <w:t>k</w:t>
        </w:r>
        <w:proofErr w:type="spellEnd"/>
        <w:r w:rsidR="005835B6" w:rsidRPr="008F1C18">
          <w:rPr>
            <w:rFonts w:ascii="Times New Roman" w:eastAsia="Times New Roman" w:hAnsi="Times New Roman" w:cs="Times New Roman"/>
            <w:bCs/>
            <w:color w:val="000000"/>
            <w:sz w:val="20"/>
            <w:szCs w:val="20"/>
          </w:rPr>
          <w:t xml:space="preserve"> </w:t>
        </w:r>
        <w:proofErr w:type="spellStart"/>
        <w:r w:rsidR="005835B6" w:rsidRPr="008F1C18">
          <w:rPr>
            <w:rFonts w:ascii="Times New Roman" w:eastAsia="Times New Roman" w:hAnsi="Times New Roman" w:cs="Times New Roman"/>
            <w:bCs/>
            <w:color w:val="000000"/>
            <w:sz w:val="20"/>
            <w:szCs w:val="20"/>
          </w:rPr>
          <w:t>M</w:t>
        </w:r>
        <w:r w:rsidR="0066177B" w:rsidRPr="008F1C18">
          <w:rPr>
            <w:rFonts w:ascii="Times New Roman" w:eastAsia="Times New Roman" w:hAnsi="Times New Roman" w:cs="Times New Roman"/>
            <w:bCs/>
            <w:color w:val="000000"/>
            <w:sz w:val="20"/>
            <w:szCs w:val="20"/>
          </w:rPr>
          <w:t>Y</w:t>
        </w:r>
      </w:hyperlink>
      <w:r w:rsidR="0066177B" w:rsidRPr="008F1C18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and</w:t>
      </w:r>
      <w:proofErr w:type="spellEnd"/>
      <w:r w:rsidR="005835B6" w:rsidRPr="008F1C18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hyperlink r:id="rId51" w:history="1">
        <w:r w:rsidR="0066177B" w:rsidRPr="008F1C18">
          <w:rPr>
            <w:rFonts w:ascii="Times New Roman" w:eastAsia="Times New Roman" w:hAnsi="Times New Roman" w:cs="Times New Roman"/>
            <w:bCs/>
            <w:color w:val="000000"/>
            <w:sz w:val="20"/>
            <w:szCs w:val="20"/>
          </w:rPr>
          <w:t>Lau</w:t>
        </w:r>
        <w:r w:rsidR="005835B6" w:rsidRPr="008F1C18">
          <w:rPr>
            <w:rFonts w:ascii="Times New Roman" w:eastAsia="Times New Roman" w:hAnsi="Times New Roman" w:cs="Times New Roman"/>
            <w:bCs/>
            <w:color w:val="000000"/>
            <w:sz w:val="20"/>
            <w:szCs w:val="20"/>
          </w:rPr>
          <w:t xml:space="preserve"> </w:t>
        </w:r>
        <w:r w:rsidR="0066177B" w:rsidRPr="008F1C18">
          <w:rPr>
            <w:rFonts w:ascii="Times New Roman" w:eastAsia="Times New Roman" w:hAnsi="Times New Roman" w:cs="Times New Roman"/>
            <w:bCs/>
            <w:color w:val="000000"/>
            <w:sz w:val="20"/>
            <w:szCs w:val="20"/>
          </w:rPr>
          <w:t>CS</w:t>
        </w:r>
      </w:hyperlink>
      <w:r w:rsidR="005835B6" w:rsidRPr="008F1C18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="0066177B" w:rsidRPr="008F1C18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(2005)</w:t>
      </w:r>
      <w:r w:rsidR="005835B6" w:rsidRPr="008F1C18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: </w:t>
      </w:r>
      <w:r w:rsidR="005835B6" w:rsidRPr="008F1C18">
        <w:rPr>
          <w:rFonts w:ascii="Times New Roman" w:eastAsia="Times New Roman" w:hAnsi="Times New Roman" w:cs="Times New Roman"/>
          <w:color w:val="000000"/>
          <w:sz w:val="20"/>
          <w:szCs w:val="20"/>
        </w:rPr>
        <w:t>L</w:t>
      </w:r>
      <w:r w:rsidR="0066177B" w:rsidRPr="008F1C18">
        <w:rPr>
          <w:rFonts w:ascii="Times New Roman" w:eastAsia="Times New Roman" w:hAnsi="Times New Roman" w:cs="Times New Roman"/>
          <w:color w:val="000000"/>
          <w:sz w:val="20"/>
          <w:szCs w:val="20"/>
        </w:rPr>
        <w:t>ymphocyte</w:t>
      </w:r>
      <w:r w:rsidR="005835B6" w:rsidRPr="008F1C1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66177B" w:rsidRPr="008F1C18">
        <w:rPr>
          <w:rFonts w:ascii="Times New Roman" w:eastAsia="Times New Roman" w:hAnsi="Times New Roman" w:cs="Times New Roman"/>
          <w:color w:val="000000"/>
          <w:sz w:val="20"/>
          <w:szCs w:val="20"/>
        </w:rPr>
        <w:t>apoptosis</w:t>
      </w:r>
      <w:r w:rsidR="005835B6" w:rsidRPr="008F1C1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66177B" w:rsidRPr="008F1C18">
        <w:rPr>
          <w:rFonts w:ascii="Times New Roman" w:eastAsia="Times New Roman" w:hAnsi="Times New Roman" w:cs="Times New Roman"/>
          <w:color w:val="000000"/>
          <w:sz w:val="20"/>
          <w:szCs w:val="20"/>
        </w:rPr>
        <w:t>and</w:t>
      </w:r>
      <w:r w:rsidR="005835B6" w:rsidRPr="008F1C1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66177B" w:rsidRPr="008F1C18">
        <w:rPr>
          <w:rFonts w:ascii="Times New Roman" w:eastAsia="Times New Roman" w:hAnsi="Times New Roman" w:cs="Times New Roman"/>
          <w:color w:val="000000"/>
          <w:sz w:val="20"/>
          <w:szCs w:val="20"/>
        </w:rPr>
        <w:t>macrophage</w:t>
      </w:r>
      <w:r w:rsidR="005835B6" w:rsidRPr="008F1C1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66177B" w:rsidRPr="008F1C18">
        <w:rPr>
          <w:rFonts w:ascii="Times New Roman" w:eastAsia="Times New Roman" w:hAnsi="Times New Roman" w:cs="Times New Roman"/>
          <w:color w:val="000000"/>
          <w:sz w:val="20"/>
          <w:szCs w:val="20"/>
        </w:rPr>
        <w:t>function:</w:t>
      </w:r>
      <w:r w:rsidR="005835B6" w:rsidRPr="008F1C1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66177B" w:rsidRPr="008F1C18">
        <w:rPr>
          <w:rFonts w:ascii="Times New Roman" w:eastAsia="Times New Roman" w:hAnsi="Times New Roman" w:cs="Times New Roman"/>
          <w:color w:val="000000"/>
          <w:sz w:val="20"/>
          <w:szCs w:val="20"/>
        </w:rPr>
        <w:t>correlation</w:t>
      </w:r>
      <w:r w:rsidR="005835B6" w:rsidRPr="008F1C1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66177B" w:rsidRPr="008F1C18">
        <w:rPr>
          <w:rFonts w:ascii="Times New Roman" w:eastAsia="Times New Roman" w:hAnsi="Times New Roman" w:cs="Times New Roman"/>
          <w:color w:val="000000"/>
          <w:sz w:val="20"/>
          <w:szCs w:val="20"/>
        </w:rPr>
        <w:t>with</w:t>
      </w:r>
      <w:r w:rsidR="005835B6" w:rsidRPr="008F1C1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66177B" w:rsidRPr="008F1C18">
        <w:rPr>
          <w:rFonts w:ascii="Times New Roman" w:eastAsia="Times New Roman" w:hAnsi="Times New Roman" w:cs="Times New Roman"/>
          <w:color w:val="000000"/>
          <w:sz w:val="20"/>
          <w:szCs w:val="20"/>
        </w:rPr>
        <w:t>disease</w:t>
      </w:r>
      <w:r w:rsidR="005835B6" w:rsidRPr="008F1C1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66177B" w:rsidRPr="008F1C18">
        <w:rPr>
          <w:rFonts w:ascii="Times New Roman" w:eastAsia="Times New Roman" w:hAnsi="Times New Roman" w:cs="Times New Roman"/>
          <w:color w:val="000000"/>
          <w:sz w:val="20"/>
          <w:szCs w:val="20"/>
        </w:rPr>
        <w:t>activity</w:t>
      </w:r>
      <w:r w:rsidR="005835B6" w:rsidRPr="008F1C1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66177B" w:rsidRPr="008F1C18">
        <w:rPr>
          <w:rFonts w:ascii="Times New Roman" w:eastAsia="Times New Roman" w:hAnsi="Times New Roman" w:cs="Times New Roman"/>
          <w:color w:val="000000"/>
          <w:sz w:val="20"/>
          <w:szCs w:val="20"/>
        </w:rPr>
        <w:t>in</w:t>
      </w:r>
      <w:r w:rsidR="005835B6" w:rsidRPr="008F1C1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66177B" w:rsidRPr="008F1C18">
        <w:rPr>
          <w:rFonts w:ascii="Times New Roman" w:eastAsia="Times New Roman" w:hAnsi="Times New Roman" w:cs="Times New Roman"/>
          <w:color w:val="000000"/>
          <w:sz w:val="20"/>
          <w:szCs w:val="20"/>
        </w:rPr>
        <w:t>systemic</w:t>
      </w:r>
      <w:r w:rsidR="005835B6" w:rsidRPr="008F1C1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66177B" w:rsidRPr="008F1C18">
        <w:rPr>
          <w:rFonts w:ascii="Times New Roman" w:eastAsia="Times New Roman" w:hAnsi="Times New Roman" w:cs="Times New Roman"/>
          <w:color w:val="000000"/>
          <w:sz w:val="20"/>
          <w:szCs w:val="20"/>
        </w:rPr>
        <w:t>lupus</w:t>
      </w:r>
      <w:r w:rsidR="005835B6" w:rsidRPr="008F1C1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66177B" w:rsidRPr="008F1C18">
        <w:rPr>
          <w:rFonts w:ascii="Times New Roman" w:eastAsia="Times New Roman" w:hAnsi="Times New Roman" w:cs="Times New Roman"/>
          <w:color w:val="000000"/>
          <w:sz w:val="20"/>
          <w:szCs w:val="20"/>
        </w:rPr>
        <w:t>erythematosus</w:t>
      </w:r>
      <w:proofErr w:type="spellEnd"/>
      <w:r w:rsidR="0066177B" w:rsidRPr="008F1C18"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  <w:r w:rsidR="005835B6" w:rsidRPr="008F1C1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hyperlink r:id="rId52" w:tooltip="Clinical rheumatology." w:history="1">
        <w:proofErr w:type="spellStart"/>
        <w:r w:rsidR="0066177B" w:rsidRPr="008F1C18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Clin</w:t>
        </w:r>
        <w:proofErr w:type="spellEnd"/>
        <w:r w:rsidR="005835B6" w:rsidRPr="008F1C18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</w:t>
        </w:r>
        <w:r w:rsidR="0066177B" w:rsidRPr="008F1C18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Rheumatol;</w:t>
        </w:r>
      </w:hyperlink>
      <w:r w:rsidR="0066177B" w:rsidRPr="008F1C18">
        <w:rPr>
          <w:rFonts w:ascii="Times New Roman" w:eastAsia="Times New Roman" w:hAnsi="Times New Roman" w:cs="Times New Roman"/>
          <w:color w:val="000000"/>
          <w:sz w:val="20"/>
          <w:szCs w:val="20"/>
        </w:rPr>
        <w:t>Apr;24</w:t>
      </w:r>
      <w:r w:rsidR="005835B6" w:rsidRPr="008F1C1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66177B" w:rsidRPr="008F1C18">
        <w:rPr>
          <w:rFonts w:ascii="Times New Roman" w:eastAsia="Times New Roman" w:hAnsi="Times New Roman" w:cs="Times New Roman"/>
          <w:color w:val="000000"/>
          <w:sz w:val="20"/>
          <w:szCs w:val="20"/>
        </w:rPr>
        <w:t>(2):</w:t>
      </w:r>
      <w:r w:rsidR="005835B6" w:rsidRPr="008F1C1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66177B" w:rsidRPr="008F1C18">
        <w:rPr>
          <w:rFonts w:ascii="Times New Roman" w:eastAsia="Times New Roman" w:hAnsi="Times New Roman" w:cs="Times New Roman"/>
          <w:color w:val="000000"/>
          <w:sz w:val="20"/>
          <w:szCs w:val="20"/>
        </w:rPr>
        <w:t>107-10.</w:t>
      </w:r>
      <w:r w:rsidR="005835B6" w:rsidRPr="008F1C1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66177B" w:rsidRPr="008F1C18">
        <w:rPr>
          <w:rFonts w:ascii="Times New Roman" w:eastAsia="Times New Roman" w:hAnsi="Times New Roman" w:cs="Times New Roman"/>
          <w:color w:val="000000"/>
          <w:sz w:val="20"/>
          <w:szCs w:val="20"/>
        </w:rPr>
        <w:t>Epub</w:t>
      </w:r>
      <w:proofErr w:type="spellEnd"/>
      <w:r w:rsidR="005835B6" w:rsidRPr="008F1C1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66177B" w:rsidRPr="008F1C18">
        <w:rPr>
          <w:rFonts w:ascii="Times New Roman" w:eastAsia="Times New Roman" w:hAnsi="Times New Roman" w:cs="Times New Roman"/>
          <w:color w:val="000000"/>
          <w:sz w:val="20"/>
          <w:szCs w:val="20"/>
        </w:rPr>
        <w:t>2004</w:t>
      </w:r>
      <w:r w:rsidR="005835B6" w:rsidRPr="008F1C1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66177B" w:rsidRPr="008F1C18">
        <w:rPr>
          <w:rFonts w:ascii="Times New Roman" w:eastAsia="Times New Roman" w:hAnsi="Times New Roman" w:cs="Times New Roman"/>
          <w:color w:val="000000"/>
          <w:sz w:val="20"/>
          <w:szCs w:val="20"/>
        </w:rPr>
        <w:t>Jul</w:t>
      </w:r>
      <w:r w:rsidR="005835B6" w:rsidRPr="008F1C1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66177B" w:rsidRPr="008F1C18">
        <w:rPr>
          <w:rFonts w:ascii="Times New Roman" w:eastAsia="Times New Roman" w:hAnsi="Times New Roman" w:cs="Times New Roman"/>
          <w:color w:val="000000"/>
          <w:sz w:val="20"/>
          <w:szCs w:val="20"/>
        </w:rPr>
        <w:t>28.</w:t>
      </w:r>
    </w:p>
    <w:p w:rsidR="005835B6" w:rsidRPr="008F1C18" w:rsidRDefault="0066177B" w:rsidP="005835B6">
      <w:pPr>
        <w:pStyle w:val="ListParagraph"/>
        <w:numPr>
          <w:ilvl w:val="0"/>
          <w:numId w:val="21"/>
        </w:num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proofErr w:type="spellStart"/>
      <w:r w:rsidRPr="008F1C18">
        <w:rPr>
          <w:rFonts w:ascii="Times New Roman" w:hAnsi="Times New Roman" w:cs="Times New Roman"/>
          <w:bCs/>
          <w:sz w:val="20"/>
          <w:szCs w:val="20"/>
          <w:lang w:bidi="ar-EG"/>
        </w:rPr>
        <w:t>Klos</w:t>
      </w:r>
      <w:proofErr w:type="spellEnd"/>
      <w:r w:rsidR="005835B6" w:rsidRPr="008F1C18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bCs/>
          <w:sz w:val="20"/>
          <w:szCs w:val="20"/>
          <w:lang w:bidi="ar-EG"/>
        </w:rPr>
        <w:t>A,</w:t>
      </w:r>
      <w:r w:rsidR="005835B6" w:rsidRPr="008F1C18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proofErr w:type="spellStart"/>
      <w:r w:rsidRPr="008F1C18">
        <w:rPr>
          <w:rFonts w:ascii="Times New Roman" w:hAnsi="Times New Roman" w:cs="Times New Roman"/>
          <w:bCs/>
          <w:sz w:val="20"/>
          <w:szCs w:val="20"/>
          <w:lang w:bidi="ar-EG"/>
        </w:rPr>
        <w:t>Wende</w:t>
      </w:r>
      <w:proofErr w:type="spellEnd"/>
      <w:r w:rsidR="005835B6" w:rsidRPr="008F1C18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bCs/>
          <w:sz w:val="20"/>
          <w:szCs w:val="20"/>
          <w:lang w:bidi="ar-EG"/>
        </w:rPr>
        <w:t>E,</w:t>
      </w:r>
      <w:r w:rsidR="005835B6" w:rsidRPr="008F1C18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bCs/>
          <w:sz w:val="20"/>
          <w:szCs w:val="20"/>
          <w:lang w:bidi="ar-EG"/>
        </w:rPr>
        <w:t>Wareham</w:t>
      </w:r>
      <w:r w:rsidR="005835B6" w:rsidRPr="008F1C18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bCs/>
          <w:sz w:val="20"/>
          <w:szCs w:val="20"/>
          <w:lang w:bidi="ar-EG"/>
        </w:rPr>
        <w:t>KJ,</w:t>
      </w:r>
      <w:r w:rsidR="005835B6" w:rsidRPr="008F1C18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bCs/>
          <w:sz w:val="20"/>
          <w:szCs w:val="20"/>
          <w:lang w:bidi="ar-EG"/>
        </w:rPr>
        <w:t>Monk</w:t>
      </w:r>
      <w:r w:rsidR="005835B6" w:rsidRPr="008F1C18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bCs/>
          <w:sz w:val="20"/>
          <w:szCs w:val="20"/>
          <w:lang w:bidi="ar-EG"/>
        </w:rPr>
        <w:t>PN.2013</w:t>
      </w:r>
      <w:r w:rsidR="005835B6" w:rsidRPr="008F1C18">
        <w:rPr>
          <w:rFonts w:ascii="Times New Roman" w:hAnsi="Times New Roman" w:cs="Times New Roman"/>
          <w:bCs/>
          <w:sz w:val="20"/>
          <w:szCs w:val="20"/>
          <w:lang w:bidi="ar-EG"/>
        </w:rPr>
        <w:t>, e</w:t>
      </w:r>
      <w:r w:rsidRPr="008F1C18">
        <w:rPr>
          <w:rFonts w:ascii="Times New Roman" w:hAnsi="Times New Roman" w:cs="Times New Roman"/>
          <w:bCs/>
          <w:sz w:val="20"/>
          <w:szCs w:val="20"/>
          <w:lang w:bidi="ar-EG"/>
        </w:rPr>
        <w:t>t</w:t>
      </w:r>
      <w:r w:rsidR="005835B6" w:rsidRPr="008F1C18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bCs/>
          <w:sz w:val="20"/>
          <w:szCs w:val="20"/>
          <w:lang w:bidi="ar-EG"/>
        </w:rPr>
        <w:t>al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.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proofErr w:type="spellStart"/>
      <w:r w:rsidRPr="008F1C18">
        <w:rPr>
          <w:rFonts w:ascii="Times New Roman" w:hAnsi="Times New Roman" w:cs="Times New Roman"/>
          <w:sz w:val="20"/>
          <w:szCs w:val="20"/>
          <w:lang w:bidi="ar-EG"/>
        </w:rPr>
        <w:t>Wende</w:t>
      </w:r>
      <w:proofErr w:type="spellEnd"/>
      <w:r w:rsidRPr="008F1C18">
        <w:rPr>
          <w:rFonts w:ascii="Times New Roman" w:hAnsi="Times New Roman" w:cs="Times New Roman"/>
          <w:sz w:val="20"/>
          <w:szCs w:val="20"/>
          <w:lang w:bidi="ar-EG"/>
        </w:rPr>
        <w:t>;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Wareham;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Monk(2013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>).</w:t>
      </w:r>
    </w:p>
    <w:p w:rsidR="0066177B" w:rsidRPr="008F1C18" w:rsidRDefault="0066177B" w:rsidP="005835B6">
      <w:pPr>
        <w:pStyle w:val="ListParagraph"/>
        <w:numPr>
          <w:ilvl w:val="0"/>
          <w:numId w:val="21"/>
        </w:num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proofErr w:type="spellStart"/>
      <w:r w:rsidRPr="008F1C18">
        <w:rPr>
          <w:rFonts w:ascii="Times New Roman" w:hAnsi="Times New Roman" w:cs="Times New Roman"/>
          <w:bCs/>
          <w:sz w:val="20"/>
          <w:szCs w:val="20"/>
          <w:lang w:bidi="ar-EG"/>
        </w:rPr>
        <w:t>Kyttaris</w:t>
      </w:r>
      <w:proofErr w:type="spellEnd"/>
      <w:r w:rsidR="005835B6" w:rsidRPr="008F1C18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bCs/>
          <w:sz w:val="20"/>
          <w:szCs w:val="20"/>
          <w:lang w:bidi="ar-EG"/>
        </w:rPr>
        <w:t>VC,</w:t>
      </w:r>
      <w:r w:rsidR="005835B6" w:rsidRPr="008F1C18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proofErr w:type="spellStart"/>
      <w:r w:rsidRPr="008F1C18">
        <w:rPr>
          <w:rFonts w:ascii="Times New Roman" w:hAnsi="Times New Roman" w:cs="Times New Roman"/>
          <w:bCs/>
          <w:sz w:val="20"/>
          <w:szCs w:val="20"/>
          <w:lang w:bidi="ar-EG"/>
        </w:rPr>
        <w:t>Juang</w:t>
      </w:r>
      <w:proofErr w:type="spellEnd"/>
      <w:r w:rsidR="005835B6" w:rsidRPr="008F1C18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bCs/>
          <w:sz w:val="20"/>
          <w:szCs w:val="20"/>
          <w:lang w:bidi="ar-EG"/>
        </w:rPr>
        <w:t>YT,</w:t>
      </w:r>
      <w:r w:rsidR="005835B6" w:rsidRPr="008F1C18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proofErr w:type="spellStart"/>
      <w:r w:rsidRPr="008F1C18">
        <w:rPr>
          <w:rFonts w:ascii="Times New Roman" w:hAnsi="Times New Roman" w:cs="Times New Roman"/>
          <w:bCs/>
          <w:sz w:val="20"/>
          <w:szCs w:val="20"/>
          <w:lang w:bidi="ar-EG"/>
        </w:rPr>
        <w:t>Tsokos</w:t>
      </w:r>
      <w:proofErr w:type="spellEnd"/>
      <w:r w:rsidR="005835B6" w:rsidRPr="008F1C18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bCs/>
          <w:sz w:val="20"/>
          <w:szCs w:val="20"/>
          <w:lang w:bidi="ar-EG"/>
        </w:rPr>
        <w:t>GC.</w:t>
      </w:r>
      <w:r w:rsidR="005835B6" w:rsidRPr="008F1C18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bCs/>
          <w:sz w:val="20"/>
          <w:szCs w:val="20"/>
          <w:lang w:bidi="ar-EG"/>
        </w:rPr>
        <w:t>(2005):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Immune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cells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and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cytokines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in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systemic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lupus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proofErr w:type="spellStart"/>
      <w:r w:rsidRPr="008F1C18">
        <w:rPr>
          <w:rFonts w:ascii="Times New Roman" w:hAnsi="Times New Roman" w:cs="Times New Roman"/>
          <w:sz w:val="20"/>
          <w:szCs w:val="20"/>
          <w:lang w:bidi="ar-EG"/>
        </w:rPr>
        <w:t>erythematosus</w:t>
      </w:r>
      <w:proofErr w:type="spellEnd"/>
      <w:r w:rsidRPr="008F1C18">
        <w:rPr>
          <w:rFonts w:ascii="Times New Roman" w:hAnsi="Times New Roman" w:cs="Times New Roman"/>
          <w:sz w:val="20"/>
          <w:szCs w:val="20"/>
          <w:lang w:bidi="ar-EG"/>
        </w:rPr>
        <w:t>: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an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update.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Current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Opinion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in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Rheumatology,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17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(5):511-512.</w:t>
      </w:r>
    </w:p>
    <w:p w:rsidR="0066177B" w:rsidRPr="008F1C18" w:rsidRDefault="00C030DE" w:rsidP="005835B6">
      <w:pPr>
        <w:pStyle w:val="ListParagraph"/>
        <w:numPr>
          <w:ilvl w:val="0"/>
          <w:numId w:val="21"/>
        </w:num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hyperlink r:id="rId53" w:history="1">
        <w:proofErr w:type="spellStart"/>
        <w:r w:rsidR="0066177B" w:rsidRPr="008F1C18">
          <w:rPr>
            <w:rStyle w:val="Hyperlink"/>
            <w:rFonts w:ascii="Times New Roman" w:hAnsi="Times New Roman" w:cs="Times New Roman"/>
            <w:bCs/>
            <w:color w:val="000000"/>
            <w:sz w:val="20"/>
            <w:szCs w:val="20"/>
            <w:u w:val="none"/>
          </w:rPr>
          <w:t>Mahmoud</w:t>
        </w:r>
        <w:proofErr w:type="spellEnd"/>
        <w:r w:rsidR="005835B6" w:rsidRPr="008F1C18">
          <w:rPr>
            <w:rStyle w:val="Hyperlink"/>
            <w:rFonts w:ascii="Times New Roman" w:hAnsi="Times New Roman" w:cs="Times New Roman"/>
            <w:bCs/>
            <w:color w:val="000000"/>
            <w:sz w:val="20"/>
            <w:szCs w:val="20"/>
            <w:u w:val="none"/>
          </w:rPr>
          <w:t xml:space="preserve"> </w:t>
        </w:r>
        <w:r w:rsidR="0066177B" w:rsidRPr="008F1C18">
          <w:rPr>
            <w:rStyle w:val="Hyperlink"/>
            <w:rFonts w:ascii="Times New Roman" w:hAnsi="Times New Roman" w:cs="Times New Roman"/>
            <w:bCs/>
            <w:color w:val="000000"/>
            <w:sz w:val="20"/>
            <w:szCs w:val="20"/>
            <w:u w:val="none"/>
          </w:rPr>
          <w:t>RA</w:t>
        </w:r>
      </w:hyperlink>
      <w:r w:rsidR="0066177B" w:rsidRPr="008F1C18">
        <w:rPr>
          <w:rFonts w:ascii="Times New Roman" w:hAnsi="Times New Roman" w:cs="Times New Roman"/>
          <w:bCs/>
          <w:sz w:val="20"/>
          <w:szCs w:val="20"/>
        </w:rPr>
        <w:t>,</w:t>
      </w:r>
      <w:r w:rsidR="005835B6" w:rsidRPr="008F1C18">
        <w:rPr>
          <w:rFonts w:ascii="Times New Roman" w:hAnsi="Times New Roman" w:cs="Times New Roman"/>
          <w:bCs/>
          <w:sz w:val="20"/>
          <w:szCs w:val="20"/>
        </w:rPr>
        <w:t xml:space="preserve"> </w:t>
      </w:r>
      <w:hyperlink r:id="rId54" w:history="1">
        <w:r w:rsidR="0066177B" w:rsidRPr="008F1C18">
          <w:rPr>
            <w:rStyle w:val="Hyperlink"/>
            <w:rFonts w:ascii="Times New Roman" w:hAnsi="Times New Roman" w:cs="Times New Roman"/>
            <w:bCs/>
            <w:color w:val="000000"/>
            <w:sz w:val="20"/>
            <w:szCs w:val="20"/>
            <w:u w:val="none"/>
          </w:rPr>
          <w:t>El-</w:t>
        </w:r>
        <w:proofErr w:type="spellStart"/>
        <w:r w:rsidR="0066177B" w:rsidRPr="008F1C18">
          <w:rPr>
            <w:rStyle w:val="Hyperlink"/>
            <w:rFonts w:ascii="Times New Roman" w:hAnsi="Times New Roman" w:cs="Times New Roman"/>
            <w:bCs/>
            <w:color w:val="000000"/>
            <w:sz w:val="20"/>
            <w:szCs w:val="20"/>
            <w:u w:val="none"/>
          </w:rPr>
          <w:t>Gendi</w:t>
        </w:r>
        <w:proofErr w:type="spellEnd"/>
        <w:r w:rsidR="005835B6" w:rsidRPr="008F1C18">
          <w:rPr>
            <w:rStyle w:val="Hyperlink"/>
            <w:rFonts w:ascii="Times New Roman" w:hAnsi="Times New Roman" w:cs="Times New Roman"/>
            <w:bCs/>
            <w:color w:val="000000"/>
            <w:sz w:val="20"/>
            <w:szCs w:val="20"/>
            <w:u w:val="none"/>
          </w:rPr>
          <w:t xml:space="preserve"> </w:t>
        </w:r>
        <w:r w:rsidR="0066177B" w:rsidRPr="008F1C18">
          <w:rPr>
            <w:rStyle w:val="Hyperlink"/>
            <w:rFonts w:ascii="Times New Roman" w:hAnsi="Times New Roman" w:cs="Times New Roman"/>
            <w:bCs/>
            <w:color w:val="000000"/>
            <w:sz w:val="20"/>
            <w:szCs w:val="20"/>
            <w:u w:val="none"/>
          </w:rPr>
          <w:t>HI</w:t>
        </w:r>
      </w:hyperlink>
      <w:r w:rsidR="005835B6" w:rsidRPr="008F1C1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6177B" w:rsidRPr="008F1C18">
        <w:rPr>
          <w:rFonts w:ascii="Times New Roman" w:hAnsi="Times New Roman" w:cs="Times New Roman"/>
          <w:bCs/>
          <w:sz w:val="20"/>
          <w:szCs w:val="20"/>
        </w:rPr>
        <w:t>and</w:t>
      </w:r>
      <w:r w:rsidR="005835B6" w:rsidRPr="008F1C18">
        <w:rPr>
          <w:rFonts w:ascii="Times New Roman" w:hAnsi="Times New Roman" w:cs="Times New Roman"/>
          <w:bCs/>
          <w:sz w:val="20"/>
          <w:szCs w:val="20"/>
        </w:rPr>
        <w:t xml:space="preserve"> </w:t>
      </w:r>
      <w:hyperlink r:id="rId55" w:history="1">
        <w:r w:rsidR="0066177B" w:rsidRPr="008F1C18">
          <w:rPr>
            <w:rStyle w:val="Hyperlink"/>
            <w:rFonts w:ascii="Times New Roman" w:hAnsi="Times New Roman" w:cs="Times New Roman"/>
            <w:bCs/>
            <w:color w:val="000000"/>
            <w:sz w:val="20"/>
            <w:szCs w:val="20"/>
            <w:u w:val="none"/>
          </w:rPr>
          <w:t>Ahmed</w:t>
        </w:r>
        <w:r w:rsidR="005835B6" w:rsidRPr="008F1C18">
          <w:rPr>
            <w:rStyle w:val="Hyperlink"/>
            <w:rFonts w:ascii="Times New Roman" w:hAnsi="Times New Roman" w:cs="Times New Roman"/>
            <w:bCs/>
            <w:color w:val="000000"/>
            <w:sz w:val="20"/>
            <w:szCs w:val="20"/>
            <w:u w:val="none"/>
          </w:rPr>
          <w:t xml:space="preserve"> </w:t>
        </w:r>
        <w:r w:rsidR="0066177B" w:rsidRPr="008F1C18">
          <w:rPr>
            <w:rStyle w:val="Hyperlink"/>
            <w:rFonts w:ascii="Times New Roman" w:hAnsi="Times New Roman" w:cs="Times New Roman"/>
            <w:bCs/>
            <w:color w:val="000000"/>
            <w:sz w:val="20"/>
            <w:szCs w:val="20"/>
            <w:u w:val="none"/>
          </w:rPr>
          <w:t>HH</w:t>
        </w:r>
      </w:hyperlink>
      <w:r w:rsidR="005835B6" w:rsidRPr="008F1C1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6177B" w:rsidRPr="008F1C18">
        <w:rPr>
          <w:rFonts w:ascii="Times New Roman" w:hAnsi="Times New Roman" w:cs="Times New Roman"/>
          <w:bCs/>
          <w:sz w:val="20"/>
          <w:szCs w:val="20"/>
        </w:rPr>
        <w:t>(2005):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="0066177B" w:rsidRPr="008F1C18">
        <w:rPr>
          <w:rFonts w:ascii="Times New Roman" w:hAnsi="Times New Roman" w:cs="Times New Roman"/>
          <w:sz w:val="20"/>
          <w:szCs w:val="20"/>
        </w:rPr>
        <w:t>Serum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6177B" w:rsidRPr="008F1C18">
        <w:rPr>
          <w:rFonts w:ascii="Times New Roman" w:hAnsi="Times New Roman" w:cs="Times New Roman"/>
          <w:sz w:val="20"/>
          <w:szCs w:val="20"/>
        </w:rPr>
        <w:t>neopterin</w:t>
      </w:r>
      <w:proofErr w:type="spellEnd"/>
      <w:r w:rsidR="0066177B" w:rsidRPr="008F1C18">
        <w:rPr>
          <w:rFonts w:ascii="Times New Roman" w:hAnsi="Times New Roman" w:cs="Times New Roman"/>
          <w:sz w:val="20"/>
          <w:szCs w:val="20"/>
        </w:rPr>
        <w:t>,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="0066177B" w:rsidRPr="008F1C18">
        <w:rPr>
          <w:rFonts w:ascii="Times New Roman" w:hAnsi="Times New Roman" w:cs="Times New Roman"/>
          <w:sz w:val="20"/>
          <w:szCs w:val="20"/>
        </w:rPr>
        <w:t>tumor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="0066177B" w:rsidRPr="008F1C18">
        <w:rPr>
          <w:rFonts w:ascii="Times New Roman" w:hAnsi="Times New Roman" w:cs="Times New Roman"/>
          <w:sz w:val="20"/>
          <w:szCs w:val="20"/>
        </w:rPr>
        <w:t>necrosis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="0066177B" w:rsidRPr="008F1C18">
        <w:rPr>
          <w:rFonts w:ascii="Times New Roman" w:hAnsi="Times New Roman" w:cs="Times New Roman"/>
          <w:sz w:val="20"/>
          <w:szCs w:val="20"/>
        </w:rPr>
        <w:t>factor-alpha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="0066177B" w:rsidRPr="008F1C18">
        <w:rPr>
          <w:rFonts w:ascii="Times New Roman" w:hAnsi="Times New Roman" w:cs="Times New Roman"/>
          <w:sz w:val="20"/>
          <w:szCs w:val="20"/>
        </w:rPr>
        <w:t>and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="0066177B" w:rsidRPr="008F1C18">
        <w:rPr>
          <w:rFonts w:ascii="Times New Roman" w:hAnsi="Times New Roman" w:cs="Times New Roman"/>
          <w:sz w:val="20"/>
          <w:szCs w:val="20"/>
        </w:rPr>
        <w:t>soluble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="0066177B" w:rsidRPr="008F1C18">
        <w:rPr>
          <w:rFonts w:ascii="Times New Roman" w:hAnsi="Times New Roman" w:cs="Times New Roman"/>
          <w:sz w:val="20"/>
          <w:szCs w:val="20"/>
        </w:rPr>
        <w:t>tumor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="0066177B" w:rsidRPr="008F1C18">
        <w:rPr>
          <w:rFonts w:ascii="Times New Roman" w:hAnsi="Times New Roman" w:cs="Times New Roman"/>
          <w:sz w:val="20"/>
          <w:szCs w:val="20"/>
        </w:rPr>
        <w:t>necrosis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="0066177B" w:rsidRPr="008F1C18">
        <w:rPr>
          <w:rFonts w:ascii="Times New Roman" w:hAnsi="Times New Roman" w:cs="Times New Roman"/>
          <w:sz w:val="20"/>
          <w:szCs w:val="20"/>
        </w:rPr>
        <w:t>factor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="0066177B" w:rsidRPr="008F1C18">
        <w:rPr>
          <w:rFonts w:ascii="Times New Roman" w:hAnsi="Times New Roman" w:cs="Times New Roman"/>
          <w:sz w:val="20"/>
          <w:szCs w:val="20"/>
        </w:rPr>
        <w:t>receptor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="0066177B" w:rsidRPr="008F1C18">
        <w:rPr>
          <w:rFonts w:ascii="Times New Roman" w:hAnsi="Times New Roman" w:cs="Times New Roman"/>
          <w:sz w:val="20"/>
          <w:szCs w:val="20"/>
        </w:rPr>
        <w:t>II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="0066177B" w:rsidRPr="008F1C18">
        <w:rPr>
          <w:rFonts w:ascii="Times New Roman" w:hAnsi="Times New Roman" w:cs="Times New Roman"/>
          <w:sz w:val="20"/>
          <w:szCs w:val="20"/>
        </w:rPr>
        <w:t>(p75)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="0066177B" w:rsidRPr="008F1C18">
        <w:rPr>
          <w:rFonts w:ascii="Times New Roman" w:hAnsi="Times New Roman" w:cs="Times New Roman"/>
          <w:sz w:val="20"/>
          <w:szCs w:val="20"/>
        </w:rPr>
        <w:t>levels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="0066177B" w:rsidRPr="008F1C18">
        <w:rPr>
          <w:rFonts w:ascii="Times New Roman" w:hAnsi="Times New Roman" w:cs="Times New Roman"/>
          <w:sz w:val="20"/>
          <w:szCs w:val="20"/>
        </w:rPr>
        <w:t>and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="0066177B" w:rsidRPr="008F1C18">
        <w:rPr>
          <w:rFonts w:ascii="Times New Roman" w:hAnsi="Times New Roman" w:cs="Times New Roman"/>
          <w:sz w:val="20"/>
          <w:szCs w:val="20"/>
        </w:rPr>
        <w:t>disease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="0066177B" w:rsidRPr="008F1C18">
        <w:rPr>
          <w:rFonts w:ascii="Times New Roman" w:hAnsi="Times New Roman" w:cs="Times New Roman"/>
          <w:sz w:val="20"/>
          <w:szCs w:val="20"/>
        </w:rPr>
        <w:t>activity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="0066177B" w:rsidRPr="008F1C18">
        <w:rPr>
          <w:rFonts w:ascii="Times New Roman" w:hAnsi="Times New Roman" w:cs="Times New Roman"/>
          <w:sz w:val="20"/>
          <w:szCs w:val="20"/>
        </w:rPr>
        <w:t>in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="0066177B" w:rsidRPr="008F1C18">
        <w:rPr>
          <w:rFonts w:ascii="Times New Roman" w:hAnsi="Times New Roman" w:cs="Times New Roman"/>
          <w:sz w:val="20"/>
          <w:szCs w:val="20"/>
        </w:rPr>
        <w:t>Egyptian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="0066177B" w:rsidRPr="008F1C18">
        <w:rPr>
          <w:rFonts w:ascii="Times New Roman" w:hAnsi="Times New Roman" w:cs="Times New Roman"/>
          <w:sz w:val="20"/>
          <w:szCs w:val="20"/>
        </w:rPr>
        <w:t>female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="0066177B" w:rsidRPr="008F1C18">
        <w:rPr>
          <w:rFonts w:ascii="Times New Roman" w:hAnsi="Times New Roman" w:cs="Times New Roman"/>
          <w:sz w:val="20"/>
          <w:szCs w:val="20"/>
        </w:rPr>
        <w:t>patients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="0066177B" w:rsidRPr="008F1C18">
        <w:rPr>
          <w:rFonts w:ascii="Times New Roman" w:hAnsi="Times New Roman" w:cs="Times New Roman"/>
          <w:sz w:val="20"/>
          <w:szCs w:val="20"/>
        </w:rPr>
        <w:t>with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="0066177B" w:rsidRPr="008F1C18">
        <w:rPr>
          <w:rFonts w:ascii="Times New Roman" w:hAnsi="Times New Roman" w:cs="Times New Roman"/>
          <w:sz w:val="20"/>
          <w:szCs w:val="20"/>
        </w:rPr>
        <w:t>systemic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="0066177B" w:rsidRPr="008F1C18">
        <w:rPr>
          <w:rFonts w:ascii="Times New Roman" w:hAnsi="Times New Roman" w:cs="Times New Roman"/>
          <w:sz w:val="20"/>
          <w:szCs w:val="20"/>
        </w:rPr>
        <w:t>lupus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6177B" w:rsidRPr="008F1C18">
        <w:rPr>
          <w:rFonts w:ascii="Times New Roman" w:hAnsi="Times New Roman" w:cs="Times New Roman"/>
          <w:sz w:val="20"/>
          <w:szCs w:val="20"/>
        </w:rPr>
        <w:t>erythematosus</w:t>
      </w:r>
      <w:proofErr w:type="spellEnd"/>
      <w:r w:rsidR="0066177B" w:rsidRPr="008F1C18">
        <w:rPr>
          <w:rFonts w:ascii="Times New Roman" w:hAnsi="Times New Roman" w:cs="Times New Roman"/>
          <w:sz w:val="20"/>
          <w:szCs w:val="20"/>
        </w:rPr>
        <w:t>.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hyperlink r:id="rId56" w:tooltip="Clinical biochemistry." w:history="1">
        <w:proofErr w:type="spellStart"/>
        <w:r w:rsidR="0066177B" w:rsidRPr="008F1C18">
          <w:rPr>
            <w:rStyle w:val="Hyperlink"/>
            <w:rFonts w:ascii="Times New Roman" w:hAnsi="Times New Roman" w:cs="Times New Roman"/>
            <w:color w:val="000000"/>
            <w:sz w:val="20"/>
            <w:szCs w:val="20"/>
            <w:u w:val="none"/>
            <w:shd w:val="clear" w:color="auto" w:fill="FFFFFF"/>
          </w:rPr>
          <w:t>Clin</w:t>
        </w:r>
        <w:proofErr w:type="spellEnd"/>
        <w:r w:rsidR="005835B6" w:rsidRPr="008F1C18">
          <w:rPr>
            <w:rStyle w:val="Hyperlink"/>
            <w:rFonts w:ascii="Times New Roman" w:hAnsi="Times New Roman" w:cs="Times New Roman"/>
            <w:color w:val="000000"/>
            <w:sz w:val="20"/>
            <w:szCs w:val="20"/>
            <w:u w:val="none"/>
            <w:shd w:val="clear" w:color="auto" w:fill="FFFFFF"/>
          </w:rPr>
          <w:t xml:space="preserve"> </w:t>
        </w:r>
        <w:proofErr w:type="spellStart"/>
        <w:r w:rsidR="0066177B" w:rsidRPr="008F1C18">
          <w:rPr>
            <w:rStyle w:val="Hyperlink"/>
            <w:rFonts w:ascii="Times New Roman" w:hAnsi="Times New Roman" w:cs="Times New Roman"/>
            <w:color w:val="000000"/>
            <w:sz w:val="20"/>
            <w:szCs w:val="20"/>
            <w:u w:val="none"/>
            <w:shd w:val="clear" w:color="auto" w:fill="FFFFFF"/>
          </w:rPr>
          <w:t>Biochem</w:t>
        </w:r>
        <w:proofErr w:type="spellEnd"/>
        <w:r w:rsidR="0066177B" w:rsidRPr="008F1C18">
          <w:rPr>
            <w:rStyle w:val="Hyperlink"/>
            <w:rFonts w:ascii="Times New Roman" w:hAnsi="Times New Roman" w:cs="Times New Roman"/>
            <w:color w:val="660066"/>
            <w:sz w:val="20"/>
            <w:szCs w:val="20"/>
            <w:u w:val="none"/>
            <w:shd w:val="clear" w:color="auto" w:fill="FFFFFF"/>
          </w:rPr>
          <w:t>.</w:t>
        </w:r>
      </w:hyperlink>
      <w:r w:rsidR="005835B6" w:rsidRPr="008F1C18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66177B" w:rsidRPr="008F1C18">
        <w:rPr>
          <w:rFonts w:ascii="Times New Roman" w:hAnsi="Times New Roman" w:cs="Times New Roman"/>
          <w:sz w:val="20"/>
          <w:szCs w:val="20"/>
          <w:shd w:val="clear" w:color="auto" w:fill="FFFFFF"/>
        </w:rPr>
        <w:t>Feb;</w:t>
      </w:r>
      <w:r w:rsidR="005835B6" w:rsidRPr="008F1C1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66177B" w:rsidRPr="008F1C18">
        <w:rPr>
          <w:rFonts w:ascii="Times New Roman" w:hAnsi="Times New Roman" w:cs="Times New Roman"/>
          <w:sz w:val="20"/>
          <w:szCs w:val="20"/>
          <w:shd w:val="clear" w:color="auto" w:fill="FFFFFF"/>
        </w:rPr>
        <w:t>38(2):134-41.</w:t>
      </w:r>
    </w:p>
    <w:p w:rsidR="0066177B" w:rsidRPr="008F1C18" w:rsidRDefault="0066177B" w:rsidP="005835B6">
      <w:pPr>
        <w:pStyle w:val="ListParagraph"/>
        <w:numPr>
          <w:ilvl w:val="0"/>
          <w:numId w:val="21"/>
        </w:num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proofErr w:type="spellStart"/>
      <w:r w:rsidRPr="008F1C18">
        <w:rPr>
          <w:rFonts w:ascii="Times New Roman" w:hAnsi="Times New Roman" w:cs="Times New Roman"/>
          <w:bCs/>
          <w:sz w:val="20"/>
          <w:szCs w:val="20"/>
          <w:lang w:bidi="ar-EG"/>
        </w:rPr>
        <w:t>Mok</w:t>
      </w:r>
      <w:proofErr w:type="spellEnd"/>
      <w:r w:rsidR="005835B6" w:rsidRPr="008F1C18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bCs/>
          <w:sz w:val="20"/>
          <w:szCs w:val="20"/>
          <w:lang w:bidi="ar-EG"/>
        </w:rPr>
        <w:t>CC,</w:t>
      </w:r>
      <w:r w:rsidR="005835B6" w:rsidRPr="008F1C18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bCs/>
          <w:sz w:val="20"/>
          <w:szCs w:val="20"/>
          <w:lang w:bidi="ar-EG"/>
        </w:rPr>
        <w:t>Ho</w:t>
      </w:r>
      <w:r w:rsidR="005835B6" w:rsidRPr="008F1C18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bCs/>
          <w:sz w:val="20"/>
          <w:szCs w:val="20"/>
          <w:lang w:bidi="ar-EG"/>
        </w:rPr>
        <w:t>LY,</w:t>
      </w:r>
      <w:r w:rsidR="005835B6" w:rsidRPr="008F1C18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bCs/>
          <w:sz w:val="20"/>
          <w:szCs w:val="20"/>
          <w:lang w:bidi="ar-EG"/>
        </w:rPr>
        <w:t>Leung</w:t>
      </w:r>
      <w:r w:rsidR="005835B6" w:rsidRPr="008F1C18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bCs/>
          <w:sz w:val="20"/>
          <w:szCs w:val="20"/>
          <w:lang w:bidi="ar-EG"/>
        </w:rPr>
        <w:t>HW,</w:t>
      </w:r>
      <w:r w:rsidR="005835B6" w:rsidRPr="008F1C18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bCs/>
          <w:sz w:val="20"/>
          <w:szCs w:val="20"/>
          <w:lang w:bidi="ar-EG"/>
        </w:rPr>
        <w:t>Wong</w:t>
      </w:r>
      <w:r w:rsidR="005835B6" w:rsidRPr="008F1C18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bCs/>
          <w:sz w:val="20"/>
          <w:szCs w:val="20"/>
          <w:lang w:bidi="ar-EG"/>
        </w:rPr>
        <w:t>LG</w:t>
      </w:r>
      <w:r w:rsidR="005835B6" w:rsidRPr="008F1C18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bCs/>
          <w:sz w:val="20"/>
          <w:szCs w:val="20"/>
          <w:lang w:bidi="ar-EG"/>
        </w:rPr>
        <w:t>(2010):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Performance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of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anti-C1q,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proofErr w:type="spellStart"/>
      <w:r w:rsidRPr="008F1C18">
        <w:rPr>
          <w:rFonts w:ascii="Times New Roman" w:hAnsi="Times New Roman" w:cs="Times New Roman"/>
          <w:sz w:val="20"/>
          <w:szCs w:val="20"/>
          <w:lang w:bidi="ar-EG"/>
        </w:rPr>
        <w:t>antinucleosome</w:t>
      </w:r>
      <w:proofErr w:type="spellEnd"/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and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anti-</w:t>
      </w:r>
      <w:proofErr w:type="spellStart"/>
      <w:r w:rsidRPr="008F1C18">
        <w:rPr>
          <w:rFonts w:ascii="Times New Roman" w:hAnsi="Times New Roman" w:cs="Times New Roman"/>
          <w:sz w:val="20"/>
          <w:szCs w:val="20"/>
          <w:lang w:bidi="ar-EG"/>
        </w:rPr>
        <w:t>dsDNA</w:t>
      </w:r>
      <w:proofErr w:type="spellEnd"/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antibodies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for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detecting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concurrent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disease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activity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of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systemic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lupus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proofErr w:type="spellStart"/>
      <w:r w:rsidRPr="008F1C18">
        <w:rPr>
          <w:rFonts w:ascii="Times New Roman" w:hAnsi="Times New Roman" w:cs="Times New Roman"/>
          <w:sz w:val="20"/>
          <w:szCs w:val="20"/>
          <w:lang w:bidi="ar-EG"/>
        </w:rPr>
        <w:t>erythematosus</w:t>
      </w:r>
      <w:proofErr w:type="spellEnd"/>
      <w:r w:rsidRPr="008F1C18">
        <w:rPr>
          <w:rFonts w:ascii="Times New Roman" w:hAnsi="Times New Roman" w:cs="Times New Roman"/>
          <w:sz w:val="20"/>
          <w:szCs w:val="20"/>
          <w:lang w:bidi="ar-EG"/>
        </w:rPr>
        <w:t>.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Trans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Res;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156: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320–5.</w:t>
      </w:r>
    </w:p>
    <w:p w:rsidR="0066177B" w:rsidRPr="008F1C18" w:rsidRDefault="0066177B" w:rsidP="005835B6">
      <w:pPr>
        <w:pStyle w:val="ListParagraph"/>
        <w:numPr>
          <w:ilvl w:val="0"/>
          <w:numId w:val="21"/>
        </w:num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8F1C18">
        <w:rPr>
          <w:rFonts w:ascii="Times New Roman" w:hAnsi="Times New Roman" w:cs="Times New Roman"/>
          <w:bCs/>
          <w:sz w:val="20"/>
          <w:szCs w:val="20"/>
          <w:lang w:bidi="ar-EG"/>
        </w:rPr>
        <w:t>Michelle</w:t>
      </w:r>
      <w:r w:rsidR="005835B6" w:rsidRPr="008F1C18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bCs/>
          <w:sz w:val="20"/>
          <w:szCs w:val="20"/>
          <w:lang w:bidi="ar-EG"/>
        </w:rPr>
        <w:t>P,</w:t>
      </w:r>
      <w:r w:rsidR="005835B6" w:rsidRPr="008F1C18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bCs/>
          <w:sz w:val="20"/>
          <w:szCs w:val="20"/>
          <w:lang w:bidi="ar-EG"/>
        </w:rPr>
        <w:t>et</w:t>
      </w:r>
      <w:r w:rsidR="005835B6" w:rsidRPr="008F1C18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bCs/>
          <w:sz w:val="20"/>
          <w:szCs w:val="20"/>
          <w:lang w:bidi="ar-EG"/>
        </w:rPr>
        <w:t>al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(2007):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annals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of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rheumatic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diseases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NO;66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(</w:t>
      </w:r>
      <w:proofErr w:type="spellStart"/>
      <w:r w:rsidRPr="008F1C18">
        <w:rPr>
          <w:rFonts w:ascii="Times New Roman" w:hAnsi="Times New Roman" w:cs="Times New Roman"/>
          <w:sz w:val="20"/>
          <w:szCs w:val="20"/>
          <w:lang w:bidi="ar-EG"/>
        </w:rPr>
        <w:t>suppl</w:t>
      </w:r>
      <w:proofErr w:type="spellEnd"/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3)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>: i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ii61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>: i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ii64.</w:t>
      </w:r>
    </w:p>
    <w:p w:rsidR="0066177B" w:rsidRPr="008F1C18" w:rsidRDefault="0066177B" w:rsidP="005835B6">
      <w:pPr>
        <w:pStyle w:val="ListParagraph"/>
        <w:numPr>
          <w:ilvl w:val="0"/>
          <w:numId w:val="21"/>
        </w:num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F1C18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N</w:t>
      </w:r>
      <w:r w:rsidR="005835B6" w:rsidRPr="008F1C18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Pr="008F1C18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Elghandour</w:t>
      </w:r>
      <w:proofErr w:type="spellEnd"/>
      <w:r w:rsidR="005835B6" w:rsidRPr="008F1C18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. </w:t>
      </w:r>
      <w:proofErr w:type="spellStart"/>
      <w:r w:rsidR="005835B6" w:rsidRPr="008F1C18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H</w:t>
      </w:r>
      <w:r w:rsidRPr="008F1C18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anan</w:t>
      </w:r>
      <w:proofErr w:type="spellEnd"/>
      <w:r w:rsidR="005835B6" w:rsidRPr="008F1C18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8F1C18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A</w:t>
      </w:r>
      <w:r w:rsidR="005835B6" w:rsidRPr="008F1C18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8F1C18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E</w:t>
      </w:r>
      <w:r w:rsidR="005835B6" w:rsidRPr="008F1C18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, S</w:t>
      </w:r>
      <w:r w:rsidRPr="008F1C18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amar</w:t>
      </w:r>
      <w:r w:rsidR="005835B6" w:rsidRPr="008F1C18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8F1C18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M</w:t>
      </w:r>
      <w:r w:rsidR="005835B6" w:rsidRPr="008F1C18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8F1C18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and</w:t>
      </w:r>
      <w:r w:rsidR="005835B6" w:rsidRPr="008F1C18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Pr="008F1C18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Marwa</w:t>
      </w:r>
      <w:proofErr w:type="spellEnd"/>
      <w:r w:rsidR="005835B6" w:rsidRPr="008F1C18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8F1C18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A</w:t>
      </w:r>
      <w:r w:rsidR="00D1121D">
        <w:rPr>
          <w:rFonts w:ascii="Times New Roman" w:hAnsi="Times New Roman" w:cs="Times New Roman" w:hint="eastAsia"/>
          <w:bCs/>
          <w:color w:val="000000"/>
          <w:sz w:val="20"/>
          <w:szCs w:val="20"/>
          <w:lang w:eastAsia="zh-CN"/>
        </w:rPr>
        <w:t xml:space="preserve"> </w:t>
      </w:r>
      <w:r w:rsidRPr="008F1C18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(2007</w:t>
      </w:r>
      <w:r w:rsidRPr="008F1C18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  <w:r w:rsidR="005835B6" w:rsidRPr="008F1C1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: </w:t>
      </w:r>
      <w:r w:rsidRPr="008F1C18">
        <w:rPr>
          <w:rFonts w:ascii="Times New Roman" w:eastAsia="Times New Roman" w:hAnsi="Times New Roman" w:cs="Times New Roman"/>
          <w:color w:val="000000"/>
          <w:sz w:val="20"/>
          <w:szCs w:val="20"/>
        </w:rPr>
        <w:t>department</w:t>
      </w:r>
      <w:r w:rsidR="005835B6" w:rsidRPr="008F1C1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F1C18">
        <w:rPr>
          <w:rFonts w:ascii="Times New Roman" w:eastAsia="Times New Roman" w:hAnsi="Times New Roman" w:cs="Times New Roman"/>
          <w:color w:val="000000"/>
          <w:sz w:val="20"/>
          <w:szCs w:val="20"/>
        </w:rPr>
        <w:t>of</w:t>
      </w:r>
      <w:r w:rsidR="005835B6" w:rsidRPr="008F1C1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F1C18">
        <w:rPr>
          <w:rFonts w:ascii="Times New Roman" w:eastAsia="Times New Roman" w:hAnsi="Times New Roman" w:cs="Times New Roman"/>
          <w:color w:val="000000"/>
          <w:sz w:val="20"/>
          <w:szCs w:val="20"/>
        </w:rPr>
        <w:t>internal</w:t>
      </w:r>
      <w:r w:rsidR="005835B6" w:rsidRPr="008F1C1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F1C18">
        <w:rPr>
          <w:rFonts w:ascii="Times New Roman" w:eastAsia="Times New Roman" w:hAnsi="Times New Roman" w:cs="Times New Roman"/>
          <w:color w:val="000000"/>
          <w:sz w:val="20"/>
          <w:szCs w:val="20"/>
        </w:rPr>
        <w:t>medicine</w:t>
      </w:r>
      <w:r w:rsidR="005835B6" w:rsidRPr="008F1C1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F1C18">
        <w:rPr>
          <w:rFonts w:ascii="Times New Roman" w:eastAsia="Times New Roman" w:hAnsi="Times New Roman" w:cs="Times New Roman"/>
          <w:color w:val="000000"/>
          <w:sz w:val="20"/>
          <w:szCs w:val="20"/>
        </w:rPr>
        <w:t>and</w:t>
      </w:r>
      <w:r w:rsidR="005835B6" w:rsidRPr="008F1C1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F1C18">
        <w:rPr>
          <w:rFonts w:ascii="Times New Roman" w:eastAsia="Times New Roman" w:hAnsi="Times New Roman" w:cs="Times New Roman"/>
          <w:color w:val="000000"/>
          <w:sz w:val="20"/>
          <w:szCs w:val="20"/>
        </w:rPr>
        <w:t>medical</w:t>
      </w:r>
      <w:r w:rsidR="005835B6" w:rsidRPr="008F1C1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F1C18">
        <w:rPr>
          <w:rFonts w:ascii="Times New Roman" w:eastAsia="Times New Roman" w:hAnsi="Times New Roman" w:cs="Times New Roman"/>
          <w:color w:val="000000"/>
          <w:sz w:val="20"/>
          <w:szCs w:val="20"/>
        </w:rPr>
        <w:t>bio</w:t>
      </w:r>
      <w:r w:rsidR="005835B6" w:rsidRPr="008F1C1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F1C18">
        <w:rPr>
          <w:rFonts w:ascii="Times New Roman" w:eastAsia="Times New Roman" w:hAnsi="Times New Roman" w:cs="Times New Roman"/>
          <w:color w:val="000000"/>
          <w:sz w:val="20"/>
          <w:szCs w:val="20"/>
        </w:rPr>
        <w:t>chemistry</w:t>
      </w:r>
      <w:r w:rsidR="005835B6" w:rsidRPr="008F1C1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F1C18">
        <w:rPr>
          <w:rFonts w:ascii="Times New Roman" w:eastAsia="Times New Roman" w:hAnsi="Times New Roman" w:cs="Times New Roman"/>
          <w:color w:val="000000"/>
          <w:sz w:val="20"/>
          <w:szCs w:val="20"/>
        </w:rPr>
        <w:t>faculty</w:t>
      </w:r>
      <w:r w:rsidR="005835B6" w:rsidRPr="008F1C1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F1C18">
        <w:rPr>
          <w:rFonts w:ascii="Times New Roman" w:eastAsia="Times New Roman" w:hAnsi="Times New Roman" w:cs="Times New Roman"/>
          <w:color w:val="000000"/>
          <w:sz w:val="20"/>
          <w:szCs w:val="20"/>
        </w:rPr>
        <w:t>of</w:t>
      </w:r>
      <w:r w:rsidR="005835B6" w:rsidRPr="008F1C1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F1C18">
        <w:rPr>
          <w:rFonts w:ascii="Times New Roman" w:eastAsia="Times New Roman" w:hAnsi="Times New Roman" w:cs="Times New Roman"/>
          <w:color w:val="000000"/>
          <w:sz w:val="20"/>
          <w:szCs w:val="20"/>
        </w:rPr>
        <w:t>medicine</w:t>
      </w:r>
      <w:r w:rsidR="005835B6" w:rsidRPr="008F1C1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F1C18">
        <w:rPr>
          <w:rFonts w:ascii="Times New Roman" w:eastAsia="Times New Roman" w:hAnsi="Times New Roman" w:cs="Times New Roman"/>
          <w:color w:val="000000"/>
          <w:sz w:val="20"/>
          <w:szCs w:val="20"/>
        </w:rPr>
        <w:t>Cairo</w:t>
      </w:r>
      <w:r w:rsidR="005835B6" w:rsidRPr="008F1C1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F1C18">
        <w:rPr>
          <w:rFonts w:ascii="Times New Roman" w:eastAsia="Times New Roman" w:hAnsi="Times New Roman" w:cs="Times New Roman"/>
          <w:color w:val="000000"/>
          <w:sz w:val="20"/>
          <w:szCs w:val="20"/>
        </w:rPr>
        <w:t>University.</w:t>
      </w:r>
    </w:p>
    <w:p w:rsidR="0066177B" w:rsidRPr="008F1C18" w:rsidRDefault="0066177B" w:rsidP="005835B6">
      <w:pPr>
        <w:pStyle w:val="ListParagraph"/>
        <w:numPr>
          <w:ilvl w:val="0"/>
          <w:numId w:val="21"/>
        </w:num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proofErr w:type="spellStart"/>
      <w:r w:rsidRPr="008F1C18">
        <w:rPr>
          <w:rFonts w:ascii="Times New Roman" w:hAnsi="Times New Roman" w:cs="Times New Roman"/>
          <w:bCs/>
          <w:sz w:val="20"/>
          <w:szCs w:val="20"/>
          <w:lang w:bidi="ar-EG"/>
        </w:rPr>
        <w:lastRenderedPageBreak/>
        <w:t>Rahman</w:t>
      </w:r>
      <w:proofErr w:type="spellEnd"/>
      <w:r w:rsidR="005835B6" w:rsidRPr="008F1C18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bCs/>
          <w:sz w:val="20"/>
          <w:szCs w:val="20"/>
          <w:lang w:bidi="ar-EG"/>
        </w:rPr>
        <w:t>A,</w:t>
      </w:r>
      <w:r w:rsidR="005835B6" w:rsidRPr="008F1C18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proofErr w:type="spellStart"/>
      <w:r w:rsidRPr="008F1C18">
        <w:rPr>
          <w:rFonts w:ascii="Times New Roman" w:hAnsi="Times New Roman" w:cs="Times New Roman"/>
          <w:bCs/>
          <w:sz w:val="20"/>
          <w:szCs w:val="20"/>
          <w:lang w:bidi="ar-EG"/>
        </w:rPr>
        <w:t>Hiepe</w:t>
      </w:r>
      <w:proofErr w:type="spellEnd"/>
      <w:r w:rsidR="005835B6" w:rsidRPr="008F1C18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bCs/>
          <w:sz w:val="20"/>
          <w:szCs w:val="20"/>
          <w:lang w:bidi="ar-EG"/>
        </w:rPr>
        <w:t>F.</w:t>
      </w:r>
      <w:r w:rsidR="005835B6" w:rsidRPr="008F1C18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bCs/>
          <w:sz w:val="20"/>
          <w:szCs w:val="20"/>
          <w:lang w:bidi="ar-EG"/>
        </w:rPr>
        <w:t>(2002):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Anti-DNA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antibodies—overview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of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assays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and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clinical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correlations.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Lupus,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11(12):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770-773.</w:t>
      </w:r>
    </w:p>
    <w:p w:rsidR="0066177B" w:rsidRPr="008F1C18" w:rsidRDefault="0066177B" w:rsidP="005835B6">
      <w:pPr>
        <w:pStyle w:val="ListParagraph"/>
        <w:numPr>
          <w:ilvl w:val="0"/>
          <w:numId w:val="21"/>
        </w:num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F1C18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Ramos</w:t>
      </w:r>
      <w:r w:rsidR="005835B6" w:rsidRPr="008F1C18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8F1C18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CM,</w:t>
      </w:r>
      <w:r w:rsidR="005835B6" w:rsidRPr="008F1C18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Pr="008F1C18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Campomor</w:t>
      </w:r>
      <w:proofErr w:type="spellEnd"/>
      <w:r w:rsidR="005835B6" w:rsidRPr="008F1C18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8F1C18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MT,</w:t>
      </w:r>
      <w:r w:rsidR="005835B6" w:rsidRPr="008F1C18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8F1C18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Chamorro</w:t>
      </w:r>
      <w:r w:rsidR="005835B6" w:rsidRPr="008F1C18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8F1C18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A,</w:t>
      </w:r>
      <w:r w:rsidR="005835B6" w:rsidRPr="008F1C18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8F1C18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Salvador</w:t>
      </w:r>
      <w:r w:rsidR="005835B6" w:rsidRPr="008F1C18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8F1C18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G</w:t>
      </w:r>
      <w:r w:rsidR="005835B6" w:rsidRPr="008F1C18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8F1C18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(2004)</w:t>
      </w:r>
      <w:r w:rsidR="005835B6" w:rsidRPr="008F1C18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: </w:t>
      </w:r>
      <w:proofErr w:type="spellStart"/>
      <w:r w:rsidR="005835B6" w:rsidRPr="008F1C18">
        <w:rPr>
          <w:rFonts w:ascii="Times New Roman" w:eastAsia="Times New Roman" w:hAnsi="Times New Roman" w:cs="Times New Roman"/>
          <w:color w:val="000000"/>
          <w:sz w:val="20"/>
          <w:szCs w:val="20"/>
        </w:rPr>
        <w:t>H</w:t>
      </w:r>
      <w:r w:rsidRPr="008F1C18">
        <w:rPr>
          <w:rFonts w:ascii="Times New Roman" w:eastAsia="Times New Roman" w:hAnsi="Times New Roman" w:cs="Times New Roman"/>
          <w:color w:val="000000"/>
          <w:sz w:val="20"/>
          <w:szCs w:val="20"/>
        </w:rPr>
        <w:t>ypocomlemetemia</w:t>
      </w:r>
      <w:proofErr w:type="spellEnd"/>
      <w:r w:rsidR="005835B6" w:rsidRPr="008F1C1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F1C18">
        <w:rPr>
          <w:rFonts w:ascii="Times New Roman" w:eastAsia="Times New Roman" w:hAnsi="Times New Roman" w:cs="Times New Roman"/>
          <w:color w:val="000000"/>
          <w:sz w:val="20"/>
          <w:szCs w:val="20"/>
        </w:rPr>
        <w:t>in</w:t>
      </w:r>
      <w:r w:rsidR="005835B6" w:rsidRPr="008F1C1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F1C18">
        <w:rPr>
          <w:rFonts w:ascii="Times New Roman" w:eastAsia="Times New Roman" w:hAnsi="Times New Roman" w:cs="Times New Roman"/>
          <w:color w:val="000000"/>
          <w:sz w:val="20"/>
          <w:szCs w:val="20"/>
        </w:rPr>
        <w:t>systemic</w:t>
      </w:r>
      <w:r w:rsidR="005835B6" w:rsidRPr="008F1C1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F1C18">
        <w:rPr>
          <w:rFonts w:ascii="Times New Roman" w:eastAsia="Times New Roman" w:hAnsi="Times New Roman" w:cs="Times New Roman"/>
          <w:color w:val="000000"/>
          <w:sz w:val="20"/>
          <w:szCs w:val="20"/>
        </w:rPr>
        <w:t>lupus</w:t>
      </w:r>
      <w:r w:rsidR="005835B6" w:rsidRPr="008F1C1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F1C18">
        <w:rPr>
          <w:rFonts w:ascii="Times New Roman" w:eastAsia="Times New Roman" w:hAnsi="Times New Roman" w:cs="Times New Roman"/>
          <w:color w:val="000000"/>
          <w:sz w:val="20"/>
          <w:szCs w:val="20"/>
        </w:rPr>
        <w:t>erythematosus</w:t>
      </w:r>
      <w:proofErr w:type="spellEnd"/>
      <w:r w:rsidR="005835B6" w:rsidRPr="008F1C1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F1C18">
        <w:rPr>
          <w:rFonts w:ascii="Times New Roman" w:eastAsia="Times New Roman" w:hAnsi="Times New Roman" w:cs="Times New Roman"/>
          <w:color w:val="000000"/>
          <w:sz w:val="20"/>
          <w:szCs w:val="20"/>
        </w:rPr>
        <w:t>and</w:t>
      </w:r>
      <w:r w:rsidR="005835B6" w:rsidRPr="008F1C1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F1C18">
        <w:rPr>
          <w:rFonts w:ascii="Times New Roman" w:eastAsia="Times New Roman" w:hAnsi="Times New Roman" w:cs="Times New Roman"/>
          <w:color w:val="000000"/>
          <w:sz w:val="20"/>
          <w:szCs w:val="20"/>
        </w:rPr>
        <w:t>phosphplipid</w:t>
      </w:r>
      <w:proofErr w:type="spellEnd"/>
      <w:r w:rsidR="005835B6" w:rsidRPr="008F1C1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F1C18">
        <w:rPr>
          <w:rFonts w:ascii="Times New Roman" w:eastAsia="Times New Roman" w:hAnsi="Times New Roman" w:cs="Times New Roman"/>
          <w:color w:val="000000"/>
          <w:sz w:val="20"/>
          <w:szCs w:val="20"/>
        </w:rPr>
        <w:t>syndrome:</w:t>
      </w:r>
      <w:r w:rsidR="005835B6" w:rsidRPr="008F1C1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F1C18">
        <w:rPr>
          <w:rFonts w:ascii="Times New Roman" w:eastAsia="Times New Roman" w:hAnsi="Times New Roman" w:cs="Times New Roman"/>
          <w:color w:val="000000"/>
          <w:sz w:val="20"/>
          <w:szCs w:val="20"/>
        </w:rPr>
        <w:t>prevalence</w:t>
      </w:r>
      <w:r w:rsidR="005835B6" w:rsidRPr="008F1C1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F1C18">
        <w:rPr>
          <w:rFonts w:ascii="Times New Roman" w:eastAsia="Times New Roman" w:hAnsi="Times New Roman" w:cs="Times New Roman"/>
          <w:color w:val="000000"/>
          <w:sz w:val="20"/>
          <w:szCs w:val="20"/>
        </w:rPr>
        <w:t>and</w:t>
      </w:r>
      <w:r w:rsidR="005835B6" w:rsidRPr="008F1C1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F1C18">
        <w:rPr>
          <w:rFonts w:ascii="Times New Roman" w:eastAsia="Times New Roman" w:hAnsi="Times New Roman" w:cs="Times New Roman"/>
          <w:color w:val="000000"/>
          <w:sz w:val="20"/>
          <w:szCs w:val="20"/>
        </w:rPr>
        <w:t>clinical</w:t>
      </w:r>
      <w:r w:rsidR="005835B6" w:rsidRPr="008F1C1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F1C18">
        <w:rPr>
          <w:rFonts w:ascii="Times New Roman" w:eastAsia="Times New Roman" w:hAnsi="Times New Roman" w:cs="Times New Roman"/>
          <w:color w:val="000000"/>
          <w:sz w:val="20"/>
          <w:szCs w:val="20"/>
        </w:rPr>
        <w:t>significance</w:t>
      </w:r>
      <w:r w:rsidR="005835B6" w:rsidRPr="008F1C1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F1C18">
        <w:rPr>
          <w:rFonts w:ascii="Times New Roman" w:eastAsia="Times New Roman" w:hAnsi="Times New Roman" w:cs="Times New Roman"/>
          <w:color w:val="000000"/>
          <w:sz w:val="20"/>
          <w:szCs w:val="20"/>
        </w:rPr>
        <w:t>in</w:t>
      </w:r>
      <w:r w:rsidR="005835B6" w:rsidRPr="008F1C1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F1C18">
        <w:rPr>
          <w:rFonts w:ascii="Times New Roman" w:eastAsia="Times New Roman" w:hAnsi="Times New Roman" w:cs="Times New Roman"/>
          <w:color w:val="000000"/>
          <w:sz w:val="20"/>
          <w:szCs w:val="20"/>
        </w:rPr>
        <w:t>667</w:t>
      </w:r>
      <w:r w:rsidR="005835B6" w:rsidRPr="008F1C1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F1C18">
        <w:rPr>
          <w:rFonts w:ascii="Times New Roman" w:eastAsia="Times New Roman" w:hAnsi="Times New Roman" w:cs="Times New Roman"/>
          <w:color w:val="000000"/>
          <w:sz w:val="20"/>
          <w:szCs w:val="20"/>
        </w:rPr>
        <w:t>patients</w:t>
      </w:r>
      <w:r w:rsidR="005835B6" w:rsidRPr="008F1C18">
        <w:rPr>
          <w:rFonts w:ascii="Times New Roman" w:eastAsia="Times New Roman" w:hAnsi="Times New Roman" w:cs="Times New Roman"/>
          <w:color w:val="000000"/>
          <w:sz w:val="20"/>
          <w:szCs w:val="20"/>
        </w:rPr>
        <w:t>. l</w:t>
      </w:r>
      <w:r w:rsidRPr="008F1C18">
        <w:rPr>
          <w:rFonts w:ascii="Times New Roman" w:eastAsia="Times New Roman" w:hAnsi="Times New Roman" w:cs="Times New Roman"/>
          <w:color w:val="000000"/>
          <w:sz w:val="20"/>
          <w:szCs w:val="20"/>
        </w:rPr>
        <w:t>upus</w:t>
      </w:r>
      <w:r w:rsidR="005835B6" w:rsidRPr="008F1C18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Pr="008F1C18">
        <w:rPr>
          <w:rFonts w:ascii="Times New Roman" w:eastAsia="Times New Roman" w:hAnsi="Times New Roman" w:cs="Times New Roman"/>
          <w:color w:val="000000"/>
          <w:sz w:val="20"/>
          <w:szCs w:val="20"/>
        </w:rPr>
        <w:t>13:777-783.</w:t>
      </w:r>
    </w:p>
    <w:p w:rsidR="0066177B" w:rsidRPr="008F1C18" w:rsidRDefault="0066177B" w:rsidP="005835B6">
      <w:pPr>
        <w:pStyle w:val="ListParagraph"/>
        <w:numPr>
          <w:ilvl w:val="0"/>
          <w:numId w:val="21"/>
        </w:num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F1C18">
        <w:rPr>
          <w:rFonts w:ascii="Times New Roman" w:hAnsi="Times New Roman" w:cs="Times New Roman"/>
          <w:bCs/>
          <w:sz w:val="20"/>
          <w:szCs w:val="20"/>
        </w:rPr>
        <w:t>Schurber</w:t>
      </w:r>
      <w:r w:rsidR="005835B6" w:rsidRPr="008F1C18">
        <w:rPr>
          <w:rFonts w:ascii="Times New Roman" w:hAnsi="Times New Roman" w:cs="Times New Roman"/>
          <w:bCs/>
          <w:sz w:val="20"/>
          <w:szCs w:val="20"/>
        </w:rPr>
        <w:t>t</w:t>
      </w:r>
      <w:proofErr w:type="spellEnd"/>
      <w:r w:rsidR="005835B6" w:rsidRPr="008F1C18">
        <w:rPr>
          <w:rFonts w:ascii="Times New Roman" w:hAnsi="Times New Roman" w:cs="Times New Roman"/>
          <w:bCs/>
          <w:sz w:val="20"/>
          <w:szCs w:val="20"/>
        </w:rPr>
        <w:t xml:space="preserve"> C, </w:t>
      </w:r>
      <w:r w:rsidRPr="008F1C18">
        <w:rPr>
          <w:rFonts w:ascii="Times New Roman" w:hAnsi="Times New Roman" w:cs="Times New Roman"/>
          <w:bCs/>
          <w:sz w:val="20"/>
          <w:szCs w:val="20"/>
        </w:rPr>
        <w:t>Lampe</w:t>
      </w:r>
      <w:r w:rsidR="005835B6" w:rsidRPr="008F1C1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bCs/>
          <w:sz w:val="20"/>
          <w:szCs w:val="20"/>
        </w:rPr>
        <w:t>A,</w:t>
      </w:r>
      <w:r w:rsidR="005835B6" w:rsidRPr="008F1C18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8F1C18">
        <w:rPr>
          <w:rFonts w:ascii="Times New Roman" w:hAnsi="Times New Roman" w:cs="Times New Roman"/>
          <w:bCs/>
          <w:sz w:val="20"/>
          <w:szCs w:val="20"/>
        </w:rPr>
        <w:t>Rumpold</w:t>
      </w:r>
      <w:proofErr w:type="spellEnd"/>
      <w:r w:rsidR="005835B6" w:rsidRPr="008F1C1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bCs/>
          <w:sz w:val="20"/>
          <w:szCs w:val="20"/>
        </w:rPr>
        <w:t>D</w:t>
      </w:r>
      <w:r w:rsidR="005835B6" w:rsidRPr="008F1C1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bCs/>
          <w:sz w:val="20"/>
          <w:szCs w:val="20"/>
        </w:rPr>
        <w:t>et</w:t>
      </w:r>
      <w:r w:rsidR="005835B6" w:rsidRPr="008F1C1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bCs/>
          <w:sz w:val="20"/>
          <w:szCs w:val="20"/>
        </w:rPr>
        <w:t>al.</w:t>
      </w:r>
      <w:r w:rsidR="005835B6" w:rsidRPr="008F1C1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bCs/>
          <w:sz w:val="20"/>
          <w:szCs w:val="20"/>
        </w:rPr>
        <w:t>(1999):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Daily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Psychological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stressors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interfere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with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dynamics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of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C3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in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a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patient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with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systemic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lupus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F1C18">
        <w:rPr>
          <w:rFonts w:ascii="Times New Roman" w:hAnsi="Times New Roman" w:cs="Times New Roman"/>
          <w:sz w:val="20"/>
          <w:szCs w:val="20"/>
        </w:rPr>
        <w:t>erythematosu</w:t>
      </w:r>
      <w:r w:rsidR="005835B6" w:rsidRPr="008F1C18">
        <w:rPr>
          <w:rFonts w:ascii="Times New Roman" w:hAnsi="Times New Roman" w:cs="Times New Roman"/>
          <w:sz w:val="20"/>
          <w:szCs w:val="20"/>
        </w:rPr>
        <w:t>s</w:t>
      </w:r>
      <w:proofErr w:type="spellEnd"/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835B6" w:rsidRPr="008F1C18">
        <w:rPr>
          <w:rFonts w:ascii="Times New Roman" w:hAnsi="Times New Roman" w:cs="Times New Roman"/>
          <w:sz w:val="20"/>
          <w:szCs w:val="20"/>
        </w:rPr>
        <w:t>P</w:t>
      </w:r>
      <w:r w:rsidRPr="008F1C18">
        <w:rPr>
          <w:rFonts w:ascii="Times New Roman" w:hAnsi="Times New Roman" w:cs="Times New Roman"/>
          <w:sz w:val="20"/>
          <w:szCs w:val="20"/>
        </w:rPr>
        <w:t>sychosom</w:t>
      </w:r>
      <w:proofErr w:type="spellEnd"/>
      <w:r w:rsidRPr="008F1C18">
        <w:rPr>
          <w:rFonts w:ascii="Times New Roman" w:hAnsi="Times New Roman" w:cs="Times New Roman"/>
          <w:sz w:val="20"/>
          <w:szCs w:val="20"/>
        </w:rPr>
        <w:t>-Med.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Nov-Dec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61(6).</w:t>
      </w:r>
    </w:p>
    <w:p w:rsidR="005835B6" w:rsidRPr="008F1C18" w:rsidRDefault="0066177B" w:rsidP="005835B6">
      <w:pPr>
        <w:pStyle w:val="ListParagraph"/>
        <w:numPr>
          <w:ilvl w:val="0"/>
          <w:numId w:val="21"/>
        </w:num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proofErr w:type="spellStart"/>
      <w:r w:rsidRPr="008F1C18">
        <w:rPr>
          <w:rFonts w:ascii="Times New Roman" w:hAnsi="Times New Roman" w:cs="Times New Roman"/>
          <w:bCs/>
          <w:sz w:val="20"/>
          <w:szCs w:val="20"/>
          <w:lang w:bidi="ar-EG"/>
        </w:rPr>
        <w:t>Sucher</w:t>
      </w:r>
      <w:proofErr w:type="spellEnd"/>
      <w:r w:rsidR="005835B6" w:rsidRPr="008F1C18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bCs/>
          <w:sz w:val="20"/>
          <w:szCs w:val="20"/>
          <w:lang w:bidi="ar-EG"/>
        </w:rPr>
        <w:t>R,</w:t>
      </w:r>
      <w:r w:rsidR="005835B6" w:rsidRPr="008F1C18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proofErr w:type="spellStart"/>
      <w:r w:rsidRPr="008F1C18">
        <w:rPr>
          <w:rFonts w:ascii="Times New Roman" w:hAnsi="Times New Roman" w:cs="Times New Roman"/>
          <w:bCs/>
          <w:sz w:val="20"/>
          <w:szCs w:val="20"/>
          <w:lang w:bidi="ar-EG"/>
        </w:rPr>
        <w:t>Schroecksnadel</w:t>
      </w:r>
      <w:proofErr w:type="spellEnd"/>
      <w:r w:rsidR="005835B6" w:rsidRPr="008F1C18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bCs/>
          <w:sz w:val="20"/>
          <w:szCs w:val="20"/>
          <w:lang w:bidi="ar-EG"/>
        </w:rPr>
        <w:t>K,</w:t>
      </w:r>
      <w:r w:rsidR="005835B6" w:rsidRPr="008F1C18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bCs/>
          <w:sz w:val="20"/>
          <w:szCs w:val="20"/>
          <w:lang w:bidi="ar-EG"/>
        </w:rPr>
        <w:t>Weiss</w:t>
      </w:r>
      <w:r w:rsidR="005835B6" w:rsidRPr="008F1C18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bCs/>
          <w:sz w:val="20"/>
          <w:szCs w:val="20"/>
          <w:lang w:bidi="ar-EG"/>
        </w:rPr>
        <w:t>G,</w:t>
      </w:r>
      <w:r w:rsidR="005835B6" w:rsidRPr="008F1C18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proofErr w:type="spellStart"/>
      <w:r w:rsidRPr="008F1C18">
        <w:rPr>
          <w:rFonts w:ascii="Times New Roman" w:hAnsi="Times New Roman" w:cs="Times New Roman"/>
          <w:bCs/>
          <w:sz w:val="20"/>
          <w:szCs w:val="20"/>
          <w:lang w:bidi="ar-EG"/>
        </w:rPr>
        <w:t>Marhreiter</w:t>
      </w:r>
      <w:proofErr w:type="spellEnd"/>
      <w:r w:rsidR="005835B6" w:rsidRPr="008F1C18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bCs/>
          <w:sz w:val="20"/>
          <w:szCs w:val="20"/>
          <w:lang w:bidi="ar-EG"/>
        </w:rPr>
        <w:t>R,</w:t>
      </w:r>
      <w:r w:rsidR="005835B6" w:rsidRPr="008F1C18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bCs/>
          <w:sz w:val="20"/>
          <w:szCs w:val="20"/>
          <w:lang w:bidi="ar-EG"/>
        </w:rPr>
        <w:t>Fuchs</w:t>
      </w:r>
      <w:r w:rsidR="005835B6" w:rsidRPr="008F1C18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bCs/>
          <w:sz w:val="20"/>
          <w:szCs w:val="20"/>
          <w:lang w:bidi="ar-EG"/>
        </w:rPr>
        <w:t>D,</w:t>
      </w:r>
      <w:r w:rsidR="005835B6" w:rsidRPr="008F1C18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proofErr w:type="spellStart"/>
      <w:r w:rsidRPr="008F1C18">
        <w:rPr>
          <w:rFonts w:ascii="Times New Roman" w:hAnsi="Times New Roman" w:cs="Times New Roman"/>
          <w:bCs/>
          <w:sz w:val="20"/>
          <w:szCs w:val="20"/>
          <w:lang w:bidi="ar-EG"/>
        </w:rPr>
        <w:t>Brandacher</w:t>
      </w:r>
      <w:proofErr w:type="spellEnd"/>
      <w:r w:rsidR="005835B6" w:rsidRPr="008F1C18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bCs/>
          <w:sz w:val="20"/>
          <w:szCs w:val="20"/>
          <w:lang w:bidi="ar-EG"/>
        </w:rPr>
        <w:t>G.</w:t>
      </w:r>
      <w:r w:rsidR="005835B6" w:rsidRPr="008F1C18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bCs/>
          <w:sz w:val="20"/>
          <w:szCs w:val="20"/>
          <w:lang w:bidi="ar-EG"/>
        </w:rPr>
        <w:t>2010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; </w:t>
      </w:r>
      <w:proofErr w:type="spellStart"/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>N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eopterin</w:t>
      </w:r>
      <w:proofErr w:type="spellEnd"/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a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prognostic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marker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in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human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malignancies.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Cancer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lett;287:13-2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>2.</w:t>
      </w:r>
    </w:p>
    <w:p w:rsidR="0066177B" w:rsidRPr="008F1C18" w:rsidRDefault="0066177B" w:rsidP="005835B6">
      <w:pPr>
        <w:pStyle w:val="ListParagraph"/>
        <w:numPr>
          <w:ilvl w:val="0"/>
          <w:numId w:val="21"/>
        </w:num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8F1C18">
        <w:rPr>
          <w:rFonts w:ascii="Times New Roman" w:hAnsi="Times New Roman" w:cs="Times New Roman"/>
          <w:bCs/>
          <w:sz w:val="20"/>
          <w:szCs w:val="20"/>
          <w:lang w:bidi="ar-EG"/>
        </w:rPr>
        <w:t>Stojan</w:t>
      </w:r>
      <w:proofErr w:type="spellEnd"/>
      <w:r w:rsidR="005835B6" w:rsidRPr="008F1C18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bCs/>
          <w:sz w:val="20"/>
          <w:szCs w:val="20"/>
          <w:lang w:bidi="ar-EG"/>
        </w:rPr>
        <w:t>G</w:t>
      </w:r>
      <w:r w:rsidRPr="008F1C18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="005835B6" w:rsidRPr="008F1C1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F1C18">
        <w:rPr>
          <w:rFonts w:ascii="Times New Roman" w:eastAsia="Times New Roman" w:hAnsi="Times New Roman" w:cs="Times New Roman"/>
          <w:color w:val="000000"/>
          <w:sz w:val="20"/>
          <w:szCs w:val="20"/>
        </w:rPr>
        <w:t>Fong</w:t>
      </w:r>
      <w:r w:rsidR="005835B6" w:rsidRPr="008F1C1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F1C18">
        <w:rPr>
          <w:rFonts w:ascii="Times New Roman" w:eastAsia="Times New Roman" w:hAnsi="Times New Roman" w:cs="Times New Roman"/>
          <w:color w:val="000000"/>
          <w:sz w:val="20"/>
          <w:szCs w:val="20"/>
        </w:rPr>
        <w:t>H,</w:t>
      </w:r>
      <w:r w:rsidR="005835B6" w:rsidRPr="008F1C1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F1C18">
        <w:rPr>
          <w:rFonts w:ascii="Times New Roman" w:eastAsia="Times New Roman" w:hAnsi="Times New Roman" w:cs="Times New Roman"/>
          <w:color w:val="000000"/>
          <w:sz w:val="20"/>
          <w:szCs w:val="20"/>
        </w:rPr>
        <w:t>Magder</w:t>
      </w:r>
      <w:proofErr w:type="spellEnd"/>
      <w:r w:rsidR="005835B6" w:rsidRPr="008F1C1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F1C18">
        <w:rPr>
          <w:rFonts w:ascii="Times New Roman" w:eastAsia="Times New Roman" w:hAnsi="Times New Roman" w:cs="Times New Roman"/>
          <w:color w:val="000000"/>
          <w:sz w:val="20"/>
          <w:szCs w:val="20"/>
        </w:rPr>
        <w:t>L,</w:t>
      </w:r>
      <w:r w:rsidR="005835B6" w:rsidRPr="008F1C1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F1C18">
        <w:rPr>
          <w:rFonts w:ascii="Times New Roman" w:eastAsia="Times New Roman" w:hAnsi="Times New Roman" w:cs="Times New Roman"/>
          <w:color w:val="000000"/>
          <w:sz w:val="20"/>
          <w:szCs w:val="20"/>
        </w:rPr>
        <w:t>Per</w:t>
      </w:r>
      <w:r w:rsidR="005835B6" w:rsidRPr="008F1C1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 I </w:t>
      </w:r>
      <w:r w:rsidRPr="008F1C18">
        <w:rPr>
          <w:rFonts w:ascii="Times New Roman" w:eastAsia="Times New Roman" w:hAnsi="Times New Roman" w:cs="Times New Roman"/>
          <w:color w:val="000000"/>
          <w:sz w:val="20"/>
          <w:szCs w:val="20"/>
        </w:rPr>
        <w:t>M.</w:t>
      </w:r>
      <w:r w:rsidR="005835B6" w:rsidRPr="008F1C1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F1C18">
        <w:rPr>
          <w:rFonts w:ascii="Times New Roman" w:eastAsia="Times New Roman" w:hAnsi="Times New Roman" w:cs="Times New Roman"/>
          <w:color w:val="000000"/>
          <w:sz w:val="20"/>
          <w:szCs w:val="20"/>
        </w:rPr>
        <w:t>lupus</w:t>
      </w:r>
      <w:r w:rsidR="005835B6" w:rsidRPr="008F1C1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F1C18">
        <w:rPr>
          <w:rFonts w:ascii="Times New Roman" w:eastAsia="Times New Roman" w:hAnsi="Times New Roman" w:cs="Times New Roman"/>
          <w:color w:val="000000"/>
          <w:sz w:val="20"/>
          <w:szCs w:val="20"/>
        </w:rPr>
        <w:t>2013</w:t>
      </w:r>
      <w:r w:rsidR="005835B6" w:rsidRPr="008F1C18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Pr="008F1C18">
        <w:rPr>
          <w:rFonts w:ascii="Times New Roman" w:eastAsia="Times New Roman" w:hAnsi="Times New Roman" w:cs="Times New Roman"/>
          <w:color w:val="000000"/>
          <w:sz w:val="20"/>
          <w:szCs w:val="20"/>
        </w:rPr>
        <w:t>22(8):827.</w:t>
      </w:r>
    </w:p>
    <w:p w:rsidR="0066177B" w:rsidRPr="008F1C18" w:rsidRDefault="0066177B" w:rsidP="005835B6">
      <w:pPr>
        <w:pStyle w:val="ListParagraph"/>
        <w:numPr>
          <w:ilvl w:val="0"/>
          <w:numId w:val="21"/>
        </w:num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8F1C18">
        <w:rPr>
          <w:rFonts w:ascii="Times New Roman" w:hAnsi="Times New Roman" w:cs="Times New Roman"/>
          <w:bCs/>
          <w:sz w:val="20"/>
          <w:szCs w:val="20"/>
          <w:lang w:bidi="ar-EG"/>
        </w:rPr>
        <w:t>Voet</w:t>
      </w:r>
      <w:proofErr w:type="spellEnd"/>
      <w:r w:rsidR="005835B6" w:rsidRPr="008F1C18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bCs/>
          <w:sz w:val="20"/>
          <w:szCs w:val="20"/>
          <w:lang w:bidi="ar-EG"/>
        </w:rPr>
        <w:t>D,</w:t>
      </w:r>
      <w:r w:rsidR="005835B6" w:rsidRPr="008F1C18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proofErr w:type="spellStart"/>
      <w:r w:rsidRPr="008F1C18">
        <w:rPr>
          <w:rFonts w:ascii="Times New Roman" w:hAnsi="Times New Roman" w:cs="Times New Roman"/>
          <w:bCs/>
          <w:sz w:val="20"/>
          <w:szCs w:val="20"/>
          <w:lang w:bidi="ar-EG"/>
        </w:rPr>
        <w:t>Voet</w:t>
      </w:r>
      <w:proofErr w:type="spellEnd"/>
      <w:r w:rsidR="005835B6" w:rsidRPr="008F1C18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bCs/>
          <w:sz w:val="20"/>
          <w:szCs w:val="20"/>
          <w:lang w:bidi="ar-EG"/>
        </w:rPr>
        <w:t>JG,</w:t>
      </w:r>
      <w:r w:rsidR="005835B6" w:rsidRPr="008F1C18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proofErr w:type="spellStart"/>
      <w:r w:rsidRPr="008F1C18">
        <w:rPr>
          <w:rFonts w:ascii="Times New Roman" w:hAnsi="Times New Roman" w:cs="Times New Roman"/>
          <w:bCs/>
          <w:sz w:val="20"/>
          <w:szCs w:val="20"/>
          <w:lang w:bidi="ar-EG"/>
        </w:rPr>
        <w:t>Biochemestry</w:t>
      </w:r>
      <w:proofErr w:type="spellEnd"/>
      <w:r w:rsidRPr="008F1C18">
        <w:rPr>
          <w:rFonts w:ascii="Times New Roman" w:hAnsi="Times New Roman" w:cs="Times New Roman"/>
          <w:bCs/>
          <w:sz w:val="20"/>
          <w:szCs w:val="20"/>
          <w:lang w:bidi="ar-EG"/>
        </w:rPr>
        <w:t>.</w:t>
      </w:r>
      <w:r w:rsidR="005835B6" w:rsidRPr="008F1C18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bCs/>
          <w:sz w:val="20"/>
          <w:szCs w:val="20"/>
          <w:lang w:bidi="ar-EG"/>
        </w:rPr>
        <w:t>3</w:t>
      </w:r>
      <w:r w:rsidRPr="008F1C18">
        <w:rPr>
          <w:rFonts w:ascii="Times New Roman" w:hAnsi="Times New Roman" w:cs="Times New Roman"/>
          <w:bCs/>
          <w:sz w:val="20"/>
          <w:szCs w:val="20"/>
          <w:vertAlign w:val="superscript"/>
          <w:lang w:bidi="ar-EG"/>
        </w:rPr>
        <w:t>rd</w:t>
      </w:r>
      <w:r w:rsidR="005835B6" w:rsidRPr="008F1C18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bCs/>
          <w:sz w:val="20"/>
          <w:szCs w:val="20"/>
          <w:lang w:bidi="ar-EG"/>
        </w:rPr>
        <w:t>ed.</w:t>
      </w:r>
      <w:r w:rsidR="005835B6" w:rsidRPr="008F1C18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bCs/>
          <w:sz w:val="20"/>
          <w:szCs w:val="20"/>
          <w:lang w:bidi="ar-EG"/>
        </w:rPr>
        <w:t>John</w:t>
      </w:r>
      <w:r w:rsidR="005835B6" w:rsidRPr="008F1C18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bCs/>
          <w:sz w:val="20"/>
          <w:szCs w:val="20"/>
          <w:lang w:bidi="ar-EG"/>
        </w:rPr>
        <w:t>Wiley</w:t>
      </w:r>
      <w:r w:rsidR="005835B6" w:rsidRPr="008F1C18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bCs/>
          <w:sz w:val="20"/>
          <w:szCs w:val="20"/>
          <w:lang w:bidi="ar-EG"/>
        </w:rPr>
        <w:t>and</w:t>
      </w:r>
      <w:r w:rsidR="005835B6" w:rsidRPr="008F1C18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bCs/>
          <w:sz w:val="20"/>
          <w:szCs w:val="20"/>
          <w:lang w:bidi="ar-EG"/>
        </w:rPr>
        <w:t>Sons,</w:t>
      </w:r>
      <w:r w:rsidR="005835B6" w:rsidRPr="008F1C18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bCs/>
          <w:sz w:val="20"/>
          <w:szCs w:val="20"/>
          <w:lang w:bidi="ar-EG"/>
        </w:rPr>
        <w:t>ISBN;</w:t>
      </w:r>
      <w:r w:rsidR="005835B6" w:rsidRPr="008F1C18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bCs/>
          <w:sz w:val="20"/>
          <w:szCs w:val="20"/>
          <w:lang w:bidi="ar-EG"/>
        </w:rPr>
        <w:t>2004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.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pp</w:t>
      </w:r>
      <w:r w:rsidR="005835B6" w:rsidRPr="008F1C1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  <w:lang w:bidi="ar-EG"/>
        </w:rPr>
        <w:t>39223-5.</w:t>
      </w:r>
    </w:p>
    <w:p w:rsidR="0066177B" w:rsidRPr="008F1C18" w:rsidRDefault="0066177B" w:rsidP="005835B6">
      <w:pPr>
        <w:pStyle w:val="ListParagraph"/>
        <w:numPr>
          <w:ilvl w:val="0"/>
          <w:numId w:val="21"/>
        </w:num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F1C18">
        <w:rPr>
          <w:rFonts w:ascii="Times New Roman" w:hAnsi="Times New Roman" w:cs="Times New Roman"/>
          <w:bCs/>
          <w:sz w:val="20"/>
          <w:szCs w:val="20"/>
        </w:rPr>
        <w:t>Wais</w:t>
      </w:r>
      <w:r w:rsidR="005835B6" w:rsidRPr="008F1C1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bCs/>
          <w:sz w:val="20"/>
          <w:szCs w:val="20"/>
        </w:rPr>
        <w:t>T,</w:t>
      </w:r>
      <w:r w:rsidR="005835B6" w:rsidRPr="008F1C18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8F1C18">
        <w:rPr>
          <w:rFonts w:ascii="Times New Roman" w:hAnsi="Times New Roman" w:cs="Times New Roman"/>
          <w:bCs/>
          <w:sz w:val="20"/>
          <w:szCs w:val="20"/>
        </w:rPr>
        <w:t>Fierz</w:t>
      </w:r>
      <w:proofErr w:type="spellEnd"/>
      <w:r w:rsidR="005835B6" w:rsidRPr="008F1C1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bCs/>
          <w:sz w:val="20"/>
          <w:szCs w:val="20"/>
        </w:rPr>
        <w:t>W,</w:t>
      </w:r>
      <w:r w:rsidR="005835B6" w:rsidRPr="008F1C1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bCs/>
          <w:sz w:val="20"/>
          <w:szCs w:val="20"/>
        </w:rPr>
        <w:t>Stoll</w:t>
      </w:r>
      <w:r w:rsidR="005835B6" w:rsidRPr="008F1C1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bCs/>
          <w:sz w:val="20"/>
          <w:szCs w:val="20"/>
        </w:rPr>
        <w:t>T,</w:t>
      </w:r>
      <w:r w:rsidR="005835B6" w:rsidRPr="008F1C18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8F1C18">
        <w:rPr>
          <w:rFonts w:ascii="Times New Roman" w:hAnsi="Times New Roman" w:cs="Times New Roman"/>
          <w:bCs/>
          <w:sz w:val="20"/>
          <w:szCs w:val="20"/>
        </w:rPr>
        <w:t>Villige</w:t>
      </w:r>
      <w:r w:rsidR="005835B6" w:rsidRPr="008F1C18">
        <w:rPr>
          <w:rFonts w:ascii="Times New Roman" w:hAnsi="Times New Roman" w:cs="Times New Roman"/>
          <w:bCs/>
          <w:sz w:val="20"/>
          <w:szCs w:val="20"/>
        </w:rPr>
        <w:t>r</w:t>
      </w:r>
      <w:proofErr w:type="spellEnd"/>
      <w:r w:rsidR="005835B6" w:rsidRPr="008F1C18">
        <w:rPr>
          <w:rFonts w:ascii="Times New Roman" w:hAnsi="Times New Roman" w:cs="Times New Roman"/>
          <w:bCs/>
          <w:sz w:val="20"/>
          <w:szCs w:val="20"/>
        </w:rPr>
        <w:t xml:space="preserve"> A</w:t>
      </w:r>
      <w:r w:rsidRPr="008F1C18">
        <w:rPr>
          <w:rFonts w:ascii="Times New Roman" w:hAnsi="Times New Roman" w:cs="Times New Roman"/>
          <w:bCs/>
          <w:sz w:val="20"/>
          <w:szCs w:val="20"/>
        </w:rPr>
        <w:t>(2003)</w:t>
      </w:r>
      <w:r w:rsidR="005835B6" w:rsidRPr="008F1C18">
        <w:rPr>
          <w:rFonts w:ascii="Times New Roman" w:hAnsi="Times New Roman" w:cs="Times New Roman"/>
          <w:bCs/>
          <w:sz w:val="20"/>
          <w:szCs w:val="20"/>
        </w:rPr>
        <w:t xml:space="preserve">: </w:t>
      </w:r>
      <w:r w:rsidR="005835B6" w:rsidRPr="008F1C18">
        <w:rPr>
          <w:rFonts w:ascii="Times New Roman" w:hAnsi="Times New Roman" w:cs="Times New Roman"/>
          <w:sz w:val="20"/>
          <w:szCs w:val="20"/>
        </w:rPr>
        <w:t>S</w:t>
      </w:r>
      <w:r w:rsidRPr="008F1C18">
        <w:rPr>
          <w:rFonts w:ascii="Times New Roman" w:hAnsi="Times New Roman" w:cs="Times New Roman"/>
          <w:sz w:val="20"/>
          <w:szCs w:val="20"/>
        </w:rPr>
        <w:t>ubclinical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disease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activity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in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systemic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lupus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F1C18">
        <w:rPr>
          <w:rFonts w:ascii="Times New Roman" w:hAnsi="Times New Roman" w:cs="Times New Roman"/>
          <w:sz w:val="20"/>
          <w:szCs w:val="20"/>
        </w:rPr>
        <w:t>erythematosus</w:t>
      </w:r>
      <w:proofErr w:type="spellEnd"/>
      <w:r w:rsidRPr="008F1C18">
        <w:rPr>
          <w:rFonts w:ascii="Times New Roman" w:hAnsi="Times New Roman" w:cs="Times New Roman"/>
          <w:sz w:val="20"/>
          <w:szCs w:val="20"/>
        </w:rPr>
        <w:t>: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F1C18">
        <w:rPr>
          <w:rFonts w:ascii="Times New Roman" w:hAnsi="Times New Roman" w:cs="Times New Roman"/>
          <w:sz w:val="20"/>
          <w:szCs w:val="20"/>
        </w:rPr>
        <w:t>immunoinflammatory</w:t>
      </w:r>
      <w:proofErr w:type="spellEnd"/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markers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do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not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normalize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in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clinical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remission.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J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Rheumatol;30:2133–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9.</w:t>
      </w:r>
    </w:p>
    <w:p w:rsidR="0066177B" w:rsidRPr="008F1C18" w:rsidRDefault="0066177B" w:rsidP="005835B6">
      <w:pPr>
        <w:pStyle w:val="ListParagraph"/>
        <w:numPr>
          <w:ilvl w:val="0"/>
          <w:numId w:val="21"/>
        </w:num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F1C18">
        <w:rPr>
          <w:rFonts w:ascii="Times New Roman" w:hAnsi="Times New Roman" w:cs="Times New Roman"/>
          <w:bCs/>
          <w:sz w:val="20"/>
          <w:szCs w:val="20"/>
        </w:rPr>
        <w:t>Wirleitner</w:t>
      </w:r>
      <w:proofErr w:type="spellEnd"/>
      <w:r w:rsidR="005835B6" w:rsidRPr="008F1C1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bCs/>
          <w:sz w:val="20"/>
          <w:szCs w:val="20"/>
        </w:rPr>
        <w:t>B,</w:t>
      </w:r>
      <w:r w:rsidR="005835B6" w:rsidRPr="008F1C18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8F1C18">
        <w:rPr>
          <w:rFonts w:ascii="Times New Roman" w:hAnsi="Times New Roman" w:cs="Times New Roman"/>
          <w:bCs/>
          <w:sz w:val="20"/>
          <w:szCs w:val="20"/>
        </w:rPr>
        <w:t>Neurauter</w:t>
      </w:r>
      <w:proofErr w:type="spellEnd"/>
      <w:r w:rsidR="005835B6" w:rsidRPr="008F1C1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bCs/>
          <w:sz w:val="20"/>
          <w:szCs w:val="20"/>
        </w:rPr>
        <w:t>G,</w:t>
      </w:r>
      <w:r w:rsidR="005835B6" w:rsidRPr="008F1C18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8F1C18">
        <w:rPr>
          <w:rFonts w:ascii="Times New Roman" w:hAnsi="Times New Roman" w:cs="Times New Roman"/>
          <w:bCs/>
          <w:sz w:val="20"/>
          <w:szCs w:val="20"/>
        </w:rPr>
        <w:t>Schrocksnadel</w:t>
      </w:r>
      <w:proofErr w:type="spellEnd"/>
      <w:r w:rsidR="005835B6" w:rsidRPr="008F1C1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bCs/>
          <w:sz w:val="20"/>
          <w:szCs w:val="20"/>
        </w:rPr>
        <w:t>K,</w:t>
      </w:r>
      <w:r w:rsidR="005835B6" w:rsidRPr="008F1C1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bCs/>
          <w:sz w:val="20"/>
          <w:szCs w:val="20"/>
        </w:rPr>
        <w:t>et</w:t>
      </w:r>
      <w:r w:rsidR="005835B6" w:rsidRPr="008F1C1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bCs/>
          <w:sz w:val="20"/>
          <w:szCs w:val="20"/>
        </w:rPr>
        <w:t>al.</w:t>
      </w:r>
      <w:r w:rsidR="005835B6" w:rsidRPr="008F1C1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bCs/>
          <w:sz w:val="20"/>
          <w:szCs w:val="20"/>
        </w:rPr>
        <w:t>(2003):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Interferon-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gamma-induced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conversion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of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tryptophan: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immunologic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and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neuropsychiatric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aspects.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F1C18">
        <w:rPr>
          <w:rFonts w:ascii="Times New Roman" w:hAnsi="Times New Roman" w:cs="Times New Roman"/>
          <w:sz w:val="20"/>
          <w:szCs w:val="20"/>
        </w:rPr>
        <w:t>Curr</w:t>
      </w:r>
      <w:proofErr w:type="spellEnd"/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Med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F1C18">
        <w:rPr>
          <w:rFonts w:ascii="Times New Roman" w:hAnsi="Times New Roman" w:cs="Times New Roman"/>
          <w:sz w:val="20"/>
          <w:szCs w:val="20"/>
        </w:rPr>
        <w:t>Chem</w:t>
      </w:r>
      <w:proofErr w:type="spellEnd"/>
      <w:r w:rsidRPr="008F1C18">
        <w:rPr>
          <w:rFonts w:ascii="Times New Roman" w:hAnsi="Times New Roman" w:cs="Times New Roman"/>
          <w:sz w:val="20"/>
          <w:szCs w:val="20"/>
        </w:rPr>
        <w:t>;</w:t>
      </w:r>
      <w:r w:rsidR="00D1121D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10(16):1581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–91.</w:t>
      </w:r>
    </w:p>
    <w:p w:rsidR="0054563E" w:rsidRPr="008F1C18" w:rsidRDefault="0066177B" w:rsidP="005835B6">
      <w:pPr>
        <w:pStyle w:val="ListParagraph"/>
        <w:numPr>
          <w:ilvl w:val="0"/>
          <w:numId w:val="21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F1C18">
        <w:rPr>
          <w:rFonts w:ascii="Times New Roman" w:hAnsi="Times New Roman" w:cs="Times New Roman"/>
          <w:bCs/>
          <w:sz w:val="20"/>
          <w:szCs w:val="20"/>
        </w:rPr>
        <w:t>Zanana-Nacach</w:t>
      </w:r>
      <w:proofErr w:type="spellEnd"/>
      <w:r w:rsidR="005835B6" w:rsidRPr="008F1C1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bCs/>
          <w:sz w:val="20"/>
          <w:szCs w:val="20"/>
        </w:rPr>
        <w:t>A,</w:t>
      </w:r>
      <w:r w:rsidR="005835B6" w:rsidRPr="008F1C1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bCs/>
          <w:sz w:val="20"/>
          <w:szCs w:val="20"/>
        </w:rPr>
        <w:t>Salas</w:t>
      </w:r>
      <w:r w:rsidR="005835B6" w:rsidRPr="008F1C1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bCs/>
          <w:sz w:val="20"/>
          <w:szCs w:val="20"/>
        </w:rPr>
        <w:t>M</w:t>
      </w:r>
      <w:r w:rsidR="005835B6" w:rsidRPr="008F1C18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Pr="008F1C18">
        <w:rPr>
          <w:rFonts w:ascii="Times New Roman" w:hAnsi="Times New Roman" w:cs="Times New Roman"/>
          <w:bCs/>
          <w:sz w:val="20"/>
          <w:szCs w:val="20"/>
        </w:rPr>
        <w:t>Sanchez</w:t>
      </w:r>
      <w:r w:rsidR="005835B6" w:rsidRPr="008F1C1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bCs/>
          <w:sz w:val="20"/>
          <w:szCs w:val="20"/>
        </w:rPr>
        <w:t>M,</w:t>
      </w:r>
      <w:r w:rsidR="005835B6" w:rsidRPr="008F1C18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8F1C18">
        <w:rPr>
          <w:rFonts w:ascii="Times New Roman" w:hAnsi="Times New Roman" w:cs="Times New Roman"/>
          <w:bCs/>
          <w:sz w:val="20"/>
          <w:szCs w:val="20"/>
        </w:rPr>
        <w:t>Camargo</w:t>
      </w:r>
      <w:proofErr w:type="spellEnd"/>
      <w:r w:rsidR="005835B6" w:rsidRPr="008F1C1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bCs/>
          <w:sz w:val="20"/>
          <w:szCs w:val="20"/>
        </w:rPr>
        <w:t>Coronel</w:t>
      </w:r>
      <w:r w:rsidR="005835B6" w:rsidRPr="008F1C1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bCs/>
          <w:sz w:val="20"/>
          <w:szCs w:val="20"/>
        </w:rPr>
        <w:t>A</w:t>
      </w:r>
      <w:r w:rsidR="005835B6" w:rsidRPr="008F1C1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bCs/>
          <w:sz w:val="20"/>
          <w:szCs w:val="20"/>
        </w:rPr>
        <w:t>and</w:t>
      </w:r>
      <w:r w:rsidR="005835B6" w:rsidRPr="008F1C18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8F1C18">
        <w:rPr>
          <w:rFonts w:ascii="Times New Roman" w:hAnsi="Times New Roman" w:cs="Times New Roman"/>
          <w:bCs/>
          <w:sz w:val="20"/>
          <w:szCs w:val="20"/>
        </w:rPr>
        <w:t>Mint</w:t>
      </w:r>
      <w:r w:rsidR="005835B6" w:rsidRPr="008F1C18">
        <w:rPr>
          <w:rFonts w:ascii="Times New Roman" w:hAnsi="Times New Roman" w:cs="Times New Roman"/>
          <w:bCs/>
          <w:sz w:val="20"/>
          <w:szCs w:val="20"/>
        </w:rPr>
        <w:t>z</w:t>
      </w:r>
      <w:proofErr w:type="spellEnd"/>
      <w:r w:rsidR="005835B6" w:rsidRPr="008F1C18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5835B6" w:rsidRPr="008F1C18">
        <w:rPr>
          <w:rFonts w:ascii="Times New Roman" w:hAnsi="Times New Roman" w:cs="Times New Roman"/>
          <w:bCs/>
          <w:sz w:val="20"/>
          <w:szCs w:val="20"/>
        </w:rPr>
        <w:t>G</w:t>
      </w:r>
      <w:r w:rsidRPr="008F1C18">
        <w:rPr>
          <w:rFonts w:ascii="Times New Roman" w:hAnsi="Times New Roman" w:cs="Times New Roman"/>
          <w:bCs/>
          <w:sz w:val="20"/>
          <w:szCs w:val="20"/>
        </w:rPr>
        <w:t>regoria</w:t>
      </w:r>
      <w:proofErr w:type="spellEnd"/>
      <w:r w:rsidR="005835B6" w:rsidRPr="008F1C1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bCs/>
          <w:sz w:val="20"/>
          <w:szCs w:val="20"/>
        </w:rPr>
        <w:t>(1995):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Measurement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of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clinical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activity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of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systemic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lupus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F1C18">
        <w:rPr>
          <w:rFonts w:ascii="Times New Roman" w:hAnsi="Times New Roman" w:cs="Times New Roman"/>
          <w:sz w:val="20"/>
          <w:szCs w:val="20"/>
        </w:rPr>
        <w:t>erythematosus</w:t>
      </w:r>
      <w:proofErr w:type="spellEnd"/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and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laboratory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abnormality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: </w:t>
      </w:r>
      <w:r w:rsidRPr="008F1C18">
        <w:rPr>
          <w:rFonts w:ascii="Times New Roman" w:hAnsi="Times New Roman" w:cs="Times New Roman"/>
          <w:sz w:val="20"/>
          <w:szCs w:val="20"/>
        </w:rPr>
        <w:t>A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12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month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prospective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study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submitted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August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16,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J.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F1C18">
        <w:rPr>
          <w:rFonts w:ascii="Times New Roman" w:hAnsi="Times New Roman" w:cs="Times New Roman"/>
          <w:sz w:val="20"/>
          <w:szCs w:val="20"/>
        </w:rPr>
        <w:t>Rheumatol</w:t>
      </w:r>
      <w:proofErr w:type="spellEnd"/>
      <w:r w:rsidRPr="008F1C18">
        <w:rPr>
          <w:rFonts w:ascii="Times New Roman" w:hAnsi="Times New Roman" w:cs="Times New Roman"/>
          <w:sz w:val="20"/>
          <w:szCs w:val="20"/>
        </w:rPr>
        <w:t>;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22:</w:t>
      </w:r>
      <w:r w:rsidR="005835B6" w:rsidRPr="008F1C18">
        <w:rPr>
          <w:rFonts w:ascii="Times New Roman" w:hAnsi="Times New Roman" w:cs="Times New Roman"/>
          <w:sz w:val="20"/>
          <w:szCs w:val="20"/>
        </w:rPr>
        <w:t xml:space="preserve"> </w:t>
      </w:r>
      <w:r w:rsidRPr="008F1C18">
        <w:rPr>
          <w:rFonts w:ascii="Times New Roman" w:hAnsi="Times New Roman" w:cs="Times New Roman"/>
          <w:sz w:val="20"/>
          <w:szCs w:val="20"/>
        </w:rPr>
        <w:t>45-9.</w:t>
      </w:r>
    </w:p>
    <w:p w:rsidR="0054563E" w:rsidRPr="008F1C18" w:rsidRDefault="0054563E" w:rsidP="005835B6">
      <w:pPr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  <w:sectPr w:rsidR="0054563E" w:rsidRPr="008F1C18" w:rsidSect="0054563E">
          <w:headerReference w:type="default" r:id="rId57"/>
          <w:footerReference w:type="default" r:id="rId58"/>
          <w:type w:val="continuous"/>
          <w:pgSz w:w="12242" w:h="15842" w:code="1"/>
          <w:pgMar w:top="1440" w:right="1440" w:bottom="1440" w:left="1440" w:header="720" w:footer="720" w:gutter="0"/>
          <w:cols w:num="2" w:space="550"/>
          <w:docGrid w:linePitch="360"/>
        </w:sectPr>
      </w:pPr>
    </w:p>
    <w:p w:rsidR="0054563E" w:rsidRPr="008F1C18" w:rsidRDefault="0054563E" w:rsidP="005835B6">
      <w:pPr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  <w:lang w:bidi="ar-EG"/>
        </w:rPr>
      </w:pPr>
    </w:p>
    <w:p w:rsidR="0054563E" w:rsidRPr="008F1C18" w:rsidRDefault="0054563E" w:rsidP="005835B6">
      <w:pPr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noProof/>
          <w:sz w:val="20"/>
          <w:szCs w:val="20"/>
          <w:lang w:eastAsia="zh-CN" w:bidi="ar-EG"/>
        </w:rPr>
      </w:pPr>
    </w:p>
    <w:p w:rsidR="005E09FE" w:rsidRPr="008F1C18" w:rsidRDefault="005110F2" w:rsidP="005835B6">
      <w:pPr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8F1C18">
        <w:rPr>
          <w:rFonts w:ascii="Times New Roman" w:hAnsi="Times New Roman" w:cs="Times New Roman"/>
          <w:noProof/>
          <w:sz w:val="20"/>
          <w:szCs w:val="20"/>
          <w:lang w:bidi="ar-EG"/>
        </w:rPr>
        <w:t>5/1</w:t>
      </w:r>
      <w:r w:rsidR="0054563E" w:rsidRPr="008F1C18">
        <w:rPr>
          <w:rFonts w:ascii="Times New Roman" w:hAnsi="Times New Roman" w:cs="Times New Roman" w:hint="eastAsia"/>
          <w:noProof/>
          <w:sz w:val="20"/>
          <w:szCs w:val="20"/>
          <w:lang w:eastAsia="zh-CN" w:bidi="ar-EG"/>
        </w:rPr>
        <w:t>8</w:t>
      </w:r>
      <w:r w:rsidRPr="008F1C18">
        <w:rPr>
          <w:rFonts w:ascii="Times New Roman" w:hAnsi="Times New Roman" w:cs="Times New Roman"/>
          <w:noProof/>
          <w:sz w:val="20"/>
          <w:szCs w:val="20"/>
          <w:lang w:bidi="ar-EG"/>
        </w:rPr>
        <w:t>/2017</w:t>
      </w:r>
    </w:p>
    <w:sectPr w:rsidR="005E09FE" w:rsidRPr="008F1C18" w:rsidSect="005110F2">
      <w:headerReference w:type="default" r:id="rId59"/>
      <w:footerReference w:type="default" r:id="rId60"/>
      <w:type w:val="continuous"/>
      <w:pgSz w:w="12242" w:h="15842" w:code="1"/>
      <w:pgMar w:top="1440" w:right="1440" w:bottom="1440" w:left="1440" w:header="720" w:footer="720" w:gutter="0"/>
      <w:cols w:space="708"/>
      <w:bidi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1C18" w:rsidRDefault="008F1C18" w:rsidP="004A5645">
      <w:pPr>
        <w:spacing w:after="0" w:line="240" w:lineRule="auto"/>
      </w:pPr>
      <w:r>
        <w:separator/>
      </w:r>
    </w:p>
  </w:endnote>
  <w:endnote w:type="continuationSeparator" w:id="0">
    <w:p w:rsidR="008F1C18" w:rsidRDefault="008F1C18" w:rsidP="004A5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C18" w:rsidRPr="0054563E" w:rsidRDefault="00C030DE" w:rsidP="0054563E">
    <w:pPr>
      <w:bidi w:val="0"/>
      <w:spacing w:after="0" w:line="240" w:lineRule="auto"/>
      <w:jc w:val="center"/>
      <w:rPr>
        <w:rFonts w:ascii="Times New Roman" w:hAnsi="Times New Roman" w:cs="Times New Roman"/>
        <w:sz w:val="20"/>
      </w:rPr>
    </w:pPr>
    <w:r w:rsidRPr="0054563E">
      <w:rPr>
        <w:rFonts w:ascii="Times New Roman" w:hAnsi="Times New Roman" w:cs="Times New Roman"/>
        <w:sz w:val="20"/>
      </w:rPr>
      <w:fldChar w:fldCharType="begin"/>
    </w:r>
    <w:r w:rsidR="008F1C18" w:rsidRPr="0054563E">
      <w:rPr>
        <w:rFonts w:ascii="Times New Roman" w:hAnsi="Times New Roman" w:cs="Times New Roman"/>
        <w:sz w:val="20"/>
      </w:rPr>
      <w:instrText xml:space="preserve"> page </w:instrText>
    </w:r>
    <w:r w:rsidRPr="0054563E">
      <w:rPr>
        <w:rFonts w:ascii="Times New Roman" w:hAnsi="Times New Roman" w:cs="Times New Roman"/>
        <w:sz w:val="20"/>
      </w:rPr>
      <w:fldChar w:fldCharType="separate"/>
    </w:r>
    <w:r w:rsidR="00D1121D">
      <w:rPr>
        <w:rFonts w:ascii="Times New Roman" w:hAnsi="Times New Roman" w:cs="Times New Roman"/>
        <w:noProof/>
        <w:sz w:val="20"/>
      </w:rPr>
      <w:t>74</w:t>
    </w:r>
    <w:r w:rsidRPr="0054563E">
      <w:rPr>
        <w:rFonts w:ascii="Times New Roman" w:hAnsi="Times New Roman" w:cs="Times New Roman"/>
        <w:sz w:val="20"/>
      </w:rPr>
      <w:fldChar w:fldCharType="end"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C18" w:rsidRPr="0054563E" w:rsidRDefault="00C030DE" w:rsidP="0054563E">
    <w:pPr>
      <w:bidi w:val="0"/>
      <w:spacing w:after="0" w:line="240" w:lineRule="auto"/>
      <w:jc w:val="center"/>
      <w:rPr>
        <w:rFonts w:ascii="Times New Roman" w:hAnsi="Times New Roman" w:cs="Times New Roman"/>
        <w:sz w:val="20"/>
      </w:rPr>
    </w:pPr>
    <w:r w:rsidRPr="0054563E">
      <w:rPr>
        <w:rFonts w:ascii="Times New Roman" w:hAnsi="Times New Roman" w:cs="Times New Roman"/>
        <w:sz w:val="20"/>
      </w:rPr>
      <w:fldChar w:fldCharType="begin"/>
    </w:r>
    <w:r w:rsidR="008F1C18" w:rsidRPr="0054563E">
      <w:rPr>
        <w:rFonts w:ascii="Times New Roman" w:hAnsi="Times New Roman" w:cs="Times New Roman"/>
        <w:sz w:val="20"/>
      </w:rPr>
      <w:instrText xml:space="preserve"> page </w:instrText>
    </w:r>
    <w:r w:rsidRPr="0054563E">
      <w:rPr>
        <w:rFonts w:ascii="Times New Roman" w:hAnsi="Times New Roman" w:cs="Times New Roman"/>
        <w:sz w:val="20"/>
      </w:rPr>
      <w:fldChar w:fldCharType="separate"/>
    </w:r>
    <w:r w:rsidR="006D0A1A">
      <w:rPr>
        <w:rFonts w:ascii="Times New Roman" w:hAnsi="Times New Roman" w:cs="Times New Roman"/>
        <w:noProof/>
        <w:sz w:val="20"/>
      </w:rPr>
      <w:t>78</w:t>
    </w:r>
    <w:r w:rsidRPr="0054563E">
      <w:rPr>
        <w:rFonts w:ascii="Times New Roman" w:hAnsi="Times New Roman" w:cs="Times New Roman"/>
        <w:sz w:val="20"/>
      </w:rP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C18" w:rsidRPr="0054563E" w:rsidRDefault="00C030DE" w:rsidP="0054563E">
    <w:pPr>
      <w:bidi w:val="0"/>
      <w:spacing w:after="0" w:line="240" w:lineRule="auto"/>
      <w:jc w:val="center"/>
      <w:rPr>
        <w:rFonts w:ascii="Times New Roman" w:hAnsi="Times New Roman" w:cs="Times New Roman"/>
        <w:sz w:val="20"/>
      </w:rPr>
    </w:pPr>
    <w:r w:rsidRPr="0054563E">
      <w:rPr>
        <w:rFonts w:ascii="Times New Roman" w:hAnsi="Times New Roman" w:cs="Times New Roman"/>
        <w:sz w:val="20"/>
      </w:rPr>
      <w:fldChar w:fldCharType="begin"/>
    </w:r>
    <w:r w:rsidR="008F1C18" w:rsidRPr="0054563E">
      <w:rPr>
        <w:rFonts w:ascii="Times New Roman" w:hAnsi="Times New Roman" w:cs="Times New Roman"/>
        <w:sz w:val="20"/>
      </w:rPr>
      <w:instrText xml:space="preserve"> page </w:instrText>
    </w:r>
    <w:r w:rsidRPr="0054563E">
      <w:rPr>
        <w:rFonts w:ascii="Times New Roman" w:hAnsi="Times New Roman" w:cs="Times New Roman"/>
        <w:sz w:val="20"/>
      </w:rPr>
      <w:fldChar w:fldCharType="separate"/>
    </w:r>
    <w:r w:rsidR="008F1C18">
      <w:rPr>
        <w:rFonts w:ascii="Times New Roman" w:hAnsi="Times New Roman" w:cs="Times New Roman"/>
        <w:noProof/>
        <w:sz w:val="20"/>
      </w:rPr>
      <w:t>6</w:t>
    </w:r>
    <w:r w:rsidRPr="0054563E">
      <w:rPr>
        <w:rFonts w:ascii="Times New Roman" w:hAnsi="Times New Roman" w:cs="Times New Roman"/>
        <w:sz w:val="20"/>
      </w:rPr>
      <w:fldChar w:fldCharType="end"/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C18" w:rsidRPr="0054563E" w:rsidRDefault="00C030DE" w:rsidP="0054563E">
    <w:pPr>
      <w:bidi w:val="0"/>
      <w:spacing w:after="0" w:line="240" w:lineRule="auto"/>
      <w:jc w:val="center"/>
      <w:rPr>
        <w:rFonts w:ascii="Times New Roman" w:hAnsi="Times New Roman" w:cs="Times New Roman"/>
        <w:sz w:val="20"/>
      </w:rPr>
    </w:pPr>
    <w:r w:rsidRPr="0054563E">
      <w:rPr>
        <w:rFonts w:ascii="Times New Roman" w:hAnsi="Times New Roman" w:cs="Times New Roman"/>
        <w:sz w:val="20"/>
      </w:rPr>
      <w:fldChar w:fldCharType="begin"/>
    </w:r>
    <w:r w:rsidR="008F1C18" w:rsidRPr="0054563E">
      <w:rPr>
        <w:rFonts w:ascii="Times New Roman" w:hAnsi="Times New Roman" w:cs="Times New Roman"/>
        <w:sz w:val="20"/>
      </w:rPr>
      <w:instrText xml:space="preserve"> page </w:instrText>
    </w:r>
    <w:r w:rsidRPr="0054563E">
      <w:rPr>
        <w:rFonts w:ascii="Times New Roman" w:hAnsi="Times New Roman" w:cs="Times New Roman"/>
        <w:sz w:val="20"/>
      </w:rPr>
      <w:fldChar w:fldCharType="separate"/>
    </w:r>
    <w:r w:rsidR="00D1121D">
      <w:rPr>
        <w:rFonts w:ascii="Times New Roman" w:hAnsi="Times New Roman" w:cs="Times New Roman"/>
        <w:noProof/>
        <w:sz w:val="20"/>
      </w:rPr>
      <w:t>79</w:t>
    </w:r>
    <w:r w:rsidRPr="0054563E">
      <w:rPr>
        <w:rFonts w:ascii="Times New Roman" w:hAnsi="Times New Roman" w:cs="Times New Roman"/>
        <w:sz w:val="20"/>
      </w:rPr>
      <w:fldChar w:fldCharType="end"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C18" w:rsidRPr="0054563E" w:rsidRDefault="00C030DE" w:rsidP="0054563E">
    <w:pPr>
      <w:bidi w:val="0"/>
      <w:spacing w:after="0" w:line="240" w:lineRule="auto"/>
      <w:jc w:val="center"/>
      <w:rPr>
        <w:rFonts w:ascii="Times New Roman" w:hAnsi="Times New Roman" w:cs="Times New Roman"/>
        <w:sz w:val="20"/>
      </w:rPr>
    </w:pPr>
    <w:r w:rsidRPr="0054563E">
      <w:rPr>
        <w:rFonts w:ascii="Times New Roman" w:hAnsi="Times New Roman" w:cs="Times New Roman"/>
        <w:sz w:val="20"/>
      </w:rPr>
      <w:fldChar w:fldCharType="begin"/>
    </w:r>
    <w:r w:rsidR="008F1C18" w:rsidRPr="0054563E">
      <w:rPr>
        <w:rFonts w:ascii="Times New Roman" w:hAnsi="Times New Roman" w:cs="Times New Roman"/>
        <w:sz w:val="20"/>
      </w:rPr>
      <w:instrText xml:space="preserve"> page </w:instrText>
    </w:r>
    <w:r w:rsidRPr="0054563E">
      <w:rPr>
        <w:rFonts w:ascii="Times New Roman" w:hAnsi="Times New Roman" w:cs="Times New Roman"/>
        <w:sz w:val="20"/>
      </w:rPr>
      <w:fldChar w:fldCharType="separate"/>
    </w:r>
    <w:r w:rsidR="006D0A1A">
      <w:rPr>
        <w:rFonts w:ascii="Times New Roman" w:hAnsi="Times New Roman" w:cs="Times New Roman"/>
        <w:noProof/>
        <w:sz w:val="20"/>
      </w:rPr>
      <w:t>79</w:t>
    </w:r>
    <w:r w:rsidRPr="0054563E">
      <w:rPr>
        <w:rFonts w:ascii="Times New Roman" w:hAnsi="Times New Roman" w:cs="Times New Roman"/>
        <w:sz w:val="20"/>
      </w:rPr>
      <w:fldChar w:fldCharType="end"/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C18" w:rsidRPr="0054563E" w:rsidRDefault="00C030DE" w:rsidP="0054563E">
    <w:pPr>
      <w:bidi w:val="0"/>
      <w:spacing w:after="0" w:line="240" w:lineRule="auto"/>
      <w:jc w:val="center"/>
      <w:rPr>
        <w:rFonts w:ascii="Times New Roman" w:hAnsi="Times New Roman" w:cs="Times New Roman"/>
        <w:sz w:val="20"/>
      </w:rPr>
    </w:pPr>
    <w:r w:rsidRPr="0054563E">
      <w:rPr>
        <w:rFonts w:ascii="Times New Roman" w:hAnsi="Times New Roman" w:cs="Times New Roman"/>
        <w:sz w:val="20"/>
      </w:rPr>
      <w:fldChar w:fldCharType="begin"/>
    </w:r>
    <w:r w:rsidR="008F1C18" w:rsidRPr="0054563E">
      <w:rPr>
        <w:rFonts w:ascii="Times New Roman" w:hAnsi="Times New Roman" w:cs="Times New Roman"/>
        <w:sz w:val="20"/>
      </w:rPr>
      <w:instrText xml:space="preserve"> page </w:instrText>
    </w:r>
    <w:r w:rsidRPr="0054563E">
      <w:rPr>
        <w:rFonts w:ascii="Times New Roman" w:hAnsi="Times New Roman" w:cs="Times New Roman"/>
        <w:sz w:val="20"/>
      </w:rPr>
      <w:fldChar w:fldCharType="separate"/>
    </w:r>
    <w:r w:rsidR="00D1121D">
      <w:rPr>
        <w:rFonts w:ascii="Times New Roman" w:hAnsi="Times New Roman" w:cs="Times New Roman"/>
        <w:noProof/>
        <w:sz w:val="20"/>
      </w:rPr>
      <w:t>82</w:t>
    </w:r>
    <w:r w:rsidRPr="0054563E">
      <w:rPr>
        <w:rFonts w:ascii="Times New Roman" w:hAnsi="Times New Roman" w:cs="Times New Roman"/>
        <w:sz w:val="20"/>
      </w:rPr>
      <w:fldChar w:fldCharType="end"/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C18" w:rsidRPr="0054563E" w:rsidRDefault="00C030DE" w:rsidP="0054563E">
    <w:pPr>
      <w:bidi w:val="0"/>
      <w:spacing w:after="0" w:line="240" w:lineRule="auto"/>
      <w:jc w:val="center"/>
      <w:rPr>
        <w:rFonts w:ascii="Times New Roman" w:hAnsi="Times New Roman" w:cs="Times New Roman"/>
        <w:sz w:val="20"/>
      </w:rPr>
    </w:pPr>
    <w:r w:rsidRPr="0054563E">
      <w:rPr>
        <w:rFonts w:ascii="Times New Roman" w:hAnsi="Times New Roman" w:cs="Times New Roman"/>
        <w:sz w:val="20"/>
      </w:rPr>
      <w:fldChar w:fldCharType="begin"/>
    </w:r>
    <w:r w:rsidR="008F1C18" w:rsidRPr="0054563E">
      <w:rPr>
        <w:rFonts w:ascii="Times New Roman" w:hAnsi="Times New Roman" w:cs="Times New Roman"/>
        <w:sz w:val="20"/>
      </w:rPr>
      <w:instrText xml:space="preserve"> page </w:instrText>
    </w:r>
    <w:r w:rsidRPr="0054563E">
      <w:rPr>
        <w:rFonts w:ascii="Times New Roman" w:hAnsi="Times New Roman" w:cs="Times New Roman"/>
        <w:sz w:val="20"/>
      </w:rPr>
      <w:fldChar w:fldCharType="separate"/>
    </w:r>
    <w:r w:rsidR="008F1C18">
      <w:rPr>
        <w:rFonts w:ascii="Times New Roman" w:hAnsi="Times New Roman" w:cs="Times New Roman"/>
        <w:noProof/>
        <w:sz w:val="20"/>
      </w:rPr>
      <w:t>83</w:t>
    </w:r>
    <w:r w:rsidRPr="0054563E">
      <w:rPr>
        <w:rFonts w:ascii="Times New Roman" w:hAnsi="Times New Roman" w:cs="Times New Roman"/>
        <w:sz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C18" w:rsidRPr="0054563E" w:rsidRDefault="00C030DE" w:rsidP="0054563E">
    <w:pPr>
      <w:bidi w:val="0"/>
      <w:spacing w:after="0" w:line="240" w:lineRule="auto"/>
      <w:jc w:val="center"/>
      <w:rPr>
        <w:rFonts w:ascii="Times New Roman" w:hAnsi="Times New Roman" w:cs="Times New Roman"/>
        <w:sz w:val="20"/>
      </w:rPr>
    </w:pPr>
    <w:r w:rsidRPr="0054563E">
      <w:rPr>
        <w:rFonts w:ascii="Times New Roman" w:hAnsi="Times New Roman" w:cs="Times New Roman"/>
        <w:sz w:val="20"/>
      </w:rPr>
      <w:fldChar w:fldCharType="begin"/>
    </w:r>
    <w:r w:rsidR="008F1C18" w:rsidRPr="0054563E">
      <w:rPr>
        <w:rFonts w:ascii="Times New Roman" w:hAnsi="Times New Roman" w:cs="Times New Roman"/>
        <w:sz w:val="20"/>
      </w:rPr>
      <w:instrText xml:space="preserve"> page </w:instrText>
    </w:r>
    <w:r w:rsidRPr="0054563E">
      <w:rPr>
        <w:rFonts w:ascii="Times New Roman" w:hAnsi="Times New Roman" w:cs="Times New Roman"/>
        <w:sz w:val="20"/>
      </w:rPr>
      <w:fldChar w:fldCharType="separate"/>
    </w:r>
    <w:r w:rsidR="00D1121D">
      <w:rPr>
        <w:rFonts w:ascii="Times New Roman" w:hAnsi="Times New Roman" w:cs="Times New Roman"/>
        <w:noProof/>
        <w:sz w:val="20"/>
      </w:rPr>
      <w:t>75</w:t>
    </w:r>
    <w:r w:rsidRPr="0054563E">
      <w:rPr>
        <w:rFonts w:ascii="Times New Roman" w:hAnsi="Times New Roman" w:cs="Times New Roman"/>
        <w:sz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C18" w:rsidRPr="0054563E" w:rsidRDefault="00C030DE" w:rsidP="0054563E">
    <w:pPr>
      <w:bidi w:val="0"/>
      <w:spacing w:after="0" w:line="240" w:lineRule="auto"/>
      <w:jc w:val="center"/>
      <w:rPr>
        <w:rFonts w:ascii="Times New Roman" w:hAnsi="Times New Roman" w:cs="Times New Roman"/>
        <w:sz w:val="20"/>
      </w:rPr>
    </w:pPr>
    <w:r w:rsidRPr="0054563E">
      <w:rPr>
        <w:rFonts w:ascii="Times New Roman" w:hAnsi="Times New Roman" w:cs="Times New Roman"/>
        <w:sz w:val="20"/>
      </w:rPr>
      <w:fldChar w:fldCharType="begin"/>
    </w:r>
    <w:r w:rsidR="008F1C18" w:rsidRPr="0054563E">
      <w:rPr>
        <w:rFonts w:ascii="Times New Roman" w:hAnsi="Times New Roman" w:cs="Times New Roman"/>
        <w:sz w:val="20"/>
      </w:rPr>
      <w:instrText xml:space="preserve"> page </w:instrText>
    </w:r>
    <w:r w:rsidRPr="0054563E">
      <w:rPr>
        <w:rFonts w:ascii="Times New Roman" w:hAnsi="Times New Roman" w:cs="Times New Roman"/>
        <w:sz w:val="20"/>
      </w:rPr>
      <w:fldChar w:fldCharType="separate"/>
    </w:r>
    <w:r w:rsidR="006D0A1A">
      <w:rPr>
        <w:rFonts w:ascii="Times New Roman" w:hAnsi="Times New Roman" w:cs="Times New Roman"/>
        <w:noProof/>
        <w:sz w:val="20"/>
      </w:rPr>
      <w:t>76</w:t>
    </w:r>
    <w:r w:rsidRPr="0054563E">
      <w:rPr>
        <w:rFonts w:ascii="Times New Roman" w:hAnsi="Times New Roman" w:cs="Times New Roman"/>
        <w:sz w:val="20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C18" w:rsidRPr="0054563E" w:rsidRDefault="00C030DE" w:rsidP="0054563E">
    <w:pPr>
      <w:bidi w:val="0"/>
      <w:spacing w:after="0" w:line="240" w:lineRule="auto"/>
      <w:jc w:val="center"/>
      <w:rPr>
        <w:rFonts w:ascii="Times New Roman" w:hAnsi="Times New Roman" w:cs="Times New Roman"/>
        <w:sz w:val="20"/>
      </w:rPr>
    </w:pPr>
    <w:r w:rsidRPr="0054563E">
      <w:rPr>
        <w:rFonts w:ascii="Times New Roman" w:hAnsi="Times New Roman" w:cs="Times New Roman"/>
        <w:sz w:val="20"/>
      </w:rPr>
      <w:fldChar w:fldCharType="begin"/>
    </w:r>
    <w:r w:rsidR="008F1C18" w:rsidRPr="0054563E">
      <w:rPr>
        <w:rFonts w:ascii="Times New Roman" w:hAnsi="Times New Roman" w:cs="Times New Roman"/>
        <w:sz w:val="20"/>
      </w:rPr>
      <w:instrText xml:space="preserve"> page </w:instrText>
    </w:r>
    <w:r w:rsidRPr="0054563E">
      <w:rPr>
        <w:rFonts w:ascii="Times New Roman" w:hAnsi="Times New Roman" w:cs="Times New Roman"/>
        <w:sz w:val="20"/>
      </w:rPr>
      <w:fldChar w:fldCharType="separate"/>
    </w:r>
    <w:r w:rsidR="008F1C18">
      <w:rPr>
        <w:rFonts w:ascii="Times New Roman" w:hAnsi="Times New Roman" w:cs="Times New Roman"/>
        <w:noProof/>
        <w:sz w:val="20"/>
      </w:rPr>
      <w:t>1</w:t>
    </w:r>
    <w:r w:rsidRPr="0054563E">
      <w:rPr>
        <w:rFonts w:ascii="Times New Roman" w:hAnsi="Times New Roman" w:cs="Times New Roman"/>
        <w:sz w:val="20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C18" w:rsidRPr="0054563E" w:rsidRDefault="00C030DE" w:rsidP="0054563E">
    <w:pPr>
      <w:bidi w:val="0"/>
      <w:spacing w:after="0" w:line="240" w:lineRule="auto"/>
      <w:jc w:val="center"/>
      <w:rPr>
        <w:rFonts w:ascii="Times New Roman" w:hAnsi="Times New Roman" w:cs="Times New Roman"/>
        <w:sz w:val="20"/>
      </w:rPr>
    </w:pPr>
    <w:r w:rsidRPr="0054563E">
      <w:rPr>
        <w:rFonts w:ascii="Times New Roman" w:hAnsi="Times New Roman" w:cs="Times New Roman"/>
        <w:sz w:val="20"/>
      </w:rPr>
      <w:fldChar w:fldCharType="begin"/>
    </w:r>
    <w:r w:rsidR="008F1C18" w:rsidRPr="0054563E">
      <w:rPr>
        <w:rFonts w:ascii="Times New Roman" w:hAnsi="Times New Roman" w:cs="Times New Roman"/>
        <w:sz w:val="20"/>
      </w:rPr>
      <w:instrText xml:space="preserve"> page </w:instrText>
    </w:r>
    <w:r w:rsidRPr="0054563E">
      <w:rPr>
        <w:rFonts w:ascii="Times New Roman" w:hAnsi="Times New Roman" w:cs="Times New Roman"/>
        <w:sz w:val="20"/>
      </w:rPr>
      <w:fldChar w:fldCharType="separate"/>
    </w:r>
    <w:r w:rsidR="00D1121D">
      <w:rPr>
        <w:rFonts w:ascii="Times New Roman" w:hAnsi="Times New Roman" w:cs="Times New Roman"/>
        <w:noProof/>
        <w:sz w:val="20"/>
      </w:rPr>
      <w:t>77</w:t>
    </w:r>
    <w:r w:rsidRPr="0054563E">
      <w:rPr>
        <w:rFonts w:ascii="Times New Roman" w:hAnsi="Times New Roman" w:cs="Times New Roman"/>
        <w:sz w:val="20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C18" w:rsidRPr="0054563E" w:rsidRDefault="00C030DE" w:rsidP="0054563E">
    <w:pPr>
      <w:bidi w:val="0"/>
      <w:spacing w:after="0" w:line="240" w:lineRule="auto"/>
      <w:jc w:val="center"/>
      <w:rPr>
        <w:rFonts w:ascii="Times New Roman" w:hAnsi="Times New Roman" w:cs="Times New Roman"/>
        <w:sz w:val="20"/>
      </w:rPr>
    </w:pPr>
    <w:r w:rsidRPr="0054563E">
      <w:rPr>
        <w:rFonts w:ascii="Times New Roman" w:hAnsi="Times New Roman" w:cs="Times New Roman"/>
        <w:sz w:val="20"/>
      </w:rPr>
      <w:fldChar w:fldCharType="begin"/>
    </w:r>
    <w:r w:rsidR="008F1C18" w:rsidRPr="0054563E">
      <w:rPr>
        <w:rFonts w:ascii="Times New Roman" w:hAnsi="Times New Roman" w:cs="Times New Roman"/>
        <w:sz w:val="20"/>
      </w:rPr>
      <w:instrText xml:space="preserve"> page </w:instrText>
    </w:r>
    <w:r w:rsidRPr="0054563E">
      <w:rPr>
        <w:rFonts w:ascii="Times New Roman" w:hAnsi="Times New Roman" w:cs="Times New Roman"/>
        <w:sz w:val="20"/>
      </w:rPr>
      <w:fldChar w:fldCharType="separate"/>
    </w:r>
    <w:r w:rsidR="00D1121D">
      <w:rPr>
        <w:rFonts w:ascii="Times New Roman" w:hAnsi="Times New Roman" w:cs="Times New Roman"/>
        <w:noProof/>
        <w:sz w:val="20"/>
      </w:rPr>
      <w:t>77</w:t>
    </w:r>
    <w:r w:rsidRPr="0054563E">
      <w:rPr>
        <w:rFonts w:ascii="Times New Roman" w:hAnsi="Times New Roman" w:cs="Times New Roman"/>
        <w:sz w:val="20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C18" w:rsidRPr="0054563E" w:rsidRDefault="00C030DE" w:rsidP="0054563E">
    <w:pPr>
      <w:bidi w:val="0"/>
      <w:spacing w:after="0" w:line="240" w:lineRule="auto"/>
      <w:jc w:val="center"/>
      <w:rPr>
        <w:rFonts w:ascii="Times New Roman" w:hAnsi="Times New Roman" w:cs="Times New Roman"/>
        <w:sz w:val="20"/>
      </w:rPr>
    </w:pPr>
    <w:r w:rsidRPr="0054563E">
      <w:rPr>
        <w:rFonts w:ascii="Times New Roman" w:hAnsi="Times New Roman" w:cs="Times New Roman"/>
        <w:sz w:val="20"/>
      </w:rPr>
      <w:fldChar w:fldCharType="begin"/>
    </w:r>
    <w:r w:rsidR="008F1C18" w:rsidRPr="0054563E">
      <w:rPr>
        <w:rFonts w:ascii="Times New Roman" w:hAnsi="Times New Roman" w:cs="Times New Roman"/>
        <w:sz w:val="20"/>
      </w:rPr>
      <w:instrText xml:space="preserve"> page </w:instrText>
    </w:r>
    <w:r w:rsidRPr="0054563E">
      <w:rPr>
        <w:rFonts w:ascii="Times New Roman" w:hAnsi="Times New Roman" w:cs="Times New Roman"/>
        <w:sz w:val="20"/>
      </w:rPr>
      <w:fldChar w:fldCharType="separate"/>
    </w:r>
    <w:r w:rsidR="006D0A1A">
      <w:rPr>
        <w:rFonts w:ascii="Times New Roman" w:hAnsi="Times New Roman" w:cs="Times New Roman"/>
        <w:noProof/>
        <w:sz w:val="20"/>
      </w:rPr>
      <w:t>77</w:t>
    </w:r>
    <w:r w:rsidRPr="0054563E">
      <w:rPr>
        <w:rFonts w:ascii="Times New Roman" w:hAnsi="Times New Roman" w:cs="Times New Roman"/>
        <w:sz w:val="20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C18" w:rsidRPr="0054563E" w:rsidRDefault="00C030DE" w:rsidP="0054563E">
    <w:pPr>
      <w:bidi w:val="0"/>
      <w:spacing w:after="0" w:line="240" w:lineRule="auto"/>
      <w:jc w:val="center"/>
      <w:rPr>
        <w:rFonts w:ascii="Times New Roman" w:hAnsi="Times New Roman" w:cs="Times New Roman"/>
        <w:sz w:val="20"/>
      </w:rPr>
    </w:pPr>
    <w:r w:rsidRPr="0054563E">
      <w:rPr>
        <w:rFonts w:ascii="Times New Roman" w:hAnsi="Times New Roman" w:cs="Times New Roman"/>
        <w:sz w:val="20"/>
      </w:rPr>
      <w:fldChar w:fldCharType="begin"/>
    </w:r>
    <w:r w:rsidR="008F1C18" w:rsidRPr="0054563E">
      <w:rPr>
        <w:rFonts w:ascii="Times New Roman" w:hAnsi="Times New Roman" w:cs="Times New Roman"/>
        <w:sz w:val="20"/>
      </w:rPr>
      <w:instrText xml:space="preserve"> page </w:instrText>
    </w:r>
    <w:r w:rsidRPr="0054563E">
      <w:rPr>
        <w:rFonts w:ascii="Times New Roman" w:hAnsi="Times New Roman" w:cs="Times New Roman"/>
        <w:sz w:val="20"/>
      </w:rPr>
      <w:fldChar w:fldCharType="separate"/>
    </w:r>
    <w:r w:rsidR="00D1121D">
      <w:rPr>
        <w:rFonts w:ascii="Times New Roman" w:hAnsi="Times New Roman" w:cs="Times New Roman"/>
        <w:noProof/>
        <w:sz w:val="20"/>
      </w:rPr>
      <w:t>78</w:t>
    </w:r>
    <w:r w:rsidRPr="0054563E">
      <w:rPr>
        <w:rFonts w:ascii="Times New Roman" w:hAnsi="Times New Roman" w:cs="Times New Roman"/>
        <w:sz w:val="20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C18" w:rsidRPr="0054563E" w:rsidRDefault="00C030DE" w:rsidP="0054563E">
    <w:pPr>
      <w:bidi w:val="0"/>
      <w:spacing w:after="0" w:line="240" w:lineRule="auto"/>
      <w:jc w:val="center"/>
      <w:rPr>
        <w:rFonts w:ascii="Times New Roman" w:hAnsi="Times New Roman" w:cs="Times New Roman"/>
        <w:sz w:val="20"/>
      </w:rPr>
    </w:pPr>
    <w:r w:rsidRPr="0054563E">
      <w:rPr>
        <w:rFonts w:ascii="Times New Roman" w:hAnsi="Times New Roman" w:cs="Times New Roman"/>
        <w:sz w:val="20"/>
      </w:rPr>
      <w:fldChar w:fldCharType="begin"/>
    </w:r>
    <w:r w:rsidR="008F1C18" w:rsidRPr="0054563E">
      <w:rPr>
        <w:rFonts w:ascii="Times New Roman" w:hAnsi="Times New Roman" w:cs="Times New Roman"/>
        <w:sz w:val="20"/>
      </w:rPr>
      <w:instrText xml:space="preserve"> page </w:instrText>
    </w:r>
    <w:r w:rsidRPr="0054563E">
      <w:rPr>
        <w:rFonts w:ascii="Times New Roman" w:hAnsi="Times New Roman" w:cs="Times New Roman"/>
        <w:sz w:val="20"/>
      </w:rPr>
      <w:fldChar w:fldCharType="separate"/>
    </w:r>
    <w:r w:rsidR="00D1121D">
      <w:rPr>
        <w:rFonts w:ascii="Times New Roman" w:hAnsi="Times New Roman" w:cs="Times New Roman"/>
        <w:noProof/>
        <w:sz w:val="20"/>
      </w:rPr>
      <w:t>78</w:t>
    </w:r>
    <w:r w:rsidRPr="0054563E">
      <w:rPr>
        <w:rFonts w:ascii="Times New Roman" w:hAnsi="Times New Roman" w:cs="Times New Roman"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1C18" w:rsidRDefault="008F1C18" w:rsidP="004A5645">
      <w:pPr>
        <w:spacing w:after="0" w:line="240" w:lineRule="auto"/>
      </w:pPr>
      <w:r>
        <w:separator/>
      </w:r>
    </w:p>
  </w:footnote>
  <w:footnote w:type="continuationSeparator" w:id="0">
    <w:p w:rsidR="008F1C18" w:rsidRDefault="008F1C18" w:rsidP="004A56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C18" w:rsidRPr="0054563E" w:rsidRDefault="008F1C18" w:rsidP="0054563E">
    <w:pPr>
      <w:pBdr>
        <w:bottom w:val="thinThickMediumGap" w:sz="12" w:space="1" w:color="auto"/>
      </w:pBdr>
      <w:tabs>
        <w:tab w:val="left" w:pos="851"/>
        <w:tab w:val="right" w:pos="8364"/>
      </w:tabs>
      <w:bidi w:val="0"/>
      <w:adjustRightInd w:val="0"/>
      <w:snapToGrid w:val="0"/>
      <w:spacing w:after="0" w:line="240" w:lineRule="auto"/>
      <w:jc w:val="both"/>
      <w:rPr>
        <w:rFonts w:ascii="Times New Roman" w:hAnsi="Times New Roman" w:cs="Times New Roman"/>
        <w:iCs/>
        <w:sz w:val="20"/>
        <w:szCs w:val="20"/>
      </w:rPr>
    </w:pPr>
    <w:r w:rsidRPr="0054563E">
      <w:rPr>
        <w:rFonts w:ascii="Times New Roman" w:hAnsi="Times New Roman" w:cs="Times New Roman" w:hint="eastAsia"/>
        <w:sz w:val="20"/>
        <w:szCs w:val="20"/>
      </w:rPr>
      <w:tab/>
    </w:r>
    <w:r w:rsidRPr="0054563E">
      <w:rPr>
        <w:rFonts w:ascii="Times New Roman" w:hAnsi="Times New Roman" w:cs="Times New Roman"/>
        <w:sz w:val="20"/>
        <w:szCs w:val="20"/>
      </w:rPr>
      <w:t>New York Science Journal 201</w:t>
    </w:r>
    <w:r w:rsidRPr="0054563E">
      <w:rPr>
        <w:rFonts w:ascii="Times New Roman" w:hAnsi="Times New Roman" w:cs="Times New Roman" w:hint="eastAsia"/>
        <w:sz w:val="20"/>
        <w:szCs w:val="20"/>
      </w:rPr>
      <w:t>7</w:t>
    </w:r>
    <w:r w:rsidRPr="0054563E">
      <w:rPr>
        <w:rFonts w:ascii="Times New Roman" w:hAnsi="Times New Roman" w:cs="Times New Roman"/>
        <w:sz w:val="20"/>
        <w:szCs w:val="20"/>
      </w:rPr>
      <w:t>;</w:t>
    </w:r>
    <w:r w:rsidRPr="0054563E">
      <w:rPr>
        <w:rFonts w:ascii="Times New Roman" w:hAnsi="Times New Roman" w:cs="Times New Roman" w:hint="eastAsia"/>
        <w:sz w:val="20"/>
        <w:szCs w:val="20"/>
      </w:rPr>
      <w:t>10</w:t>
    </w:r>
    <w:r w:rsidRPr="0054563E">
      <w:rPr>
        <w:rFonts w:ascii="Times New Roman" w:hAnsi="Times New Roman" w:cs="Times New Roman"/>
        <w:sz w:val="20"/>
        <w:szCs w:val="20"/>
      </w:rPr>
      <w:t>(</w:t>
    </w:r>
    <w:r w:rsidRPr="0054563E">
      <w:rPr>
        <w:rFonts w:ascii="Times New Roman" w:hAnsi="Times New Roman" w:cs="Times New Roman" w:hint="eastAsia"/>
        <w:sz w:val="20"/>
        <w:szCs w:val="20"/>
      </w:rPr>
      <w:t>6</w:t>
    </w:r>
    <w:r w:rsidRPr="0054563E">
      <w:rPr>
        <w:rFonts w:ascii="Times New Roman" w:hAnsi="Times New Roman" w:cs="Times New Roman"/>
        <w:sz w:val="20"/>
        <w:szCs w:val="20"/>
      </w:rPr>
      <w:t>)</w:t>
    </w:r>
    <w:r w:rsidRPr="0054563E">
      <w:rPr>
        <w:rFonts w:ascii="Times New Roman" w:hAnsi="Times New Roman" w:cs="Times New Roman"/>
        <w:iCs/>
        <w:sz w:val="20"/>
        <w:szCs w:val="20"/>
      </w:rPr>
      <w:t xml:space="preserve">     </w:t>
    </w:r>
    <w:r w:rsidRPr="0054563E">
      <w:rPr>
        <w:rFonts w:ascii="Times New Roman" w:hAnsi="Times New Roman" w:cs="Times New Roman" w:hint="eastAsia"/>
        <w:iCs/>
        <w:sz w:val="20"/>
        <w:szCs w:val="20"/>
      </w:rPr>
      <w:tab/>
    </w:r>
    <w:r w:rsidRPr="0054563E">
      <w:rPr>
        <w:rFonts w:ascii="Times New Roman" w:hAnsi="Times New Roman" w:cs="Times New Roman"/>
        <w:iCs/>
        <w:sz w:val="20"/>
        <w:szCs w:val="20"/>
      </w:rPr>
      <w:t xml:space="preserve"> </w:t>
    </w:r>
    <w:r w:rsidRPr="0054563E">
      <w:rPr>
        <w:rFonts w:ascii="Times New Roman" w:hAnsi="Times New Roman" w:cs="Times New Roman" w:hint="eastAsia"/>
        <w:iCs/>
        <w:sz w:val="20"/>
        <w:szCs w:val="20"/>
      </w:rPr>
      <w:t xml:space="preserve"> </w:t>
    </w:r>
    <w:r w:rsidRPr="0054563E">
      <w:rPr>
        <w:rFonts w:ascii="Times New Roman" w:hAnsi="Times New Roman" w:cs="Times New Roman"/>
        <w:iCs/>
        <w:sz w:val="20"/>
        <w:szCs w:val="20"/>
      </w:rPr>
      <w:t xml:space="preserve">   </w:t>
    </w:r>
    <w:hyperlink r:id="rId1" w:history="1">
      <w:r w:rsidRPr="0054563E">
        <w:rPr>
          <w:rStyle w:val="Hyperlink"/>
          <w:rFonts w:ascii="Times New Roman" w:hAnsi="Times New Roman" w:cs="Times New Roman"/>
          <w:sz w:val="20"/>
          <w:szCs w:val="20"/>
        </w:rPr>
        <w:t>http://www.sciencepub.net/newyork</w:t>
      </w:r>
    </w:hyperlink>
  </w:p>
  <w:p w:rsidR="008F1C18" w:rsidRPr="0054563E" w:rsidRDefault="008F1C18" w:rsidP="0054563E">
    <w:pPr>
      <w:tabs>
        <w:tab w:val="left" w:pos="851"/>
        <w:tab w:val="left" w:pos="7200"/>
        <w:tab w:val="right" w:pos="8364"/>
      </w:tabs>
      <w:bidi w:val="0"/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</w:rPr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C18" w:rsidRPr="0054563E" w:rsidRDefault="008F1C18" w:rsidP="0054563E">
    <w:pPr>
      <w:pBdr>
        <w:bottom w:val="thinThickMediumGap" w:sz="12" w:space="1" w:color="auto"/>
      </w:pBdr>
      <w:tabs>
        <w:tab w:val="left" w:pos="851"/>
        <w:tab w:val="right" w:pos="8364"/>
      </w:tabs>
      <w:bidi w:val="0"/>
      <w:adjustRightInd w:val="0"/>
      <w:snapToGrid w:val="0"/>
      <w:spacing w:after="0" w:line="240" w:lineRule="auto"/>
      <w:jc w:val="both"/>
      <w:rPr>
        <w:rFonts w:ascii="Times New Roman" w:hAnsi="Times New Roman" w:cs="Times New Roman"/>
        <w:iCs/>
        <w:sz w:val="20"/>
        <w:szCs w:val="20"/>
      </w:rPr>
    </w:pPr>
    <w:r w:rsidRPr="0054563E">
      <w:rPr>
        <w:rFonts w:ascii="Times New Roman" w:hAnsi="Times New Roman" w:cs="Times New Roman" w:hint="eastAsia"/>
        <w:sz w:val="20"/>
        <w:szCs w:val="20"/>
      </w:rPr>
      <w:tab/>
    </w:r>
    <w:r w:rsidRPr="0054563E">
      <w:rPr>
        <w:rFonts w:ascii="Times New Roman" w:hAnsi="Times New Roman" w:cs="Times New Roman"/>
        <w:sz w:val="20"/>
        <w:szCs w:val="20"/>
      </w:rPr>
      <w:t>New York Science Journal 201</w:t>
    </w:r>
    <w:r w:rsidRPr="0054563E">
      <w:rPr>
        <w:rFonts w:ascii="Times New Roman" w:hAnsi="Times New Roman" w:cs="Times New Roman" w:hint="eastAsia"/>
        <w:sz w:val="20"/>
        <w:szCs w:val="20"/>
      </w:rPr>
      <w:t>7</w:t>
    </w:r>
    <w:r w:rsidRPr="0054563E">
      <w:rPr>
        <w:rFonts w:ascii="Times New Roman" w:hAnsi="Times New Roman" w:cs="Times New Roman"/>
        <w:sz w:val="20"/>
        <w:szCs w:val="20"/>
      </w:rPr>
      <w:t>;</w:t>
    </w:r>
    <w:r w:rsidRPr="0054563E">
      <w:rPr>
        <w:rFonts w:ascii="Times New Roman" w:hAnsi="Times New Roman" w:cs="Times New Roman" w:hint="eastAsia"/>
        <w:sz w:val="20"/>
        <w:szCs w:val="20"/>
      </w:rPr>
      <w:t>10</w:t>
    </w:r>
    <w:r w:rsidRPr="0054563E">
      <w:rPr>
        <w:rFonts w:ascii="Times New Roman" w:hAnsi="Times New Roman" w:cs="Times New Roman"/>
        <w:sz w:val="20"/>
        <w:szCs w:val="20"/>
      </w:rPr>
      <w:t>(</w:t>
    </w:r>
    <w:r w:rsidRPr="0054563E">
      <w:rPr>
        <w:rFonts w:ascii="Times New Roman" w:hAnsi="Times New Roman" w:cs="Times New Roman" w:hint="eastAsia"/>
        <w:sz w:val="20"/>
        <w:szCs w:val="20"/>
      </w:rPr>
      <w:t>6</w:t>
    </w:r>
    <w:r w:rsidRPr="0054563E">
      <w:rPr>
        <w:rFonts w:ascii="Times New Roman" w:hAnsi="Times New Roman" w:cs="Times New Roman"/>
        <w:sz w:val="20"/>
        <w:szCs w:val="20"/>
      </w:rPr>
      <w:t>)</w:t>
    </w:r>
    <w:r w:rsidRPr="0054563E">
      <w:rPr>
        <w:rFonts w:ascii="Times New Roman" w:hAnsi="Times New Roman" w:cs="Times New Roman"/>
        <w:iCs/>
        <w:sz w:val="20"/>
        <w:szCs w:val="20"/>
      </w:rPr>
      <w:t xml:space="preserve">     </w:t>
    </w:r>
    <w:r w:rsidRPr="0054563E">
      <w:rPr>
        <w:rFonts w:ascii="Times New Roman" w:hAnsi="Times New Roman" w:cs="Times New Roman" w:hint="eastAsia"/>
        <w:iCs/>
        <w:sz w:val="20"/>
        <w:szCs w:val="20"/>
      </w:rPr>
      <w:tab/>
    </w:r>
    <w:r w:rsidRPr="0054563E">
      <w:rPr>
        <w:rFonts w:ascii="Times New Roman" w:hAnsi="Times New Roman" w:cs="Times New Roman"/>
        <w:iCs/>
        <w:sz w:val="20"/>
        <w:szCs w:val="20"/>
      </w:rPr>
      <w:t xml:space="preserve"> </w:t>
    </w:r>
    <w:r w:rsidRPr="0054563E">
      <w:rPr>
        <w:rFonts w:ascii="Times New Roman" w:hAnsi="Times New Roman" w:cs="Times New Roman" w:hint="eastAsia"/>
        <w:iCs/>
        <w:sz w:val="20"/>
        <w:szCs w:val="20"/>
      </w:rPr>
      <w:t xml:space="preserve"> </w:t>
    </w:r>
    <w:r w:rsidRPr="0054563E">
      <w:rPr>
        <w:rFonts w:ascii="Times New Roman" w:hAnsi="Times New Roman" w:cs="Times New Roman"/>
        <w:iCs/>
        <w:sz w:val="20"/>
        <w:szCs w:val="20"/>
      </w:rPr>
      <w:t xml:space="preserve">   </w:t>
    </w:r>
    <w:hyperlink r:id="rId1" w:history="1">
      <w:r w:rsidRPr="0054563E">
        <w:rPr>
          <w:rStyle w:val="Hyperlink"/>
          <w:rFonts w:ascii="Times New Roman" w:hAnsi="Times New Roman" w:cs="Times New Roman"/>
          <w:sz w:val="20"/>
          <w:szCs w:val="20"/>
        </w:rPr>
        <w:t>http://www.sciencepub.net/newyork</w:t>
      </w:r>
    </w:hyperlink>
  </w:p>
  <w:p w:rsidR="008F1C18" w:rsidRPr="0054563E" w:rsidRDefault="008F1C18" w:rsidP="0054563E">
    <w:pPr>
      <w:tabs>
        <w:tab w:val="left" w:pos="851"/>
        <w:tab w:val="left" w:pos="7200"/>
        <w:tab w:val="right" w:pos="8364"/>
      </w:tabs>
      <w:bidi w:val="0"/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</w:rPr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C18" w:rsidRPr="0054563E" w:rsidRDefault="008F1C18" w:rsidP="0054563E">
    <w:pPr>
      <w:pBdr>
        <w:bottom w:val="thinThickMediumGap" w:sz="12" w:space="1" w:color="auto"/>
      </w:pBdr>
      <w:tabs>
        <w:tab w:val="left" w:pos="851"/>
        <w:tab w:val="right" w:pos="8364"/>
      </w:tabs>
      <w:bidi w:val="0"/>
      <w:adjustRightInd w:val="0"/>
      <w:snapToGrid w:val="0"/>
      <w:spacing w:after="0" w:line="240" w:lineRule="auto"/>
      <w:jc w:val="both"/>
      <w:rPr>
        <w:rFonts w:ascii="Times New Roman" w:hAnsi="Times New Roman" w:cs="Times New Roman"/>
        <w:iCs/>
        <w:sz w:val="20"/>
        <w:szCs w:val="20"/>
      </w:rPr>
    </w:pPr>
    <w:r w:rsidRPr="0054563E">
      <w:rPr>
        <w:rFonts w:ascii="Times New Roman" w:hAnsi="Times New Roman" w:cs="Times New Roman" w:hint="eastAsia"/>
        <w:sz w:val="20"/>
        <w:szCs w:val="20"/>
      </w:rPr>
      <w:tab/>
    </w:r>
    <w:r w:rsidRPr="0054563E">
      <w:rPr>
        <w:rFonts w:ascii="Times New Roman" w:hAnsi="Times New Roman" w:cs="Times New Roman"/>
        <w:sz w:val="20"/>
        <w:szCs w:val="20"/>
      </w:rPr>
      <w:t>New York Science Journal 201</w:t>
    </w:r>
    <w:r w:rsidRPr="0054563E">
      <w:rPr>
        <w:rFonts w:ascii="Times New Roman" w:hAnsi="Times New Roman" w:cs="Times New Roman" w:hint="eastAsia"/>
        <w:sz w:val="20"/>
        <w:szCs w:val="20"/>
      </w:rPr>
      <w:t>7</w:t>
    </w:r>
    <w:r w:rsidRPr="0054563E">
      <w:rPr>
        <w:rFonts w:ascii="Times New Roman" w:hAnsi="Times New Roman" w:cs="Times New Roman"/>
        <w:sz w:val="20"/>
        <w:szCs w:val="20"/>
      </w:rPr>
      <w:t>;</w:t>
    </w:r>
    <w:r w:rsidRPr="0054563E">
      <w:rPr>
        <w:rFonts w:ascii="Times New Roman" w:hAnsi="Times New Roman" w:cs="Times New Roman" w:hint="eastAsia"/>
        <w:sz w:val="20"/>
        <w:szCs w:val="20"/>
      </w:rPr>
      <w:t>10</w:t>
    </w:r>
    <w:r w:rsidRPr="0054563E">
      <w:rPr>
        <w:rFonts w:ascii="Times New Roman" w:hAnsi="Times New Roman" w:cs="Times New Roman"/>
        <w:sz w:val="20"/>
        <w:szCs w:val="20"/>
      </w:rPr>
      <w:t>(</w:t>
    </w:r>
    <w:r w:rsidRPr="0054563E">
      <w:rPr>
        <w:rFonts w:ascii="Times New Roman" w:hAnsi="Times New Roman" w:cs="Times New Roman" w:hint="eastAsia"/>
        <w:sz w:val="20"/>
        <w:szCs w:val="20"/>
      </w:rPr>
      <w:t>6</w:t>
    </w:r>
    <w:r w:rsidRPr="0054563E">
      <w:rPr>
        <w:rFonts w:ascii="Times New Roman" w:hAnsi="Times New Roman" w:cs="Times New Roman"/>
        <w:sz w:val="20"/>
        <w:szCs w:val="20"/>
      </w:rPr>
      <w:t>)</w:t>
    </w:r>
    <w:r w:rsidRPr="0054563E">
      <w:rPr>
        <w:rFonts w:ascii="Times New Roman" w:hAnsi="Times New Roman" w:cs="Times New Roman"/>
        <w:iCs/>
        <w:sz w:val="20"/>
        <w:szCs w:val="20"/>
      </w:rPr>
      <w:t xml:space="preserve">     </w:t>
    </w:r>
    <w:r w:rsidRPr="0054563E">
      <w:rPr>
        <w:rFonts w:ascii="Times New Roman" w:hAnsi="Times New Roman" w:cs="Times New Roman" w:hint="eastAsia"/>
        <w:iCs/>
        <w:sz w:val="20"/>
        <w:szCs w:val="20"/>
      </w:rPr>
      <w:tab/>
    </w:r>
    <w:r w:rsidRPr="0054563E">
      <w:rPr>
        <w:rFonts w:ascii="Times New Roman" w:hAnsi="Times New Roman" w:cs="Times New Roman"/>
        <w:iCs/>
        <w:sz w:val="20"/>
        <w:szCs w:val="20"/>
      </w:rPr>
      <w:t xml:space="preserve"> </w:t>
    </w:r>
    <w:r w:rsidRPr="0054563E">
      <w:rPr>
        <w:rFonts w:ascii="Times New Roman" w:hAnsi="Times New Roman" w:cs="Times New Roman" w:hint="eastAsia"/>
        <w:iCs/>
        <w:sz w:val="20"/>
        <w:szCs w:val="20"/>
      </w:rPr>
      <w:t xml:space="preserve"> </w:t>
    </w:r>
    <w:r w:rsidRPr="0054563E">
      <w:rPr>
        <w:rFonts w:ascii="Times New Roman" w:hAnsi="Times New Roman" w:cs="Times New Roman"/>
        <w:iCs/>
        <w:sz w:val="20"/>
        <w:szCs w:val="20"/>
      </w:rPr>
      <w:t xml:space="preserve">   </w:t>
    </w:r>
    <w:hyperlink r:id="rId1" w:history="1">
      <w:r w:rsidRPr="0054563E">
        <w:rPr>
          <w:rStyle w:val="Hyperlink"/>
          <w:rFonts w:ascii="Times New Roman" w:hAnsi="Times New Roman" w:cs="Times New Roman"/>
          <w:sz w:val="20"/>
          <w:szCs w:val="20"/>
        </w:rPr>
        <w:t>http://www.sciencepub.net/newyork</w:t>
      </w:r>
    </w:hyperlink>
  </w:p>
  <w:p w:rsidR="008F1C18" w:rsidRPr="0054563E" w:rsidRDefault="008F1C18" w:rsidP="0054563E">
    <w:pPr>
      <w:tabs>
        <w:tab w:val="left" w:pos="851"/>
        <w:tab w:val="left" w:pos="7200"/>
        <w:tab w:val="right" w:pos="8364"/>
      </w:tabs>
      <w:bidi w:val="0"/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</w:rPr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C18" w:rsidRPr="0054563E" w:rsidRDefault="008F1C18" w:rsidP="0054563E">
    <w:pPr>
      <w:pBdr>
        <w:bottom w:val="thinThickMediumGap" w:sz="12" w:space="1" w:color="auto"/>
      </w:pBdr>
      <w:tabs>
        <w:tab w:val="left" w:pos="851"/>
        <w:tab w:val="right" w:pos="8364"/>
      </w:tabs>
      <w:bidi w:val="0"/>
      <w:adjustRightInd w:val="0"/>
      <w:snapToGrid w:val="0"/>
      <w:spacing w:after="0" w:line="240" w:lineRule="auto"/>
      <w:jc w:val="both"/>
      <w:rPr>
        <w:rFonts w:ascii="Times New Roman" w:hAnsi="Times New Roman" w:cs="Times New Roman"/>
        <w:iCs/>
        <w:sz w:val="20"/>
        <w:szCs w:val="20"/>
      </w:rPr>
    </w:pPr>
    <w:r w:rsidRPr="0054563E">
      <w:rPr>
        <w:rFonts w:ascii="Times New Roman" w:hAnsi="Times New Roman" w:cs="Times New Roman" w:hint="eastAsia"/>
        <w:sz w:val="20"/>
        <w:szCs w:val="20"/>
      </w:rPr>
      <w:tab/>
    </w:r>
    <w:r w:rsidRPr="0054563E">
      <w:rPr>
        <w:rFonts w:ascii="Times New Roman" w:hAnsi="Times New Roman" w:cs="Times New Roman"/>
        <w:sz w:val="20"/>
        <w:szCs w:val="20"/>
      </w:rPr>
      <w:t>New York Science Journal 201</w:t>
    </w:r>
    <w:r w:rsidRPr="0054563E">
      <w:rPr>
        <w:rFonts w:ascii="Times New Roman" w:hAnsi="Times New Roman" w:cs="Times New Roman" w:hint="eastAsia"/>
        <w:sz w:val="20"/>
        <w:szCs w:val="20"/>
      </w:rPr>
      <w:t>7</w:t>
    </w:r>
    <w:r w:rsidRPr="0054563E">
      <w:rPr>
        <w:rFonts w:ascii="Times New Roman" w:hAnsi="Times New Roman" w:cs="Times New Roman"/>
        <w:sz w:val="20"/>
        <w:szCs w:val="20"/>
      </w:rPr>
      <w:t>;</w:t>
    </w:r>
    <w:r w:rsidRPr="0054563E">
      <w:rPr>
        <w:rFonts w:ascii="Times New Roman" w:hAnsi="Times New Roman" w:cs="Times New Roman" w:hint="eastAsia"/>
        <w:sz w:val="20"/>
        <w:szCs w:val="20"/>
      </w:rPr>
      <w:t>10</w:t>
    </w:r>
    <w:r w:rsidRPr="0054563E">
      <w:rPr>
        <w:rFonts w:ascii="Times New Roman" w:hAnsi="Times New Roman" w:cs="Times New Roman"/>
        <w:sz w:val="20"/>
        <w:szCs w:val="20"/>
      </w:rPr>
      <w:t>(</w:t>
    </w:r>
    <w:r w:rsidRPr="0054563E">
      <w:rPr>
        <w:rFonts w:ascii="Times New Roman" w:hAnsi="Times New Roman" w:cs="Times New Roman" w:hint="eastAsia"/>
        <w:sz w:val="20"/>
        <w:szCs w:val="20"/>
      </w:rPr>
      <w:t>6</w:t>
    </w:r>
    <w:r w:rsidRPr="0054563E">
      <w:rPr>
        <w:rFonts w:ascii="Times New Roman" w:hAnsi="Times New Roman" w:cs="Times New Roman"/>
        <w:sz w:val="20"/>
        <w:szCs w:val="20"/>
      </w:rPr>
      <w:t>)</w:t>
    </w:r>
    <w:r w:rsidRPr="0054563E">
      <w:rPr>
        <w:rFonts w:ascii="Times New Roman" w:hAnsi="Times New Roman" w:cs="Times New Roman"/>
        <w:iCs/>
        <w:sz w:val="20"/>
        <w:szCs w:val="20"/>
      </w:rPr>
      <w:t xml:space="preserve">     </w:t>
    </w:r>
    <w:r w:rsidRPr="0054563E">
      <w:rPr>
        <w:rFonts w:ascii="Times New Roman" w:hAnsi="Times New Roman" w:cs="Times New Roman" w:hint="eastAsia"/>
        <w:iCs/>
        <w:sz w:val="20"/>
        <w:szCs w:val="20"/>
      </w:rPr>
      <w:tab/>
    </w:r>
    <w:r w:rsidRPr="0054563E">
      <w:rPr>
        <w:rFonts w:ascii="Times New Roman" w:hAnsi="Times New Roman" w:cs="Times New Roman"/>
        <w:iCs/>
        <w:sz w:val="20"/>
        <w:szCs w:val="20"/>
      </w:rPr>
      <w:t xml:space="preserve"> </w:t>
    </w:r>
    <w:r w:rsidRPr="0054563E">
      <w:rPr>
        <w:rFonts w:ascii="Times New Roman" w:hAnsi="Times New Roman" w:cs="Times New Roman" w:hint="eastAsia"/>
        <w:iCs/>
        <w:sz w:val="20"/>
        <w:szCs w:val="20"/>
      </w:rPr>
      <w:t xml:space="preserve"> </w:t>
    </w:r>
    <w:r w:rsidRPr="0054563E">
      <w:rPr>
        <w:rFonts w:ascii="Times New Roman" w:hAnsi="Times New Roman" w:cs="Times New Roman"/>
        <w:iCs/>
        <w:sz w:val="20"/>
        <w:szCs w:val="20"/>
      </w:rPr>
      <w:t xml:space="preserve">   </w:t>
    </w:r>
    <w:hyperlink r:id="rId1" w:history="1">
      <w:r w:rsidRPr="0054563E">
        <w:rPr>
          <w:rStyle w:val="Hyperlink"/>
          <w:rFonts w:ascii="Times New Roman" w:hAnsi="Times New Roman" w:cs="Times New Roman"/>
          <w:sz w:val="20"/>
          <w:szCs w:val="20"/>
        </w:rPr>
        <w:t>http://www.sciencepub.net/newyork</w:t>
      </w:r>
    </w:hyperlink>
  </w:p>
  <w:p w:rsidR="008F1C18" w:rsidRPr="0054563E" w:rsidRDefault="008F1C18" w:rsidP="0054563E">
    <w:pPr>
      <w:tabs>
        <w:tab w:val="left" w:pos="851"/>
        <w:tab w:val="left" w:pos="7200"/>
        <w:tab w:val="right" w:pos="8364"/>
      </w:tabs>
      <w:bidi w:val="0"/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</w:rPr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C18" w:rsidRPr="0054563E" w:rsidRDefault="008F1C18" w:rsidP="0054563E">
    <w:pPr>
      <w:pBdr>
        <w:bottom w:val="thinThickMediumGap" w:sz="12" w:space="1" w:color="auto"/>
      </w:pBdr>
      <w:tabs>
        <w:tab w:val="left" w:pos="851"/>
        <w:tab w:val="right" w:pos="8364"/>
      </w:tabs>
      <w:bidi w:val="0"/>
      <w:adjustRightInd w:val="0"/>
      <w:snapToGrid w:val="0"/>
      <w:spacing w:after="0" w:line="240" w:lineRule="auto"/>
      <w:jc w:val="both"/>
      <w:rPr>
        <w:rFonts w:ascii="Times New Roman" w:hAnsi="Times New Roman" w:cs="Times New Roman"/>
        <w:iCs/>
        <w:sz w:val="20"/>
        <w:szCs w:val="20"/>
      </w:rPr>
    </w:pPr>
    <w:r w:rsidRPr="0054563E">
      <w:rPr>
        <w:rFonts w:ascii="Times New Roman" w:hAnsi="Times New Roman" w:cs="Times New Roman" w:hint="eastAsia"/>
        <w:sz w:val="20"/>
        <w:szCs w:val="20"/>
      </w:rPr>
      <w:tab/>
    </w:r>
    <w:r w:rsidRPr="0054563E">
      <w:rPr>
        <w:rFonts w:ascii="Times New Roman" w:hAnsi="Times New Roman" w:cs="Times New Roman"/>
        <w:sz w:val="20"/>
        <w:szCs w:val="20"/>
      </w:rPr>
      <w:t>New York Science Journal 201</w:t>
    </w:r>
    <w:r w:rsidRPr="0054563E">
      <w:rPr>
        <w:rFonts w:ascii="Times New Roman" w:hAnsi="Times New Roman" w:cs="Times New Roman" w:hint="eastAsia"/>
        <w:sz w:val="20"/>
        <w:szCs w:val="20"/>
      </w:rPr>
      <w:t>7</w:t>
    </w:r>
    <w:r w:rsidRPr="0054563E">
      <w:rPr>
        <w:rFonts w:ascii="Times New Roman" w:hAnsi="Times New Roman" w:cs="Times New Roman"/>
        <w:sz w:val="20"/>
        <w:szCs w:val="20"/>
      </w:rPr>
      <w:t>;</w:t>
    </w:r>
    <w:r w:rsidRPr="0054563E">
      <w:rPr>
        <w:rFonts w:ascii="Times New Roman" w:hAnsi="Times New Roman" w:cs="Times New Roman" w:hint="eastAsia"/>
        <w:sz w:val="20"/>
        <w:szCs w:val="20"/>
      </w:rPr>
      <w:t>10</w:t>
    </w:r>
    <w:r w:rsidRPr="0054563E">
      <w:rPr>
        <w:rFonts w:ascii="Times New Roman" w:hAnsi="Times New Roman" w:cs="Times New Roman"/>
        <w:sz w:val="20"/>
        <w:szCs w:val="20"/>
      </w:rPr>
      <w:t>(</w:t>
    </w:r>
    <w:r w:rsidRPr="0054563E">
      <w:rPr>
        <w:rFonts w:ascii="Times New Roman" w:hAnsi="Times New Roman" w:cs="Times New Roman" w:hint="eastAsia"/>
        <w:sz w:val="20"/>
        <w:szCs w:val="20"/>
      </w:rPr>
      <w:t>6</w:t>
    </w:r>
    <w:r w:rsidRPr="0054563E">
      <w:rPr>
        <w:rFonts w:ascii="Times New Roman" w:hAnsi="Times New Roman" w:cs="Times New Roman"/>
        <w:sz w:val="20"/>
        <w:szCs w:val="20"/>
      </w:rPr>
      <w:t>)</w:t>
    </w:r>
    <w:r w:rsidRPr="0054563E">
      <w:rPr>
        <w:rFonts w:ascii="Times New Roman" w:hAnsi="Times New Roman" w:cs="Times New Roman"/>
        <w:iCs/>
        <w:sz w:val="20"/>
        <w:szCs w:val="20"/>
      </w:rPr>
      <w:t xml:space="preserve">     </w:t>
    </w:r>
    <w:r w:rsidRPr="0054563E">
      <w:rPr>
        <w:rFonts w:ascii="Times New Roman" w:hAnsi="Times New Roman" w:cs="Times New Roman" w:hint="eastAsia"/>
        <w:iCs/>
        <w:sz w:val="20"/>
        <w:szCs w:val="20"/>
      </w:rPr>
      <w:tab/>
    </w:r>
    <w:r w:rsidRPr="0054563E">
      <w:rPr>
        <w:rFonts w:ascii="Times New Roman" w:hAnsi="Times New Roman" w:cs="Times New Roman"/>
        <w:iCs/>
        <w:sz w:val="20"/>
        <w:szCs w:val="20"/>
      </w:rPr>
      <w:t xml:space="preserve"> </w:t>
    </w:r>
    <w:r w:rsidRPr="0054563E">
      <w:rPr>
        <w:rFonts w:ascii="Times New Roman" w:hAnsi="Times New Roman" w:cs="Times New Roman" w:hint="eastAsia"/>
        <w:iCs/>
        <w:sz w:val="20"/>
        <w:szCs w:val="20"/>
      </w:rPr>
      <w:t xml:space="preserve"> </w:t>
    </w:r>
    <w:r w:rsidRPr="0054563E">
      <w:rPr>
        <w:rFonts w:ascii="Times New Roman" w:hAnsi="Times New Roman" w:cs="Times New Roman"/>
        <w:iCs/>
        <w:sz w:val="20"/>
        <w:szCs w:val="20"/>
      </w:rPr>
      <w:t xml:space="preserve">   </w:t>
    </w:r>
    <w:hyperlink r:id="rId1" w:history="1">
      <w:r w:rsidRPr="0054563E">
        <w:rPr>
          <w:rStyle w:val="Hyperlink"/>
          <w:rFonts w:ascii="Times New Roman" w:hAnsi="Times New Roman" w:cs="Times New Roman"/>
          <w:sz w:val="20"/>
          <w:szCs w:val="20"/>
        </w:rPr>
        <w:t>http://www.sciencepub.net/newyork</w:t>
      </w:r>
    </w:hyperlink>
  </w:p>
  <w:p w:rsidR="008F1C18" w:rsidRPr="0054563E" w:rsidRDefault="008F1C18" w:rsidP="0054563E">
    <w:pPr>
      <w:tabs>
        <w:tab w:val="left" w:pos="851"/>
        <w:tab w:val="left" w:pos="7200"/>
        <w:tab w:val="right" w:pos="8364"/>
      </w:tabs>
      <w:bidi w:val="0"/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</w:rPr>
    </w:pP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C18" w:rsidRPr="0054563E" w:rsidRDefault="008F1C18" w:rsidP="0054563E">
    <w:pPr>
      <w:pBdr>
        <w:bottom w:val="thinThickMediumGap" w:sz="12" w:space="1" w:color="auto"/>
      </w:pBdr>
      <w:tabs>
        <w:tab w:val="left" w:pos="851"/>
        <w:tab w:val="right" w:pos="8364"/>
      </w:tabs>
      <w:bidi w:val="0"/>
      <w:adjustRightInd w:val="0"/>
      <w:snapToGrid w:val="0"/>
      <w:spacing w:after="0" w:line="240" w:lineRule="auto"/>
      <w:jc w:val="both"/>
      <w:rPr>
        <w:rFonts w:ascii="Times New Roman" w:hAnsi="Times New Roman" w:cs="Times New Roman"/>
        <w:iCs/>
        <w:sz w:val="20"/>
        <w:szCs w:val="20"/>
      </w:rPr>
    </w:pPr>
    <w:r w:rsidRPr="0054563E">
      <w:rPr>
        <w:rFonts w:ascii="Times New Roman" w:hAnsi="Times New Roman" w:cs="Times New Roman" w:hint="eastAsia"/>
        <w:sz w:val="20"/>
        <w:szCs w:val="20"/>
      </w:rPr>
      <w:tab/>
    </w:r>
    <w:r w:rsidRPr="0054563E">
      <w:rPr>
        <w:rFonts w:ascii="Times New Roman" w:hAnsi="Times New Roman" w:cs="Times New Roman"/>
        <w:sz w:val="20"/>
        <w:szCs w:val="20"/>
      </w:rPr>
      <w:t>New York Science Journal 201</w:t>
    </w:r>
    <w:r w:rsidRPr="0054563E">
      <w:rPr>
        <w:rFonts w:ascii="Times New Roman" w:hAnsi="Times New Roman" w:cs="Times New Roman" w:hint="eastAsia"/>
        <w:sz w:val="20"/>
        <w:szCs w:val="20"/>
      </w:rPr>
      <w:t>7</w:t>
    </w:r>
    <w:r w:rsidRPr="0054563E">
      <w:rPr>
        <w:rFonts w:ascii="Times New Roman" w:hAnsi="Times New Roman" w:cs="Times New Roman"/>
        <w:sz w:val="20"/>
        <w:szCs w:val="20"/>
      </w:rPr>
      <w:t>;</w:t>
    </w:r>
    <w:r w:rsidRPr="0054563E">
      <w:rPr>
        <w:rFonts w:ascii="Times New Roman" w:hAnsi="Times New Roman" w:cs="Times New Roman" w:hint="eastAsia"/>
        <w:sz w:val="20"/>
        <w:szCs w:val="20"/>
      </w:rPr>
      <w:t>10</w:t>
    </w:r>
    <w:r w:rsidRPr="0054563E">
      <w:rPr>
        <w:rFonts w:ascii="Times New Roman" w:hAnsi="Times New Roman" w:cs="Times New Roman"/>
        <w:sz w:val="20"/>
        <w:szCs w:val="20"/>
      </w:rPr>
      <w:t>(</w:t>
    </w:r>
    <w:r w:rsidRPr="0054563E">
      <w:rPr>
        <w:rFonts w:ascii="Times New Roman" w:hAnsi="Times New Roman" w:cs="Times New Roman" w:hint="eastAsia"/>
        <w:sz w:val="20"/>
        <w:szCs w:val="20"/>
      </w:rPr>
      <w:t>6</w:t>
    </w:r>
    <w:r w:rsidRPr="0054563E">
      <w:rPr>
        <w:rFonts w:ascii="Times New Roman" w:hAnsi="Times New Roman" w:cs="Times New Roman"/>
        <w:sz w:val="20"/>
        <w:szCs w:val="20"/>
      </w:rPr>
      <w:t>)</w:t>
    </w:r>
    <w:r w:rsidRPr="0054563E">
      <w:rPr>
        <w:rFonts w:ascii="Times New Roman" w:hAnsi="Times New Roman" w:cs="Times New Roman"/>
        <w:iCs/>
        <w:sz w:val="20"/>
        <w:szCs w:val="20"/>
      </w:rPr>
      <w:t xml:space="preserve">     </w:t>
    </w:r>
    <w:r w:rsidRPr="0054563E">
      <w:rPr>
        <w:rFonts w:ascii="Times New Roman" w:hAnsi="Times New Roman" w:cs="Times New Roman" w:hint="eastAsia"/>
        <w:iCs/>
        <w:sz w:val="20"/>
        <w:szCs w:val="20"/>
      </w:rPr>
      <w:tab/>
    </w:r>
    <w:r w:rsidRPr="0054563E">
      <w:rPr>
        <w:rFonts w:ascii="Times New Roman" w:hAnsi="Times New Roman" w:cs="Times New Roman"/>
        <w:iCs/>
        <w:sz w:val="20"/>
        <w:szCs w:val="20"/>
      </w:rPr>
      <w:t xml:space="preserve"> </w:t>
    </w:r>
    <w:r w:rsidRPr="0054563E">
      <w:rPr>
        <w:rFonts w:ascii="Times New Roman" w:hAnsi="Times New Roman" w:cs="Times New Roman" w:hint="eastAsia"/>
        <w:iCs/>
        <w:sz w:val="20"/>
        <w:szCs w:val="20"/>
      </w:rPr>
      <w:t xml:space="preserve"> </w:t>
    </w:r>
    <w:r w:rsidRPr="0054563E">
      <w:rPr>
        <w:rFonts w:ascii="Times New Roman" w:hAnsi="Times New Roman" w:cs="Times New Roman"/>
        <w:iCs/>
        <w:sz w:val="20"/>
        <w:szCs w:val="20"/>
      </w:rPr>
      <w:t xml:space="preserve">   </w:t>
    </w:r>
    <w:hyperlink r:id="rId1" w:history="1">
      <w:r w:rsidRPr="0054563E">
        <w:rPr>
          <w:rStyle w:val="Hyperlink"/>
          <w:rFonts w:ascii="Times New Roman" w:hAnsi="Times New Roman" w:cs="Times New Roman"/>
          <w:sz w:val="20"/>
          <w:szCs w:val="20"/>
        </w:rPr>
        <w:t>http://www.sciencepub.net/newyork</w:t>
      </w:r>
    </w:hyperlink>
  </w:p>
  <w:p w:rsidR="008F1C18" w:rsidRPr="0054563E" w:rsidRDefault="008F1C18" w:rsidP="0054563E">
    <w:pPr>
      <w:tabs>
        <w:tab w:val="left" w:pos="851"/>
        <w:tab w:val="left" w:pos="7200"/>
        <w:tab w:val="right" w:pos="8364"/>
      </w:tabs>
      <w:bidi w:val="0"/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</w:rPr>
    </w:pP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C18" w:rsidRPr="0054563E" w:rsidRDefault="008F1C18" w:rsidP="0054563E">
    <w:pPr>
      <w:pBdr>
        <w:bottom w:val="thinThickMediumGap" w:sz="12" w:space="1" w:color="auto"/>
      </w:pBdr>
      <w:tabs>
        <w:tab w:val="left" w:pos="851"/>
        <w:tab w:val="right" w:pos="8364"/>
      </w:tabs>
      <w:bidi w:val="0"/>
      <w:adjustRightInd w:val="0"/>
      <w:snapToGrid w:val="0"/>
      <w:spacing w:after="0" w:line="240" w:lineRule="auto"/>
      <w:jc w:val="both"/>
      <w:rPr>
        <w:rFonts w:ascii="Times New Roman" w:hAnsi="Times New Roman" w:cs="Times New Roman"/>
        <w:iCs/>
        <w:sz w:val="20"/>
        <w:szCs w:val="20"/>
      </w:rPr>
    </w:pPr>
    <w:r w:rsidRPr="0054563E">
      <w:rPr>
        <w:rFonts w:ascii="Times New Roman" w:hAnsi="Times New Roman" w:cs="Times New Roman" w:hint="eastAsia"/>
        <w:sz w:val="20"/>
        <w:szCs w:val="20"/>
      </w:rPr>
      <w:tab/>
    </w:r>
    <w:r w:rsidRPr="0054563E">
      <w:rPr>
        <w:rFonts w:ascii="Times New Roman" w:hAnsi="Times New Roman" w:cs="Times New Roman"/>
        <w:sz w:val="20"/>
        <w:szCs w:val="20"/>
      </w:rPr>
      <w:t>New York Science Journal 201</w:t>
    </w:r>
    <w:r w:rsidRPr="0054563E">
      <w:rPr>
        <w:rFonts w:ascii="Times New Roman" w:hAnsi="Times New Roman" w:cs="Times New Roman" w:hint="eastAsia"/>
        <w:sz w:val="20"/>
        <w:szCs w:val="20"/>
      </w:rPr>
      <w:t>7</w:t>
    </w:r>
    <w:r w:rsidRPr="0054563E">
      <w:rPr>
        <w:rFonts w:ascii="Times New Roman" w:hAnsi="Times New Roman" w:cs="Times New Roman"/>
        <w:sz w:val="20"/>
        <w:szCs w:val="20"/>
      </w:rPr>
      <w:t>;</w:t>
    </w:r>
    <w:r w:rsidRPr="0054563E">
      <w:rPr>
        <w:rFonts w:ascii="Times New Roman" w:hAnsi="Times New Roman" w:cs="Times New Roman" w:hint="eastAsia"/>
        <w:sz w:val="20"/>
        <w:szCs w:val="20"/>
      </w:rPr>
      <w:t>10</w:t>
    </w:r>
    <w:r w:rsidRPr="0054563E">
      <w:rPr>
        <w:rFonts w:ascii="Times New Roman" w:hAnsi="Times New Roman" w:cs="Times New Roman"/>
        <w:sz w:val="20"/>
        <w:szCs w:val="20"/>
      </w:rPr>
      <w:t>(</w:t>
    </w:r>
    <w:r w:rsidRPr="0054563E">
      <w:rPr>
        <w:rFonts w:ascii="Times New Roman" w:hAnsi="Times New Roman" w:cs="Times New Roman" w:hint="eastAsia"/>
        <w:sz w:val="20"/>
        <w:szCs w:val="20"/>
      </w:rPr>
      <w:t>6</w:t>
    </w:r>
    <w:r w:rsidRPr="0054563E">
      <w:rPr>
        <w:rFonts w:ascii="Times New Roman" w:hAnsi="Times New Roman" w:cs="Times New Roman"/>
        <w:sz w:val="20"/>
        <w:szCs w:val="20"/>
      </w:rPr>
      <w:t>)</w:t>
    </w:r>
    <w:r w:rsidRPr="0054563E">
      <w:rPr>
        <w:rFonts w:ascii="Times New Roman" w:hAnsi="Times New Roman" w:cs="Times New Roman"/>
        <w:iCs/>
        <w:sz w:val="20"/>
        <w:szCs w:val="20"/>
      </w:rPr>
      <w:t xml:space="preserve">     </w:t>
    </w:r>
    <w:r w:rsidRPr="0054563E">
      <w:rPr>
        <w:rFonts w:ascii="Times New Roman" w:hAnsi="Times New Roman" w:cs="Times New Roman" w:hint="eastAsia"/>
        <w:iCs/>
        <w:sz w:val="20"/>
        <w:szCs w:val="20"/>
      </w:rPr>
      <w:tab/>
    </w:r>
    <w:r w:rsidRPr="0054563E">
      <w:rPr>
        <w:rFonts w:ascii="Times New Roman" w:hAnsi="Times New Roman" w:cs="Times New Roman"/>
        <w:iCs/>
        <w:sz w:val="20"/>
        <w:szCs w:val="20"/>
      </w:rPr>
      <w:t xml:space="preserve"> </w:t>
    </w:r>
    <w:r w:rsidRPr="0054563E">
      <w:rPr>
        <w:rFonts w:ascii="Times New Roman" w:hAnsi="Times New Roman" w:cs="Times New Roman" w:hint="eastAsia"/>
        <w:iCs/>
        <w:sz w:val="20"/>
        <w:szCs w:val="20"/>
      </w:rPr>
      <w:t xml:space="preserve"> </w:t>
    </w:r>
    <w:r w:rsidRPr="0054563E">
      <w:rPr>
        <w:rFonts w:ascii="Times New Roman" w:hAnsi="Times New Roman" w:cs="Times New Roman"/>
        <w:iCs/>
        <w:sz w:val="20"/>
        <w:szCs w:val="20"/>
      </w:rPr>
      <w:t xml:space="preserve">   </w:t>
    </w:r>
    <w:hyperlink r:id="rId1" w:history="1">
      <w:r w:rsidRPr="0054563E">
        <w:rPr>
          <w:rStyle w:val="Hyperlink"/>
          <w:rFonts w:ascii="Times New Roman" w:hAnsi="Times New Roman" w:cs="Times New Roman"/>
          <w:sz w:val="20"/>
          <w:szCs w:val="20"/>
        </w:rPr>
        <w:t>http://www.sciencepub.net/newyork</w:t>
      </w:r>
    </w:hyperlink>
  </w:p>
  <w:p w:rsidR="008F1C18" w:rsidRPr="0054563E" w:rsidRDefault="008F1C18" w:rsidP="0054563E">
    <w:pPr>
      <w:tabs>
        <w:tab w:val="left" w:pos="851"/>
        <w:tab w:val="left" w:pos="7200"/>
        <w:tab w:val="right" w:pos="8364"/>
      </w:tabs>
      <w:bidi w:val="0"/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C18" w:rsidRPr="0054563E" w:rsidRDefault="008F1C18" w:rsidP="0054563E">
    <w:pPr>
      <w:pBdr>
        <w:bottom w:val="thinThickMediumGap" w:sz="12" w:space="1" w:color="auto"/>
      </w:pBdr>
      <w:tabs>
        <w:tab w:val="left" w:pos="851"/>
        <w:tab w:val="right" w:pos="8364"/>
      </w:tabs>
      <w:bidi w:val="0"/>
      <w:adjustRightInd w:val="0"/>
      <w:snapToGrid w:val="0"/>
      <w:spacing w:after="0" w:line="240" w:lineRule="auto"/>
      <w:jc w:val="both"/>
      <w:rPr>
        <w:rFonts w:ascii="Times New Roman" w:hAnsi="Times New Roman" w:cs="Times New Roman"/>
        <w:iCs/>
        <w:sz w:val="20"/>
        <w:szCs w:val="20"/>
      </w:rPr>
    </w:pPr>
    <w:r w:rsidRPr="0054563E">
      <w:rPr>
        <w:rFonts w:ascii="Times New Roman" w:hAnsi="Times New Roman" w:cs="Times New Roman" w:hint="eastAsia"/>
        <w:sz w:val="20"/>
        <w:szCs w:val="20"/>
      </w:rPr>
      <w:tab/>
    </w:r>
    <w:r w:rsidRPr="0054563E">
      <w:rPr>
        <w:rFonts w:ascii="Times New Roman" w:hAnsi="Times New Roman" w:cs="Times New Roman"/>
        <w:sz w:val="20"/>
        <w:szCs w:val="20"/>
      </w:rPr>
      <w:t>New York Science Journal 201</w:t>
    </w:r>
    <w:r w:rsidRPr="0054563E">
      <w:rPr>
        <w:rFonts w:ascii="Times New Roman" w:hAnsi="Times New Roman" w:cs="Times New Roman" w:hint="eastAsia"/>
        <w:sz w:val="20"/>
        <w:szCs w:val="20"/>
      </w:rPr>
      <w:t>7</w:t>
    </w:r>
    <w:r w:rsidRPr="0054563E">
      <w:rPr>
        <w:rFonts w:ascii="Times New Roman" w:hAnsi="Times New Roman" w:cs="Times New Roman"/>
        <w:sz w:val="20"/>
        <w:szCs w:val="20"/>
      </w:rPr>
      <w:t>;</w:t>
    </w:r>
    <w:r w:rsidRPr="0054563E">
      <w:rPr>
        <w:rFonts w:ascii="Times New Roman" w:hAnsi="Times New Roman" w:cs="Times New Roman" w:hint="eastAsia"/>
        <w:sz w:val="20"/>
        <w:szCs w:val="20"/>
      </w:rPr>
      <w:t>10</w:t>
    </w:r>
    <w:r w:rsidRPr="0054563E">
      <w:rPr>
        <w:rFonts w:ascii="Times New Roman" w:hAnsi="Times New Roman" w:cs="Times New Roman"/>
        <w:sz w:val="20"/>
        <w:szCs w:val="20"/>
      </w:rPr>
      <w:t>(</w:t>
    </w:r>
    <w:r w:rsidRPr="0054563E">
      <w:rPr>
        <w:rFonts w:ascii="Times New Roman" w:hAnsi="Times New Roman" w:cs="Times New Roman" w:hint="eastAsia"/>
        <w:sz w:val="20"/>
        <w:szCs w:val="20"/>
      </w:rPr>
      <w:t>6</w:t>
    </w:r>
    <w:r w:rsidRPr="0054563E">
      <w:rPr>
        <w:rFonts w:ascii="Times New Roman" w:hAnsi="Times New Roman" w:cs="Times New Roman"/>
        <w:sz w:val="20"/>
        <w:szCs w:val="20"/>
      </w:rPr>
      <w:t>)</w:t>
    </w:r>
    <w:r w:rsidRPr="0054563E">
      <w:rPr>
        <w:rFonts w:ascii="Times New Roman" w:hAnsi="Times New Roman" w:cs="Times New Roman"/>
        <w:iCs/>
        <w:sz w:val="20"/>
        <w:szCs w:val="20"/>
      </w:rPr>
      <w:t xml:space="preserve">     </w:t>
    </w:r>
    <w:r w:rsidRPr="0054563E">
      <w:rPr>
        <w:rFonts w:ascii="Times New Roman" w:hAnsi="Times New Roman" w:cs="Times New Roman" w:hint="eastAsia"/>
        <w:iCs/>
        <w:sz w:val="20"/>
        <w:szCs w:val="20"/>
      </w:rPr>
      <w:tab/>
    </w:r>
    <w:r w:rsidRPr="0054563E">
      <w:rPr>
        <w:rFonts w:ascii="Times New Roman" w:hAnsi="Times New Roman" w:cs="Times New Roman"/>
        <w:iCs/>
        <w:sz w:val="20"/>
        <w:szCs w:val="20"/>
      </w:rPr>
      <w:t xml:space="preserve"> </w:t>
    </w:r>
    <w:r w:rsidRPr="0054563E">
      <w:rPr>
        <w:rFonts w:ascii="Times New Roman" w:hAnsi="Times New Roman" w:cs="Times New Roman" w:hint="eastAsia"/>
        <w:iCs/>
        <w:sz w:val="20"/>
        <w:szCs w:val="20"/>
      </w:rPr>
      <w:t xml:space="preserve"> </w:t>
    </w:r>
    <w:r w:rsidRPr="0054563E">
      <w:rPr>
        <w:rFonts w:ascii="Times New Roman" w:hAnsi="Times New Roman" w:cs="Times New Roman"/>
        <w:iCs/>
        <w:sz w:val="20"/>
        <w:szCs w:val="20"/>
      </w:rPr>
      <w:t xml:space="preserve">   </w:t>
    </w:r>
    <w:hyperlink r:id="rId1" w:history="1">
      <w:r w:rsidRPr="0054563E">
        <w:rPr>
          <w:rStyle w:val="Hyperlink"/>
          <w:rFonts w:ascii="Times New Roman" w:hAnsi="Times New Roman" w:cs="Times New Roman"/>
          <w:sz w:val="20"/>
          <w:szCs w:val="20"/>
        </w:rPr>
        <w:t>http://www.sciencepub.net/newyork</w:t>
      </w:r>
    </w:hyperlink>
  </w:p>
  <w:p w:rsidR="008F1C18" w:rsidRPr="0054563E" w:rsidRDefault="008F1C18" w:rsidP="0054563E">
    <w:pPr>
      <w:tabs>
        <w:tab w:val="left" w:pos="851"/>
        <w:tab w:val="left" w:pos="7200"/>
        <w:tab w:val="right" w:pos="8364"/>
      </w:tabs>
      <w:bidi w:val="0"/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C18" w:rsidRPr="0054563E" w:rsidRDefault="008F1C18" w:rsidP="0054563E">
    <w:pPr>
      <w:pBdr>
        <w:bottom w:val="thinThickMediumGap" w:sz="12" w:space="1" w:color="auto"/>
      </w:pBdr>
      <w:tabs>
        <w:tab w:val="left" w:pos="851"/>
        <w:tab w:val="right" w:pos="8364"/>
      </w:tabs>
      <w:bidi w:val="0"/>
      <w:adjustRightInd w:val="0"/>
      <w:snapToGrid w:val="0"/>
      <w:spacing w:after="0" w:line="240" w:lineRule="auto"/>
      <w:jc w:val="both"/>
      <w:rPr>
        <w:rFonts w:ascii="Times New Roman" w:hAnsi="Times New Roman" w:cs="Times New Roman"/>
        <w:iCs/>
        <w:sz w:val="20"/>
        <w:szCs w:val="20"/>
      </w:rPr>
    </w:pPr>
    <w:r w:rsidRPr="0054563E">
      <w:rPr>
        <w:rFonts w:ascii="Times New Roman" w:hAnsi="Times New Roman" w:cs="Times New Roman" w:hint="eastAsia"/>
        <w:sz w:val="20"/>
        <w:szCs w:val="20"/>
      </w:rPr>
      <w:tab/>
    </w:r>
    <w:r w:rsidRPr="0054563E">
      <w:rPr>
        <w:rFonts w:ascii="Times New Roman" w:hAnsi="Times New Roman" w:cs="Times New Roman"/>
        <w:sz w:val="20"/>
        <w:szCs w:val="20"/>
      </w:rPr>
      <w:t>New York Science Journal 201</w:t>
    </w:r>
    <w:r w:rsidRPr="0054563E">
      <w:rPr>
        <w:rFonts w:ascii="Times New Roman" w:hAnsi="Times New Roman" w:cs="Times New Roman" w:hint="eastAsia"/>
        <w:sz w:val="20"/>
        <w:szCs w:val="20"/>
      </w:rPr>
      <w:t>7</w:t>
    </w:r>
    <w:r w:rsidRPr="0054563E">
      <w:rPr>
        <w:rFonts w:ascii="Times New Roman" w:hAnsi="Times New Roman" w:cs="Times New Roman"/>
        <w:sz w:val="20"/>
        <w:szCs w:val="20"/>
      </w:rPr>
      <w:t>;</w:t>
    </w:r>
    <w:r w:rsidRPr="0054563E">
      <w:rPr>
        <w:rFonts w:ascii="Times New Roman" w:hAnsi="Times New Roman" w:cs="Times New Roman" w:hint="eastAsia"/>
        <w:sz w:val="20"/>
        <w:szCs w:val="20"/>
      </w:rPr>
      <w:t>10</w:t>
    </w:r>
    <w:r w:rsidRPr="0054563E">
      <w:rPr>
        <w:rFonts w:ascii="Times New Roman" w:hAnsi="Times New Roman" w:cs="Times New Roman"/>
        <w:sz w:val="20"/>
        <w:szCs w:val="20"/>
      </w:rPr>
      <w:t>(</w:t>
    </w:r>
    <w:r w:rsidRPr="0054563E">
      <w:rPr>
        <w:rFonts w:ascii="Times New Roman" w:hAnsi="Times New Roman" w:cs="Times New Roman" w:hint="eastAsia"/>
        <w:sz w:val="20"/>
        <w:szCs w:val="20"/>
      </w:rPr>
      <w:t>6</w:t>
    </w:r>
    <w:r w:rsidRPr="0054563E">
      <w:rPr>
        <w:rFonts w:ascii="Times New Roman" w:hAnsi="Times New Roman" w:cs="Times New Roman"/>
        <w:sz w:val="20"/>
        <w:szCs w:val="20"/>
      </w:rPr>
      <w:t>)</w:t>
    </w:r>
    <w:r w:rsidRPr="0054563E">
      <w:rPr>
        <w:rFonts w:ascii="Times New Roman" w:hAnsi="Times New Roman" w:cs="Times New Roman"/>
        <w:iCs/>
        <w:sz w:val="20"/>
        <w:szCs w:val="20"/>
      </w:rPr>
      <w:t xml:space="preserve">     </w:t>
    </w:r>
    <w:r w:rsidRPr="0054563E">
      <w:rPr>
        <w:rFonts w:ascii="Times New Roman" w:hAnsi="Times New Roman" w:cs="Times New Roman" w:hint="eastAsia"/>
        <w:iCs/>
        <w:sz w:val="20"/>
        <w:szCs w:val="20"/>
      </w:rPr>
      <w:tab/>
    </w:r>
    <w:r w:rsidRPr="0054563E">
      <w:rPr>
        <w:rFonts w:ascii="Times New Roman" w:hAnsi="Times New Roman" w:cs="Times New Roman"/>
        <w:iCs/>
        <w:sz w:val="20"/>
        <w:szCs w:val="20"/>
      </w:rPr>
      <w:t xml:space="preserve"> </w:t>
    </w:r>
    <w:r w:rsidRPr="0054563E">
      <w:rPr>
        <w:rFonts w:ascii="Times New Roman" w:hAnsi="Times New Roman" w:cs="Times New Roman" w:hint="eastAsia"/>
        <w:iCs/>
        <w:sz w:val="20"/>
        <w:szCs w:val="20"/>
      </w:rPr>
      <w:t xml:space="preserve"> </w:t>
    </w:r>
    <w:r w:rsidRPr="0054563E">
      <w:rPr>
        <w:rFonts w:ascii="Times New Roman" w:hAnsi="Times New Roman" w:cs="Times New Roman"/>
        <w:iCs/>
        <w:sz w:val="20"/>
        <w:szCs w:val="20"/>
      </w:rPr>
      <w:t xml:space="preserve">   </w:t>
    </w:r>
    <w:hyperlink r:id="rId1" w:history="1">
      <w:r w:rsidRPr="0054563E">
        <w:rPr>
          <w:rStyle w:val="Hyperlink"/>
          <w:rFonts w:ascii="Times New Roman" w:hAnsi="Times New Roman" w:cs="Times New Roman"/>
          <w:sz w:val="20"/>
          <w:szCs w:val="20"/>
        </w:rPr>
        <w:t>http://www.sciencepub.net/newyork</w:t>
      </w:r>
    </w:hyperlink>
  </w:p>
  <w:p w:rsidR="008F1C18" w:rsidRPr="0054563E" w:rsidRDefault="008F1C18" w:rsidP="0054563E">
    <w:pPr>
      <w:tabs>
        <w:tab w:val="left" w:pos="851"/>
        <w:tab w:val="left" w:pos="7200"/>
        <w:tab w:val="right" w:pos="8364"/>
      </w:tabs>
      <w:bidi w:val="0"/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C18" w:rsidRPr="0054563E" w:rsidRDefault="008F1C18" w:rsidP="0054563E">
    <w:pPr>
      <w:pBdr>
        <w:bottom w:val="thinThickMediumGap" w:sz="12" w:space="1" w:color="auto"/>
      </w:pBdr>
      <w:tabs>
        <w:tab w:val="left" w:pos="851"/>
        <w:tab w:val="right" w:pos="8364"/>
      </w:tabs>
      <w:bidi w:val="0"/>
      <w:adjustRightInd w:val="0"/>
      <w:snapToGrid w:val="0"/>
      <w:spacing w:after="0" w:line="240" w:lineRule="auto"/>
      <w:jc w:val="both"/>
      <w:rPr>
        <w:rFonts w:ascii="Times New Roman" w:hAnsi="Times New Roman" w:cs="Times New Roman"/>
        <w:iCs/>
        <w:sz w:val="20"/>
        <w:szCs w:val="20"/>
      </w:rPr>
    </w:pPr>
    <w:r w:rsidRPr="0054563E">
      <w:rPr>
        <w:rFonts w:ascii="Times New Roman" w:hAnsi="Times New Roman" w:cs="Times New Roman" w:hint="eastAsia"/>
        <w:sz w:val="20"/>
        <w:szCs w:val="20"/>
      </w:rPr>
      <w:tab/>
    </w:r>
    <w:r w:rsidRPr="0054563E">
      <w:rPr>
        <w:rFonts w:ascii="Times New Roman" w:hAnsi="Times New Roman" w:cs="Times New Roman"/>
        <w:sz w:val="20"/>
        <w:szCs w:val="20"/>
      </w:rPr>
      <w:t>New York Science Journal 201</w:t>
    </w:r>
    <w:r w:rsidRPr="0054563E">
      <w:rPr>
        <w:rFonts w:ascii="Times New Roman" w:hAnsi="Times New Roman" w:cs="Times New Roman" w:hint="eastAsia"/>
        <w:sz w:val="20"/>
        <w:szCs w:val="20"/>
      </w:rPr>
      <w:t>7</w:t>
    </w:r>
    <w:r w:rsidRPr="0054563E">
      <w:rPr>
        <w:rFonts w:ascii="Times New Roman" w:hAnsi="Times New Roman" w:cs="Times New Roman"/>
        <w:sz w:val="20"/>
        <w:szCs w:val="20"/>
      </w:rPr>
      <w:t>;</w:t>
    </w:r>
    <w:r w:rsidRPr="0054563E">
      <w:rPr>
        <w:rFonts w:ascii="Times New Roman" w:hAnsi="Times New Roman" w:cs="Times New Roman" w:hint="eastAsia"/>
        <w:sz w:val="20"/>
        <w:szCs w:val="20"/>
      </w:rPr>
      <w:t>10</w:t>
    </w:r>
    <w:r w:rsidRPr="0054563E">
      <w:rPr>
        <w:rFonts w:ascii="Times New Roman" w:hAnsi="Times New Roman" w:cs="Times New Roman"/>
        <w:sz w:val="20"/>
        <w:szCs w:val="20"/>
      </w:rPr>
      <w:t>(</w:t>
    </w:r>
    <w:r w:rsidRPr="0054563E">
      <w:rPr>
        <w:rFonts w:ascii="Times New Roman" w:hAnsi="Times New Roman" w:cs="Times New Roman" w:hint="eastAsia"/>
        <w:sz w:val="20"/>
        <w:szCs w:val="20"/>
      </w:rPr>
      <w:t>6</w:t>
    </w:r>
    <w:r w:rsidRPr="0054563E">
      <w:rPr>
        <w:rFonts w:ascii="Times New Roman" w:hAnsi="Times New Roman" w:cs="Times New Roman"/>
        <w:sz w:val="20"/>
        <w:szCs w:val="20"/>
      </w:rPr>
      <w:t>)</w:t>
    </w:r>
    <w:r w:rsidRPr="0054563E">
      <w:rPr>
        <w:rFonts w:ascii="Times New Roman" w:hAnsi="Times New Roman" w:cs="Times New Roman"/>
        <w:iCs/>
        <w:sz w:val="20"/>
        <w:szCs w:val="20"/>
      </w:rPr>
      <w:t xml:space="preserve">     </w:t>
    </w:r>
    <w:r w:rsidRPr="0054563E">
      <w:rPr>
        <w:rFonts w:ascii="Times New Roman" w:hAnsi="Times New Roman" w:cs="Times New Roman" w:hint="eastAsia"/>
        <w:iCs/>
        <w:sz w:val="20"/>
        <w:szCs w:val="20"/>
      </w:rPr>
      <w:tab/>
    </w:r>
    <w:r w:rsidRPr="0054563E">
      <w:rPr>
        <w:rFonts w:ascii="Times New Roman" w:hAnsi="Times New Roman" w:cs="Times New Roman"/>
        <w:iCs/>
        <w:sz w:val="20"/>
        <w:szCs w:val="20"/>
      </w:rPr>
      <w:t xml:space="preserve"> </w:t>
    </w:r>
    <w:r w:rsidRPr="0054563E">
      <w:rPr>
        <w:rFonts w:ascii="Times New Roman" w:hAnsi="Times New Roman" w:cs="Times New Roman" w:hint="eastAsia"/>
        <w:iCs/>
        <w:sz w:val="20"/>
        <w:szCs w:val="20"/>
      </w:rPr>
      <w:t xml:space="preserve"> </w:t>
    </w:r>
    <w:r w:rsidRPr="0054563E">
      <w:rPr>
        <w:rFonts w:ascii="Times New Roman" w:hAnsi="Times New Roman" w:cs="Times New Roman"/>
        <w:iCs/>
        <w:sz w:val="20"/>
        <w:szCs w:val="20"/>
      </w:rPr>
      <w:t xml:space="preserve">   </w:t>
    </w:r>
    <w:hyperlink r:id="rId1" w:history="1">
      <w:r w:rsidRPr="0054563E">
        <w:rPr>
          <w:rStyle w:val="Hyperlink"/>
          <w:rFonts w:ascii="Times New Roman" w:hAnsi="Times New Roman" w:cs="Times New Roman"/>
          <w:sz w:val="20"/>
          <w:szCs w:val="20"/>
        </w:rPr>
        <w:t>http://www.sciencepub.net/newyork</w:t>
      </w:r>
    </w:hyperlink>
  </w:p>
  <w:p w:rsidR="008F1C18" w:rsidRPr="0054563E" w:rsidRDefault="008F1C18" w:rsidP="0054563E">
    <w:pPr>
      <w:tabs>
        <w:tab w:val="left" w:pos="851"/>
        <w:tab w:val="left" w:pos="7200"/>
        <w:tab w:val="right" w:pos="8364"/>
      </w:tabs>
      <w:bidi w:val="0"/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C18" w:rsidRPr="0054563E" w:rsidRDefault="008F1C18" w:rsidP="0054563E">
    <w:pPr>
      <w:pBdr>
        <w:bottom w:val="thinThickMediumGap" w:sz="12" w:space="1" w:color="auto"/>
      </w:pBdr>
      <w:tabs>
        <w:tab w:val="left" w:pos="851"/>
        <w:tab w:val="right" w:pos="8364"/>
      </w:tabs>
      <w:bidi w:val="0"/>
      <w:adjustRightInd w:val="0"/>
      <w:snapToGrid w:val="0"/>
      <w:spacing w:after="0" w:line="240" w:lineRule="auto"/>
      <w:jc w:val="both"/>
      <w:rPr>
        <w:rFonts w:ascii="Times New Roman" w:hAnsi="Times New Roman" w:cs="Times New Roman"/>
        <w:iCs/>
        <w:sz w:val="20"/>
        <w:szCs w:val="20"/>
      </w:rPr>
    </w:pPr>
    <w:r w:rsidRPr="0054563E">
      <w:rPr>
        <w:rFonts w:ascii="Times New Roman" w:hAnsi="Times New Roman" w:cs="Times New Roman" w:hint="eastAsia"/>
        <w:sz w:val="20"/>
        <w:szCs w:val="20"/>
      </w:rPr>
      <w:tab/>
    </w:r>
    <w:r w:rsidRPr="0054563E">
      <w:rPr>
        <w:rFonts w:ascii="Times New Roman" w:hAnsi="Times New Roman" w:cs="Times New Roman"/>
        <w:sz w:val="20"/>
        <w:szCs w:val="20"/>
      </w:rPr>
      <w:t>New York Science Journal 201</w:t>
    </w:r>
    <w:r w:rsidRPr="0054563E">
      <w:rPr>
        <w:rFonts w:ascii="Times New Roman" w:hAnsi="Times New Roman" w:cs="Times New Roman" w:hint="eastAsia"/>
        <w:sz w:val="20"/>
        <w:szCs w:val="20"/>
      </w:rPr>
      <w:t>7</w:t>
    </w:r>
    <w:r w:rsidRPr="0054563E">
      <w:rPr>
        <w:rFonts w:ascii="Times New Roman" w:hAnsi="Times New Roman" w:cs="Times New Roman"/>
        <w:sz w:val="20"/>
        <w:szCs w:val="20"/>
      </w:rPr>
      <w:t>;</w:t>
    </w:r>
    <w:r w:rsidRPr="0054563E">
      <w:rPr>
        <w:rFonts w:ascii="Times New Roman" w:hAnsi="Times New Roman" w:cs="Times New Roman" w:hint="eastAsia"/>
        <w:sz w:val="20"/>
        <w:szCs w:val="20"/>
      </w:rPr>
      <w:t>10</w:t>
    </w:r>
    <w:r w:rsidRPr="0054563E">
      <w:rPr>
        <w:rFonts w:ascii="Times New Roman" w:hAnsi="Times New Roman" w:cs="Times New Roman"/>
        <w:sz w:val="20"/>
        <w:szCs w:val="20"/>
      </w:rPr>
      <w:t>(</w:t>
    </w:r>
    <w:r w:rsidRPr="0054563E">
      <w:rPr>
        <w:rFonts w:ascii="Times New Roman" w:hAnsi="Times New Roman" w:cs="Times New Roman" w:hint="eastAsia"/>
        <w:sz w:val="20"/>
        <w:szCs w:val="20"/>
      </w:rPr>
      <w:t>6</w:t>
    </w:r>
    <w:r w:rsidRPr="0054563E">
      <w:rPr>
        <w:rFonts w:ascii="Times New Roman" w:hAnsi="Times New Roman" w:cs="Times New Roman"/>
        <w:sz w:val="20"/>
        <w:szCs w:val="20"/>
      </w:rPr>
      <w:t>)</w:t>
    </w:r>
    <w:r w:rsidRPr="0054563E">
      <w:rPr>
        <w:rFonts w:ascii="Times New Roman" w:hAnsi="Times New Roman" w:cs="Times New Roman"/>
        <w:iCs/>
        <w:sz w:val="20"/>
        <w:szCs w:val="20"/>
      </w:rPr>
      <w:t xml:space="preserve">     </w:t>
    </w:r>
    <w:r w:rsidRPr="0054563E">
      <w:rPr>
        <w:rFonts w:ascii="Times New Roman" w:hAnsi="Times New Roman" w:cs="Times New Roman" w:hint="eastAsia"/>
        <w:iCs/>
        <w:sz w:val="20"/>
        <w:szCs w:val="20"/>
      </w:rPr>
      <w:tab/>
    </w:r>
    <w:r w:rsidRPr="0054563E">
      <w:rPr>
        <w:rFonts w:ascii="Times New Roman" w:hAnsi="Times New Roman" w:cs="Times New Roman"/>
        <w:iCs/>
        <w:sz w:val="20"/>
        <w:szCs w:val="20"/>
      </w:rPr>
      <w:t xml:space="preserve"> </w:t>
    </w:r>
    <w:r w:rsidRPr="0054563E">
      <w:rPr>
        <w:rFonts w:ascii="Times New Roman" w:hAnsi="Times New Roman" w:cs="Times New Roman" w:hint="eastAsia"/>
        <w:iCs/>
        <w:sz w:val="20"/>
        <w:szCs w:val="20"/>
      </w:rPr>
      <w:t xml:space="preserve"> </w:t>
    </w:r>
    <w:r w:rsidRPr="0054563E">
      <w:rPr>
        <w:rFonts w:ascii="Times New Roman" w:hAnsi="Times New Roman" w:cs="Times New Roman"/>
        <w:iCs/>
        <w:sz w:val="20"/>
        <w:szCs w:val="20"/>
      </w:rPr>
      <w:t xml:space="preserve">   </w:t>
    </w:r>
    <w:hyperlink r:id="rId1" w:history="1">
      <w:r w:rsidRPr="0054563E">
        <w:rPr>
          <w:rStyle w:val="Hyperlink"/>
          <w:rFonts w:ascii="Times New Roman" w:hAnsi="Times New Roman" w:cs="Times New Roman"/>
          <w:sz w:val="20"/>
          <w:szCs w:val="20"/>
        </w:rPr>
        <w:t>http://www.sciencepub.net/newyork</w:t>
      </w:r>
    </w:hyperlink>
  </w:p>
  <w:p w:rsidR="008F1C18" w:rsidRPr="0054563E" w:rsidRDefault="008F1C18" w:rsidP="0054563E">
    <w:pPr>
      <w:tabs>
        <w:tab w:val="left" w:pos="851"/>
        <w:tab w:val="left" w:pos="7200"/>
        <w:tab w:val="right" w:pos="8364"/>
      </w:tabs>
      <w:bidi w:val="0"/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C18" w:rsidRPr="0054563E" w:rsidRDefault="008F1C18" w:rsidP="0054563E">
    <w:pPr>
      <w:pBdr>
        <w:bottom w:val="thinThickMediumGap" w:sz="12" w:space="1" w:color="auto"/>
      </w:pBdr>
      <w:tabs>
        <w:tab w:val="left" w:pos="851"/>
        <w:tab w:val="right" w:pos="8364"/>
      </w:tabs>
      <w:bidi w:val="0"/>
      <w:adjustRightInd w:val="0"/>
      <w:snapToGrid w:val="0"/>
      <w:spacing w:after="0" w:line="240" w:lineRule="auto"/>
      <w:jc w:val="both"/>
      <w:rPr>
        <w:rFonts w:ascii="Times New Roman" w:hAnsi="Times New Roman" w:cs="Times New Roman"/>
        <w:iCs/>
        <w:sz w:val="20"/>
        <w:szCs w:val="20"/>
      </w:rPr>
    </w:pPr>
    <w:r w:rsidRPr="0054563E">
      <w:rPr>
        <w:rFonts w:ascii="Times New Roman" w:hAnsi="Times New Roman" w:cs="Times New Roman" w:hint="eastAsia"/>
        <w:sz w:val="20"/>
        <w:szCs w:val="20"/>
      </w:rPr>
      <w:tab/>
    </w:r>
    <w:r w:rsidRPr="0054563E">
      <w:rPr>
        <w:rFonts w:ascii="Times New Roman" w:hAnsi="Times New Roman" w:cs="Times New Roman"/>
        <w:sz w:val="20"/>
        <w:szCs w:val="20"/>
      </w:rPr>
      <w:t>New York Science Journal 201</w:t>
    </w:r>
    <w:r w:rsidRPr="0054563E">
      <w:rPr>
        <w:rFonts w:ascii="Times New Roman" w:hAnsi="Times New Roman" w:cs="Times New Roman" w:hint="eastAsia"/>
        <w:sz w:val="20"/>
        <w:szCs w:val="20"/>
      </w:rPr>
      <w:t>7</w:t>
    </w:r>
    <w:r w:rsidRPr="0054563E">
      <w:rPr>
        <w:rFonts w:ascii="Times New Roman" w:hAnsi="Times New Roman" w:cs="Times New Roman"/>
        <w:sz w:val="20"/>
        <w:szCs w:val="20"/>
      </w:rPr>
      <w:t>;</w:t>
    </w:r>
    <w:r w:rsidRPr="0054563E">
      <w:rPr>
        <w:rFonts w:ascii="Times New Roman" w:hAnsi="Times New Roman" w:cs="Times New Roman" w:hint="eastAsia"/>
        <w:sz w:val="20"/>
        <w:szCs w:val="20"/>
      </w:rPr>
      <w:t>10</w:t>
    </w:r>
    <w:r w:rsidRPr="0054563E">
      <w:rPr>
        <w:rFonts w:ascii="Times New Roman" w:hAnsi="Times New Roman" w:cs="Times New Roman"/>
        <w:sz w:val="20"/>
        <w:szCs w:val="20"/>
      </w:rPr>
      <w:t>(</w:t>
    </w:r>
    <w:r w:rsidRPr="0054563E">
      <w:rPr>
        <w:rFonts w:ascii="Times New Roman" w:hAnsi="Times New Roman" w:cs="Times New Roman" w:hint="eastAsia"/>
        <w:sz w:val="20"/>
        <w:szCs w:val="20"/>
      </w:rPr>
      <w:t>6</w:t>
    </w:r>
    <w:r w:rsidRPr="0054563E">
      <w:rPr>
        <w:rFonts w:ascii="Times New Roman" w:hAnsi="Times New Roman" w:cs="Times New Roman"/>
        <w:sz w:val="20"/>
        <w:szCs w:val="20"/>
      </w:rPr>
      <w:t>)</w:t>
    </w:r>
    <w:r w:rsidRPr="0054563E">
      <w:rPr>
        <w:rFonts w:ascii="Times New Roman" w:hAnsi="Times New Roman" w:cs="Times New Roman"/>
        <w:iCs/>
        <w:sz w:val="20"/>
        <w:szCs w:val="20"/>
      </w:rPr>
      <w:t xml:space="preserve">     </w:t>
    </w:r>
    <w:r w:rsidRPr="0054563E">
      <w:rPr>
        <w:rFonts w:ascii="Times New Roman" w:hAnsi="Times New Roman" w:cs="Times New Roman" w:hint="eastAsia"/>
        <w:iCs/>
        <w:sz w:val="20"/>
        <w:szCs w:val="20"/>
      </w:rPr>
      <w:tab/>
    </w:r>
    <w:r w:rsidRPr="0054563E">
      <w:rPr>
        <w:rFonts w:ascii="Times New Roman" w:hAnsi="Times New Roman" w:cs="Times New Roman"/>
        <w:iCs/>
        <w:sz w:val="20"/>
        <w:szCs w:val="20"/>
      </w:rPr>
      <w:t xml:space="preserve"> </w:t>
    </w:r>
    <w:r w:rsidRPr="0054563E">
      <w:rPr>
        <w:rFonts w:ascii="Times New Roman" w:hAnsi="Times New Roman" w:cs="Times New Roman" w:hint="eastAsia"/>
        <w:iCs/>
        <w:sz w:val="20"/>
        <w:szCs w:val="20"/>
      </w:rPr>
      <w:t xml:space="preserve"> </w:t>
    </w:r>
    <w:r w:rsidRPr="0054563E">
      <w:rPr>
        <w:rFonts w:ascii="Times New Roman" w:hAnsi="Times New Roman" w:cs="Times New Roman"/>
        <w:iCs/>
        <w:sz w:val="20"/>
        <w:szCs w:val="20"/>
      </w:rPr>
      <w:t xml:space="preserve">   </w:t>
    </w:r>
    <w:hyperlink r:id="rId1" w:history="1">
      <w:r w:rsidRPr="0054563E">
        <w:rPr>
          <w:rStyle w:val="Hyperlink"/>
          <w:rFonts w:ascii="Times New Roman" w:hAnsi="Times New Roman" w:cs="Times New Roman"/>
          <w:sz w:val="20"/>
          <w:szCs w:val="20"/>
        </w:rPr>
        <w:t>http://www.sciencepub.net/newyork</w:t>
      </w:r>
    </w:hyperlink>
  </w:p>
  <w:p w:rsidR="008F1C18" w:rsidRPr="0054563E" w:rsidRDefault="008F1C18" w:rsidP="0054563E">
    <w:pPr>
      <w:tabs>
        <w:tab w:val="left" w:pos="851"/>
        <w:tab w:val="left" w:pos="7200"/>
        <w:tab w:val="right" w:pos="8364"/>
      </w:tabs>
      <w:bidi w:val="0"/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C18" w:rsidRPr="0054563E" w:rsidRDefault="008F1C18" w:rsidP="0054563E">
    <w:pPr>
      <w:pBdr>
        <w:bottom w:val="thinThickMediumGap" w:sz="12" w:space="1" w:color="auto"/>
      </w:pBdr>
      <w:tabs>
        <w:tab w:val="left" w:pos="851"/>
        <w:tab w:val="right" w:pos="8364"/>
      </w:tabs>
      <w:bidi w:val="0"/>
      <w:adjustRightInd w:val="0"/>
      <w:snapToGrid w:val="0"/>
      <w:spacing w:after="0" w:line="240" w:lineRule="auto"/>
      <w:jc w:val="both"/>
      <w:rPr>
        <w:rFonts w:ascii="Times New Roman" w:hAnsi="Times New Roman" w:cs="Times New Roman"/>
        <w:iCs/>
        <w:sz w:val="20"/>
        <w:szCs w:val="20"/>
      </w:rPr>
    </w:pPr>
    <w:r w:rsidRPr="0054563E">
      <w:rPr>
        <w:rFonts w:ascii="Times New Roman" w:hAnsi="Times New Roman" w:cs="Times New Roman" w:hint="eastAsia"/>
        <w:sz w:val="20"/>
        <w:szCs w:val="20"/>
      </w:rPr>
      <w:tab/>
    </w:r>
    <w:r w:rsidRPr="0054563E">
      <w:rPr>
        <w:rFonts w:ascii="Times New Roman" w:hAnsi="Times New Roman" w:cs="Times New Roman"/>
        <w:sz w:val="20"/>
        <w:szCs w:val="20"/>
      </w:rPr>
      <w:t>New York Science Journal 201</w:t>
    </w:r>
    <w:r w:rsidRPr="0054563E">
      <w:rPr>
        <w:rFonts w:ascii="Times New Roman" w:hAnsi="Times New Roman" w:cs="Times New Roman" w:hint="eastAsia"/>
        <w:sz w:val="20"/>
        <w:szCs w:val="20"/>
      </w:rPr>
      <w:t>7</w:t>
    </w:r>
    <w:r w:rsidRPr="0054563E">
      <w:rPr>
        <w:rFonts w:ascii="Times New Roman" w:hAnsi="Times New Roman" w:cs="Times New Roman"/>
        <w:sz w:val="20"/>
        <w:szCs w:val="20"/>
      </w:rPr>
      <w:t>;</w:t>
    </w:r>
    <w:r w:rsidRPr="0054563E">
      <w:rPr>
        <w:rFonts w:ascii="Times New Roman" w:hAnsi="Times New Roman" w:cs="Times New Roman" w:hint="eastAsia"/>
        <w:sz w:val="20"/>
        <w:szCs w:val="20"/>
      </w:rPr>
      <w:t>10</w:t>
    </w:r>
    <w:r w:rsidRPr="0054563E">
      <w:rPr>
        <w:rFonts w:ascii="Times New Roman" w:hAnsi="Times New Roman" w:cs="Times New Roman"/>
        <w:sz w:val="20"/>
        <w:szCs w:val="20"/>
      </w:rPr>
      <w:t>(</w:t>
    </w:r>
    <w:r w:rsidRPr="0054563E">
      <w:rPr>
        <w:rFonts w:ascii="Times New Roman" w:hAnsi="Times New Roman" w:cs="Times New Roman" w:hint="eastAsia"/>
        <w:sz w:val="20"/>
        <w:szCs w:val="20"/>
      </w:rPr>
      <w:t>6</w:t>
    </w:r>
    <w:r w:rsidRPr="0054563E">
      <w:rPr>
        <w:rFonts w:ascii="Times New Roman" w:hAnsi="Times New Roman" w:cs="Times New Roman"/>
        <w:sz w:val="20"/>
        <w:szCs w:val="20"/>
      </w:rPr>
      <w:t>)</w:t>
    </w:r>
    <w:r w:rsidRPr="0054563E">
      <w:rPr>
        <w:rFonts w:ascii="Times New Roman" w:hAnsi="Times New Roman" w:cs="Times New Roman"/>
        <w:iCs/>
        <w:sz w:val="20"/>
        <w:szCs w:val="20"/>
      </w:rPr>
      <w:t xml:space="preserve">     </w:t>
    </w:r>
    <w:r w:rsidRPr="0054563E">
      <w:rPr>
        <w:rFonts w:ascii="Times New Roman" w:hAnsi="Times New Roman" w:cs="Times New Roman" w:hint="eastAsia"/>
        <w:iCs/>
        <w:sz w:val="20"/>
        <w:szCs w:val="20"/>
      </w:rPr>
      <w:tab/>
    </w:r>
    <w:r w:rsidRPr="0054563E">
      <w:rPr>
        <w:rFonts w:ascii="Times New Roman" w:hAnsi="Times New Roman" w:cs="Times New Roman"/>
        <w:iCs/>
        <w:sz w:val="20"/>
        <w:szCs w:val="20"/>
      </w:rPr>
      <w:t xml:space="preserve"> </w:t>
    </w:r>
    <w:r w:rsidRPr="0054563E">
      <w:rPr>
        <w:rFonts w:ascii="Times New Roman" w:hAnsi="Times New Roman" w:cs="Times New Roman" w:hint="eastAsia"/>
        <w:iCs/>
        <w:sz w:val="20"/>
        <w:szCs w:val="20"/>
      </w:rPr>
      <w:t xml:space="preserve"> </w:t>
    </w:r>
    <w:r w:rsidRPr="0054563E">
      <w:rPr>
        <w:rFonts w:ascii="Times New Roman" w:hAnsi="Times New Roman" w:cs="Times New Roman"/>
        <w:iCs/>
        <w:sz w:val="20"/>
        <w:szCs w:val="20"/>
      </w:rPr>
      <w:t xml:space="preserve">   </w:t>
    </w:r>
    <w:hyperlink r:id="rId1" w:history="1">
      <w:r w:rsidRPr="0054563E">
        <w:rPr>
          <w:rStyle w:val="Hyperlink"/>
          <w:rFonts w:ascii="Times New Roman" w:hAnsi="Times New Roman" w:cs="Times New Roman"/>
          <w:sz w:val="20"/>
          <w:szCs w:val="20"/>
        </w:rPr>
        <w:t>http://www.sciencepub.net/newyork</w:t>
      </w:r>
    </w:hyperlink>
  </w:p>
  <w:p w:rsidR="008F1C18" w:rsidRPr="0054563E" w:rsidRDefault="008F1C18" w:rsidP="0054563E">
    <w:pPr>
      <w:tabs>
        <w:tab w:val="left" w:pos="851"/>
        <w:tab w:val="left" w:pos="7200"/>
        <w:tab w:val="right" w:pos="8364"/>
      </w:tabs>
      <w:bidi w:val="0"/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C18" w:rsidRPr="0054563E" w:rsidRDefault="008F1C18" w:rsidP="0054563E">
    <w:pPr>
      <w:pBdr>
        <w:bottom w:val="thinThickMediumGap" w:sz="12" w:space="1" w:color="auto"/>
      </w:pBdr>
      <w:tabs>
        <w:tab w:val="left" w:pos="851"/>
        <w:tab w:val="right" w:pos="8364"/>
      </w:tabs>
      <w:bidi w:val="0"/>
      <w:adjustRightInd w:val="0"/>
      <w:snapToGrid w:val="0"/>
      <w:spacing w:after="0" w:line="240" w:lineRule="auto"/>
      <w:jc w:val="both"/>
      <w:rPr>
        <w:rFonts w:ascii="Times New Roman" w:hAnsi="Times New Roman" w:cs="Times New Roman"/>
        <w:iCs/>
        <w:sz w:val="20"/>
        <w:szCs w:val="20"/>
      </w:rPr>
    </w:pPr>
    <w:r w:rsidRPr="0054563E">
      <w:rPr>
        <w:rFonts w:ascii="Times New Roman" w:hAnsi="Times New Roman" w:cs="Times New Roman" w:hint="eastAsia"/>
        <w:sz w:val="20"/>
        <w:szCs w:val="20"/>
      </w:rPr>
      <w:tab/>
    </w:r>
    <w:r w:rsidRPr="0054563E">
      <w:rPr>
        <w:rFonts w:ascii="Times New Roman" w:hAnsi="Times New Roman" w:cs="Times New Roman"/>
        <w:sz w:val="20"/>
        <w:szCs w:val="20"/>
      </w:rPr>
      <w:t>New York Science Journal 201</w:t>
    </w:r>
    <w:r w:rsidRPr="0054563E">
      <w:rPr>
        <w:rFonts w:ascii="Times New Roman" w:hAnsi="Times New Roman" w:cs="Times New Roman" w:hint="eastAsia"/>
        <w:sz w:val="20"/>
        <w:szCs w:val="20"/>
      </w:rPr>
      <w:t>7</w:t>
    </w:r>
    <w:r w:rsidRPr="0054563E">
      <w:rPr>
        <w:rFonts w:ascii="Times New Roman" w:hAnsi="Times New Roman" w:cs="Times New Roman"/>
        <w:sz w:val="20"/>
        <w:szCs w:val="20"/>
      </w:rPr>
      <w:t>;</w:t>
    </w:r>
    <w:r w:rsidRPr="0054563E">
      <w:rPr>
        <w:rFonts w:ascii="Times New Roman" w:hAnsi="Times New Roman" w:cs="Times New Roman" w:hint="eastAsia"/>
        <w:sz w:val="20"/>
        <w:szCs w:val="20"/>
      </w:rPr>
      <w:t>10</w:t>
    </w:r>
    <w:r w:rsidRPr="0054563E">
      <w:rPr>
        <w:rFonts w:ascii="Times New Roman" w:hAnsi="Times New Roman" w:cs="Times New Roman"/>
        <w:sz w:val="20"/>
        <w:szCs w:val="20"/>
      </w:rPr>
      <w:t>(</w:t>
    </w:r>
    <w:r w:rsidRPr="0054563E">
      <w:rPr>
        <w:rFonts w:ascii="Times New Roman" w:hAnsi="Times New Roman" w:cs="Times New Roman" w:hint="eastAsia"/>
        <w:sz w:val="20"/>
        <w:szCs w:val="20"/>
      </w:rPr>
      <w:t>6</w:t>
    </w:r>
    <w:r w:rsidRPr="0054563E">
      <w:rPr>
        <w:rFonts w:ascii="Times New Roman" w:hAnsi="Times New Roman" w:cs="Times New Roman"/>
        <w:sz w:val="20"/>
        <w:szCs w:val="20"/>
      </w:rPr>
      <w:t>)</w:t>
    </w:r>
    <w:r w:rsidRPr="0054563E">
      <w:rPr>
        <w:rFonts w:ascii="Times New Roman" w:hAnsi="Times New Roman" w:cs="Times New Roman"/>
        <w:iCs/>
        <w:sz w:val="20"/>
        <w:szCs w:val="20"/>
      </w:rPr>
      <w:t xml:space="preserve">     </w:t>
    </w:r>
    <w:r w:rsidRPr="0054563E">
      <w:rPr>
        <w:rFonts w:ascii="Times New Roman" w:hAnsi="Times New Roman" w:cs="Times New Roman" w:hint="eastAsia"/>
        <w:iCs/>
        <w:sz w:val="20"/>
        <w:szCs w:val="20"/>
      </w:rPr>
      <w:tab/>
    </w:r>
    <w:r w:rsidRPr="0054563E">
      <w:rPr>
        <w:rFonts w:ascii="Times New Roman" w:hAnsi="Times New Roman" w:cs="Times New Roman"/>
        <w:iCs/>
        <w:sz w:val="20"/>
        <w:szCs w:val="20"/>
      </w:rPr>
      <w:t xml:space="preserve"> </w:t>
    </w:r>
    <w:r w:rsidRPr="0054563E">
      <w:rPr>
        <w:rFonts w:ascii="Times New Roman" w:hAnsi="Times New Roman" w:cs="Times New Roman" w:hint="eastAsia"/>
        <w:iCs/>
        <w:sz w:val="20"/>
        <w:szCs w:val="20"/>
      </w:rPr>
      <w:t xml:space="preserve"> </w:t>
    </w:r>
    <w:r w:rsidRPr="0054563E">
      <w:rPr>
        <w:rFonts w:ascii="Times New Roman" w:hAnsi="Times New Roman" w:cs="Times New Roman"/>
        <w:iCs/>
        <w:sz w:val="20"/>
        <w:szCs w:val="20"/>
      </w:rPr>
      <w:t xml:space="preserve">   </w:t>
    </w:r>
    <w:hyperlink r:id="rId1" w:history="1">
      <w:r w:rsidRPr="0054563E">
        <w:rPr>
          <w:rStyle w:val="Hyperlink"/>
          <w:rFonts w:ascii="Times New Roman" w:hAnsi="Times New Roman" w:cs="Times New Roman"/>
          <w:sz w:val="20"/>
          <w:szCs w:val="20"/>
        </w:rPr>
        <w:t>http://www.sciencepub.net/newyork</w:t>
      </w:r>
    </w:hyperlink>
  </w:p>
  <w:p w:rsidR="008F1C18" w:rsidRPr="0054563E" w:rsidRDefault="008F1C18" w:rsidP="0054563E">
    <w:pPr>
      <w:tabs>
        <w:tab w:val="left" w:pos="851"/>
        <w:tab w:val="left" w:pos="7200"/>
        <w:tab w:val="right" w:pos="8364"/>
      </w:tabs>
      <w:bidi w:val="0"/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C18" w:rsidRPr="0054563E" w:rsidRDefault="008F1C18" w:rsidP="0054563E">
    <w:pPr>
      <w:pBdr>
        <w:bottom w:val="thinThickMediumGap" w:sz="12" w:space="1" w:color="auto"/>
      </w:pBdr>
      <w:tabs>
        <w:tab w:val="left" w:pos="851"/>
        <w:tab w:val="right" w:pos="8364"/>
      </w:tabs>
      <w:bidi w:val="0"/>
      <w:adjustRightInd w:val="0"/>
      <w:snapToGrid w:val="0"/>
      <w:spacing w:after="0" w:line="240" w:lineRule="auto"/>
      <w:jc w:val="both"/>
      <w:rPr>
        <w:rFonts w:ascii="Times New Roman" w:hAnsi="Times New Roman" w:cs="Times New Roman"/>
        <w:iCs/>
        <w:sz w:val="20"/>
        <w:szCs w:val="20"/>
      </w:rPr>
    </w:pPr>
    <w:r w:rsidRPr="0054563E">
      <w:rPr>
        <w:rFonts w:ascii="Times New Roman" w:hAnsi="Times New Roman" w:cs="Times New Roman" w:hint="eastAsia"/>
        <w:sz w:val="20"/>
        <w:szCs w:val="20"/>
      </w:rPr>
      <w:tab/>
    </w:r>
    <w:r w:rsidRPr="0054563E">
      <w:rPr>
        <w:rFonts w:ascii="Times New Roman" w:hAnsi="Times New Roman" w:cs="Times New Roman"/>
        <w:sz w:val="20"/>
        <w:szCs w:val="20"/>
      </w:rPr>
      <w:t>New York Science Journal 201</w:t>
    </w:r>
    <w:r w:rsidRPr="0054563E">
      <w:rPr>
        <w:rFonts w:ascii="Times New Roman" w:hAnsi="Times New Roman" w:cs="Times New Roman" w:hint="eastAsia"/>
        <w:sz w:val="20"/>
        <w:szCs w:val="20"/>
      </w:rPr>
      <w:t>7</w:t>
    </w:r>
    <w:r w:rsidRPr="0054563E">
      <w:rPr>
        <w:rFonts w:ascii="Times New Roman" w:hAnsi="Times New Roman" w:cs="Times New Roman"/>
        <w:sz w:val="20"/>
        <w:szCs w:val="20"/>
      </w:rPr>
      <w:t>;</w:t>
    </w:r>
    <w:r w:rsidRPr="0054563E">
      <w:rPr>
        <w:rFonts w:ascii="Times New Roman" w:hAnsi="Times New Roman" w:cs="Times New Roman" w:hint="eastAsia"/>
        <w:sz w:val="20"/>
        <w:szCs w:val="20"/>
      </w:rPr>
      <w:t>10</w:t>
    </w:r>
    <w:r w:rsidRPr="0054563E">
      <w:rPr>
        <w:rFonts w:ascii="Times New Roman" w:hAnsi="Times New Roman" w:cs="Times New Roman"/>
        <w:sz w:val="20"/>
        <w:szCs w:val="20"/>
      </w:rPr>
      <w:t>(</w:t>
    </w:r>
    <w:r w:rsidRPr="0054563E">
      <w:rPr>
        <w:rFonts w:ascii="Times New Roman" w:hAnsi="Times New Roman" w:cs="Times New Roman" w:hint="eastAsia"/>
        <w:sz w:val="20"/>
        <w:szCs w:val="20"/>
      </w:rPr>
      <w:t>6</w:t>
    </w:r>
    <w:r w:rsidRPr="0054563E">
      <w:rPr>
        <w:rFonts w:ascii="Times New Roman" w:hAnsi="Times New Roman" w:cs="Times New Roman"/>
        <w:sz w:val="20"/>
        <w:szCs w:val="20"/>
      </w:rPr>
      <w:t>)</w:t>
    </w:r>
    <w:r w:rsidRPr="0054563E">
      <w:rPr>
        <w:rFonts w:ascii="Times New Roman" w:hAnsi="Times New Roman" w:cs="Times New Roman"/>
        <w:iCs/>
        <w:sz w:val="20"/>
        <w:szCs w:val="20"/>
      </w:rPr>
      <w:t xml:space="preserve">     </w:t>
    </w:r>
    <w:r w:rsidRPr="0054563E">
      <w:rPr>
        <w:rFonts w:ascii="Times New Roman" w:hAnsi="Times New Roman" w:cs="Times New Roman" w:hint="eastAsia"/>
        <w:iCs/>
        <w:sz w:val="20"/>
        <w:szCs w:val="20"/>
      </w:rPr>
      <w:tab/>
    </w:r>
    <w:r w:rsidRPr="0054563E">
      <w:rPr>
        <w:rFonts w:ascii="Times New Roman" w:hAnsi="Times New Roman" w:cs="Times New Roman"/>
        <w:iCs/>
        <w:sz w:val="20"/>
        <w:szCs w:val="20"/>
      </w:rPr>
      <w:t xml:space="preserve"> </w:t>
    </w:r>
    <w:r w:rsidRPr="0054563E">
      <w:rPr>
        <w:rFonts w:ascii="Times New Roman" w:hAnsi="Times New Roman" w:cs="Times New Roman" w:hint="eastAsia"/>
        <w:iCs/>
        <w:sz w:val="20"/>
        <w:szCs w:val="20"/>
      </w:rPr>
      <w:t xml:space="preserve"> </w:t>
    </w:r>
    <w:r w:rsidRPr="0054563E">
      <w:rPr>
        <w:rFonts w:ascii="Times New Roman" w:hAnsi="Times New Roman" w:cs="Times New Roman"/>
        <w:iCs/>
        <w:sz w:val="20"/>
        <w:szCs w:val="20"/>
      </w:rPr>
      <w:t xml:space="preserve">   </w:t>
    </w:r>
    <w:hyperlink r:id="rId1" w:history="1">
      <w:r w:rsidRPr="0054563E">
        <w:rPr>
          <w:rStyle w:val="Hyperlink"/>
          <w:rFonts w:ascii="Times New Roman" w:hAnsi="Times New Roman" w:cs="Times New Roman"/>
          <w:sz w:val="20"/>
          <w:szCs w:val="20"/>
        </w:rPr>
        <w:t>http://www.sciencepub.net/newyork</w:t>
      </w:r>
    </w:hyperlink>
  </w:p>
  <w:p w:rsidR="008F1C18" w:rsidRPr="0054563E" w:rsidRDefault="008F1C18" w:rsidP="0054563E">
    <w:pPr>
      <w:tabs>
        <w:tab w:val="left" w:pos="851"/>
        <w:tab w:val="left" w:pos="7200"/>
        <w:tab w:val="right" w:pos="8364"/>
      </w:tabs>
      <w:bidi w:val="0"/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C900065761[1]"/>
      </v:shape>
    </w:pict>
  </w:numPicBullet>
  <w:abstractNum w:abstractNumId="0">
    <w:nsid w:val="01571D7B"/>
    <w:multiLevelType w:val="hybridMultilevel"/>
    <w:tmpl w:val="676866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CA132F"/>
    <w:multiLevelType w:val="hybridMultilevel"/>
    <w:tmpl w:val="36F25C6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11A762CC"/>
    <w:multiLevelType w:val="hybridMultilevel"/>
    <w:tmpl w:val="FBC20A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460D84"/>
    <w:multiLevelType w:val="hybridMultilevel"/>
    <w:tmpl w:val="20CEC1DA"/>
    <w:lvl w:ilvl="0" w:tplc="49E4002C">
      <w:start w:val="1"/>
      <w:numFmt w:val="bullet"/>
      <w:lvlText w:val=""/>
      <w:lvlPicBulletId w:val="0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780"/>
        </w:tabs>
        <w:ind w:left="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</w:abstractNum>
  <w:abstractNum w:abstractNumId="4">
    <w:nsid w:val="16A01AE3"/>
    <w:multiLevelType w:val="hybridMultilevel"/>
    <w:tmpl w:val="966C2E74"/>
    <w:lvl w:ilvl="0" w:tplc="670465BE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780"/>
        </w:tabs>
        <w:ind w:left="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</w:abstractNum>
  <w:abstractNum w:abstractNumId="5">
    <w:nsid w:val="1B4B3764"/>
    <w:multiLevelType w:val="hybridMultilevel"/>
    <w:tmpl w:val="6B0C1F4A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A60FF7"/>
    <w:multiLevelType w:val="hybridMultilevel"/>
    <w:tmpl w:val="689454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AF7781F"/>
    <w:multiLevelType w:val="hybridMultilevel"/>
    <w:tmpl w:val="FC66681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EBE7306"/>
    <w:multiLevelType w:val="hybridMultilevel"/>
    <w:tmpl w:val="01CE81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977497F"/>
    <w:multiLevelType w:val="hybridMultilevel"/>
    <w:tmpl w:val="05B07C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FA40C05"/>
    <w:multiLevelType w:val="hybridMultilevel"/>
    <w:tmpl w:val="B036B0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34673E0"/>
    <w:multiLevelType w:val="hybridMultilevel"/>
    <w:tmpl w:val="4F0C14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3B46555"/>
    <w:multiLevelType w:val="hybridMultilevel"/>
    <w:tmpl w:val="4F9448C8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57D69E8"/>
    <w:multiLevelType w:val="hybridMultilevel"/>
    <w:tmpl w:val="8D6001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68A42C9"/>
    <w:multiLevelType w:val="hybridMultilevel"/>
    <w:tmpl w:val="9C90E03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5">
    <w:nsid w:val="647F3768"/>
    <w:multiLevelType w:val="hybridMultilevel"/>
    <w:tmpl w:val="7BD868B8"/>
    <w:lvl w:ilvl="0" w:tplc="17A0947C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DBEC6B36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CA41AE2"/>
    <w:multiLevelType w:val="hybridMultilevel"/>
    <w:tmpl w:val="0E9240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6D3962A5"/>
    <w:multiLevelType w:val="hybridMultilevel"/>
    <w:tmpl w:val="C8946560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7445590E"/>
    <w:multiLevelType w:val="hybridMultilevel"/>
    <w:tmpl w:val="6CF808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8662BC2"/>
    <w:multiLevelType w:val="hybridMultilevel"/>
    <w:tmpl w:val="CF7656D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EE31C93"/>
    <w:multiLevelType w:val="hybridMultilevel"/>
    <w:tmpl w:val="F9A48B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9"/>
  </w:num>
  <w:num w:numId="3">
    <w:abstractNumId w:val="7"/>
  </w:num>
  <w:num w:numId="4">
    <w:abstractNumId w:val="3"/>
  </w:num>
  <w:num w:numId="5">
    <w:abstractNumId w:val="2"/>
  </w:num>
  <w:num w:numId="6">
    <w:abstractNumId w:val="20"/>
  </w:num>
  <w:num w:numId="7">
    <w:abstractNumId w:val="8"/>
  </w:num>
  <w:num w:numId="8">
    <w:abstractNumId w:val="15"/>
  </w:num>
  <w:num w:numId="9">
    <w:abstractNumId w:val="18"/>
  </w:num>
  <w:num w:numId="10">
    <w:abstractNumId w:val="6"/>
  </w:num>
  <w:num w:numId="11">
    <w:abstractNumId w:val="11"/>
  </w:num>
  <w:num w:numId="12">
    <w:abstractNumId w:val="5"/>
  </w:num>
  <w:num w:numId="13">
    <w:abstractNumId w:val="13"/>
  </w:num>
  <w:num w:numId="14">
    <w:abstractNumId w:val="17"/>
  </w:num>
  <w:num w:numId="15">
    <w:abstractNumId w:val="12"/>
  </w:num>
  <w:num w:numId="16">
    <w:abstractNumId w:val="9"/>
  </w:num>
  <w:num w:numId="17">
    <w:abstractNumId w:val="10"/>
  </w:num>
  <w:num w:numId="18">
    <w:abstractNumId w:val="1"/>
  </w:num>
  <w:num w:numId="19">
    <w:abstractNumId w:val="14"/>
  </w:num>
  <w:num w:numId="20">
    <w:abstractNumId w:val="0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95677"/>
    <w:rsid w:val="000414CB"/>
    <w:rsid w:val="000454DD"/>
    <w:rsid w:val="00066CFB"/>
    <w:rsid w:val="000949A0"/>
    <w:rsid w:val="000B077E"/>
    <w:rsid w:val="00116D32"/>
    <w:rsid w:val="001A0830"/>
    <w:rsid w:val="002265AA"/>
    <w:rsid w:val="00230BEE"/>
    <w:rsid w:val="00235F22"/>
    <w:rsid w:val="0025160D"/>
    <w:rsid w:val="00254DC9"/>
    <w:rsid w:val="002D0A1E"/>
    <w:rsid w:val="002D42A1"/>
    <w:rsid w:val="0032204F"/>
    <w:rsid w:val="0038312E"/>
    <w:rsid w:val="003A2250"/>
    <w:rsid w:val="004112DE"/>
    <w:rsid w:val="004A5645"/>
    <w:rsid w:val="004C667F"/>
    <w:rsid w:val="004D1CB2"/>
    <w:rsid w:val="004E001A"/>
    <w:rsid w:val="00503CC8"/>
    <w:rsid w:val="005110F2"/>
    <w:rsid w:val="005416FA"/>
    <w:rsid w:val="0054563E"/>
    <w:rsid w:val="005835B6"/>
    <w:rsid w:val="005A2002"/>
    <w:rsid w:val="005E09FE"/>
    <w:rsid w:val="005F3C11"/>
    <w:rsid w:val="0066177B"/>
    <w:rsid w:val="00696ACE"/>
    <w:rsid w:val="006D0A1A"/>
    <w:rsid w:val="00714347"/>
    <w:rsid w:val="00752DD2"/>
    <w:rsid w:val="00772A71"/>
    <w:rsid w:val="00884FCF"/>
    <w:rsid w:val="008F1C18"/>
    <w:rsid w:val="0094604C"/>
    <w:rsid w:val="009636DF"/>
    <w:rsid w:val="009E4D1F"/>
    <w:rsid w:val="00A11A5D"/>
    <w:rsid w:val="00B265B9"/>
    <w:rsid w:val="00B3431D"/>
    <w:rsid w:val="00B562D3"/>
    <w:rsid w:val="00B64AA2"/>
    <w:rsid w:val="00B67B3C"/>
    <w:rsid w:val="00B90307"/>
    <w:rsid w:val="00BA40C0"/>
    <w:rsid w:val="00BB76A1"/>
    <w:rsid w:val="00BC5D88"/>
    <w:rsid w:val="00BD445B"/>
    <w:rsid w:val="00C030DE"/>
    <w:rsid w:val="00C2359C"/>
    <w:rsid w:val="00C636C4"/>
    <w:rsid w:val="00C929B9"/>
    <w:rsid w:val="00D1121D"/>
    <w:rsid w:val="00D1697C"/>
    <w:rsid w:val="00D4618F"/>
    <w:rsid w:val="00D472BB"/>
    <w:rsid w:val="00D56716"/>
    <w:rsid w:val="00E74BFC"/>
    <w:rsid w:val="00E771E3"/>
    <w:rsid w:val="00F00ECB"/>
    <w:rsid w:val="00F029AE"/>
    <w:rsid w:val="00F105FF"/>
    <w:rsid w:val="00F34BD8"/>
    <w:rsid w:val="00F765D7"/>
    <w:rsid w:val="00F956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9B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1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77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6177B"/>
    <w:pPr>
      <w:ind w:left="720"/>
      <w:contextualSpacing/>
    </w:pPr>
  </w:style>
  <w:style w:type="character" w:styleId="Hyperlink">
    <w:name w:val="Hyperlink"/>
    <w:rsid w:val="0066177B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6177B"/>
  </w:style>
  <w:style w:type="paragraph" w:styleId="Header">
    <w:name w:val="header"/>
    <w:basedOn w:val="Normal"/>
    <w:link w:val="HeaderChar"/>
    <w:uiPriority w:val="99"/>
    <w:semiHidden/>
    <w:unhideWhenUsed/>
    <w:rsid w:val="004A56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A5645"/>
  </w:style>
  <w:style w:type="paragraph" w:styleId="Footer">
    <w:name w:val="footer"/>
    <w:basedOn w:val="Normal"/>
    <w:link w:val="FooterChar"/>
    <w:uiPriority w:val="99"/>
    <w:semiHidden/>
    <w:unhideWhenUsed/>
    <w:rsid w:val="004A56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A56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9B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1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77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6177B"/>
    <w:pPr>
      <w:ind w:left="720"/>
      <w:contextualSpacing/>
    </w:pPr>
  </w:style>
  <w:style w:type="character" w:styleId="Hyperlink">
    <w:name w:val="Hyperlink"/>
    <w:rsid w:val="0066177B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617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1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7.xml"/><Relationship Id="rId39" Type="http://schemas.openxmlformats.org/officeDocument/2006/relationships/header" Target="header13.xml"/><Relationship Id="rId21" Type="http://schemas.openxmlformats.org/officeDocument/2006/relationships/footer" Target="footer5.xml"/><Relationship Id="rId34" Type="http://schemas.openxmlformats.org/officeDocument/2006/relationships/header" Target="header11.xml"/><Relationship Id="rId42" Type="http://schemas.openxmlformats.org/officeDocument/2006/relationships/hyperlink" Target="http://www.ncbi.nlm.nih.gov/pubmed?term=Galal%20ZA%5BAuthor%5D&amp;cauthor=true&amp;cauthor_uid=21469572" TargetMode="External"/><Relationship Id="rId47" Type="http://schemas.openxmlformats.org/officeDocument/2006/relationships/hyperlink" Target="http://www.ncbi.nlm.nih.gov/pubmed?term=Zhou%20KX%5BAuthor%5D&amp;cauthor=true&amp;cauthor_uid=15818511" TargetMode="External"/><Relationship Id="rId50" Type="http://schemas.openxmlformats.org/officeDocument/2006/relationships/hyperlink" Target="http://www.ncbi.nlm.nih.gov/pubmed?term=Mok%20MY%5BAuthor%5D&amp;cauthor=true&amp;cauthor_uid=15818511" TargetMode="External"/><Relationship Id="rId55" Type="http://schemas.openxmlformats.org/officeDocument/2006/relationships/hyperlink" Target="http://www.ncbi.nlm.nih.gov/pubmed?term=Ahmed%20HH%5BAuthor%5D&amp;cauthor=true&amp;cauthor_uid=15642275" TargetMode="External"/><Relationship Id="rId63" Type="http://schemas.microsoft.com/office/2007/relationships/stylesWithEffects" Target="stylesWithEffects.xml"/><Relationship Id="rId7" Type="http://schemas.openxmlformats.org/officeDocument/2006/relationships/hyperlink" Target="mailto:Ahmed_eltabakh96@yahoo.com" TargetMode="Externa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header" Target="header5.xml"/><Relationship Id="rId29" Type="http://schemas.openxmlformats.org/officeDocument/2006/relationships/chart" Target="charts/chart4.xml"/><Relationship Id="rId41" Type="http://schemas.openxmlformats.org/officeDocument/2006/relationships/hyperlink" Target="http://www.ncbi.nlm.nih.gov/pubmed?term=Elwy%20MA%5BAuthor%5D&amp;cauthor=true&amp;cauthor_uid=21469572" TargetMode="External"/><Relationship Id="rId54" Type="http://schemas.openxmlformats.org/officeDocument/2006/relationships/hyperlink" Target="http://www.ncbi.nlm.nih.gov/pubmed?term=El-Gendi%20HI%5BAuthor%5D&amp;cauthor=true&amp;cauthor_uid=15642275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chart" Target="charts/chart3.xml"/><Relationship Id="rId32" Type="http://schemas.openxmlformats.org/officeDocument/2006/relationships/header" Target="header10.xml"/><Relationship Id="rId37" Type="http://schemas.openxmlformats.org/officeDocument/2006/relationships/footer" Target="footer12.xml"/><Relationship Id="rId40" Type="http://schemas.openxmlformats.org/officeDocument/2006/relationships/footer" Target="footer13.xml"/><Relationship Id="rId45" Type="http://schemas.openxmlformats.org/officeDocument/2006/relationships/hyperlink" Target="http://www.ncbi.nlm.nih.gov/pubmed?term=Jin%20O%5BAuthor%5D&amp;cauthor=true&amp;cauthor_uid=15818511" TargetMode="External"/><Relationship Id="rId53" Type="http://schemas.openxmlformats.org/officeDocument/2006/relationships/hyperlink" Target="http://www.ncbi.nlm.nih.gov/pubmed?term=Mahmoud%20RA%5BAuthor%5D&amp;cauthor=true&amp;cauthor_uid=15642275" TargetMode="External"/><Relationship Id="rId58" Type="http://schemas.openxmlformats.org/officeDocument/2006/relationships/footer" Target="footer14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23" Type="http://schemas.openxmlformats.org/officeDocument/2006/relationships/footer" Target="footer6.xml"/><Relationship Id="rId28" Type="http://schemas.openxmlformats.org/officeDocument/2006/relationships/footer" Target="footer8.xml"/><Relationship Id="rId36" Type="http://schemas.openxmlformats.org/officeDocument/2006/relationships/header" Target="header12.xml"/><Relationship Id="rId49" Type="http://schemas.openxmlformats.org/officeDocument/2006/relationships/hyperlink" Target="http://www.ncbi.nlm.nih.gov/pubmed?term=Feng%20XB%5BAuthor%5D&amp;cauthor=true&amp;cauthor_uid=15818511" TargetMode="External"/><Relationship Id="rId57" Type="http://schemas.openxmlformats.org/officeDocument/2006/relationships/header" Target="header14.xml"/><Relationship Id="rId61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hart" Target="charts/chart2.xml"/><Relationship Id="rId31" Type="http://schemas.openxmlformats.org/officeDocument/2006/relationships/footer" Target="footer9.xml"/><Relationship Id="rId44" Type="http://schemas.openxmlformats.org/officeDocument/2006/relationships/hyperlink" Target="http://www.ncbi.nlm.nih.gov/pubmed/21469572" TargetMode="External"/><Relationship Id="rId52" Type="http://schemas.openxmlformats.org/officeDocument/2006/relationships/hyperlink" Target="http://www.ncbi.nlm.nih.gov/pubmed/15818511" TargetMode="External"/><Relationship Id="rId60" Type="http://schemas.openxmlformats.org/officeDocument/2006/relationships/footer" Target="footer15.xml"/><Relationship Id="rId4" Type="http://schemas.openxmlformats.org/officeDocument/2006/relationships/webSettings" Target="webSettings.xml"/><Relationship Id="rId9" Type="http://schemas.openxmlformats.org/officeDocument/2006/relationships/hyperlink" Target="http://www.dx.doi.org/10.7537/marsnys100617.11" TargetMode="External"/><Relationship Id="rId14" Type="http://schemas.openxmlformats.org/officeDocument/2006/relationships/chart" Target="charts/chart1.xml"/><Relationship Id="rId22" Type="http://schemas.openxmlformats.org/officeDocument/2006/relationships/header" Target="header6.xml"/><Relationship Id="rId27" Type="http://schemas.openxmlformats.org/officeDocument/2006/relationships/header" Target="header8.xml"/><Relationship Id="rId30" Type="http://schemas.openxmlformats.org/officeDocument/2006/relationships/header" Target="header9.xml"/><Relationship Id="rId35" Type="http://schemas.openxmlformats.org/officeDocument/2006/relationships/footer" Target="footer11.xml"/><Relationship Id="rId43" Type="http://schemas.openxmlformats.org/officeDocument/2006/relationships/hyperlink" Target="http://www.ncbi.nlm.nih.gov/pubmed?term=Hasan%20HE%5BAuthor%5D&amp;cauthor=true&amp;cauthor_uid=21469572" TargetMode="External"/><Relationship Id="rId48" Type="http://schemas.openxmlformats.org/officeDocument/2006/relationships/hyperlink" Target="http://www.ncbi.nlm.nih.gov/pubmed?term=Zhang%20XS%5BAuthor%5D&amp;cauthor=true&amp;cauthor_uid=15818511" TargetMode="External"/><Relationship Id="rId56" Type="http://schemas.openxmlformats.org/officeDocument/2006/relationships/hyperlink" Target="http://www.ncbi.nlm.nih.gov/pubmed/15642275" TargetMode="External"/><Relationship Id="rId8" Type="http://schemas.openxmlformats.org/officeDocument/2006/relationships/hyperlink" Target="http://www.sciencepub.net/newyork" TargetMode="External"/><Relationship Id="rId51" Type="http://schemas.openxmlformats.org/officeDocument/2006/relationships/hyperlink" Target="http://www.ncbi.nlm.nih.gov/pubmed?term=Lau%20CS%5BAuthor%5D&amp;cauthor=true&amp;cauthor_uid=15818511" TargetMode="External"/><Relationship Id="rId3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header" Target="header7.xml"/><Relationship Id="rId33" Type="http://schemas.openxmlformats.org/officeDocument/2006/relationships/footer" Target="footer10.xml"/><Relationship Id="rId38" Type="http://schemas.openxmlformats.org/officeDocument/2006/relationships/chart" Target="charts/chart5.xml"/><Relationship Id="rId46" Type="http://schemas.openxmlformats.org/officeDocument/2006/relationships/hyperlink" Target="http://www.ncbi.nlm.nih.gov/pubmed?term=Sun%20LY%5BAuthor%5D&amp;cauthor=true&amp;cauthor_uid=15818511" TargetMode="External"/><Relationship Id="rId59" Type="http://schemas.openxmlformats.org/officeDocument/2006/relationships/header" Target="header1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_rels/header15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Office_Excel____11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Office_Excel____22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Office_Excel____33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Office_Excel____44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Office_Excel____555.xlsx"/><Relationship Id="rId1" Type="http://schemas.openxmlformats.org/officeDocument/2006/relationships/themeOverride" Target="../theme/themeOverrid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lrMapOvr bg1="lt1" tx1="dk1" bg2="lt2" tx2="dk2" accent1="accent1" accent2="accent2" accent3="accent3" accent4="accent4" accent5="accent5" accent6="accent6" hlink="hlink" folHlink="folHlink"/>
  <c:chart>
    <c:view3D>
      <c:hPercent val="48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0.130859375"/>
          <c:y val="3.1358885017421602E-2"/>
          <c:w val="0.84960937500000155"/>
          <c:h val="0.73867595818815657"/>
        </c:manualLayout>
      </c:layout>
      <c:bar3DChart>
        <c:barDir val="col"/>
        <c:grouping val="clustered"/>
        <c:ser>
          <c:idx val="0"/>
          <c:order val="0"/>
          <c:tx>
            <c:strRef>
              <c:f>Sheet1!$F$83</c:f>
              <c:strCache>
                <c:ptCount val="1"/>
                <c:pt idx="0">
                  <c:v>C3</c:v>
                </c:pt>
              </c:strCache>
            </c:strRef>
          </c:tx>
          <c:spPr>
            <a:pattFill prst="solidDmnd">
              <a:fgClr>
                <a:srgbClr val="FF0000"/>
              </a:fgClr>
              <a:bgClr>
                <a:srgbClr val="FFFFFF"/>
              </a:bgClr>
            </a:patt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Sheet1!$G$82:$I$82</c:f>
              <c:strCache>
                <c:ptCount val="3"/>
                <c:pt idx="0">
                  <c:v>Active SLE</c:v>
                </c:pt>
                <c:pt idx="1">
                  <c:v>Inactive SLE</c:v>
                </c:pt>
                <c:pt idx="2">
                  <c:v>Control </c:v>
                </c:pt>
              </c:strCache>
            </c:strRef>
          </c:cat>
          <c:val>
            <c:numRef>
              <c:f>Sheet1!$G$83:$I$83</c:f>
              <c:numCache>
                <c:formatCode>General</c:formatCode>
                <c:ptCount val="3"/>
                <c:pt idx="0">
                  <c:v>41</c:v>
                </c:pt>
                <c:pt idx="1">
                  <c:v>48</c:v>
                </c:pt>
                <c:pt idx="2">
                  <c:v>81</c:v>
                </c:pt>
              </c:numCache>
            </c:numRef>
          </c:val>
        </c:ser>
        <c:ser>
          <c:idx val="2"/>
          <c:order val="1"/>
          <c:tx>
            <c:strRef>
              <c:f>Sheet1!$F$84</c:f>
              <c:strCache>
                <c:ptCount val="1"/>
                <c:pt idx="0">
                  <c:v>C4</c:v>
                </c:pt>
              </c:strCache>
            </c:strRef>
          </c:tx>
          <c:spPr>
            <a:pattFill prst="openDmnd">
              <a:fgClr>
                <a:srgbClr val="0000FF"/>
              </a:fgClr>
              <a:bgClr>
                <a:srgbClr val="FFFFFF"/>
              </a:bgClr>
            </a:patt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Sheet1!$G$82:$I$82</c:f>
              <c:strCache>
                <c:ptCount val="3"/>
                <c:pt idx="0">
                  <c:v>Active SLE</c:v>
                </c:pt>
                <c:pt idx="1">
                  <c:v>Inactive SLE</c:v>
                </c:pt>
                <c:pt idx="2">
                  <c:v>Control </c:v>
                </c:pt>
              </c:strCache>
            </c:strRef>
          </c:cat>
          <c:val>
            <c:numRef>
              <c:f>Sheet1!$G$84:$I$84</c:f>
              <c:numCache>
                <c:formatCode>General</c:formatCode>
                <c:ptCount val="3"/>
                <c:pt idx="0">
                  <c:v>34</c:v>
                </c:pt>
                <c:pt idx="1">
                  <c:v>57</c:v>
                </c:pt>
                <c:pt idx="2">
                  <c:v>70</c:v>
                </c:pt>
              </c:numCache>
            </c:numRef>
          </c:val>
        </c:ser>
        <c:shape val="box"/>
        <c:axId val="84660224"/>
        <c:axId val="84661760"/>
        <c:axId val="0"/>
      </c:bar3DChart>
      <c:catAx>
        <c:axId val="84660224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lang="en-US" sz="105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84661760"/>
        <c:crosses val="autoZero"/>
        <c:auto val="1"/>
        <c:lblAlgn val="ctr"/>
        <c:lblOffset val="100"/>
        <c:tickLblSkip val="1"/>
        <c:tickMarkSkip val="1"/>
      </c:catAx>
      <c:valAx>
        <c:axId val="84661760"/>
        <c:scaling>
          <c:orientation val="minMax"/>
          <c:max val="100"/>
        </c:scaling>
        <c:axPos val="l"/>
        <c:title>
          <c:tx>
            <c:rich>
              <a:bodyPr/>
              <a:lstStyle/>
              <a:p>
                <a:pPr>
                  <a:defRPr lang="en-US" sz="105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mean value (mg/dl) </a:t>
                </a:r>
              </a:p>
            </c:rich>
          </c:tx>
          <c:layout>
            <c:manualLayout>
              <c:xMode val="edge"/>
              <c:yMode val="edge"/>
              <c:x val="3.515625E-2"/>
              <c:y val="0.20905923344947797"/>
            </c:manualLayout>
          </c:layout>
          <c:spPr>
            <a:noFill/>
            <a:ln w="25400">
              <a:noFill/>
            </a:ln>
          </c:spPr>
        </c:title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lang="en-US" sz="105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84660224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.42187500000000072"/>
          <c:y val="0.90243902439024359"/>
          <c:w val="0.15429687500000039"/>
          <c:h val="8.7108013937282264E-2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lang="en-US" sz="965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en-US"/>
        </a:p>
      </c:txPr>
    </c:legend>
    <c:plotVisOnly val="1"/>
    <c:dispBlanksAs val="gap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5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lrMapOvr bg1="lt1" tx1="dk1" bg2="lt2" tx2="dk2" accent1="accent1" accent2="accent2" accent3="accent3" accent4="accent4" accent5="accent5" accent6="accent6" hlink="hlink" folHlink="folHlink"/>
  <c:chart>
    <c:title>
      <c:layout>
        <c:manualLayout>
          <c:xMode val="edge"/>
          <c:yMode val="edge"/>
          <c:x val="0.4656319290465632"/>
          <c:y val="2.1052631578947382E-2"/>
        </c:manualLayout>
      </c:layout>
      <c:spPr>
        <a:noFill/>
        <a:ln w="25399">
          <a:noFill/>
        </a:ln>
      </c:spPr>
      <c:txPr>
        <a:bodyPr/>
        <a:lstStyle/>
        <a:p>
          <a:pPr>
            <a:defRPr lang="en-US" sz="950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en-US"/>
        </a:p>
      </c:txPr>
    </c:title>
    <c:view3D>
      <c:hPercent val="54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0.13747228381374724"/>
          <c:y val="0.15087719298245644"/>
          <c:w val="0.84035476718403568"/>
          <c:h val="0.7228070175438629"/>
        </c:manualLayout>
      </c:layout>
      <c:bar3DChart>
        <c:barDir val="col"/>
        <c:grouping val="clustered"/>
        <c:ser>
          <c:idx val="1"/>
          <c:order val="0"/>
          <c:tx>
            <c:strRef>
              <c:f>Sheet1!$F$83</c:f>
              <c:strCache>
                <c:ptCount val="1"/>
                <c:pt idx="0">
                  <c:v>ESR </c:v>
                </c:pt>
              </c:strCache>
            </c:strRef>
          </c:tx>
          <c:spPr>
            <a:pattFill prst="wdUpDiag">
              <a:fgClr>
                <a:srgbClr val="00FF00"/>
              </a:fgClr>
              <a:bgClr>
                <a:srgbClr val="FFFFFF"/>
              </a:bgClr>
            </a:pattFill>
            <a:ln w="12699">
              <a:solidFill>
                <a:srgbClr val="000000"/>
              </a:solidFill>
              <a:prstDash val="solid"/>
            </a:ln>
          </c:spPr>
          <c:cat>
            <c:strRef>
              <c:f>Sheet1!$G$82:$I$82</c:f>
              <c:strCache>
                <c:ptCount val="3"/>
                <c:pt idx="0">
                  <c:v>Active SLE</c:v>
                </c:pt>
                <c:pt idx="1">
                  <c:v>Inactive SLE</c:v>
                </c:pt>
                <c:pt idx="2">
                  <c:v>Control </c:v>
                </c:pt>
              </c:strCache>
            </c:strRef>
          </c:cat>
          <c:val>
            <c:numRef>
              <c:f>Sheet1!$G$83:$I$83</c:f>
              <c:numCache>
                <c:formatCode>General</c:formatCode>
                <c:ptCount val="3"/>
                <c:pt idx="0">
                  <c:v>77</c:v>
                </c:pt>
                <c:pt idx="1">
                  <c:v>49</c:v>
                </c:pt>
                <c:pt idx="2">
                  <c:v>18</c:v>
                </c:pt>
              </c:numCache>
            </c:numRef>
          </c:val>
        </c:ser>
        <c:shape val="box"/>
        <c:axId val="91900544"/>
        <c:axId val="91906432"/>
        <c:axId val="0"/>
      </c:bar3DChart>
      <c:catAx>
        <c:axId val="91900544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lang="en-US" sz="95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91906432"/>
        <c:crosses val="autoZero"/>
        <c:auto val="1"/>
        <c:lblAlgn val="ctr"/>
        <c:lblOffset val="100"/>
        <c:tickLblSkip val="1"/>
        <c:tickMarkSkip val="1"/>
      </c:catAx>
      <c:valAx>
        <c:axId val="91906432"/>
        <c:scaling>
          <c:orientation val="minMax"/>
          <c:max val="100"/>
        </c:scaling>
        <c:axPos val="l"/>
        <c:title>
          <c:tx>
            <c:rich>
              <a:bodyPr/>
              <a:lstStyle/>
              <a:p>
                <a:pPr>
                  <a:defRPr lang="en-US" sz="925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mean value(mm/hr) </a:t>
                </a:r>
              </a:p>
            </c:rich>
          </c:tx>
          <c:layout>
            <c:manualLayout>
              <c:xMode val="edge"/>
              <c:yMode val="edge"/>
              <c:x val="3.9911308203991192E-2"/>
              <c:y val="0.36491228070175535"/>
            </c:manualLayout>
          </c:layout>
          <c:spPr>
            <a:noFill/>
            <a:ln w="25399">
              <a:noFill/>
            </a:ln>
          </c:spPr>
        </c:title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lang="en-US" sz="95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91900544"/>
        <c:crosses val="autoZero"/>
        <c:crossBetween val="between"/>
      </c:valAx>
      <c:spPr>
        <a:noFill/>
        <a:ln w="25399">
          <a:noFill/>
        </a:ln>
      </c:spPr>
    </c:plotArea>
    <c:plotVisOnly val="1"/>
    <c:dispBlanksAs val="gap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95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lang="en-US" sz="875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en-US"/>
              <a:t>Anti DNA</a:t>
            </a:r>
          </a:p>
        </c:rich>
      </c:tx>
      <c:layout>
        <c:manualLayout>
          <c:xMode val="edge"/>
          <c:yMode val="edge"/>
          <c:x val="0.44605809128630708"/>
          <c:y val="1.8796992481203006E-2"/>
        </c:manualLayout>
      </c:layout>
      <c:spPr>
        <a:noFill/>
        <a:ln w="25400">
          <a:noFill/>
        </a:ln>
      </c:spPr>
    </c:title>
    <c:view3D>
      <c:hPercent val="40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0.10995853766562254"/>
          <c:y val="0.11586271205863659"/>
          <c:w val="0.86929460580912865"/>
          <c:h val="0.70281986907247962"/>
        </c:manualLayout>
      </c:layout>
      <c:bar3DChart>
        <c:barDir val="col"/>
        <c:grouping val="clustered"/>
        <c:ser>
          <c:idx val="0"/>
          <c:order val="0"/>
          <c:tx>
            <c:strRef>
              <c:f>Sheet1!$F$117:$G$117</c:f>
              <c:strCache>
                <c:ptCount val="2"/>
                <c:pt idx="0">
                  <c:v>Anti DNA</c:v>
                </c:pt>
                <c:pt idx="1">
                  <c:v>No</c:v>
                </c:pt>
              </c:strCache>
            </c:strRef>
          </c:tx>
          <c:spPr>
            <a:pattFill prst="solidDmnd">
              <a:fgClr>
                <a:srgbClr val="FF0000"/>
              </a:fgClr>
              <a:bgClr>
                <a:srgbClr val="FFFFFF"/>
              </a:bgClr>
            </a:patt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Sheet1!$H$116:$J$116</c:f>
              <c:strCache>
                <c:ptCount val="3"/>
                <c:pt idx="0">
                  <c:v>Active SLE</c:v>
                </c:pt>
                <c:pt idx="1">
                  <c:v>Inactive SLE</c:v>
                </c:pt>
                <c:pt idx="2">
                  <c:v>Control </c:v>
                </c:pt>
              </c:strCache>
            </c:strRef>
          </c:cat>
          <c:val>
            <c:numRef>
              <c:f>Sheet1!$H$117:$J$117</c:f>
              <c:numCache>
                <c:formatCode>General</c:formatCode>
                <c:ptCount val="3"/>
                <c:pt idx="0">
                  <c:v>20</c:v>
                </c:pt>
                <c:pt idx="1">
                  <c:v>73</c:v>
                </c:pt>
                <c:pt idx="2">
                  <c:v>100</c:v>
                </c:pt>
              </c:numCache>
            </c:numRef>
          </c:val>
        </c:ser>
        <c:ser>
          <c:idx val="1"/>
          <c:order val="1"/>
          <c:tx>
            <c:strRef>
              <c:f>Sheet1!$F$118:$G$118</c:f>
              <c:strCache>
                <c:ptCount val="2"/>
                <c:pt idx="0">
                  <c:v>Anti DNA</c:v>
                </c:pt>
                <c:pt idx="1">
                  <c:v>Yes </c:v>
                </c:pt>
              </c:strCache>
            </c:strRef>
          </c:tx>
          <c:spPr>
            <a:pattFill prst="wdUpDiag">
              <a:fgClr>
                <a:srgbClr val="00FF00"/>
              </a:fgClr>
              <a:bgClr>
                <a:srgbClr val="FFFFFF"/>
              </a:bgClr>
            </a:patt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Sheet1!$H$116:$J$116</c:f>
              <c:strCache>
                <c:ptCount val="3"/>
                <c:pt idx="0">
                  <c:v>Active SLE</c:v>
                </c:pt>
                <c:pt idx="1">
                  <c:v>Inactive SLE</c:v>
                </c:pt>
                <c:pt idx="2">
                  <c:v>Control </c:v>
                </c:pt>
              </c:strCache>
            </c:strRef>
          </c:cat>
          <c:val>
            <c:numRef>
              <c:f>Sheet1!$H$118:$J$118</c:f>
              <c:numCache>
                <c:formatCode>General</c:formatCode>
                <c:ptCount val="3"/>
                <c:pt idx="0">
                  <c:v>80</c:v>
                </c:pt>
                <c:pt idx="1">
                  <c:v>26</c:v>
                </c:pt>
                <c:pt idx="2">
                  <c:v>0</c:v>
                </c:pt>
              </c:numCache>
            </c:numRef>
          </c:val>
        </c:ser>
        <c:shape val="box"/>
        <c:axId val="91939584"/>
        <c:axId val="91941120"/>
        <c:axId val="0"/>
      </c:bar3DChart>
      <c:catAx>
        <c:axId val="91939584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lang="en-US" sz="97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91941120"/>
        <c:crosses val="autoZero"/>
        <c:auto val="1"/>
        <c:lblAlgn val="ctr"/>
        <c:lblOffset val="100"/>
        <c:tickLblSkip val="1"/>
        <c:tickMarkSkip val="1"/>
      </c:catAx>
      <c:valAx>
        <c:axId val="91941120"/>
        <c:scaling>
          <c:orientation val="minMax"/>
        </c:scaling>
        <c:axPos val="l"/>
        <c:title>
          <c:tx>
            <c:rich>
              <a:bodyPr rot="0" vert="horz"/>
              <a:lstStyle/>
              <a:p>
                <a:pPr algn="ctr">
                  <a:defRPr lang="en-US" sz="8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ar-EG"/>
                  <a:t>%</a:t>
                </a:r>
              </a:p>
            </c:rich>
          </c:tx>
          <c:layout>
            <c:manualLayout>
              <c:xMode val="edge"/>
              <c:yMode val="edge"/>
              <c:x val="7.4688796680497924E-2"/>
              <c:y val="0.46240601503759432"/>
            </c:manualLayout>
          </c:layout>
          <c:spPr>
            <a:noFill/>
            <a:ln w="25400">
              <a:noFill/>
            </a:ln>
          </c:spPr>
        </c:title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lang="en-US" sz="97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91939584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.56839598930623958"/>
          <c:y val="3.1582862298770005E-2"/>
          <c:w val="0.41078838174273952"/>
          <c:h val="9.022556390977475E-2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lang="en-US" sz="895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en-US"/>
        </a:p>
      </c:txPr>
    </c:legend>
    <c:plotVisOnly val="1"/>
    <c:dispBlanksAs val="gap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975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lrMapOvr bg1="lt1" tx1="dk1" bg2="lt2" tx2="dk2" accent1="accent1" accent2="accent2" accent3="accent3" accent4="accent4" accent5="accent5" accent6="accent6" hlink="hlink" folHlink="folHlink"/>
  <c:chart>
    <c:autoTitleDeleted val="1"/>
    <c:view3D>
      <c:hPercent val="54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0.15106382978723454"/>
          <c:y val="2.7118644067796599E-2"/>
          <c:w val="0.82978723404255361"/>
          <c:h val="0.69473113363438344"/>
        </c:manualLayout>
      </c:layout>
      <c:bar3DChart>
        <c:barDir val="col"/>
        <c:grouping val="clustered"/>
        <c:ser>
          <c:idx val="0"/>
          <c:order val="0"/>
          <c:tx>
            <c:strRef>
              <c:f>Sheet1!$F$9</c:f>
              <c:strCache>
                <c:ptCount val="1"/>
                <c:pt idx="0">
                  <c:v>Duration 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spPr>
              <a:pattFill prst="solidDmnd">
                <a:fgClr>
                  <a:srgbClr val="FF0000"/>
                </a:fgClr>
                <a:bgClr>
                  <a:srgbClr val="FFFFFF"/>
                </a:bgClr>
              </a:patt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pattFill prst="wdUpDiag">
                <a:fgClr>
                  <a:srgbClr val="00FF00"/>
                </a:fgClr>
                <a:bgClr>
                  <a:srgbClr val="FFFFFF"/>
                </a:bgClr>
              </a:patt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pattFill prst="openDmnd">
                <a:fgClr>
                  <a:srgbClr val="0000FF"/>
                </a:fgClr>
                <a:bgClr>
                  <a:srgbClr val="FFFFFF"/>
                </a:bgClr>
              </a:pattFill>
              <a:ln w="12700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Sheet1!$G$8:$I$8</c:f>
              <c:strCache>
                <c:ptCount val="3"/>
                <c:pt idx="0">
                  <c:v>Active SLE</c:v>
                </c:pt>
                <c:pt idx="1">
                  <c:v>Inactive SLE</c:v>
                </c:pt>
                <c:pt idx="2">
                  <c:v>Control </c:v>
                </c:pt>
              </c:strCache>
            </c:strRef>
          </c:cat>
          <c:val>
            <c:numRef>
              <c:f>Sheet1!$G$9:$I$9</c:f>
              <c:numCache>
                <c:formatCode>General</c:formatCode>
                <c:ptCount val="3"/>
                <c:pt idx="0">
                  <c:v>0.78</c:v>
                </c:pt>
                <c:pt idx="1">
                  <c:v>0.64000000000000168</c:v>
                </c:pt>
                <c:pt idx="2">
                  <c:v>7.0000000000000021E-2</c:v>
                </c:pt>
              </c:numCache>
            </c:numRef>
          </c:val>
        </c:ser>
        <c:shape val="box"/>
        <c:axId val="95203712"/>
        <c:axId val="95205248"/>
        <c:axId val="0"/>
      </c:bar3DChart>
      <c:catAx>
        <c:axId val="95203712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lang="en-US" sz="12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95205248"/>
        <c:crosses val="autoZero"/>
        <c:auto val="1"/>
        <c:lblAlgn val="ctr"/>
        <c:lblOffset val="100"/>
        <c:tickLblSkip val="1"/>
        <c:tickMarkSkip val="1"/>
      </c:catAx>
      <c:valAx>
        <c:axId val="95205248"/>
        <c:scaling>
          <c:orientation val="minMax"/>
          <c:min val="0"/>
        </c:scaling>
        <c:axPos val="l"/>
        <c:title>
          <c:tx>
            <c:rich>
              <a:bodyPr/>
              <a:lstStyle/>
              <a:p>
                <a:pPr>
                  <a:defRPr lang="en-US" sz="12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mean value </a:t>
                </a:r>
              </a:p>
            </c:rich>
          </c:tx>
          <c:layout>
            <c:manualLayout>
              <c:xMode val="edge"/>
              <c:yMode val="edge"/>
              <c:x val="2.9985071167952057E-2"/>
              <c:y val="0.36408989501312405"/>
            </c:manualLayout>
          </c:layout>
          <c:spPr>
            <a:noFill/>
            <a:ln w="25399">
              <a:noFill/>
            </a:ln>
          </c:spPr>
        </c:title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lang="en-US" sz="12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95203712"/>
        <c:crosses val="autoZero"/>
        <c:crossBetween val="between"/>
      </c:valAx>
      <c:spPr>
        <a:noFill/>
        <a:ln w="25399">
          <a:noFill/>
        </a:ln>
      </c:spPr>
    </c:plotArea>
    <c:legend>
      <c:legendPos val="r"/>
      <c:layout>
        <c:manualLayout>
          <c:xMode val="edge"/>
          <c:yMode val="edge"/>
          <c:x val="0.51808381856668495"/>
          <c:y val="5.9731995364879276E-2"/>
          <c:w val="0.46170210243226778"/>
          <c:h val="6.7796587926509583E-2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lang="en-US" sz="1100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en-US"/>
        </a:p>
      </c:txPr>
    </c:legend>
    <c:plotVisOnly val="1"/>
    <c:dispBlanksAs val="gap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lrMapOvr bg1="lt1" tx1="dk1" bg2="lt2" tx2="dk2" accent1="accent1" accent2="accent2" accent3="accent3" accent4="accent4" accent5="accent5" accent6="accent6" hlink="hlink" folHlink="folHlink"/>
  <c:chart>
    <c:autoTitleDeleted val="1"/>
    <c:view3D>
      <c:hPercent val="41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9.5310136157337369E-2"/>
          <c:y val="2.8571428571428591E-2"/>
          <c:w val="0.88956127080181546"/>
          <c:h val="0.75555555555555565"/>
        </c:manualLayout>
      </c:layout>
      <c:bar3DChart>
        <c:barDir val="col"/>
        <c:grouping val="clustered"/>
        <c:ser>
          <c:idx val="0"/>
          <c:order val="0"/>
          <c:tx>
            <c:strRef>
              <c:f>Sheet1!$F$9</c:f>
              <c:strCache>
                <c:ptCount val="1"/>
                <c:pt idx="0">
                  <c:v>Platelets 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spPr>
              <a:pattFill prst="solidDmnd">
                <a:fgClr>
                  <a:srgbClr val="FF0000"/>
                </a:fgClr>
                <a:bgClr>
                  <a:srgbClr val="FFFFFF"/>
                </a:bgClr>
              </a:patt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pattFill prst="wdUpDiag">
                <a:fgClr>
                  <a:srgbClr val="00FF00"/>
                </a:fgClr>
                <a:bgClr>
                  <a:srgbClr val="FFFFFF"/>
                </a:bgClr>
              </a:patt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pattFill prst="openDmnd">
                <a:fgClr>
                  <a:srgbClr val="0000FF"/>
                </a:fgClr>
                <a:bgClr>
                  <a:srgbClr val="FFFFFF"/>
                </a:bgClr>
              </a:pattFill>
              <a:ln w="12700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Sheet1!$G$8:$I$8</c:f>
              <c:strCache>
                <c:ptCount val="3"/>
                <c:pt idx="0">
                  <c:v>Active SLE</c:v>
                </c:pt>
                <c:pt idx="1">
                  <c:v>Inactive SLE</c:v>
                </c:pt>
                <c:pt idx="2">
                  <c:v>Control </c:v>
                </c:pt>
              </c:strCache>
            </c:strRef>
          </c:cat>
          <c:val>
            <c:numRef>
              <c:f>Sheet1!$G$9:$I$9</c:f>
              <c:numCache>
                <c:formatCode>General</c:formatCode>
                <c:ptCount val="3"/>
                <c:pt idx="0">
                  <c:v>33.9</c:v>
                </c:pt>
                <c:pt idx="1">
                  <c:v>3.4499999999999997</c:v>
                </c:pt>
                <c:pt idx="2">
                  <c:v>1.9500000000000028</c:v>
                </c:pt>
              </c:numCache>
            </c:numRef>
          </c:val>
        </c:ser>
        <c:shape val="box"/>
        <c:axId val="95796224"/>
        <c:axId val="97534720"/>
        <c:axId val="0"/>
      </c:bar3DChart>
      <c:catAx>
        <c:axId val="95796224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lang="en-US" sz="115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97534720"/>
        <c:crosses val="autoZero"/>
        <c:auto val="1"/>
        <c:lblAlgn val="ctr"/>
        <c:lblOffset val="100"/>
        <c:tickLblSkip val="1"/>
        <c:tickMarkSkip val="1"/>
      </c:catAx>
      <c:valAx>
        <c:axId val="97534720"/>
        <c:scaling>
          <c:orientation val="minMax"/>
          <c:min val="0"/>
        </c:scaling>
        <c:axPos val="l"/>
        <c:title>
          <c:tx>
            <c:rich>
              <a:bodyPr/>
              <a:lstStyle/>
              <a:p>
                <a:pPr>
                  <a:defRPr lang="en-US" sz="115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mean value </a:t>
                </a:r>
              </a:p>
            </c:rich>
          </c:tx>
          <c:layout>
            <c:manualLayout>
              <c:xMode val="edge"/>
              <c:yMode val="edge"/>
              <c:x val="6.0514360231487214E-2"/>
              <c:y val="0.33968261659600341"/>
            </c:manualLayout>
          </c:layout>
          <c:spPr>
            <a:noFill/>
            <a:ln w="25400">
              <a:noFill/>
            </a:ln>
          </c:spPr>
        </c:title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lang="en-US" sz="115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95796224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.29652040664474638"/>
          <c:y val="0.90793634711744797"/>
          <c:w val="0.40544633808233721"/>
          <c:h val="8.2539507736358084E-2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lang="en-US" sz="1055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en-US"/>
        </a:p>
      </c:txPr>
    </c:legend>
    <c:plotVisOnly val="1"/>
    <c:dispBlanksAs val="gap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15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2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9</Pages>
  <Words>4952</Words>
  <Characters>28227</Characters>
  <Application>Microsoft Office Word</Application>
  <DocSecurity>0</DocSecurity>
  <Lines>235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</dc:creator>
  <cp:lastModifiedBy>Administrator</cp:lastModifiedBy>
  <cp:revision>5</cp:revision>
  <cp:lastPrinted>2017-03-18T15:29:00Z</cp:lastPrinted>
  <dcterms:created xsi:type="dcterms:W3CDTF">2017-05-19T11:40:00Z</dcterms:created>
  <dcterms:modified xsi:type="dcterms:W3CDTF">2017-05-20T02:59:00Z</dcterms:modified>
</cp:coreProperties>
</file>