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359" w:rsidRPr="00A1713D" w:rsidRDefault="001D4359" w:rsidP="00A1713D">
      <w:pPr>
        <w:snapToGrid w:val="0"/>
        <w:jc w:val="center"/>
        <w:rPr>
          <w:b/>
          <w:bCs/>
          <w:sz w:val="20"/>
          <w:szCs w:val="20"/>
        </w:rPr>
      </w:pPr>
      <w:r w:rsidRPr="00A1713D">
        <w:rPr>
          <w:b/>
          <w:bCs/>
          <w:sz w:val="20"/>
          <w:szCs w:val="20"/>
        </w:rPr>
        <w:t>Diffusion</w:t>
      </w:r>
      <w:r w:rsidR="00EA1F44" w:rsidRPr="00A1713D">
        <w:rPr>
          <w:b/>
          <w:bCs/>
          <w:sz w:val="20"/>
          <w:szCs w:val="20"/>
        </w:rPr>
        <w:t xml:space="preserve"> </w:t>
      </w:r>
      <w:r w:rsidRPr="00A1713D">
        <w:rPr>
          <w:b/>
          <w:bCs/>
          <w:sz w:val="20"/>
          <w:szCs w:val="20"/>
        </w:rPr>
        <w:t>Weighted MRI in Characterization of Hepatic Focal</w:t>
      </w:r>
      <w:r w:rsidR="00EA1F44" w:rsidRPr="00A1713D">
        <w:rPr>
          <w:b/>
          <w:bCs/>
          <w:sz w:val="20"/>
          <w:szCs w:val="20"/>
        </w:rPr>
        <w:t xml:space="preserve"> </w:t>
      </w:r>
      <w:r w:rsidRPr="00A1713D">
        <w:rPr>
          <w:b/>
          <w:bCs/>
          <w:sz w:val="20"/>
          <w:szCs w:val="20"/>
        </w:rPr>
        <w:t>Lesions</w:t>
      </w:r>
    </w:p>
    <w:p w:rsidR="001D4359" w:rsidRPr="00A1713D" w:rsidRDefault="001D4359" w:rsidP="00A1713D">
      <w:pPr>
        <w:snapToGrid w:val="0"/>
        <w:jc w:val="center"/>
        <w:rPr>
          <w:sz w:val="20"/>
          <w:szCs w:val="20"/>
        </w:rPr>
      </w:pPr>
    </w:p>
    <w:p w:rsidR="001D4359" w:rsidRPr="00A1713D" w:rsidRDefault="001D4359" w:rsidP="00A1713D">
      <w:pPr>
        <w:snapToGrid w:val="0"/>
        <w:jc w:val="center"/>
        <w:rPr>
          <w:rFonts w:eastAsia="宋体"/>
          <w:sz w:val="20"/>
          <w:szCs w:val="20"/>
          <w:lang w:eastAsia="zh-CN"/>
        </w:rPr>
      </w:pPr>
      <w:r w:rsidRPr="00A1713D">
        <w:rPr>
          <w:rFonts w:eastAsia="Calibri"/>
          <w:sz w:val="20"/>
          <w:szCs w:val="20"/>
        </w:rPr>
        <w:t>A</w:t>
      </w:r>
      <w:r w:rsidR="0074758B" w:rsidRPr="00A1713D">
        <w:rPr>
          <w:rFonts w:eastAsia="Calibri"/>
          <w:sz w:val="20"/>
          <w:szCs w:val="20"/>
        </w:rPr>
        <w:t>.</w:t>
      </w:r>
      <w:r w:rsidRPr="00A1713D">
        <w:rPr>
          <w:rFonts w:eastAsia="Calibri"/>
          <w:sz w:val="20"/>
          <w:szCs w:val="20"/>
        </w:rPr>
        <w:t xml:space="preserve"> </w:t>
      </w:r>
      <w:proofErr w:type="spellStart"/>
      <w:r w:rsidRPr="00A1713D">
        <w:rPr>
          <w:rFonts w:eastAsia="Calibri"/>
          <w:sz w:val="20"/>
          <w:szCs w:val="20"/>
        </w:rPr>
        <w:t>Hejazy</w:t>
      </w:r>
      <w:proofErr w:type="spellEnd"/>
      <w:r w:rsidRPr="00A1713D">
        <w:rPr>
          <w:rFonts w:eastAsia="Calibri"/>
          <w:sz w:val="20"/>
          <w:szCs w:val="20"/>
        </w:rPr>
        <w:t xml:space="preserve"> M.B.</w:t>
      </w:r>
      <w:r w:rsidR="00797777" w:rsidRPr="00A1713D">
        <w:rPr>
          <w:rFonts w:eastAsia="Calibri"/>
          <w:sz w:val="20"/>
          <w:szCs w:val="20"/>
        </w:rPr>
        <w:t>B.CH, S</w:t>
      </w:r>
      <w:r w:rsidR="0074758B" w:rsidRPr="00A1713D">
        <w:rPr>
          <w:rFonts w:eastAsia="Calibri"/>
          <w:sz w:val="20"/>
          <w:szCs w:val="20"/>
        </w:rPr>
        <w:t xml:space="preserve">. </w:t>
      </w:r>
      <w:proofErr w:type="spellStart"/>
      <w:r w:rsidR="00797777" w:rsidRPr="00A1713D">
        <w:rPr>
          <w:rFonts w:eastAsia="Calibri"/>
          <w:sz w:val="20"/>
          <w:szCs w:val="20"/>
        </w:rPr>
        <w:t>Alwagdy</w:t>
      </w:r>
      <w:proofErr w:type="spellEnd"/>
      <w:r w:rsidR="00797777" w:rsidRPr="00A1713D">
        <w:rPr>
          <w:rFonts w:eastAsia="Calibri"/>
          <w:sz w:val="20"/>
          <w:szCs w:val="20"/>
        </w:rPr>
        <w:t xml:space="preserve"> M</w:t>
      </w:r>
      <w:r w:rsidR="006E411E" w:rsidRPr="00A1713D">
        <w:rPr>
          <w:rFonts w:eastAsia="Calibri"/>
          <w:sz w:val="20"/>
          <w:szCs w:val="20"/>
        </w:rPr>
        <w:t>.</w:t>
      </w:r>
      <w:r w:rsidR="00797777" w:rsidRPr="00A1713D">
        <w:rPr>
          <w:rFonts w:eastAsia="Calibri"/>
          <w:sz w:val="20"/>
          <w:szCs w:val="20"/>
        </w:rPr>
        <w:t>D</w:t>
      </w:r>
      <w:r w:rsidR="00A1713D">
        <w:rPr>
          <w:rFonts w:eastAsia="Calibri"/>
          <w:sz w:val="20"/>
          <w:szCs w:val="20"/>
        </w:rPr>
        <w:t xml:space="preserve"> </w:t>
      </w:r>
      <w:r w:rsidR="00496E9B" w:rsidRPr="00A1713D">
        <w:rPr>
          <w:rFonts w:eastAsia="Calibri"/>
          <w:sz w:val="20"/>
          <w:szCs w:val="20"/>
        </w:rPr>
        <w:t>&amp;</w:t>
      </w:r>
      <w:r w:rsidR="00A1713D">
        <w:rPr>
          <w:rFonts w:eastAsia="Calibri"/>
          <w:sz w:val="20"/>
          <w:szCs w:val="20"/>
        </w:rPr>
        <w:t xml:space="preserve"> </w:t>
      </w:r>
      <w:r w:rsidR="00797777" w:rsidRPr="00A1713D">
        <w:rPr>
          <w:rFonts w:eastAsia="Calibri"/>
          <w:sz w:val="20"/>
          <w:szCs w:val="20"/>
        </w:rPr>
        <w:t>M</w:t>
      </w:r>
      <w:r w:rsidR="0074758B" w:rsidRPr="00A1713D">
        <w:rPr>
          <w:rFonts w:eastAsia="Calibri"/>
          <w:sz w:val="20"/>
          <w:szCs w:val="20"/>
        </w:rPr>
        <w:t>.</w:t>
      </w:r>
      <w:r w:rsidR="00797777" w:rsidRPr="00A1713D">
        <w:rPr>
          <w:rFonts w:eastAsia="Calibri"/>
          <w:sz w:val="20"/>
          <w:szCs w:val="20"/>
        </w:rPr>
        <w:t xml:space="preserve"> A. </w:t>
      </w:r>
      <w:proofErr w:type="spellStart"/>
      <w:r w:rsidR="00797777" w:rsidRPr="00A1713D">
        <w:rPr>
          <w:rFonts w:eastAsia="Calibri"/>
          <w:sz w:val="20"/>
          <w:szCs w:val="20"/>
        </w:rPr>
        <w:t>Abdelatif</w:t>
      </w:r>
      <w:proofErr w:type="spellEnd"/>
      <w:r w:rsidRPr="00A1713D">
        <w:rPr>
          <w:rFonts w:eastAsia="Calibri"/>
          <w:sz w:val="20"/>
          <w:szCs w:val="20"/>
        </w:rPr>
        <w:t xml:space="preserve"> M</w:t>
      </w:r>
      <w:r w:rsidR="006E411E" w:rsidRPr="00A1713D">
        <w:rPr>
          <w:rFonts w:eastAsia="Calibri"/>
          <w:sz w:val="20"/>
          <w:szCs w:val="20"/>
        </w:rPr>
        <w:t>.</w:t>
      </w:r>
      <w:r w:rsidRPr="00A1713D">
        <w:rPr>
          <w:rFonts w:eastAsia="Calibri"/>
          <w:sz w:val="20"/>
          <w:szCs w:val="20"/>
        </w:rPr>
        <w:t>D</w:t>
      </w:r>
      <w:r w:rsidR="006E411E" w:rsidRPr="00A1713D">
        <w:rPr>
          <w:rFonts w:eastAsia="Calibri"/>
          <w:sz w:val="20"/>
          <w:szCs w:val="20"/>
        </w:rPr>
        <w:t>.</w:t>
      </w:r>
    </w:p>
    <w:p w:rsidR="00496E9B" w:rsidRPr="00A1713D" w:rsidRDefault="00496E9B" w:rsidP="00A1713D">
      <w:pPr>
        <w:snapToGrid w:val="0"/>
        <w:jc w:val="center"/>
        <w:rPr>
          <w:rFonts w:eastAsia="宋体"/>
          <w:sz w:val="20"/>
          <w:szCs w:val="20"/>
          <w:lang w:val="en-GB" w:eastAsia="zh-CN" w:bidi="ar-EG"/>
        </w:rPr>
      </w:pPr>
    </w:p>
    <w:p w:rsidR="001D4359" w:rsidRPr="00F510DC" w:rsidRDefault="001D4359" w:rsidP="00A1713D">
      <w:pPr>
        <w:snapToGrid w:val="0"/>
        <w:jc w:val="center"/>
        <w:rPr>
          <w:rFonts w:eastAsia="宋体" w:hint="eastAsia"/>
          <w:sz w:val="20"/>
          <w:szCs w:val="20"/>
          <w:lang w:eastAsia="zh-CN"/>
        </w:rPr>
      </w:pPr>
      <w:r w:rsidRPr="00A1713D">
        <w:rPr>
          <w:rFonts w:eastAsia="Calibri"/>
          <w:sz w:val="20"/>
          <w:szCs w:val="20"/>
        </w:rPr>
        <w:t>Case series performed at the Department of Diagnostic</w:t>
      </w:r>
      <w:bookmarkStart w:id="0" w:name="_GoBack"/>
      <w:bookmarkEnd w:id="0"/>
      <w:r w:rsidRPr="00A1713D">
        <w:rPr>
          <w:rFonts w:eastAsia="Calibri"/>
          <w:sz w:val="20"/>
          <w:szCs w:val="20"/>
        </w:rPr>
        <w:t xml:space="preserve"> Radiology</w:t>
      </w:r>
      <w:r w:rsidR="00F510DC">
        <w:rPr>
          <w:rFonts w:eastAsia="宋体" w:hint="eastAsia"/>
          <w:sz w:val="20"/>
          <w:szCs w:val="20"/>
          <w:lang w:eastAsia="zh-CN"/>
        </w:rPr>
        <w:t xml:space="preserve">, </w:t>
      </w:r>
      <w:r w:rsidRPr="00A1713D">
        <w:rPr>
          <w:rFonts w:eastAsia="Calibri"/>
          <w:sz w:val="20"/>
          <w:szCs w:val="20"/>
        </w:rPr>
        <w:t>Faculty of medicine Al</w:t>
      </w:r>
      <w:r w:rsidR="006B550B" w:rsidRPr="00A1713D">
        <w:rPr>
          <w:rFonts w:eastAsia="Calibri"/>
          <w:sz w:val="20"/>
          <w:szCs w:val="20"/>
        </w:rPr>
        <w:t>-</w:t>
      </w:r>
      <w:proofErr w:type="spellStart"/>
      <w:r w:rsidR="00435624" w:rsidRPr="00A1713D">
        <w:rPr>
          <w:rFonts w:eastAsia="Calibri"/>
          <w:sz w:val="20"/>
          <w:szCs w:val="20"/>
        </w:rPr>
        <w:t>A</w:t>
      </w:r>
      <w:r w:rsidRPr="00A1713D">
        <w:rPr>
          <w:rFonts w:eastAsia="Calibri"/>
          <w:sz w:val="20"/>
          <w:szCs w:val="20"/>
        </w:rPr>
        <w:t>zhar</w:t>
      </w:r>
      <w:proofErr w:type="spellEnd"/>
      <w:r w:rsidRPr="00A1713D">
        <w:rPr>
          <w:rFonts w:eastAsia="Calibri"/>
          <w:sz w:val="20"/>
          <w:szCs w:val="20"/>
        </w:rPr>
        <w:t xml:space="preserve"> University. Cairo, Egypt.</w:t>
      </w:r>
      <w:r w:rsidR="00F510DC">
        <w:rPr>
          <w:rFonts w:eastAsia="宋体" w:hint="eastAsia"/>
          <w:sz w:val="20"/>
          <w:szCs w:val="20"/>
          <w:lang w:eastAsia="zh-CN"/>
        </w:rPr>
        <w:t xml:space="preserve"> </w:t>
      </w:r>
      <w:hyperlink r:id="rId7" w:history="1">
        <w:r w:rsidR="00EA1F44" w:rsidRPr="00A1713D">
          <w:rPr>
            <w:rStyle w:val="Hyperlink"/>
            <w:sz w:val="20"/>
            <w:szCs w:val="20"/>
            <w:u w:val="none"/>
          </w:rPr>
          <w:t>bakrhegazy1987@gmail.com</w:t>
        </w:r>
      </w:hyperlink>
    </w:p>
    <w:p w:rsidR="00EA1F44" w:rsidRPr="00A1713D" w:rsidRDefault="00EA1F44" w:rsidP="00A1713D">
      <w:pPr>
        <w:snapToGrid w:val="0"/>
        <w:jc w:val="center"/>
        <w:rPr>
          <w:sz w:val="20"/>
          <w:szCs w:val="20"/>
        </w:rPr>
      </w:pPr>
    </w:p>
    <w:p w:rsidR="00EA1F44" w:rsidRPr="00A1713D" w:rsidRDefault="00C313DC" w:rsidP="00A1713D">
      <w:pPr>
        <w:snapToGrid w:val="0"/>
        <w:jc w:val="both"/>
        <w:rPr>
          <w:b/>
          <w:bCs/>
          <w:sz w:val="20"/>
          <w:szCs w:val="20"/>
          <w:lang w:bidi="ar-EG"/>
        </w:rPr>
      </w:pPr>
      <w:r w:rsidRPr="00A1713D">
        <w:rPr>
          <w:b/>
          <w:bCs/>
          <w:sz w:val="20"/>
          <w:szCs w:val="20"/>
        </w:rPr>
        <w:t>Abstract</w:t>
      </w:r>
      <w:r w:rsidR="00EA1F44" w:rsidRPr="00A1713D">
        <w:rPr>
          <w:b/>
          <w:bCs/>
          <w:sz w:val="20"/>
          <w:szCs w:val="20"/>
        </w:rPr>
        <w:t>:</w:t>
      </w:r>
      <w:r w:rsidR="00A1713D">
        <w:rPr>
          <w:b/>
          <w:bCs/>
          <w:sz w:val="20"/>
          <w:szCs w:val="20"/>
        </w:rPr>
        <w:t xml:space="preserve"> </w:t>
      </w:r>
      <w:r w:rsidR="00EA1F44" w:rsidRPr="00A1713D">
        <w:rPr>
          <w:b/>
          <w:bCs/>
          <w:sz w:val="20"/>
          <w:szCs w:val="20"/>
        </w:rPr>
        <w:t>Aim:</w:t>
      </w:r>
      <w:r w:rsidR="00EA1F44" w:rsidRPr="00A1713D">
        <w:rPr>
          <w:sz w:val="20"/>
          <w:szCs w:val="20"/>
        </w:rPr>
        <w:t xml:space="preserve"> The</w:t>
      </w:r>
      <w:r w:rsidRPr="00A1713D">
        <w:rPr>
          <w:sz w:val="20"/>
          <w:szCs w:val="20"/>
        </w:rPr>
        <w:t xml:space="preserve"> aim of this study is to assess the role of Diffusion Weighted Imaging (DWI) technique used in Magnetic Resonance Imaging (MRI) of the liver and its ability to characterize hepatic focal lesions and differenti</w:t>
      </w:r>
      <w:r w:rsidR="006E411E" w:rsidRPr="00A1713D">
        <w:rPr>
          <w:sz w:val="20"/>
          <w:szCs w:val="20"/>
        </w:rPr>
        <w:t>ate them as benign or malignant</w:t>
      </w:r>
      <w:r w:rsidR="00CE7E6A" w:rsidRPr="00A1713D">
        <w:rPr>
          <w:sz w:val="20"/>
          <w:szCs w:val="20"/>
        </w:rPr>
        <w:t>.</w:t>
      </w:r>
      <w:r w:rsidR="00EA1F44" w:rsidRPr="00A1713D">
        <w:rPr>
          <w:b/>
          <w:bCs/>
          <w:sz w:val="20"/>
          <w:szCs w:val="20"/>
        </w:rPr>
        <w:t xml:space="preserve"> </w:t>
      </w:r>
      <w:r w:rsidR="00CE7E6A" w:rsidRPr="00A1713D">
        <w:rPr>
          <w:b/>
          <w:bCs/>
          <w:sz w:val="20"/>
          <w:szCs w:val="20"/>
        </w:rPr>
        <w:t>Summary</w:t>
      </w:r>
      <w:r w:rsidR="00EA1F44" w:rsidRPr="00A1713D">
        <w:rPr>
          <w:b/>
          <w:bCs/>
          <w:sz w:val="20"/>
          <w:szCs w:val="20"/>
        </w:rPr>
        <w:t>:</w:t>
      </w:r>
      <w:r w:rsidR="00EA1F44" w:rsidRPr="00A1713D">
        <w:rPr>
          <w:sz w:val="20"/>
          <w:szCs w:val="20"/>
        </w:rPr>
        <w:t xml:space="preserve"> 37</w:t>
      </w:r>
      <w:r w:rsidR="00006320" w:rsidRPr="00A1713D">
        <w:rPr>
          <w:sz w:val="20"/>
          <w:szCs w:val="20"/>
        </w:rPr>
        <w:t xml:space="preserve"> </w:t>
      </w:r>
      <w:r w:rsidR="00CE7E6A" w:rsidRPr="00A1713D">
        <w:rPr>
          <w:sz w:val="20"/>
          <w:szCs w:val="20"/>
        </w:rPr>
        <w:t xml:space="preserve">cases with </w:t>
      </w:r>
      <w:proofErr w:type="spellStart"/>
      <w:r w:rsidR="00CE7E6A" w:rsidRPr="00A1713D">
        <w:rPr>
          <w:sz w:val="20"/>
          <w:szCs w:val="20"/>
        </w:rPr>
        <w:t>HFLs</w:t>
      </w:r>
      <w:proofErr w:type="spellEnd"/>
      <w:r w:rsidR="00CE7E6A" w:rsidRPr="00A1713D">
        <w:rPr>
          <w:sz w:val="20"/>
          <w:szCs w:val="20"/>
        </w:rPr>
        <w:t xml:space="preserve"> </w:t>
      </w:r>
      <w:r w:rsidR="006E411E" w:rsidRPr="00A1713D">
        <w:rPr>
          <w:sz w:val="20"/>
          <w:szCs w:val="20"/>
        </w:rPr>
        <w:t>was</w:t>
      </w:r>
      <w:r w:rsidR="00CE7E6A" w:rsidRPr="00A1713D">
        <w:rPr>
          <w:sz w:val="20"/>
          <w:szCs w:val="20"/>
        </w:rPr>
        <w:t xml:space="preserve"> investigated by dynamic MRI in conjunction</w:t>
      </w:r>
      <w:r w:rsidR="00671771" w:rsidRPr="00A1713D">
        <w:rPr>
          <w:sz w:val="20"/>
          <w:szCs w:val="20"/>
        </w:rPr>
        <w:t xml:space="preserve"> adjacent to</w:t>
      </w:r>
      <w:r w:rsidR="00006320" w:rsidRPr="00A1713D">
        <w:rPr>
          <w:sz w:val="20"/>
          <w:szCs w:val="20"/>
        </w:rPr>
        <w:t xml:space="preserve"> DWI </w:t>
      </w:r>
      <w:proofErr w:type="spellStart"/>
      <w:r w:rsidR="00671771" w:rsidRPr="00A1713D">
        <w:rPr>
          <w:sz w:val="20"/>
          <w:szCs w:val="20"/>
        </w:rPr>
        <w:t>Tanique</w:t>
      </w:r>
      <w:proofErr w:type="spellEnd"/>
      <w:r w:rsidR="00671771" w:rsidRPr="00A1713D">
        <w:rPr>
          <w:sz w:val="20"/>
          <w:szCs w:val="20"/>
        </w:rPr>
        <w:t xml:space="preserve"> </w:t>
      </w:r>
      <w:r w:rsidR="00006320" w:rsidRPr="00A1713D">
        <w:rPr>
          <w:sz w:val="20"/>
          <w:szCs w:val="20"/>
        </w:rPr>
        <w:t>at 3 different b values and ADC measurement for each lesion.</w:t>
      </w:r>
      <w:r w:rsidR="00006320" w:rsidRPr="00A1713D">
        <w:rPr>
          <w:sz w:val="20"/>
          <w:szCs w:val="20"/>
          <w:lang w:bidi="ar-EG"/>
        </w:rPr>
        <w:t xml:space="preserve"> DWI proved to be helpful in the characterization of focal liver lesions, but should always be used in conjunction with traditional dynamic MRI since there is great overlap between ADC values of benign and malignant lesions</w:t>
      </w:r>
      <w:r w:rsidR="00AD1752" w:rsidRPr="00A1713D">
        <w:rPr>
          <w:sz w:val="20"/>
          <w:szCs w:val="20"/>
          <w:lang w:bidi="ar-EG"/>
        </w:rPr>
        <w:t xml:space="preserve"> however it shows </w:t>
      </w:r>
      <w:r w:rsidR="006E411E" w:rsidRPr="00A1713D">
        <w:rPr>
          <w:sz w:val="20"/>
          <w:szCs w:val="20"/>
          <w:lang w:bidi="ar-EG"/>
        </w:rPr>
        <w:t xml:space="preserve">high </w:t>
      </w:r>
      <w:r w:rsidR="00AD1752" w:rsidRPr="00A1713D">
        <w:rPr>
          <w:sz w:val="20"/>
          <w:szCs w:val="20"/>
          <w:lang w:bidi="ar-EG"/>
        </w:rPr>
        <w:t>sensitivity</w:t>
      </w:r>
      <w:r w:rsidR="00006320" w:rsidRPr="00A1713D">
        <w:rPr>
          <w:sz w:val="20"/>
          <w:szCs w:val="20"/>
          <w:lang w:bidi="ar-EG"/>
        </w:rPr>
        <w:t xml:space="preserve"> in</w:t>
      </w:r>
      <w:r w:rsidR="00AD1752" w:rsidRPr="00A1713D">
        <w:rPr>
          <w:sz w:val="20"/>
          <w:szCs w:val="20"/>
          <w:lang w:bidi="ar-EG"/>
        </w:rPr>
        <w:t xml:space="preserve"> </w:t>
      </w:r>
      <w:r w:rsidR="00EA1F44" w:rsidRPr="00A1713D">
        <w:rPr>
          <w:sz w:val="20"/>
          <w:szCs w:val="20"/>
          <w:lang w:bidi="ar-EG"/>
        </w:rPr>
        <w:t>diagnosing malignant</w:t>
      </w:r>
      <w:r w:rsidR="00AD1752" w:rsidRPr="00A1713D">
        <w:rPr>
          <w:sz w:val="20"/>
          <w:szCs w:val="20"/>
          <w:lang w:bidi="ar-EG"/>
        </w:rPr>
        <w:t xml:space="preserve"> lesions</w:t>
      </w:r>
      <w:r w:rsidR="00006320" w:rsidRPr="00A1713D">
        <w:rPr>
          <w:sz w:val="20"/>
          <w:szCs w:val="20"/>
          <w:lang w:bidi="ar-EG"/>
        </w:rPr>
        <w:t>. So, it seems reasonable to use DWI in conjunction to conventional imaging.</w:t>
      </w:r>
      <w:r w:rsidR="00EA1F44" w:rsidRPr="00A1713D">
        <w:rPr>
          <w:sz w:val="20"/>
          <w:szCs w:val="20"/>
          <w:lang w:bidi="ar-EG"/>
        </w:rPr>
        <w:t xml:space="preserve"> </w:t>
      </w:r>
      <w:r w:rsidR="00AD1752" w:rsidRPr="00A1713D">
        <w:rPr>
          <w:sz w:val="20"/>
          <w:szCs w:val="20"/>
          <w:lang w:bidi="ar-EG"/>
        </w:rPr>
        <w:t xml:space="preserve">We can predict that </w:t>
      </w:r>
      <w:r w:rsidR="00671771" w:rsidRPr="00A1713D">
        <w:rPr>
          <w:sz w:val="20"/>
          <w:szCs w:val="20"/>
          <w:lang w:bidi="ar-EG"/>
        </w:rPr>
        <w:t xml:space="preserve">with more scientific researches </w:t>
      </w:r>
      <w:r w:rsidR="008D57F9" w:rsidRPr="00A1713D">
        <w:rPr>
          <w:sz w:val="20"/>
          <w:szCs w:val="20"/>
          <w:lang w:bidi="ar-EG"/>
        </w:rPr>
        <w:t>the use of DW imaging</w:t>
      </w:r>
      <w:r w:rsidR="00AD1752" w:rsidRPr="00A1713D">
        <w:rPr>
          <w:sz w:val="20"/>
          <w:szCs w:val="20"/>
          <w:lang w:bidi="ar-EG"/>
        </w:rPr>
        <w:t xml:space="preserve"> of the liv</w:t>
      </w:r>
      <w:r w:rsidR="00671771" w:rsidRPr="00A1713D">
        <w:rPr>
          <w:sz w:val="20"/>
          <w:szCs w:val="20"/>
          <w:lang w:bidi="ar-EG"/>
        </w:rPr>
        <w:t>er will become far more common and</w:t>
      </w:r>
      <w:r w:rsidR="00AD1752" w:rsidRPr="00A1713D">
        <w:rPr>
          <w:sz w:val="20"/>
          <w:szCs w:val="20"/>
          <w:lang w:bidi="ar-EG"/>
        </w:rPr>
        <w:t xml:space="preserve"> may replace routine </w:t>
      </w:r>
      <w:proofErr w:type="spellStart"/>
      <w:r w:rsidR="00AD1752" w:rsidRPr="00A1713D">
        <w:rPr>
          <w:sz w:val="20"/>
          <w:szCs w:val="20"/>
          <w:lang w:bidi="ar-EG"/>
        </w:rPr>
        <w:t>multiphasic</w:t>
      </w:r>
      <w:proofErr w:type="spellEnd"/>
      <w:r w:rsidR="00AD1752" w:rsidRPr="00A1713D">
        <w:rPr>
          <w:sz w:val="20"/>
          <w:szCs w:val="20"/>
          <w:lang w:bidi="ar-EG"/>
        </w:rPr>
        <w:t xml:space="preserve"> imaging approaches in the near future.</w:t>
      </w:r>
      <w:r w:rsidR="00EA1F44" w:rsidRPr="00A1713D">
        <w:rPr>
          <w:b/>
          <w:bCs/>
          <w:sz w:val="20"/>
          <w:szCs w:val="20"/>
          <w:lang w:bidi="ar-EG"/>
        </w:rPr>
        <w:t xml:space="preserve"> </w:t>
      </w:r>
      <w:r w:rsidR="00E53EB7" w:rsidRPr="00A1713D">
        <w:rPr>
          <w:b/>
          <w:bCs/>
          <w:sz w:val="20"/>
          <w:szCs w:val="20"/>
          <w:lang w:bidi="ar-EG"/>
        </w:rPr>
        <w:t xml:space="preserve">Key words: MRI </w:t>
      </w:r>
      <w:r w:rsidR="00E53EB7" w:rsidRPr="00A1713D">
        <w:rPr>
          <w:sz w:val="20"/>
          <w:szCs w:val="20"/>
          <w:lang w:bidi="ar-EG"/>
        </w:rPr>
        <w:t>magnetic resonance imaging</w:t>
      </w:r>
      <w:r w:rsidR="00E53EB7" w:rsidRPr="00A1713D">
        <w:rPr>
          <w:b/>
          <w:bCs/>
          <w:sz w:val="20"/>
          <w:szCs w:val="20"/>
          <w:lang w:bidi="ar-EG"/>
        </w:rPr>
        <w:t xml:space="preserve">, DWI </w:t>
      </w:r>
      <w:r w:rsidR="00E53EB7" w:rsidRPr="00A1713D">
        <w:rPr>
          <w:sz w:val="20"/>
          <w:szCs w:val="20"/>
          <w:lang w:bidi="ar-EG"/>
        </w:rPr>
        <w:t>diffusion weighted imaging,</w:t>
      </w:r>
      <w:r w:rsidR="00E53EB7" w:rsidRPr="00A1713D">
        <w:rPr>
          <w:b/>
          <w:bCs/>
          <w:sz w:val="20"/>
          <w:szCs w:val="20"/>
          <w:lang w:bidi="ar-EG"/>
        </w:rPr>
        <w:t xml:space="preserve"> ADC </w:t>
      </w:r>
      <w:r w:rsidR="00E53EB7" w:rsidRPr="00A1713D">
        <w:rPr>
          <w:sz w:val="20"/>
          <w:szCs w:val="20"/>
          <w:lang w:bidi="ar-EG"/>
        </w:rPr>
        <w:t>apparent diffusion coefficient</w:t>
      </w:r>
      <w:r w:rsidR="00E53EB7" w:rsidRPr="00A1713D">
        <w:rPr>
          <w:b/>
          <w:bCs/>
          <w:sz w:val="20"/>
          <w:szCs w:val="20"/>
          <w:lang w:bidi="ar-EG"/>
        </w:rPr>
        <w:t xml:space="preserve">, </w:t>
      </w:r>
      <w:r w:rsidR="00CA12E2" w:rsidRPr="00A1713D">
        <w:rPr>
          <w:b/>
          <w:bCs/>
          <w:sz w:val="20"/>
          <w:szCs w:val="20"/>
          <w:lang w:bidi="ar-EG"/>
        </w:rPr>
        <w:t xml:space="preserve">HFL </w:t>
      </w:r>
      <w:r w:rsidR="00CA12E2" w:rsidRPr="00A1713D">
        <w:rPr>
          <w:sz w:val="20"/>
          <w:szCs w:val="20"/>
          <w:lang w:bidi="ar-EG"/>
        </w:rPr>
        <w:t>hepatic focal lesions</w:t>
      </w:r>
      <w:r w:rsidR="00CA12E2" w:rsidRPr="00A1713D">
        <w:rPr>
          <w:b/>
          <w:bCs/>
          <w:sz w:val="20"/>
          <w:szCs w:val="20"/>
          <w:lang w:bidi="ar-EG"/>
        </w:rPr>
        <w:t xml:space="preserve">, </w:t>
      </w:r>
      <w:r w:rsidR="00E53EB7" w:rsidRPr="00A1713D">
        <w:rPr>
          <w:b/>
          <w:bCs/>
          <w:sz w:val="20"/>
          <w:szCs w:val="20"/>
          <w:lang w:bidi="ar-EG"/>
        </w:rPr>
        <w:t xml:space="preserve">SOR </w:t>
      </w:r>
      <w:r w:rsidR="00E53EB7" w:rsidRPr="00A1713D">
        <w:rPr>
          <w:sz w:val="20"/>
          <w:szCs w:val="20"/>
          <w:lang w:bidi="ar-EG"/>
        </w:rPr>
        <w:t>standard of reference</w:t>
      </w:r>
      <w:r w:rsidR="00E53EB7" w:rsidRPr="00A1713D">
        <w:rPr>
          <w:b/>
          <w:bCs/>
          <w:sz w:val="20"/>
          <w:szCs w:val="20"/>
          <w:lang w:bidi="ar-EG"/>
        </w:rPr>
        <w:t xml:space="preserve">, HCC </w:t>
      </w:r>
      <w:proofErr w:type="spellStart"/>
      <w:r w:rsidR="00E53EB7" w:rsidRPr="00A1713D">
        <w:rPr>
          <w:sz w:val="20"/>
          <w:szCs w:val="20"/>
          <w:lang w:bidi="ar-EG"/>
        </w:rPr>
        <w:t>hepatocellular</w:t>
      </w:r>
      <w:proofErr w:type="spellEnd"/>
      <w:r w:rsidR="00E53EB7" w:rsidRPr="00A1713D">
        <w:rPr>
          <w:sz w:val="20"/>
          <w:szCs w:val="20"/>
          <w:lang w:bidi="ar-EG"/>
        </w:rPr>
        <w:t xml:space="preserve"> carcinoma</w:t>
      </w:r>
      <w:r w:rsidR="001D4359" w:rsidRPr="00A1713D">
        <w:rPr>
          <w:b/>
          <w:bCs/>
          <w:sz w:val="20"/>
          <w:szCs w:val="20"/>
          <w:lang w:bidi="ar-EG"/>
        </w:rPr>
        <w:t>.</w:t>
      </w:r>
    </w:p>
    <w:p w:rsidR="00A1713D" w:rsidRPr="00A1713D" w:rsidRDefault="00EA1F44" w:rsidP="00A1713D">
      <w:pPr>
        <w:snapToGrid w:val="0"/>
        <w:jc w:val="both"/>
        <w:rPr>
          <w:sz w:val="20"/>
          <w:szCs w:val="20"/>
        </w:rPr>
      </w:pPr>
      <w:r w:rsidRPr="00A1713D">
        <w:rPr>
          <w:rFonts w:eastAsia="Calibri"/>
          <w:sz w:val="20"/>
          <w:szCs w:val="20"/>
        </w:rPr>
        <w:t xml:space="preserve">[A. </w:t>
      </w:r>
      <w:proofErr w:type="spellStart"/>
      <w:r w:rsidRPr="00A1713D">
        <w:rPr>
          <w:rFonts w:eastAsia="Calibri"/>
          <w:sz w:val="20"/>
          <w:szCs w:val="20"/>
        </w:rPr>
        <w:t>Hejazy</w:t>
      </w:r>
      <w:proofErr w:type="spellEnd"/>
      <w:r w:rsidRPr="00A1713D">
        <w:rPr>
          <w:rFonts w:eastAsia="Calibri"/>
          <w:sz w:val="20"/>
          <w:szCs w:val="20"/>
        </w:rPr>
        <w:t xml:space="preserve">, S. </w:t>
      </w:r>
      <w:proofErr w:type="spellStart"/>
      <w:r w:rsidRPr="00A1713D">
        <w:rPr>
          <w:rFonts w:eastAsia="Calibri"/>
          <w:sz w:val="20"/>
          <w:szCs w:val="20"/>
        </w:rPr>
        <w:t>Alwagdy</w:t>
      </w:r>
      <w:proofErr w:type="spellEnd"/>
      <w:r w:rsidRPr="00A1713D">
        <w:rPr>
          <w:rFonts w:eastAsia="Calibri"/>
          <w:sz w:val="20"/>
          <w:szCs w:val="20"/>
        </w:rPr>
        <w:t xml:space="preserve"> and M. A. </w:t>
      </w:r>
      <w:proofErr w:type="spellStart"/>
      <w:r w:rsidRPr="00A1713D">
        <w:rPr>
          <w:rFonts w:eastAsia="Calibri"/>
          <w:sz w:val="20"/>
          <w:szCs w:val="20"/>
        </w:rPr>
        <w:t>Abdelatif</w:t>
      </w:r>
      <w:proofErr w:type="spellEnd"/>
      <w:r w:rsidR="00A1713D" w:rsidRPr="00A1713D">
        <w:rPr>
          <w:rFonts w:eastAsia="宋体" w:hint="eastAsia"/>
          <w:sz w:val="20"/>
          <w:szCs w:val="20"/>
          <w:lang w:eastAsia="zh-CN"/>
        </w:rPr>
        <w:t>.</w:t>
      </w:r>
      <w:r w:rsidRPr="00A1713D">
        <w:rPr>
          <w:rFonts w:eastAsia="Calibri"/>
          <w:sz w:val="20"/>
          <w:szCs w:val="20"/>
        </w:rPr>
        <w:t xml:space="preserve"> </w:t>
      </w:r>
      <w:r w:rsidRPr="00A1713D">
        <w:rPr>
          <w:b/>
          <w:bCs/>
          <w:sz w:val="20"/>
          <w:szCs w:val="20"/>
        </w:rPr>
        <w:t>Diffusion Weighted MRI in Characterization of Hepatic Focal Lesions</w:t>
      </w:r>
      <w:r w:rsidR="00A1713D" w:rsidRPr="00A1713D">
        <w:rPr>
          <w:b/>
          <w:bCs/>
          <w:sz w:val="20"/>
          <w:szCs w:val="20"/>
          <w:lang w:bidi="fa-IR"/>
        </w:rPr>
        <w:t>.</w:t>
      </w:r>
      <w:r w:rsidR="00A1713D" w:rsidRPr="00A1713D">
        <w:rPr>
          <w:bCs/>
          <w:i/>
          <w:sz w:val="20"/>
          <w:szCs w:val="20"/>
        </w:rPr>
        <w:t xml:space="preserve"> N Y </w:t>
      </w:r>
      <w:proofErr w:type="spellStart"/>
      <w:r w:rsidR="00A1713D" w:rsidRPr="00A1713D">
        <w:rPr>
          <w:bCs/>
          <w:i/>
          <w:sz w:val="20"/>
          <w:szCs w:val="20"/>
        </w:rPr>
        <w:t>Sci</w:t>
      </w:r>
      <w:proofErr w:type="spellEnd"/>
      <w:r w:rsidR="00A1713D" w:rsidRPr="00A1713D">
        <w:rPr>
          <w:bCs/>
          <w:i/>
          <w:sz w:val="20"/>
          <w:szCs w:val="20"/>
        </w:rPr>
        <w:t xml:space="preserve"> J</w:t>
      </w:r>
      <w:r w:rsidR="00A1713D" w:rsidRPr="00A1713D">
        <w:rPr>
          <w:bCs/>
          <w:sz w:val="20"/>
          <w:szCs w:val="20"/>
        </w:rPr>
        <w:t xml:space="preserve"> </w:t>
      </w:r>
      <w:r w:rsidR="00A1713D" w:rsidRPr="00A1713D">
        <w:rPr>
          <w:sz w:val="20"/>
          <w:szCs w:val="20"/>
        </w:rPr>
        <w:t>201</w:t>
      </w:r>
      <w:r w:rsidR="00A1713D" w:rsidRPr="00A1713D">
        <w:rPr>
          <w:rFonts w:hint="eastAsia"/>
          <w:sz w:val="20"/>
          <w:szCs w:val="20"/>
        </w:rPr>
        <w:t>7</w:t>
      </w:r>
      <w:r w:rsidR="00A1713D" w:rsidRPr="00A1713D">
        <w:rPr>
          <w:sz w:val="20"/>
          <w:szCs w:val="20"/>
        </w:rPr>
        <w:t>;</w:t>
      </w:r>
      <w:r w:rsidR="00A1713D" w:rsidRPr="00A1713D">
        <w:rPr>
          <w:rFonts w:hint="eastAsia"/>
          <w:sz w:val="20"/>
          <w:szCs w:val="20"/>
        </w:rPr>
        <w:t>10</w:t>
      </w:r>
      <w:r w:rsidR="00A1713D" w:rsidRPr="00A1713D">
        <w:rPr>
          <w:sz w:val="20"/>
          <w:szCs w:val="20"/>
        </w:rPr>
        <w:t>(</w:t>
      </w:r>
      <w:r w:rsidR="00A1713D" w:rsidRPr="00A1713D">
        <w:rPr>
          <w:rFonts w:hint="eastAsia"/>
          <w:sz w:val="20"/>
          <w:szCs w:val="20"/>
        </w:rPr>
        <w:t>7</w:t>
      </w:r>
      <w:r w:rsidR="00A1713D" w:rsidRPr="00A1713D">
        <w:rPr>
          <w:sz w:val="20"/>
          <w:szCs w:val="20"/>
        </w:rPr>
        <w:t>):</w:t>
      </w:r>
      <w:r w:rsidR="00FD64F4">
        <w:rPr>
          <w:noProof/>
          <w:color w:val="000000"/>
          <w:sz w:val="20"/>
          <w:szCs w:val="20"/>
        </w:rPr>
        <w:t>10-14</w:t>
      </w:r>
      <w:r w:rsidR="00A1713D" w:rsidRPr="00A1713D">
        <w:rPr>
          <w:sz w:val="20"/>
          <w:szCs w:val="20"/>
        </w:rPr>
        <w:t xml:space="preserve">]. </w:t>
      </w:r>
      <w:r w:rsidR="00A1713D" w:rsidRPr="00A1713D">
        <w:rPr>
          <w:iCs/>
          <w:color w:val="000000"/>
          <w:sz w:val="20"/>
          <w:szCs w:val="20"/>
        </w:rPr>
        <w:t>ISSN 1554-0200 (print); ISSN 2375-723X (online)</w:t>
      </w:r>
      <w:r w:rsidR="00A1713D" w:rsidRPr="00A1713D">
        <w:rPr>
          <w:sz w:val="20"/>
          <w:szCs w:val="20"/>
        </w:rPr>
        <w:t xml:space="preserve">. </w:t>
      </w:r>
      <w:hyperlink r:id="rId8" w:history="1">
        <w:r w:rsidR="00A1713D" w:rsidRPr="00A1713D">
          <w:rPr>
            <w:rStyle w:val="Hyperlink"/>
            <w:color w:val="0000FF"/>
            <w:sz w:val="20"/>
            <w:szCs w:val="20"/>
          </w:rPr>
          <w:t>http://www.sciencepub.net/newyork</w:t>
        </w:r>
      </w:hyperlink>
      <w:r w:rsidR="00A1713D" w:rsidRPr="00A1713D">
        <w:rPr>
          <w:sz w:val="20"/>
          <w:szCs w:val="20"/>
        </w:rPr>
        <w:t xml:space="preserve">. </w:t>
      </w:r>
      <w:r w:rsidR="00A1713D" w:rsidRPr="00A1713D">
        <w:rPr>
          <w:rFonts w:eastAsia="宋体" w:hint="eastAsia"/>
          <w:sz w:val="20"/>
          <w:szCs w:val="20"/>
          <w:lang w:eastAsia="zh-CN"/>
        </w:rPr>
        <w:t>2</w:t>
      </w:r>
      <w:r w:rsidR="00A1713D" w:rsidRPr="00A1713D">
        <w:rPr>
          <w:rFonts w:hint="eastAsia"/>
          <w:sz w:val="20"/>
          <w:szCs w:val="20"/>
        </w:rPr>
        <w:t xml:space="preserve">. </w:t>
      </w:r>
      <w:r w:rsidR="00A1713D" w:rsidRPr="00A1713D">
        <w:rPr>
          <w:color w:val="000000"/>
          <w:sz w:val="20"/>
          <w:szCs w:val="20"/>
          <w:shd w:val="clear" w:color="auto" w:fill="FFFFFF"/>
        </w:rPr>
        <w:t>doi:</w:t>
      </w:r>
      <w:hyperlink r:id="rId9" w:history="1">
        <w:r w:rsidR="00A1713D" w:rsidRPr="00A1713D">
          <w:rPr>
            <w:rStyle w:val="Hyperlink"/>
            <w:color w:val="0000FF"/>
            <w:sz w:val="20"/>
            <w:szCs w:val="20"/>
            <w:shd w:val="clear" w:color="auto" w:fill="FFFFFF"/>
          </w:rPr>
          <w:t>10.7537/mars</w:t>
        </w:r>
        <w:r w:rsidR="00A1713D" w:rsidRPr="00A1713D">
          <w:rPr>
            <w:rStyle w:val="Hyperlink"/>
            <w:rFonts w:hint="eastAsia"/>
            <w:color w:val="0000FF"/>
            <w:sz w:val="20"/>
            <w:szCs w:val="20"/>
            <w:shd w:val="clear" w:color="auto" w:fill="FFFFFF"/>
          </w:rPr>
          <w:t>nys100717.</w:t>
        </w:r>
        <w:r w:rsidR="00A1713D" w:rsidRPr="00A1713D">
          <w:rPr>
            <w:rStyle w:val="Hyperlink"/>
            <w:color w:val="0000FF"/>
            <w:sz w:val="20"/>
            <w:szCs w:val="20"/>
            <w:shd w:val="clear" w:color="auto" w:fill="FFFFFF"/>
          </w:rPr>
          <w:t>0</w:t>
        </w:r>
        <w:r w:rsidR="00A1713D" w:rsidRPr="00A1713D">
          <w:rPr>
            <w:rStyle w:val="Hyperlink"/>
            <w:rFonts w:eastAsia="宋体" w:hint="eastAsia"/>
            <w:color w:val="0000FF"/>
            <w:sz w:val="20"/>
            <w:szCs w:val="20"/>
            <w:shd w:val="clear" w:color="auto" w:fill="FFFFFF"/>
            <w:lang w:eastAsia="zh-CN"/>
          </w:rPr>
          <w:t>2</w:t>
        </w:r>
      </w:hyperlink>
      <w:r w:rsidR="00A1713D" w:rsidRPr="00A1713D">
        <w:rPr>
          <w:color w:val="000000"/>
          <w:sz w:val="20"/>
          <w:szCs w:val="20"/>
          <w:shd w:val="clear" w:color="auto" w:fill="FFFFFF"/>
        </w:rPr>
        <w:t>.</w:t>
      </w:r>
    </w:p>
    <w:p w:rsidR="00DE0A69" w:rsidRPr="00A1713D" w:rsidRDefault="00DE0A69" w:rsidP="00A1713D">
      <w:pPr>
        <w:autoSpaceDE w:val="0"/>
        <w:autoSpaceDN w:val="0"/>
        <w:adjustRightInd w:val="0"/>
        <w:snapToGrid w:val="0"/>
        <w:jc w:val="both"/>
        <w:rPr>
          <w:rFonts w:eastAsia="宋体"/>
          <w:sz w:val="20"/>
          <w:lang w:eastAsia="zh-CN"/>
        </w:rPr>
      </w:pPr>
    </w:p>
    <w:p w:rsidR="00DE0A69" w:rsidRPr="00A1713D" w:rsidRDefault="00DE0A69" w:rsidP="00A1713D">
      <w:pPr>
        <w:autoSpaceDE w:val="0"/>
        <w:autoSpaceDN w:val="0"/>
        <w:adjustRightInd w:val="0"/>
        <w:snapToGrid w:val="0"/>
        <w:jc w:val="both"/>
        <w:rPr>
          <w:rFonts w:eastAsia="宋体"/>
          <w:sz w:val="20"/>
          <w:szCs w:val="20"/>
          <w:lang w:eastAsia="zh-CN"/>
        </w:rPr>
      </w:pPr>
      <w:r w:rsidRPr="00A1713D">
        <w:rPr>
          <w:rFonts w:eastAsia="宋体" w:hint="eastAsia"/>
          <w:b/>
          <w:sz w:val="20"/>
          <w:lang w:eastAsia="zh-CN"/>
        </w:rPr>
        <w:t xml:space="preserve">Keywords: </w:t>
      </w:r>
      <w:r w:rsidRPr="00A1713D">
        <w:rPr>
          <w:bCs/>
          <w:sz w:val="20"/>
          <w:szCs w:val="20"/>
        </w:rPr>
        <w:t>Diffusion</w:t>
      </w:r>
      <w:r w:rsidRPr="00A1713D">
        <w:rPr>
          <w:rFonts w:eastAsia="宋体" w:hint="eastAsia"/>
          <w:bCs/>
          <w:sz w:val="20"/>
          <w:szCs w:val="20"/>
          <w:lang w:eastAsia="zh-CN"/>
        </w:rPr>
        <w:t>;</w:t>
      </w:r>
      <w:r w:rsidRPr="00A1713D">
        <w:rPr>
          <w:bCs/>
          <w:sz w:val="20"/>
          <w:szCs w:val="20"/>
        </w:rPr>
        <w:t xml:space="preserve"> Weight</w:t>
      </w:r>
      <w:r w:rsidRPr="00A1713D">
        <w:rPr>
          <w:rFonts w:eastAsia="宋体" w:hint="eastAsia"/>
          <w:bCs/>
          <w:sz w:val="20"/>
          <w:szCs w:val="20"/>
          <w:lang w:eastAsia="zh-CN"/>
        </w:rPr>
        <w:t>;</w:t>
      </w:r>
      <w:r w:rsidRPr="00A1713D">
        <w:rPr>
          <w:bCs/>
          <w:sz w:val="20"/>
          <w:szCs w:val="20"/>
        </w:rPr>
        <w:t xml:space="preserve"> MRI</w:t>
      </w:r>
      <w:r w:rsidRPr="00A1713D">
        <w:rPr>
          <w:rFonts w:eastAsia="宋体" w:hint="eastAsia"/>
          <w:bCs/>
          <w:sz w:val="20"/>
          <w:szCs w:val="20"/>
          <w:lang w:eastAsia="zh-CN"/>
        </w:rPr>
        <w:t>;</w:t>
      </w:r>
      <w:r w:rsidRPr="00A1713D">
        <w:rPr>
          <w:bCs/>
          <w:sz w:val="20"/>
          <w:szCs w:val="20"/>
        </w:rPr>
        <w:t xml:space="preserve"> Characterization</w:t>
      </w:r>
      <w:r w:rsidRPr="00A1713D">
        <w:rPr>
          <w:rFonts w:eastAsia="宋体" w:hint="eastAsia"/>
          <w:bCs/>
          <w:sz w:val="20"/>
          <w:szCs w:val="20"/>
          <w:lang w:eastAsia="zh-CN"/>
        </w:rPr>
        <w:t>;</w:t>
      </w:r>
      <w:r w:rsidRPr="00A1713D">
        <w:rPr>
          <w:bCs/>
          <w:sz w:val="20"/>
          <w:szCs w:val="20"/>
        </w:rPr>
        <w:t xml:space="preserve"> Hepatic</w:t>
      </w:r>
      <w:r w:rsidRPr="00A1713D">
        <w:rPr>
          <w:rFonts w:eastAsia="宋体" w:hint="eastAsia"/>
          <w:bCs/>
          <w:sz w:val="20"/>
          <w:szCs w:val="20"/>
          <w:lang w:eastAsia="zh-CN"/>
        </w:rPr>
        <w:t>;</w:t>
      </w:r>
      <w:r w:rsidRPr="00A1713D">
        <w:rPr>
          <w:bCs/>
          <w:sz w:val="20"/>
          <w:szCs w:val="20"/>
        </w:rPr>
        <w:t xml:space="preserve"> Focal Lesion</w:t>
      </w:r>
    </w:p>
    <w:p w:rsidR="00496E9B" w:rsidRPr="00A1713D" w:rsidRDefault="00496E9B" w:rsidP="00A1713D">
      <w:pPr>
        <w:pStyle w:val="Default"/>
        <w:snapToGrid w:val="0"/>
        <w:spacing w:after="0" w:afterAutospacing="0" w:line="240" w:lineRule="auto"/>
        <w:jc w:val="both"/>
        <w:rPr>
          <w:b/>
          <w:bCs/>
          <w:sz w:val="20"/>
          <w:szCs w:val="20"/>
          <w:lang w:bidi="ar-EG"/>
        </w:rPr>
      </w:pPr>
    </w:p>
    <w:p w:rsidR="00496E9B" w:rsidRPr="00A1713D" w:rsidRDefault="00496E9B" w:rsidP="00A1713D">
      <w:pPr>
        <w:pStyle w:val="Default"/>
        <w:snapToGrid w:val="0"/>
        <w:spacing w:after="0" w:afterAutospacing="0" w:line="240" w:lineRule="auto"/>
        <w:jc w:val="both"/>
        <w:rPr>
          <w:b/>
          <w:bCs/>
          <w:sz w:val="20"/>
          <w:szCs w:val="20"/>
          <w:lang w:bidi="ar-EG"/>
        </w:rPr>
        <w:sectPr w:rsidR="00496E9B" w:rsidRPr="00A1713D" w:rsidSect="00FD64F4">
          <w:headerReference w:type="default" r:id="rId10"/>
          <w:footerReference w:type="default" r:id="rId11"/>
          <w:type w:val="continuous"/>
          <w:pgSz w:w="12240" w:h="15840" w:code="1"/>
          <w:pgMar w:top="1440" w:right="1440" w:bottom="1440" w:left="1440" w:header="720" w:footer="720" w:gutter="0"/>
          <w:pgNumType w:start="10"/>
          <w:cols w:space="708"/>
          <w:docGrid w:linePitch="360"/>
        </w:sectPr>
      </w:pPr>
    </w:p>
    <w:p w:rsidR="00EA1F44" w:rsidRPr="00A1713D" w:rsidRDefault="00EA1F44" w:rsidP="00A1713D">
      <w:pPr>
        <w:pStyle w:val="Default"/>
        <w:snapToGrid w:val="0"/>
        <w:spacing w:after="0" w:afterAutospacing="0" w:line="240" w:lineRule="auto"/>
        <w:jc w:val="both"/>
        <w:rPr>
          <w:sz w:val="20"/>
          <w:szCs w:val="20"/>
        </w:rPr>
      </w:pPr>
      <w:r w:rsidRPr="00A1713D">
        <w:rPr>
          <w:b/>
          <w:bCs/>
          <w:sz w:val="20"/>
          <w:szCs w:val="20"/>
          <w:lang w:bidi="ar-EG"/>
        </w:rPr>
        <w:lastRenderedPageBreak/>
        <w:t xml:space="preserve">1. </w:t>
      </w:r>
      <w:r w:rsidR="00AD1752" w:rsidRPr="00A1713D">
        <w:rPr>
          <w:b/>
          <w:bCs/>
          <w:sz w:val="20"/>
          <w:szCs w:val="20"/>
          <w:lang w:bidi="ar-EG"/>
        </w:rPr>
        <w:t>Introduction:</w:t>
      </w:r>
    </w:p>
    <w:p w:rsidR="00CE7E6A" w:rsidRPr="00A1713D" w:rsidRDefault="00AD1752" w:rsidP="00A1713D">
      <w:pPr>
        <w:pStyle w:val="Default"/>
        <w:snapToGrid w:val="0"/>
        <w:spacing w:after="0" w:afterAutospacing="0" w:line="240" w:lineRule="auto"/>
        <w:ind w:firstLine="425"/>
        <w:jc w:val="both"/>
        <w:rPr>
          <w:sz w:val="20"/>
          <w:szCs w:val="20"/>
        </w:rPr>
      </w:pPr>
      <w:r w:rsidRPr="00A1713D">
        <w:rPr>
          <w:sz w:val="20"/>
          <w:szCs w:val="20"/>
        </w:rPr>
        <w:t>Diffusion weighted imaging (DWI) is a relatively recent non-contrast imaging tool. It has a high resolution allowing more accurate detection and characterization of</w:t>
      </w:r>
      <w:r w:rsidR="00A1713D">
        <w:rPr>
          <w:sz w:val="20"/>
          <w:szCs w:val="20"/>
        </w:rPr>
        <w:t xml:space="preserve"> </w:t>
      </w:r>
      <w:proofErr w:type="spellStart"/>
      <w:r w:rsidRPr="00A1713D">
        <w:rPr>
          <w:sz w:val="20"/>
          <w:szCs w:val="20"/>
        </w:rPr>
        <w:t>FLLs</w:t>
      </w:r>
      <w:proofErr w:type="spellEnd"/>
      <w:r w:rsidRPr="00A1713D">
        <w:rPr>
          <w:sz w:val="20"/>
          <w:szCs w:val="20"/>
        </w:rPr>
        <w:t xml:space="preserve"> (</w:t>
      </w:r>
      <w:proofErr w:type="spellStart"/>
      <w:r w:rsidRPr="00A1713D">
        <w:rPr>
          <w:b/>
          <w:bCs/>
          <w:sz w:val="20"/>
          <w:szCs w:val="20"/>
        </w:rPr>
        <w:t>Galea</w:t>
      </w:r>
      <w:proofErr w:type="spellEnd"/>
      <w:r w:rsidRPr="00A1713D">
        <w:rPr>
          <w:b/>
          <w:bCs/>
          <w:sz w:val="20"/>
          <w:szCs w:val="20"/>
        </w:rPr>
        <w:t xml:space="preserve"> et al., 2013)</w:t>
      </w:r>
      <w:r w:rsidRPr="00A1713D">
        <w:rPr>
          <w:sz w:val="20"/>
          <w:szCs w:val="20"/>
        </w:rPr>
        <w:t>.</w:t>
      </w:r>
      <w:r w:rsidR="00EA1F44" w:rsidRPr="00A1713D">
        <w:rPr>
          <w:sz w:val="20"/>
          <w:szCs w:val="20"/>
        </w:rPr>
        <w:t xml:space="preserve"> </w:t>
      </w:r>
      <w:r w:rsidRPr="00A1713D">
        <w:rPr>
          <w:sz w:val="20"/>
          <w:szCs w:val="20"/>
        </w:rPr>
        <w:t xml:space="preserve">Its principle is based upon measuring the random motion of water into a </w:t>
      </w:r>
      <w:proofErr w:type="spellStart"/>
      <w:r w:rsidRPr="00A1713D">
        <w:rPr>
          <w:sz w:val="20"/>
          <w:szCs w:val="20"/>
        </w:rPr>
        <w:t>voxel</w:t>
      </w:r>
      <w:proofErr w:type="spellEnd"/>
      <w:r w:rsidRPr="00A1713D">
        <w:rPr>
          <w:sz w:val="20"/>
          <w:szCs w:val="20"/>
        </w:rPr>
        <w:t xml:space="preserve"> of tissue. It provides quantitative and qualitative information about tissue </w:t>
      </w:r>
      <w:proofErr w:type="spellStart"/>
      <w:r w:rsidRPr="00A1713D">
        <w:rPr>
          <w:sz w:val="20"/>
          <w:szCs w:val="20"/>
        </w:rPr>
        <w:t>cellularity</w:t>
      </w:r>
      <w:proofErr w:type="spellEnd"/>
      <w:r w:rsidRPr="00A1713D">
        <w:rPr>
          <w:sz w:val="20"/>
          <w:szCs w:val="20"/>
        </w:rPr>
        <w:t xml:space="preserve">, depicting between normal parenchyma and malignant tissues. A recent application of MRI and of DWI in particular is the use of the apparent diffusion coefficient (ADC) value as a measure of the magnitude of diffusion within a tissue </w:t>
      </w:r>
      <w:r w:rsidRPr="00A1713D">
        <w:rPr>
          <w:b/>
          <w:bCs/>
          <w:sz w:val="20"/>
          <w:szCs w:val="20"/>
        </w:rPr>
        <w:t>(</w:t>
      </w:r>
      <w:proofErr w:type="spellStart"/>
      <w:r w:rsidRPr="00A1713D">
        <w:rPr>
          <w:b/>
          <w:bCs/>
          <w:sz w:val="20"/>
          <w:szCs w:val="20"/>
        </w:rPr>
        <w:t>Sinha</w:t>
      </w:r>
      <w:proofErr w:type="spellEnd"/>
      <w:r w:rsidRPr="00A1713D">
        <w:rPr>
          <w:b/>
          <w:bCs/>
          <w:sz w:val="20"/>
          <w:szCs w:val="20"/>
        </w:rPr>
        <w:t xml:space="preserve"> et al., 2013)</w:t>
      </w:r>
      <w:r w:rsidR="00F75A48" w:rsidRPr="00A1713D">
        <w:rPr>
          <w:sz w:val="20"/>
          <w:szCs w:val="20"/>
        </w:rPr>
        <w:t xml:space="preserve">. </w:t>
      </w:r>
      <w:r w:rsidRPr="00A1713D">
        <w:rPr>
          <w:sz w:val="20"/>
          <w:szCs w:val="20"/>
        </w:rPr>
        <w:t xml:space="preserve">Usually, malignant </w:t>
      </w:r>
      <w:proofErr w:type="spellStart"/>
      <w:r w:rsidRPr="00A1713D">
        <w:rPr>
          <w:sz w:val="20"/>
          <w:szCs w:val="20"/>
        </w:rPr>
        <w:t>FLLs</w:t>
      </w:r>
      <w:proofErr w:type="spellEnd"/>
      <w:r w:rsidRPr="00A1713D">
        <w:rPr>
          <w:sz w:val="20"/>
          <w:szCs w:val="20"/>
        </w:rPr>
        <w:t xml:space="preserve"> are characterized by restricted diffusion defined by </w:t>
      </w:r>
      <w:proofErr w:type="spellStart"/>
      <w:r w:rsidRPr="00A1713D">
        <w:rPr>
          <w:sz w:val="20"/>
          <w:szCs w:val="20"/>
        </w:rPr>
        <w:t>hyperintensity</w:t>
      </w:r>
      <w:proofErr w:type="spellEnd"/>
      <w:r w:rsidRPr="00A1713D">
        <w:rPr>
          <w:sz w:val="20"/>
          <w:szCs w:val="20"/>
        </w:rPr>
        <w:t xml:space="preserve"> on the b-800 image and </w:t>
      </w:r>
      <w:proofErr w:type="spellStart"/>
      <w:r w:rsidRPr="00A1713D">
        <w:rPr>
          <w:sz w:val="20"/>
          <w:szCs w:val="20"/>
        </w:rPr>
        <w:t>hypointensity</w:t>
      </w:r>
      <w:proofErr w:type="spellEnd"/>
      <w:r w:rsidRPr="00A1713D">
        <w:rPr>
          <w:sz w:val="20"/>
          <w:szCs w:val="20"/>
        </w:rPr>
        <w:t xml:space="preserve"> on the ADC map. Benign </w:t>
      </w:r>
      <w:proofErr w:type="spellStart"/>
      <w:r w:rsidRPr="00A1713D">
        <w:rPr>
          <w:sz w:val="20"/>
          <w:szCs w:val="20"/>
        </w:rPr>
        <w:t>FLLs</w:t>
      </w:r>
      <w:proofErr w:type="spellEnd"/>
      <w:r w:rsidRPr="00A1713D">
        <w:rPr>
          <w:sz w:val="20"/>
          <w:szCs w:val="20"/>
        </w:rPr>
        <w:t xml:space="preserve"> with fluid content (such as </w:t>
      </w:r>
      <w:proofErr w:type="spellStart"/>
      <w:r w:rsidRPr="00A1713D">
        <w:rPr>
          <w:sz w:val="20"/>
          <w:szCs w:val="20"/>
        </w:rPr>
        <w:t>hemangioma</w:t>
      </w:r>
      <w:proofErr w:type="spellEnd"/>
      <w:r w:rsidRPr="00A1713D">
        <w:rPr>
          <w:sz w:val="20"/>
          <w:szCs w:val="20"/>
        </w:rPr>
        <w:t xml:space="preserve"> or </w:t>
      </w:r>
      <w:proofErr w:type="spellStart"/>
      <w:r w:rsidRPr="00A1713D">
        <w:rPr>
          <w:sz w:val="20"/>
          <w:szCs w:val="20"/>
        </w:rPr>
        <w:t>biliary</w:t>
      </w:r>
      <w:proofErr w:type="spellEnd"/>
      <w:r w:rsidRPr="00A1713D">
        <w:rPr>
          <w:sz w:val="20"/>
          <w:szCs w:val="20"/>
        </w:rPr>
        <w:t xml:space="preserve"> cyst) are characterized by </w:t>
      </w:r>
      <w:proofErr w:type="spellStart"/>
      <w:r w:rsidRPr="00A1713D">
        <w:rPr>
          <w:sz w:val="20"/>
          <w:szCs w:val="20"/>
        </w:rPr>
        <w:t>hyperintensity</w:t>
      </w:r>
      <w:proofErr w:type="spellEnd"/>
      <w:r w:rsidRPr="00A1713D">
        <w:rPr>
          <w:sz w:val="20"/>
          <w:szCs w:val="20"/>
        </w:rPr>
        <w:t xml:space="preserve"> both on the DWI at high b-values, and on the ADC map, behavior is known as "T2-shine through" </w:t>
      </w:r>
      <w:r w:rsidRPr="00A1713D">
        <w:rPr>
          <w:b/>
          <w:bCs/>
          <w:sz w:val="20"/>
          <w:szCs w:val="20"/>
        </w:rPr>
        <w:t>(</w:t>
      </w:r>
      <w:proofErr w:type="spellStart"/>
      <w:r w:rsidRPr="00A1713D">
        <w:rPr>
          <w:b/>
          <w:bCs/>
          <w:sz w:val="20"/>
          <w:szCs w:val="20"/>
        </w:rPr>
        <w:t>Galea</w:t>
      </w:r>
      <w:proofErr w:type="spellEnd"/>
      <w:r w:rsidRPr="00A1713D">
        <w:rPr>
          <w:b/>
          <w:bCs/>
          <w:sz w:val="20"/>
          <w:szCs w:val="20"/>
        </w:rPr>
        <w:t xml:space="preserve"> et al., 2013).</w:t>
      </w:r>
      <w:r w:rsidRPr="00A1713D">
        <w:rPr>
          <w:sz w:val="20"/>
          <w:szCs w:val="20"/>
        </w:rPr>
        <w:t xml:space="preserve"> DWI represents an excellent method for detection and differentiation of metastatic liver lesions (Se 87% and Sp 97%) compared to other methods such as </w:t>
      </w:r>
      <w:proofErr w:type="spellStart"/>
      <w:r w:rsidRPr="00A1713D">
        <w:rPr>
          <w:sz w:val="20"/>
          <w:szCs w:val="20"/>
        </w:rPr>
        <w:t>triphasic</w:t>
      </w:r>
      <w:proofErr w:type="spellEnd"/>
      <w:r w:rsidRPr="00A1713D">
        <w:rPr>
          <w:sz w:val="20"/>
          <w:szCs w:val="20"/>
        </w:rPr>
        <w:t xml:space="preserve"> CT (Se 53% and Sp 78%) </w:t>
      </w:r>
      <w:r w:rsidRPr="00A1713D">
        <w:rPr>
          <w:b/>
          <w:bCs/>
          <w:sz w:val="20"/>
          <w:szCs w:val="20"/>
        </w:rPr>
        <w:t>(</w:t>
      </w:r>
      <w:proofErr w:type="spellStart"/>
      <w:r w:rsidRPr="00A1713D">
        <w:rPr>
          <w:b/>
          <w:bCs/>
          <w:sz w:val="20"/>
          <w:szCs w:val="20"/>
        </w:rPr>
        <w:t>Holzapfel</w:t>
      </w:r>
      <w:proofErr w:type="spellEnd"/>
      <w:r w:rsidRPr="00A1713D">
        <w:rPr>
          <w:b/>
          <w:bCs/>
          <w:sz w:val="20"/>
          <w:szCs w:val="20"/>
        </w:rPr>
        <w:t xml:space="preserve"> et al., 2011)</w:t>
      </w:r>
      <w:r w:rsidR="00A1713D" w:rsidRPr="00A1713D">
        <w:rPr>
          <w:b/>
          <w:bCs/>
          <w:sz w:val="20"/>
          <w:szCs w:val="20"/>
        </w:rPr>
        <w:t>.</w:t>
      </w:r>
      <w:r w:rsidR="00A1713D">
        <w:rPr>
          <w:b/>
          <w:bCs/>
          <w:sz w:val="20"/>
          <w:szCs w:val="20"/>
        </w:rPr>
        <w:t xml:space="preserve"> </w:t>
      </w:r>
      <w:r w:rsidR="00A1713D" w:rsidRPr="00A1713D">
        <w:rPr>
          <w:sz w:val="20"/>
          <w:szCs w:val="20"/>
        </w:rPr>
        <w:t>R</w:t>
      </w:r>
      <w:r w:rsidR="00F75A48" w:rsidRPr="00A1713D">
        <w:rPr>
          <w:sz w:val="20"/>
          <w:szCs w:val="20"/>
        </w:rPr>
        <w:t xml:space="preserve">esults of several studies show that diffusion-weighted (DW) MR imaging can help to characterize </w:t>
      </w:r>
      <w:proofErr w:type="spellStart"/>
      <w:r w:rsidR="00F75A48" w:rsidRPr="00A1713D">
        <w:rPr>
          <w:sz w:val="20"/>
          <w:szCs w:val="20"/>
        </w:rPr>
        <w:t>FLLs</w:t>
      </w:r>
      <w:proofErr w:type="spellEnd"/>
      <w:r w:rsidR="00F75A48" w:rsidRPr="00A1713D">
        <w:rPr>
          <w:sz w:val="20"/>
          <w:szCs w:val="20"/>
        </w:rPr>
        <w:t xml:space="preserve"> by enabling measurement of lesion (ADC) </w:t>
      </w:r>
      <w:r w:rsidR="00F75A48" w:rsidRPr="00A1713D">
        <w:rPr>
          <w:b/>
          <w:bCs/>
          <w:sz w:val="20"/>
          <w:szCs w:val="20"/>
        </w:rPr>
        <w:t>(Parikh et al., 2008).</w:t>
      </w:r>
    </w:p>
    <w:p w:rsidR="00EA1F44" w:rsidRPr="00A1713D" w:rsidRDefault="00EA1F44" w:rsidP="00A1713D">
      <w:pPr>
        <w:pStyle w:val="Default"/>
        <w:snapToGrid w:val="0"/>
        <w:spacing w:after="0" w:afterAutospacing="0" w:line="240" w:lineRule="auto"/>
        <w:jc w:val="both"/>
        <w:rPr>
          <w:b/>
          <w:bCs/>
          <w:sz w:val="20"/>
          <w:szCs w:val="20"/>
        </w:rPr>
      </w:pPr>
    </w:p>
    <w:p w:rsidR="00EA1F44" w:rsidRPr="00A1713D" w:rsidRDefault="00EA1F44" w:rsidP="00A1713D">
      <w:pPr>
        <w:pStyle w:val="Default"/>
        <w:snapToGrid w:val="0"/>
        <w:spacing w:after="0" w:afterAutospacing="0" w:line="240" w:lineRule="auto"/>
        <w:jc w:val="both"/>
        <w:rPr>
          <w:sz w:val="20"/>
          <w:szCs w:val="20"/>
          <w:shd w:val="clear" w:color="auto" w:fill="FFFFFF"/>
        </w:rPr>
      </w:pPr>
      <w:r w:rsidRPr="00A1713D">
        <w:rPr>
          <w:b/>
          <w:bCs/>
          <w:sz w:val="20"/>
          <w:szCs w:val="20"/>
        </w:rPr>
        <w:t xml:space="preserve">2. </w:t>
      </w:r>
      <w:r w:rsidR="001D4359" w:rsidRPr="00A1713D">
        <w:rPr>
          <w:b/>
          <w:bCs/>
          <w:sz w:val="20"/>
          <w:szCs w:val="20"/>
        </w:rPr>
        <w:t>Patient</w:t>
      </w:r>
      <w:r w:rsidR="00C313DC" w:rsidRPr="00A1713D">
        <w:rPr>
          <w:b/>
          <w:bCs/>
          <w:sz w:val="20"/>
          <w:szCs w:val="20"/>
        </w:rPr>
        <w:t xml:space="preserve"> and methods:</w:t>
      </w:r>
    </w:p>
    <w:p w:rsidR="006E411E" w:rsidRPr="00A1713D" w:rsidRDefault="00EA1F44" w:rsidP="00A1713D">
      <w:pPr>
        <w:pStyle w:val="Default"/>
        <w:snapToGrid w:val="0"/>
        <w:spacing w:after="0" w:afterAutospacing="0" w:line="240" w:lineRule="auto"/>
        <w:ind w:firstLine="425"/>
        <w:jc w:val="both"/>
        <w:rPr>
          <w:sz w:val="20"/>
          <w:szCs w:val="20"/>
          <w:shd w:val="clear" w:color="auto" w:fill="FFFFFF"/>
        </w:rPr>
      </w:pPr>
      <w:r w:rsidRPr="00A1713D">
        <w:rPr>
          <w:sz w:val="20"/>
          <w:szCs w:val="20"/>
          <w:shd w:val="clear" w:color="auto" w:fill="FFFFFF"/>
        </w:rPr>
        <w:t>From</w:t>
      </w:r>
      <w:r w:rsidR="00CD61D7" w:rsidRPr="00A1713D">
        <w:rPr>
          <w:sz w:val="20"/>
          <w:szCs w:val="20"/>
          <w:shd w:val="clear" w:color="auto" w:fill="FFFFFF"/>
        </w:rPr>
        <w:t xml:space="preserve"> April 2016 to May</w:t>
      </w:r>
      <w:r w:rsidR="00F75A48" w:rsidRPr="00A1713D">
        <w:rPr>
          <w:sz w:val="20"/>
          <w:szCs w:val="20"/>
          <w:shd w:val="clear" w:color="auto" w:fill="FFFFFF"/>
        </w:rPr>
        <w:t xml:space="preserve"> 2017 prospective study was performed a</w:t>
      </w:r>
      <w:r w:rsidR="00A1713D" w:rsidRPr="00A1713D">
        <w:rPr>
          <w:sz w:val="20"/>
          <w:szCs w:val="20"/>
          <w:shd w:val="clear" w:color="auto" w:fill="FFFFFF"/>
        </w:rPr>
        <w:t>t</w:t>
      </w:r>
      <w:r w:rsidR="00A1713D">
        <w:rPr>
          <w:sz w:val="20"/>
          <w:szCs w:val="20"/>
          <w:shd w:val="clear" w:color="auto" w:fill="FFFFFF"/>
        </w:rPr>
        <w:t xml:space="preserve"> </w:t>
      </w:r>
      <w:r w:rsidR="00A1713D" w:rsidRPr="00A1713D">
        <w:rPr>
          <w:sz w:val="20"/>
          <w:szCs w:val="20"/>
          <w:lang w:bidi="ar-EG"/>
        </w:rPr>
        <w:t>A</w:t>
      </w:r>
      <w:r w:rsidR="00A45889" w:rsidRPr="00A1713D">
        <w:rPr>
          <w:sz w:val="20"/>
          <w:szCs w:val="20"/>
          <w:lang w:bidi="ar-EG"/>
        </w:rPr>
        <w:t>l-</w:t>
      </w:r>
      <w:proofErr w:type="spellStart"/>
      <w:r w:rsidR="00A45889" w:rsidRPr="00A1713D">
        <w:rPr>
          <w:sz w:val="20"/>
          <w:szCs w:val="20"/>
          <w:lang w:bidi="ar-EG"/>
        </w:rPr>
        <w:t>Azhar</w:t>
      </w:r>
      <w:proofErr w:type="spellEnd"/>
      <w:r w:rsidR="00A45889" w:rsidRPr="00A1713D">
        <w:rPr>
          <w:sz w:val="20"/>
          <w:szCs w:val="20"/>
          <w:lang w:bidi="ar-EG"/>
        </w:rPr>
        <w:t xml:space="preserve"> university’s hospitals in </w:t>
      </w:r>
      <w:r w:rsidR="00A45889" w:rsidRPr="00A1713D">
        <w:rPr>
          <w:sz w:val="20"/>
          <w:szCs w:val="20"/>
          <w:lang w:bidi="ar-EG"/>
        </w:rPr>
        <w:lastRenderedPageBreak/>
        <w:t>Cairo, including 37 patients with</w:t>
      </w:r>
      <w:r w:rsidR="00F510DC">
        <w:rPr>
          <w:rFonts w:eastAsia="宋体" w:hint="eastAsia"/>
          <w:sz w:val="20"/>
          <w:szCs w:val="20"/>
          <w:lang w:eastAsia="zh-CN" w:bidi="ar-EG"/>
        </w:rPr>
        <w:t xml:space="preserve"> </w:t>
      </w:r>
      <w:r w:rsidR="001A393A" w:rsidRPr="00A1713D">
        <w:rPr>
          <w:sz w:val="20"/>
          <w:szCs w:val="20"/>
          <w:lang w:bidi="ar-EG"/>
        </w:rPr>
        <w:t xml:space="preserve">hepatic </w:t>
      </w:r>
      <w:r w:rsidR="00A45889" w:rsidRPr="00A1713D">
        <w:rPr>
          <w:sz w:val="20"/>
          <w:szCs w:val="20"/>
          <w:lang w:bidi="ar-EG"/>
        </w:rPr>
        <w:t>focal lesions</w:t>
      </w:r>
      <w:r w:rsidR="00F75A48" w:rsidRPr="00A1713D">
        <w:rPr>
          <w:sz w:val="20"/>
          <w:szCs w:val="20"/>
          <w:lang w:bidi="ar-EG"/>
        </w:rPr>
        <w:t xml:space="preserve"> discovered during routine examinatio</w:t>
      </w:r>
      <w:r w:rsidR="001A393A" w:rsidRPr="00A1713D">
        <w:rPr>
          <w:sz w:val="20"/>
          <w:szCs w:val="20"/>
          <w:lang w:bidi="ar-EG"/>
        </w:rPr>
        <w:t>n b</w:t>
      </w:r>
      <w:r w:rsidR="00A1713D" w:rsidRPr="00A1713D">
        <w:rPr>
          <w:sz w:val="20"/>
          <w:szCs w:val="20"/>
          <w:lang w:bidi="ar-EG"/>
        </w:rPr>
        <w:t>y</w:t>
      </w:r>
      <w:r w:rsidR="00A1713D">
        <w:rPr>
          <w:sz w:val="20"/>
          <w:szCs w:val="20"/>
          <w:lang w:bidi="ar-EG"/>
        </w:rPr>
        <w:t xml:space="preserve"> </w:t>
      </w:r>
      <w:r w:rsidR="00A1713D" w:rsidRPr="00A1713D">
        <w:rPr>
          <w:sz w:val="20"/>
          <w:szCs w:val="20"/>
          <w:lang w:bidi="ar-EG"/>
        </w:rPr>
        <w:t>U</w:t>
      </w:r>
      <w:r w:rsidR="001A393A" w:rsidRPr="00A1713D">
        <w:rPr>
          <w:sz w:val="20"/>
          <w:szCs w:val="20"/>
          <w:lang w:bidi="ar-EG"/>
        </w:rPr>
        <w:t xml:space="preserve">S or during follow up </w:t>
      </w:r>
      <w:r w:rsidR="006E411E" w:rsidRPr="00A1713D">
        <w:rPr>
          <w:sz w:val="20"/>
          <w:szCs w:val="20"/>
          <w:lang w:bidi="ar-EG"/>
        </w:rPr>
        <w:t>of</w:t>
      </w:r>
      <w:r w:rsidR="001A393A" w:rsidRPr="00A1713D">
        <w:rPr>
          <w:sz w:val="20"/>
          <w:szCs w:val="20"/>
          <w:lang w:bidi="ar-EG"/>
        </w:rPr>
        <w:t xml:space="preserve"> known </w:t>
      </w:r>
      <w:proofErr w:type="spellStart"/>
      <w:r w:rsidR="001A393A" w:rsidRPr="00A1713D">
        <w:rPr>
          <w:sz w:val="20"/>
          <w:szCs w:val="20"/>
          <w:lang w:bidi="ar-EG"/>
        </w:rPr>
        <w:t>oncological</w:t>
      </w:r>
      <w:proofErr w:type="spellEnd"/>
      <w:r w:rsidR="001A393A" w:rsidRPr="00A1713D">
        <w:rPr>
          <w:sz w:val="20"/>
          <w:szCs w:val="20"/>
          <w:lang w:bidi="ar-EG"/>
        </w:rPr>
        <w:t xml:space="preserve"> patient. The</w:t>
      </w:r>
      <w:r w:rsidR="00E53EB7" w:rsidRPr="00A1713D">
        <w:rPr>
          <w:sz w:val="20"/>
          <w:szCs w:val="20"/>
          <w:lang w:bidi="ar-EG"/>
        </w:rPr>
        <w:t xml:space="preserve"> patients </w:t>
      </w:r>
      <w:r w:rsidR="006E411E" w:rsidRPr="00A1713D">
        <w:rPr>
          <w:sz w:val="20"/>
          <w:szCs w:val="20"/>
          <w:lang w:bidi="ar-EG"/>
        </w:rPr>
        <w:t>were</w:t>
      </w:r>
      <w:r w:rsidR="00E53EB7" w:rsidRPr="00A1713D">
        <w:rPr>
          <w:sz w:val="20"/>
          <w:szCs w:val="20"/>
          <w:lang w:bidi="ar-EG"/>
        </w:rPr>
        <w:t xml:space="preserve"> 27 </w:t>
      </w:r>
      <w:r w:rsidR="001A393A" w:rsidRPr="00A1713D">
        <w:rPr>
          <w:sz w:val="20"/>
          <w:szCs w:val="20"/>
          <w:lang w:bidi="ar-EG"/>
        </w:rPr>
        <w:t>males</w:t>
      </w:r>
      <w:r w:rsidR="00E53EB7" w:rsidRPr="00A1713D">
        <w:rPr>
          <w:sz w:val="20"/>
          <w:szCs w:val="20"/>
          <w:lang w:bidi="ar-EG"/>
        </w:rPr>
        <w:t xml:space="preserve"> a</w:t>
      </w:r>
      <w:r w:rsidR="001A393A" w:rsidRPr="00A1713D">
        <w:rPr>
          <w:sz w:val="20"/>
          <w:szCs w:val="20"/>
          <w:lang w:bidi="ar-EG"/>
        </w:rPr>
        <w:t>nd 10 females with mean age 52,8</w:t>
      </w:r>
      <w:r w:rsidR="006E411E" w:rsidRPr="00A1713D">
        <w:rPr>
          <w:sz w:val="20"/>
          <w:szCs w:val="20"/>
          <w:shd w:val="clear" w:color="auto" w:fill="FFFFFF"/>
        </w:rPr>
        <w:t xml:space="preserve"> years. A</w:t>
      </w:r>
      <w:r w:rsidR="00E53D7D" w:rsidRPr="00A1713D">
        <w:rPr>
          <w:sz w:val="20"/>
          <w:szCs w:val="20"/>
          <w:shd w:val="clear" w:color="auto" w:fill="FFFFFF"/>
        </w:rPr>
        <w:t xml:space="preserve">ll </w:t>
      </w:r>
      <w:r w:rsidR="00C71653" w:rsidRPr="00A1713D">
        <w:rPr>
          <w:sz w:val="20"/>
          <w:szCs w:val="20"/>
          <w:shd w:val="clear" w:color="auto" w:fill="FFFFFF"/>
        </w:rPr>
        <w:t xml:space="preserve">patients underwent routine </w:t>
      </w:r>
      <w:r w:rsidR="00617A42" w:rsidRPr="00A1713D">
        <w:rPr>
          <w:sz w:val="20"/>
          <w:szCs w:val="20"/>
          <w:shd w:val="clear" w:color="auto" w:fill="FFFFFF"/>
        </w:rPr>
        <w:t xml:space="preserve">conventional </w:t>
      </w:r>
      <w:r w:rsidR="00C71653" w:rsidRPr="00A1713D">
        <w:rPr>
          <w:sz w:val="20"/>
          <w:szCs w:val="20"/>
          <w:shd w:val="clear" w:color="auto" w:fill="FFFFFF"/>
        </w:rPr>
        <w:t>MR se</w:t>
      </w:r>
      <w:r w:rsidR="00A45889" w:rsidRPr="00A1713D">
        <w:rPr>
          <w:sz w:val="20"/>
          <w:szCs w:val="20"/>
          <w:shd w:val="clear" w:color="auto" w:fill="FFFFFF"/>
        </w:rPr>
        <w:t>quences</w:t>
      </w:r>
      <w:r w:rsidR="00E53D7D" w:rsidRPr="00A1713D">
        <w:rPr>
          <w:sz w:val="20"/>
          <w:szCs w:val="20"/>
          <w:shd w:val="clear" w:color="auto" w:fill="FFFFFF"/>
        </w:rPr>
        <w:t xml:space="preserve"> which</w:t>
      </w:r>
      <w:r w:rsidR="00F510DC">
        <w:rPr>
          <w:rFonts w:eastAsia="宋体" w:hint="eastAsia"/>
          <w:sz w:val="20"/>
          <w:szCs w:val="20"/>
          <w:shd w:val="clear" w:color="auto" w:fill="FFFFFF"/>
          <w:lang w:eastAsia="zh-CN"/>
        </w:rPr>
        <w:t xml:space="preserve"> </w:t>
      </w:r>
      <w:r w:rsidR="00A45889" w:rsidRPr="00A1713D">
        <w:rPr>
          <w:sz w:val="20"/>
          <w:szCs w:val="20"/>
          <w:lang w:bidi="ar-EG"/>
        </w:rPr>
        <w:t xml:space="preserve">was performed on high field system (1.5 Tesla - Philips </w:t>
      </w:r>
      <w:proofErr w:type="spellStart"/>
      <w:r w:rsidR="00A45889" w:rsidRPr="00A1713D">
        <w:rPr>
          <w:sz w:val="20"/>
          <w:szCs w:val="20"/>
          <w:lang w:bidi="ar-EG"/>
        </w:rPr>
        <w:t>Achieva</w:t>
      </w:r>
      <w:proofErr w:type="spellEnd"/>
      <w:r w:rsidR="00A45889" w:rsidRPr="00A1713D">
        <w:rPr>
          <w:sz w:val="20"/>
          <w:szCs w:val="20"/>
          <w:lang w:bidi="ar-EG"/>
        </w:rPr>
        <w:t>) using a phased array coil</w:t>
      </w:r>
      <w:r w:rsidR="00F510DC">
        <w:rPr>
          <w:rFonts w:eastAsia="宋体" w:hint="eastAsia"/>
          <w:sz w:val="20"/>
          <w:szCs w:val="20"/>
          <w:lang w:eastAsia="zh-CN" w:bidi="ar-EG"/>
        </w:rPr>
        <w:t xml:space="preserve"> </w:t>
      </w:r>
      <w:r w:rsidR="00A45889" w:rsidRPr="00A1713D">
        <w:rPr>
          <w:sz w:val="20"/>
          <w:szCs w:val="20"/>
          <w:lang w:bidi="ar-EG"/>
        </w:rPr>
        <w:t xml:space="preserve">to cover the whole liver and </w:t>
      </w:r>
      <w:r w:rsidR="003F2046" w:rsidRPr="00A1713D">
        <w:rPr>
          <w:sz w:val="20"/>
          <w:szCs w:val="20"/>
          <w:shd w:val="clear" w:color="auto" w:fill="FFFFFF"/>
        </w:rPr>
        <w:t xml:space="preserve">conventional sequences including T1, T2, chemical shift T1 and </w:t>
      </w:r>
      <w:proofErr w:type="spellStart"/>
      <w:r w:rsidR="003F2046" w:rsidRPr="00A1713D">
        <w:rPr>
          <w:sz w:val="20"/>
          <w:szCs w:val="20"/>
          <w:shd w:val="clear" w:color="auto" w:fill="FFFFFF"/>
        </w:rPr>
        <w:t>triphasic</w:t>
      </w:r>
      <w:proofErr w:type="spellEnd"/>
      <w:r w:rsidR="003F2046" w:rsidRPr="00A1713D">
        <w:rPr>
          <w:sz w:val="20"/>
          <w:szCs w:val="20"/>
          <w:shd w:val="clear" w:color="auto" w:fill="FFFFFF"/>
        </w:rPr>
        <w:t xml:space="preserve"> post </w:t>
      </w:r>
      <w:proofErr w:type="spellStart"/>
      <w:r w:rsidR="003F2046" w:rsidRPr="00A1713D">
        <w:rPr>
          <w:sz w:val="20"/>
          <w:szCs w:val="20"/>
          <w:shd w:val="clear" w:color="auto" w:fill="FFFFFF"/>
        </w:rPr>
        <w:t>Gd</w:t>
      </w:r>
      <w:proofErr w:type="spellEnd"/>
      <w:r w:rsidR="003F2046" w:rsidRPr="00A1713D">
        <w:rPr>
          <w:sz w:val="20"/>
          <w:szCs w:val="20"/>
          <w:shd w:val="clear" w:color="auto" w:fill="FFFFFF"/>
        </w:rPr>
        <w:t>-DPTA T1WIs.</w:t>
      </w:r>
      <w:r w:rsidR="00A1713D">
        <w:rPr>
          <w:sz w:val="20"/>
          <w:szCs w:val="20"/>
          <w:shd w:val="clear" w:color="auto" w:fill="FFFFFF"/>
        </w:rPr>
        <w:t xml:space="preserve"> </w:t>
      </w:r>
      <w:r w:rsidR="00A45889" w:rsidRPr="00A1713D">
        <w:rPr>
          <w:sz w:val="20"/>
          <w:szCs w:val="20"/>
          <w:shd w:val="clear" w:color="auto" w:fill="FFFFFF"/>
        </w:rPr>
        <w:t xml:space="preserve">DWI </w:t>
      </w:r>
      <w:r w:rsidR="003F2046" w:rsidRPr="00A1713D">
        <w:rPr>
          <w:sz w:val="20"/>
          <w:szCs w:val="20"/>
          <w:shd w:val="clear" w:color="auto" w:fill="FFFFFF"/>
        </w:rPr>
        <w:t>at</w:t>
      </w:r>
      <w:r w:rsidR="00A45889" w:rsidRPr="00A1713D">
        <w:rPr>
          <w:sz w:val="20"/>
          <w:szCs w:val="20"/>
          <w:shd w:val="clear" w:color="auto" w:fill="FFFFFF"/>
        </w:rPr>
        <w:t xml:space="preserve"> three b values (b 50, b 500 b 800 s / mm</w:t>
      </w:r>
      <w:r w:rsidR="00A45889" w:rsidRPr="00A1713D">
        <w:rPr>
          <w:sz w:val="20"/>
          <w:szCs w:val="20"/>
          <w:shd w:val="clear" w:color="auto" w:fill="FFFFFF"/>
          <w:vertAlign w:val="superscript"/>
        </w:rPr>
        <w:t>2</w:t>
      </w:r>
      <w:r w:rsidR="00A45889" w:rsidRPr="00A1713D">
        <w:rPr>
          <w:sz w:val="20"/>
          <w:szCs w:val="20"/>
          <w:shd w:val="clear" w:color="auto" w:fill="FFFFFF"/>
        </w:rPr>
        <w:t xml:space="preserve">) and </w:t>
      </w:r>
      <w:r w:rsidR="00F75A48" w:rsidRPr="00A1713D">
        <w:rPr>
          <w:sz w:val="20"/>
          <w:szCs w:val="20"/>
          <w:shd w:val="clear" w:color="auto" w:fill="FFFFFF"/>
        </w:rPr>
        <w:t>corre</w:t>
      </w:r>
      <w:r w:rsidR="00E53D7D" w:rsidRPr="00A1713D">
        <w:rPr>
          <w:sz w:val="20"/>
          <w:szCs w:val="20"/>
          <w:shd w:val="clear" w:color="auto" w:fill="FFFFFF"/>
        </w:rPr>
        <w:t>s</w:t>
      </w:r>
      <w:r w:rsidR="003F2046" w:rsidRPr="00A1713D">
        <w:rPr>
          <w:sz w:val="20"/>
          <w:szCs w:val="20"/>
          <w:shd w:val="clear" w:color="auto" w:fill="FFFFFF"/>
        </w:rPr>
        <w:t xml:space="preserve">ponding </w:t>
      </w:r>
      <w:r w:rsidR="00A45889" w:rsidRPr="00A1713D">
        <w:rPr>
          <w:sz w:val="20"/>
          <w:szCs w:val="20"/>
          <w:shd w:val="clear" w:color="auto" w:fill="FFFFFF"/>
        </w:rPr>
        <w:t xml:space="preserve">ADC </w:t>
      </w:r>
      <w:r w:rsidR="003F2046" w:rsidRPr="00A1713D">
        <w:rPr>
          <w:sz w:val="20"/>
          <w:szCs w:val="20"/>
          <w:shd w:val="clear" w:color="auto" w:fill="FFFFFF"/>
        </w:rPr>
        <w:t xml:space="preserve">and ADC value measurements </w:t>
      </w:r>
      <w:r w:rsidR="00F75A48" w:rsidRPr="00A1713D">
        <w:rPr>
          <w:sz w:val="20"/>
          <w:szCs w:val="20"/>
          <w:shd w:val="clear" w:color="auto" w:fill="FFFFFF"/>
        </w:rPr>
        <w:t>for ROI</w:t>
      </w:r>
      <w:r w:rsidR="00A45889" w:rsidRPr="00A1713D">
        <w:rPr>
          <w:sz w:val="20"/>
          <w:szCs w:val="20"/>
          <w:shd w:val="clear" w:color="auto" w:fill="FFFFFF"/>
        </w:rPr>
        <w:t xml:space="preserve"> (regions of interest).</w:t>
      </w:r>
    </w:p>
    <w:p w:rsidR="00316BC6" w:rsidRPr="00A1713D" w:rsidRDefault="00316BC6" w:rsidP="00A1713D">
      <w:pPr>
        <w:snapToGrid w:val="0"/>
        <w:jc w:val="both"/>
        <w:rPr>
          <w:rFonts w:eastAsia="Calibri"/>
          <w:b/>
          <w:bCs/>
          <w:sz w:val="20"/>
          <w:szCs w:val="20"/>
        </w:rPr>
      </w:pPr>
      <w:r w:rsidRPr="00A1713D">
        <w:rPr>
          <w:rFonts w:eastAsia="Calibri"/>
          <w:b/>
          <w:bCs/>
          <w:sz w:val="20"/>
          <w:szCs w:val="20"/>
        </w:rPr>
        <w:t>MR protocol used:</w:t>
      </w:r>
    </w:p>
    <w:p w:rsidR="00EA1F44" w:rsidRPr="00A1713D" w:rsidRDefault="00316BC6" w:rsidP="00A1713D">
      <w:pPr>
        <w:snapToGrid w:val="0"/>
        <w:jc w:val="both"/>
        <w:rPr>
          <w:sz w:val="20"/>
          <w:szCs w:val="20"/>
          <w:lang w:bidi="ar-EG"/>
        </w:rPr>
      </w:pPr>
      <w:r w:rsidRPr="00A1713D">
        <w:rPr>
          <w:b/>
          <w:bCs/>
          <w:sz w:val="20"/>
          <w:szCs w:val="20"/>
          <w:lang w:bidi="ar-EG"/>
        </w:rPr>
        <w:t>Coronal Survey BFFE</w:t>
      </w:r>
      <w:r w:rsidRPr="00A1713D">
        <w:rPr>
          <w:sz w:val="20"/>
          <w:szCs w:val="20"/>
          <w:lang w:bidi="ar-EG"/>
        </w:rPr>
        <w:t>:</w:t>
      </w:r>
    </w:p>
    <w:p w:rsidR="00EA1F44" w:rsidRPr="00A1713D" w:rsidRDefault="00316BC6" w:rsidP="00A1713D">
      <w:pPr>
        <w:snapToGrid w:val="0"/>
        <w:ind w:firstLine="425"/>
        <w:jc w:val="both"/>
        <w:rPr>
          <w:b/>
          <w:bCs/>
          <w:sz w:val="20"/>
          <w:szCs w:val="20"/>
          <w:lang w:bidi="ar-EG"/>
        </w:rPr>
      </w:pPr>
      <w:r w:rsidRPr="00A1713D">
        <w:rPr>
          <w:sz w:val="20"/>
          <w:szCs w:val="20"/>
          <w:lang w:bidi="ar-EG"/>
        </w:rPr>
        <w:t>TR=2.85, TE=1.43, Matrix=256x256, slice thickness=15mm, slice gap=3mm and Flip Angle=60º: Scan time = 57 sec.</w:t>
      </w:r>
    </w:p>
    <w:p w:rsidR="00EA1F44" w:rsidRPr="00A1713D" w:rsidRDefault="00316BC6" w:rsidP="00A1713D">
      <w:pPr>
        <w:snapToGrid w:val="0"/>
        <w:jc w:val="both"/>
        <w:rPr>
          <w:sz w:val="20"/>
          <w:szCs w:val="20"/>
          <w:lang w:bidi="ar-EG"/>
        </w:rPr>
      </w:pPr>
      <w:r w:rsidRPr="00A1713D">
        <w:rPr>
          <w:b/>
          <w:bCs/>
          <w:sz w:val="20"/>
          <w:szCs w:val="20"/>
          <w:lang w:bidi="ar-EG"/>
        </w:rPr>
        <w:t>Axial T1 weighted (T1W) images</w:t>
      </w:r>
      <w:r w:rsidRPr="00A1713D">
        <w:rPr>
          <w:sz w:val="20"/>
          <w:szCs w:val="20"/>
          <w:lang w:bidi="ar-EG"/>
        </w:rPr>
        <w:t>:</w:t>
      </w:r>
    </w:p>
    <w:p w:rsidR="00EA1F44" w:rsidRPr="00A1713D" w:rsidRDefault="00EA1F44" w:rsidP="00A1713D">
      <w:pPr>
        <w:snapToGrid w:val="0"/>
        <w:ind w:firstLine="425"/>
        <w:jc w:val="both"/>
        <w:rPr>
          <w:b/>
          <w:bCs/>
          <w:sz w:val="20"/>
          <w:szCs w:val="20"/>
          <w:lang w:bidi="ar-EG"/>
        </w:rPr>
      </w:pPr>
      <w:r w:rsidRPr="00A1713D">
        <w:rPr>
          <w:sz w:val="20"/>
          <w:szCs w:val="20"/>
          <w:lang w:bidi="ar-EG"/>
        </w:rPr>
        <w:t>R</w:t>
      </w:r>
      <w:r w:rsidR="00316BC6" w:rsidRPr="00A1713D">
        <w:rPr>
          <w:sz w:val="20"/>
          <w:szCs w:val="20"/>
          <w:lang w:bidi="ar-EG"/>
        </w:rPr>
        <w:t>epetition time (TR)=4msec, echo time (TE)=2msec, matrix 192x192, slice thickness 10mm, slice gap 1-2 mm, and scan time = 15.3 sec.</w:t>
      </w:r>
    </w:p>
    <w:p w:rsidR="00EA1F44" w:rsidRPr="00A1713D" w:rsidRDefault="00316BC6" w:rsidP="00A1713D">
      <w:pPr>
        <w:snapToGrid w:val="0"/>
        <w:jc w:val="both"/>
        <w:rPr>
          <w:sz w:val="20"/>
          <w:szCs w:val="20"/>
          <w:lang w:bidi="ar-EG"/>
        </w:rPr>
      </w:pPr>
      <w:r w:rsidRPr="00A1713D">
        <w:rPr>
          <w:b/>
          <w:bCs/>
          <w:sz w:val="20"/>
          <w:szCs w:val="20"/>
          <w:lang w:bidi="ar-EG"/>
        </w:rPr>
        <w:t>Coronal T1W-IP SENSE:</w:t>
      </w:r>
    </w:p>
    <w:p w:rsidR="00EA1F44" w:rsidRPr="00A1713D" w:rsidRDefault="00316BC6" w:rsidP="00A1713D">
      <w:pPr>
        <w:snapToGrid w:val="0"/>
        <w:ind w:firstLine="425"/>
        <w:jc w:val="both"/>
        <w:rPr>
          <w:b/>
          <w:bCs/>
          <w:sz w:val="20"/>
          <w:szCs w:val="20"/>
          <w:lang w:bidi="ar-EG"/>
        </w:rPr>
      </w:pPr>
      <w:r w:rsidRPr="00A1713D">
        <w:rPr>
          <w:sz w:val="20"/>
          <w:szCs w:val="20"/>
          <w:lang w:bidi="ar-EG"/>
        </w:rPr>
        <w:t xml:space="preserve">TR =10msec, TE=4.6 </w:t>
      </w:r>
      <w:proofErr w:type="spellStart"/>
      <w:r w:rsidRPr="00A1713D">
        <w:rPr>
          <w:sz w:val="20"/>
          <w:szCs w:val="20"/>
          <w:lang w:bidi="ar-EG"/>
        </w:rPr>
        <w:t>msec</w:t>
      </w:r>
      <w:proofErr w:type="spellEnd"/>
      <w:r w:rsidRPr="00A1713D">
        <w:rPr>
          <w:sz w:val="20"/>
          <w:szCs w:val="20"/>
          <w:lang w:bidi="ar-EG"/>
        </w:rPr>
        <w:t>, matrix 384x384 with a slice thickness 3mm, slice gap 0mm and flip angle of 10 degrees, scan time = 1.36 min.</w:t>
      </w:r>
    </w:p>
    <w:p w:rsidR="00EA1F44" w:rsidRPr="00A1713D" w:rsidRDefault="00316BC6" w:rsidP="00A1713D">
      <w:pPr>
        <w:snapToGrid w:val="0"/>
        <w:jc w:val="both"/>
        <w:rPr>
          <w:b/>
          <w:bCs/>
          <w:sz w:val="20"/>
          <w:szCs w:val="20"/>
          <w:lang w:bidi="ar-EG"/>
        </w:rPr>
      </w:pPr>
      <w:r w:rsidRPr="00A1713D">
        <w:rPr>
          <w:b/>
          <w:bCs/>
          <w:sz w:val="20"/>
          <w:szCs w:val="20"/>
          <w:lang w:bidi="ar-EG"/>
        </w:rPr>
        <w:t>Axial in phase and out phase gradient echo sequence (dual-FFE-BH-SENSE) axial images:</w:t>
      </w:r>
    </w:p>
    <w:p w:rsidR="00EA1F44" w:rsidRPr="00A1713D" w:rsidRDefault="00316BC6" w:rsidP="00A1713D">
      <w:pPr>
        <w:snapToGrid w:val="0"/>
        <w:ind w:firstLine="425"/>
        <w:jc w:val="both"/>
        <w:rPr>
          <w:b/>
          <w:bCs/>
          <w:sz w:val="20"/>
          <w:szCs w:val="20"/>
          <w:lang w:bidi="ar-EG"/>
        </w:rPr>
      </w:pPr>
      <w:r w:rsidRPr="00A1713D">
        <w:rPr>
          <w:sz w:val="20"/>
          <w:szCs w:val="20"/>
          <w:lang w:bidi="ar-EG"/>
        </w:rPr>
        <w:t>TR= 170msec, TE=4.6msec for in phase and 2.3msec for out phase, matrix 384x384 with slice thickness 10mm, slice gap 2 mm</w:t>
      </w:r>
      <w:r w:rsidR="00A1713D">
        <w:rPr>
          <w:sz w:val="20"/>
          <w:szCs w:val="20"/>
          <w:lang w:bidi="ar-EG"/>
        </w:rPr>
        <w:t xml:space="preserve"> </w:t>
      </w:r>
      <w:r w:rsidR="00496E9B" w:rsidRPr="00A1713D">
        <w:rPr>
          <w:sz w:val="20"/>
          <w:szCs w:val="20"/>
          <w:lang w:bidi="ar-EG"/>
        </w:rPr>
        <w:t>&amp;</w:t>
      </w:r>
      <w:r w:rsidR="00A1713D">
        <w:rPr>
          <w:sz w:val="20"/>
          <w:szCs w:val="20"/>
          <w:lang w:bidi="ar-EG"/>
        </w:rPr>
        <w:t xml:space="preserve"> </w:t>
      </w:r>
      <w:r w:rsidRPr="00A1713D">
        <w:rPr>
          <w:sz w:val="20"/>
          <w:szCs w:val="20"/>
          <w:lang w:bidi="ar-EG"/>
        </w:rPr>
        <w:t>flip angle = 80, Scan time = 1.20 sec.</w:t>
      </w:r>
    </w:p>
    <w:p w:rsidR="00114F7F" w:rsidRPr="00A1713D" w:rsidRDefault="00316BC6" w:rsidP="00A1713D">
      <w:pPr>
        <w:snapToGrid w:val="0"/>
        <w:jc w:val="both"/>
        <w:rPr>
          <w:sz w:val="20"/>
          <w:szCs w:val="20"/>
          <w:lang w:bidi="ar-EG"/>
        </w:rPr>
      </w:pPr>
      <w:r w:rsidRPr="00A1713D">
        <w:rPr>
          <w:b/>
          <w:bCs/>
          <w:sz w:val="20"/>
          <w:szCs w:val="20"/>
          <w:lang w:bidi="ar-EG"/>
        </w:rPr>
        <w:lastRenderedPageBreak/>
        <w:t>Axial T2 weighted (T2W-TSE SENSE):</w:t>
      </w:r>
    </w:p>
    <w:p w:rsidR="00EA1F44" w:rsidRPr="00A1713D" w:rsidRDefault="00316BC6" w:rsidP="00A1713D">
      <w:pPr>
        <w:snapToGrid w:val="0"/>
        <w:ind w:firstLine="425"/>
        <w:jc w:val="both"/>
        <w:rPr>
          <w:b/>
          <w:bCs/>
          <w:sz w:val="20"/>
          <w:szCs w:val="20"/>
          <w:lang w:bidi="ar-EG"/>
        </w:rPr>
      </w:pPr>
      <w:r w:rsidRPr="00A1713D">
        <w:rPr>
          <w:sz w:val="20"/>
          <w:szCs w:val="20"/>
          <w:lang w:bidi="ar-EG"/>
        </w:rPr>
        <w:t xml:space="preserve">TR 500-510 </w:t>
      </w:r>
      <w:proofErr w:type="spellStart"/>
      <w:r w:rsidRPr="00A1713D">
        <w:rPr>
          <w:sz w:val="20"/>
          <w:szCs w:val="20"/>
          <w:lang w:bidi="ar-EG"/>
        </w:rPr>
        <w:t>msec</w:t>
      </w:r>
      <w:proofErr w:type="spellEnd"/>
      <w:r w:rsidRPr="00A1713D">
        <w:rPr>
          <w:sz w:val="20"/>
          <w:szCs w:val="20"/>
          <w:lang w:bidi="ar-EG"/>
        </w:rPr>
        <w:t xml:space="preserve">, TE=90-100 </w:t>
      </w:r>
      <w:proofErr w:type="spellStart"/>
      <w:r w:rsidRPr="00A1713D">
        <w:rPr>
          <w:sz w:val="20"/>
          <w:szCs w:val="20"/>
          <w:lang w:bidi="ar-EG"/>
        </w:rPr>
        <w:t>msec</w:t>
      </w:r>
      <w:proofErr w:type="spellEnd"/>
      <w:r w:rsidRPr="00A1713D">
        <w:rPr>
          <w:sz w:val="20"/>
          <w:szCs w:val="20"/>
          <w:lang w:bidi="ar-EG"/>
        </w:rPr>
        <w:t>, matrix 384 x 384 with a slice thickness 10 mm, slice gap 2mm, FA= 90 degrees</w:t>
      </w:r>
      <w:r w:rsidR="00A1713D">
        <w:rPr>
          <w:sz w:val="20"/>
          <w:szCs w:val="20"/>
          <w:lang w:bidi="ar-EG"/>
        </w:rPr>
        <w:t xml:space="preserve"> </w:t>
      </w:r>
      <w:r w:rsidR="00496E9B" w:rsidRPr="00A1713D">
        <w:rPr>
          <w:sz w:val="20"/>
          <w:szCs w:val="20"/>
          <w:lang w:bidi="ar-EG"/>
        </w:rPr>
        <w:t>&amp;</w:t>
      </w:r>
      <w:r w:rsidR="00A1713D">
        <w:rPr>
          <w:sz w:val="20"/>
          <w:szCs w:val="20"/>
          <w:lang w:bidi="ar-EG"/>
        </w:rPr>
        <w:t xml:space="preserve"> </w:t>
      </w:r>
      <w:r w:rsidRPr="00A1713D">
        <w:rPr>
          <w:sz w:val="20"/>
          <w:szCs w:val="20"/>
          <w:lang w:bidi="ar-EG"/>
        </w:rPr>
        <w:t>Scan time = 2-5 min.</w:t>
      </w:r>
    </w:p>
    <w:p w:rsidR="00EA1F44" w:rsidRPr="00A1713D" w:rsidRDefault="00316BC6" w:rsidP="00A1713D">
      <w:pPr>
        <w:snapToGrid w:val="0"/>
        <w:jc w:val="both"/>
        <w:rPr>
          <w:b/>
          <w:bCs/>
          <w:sz w:val="20"/>
          <w:szCs w:val="20"/>
          <w:lang w:bidi="ar-EG"/>
        </w:rPr>
      </w:pPr>
      <w:r w:rsidRPr="00A1713D">
        <w:rPr>
          <w:b/>
          <w:bCs/>
          <w:sz w:val="20"/>
          <w:szCs w:val="20"/>
          <w:lang w:bidi="ar-EG"/>
        </w:rPr>
        <w:t>Coronal T2W-TSE SENSE:</w:t>
      </w:r>
    </w:p>
    <w:p w:rsidR="00EA1F44" w:rsidRPr="00A1713D" w:rsidRDefault="00316BC6" w:rsidP="00A1713D">
      <w:pPr>
        <w:snapToGrid w:val="0"/>
        <w:ind w:firstLine="425"/>
        <w:jc w:val="both"/>
        <w:rPr>
          <w:b/>
          <w:bCs/>
          <w:sz w:val="20"/>
          <w:szCs w:val="20"/>
          <w:lang w:bidi="ar-EG"/>
        </w:rPr>
      </w:pPr>
      <w:r w:rsidRPr="00A1713D">
        <w:rPr>
          <w:sz w:val="20"/>
          <w:szCs w:val="20"/>
          <w:lang w:bidi="ar-EG"/>
        </w:rPr>
        <w:t xml:space="preserve">TR =500msec, TE= 100 </w:t>
      </w:r>
      <w:proofErr w:type="spellStart"/>
      <w:r w:rsidRPr="00A1713D">
        <w:rPr>
          <w:sz w:val="20"/>
          <w:szCs w:val="20"/>
          <w:lang w:bidi="ar-EG"/>
        </w:rPr>
        <w:t>msec</w:t>
      </w:r>
      <w:proofErr w:type="spellEnd"/>
      <w:r w:rsidRPr="00A1713D">
        <w:rPr>
          <w:sz w:val="20"/>
          <w:szCs w:val="20"/>
          <w:lang w:bidi="ar-EG"/>
        </w:rPr>
        <w:t>, matrix 528x528 with a field of view: 365, slice thickness 3mm, slice gap 0mm and flip angle of 10 degrees, scan time =1.36 min.</w:t>
      </w:r>
    </w:p>
    <w:p w:rsidR="00EA1F44" w:rsidRPr="00A1713D" w:rsidRDefault="00316BC6" w:rsidP="00A1713D">
      <w:pPr>
        <w:snapToGrid w:val="0"/>
        <w:jc w:val="both"/>
        <w:rPr>
          <w:sz w:val="20"/>
          <w:szCs w:val="20"/>
          <w:lang w:bidi="ar-EG"/>
        </w:rPr>
      </w:pPr>
      <w:r w:rsidRPr="00A1713D">
        <w:rPr>
          <w:b/>
          <w:bCs/>
          <w:sz w:val="20"/>
          <w:szCs w:val="20"/>
          <w:lang w:bidi="ar-EG"/>
        </w:rPr>
        <w:t>Axial T2 SPAIR (Spectral Attenuated Inversion Recovery) fat suppression sequence:</w:t>
      </w:r>
    </w:p>
    <w:p w:rsidR="00316BC6" w:rsidRPr="00A1713D" w:rsidRDefault="00316BC6" w:rsidP="00A1713D">
      <w:pPr>
        <w:snapToGrid w:val="0"/>
        <w:ind w:firstLine="425"/>
        <w:jc w:val="both"/>
        <w:rPr>
          <w:sz w:val="20"/>
          <w:szCs w:val="20"/>
          <w:lang w:bidi="ar-EG"/>
        </w:rPr>
      </w:pPr>
      <w:r w:rsidRPr="00A1713D">
        <w:rPr>
          <w:sz w:val="20"/>
          <w:szCs w:val="20"/>
          <w:lang w:bidi="ar-EG"/>
        </w:rPr>
        <w:t xml:space="preserve">TR 412 – 418 </w:t>
      </w:r>
      <w:proofErr w:type="spellStart"/>
      <w:r w:rsidRPr="00A1713D">
        <w:rPr>
          <w:sz w:val="20"/>
          <w:szCs w:val="20"/>
          <w:lang w:bidi="ar-EG"/>
        </w:rPr>
        <w:t>msec</w:t>
      </w:r>
      <w:proofErr w:type="spellEnd"/>
      <w:r w:rsidRPr="00A1713D">
        <w:rPr>
          <w:sz w:val="20"/>
          <w:szCs w:val="20"/>
          <w:lang w:bidi="ar-EG"/>
        </w:rPr>
        <w:t>, TE=80msec, matrix 384 x 384 with a slice thickness 10 mm, slice gap 2mm, scan time = 1.12 min</w:t>
      </w:r>
      <w:r w:rsidR="00A1713D" w:rsidRPr="00A1713D">
        <w:rPr>
          <w:sz w:val="20"/>
          <w:szCs w:val="20"/>
          <w:lang w:bidi="ar-EG"/>
        </w:rPr>
        <w:t>.</w:t>
      </w:r>
      <w:r w:rsidR="00A1713D">
        <w:rPr>
          <w:sz w:val="20"/>
          <w:szCs w:val="20"/>
          <w:lang w:bidi="ar-EG"/>
        </w:rPr>
        <w:t xml:space="preserve"> </w:t>
      </w:r>
      <w:r w:rsidR="00A1713D" w:rsidRPr="00A1713D">
        <w:rPr>
          <w:b/>
          <w:bCs/>
          <w:sz w:val="20"/>
          <w:szCs w:val="20"/>
          <w:lang w:bidi="ar-EG"/>
        </w:rPr>
        <w:t>A</w:t>
      </w:r>
      <w:r w:rsidRPr="00A1713D">
        <w:rPr>
          <w:b/>
          <w:bCs/>
          <w:sz w:val="20"/>
          <w:szCs w:val="20"/>
          <w:lang w:bidi="ar-EG"/>
        </w:rPr>
        <w:t>xial heavy T2 weighted images</w:t>
      </w:r>
      <w:r w:rsidRPr="00A1713D">
        <w:rPr>
          <w:sz w:val="20"/>
          <w:szCs w:val="20"/>
          <w:lang w:bidi="ar-EG"/>
        </w:rPr>
        <w:t>: TR=737msec, TE=300msec, matrix 400 x 400 with a field of view: 381, slice thickness 10 mm, slice gap 2 mm.</w:t>
      </w:r>
    </w:p>
    <w:p w:rsidR="00EA1F44" w:rsidRPr="00A1713D" w:rsidRDefault="00316BC6" w:rsidP="00A1713D">
      <w:pPr>
        <w:snapToGrid w:val="0"/>
        <w:jc w:val="both"/>
        <w:rPr>
          <w:sz w:val="20"/>
          <w:szCs w:val="20"/>
          <w:lang w:bidi="ar-EG"/>
        </w:rPr>
      </w:pPr>
      <w:r w:rsidRPr="00A1713D">
        <w:rPr>
          <w:b/>
          <w:bCs/>
          <w:sz w:val="20"/>
          <w:szCs w:val="20"/>
          <w:lang w:bidi="ar-EG"/>
        </w:rPr>
        <w:t>Diffusion study:</w:t>
      </w:r>
    </w:p>
    <w:p w:rsidR="00316BC6" w:rsidRPr="00A1713D" w:rsidRDefault="00316BC6" w:rsidP="00A1713D">
      <w:pPr>
        <w:snapToGrid w:val="0"/>
        <w:ind w:firstLine="425"/>
        <w:jc w:val="both"/>
        <w:rPr>
          <w:sz w:val="20"/>
          <w:szCs w:val="20"/>
          <w:lang w:bidi="ar-EG"/>
        </w:rPr>
      </w:pPr>
      <w:r w:rsidRPr="00A1713D">
        <w:rPr>
          <w:sz w:val="20"/>
          <w:szCs w:val="20"/>
          <w:lang w:bidi="ar-EG"/>
        </w:rPr>
        <w:t xml:space="preserve">Breath hold fat-suppressed single-shot </w:t>
      </w:r>
      <w:proofErr w:type="spellStart"/>
      <w:r w:rsidRPr="00A1713D">
        <w:rPr>
          <w:sz w:val="20"/>
          <w:szCs w:val="20"/>
          <w:lang w:bidi="ar-EG"/>
        </w:rPr>
        <w:t>echoplanar</w:t>
      </w:r>
      <w:proofErr w:type="spellEnd"/>
      <w:r w:rsidRPr="00A1713D">
        <w:rPr>
          <w:sz w:val="20"/>
          <w:szCs w:val="20"/>
          <w:lang w:bidi="ar-EG"/>
        </w:rPr>
        <w:t xml:space="preserve"> DW imaging was performed in the transverse plane with tri-directional diffusion gradients by using</w:t>
      </w:r>
      <w:r w:rsidR="008E7151" w:rsidRPr="00A1713D">
        <w:rPr>
          <w:sz w:val="20"/>
          <w:szCs w:val="20"/>
          <w:lang w:bidi="ar-EG"/>
        </w:rPr>
        <w:t xml:space="preserve"> three different </w:t>
      </w:r>
      <w:r w:rsidRPr="00A1713D">
        <w:rPr>
          <w:sz w:val="20"/>
          <w:szCs w:val="20"/>
          <w:lang w:bidi="ar-EG"/>
        </w:rPr>
        <w:t>b values 50, 500</w:t>
      </w:r>
      <w:r w:rsidR="00A1713D">
        <w:rPr>
          <w:sz w:val="20"/>
          <w:szCs w:val="20"/>
          <w:lang w:bidi="ar-EG"/>
        </w:rPr>
        <w:t xml:space="preserve"> </w:t>
      </w:r>
      <w:r w:rsidR="00496E9B" w:rsidRPr="00A1713D">
        <w:rPr>
          <w:sz w:val="20"/>
          <w:szCs w:val="20"/>
          <w:lang w:bidi="ar-EG"/>
        </w:rPr>
        <w:t>&amp;</w:t>
      </w:r>
      <w:r w:rsidR="00A1713D">
        <w:rPr>
          <w:sz w:val="20"/>
          <w:szCs w:val="20"/>
          <w:lang w:bidi="ar-EG"/>
        </w:rPr>
        <w:t xml:space="preserve"> </w:t>
      </w:r>
      <w:r w:rsidRPr="00A1713D">
        <w:rPr>
          <w:sz w:val="20"/>
          <w:szCs w:val="20"/>
          <w:lang w:bidi="ar-EG"/>
        </w:rPr>
        <w:t>800 sec/mm</w:t>
      </w:r>
      <w:r w:rsidRPr="00A1713D">
        <w:rPr>
          <w:sz w:val="20"/>
          <w:szCs w:val="20"/>
          <w:vertAlign w:val="superscript"/>
          <w:lang w:bidi="ar-EG"/>
        </w:rPr>
        <w:t>2</w:t>
      </w:r>
      <w:r w:rsidRPr="00A1713D">
        <w:rPr>
          <w:sz w:val="20"/>
          <w:szCs w:val="20"/>
          <w:lang w:bidi="ar-EG"/>
        </w:rPr>
        <w:t xml:space="preserve"> to increase sensitivity to cellular packing. Parallel imaging with generalized auto- calibrating partially parallel acquisition with an acceleration factor was applied to improve image quality. The other parameters were as follows: (DWI- 3b- RT SENSE / Axial image) repetition time (TR) ≥1.2sec, echo time (TE) = 60</w:t>
      </w:r>
      <w:r w:rsidR="00F510DC">
        <w:rPr>
          <w:rFonts w:eastAsia="宋体" w:hint="eastAsia"/>
          <w:sz w:val="20"/>
          <w:szCs w:val="20"/>
          <w:lang w:eastAsia="zh-CN" w:bidi="ar-EG"/>
        </w:rPr>
        <w:t xml:space="preserve"> </w:t>
      </w:r>
      <w:proofErr w:type="spellStart"/>
      <w:r w:rsidRPr="00A1713D">
        <w:rPr>
          <w:sz w:val="20"/>
          <w:szCs w:val="20"/>
          <w:lang w:bidi="ar-EG"/>
        </w:rPr>
        <w:t>msec</w:t>
      </w:r>
      <w:proofErr w:type="spellEnd"/>
      <w:r w:rsidRPr="00A1713D">
        <w:rPr>
          <w:sz w:val="20"/>
          <w:szCs w:val="20"/>
          <w:lang w:bidi="ar-EG"/>
        </w:rPr>
        <w:t>, number of excitations (NEX)=3, matrix 192x192 with a slice thickness 10mm, slice gap 1-2mm</w:t>
      </w:r>
      <w:r w:rsidR="00A1713D">
        <w:rPr>
          <w:sz w:val="20"/>
          <w:szCs w:val="20"/>
          <w:lang w:bidi="ar-EG"/>
        </w:rPr>
        <w:t xml:space="preserve"> </w:t>
      </w:r>
      <w:r w:rsidR="00496E9B" w:rsidRPr="00A1713D">
        <w:rPr>
          <w:sz w:val="20"/>
          <w:szCs w:val="20"/>
          <w:lang w:bidi="ar-EG"/>
        </w:rPr>
        <w:t>&amp;</w:t>
      </w:r>
      <w:r w:rsidR="00A1713D">
        <w:rPr>
          <w:sz w:val="20"/>
          <w:szCs w:val="20"/>
          <w:lang w:bidi="ar-EG"/>
        </w:rPr>
        <w:t xml:space="preserve"> </w:t>
      </w:r>
      <w:r w:rsidRPr="00A1713D">
        <w:rPr>
          <w:sz w:val="20"/>
          <w:szCs w:val="20"/>
          <w:lang w:bidi="ar-EG"/>
        </w:rPr>
        <w:t>scan time 2-3min.</w:t>
      </w:r>
    </w:p>
    <w:p w:rsidR="00EA1F44" w:rsidRPr="00A1713D" w:rsidRDefault="00316BC6" w:rsidP="00A1713D">
      <w:pPr>
        <w:autoSpaceDE w:val="0"/>
        <w:autoSpaceDN w:val="0"/>
        <w:adjustRightInd w:val="0"/>
        <w:snapToGrid w:val="0"/>
        <w:jc w:val="both"/>
        <w:rPr>
          <w:sz w:val="20"/>
          <w:szCs w:val="20"/>
        </w:rPr>
      </w:pPr>
      <w:r w:rsidRPr="00A1713D">
        <w:rPr>
          <w:b/>
          <w:bCs/>
          <w:sz w:val="20"/>
          <w:szCs w:val="20"/>
        </w:rPr>
        <w:t>ADC calculation</w:t>
      </w:r>
      <w:r w:rsidRPr="00A1713D">
        <w:rPr>
          <w:sz w:val="20"/>
          <w:szCs w:val="20"/>
        </w:rPr>
        <w:t>:</w:t>
      </w:r>
    </w:p>
    <w:p w:rsidR="005862B4" w:rsidRPr="00A1713D" w:rsidRDefault="00EA1F44" w:rsidP="00A1713D">
      <w:pPr>
        <w:autoSpaceDE w:val="0"/>
        <w:autoSpaceDN w:val="0"/>
        <w:adjustRightInd w:val="0"/>
        <w:snapToGrid w:val="0"/>
        <w:ind w:firstLine="425"/>
        <w:jc w:val="both"/>
        <w:rPr>
          <w:sz w:val="20"/>
          <w:szCs w:val="20"/>
        </w:rPr>
      </w:pPr>
      <w:r w:rsidRPr="00A1713D">
        <w:rPr>
          <w:sz w:val="20"/>
          <w:szCs w:val="20"/>
          <w:lang w:bidi="ar-EG"/>
        </w:rPr>
        <w:t>T</w:t>
      </w:r>
      <w:r w:rsidR="00316BC6" w:rsidRPr="00A1713D">
        <w:rPr>
          <w:sz w:val="20"/>
          <w:szCs w:val="20"/>
          <w:lang w:bidi="ar-EG"/>
        </w:rPr>
        <w:t xml:space="preserve">he mean ADC of each focal lesion detected </w:t>
      </w:r>
      <w:r w:rsidR="006E411E" w:rsidRPr="00A1713D">
        <w:rPr>
          <w:sz w:val="20"/>
          <w:szCs w:val="20"/>
          <w:lang w:bidi="ar-EG"/>
        </w:rPr>
        <w:t>was</w:t>
      </w:r>
      <w:r w:rsidR="00316BC6" w:rsidRPr="00A1713D">
        <w:rPr>
          <w:sz w:val="20"/>
          <w:szCs w:val="20"/>
          <w:lang w:bidi="ar-EG"/>
        </w:rPr>
        <w:t xml:space="preserve"> measured by drawing a region of interest (ROI) over the lesion. The ADC was measured </w:t>
      </w:r>
      <w:r w:rsidR="006E411E" w:rsidRPr="00A1713D">
        <w:rPr>
          <w:sz w:val="20"/>
          <w:szCs w:val="20"/>
          <w:lang w:bidi="ar-EG"/>
        </w:rPr>
        <w:t>twice</w:t>
      </w:r>
      <w:r w:rsidR="00316BC6" w:rsidRPr="00A1713D">
        <w:rPr>
          <w:sz w:val="20"/>
          <w:szCs w:val="20"/>
          <w:lang w:bidi="ar-EG"/>
        </w:rPr>
        <w:t xml:space="preserve"> and the measurements were averaged.</w:t>
      </w:r>
    </w:p>
    <w:p w:rsidR="00EA1F44" w:rsidRPr="00A1713D" w:rsidRDefault="00316BC6" w:rsidP="00A1713D">
      <w:pPr>
        <w:snapToGrid w:val="0"/>
        <w:jc w:val="both"/>
        <w:rPr>
          <w:sz w:val="20"/>
          <w:szCs w:val="20"/>
          <w:lang w:bidi="ar-EG"/>
        </w:rPr>
      </w:pPr>
      <w:r w:rsidRPr="00A1713D">
        <w:rPr>
          <w:b/>
          <w:bCs/>
          <w:sz w:val="20"/>
          <w:szCs w:val="20"/>
          <w:lang w:bidi="ar-EG"/>
        </w:rPr>
        <w:t>Dynamic study:</w:t>
      </w:r>
    </w:p>
    <w:p w:rsidR="00EA1F44" w:rsidRPr="00A1713D" w:rsidRDefault="00EA1F44" w:rsidP="00A1713D">
      <w:pPr>
        <w:snapToGrid w:val="0"/>
        <w:ind w:firstLine="425"/>
        <w:jc w:val="both"/>
        <w:rPr>
          <w:b/>
          <w:bCs/>
          <w:sz w:val="20"/>
          <w:szCs w:val="20"/>
          <w:lang w:bidi="ar-EG"/>
        </w:rPr>
      </w:pPr>
      <w:r w:rsidRPr="00A1713D">
        <w:rPr>
          <w:sz w:val="20"/>
          <w:szCs w:val="20"/>
          <w:lang w:bidi="ar-EG"/>
        </w:rPr>
        <w:t>D</w:t>
      </w:r>
      <w:r w:rsidR="00316BC6" w:rsidRPr="00A1713D">
        <w:rPr>
          <w:sz w:val="20"/>
          <w:szCs w:val="20"/>
          <w:lang w:bidi="ar-EG"/>
        </w:rPr>
        <w:t xml:space="preserve">ynamic study was performed after bolus injection of 0.1mmol/kg body weight of </w:t>
      </w:r>
      <w:proofErr w:type="spellStart"/>
      <w:r w:rsidR="00316BC6" w:rsidRPr="00A1713D">
        <w:rPr>
          <w:sz w:val="20"/>
          <w:szCs w:val="20"/>
          <w:lang w:bidi="ar-EG"/>
        </w:rPr>
        <w:t>Gd</w:t>
      </w:r>
      <w:proofErr w:type="spellEnd"/>
      <w:r w:rsidR="00316BC6" w:rsidRPr="00A1713D">
        <w:rPr>
          <w:sz w:val="20"/>
          <w:szCs w:val="20"/>
          <w:lang w:bidi="ar-EG"/>
        </w:rPr>
        <w:t xml:space="preserve">-DTPA at a rate of 2ml/s, flushed with 20ml of sterile 0.9% saline solution from the </w:t>
      </w:r>
      <w:proofErr w:type="spellStart"/>
      <w:r w:rsidR="00316BC6" w:rsidRPr="00A1713D">
        <w:rPr>
          <w:sz w:val="20"/>
          <w:szCs w:val="20"/>
          <w:lang w:bidi="ar-EG"/>
        </w:rPr>
        <w:t>antecubital</w:t>
      </w:r>
      <w:proofErr w:type="spellEnd"/>
      <w:r w:rsidR="00316BC6" w:rsidRPr="00A1713D">
        <w:rPr>
          <w:sz w:val="20"/>
          <w:szCs w:val="20"/>
          <w:lang w:bidi="ar-EG"/>
        </w:rPr>
        <w:t xml:space="preserve"> vein. Dynamic imaging using THRIVE (T1 High Resolution Isotropic Volume Examination) technique which is 3D GRE with fat suppression (SPAIR) performed before and after contrast administration in arterial, </w:t>
      </w:r>
      <w:proofErr w:type="spellStart"/>
      <w:r w:rsidR="00316BC6" w:rsidRPr="00A1713D">
        <w:rPr>
          <w:sz w:val="20"/>
          <w:szCs w:val="20"/>
          <w:lang w:bidi="ar-EG"/>
        </w:rPr>
        <w:t>porto</w:t>
      </w:r>
      <w:proofErr w:type="spellEnd"/>
      <w:r w:rsidR="00316BC6" w:rsidRPr="00A1713D">
        <w:rPr>
          <w:sz w:val="20"/>
          <w:szCs w:val="20"/>
          <w:lang w:bidi="ar-EG"/>
        </w:rPr>
        <w:t>-venous as well delayed phase. The patient was asked to hold breath at end expiration.</w:t>
      </w:r>
    </w:p>
    <w:p w:rsidR="00EA1F44" w:rsidRPr="00A1713D" w:rsidRDefault="00316BC6" w:rsidP="00A1713D">
      <w:pPr>
        <w:snapToGrid w:val="0"/>
        <w:jc w:val="both"/>
        <w:rPr>
          <w:b/>
          <w:bCs/>
          <w:sz w:val="20"/>
          <w:szCs w:val="20"/>
          <w:lang w:bidi="ar-EG"/>
        </w:rPr>
      </w:pPr>
      <w:r w:rsidRPr="00A1713D">
        <w:rPr>
          <w:b/>
          <w:bCs/>
          <w:sz w:val="20"/>
          <w:szCs w:val="20"/>
          <w:lang w:bidi="ar-EG"/>
        </w:rPr>
        <w:t>Coronal 2D BOLUS TRACK:</w:t>
      </w:r>
    </w:p>
    <w:p w:rsidR="00A1713D" w:rsidRDefault="00316BC6" w:rsidP="00A1713D">
      <w:pPr>
        <w:snapToGrid w:val="0"/>
        <w:ind w:firstLine="425"/>
        <w:jc w:val="both"/>
        <w:rPr>
          <w:sz w:val="20"/>
          <w:szCs w:val="20"/>
          <w:lang w:bidi="ar-EG"/>
        </w:rPr>
      </w:pPr>
      <w:r w:rsidRPr="00A1713D">
        <w:rPr>
          <w:sz w:val="20"/>
          <w:szCs w:val="20"/>
          <w:lang w:bidi="ar-EG"/>
        </w:rPr>
        <w:t xml:space="preserve">TR =4mses, TE=0.79-1.82 </w:t>
      </w:r>
      <w:proofErr w:type="spellStart"/>
      <w:r w:rsidRPr="00A1713D">
        <w:rPr>
          <w:sz w:val="20"/>
          <w:szCs w:val="20"/>
          <w:lang w:bidi="ar-EG"/>
        </w:rPr>
        <w:t>msec</w:t>
      </w:r>
      <w:proofErr w:type="spellEnd"/>
      <w:r w:rsidRPr="00A1713D">
        <w:rPr>
          <w:sz w:val="20"/>
          <w:szCs w:val="20"/>
          <w:lang w:bidi="ar-EG"/>
        </w:rPr>
        <w:t>, matrix 256x256 with a field of view: 365, slice thickness 3mm, slice gap 0mm and flip angle of 10 degrees, scan time = 2.34 mi</w:t>
      </w:r>
      <w:r w:rsidR="00A1713D" w:rsidRPr="00A1713D">
        <w:rPr>
          <w:sz w:val="20"/>
          <w:szCs w:val="20"/>
          <w:lang w:bidi="ar-EG"/>
        </w:rPr>
        <w:t>n</w:t>
      </w:r>
      <w:r w:rsidR="00A1713D">
        <w:rPr>
          <w:sz w:val="20"/>
          <w:szCs w:val="20"/>
          <w:lang w:bidi="ar-EG"/>
        </w:rPr>
        <w:t>.</w:t>
      </w:r>
    </w:p>
    <w:p w:rsidR="00EA1F44" w:rsidRPr="00A1713D" w:rsidRDefault="00316BC6" w:rsidP="00A1713D">
      <w:pPr>
        <w:snapToGrid w:val="0"/>
        <w:jc w:val="both"/>
        <w:rPr>
          <w:sz w:val="20"/>
          <w:szCs w:val="20"/>
          <w:lang w:bidi="ar-EG"/>
        </w:rPr>
      </w:pPr>
      <w:proofErr w:type="spellStart"/>
      <w:r w:rsidRPr="00A1713D">
        <w:rPr>
          <w:b/>
          <w:bCs/>
          <w:sz w:val="20"/>
          <w:szCs w:val="20"/>
          <w:lang w:bidi="ar-EG"/>
        </w:rPr>
        <w:t>eThrive</w:t>
      </w:r>
      <w:proofErr w:type="spellEnd"/>
      <w:r w:rsidRPr="00A1713D">
        <w:rPr>
          <w:b/>
          <w:bCs/>
          <w:sz w:val="20"/>
          <w:szCs w:val="20"/>
          <w:lang w:bidi="ar-EG"/>
        </w:rPr>
        <w:t xml:space="preserve"> Dynamic Sense</w:t>
      </w:r>
      <w:r w:rsidRPr="00A1713D">
        <w:rPr>
          <w:sz w:val="20"/>
          <w:szCs w:val="20"/>
          <w:lang w:bidi="ar-EG"/>
        </w:rPr>
        <w:t>:</w:t>
      </w:r>
    </w:p>
    <w:p w:rsidR="005862B4" w:rsidRPr="00A1713D" w:rsidRDefault="00316BC6" w:rsidP="00A1713D">
      <w:pPr>
        <w:snapToGrid w:val="0"/>
        <w:ind w:firstLine="425"/>
        <w:jc w:val="both"/>
        <w:rPr>
          <w:sz w:val="20"/>
          <w:szCs w:val="20"/>
          <w:lang w:bidi="ar-EG"/>
        </w:rPr>
      </w:pPr>
      <w:r w:rsidRPr="00A1713D">
        <w:rPr>
          <w:sz w:val="20"/>
          <w:szCs w:val="20"/>
          <w:lang w:bidi="ar-EG"/>
        </w:rPr>
        <w:t xml:space="preserve">TR =3.77-3.85ms, TE=1.79-1.82 </w:t>
      </w:r>
      <w:proofErr w:type="spellStart"/>
      <w:r w:rsidRPr="00A1713D">
        <w:rPr>
          <w:sz w:val="20"/>
          <w:szCs w:val="20"/>
          <w:lang w:bidi="ar-EG"/>
        </w:rPr>
        <w:t>msec</w:t>
      </w:r>
      <w:proofErr w:type="spellEnd"/>
      <w:r w:rsidRPr="00A1713D">
        <w:rPr>
          <w:sz w:val="20"/>
          <w:szCs w:val="20"/>
          <w:lang w:bidi="ar-EG"/>
        </w:rPr>
        <w:t xml:space="preserve">, matrix 192x192 with a field of view: 365, slice thickness </w:t>
      </w:r>
      <w:r w:rsidRPr="00A1713D">
        <w:rPr>
          <w:sz w:val="20"/>
          <w:szCs w:val="20"/>
          <w:lang w:bidi="ar-EG"/>
        </w:rPr>
        <w:lastRenderedPageBreak/>
        <w:t>3mm, slice gap 0mm and flip angle of 10 degrees, scan time=1.01 min.</w:t>
      </w:r>
      <w:r w:rsidR="00EA1F44" w:rsidRPr="00A1713D">
        <w:rPr>
          <w:sz w:val="20"/>
          <w:szCs w:val="20"/>
          <w:lang w:bidi="ar-EG"/>
        </w:rPr>
        <w:t xml:space="preserve"> </w:t>
      </w:r>
      <w:r w:rsidRPr="00A1713D">
        <w:rPr>
          <w:sz w:val="20"/>
          <w:szCs w:val="20"/>
          <w:lang w:bidi="ar-EG"/>
        </w:rPr>
        <w:t>Mean whole scan time=24 min.</w:t>
      </w:r>
    </w:p>
    <w:p w:rsidR="00316BC6" w:rsidRPr="00A1713D" w:rsidRDefault="00316BC6" w:rsidP="00A1713D">
      <w:pPr>
        <w:widowControl w:val="0"/>
        <w:autoSpaceDE w:val="0"/>
        <w:autoSpaceDN w:val="0"/>
        <w:adjustRightInd w:val="0"/>
        <w:snapToGrid w:val="0"/>
        <w:jc w:val="both"/>
        <w:rPr>
          <w:b/>
          <w:bCs/>
          <w:sz w:val="20"/>
          <w:szCs w:val="20"/>
          <w:lang w:bidi="ar-EG"/>
        </w:rPr>
      </w:pPr>
      <w:r w:rsidRPr="00A1713D">
        <w:rPr>
          <w:b/>
          <w:bCs/>
          <w:sz w:val="20"/>
          <w:szCs w:val="20"/>
        </w:rPr>
        <w:t>Imaging evaluation:</w:t>
      </w:r>
    </w:p>
    <w:p w:rsidR="00316BC6" w:rsidRPr="00A1713D" w:rsidRDefault="00316BC6" w:rsidP="00A1713D">
      <w:pPr>
        <w:autoSpaceDE w:val="0"/>
        <w:autoSpaceDN w:val="0"/>
        <w:adjustRightInd w:val="0"/>
        <w:snapToGrid w:val="0"/>
        <w:ind w:firstLine="425"/>
        <w:jc w:val="both"/>
        <w:rPr>
          <w:sz w:val="20"/>
          <w:szCs w:val="20"/>
          <w:lang w:bidi="ar-EG"/>
        </w:rPr>
      </w:pPr>
      <w:r w:rsidRPr="00A1713D">
        <w:rPr>
          <w:sz w:val="20"/>
          <w:szCs w:val="20"/>
          <w:lang w:bidi="ar-EG"/>
        </w:rPr>
        <w:t>All the study was evaluated by radiologist who had at least 5 years’ experience in hepatic imaging, firstly blind characterization and detection of focal lesions was done, then the diffusion image with ADC value were reviewed and all images results were verified against standard of reference.</w:t>
      </w:r>
    </w:p>
    <w:p w:rsidR="00316BC6" w:rsidRPr="00A1713D" w:rsidRDefault="00316BC6" w:rsidP="00A1713D">
      <w:pPr>
        <w:autoSpaceDE w:val="0"/>
        <w:autoSpaceDN w:val="0"/>
        <w:adjustRightInd w:val="0"/>
        <w:snapToGrid w:val="0"/>
        <w:ind w:firstLine="425"/>
        <w:jc w:val="both"/>
        <w:rPr>
          <w:sz w:val="20"/>
          <w:szCs w:val="20"/>
          <w:lang w:bidi="ar-EG"/>
        </w:rPr>
      </w:pPr>
      <w:r w:rsidRPr="00A1713D">
        <w:rPr>
          <w:sz w:val="20"/>
          <w:szCs w:val="20"/>
          <w:lang w:bidi="ar-EG"/>
        </w:rPr>
        <w:t xml:space="preserve">Study evaluated by using T1WI, T2WI, DWI and dynamic sequences for lesion detection and characterization. Assessment of The MR features included shape, margin, signal characteristics, pattern of enhancement in the dynamic study and measuring the ADC on the highest b value (b800) then the whole data collected at excel table and provisional diagnosis was done according to MR features, if conclusive it considered final </w:t>
      </w:r>
      <w:r w:rsidR="00CA12E2" w:rsidRPr="00A1713D">
        <w:rPr>
          <w:sz w:val="20"/>
          <w:szCs w:val="20"/>
          <w:lang w:bidi="ar-EG"/>
        </w:rPr>
        <w:t>diagnosis,</w:t>
      </w:r>
      <w:r w:rsidRPr="00A1713D">
        <w:rPr>
          <w:sz w:val="20"/>
          <w:szCs w:val="20"/>
          <w:lang w:bidi="ar-EG"/>
        </w:rPr>
        <w:t xml:space="preserve"> and if was not, biopsy was recommended</w:t>
      </w:r>
      <w:r w:rsidR="00A1713D" w:rsidRPr="00A1713D">
        <w:rPr>
          <w:sz w:val="20"/>
          <w:szCs w:val="20"/>
          <w:lang w:bidi="ar-EG"/>
        </w:rPr>
        <w:t>.</w:t>
      </w:r>
      <w:r w:rsidR="00A1713D">
        <w:rPr>
          <w:sz w:val="20"/>
          <w:szCs w:val="20"/>
          <w:lang w:bidi="ar-EG"/>
        </w:rPr>
        <w:t xml:space="preserve"> </w:t>
      </w:r>
      <w:r w:rsidR="00A1713D" w:rsidRPr="00A1713D">
        <w:rPr>
          <w:sz w:val="20"/>
          <w:szCs w:val="20"/>
          <w:lang w:bidi="ar-EG"/>
        </w:rPr>
        <w:t>U</w:t>
      </w:r>
      <w:r w:rsidRPr="00A1713D">
        <w:rPr>
          <w:sz w:val="20"/>
          <w:szCs w:val="20"/>
          <w:lang w:bidi="ar-EG"/>
        </w:rPr>
        <w:t xml:space="preserve">sing DWI sequence, calculation of ADC value on the highest b value was done twice and average value was taken then we made statistical relations between results, dynamic pattern, provisional diagnose and </w:t>
      </w:r>
      <w:proofErr w:type="spellStart"/>
      <w:r w:rsidRPr="00A1713D">
        <w:rPr>
          <w:sz w:val="20"/>
          <w:szCs w:val="20"/>
          <w:lang w:bidi="ar-EG"/>
        </w:rPr>
        <w:t>histopathological</w:t>
      </w:r>
      <w:proofErr w:type="spellEnd"/>
      <w:r w:rsidRPr="00A1713D">
        <w:rPr>
          <w:sz w:val="20"/>
          <w:szCs w:val="20"/>
          <w:lang w:bidi="ar-EG"/>
        </w:rPr>
        <w:t xml:space="preserve"> results (if present) </w:t>
      </w:r>
      <w:r w:rsidR="00CA12E2" w:rsidRPr="00A1713D">
        <w:rPr>
          <w:sz w:val="20"/>
          <w:szCs w:val="20"/>
          <w:lang w:bidi="ar-EG"/>
        </w:rPr>
        <w:t>for correlation</w:t>
      </w:r>
      <w:r w:rsidR="00F510DC">
        <w:rPr>
          <w:rFonts w:eastAsia="宋体" w:hint="eastAsia"/>
          <w:sz w:val="20"/>
          <w:szCs w:val="20"/>
          <w:lang w:eastAsia="zh-CN" w:bidi="ar-EG"/>
        </w:rPr>
        <w:t xml:space="preserve"> </w:t>
      </w:r>
      <w:r w:rsidR="00CA12E2" w:rsidRPr="00A1713D">
        <w:rPr>
          <w:sz w:val="20"/>
          <w:szCs w:val="20"/>
          <w:lang w:bidi="ar-EG"/>
        </w:rPr>
        <w:t>between the</w:t>
      </w:r>
      <w:r w:rsidRPr="00A1713D">
        <w:rPr>
          <w:sz w:val="20"/>
          <w:szCs w:val="20"/>
          <w:lang w:bidi="ar-EG"/>
        </w:rPr>
        <w:t xml:space="preserve"> ADC value and malignancy. In patients who had different pathological lesions, we considered each lesion as separate case in the demographic study of the lesions.</w:t>
      </w:r>
    </w:p>
    <w:p w:rsidR="0081365E" w:rsidRPr="00A1713D" w:rsidRDefault="0081365E" w:rsidP="00A1713D">
      <w:pPr>
        <w:autoSpaceDE w:val="0"/>
        <w:autoSpaceDN w:val="0"/>
        <w:adjustRightInd w:val="0"/>
        <w:snapToGrid w:val="0"/>
        <w:jc w:val="both"/>
        <w:rPr>
          <w:sz w:val="20"/>
          <w:szCs w:val="20"/>
          <w:lang w:bidi="ar-EG"/>
        </w:rPr>
      </w:pPr>
    </w:p>
    <w:p w:rsidR="00EA1F44" w:rsidRPr="00A1713D" w:rsidRDefault="00EA1F44" w:rsidP="00A1713D">
      <w:pPr>
        <w:autoSpaceDE w:val="0"/>
        <w:autoSpaceDN w:val="0"/>
        <w:adjustRightInd w:val="0"/>
        <w:snapToGrid w:val="0"/>
        <w:jc w:val="both"/>
        <w:rPr>
          <w:rFonts w:eastAsiaTheme="minorHAnsi"/>
          <w:sz w:val="20"/>
          <w:szCs w:val="20"/>
        </w:rPr>
      </w:pPr>
      <w:r w:rsidRPr="00A1713D">
        <w:rPr>
          <w:b/>
          <w:bCs/>
          <w:sz w:val="20"/>
          <w:szCs w:val="20"/>
          <w:shd w:val="clear" w:color="auto" w:fill="FFFFFF"/>
        </w:rPr>
        <w:t xml:space="preserve">3. </w:t>
      </w:r>
      <w:r w:rsidR="00617A42" w:rsidRPr="00A1713D">
        <w:rPr>
          <w:b/>
          <w:bCs/>
          <w:sz w:val="20"/>
          <w:szCs w:val="20"/>
          <w:shd w:val="clear" w:color="auto" w:fill="FFFFFF"/>
        </w:rPr>
        <w:t>Result:</w:t>
      </w:r>
    </w:p>
    <w:p w:rsidR="004227A2" w:rsidRPr="00A1713D" w:rsidRDefault="00A5464D" w:rsidP="00A1713D">
      <w:pPr>
        <w:autoSpaceDE w:val="0"/>
        <w:autoSpaceDN w:val="0"/>
        <w:adjustRightInd w:val="0"/>
        <w:snapToGrid w:val="0"/>
        <w:ind w:firstLine="425"/>
        <w:jc w:val="both"/>
        <w:rPr>
          <w:sz w:val="20"/>
          <w:szCs w:val="20"/>
          <w:lang w:bidi="ar-EG"/>
        </w:rPr>
      </w:pPr>
      <w:r w:rsidRPr="00A1713D">
        <w:rPr>
          <w:rFonts w:eastAsiaTheme="minorHAnsi"/>
          <w:sz w:val="20"/>
          <w:szCs w:val="20"/>
        </w:rPr>
        <w:t xml:space="preserve">Of the 37 patients with liver lesions, </w:t>
      </w:r>
      <w:r w:rsidR="00084FFD" w:rsidRPr="00A1713D">
        <w:rPr>
          <w:rFonts w:eastAsiaTheme="minorHAnsi"/>
          <w:sz w:val="20"/>
          <w:szCs w:val="20"/>
        </w:rPr>
        <w:t xml:space="preserve">21 </w:t>
      </w:r>
      <w:r w:rsidR="00132EE8" w:rsidRPr="00A1713D">
        <w:rPr>
          <w:rFonts w:eastAsiaTheme="minorHAnsi"/>
          <w:sz w:val="20"/>
          <w:szCs w:val="20"/>
        </w:rPr>
        <w:t>patients</w:t>
      </w:r>
      <w:r w:rsidR="00084FFD" w:rsidRPr="00A1713D">
        <w:rPr>
          <w:rFonts w:eastAsiaTheme="minorHAnsi"/>
          <w:sz w:val="20"/>
          <w:szCs w:val="20"/>
        </w:rPr>
        <w:t xml:space="preserve"> were diagnosed as </w:t>
      </w:r>
      <w:r w:rsidRPr="00A1713D">
        <w:rPr>
          <w:rFonts w:eastAsiaTheme="minorHAnsi"/>
          <w:sz w:val="20"/>
          <w:szCs w:val="20"/>
        </w:rPr>
        <w:t>benign</w:t>
      </w:r>
      <w:r w:rsidR="00084FFD" w:rsidRPr="00A1713D">
        <w:rPr>
          <w:rFonts w:eastAsiaTheme="minorHAnsi"/>
          <w:sz w:val="20"/>
          <w:szCs w:val="20"/>
        </w:rPr>
        <w:t xml:space="preserve"> cases and 16 p</w:t>
      </w:r>
      <w:r w:rsidR="000607A3" w:rsidRPr="00A1713D">
        <w:rPr>
          <w:rFonts w:eastAsiaTheme="minorHAnsi"/>
          <w:sz w:val="20"/>
          <w:szCs w:val="20"/>
        </w:rPr>
        <w:t>atients with</w:t>
      </w:r>
      <w:r w:rsidRPr="00A1713D">
        <w:rPr>
          <w:rFonts w:eastAsiaTheme="minorHAnsi"/>
          <w:sz w:val="20"/>
          <w:szCs w:val="20"/>
        </w:rPr>
        <w:t xml:space="preserve"> malignant</w:t>
      </w:r>
      <w:r w:rsidR="000607A3" w:rsidRPr="00A1713D">
        <w:rPr>
          <w:rFonts w:eastAsiaTheme="minorHAnsi"/>
          <w:sz w:val="20"/>
          <w:szCs w:val="20"/>
        </w:rPr>
        <w:t xml:space="preserve"> lesions</w:t>
      </w:r>
      <w:r w:rsidR="006E411E" w:rsidRPr="00A1713D">
        <w:rPr>
          <w:rFonts w:eastAsiaTheme="minorHAnsi"/>
          <w:sz w:val="20"/>
          <w:szCs w:val="20"/>
        </w:rPr>
        <w:t>. W</w:t>
      </w:r>
      <w:r w:rsidR="00941D2D" w:rsidRPr="00A1713D">
        <w:rPr>
          <w:rFonts w:eastAsiaTheme="minorHAnsi"/>
          <w:sz w:val="20"/>
          <w:szCs w:val="20"/>
        </w:rPr>
        <w:t xml:space="preserve">e noticed that that the most common benign lesion </w:t>
      </w:r>
      <w:r w:rsidR="006E411E" w:rsidRPr="00A1713D">
        <w:rPr>
          <w:rFonts w:eastAsiaTheme="minorHAnsi"/>
          <w:sz w:val="20"/>
          <w:szCs w:val="20"/>
        </w:rPr>
        <w:t>was</w:t>
      </w:r>
      <w:r w:rsidR="00941D2D" w:rsidRPr="00A1713D">
        <w:rPr>
          <w:rFonts w:eastAsiaTheme="minorHAnsi"/>
          <w:sz w:val="20"/>
          <w:szCs w:val="20"/>
        </w:rPr>
        <w:t xml:space="preserve"> </w:t>
      </w:r>
      <w:proofErr w:type="spellStart"/>
      <w:r w:rsidR="00941D2D" w:rsidRPr="00A1713D">
        <w:rPr>
          <w:rFonts w:eastAsiaTheme="minorHAnsi"/>
          <w:sz w:val="20"/>
          <w:szCs w:val="20"/>
        </w:rPr>
        <w:t>hemangioma</w:t>
      </w:r>
      <w:proofErr w:type="spellEnd"/>
      <w:r w:rsidR="00941D2D" w:rsidRPr="00A1713D">
        <w:rPr>
          <w:rFonts w:eastAsiaTheme="minorHAnsi"/>
          <w:sz w:val="20"/>
          <w:szCs w:val="20"/>
        </w:rPr>
        <w:t xml:space="preserve"> and the most common malignant lesion </w:t>
      </w:r>
      <w:r w:rsidR="006E411E" w:rsidRPr="00A1713D">
        <w:rPr>
          <w:rFonts w:eastAsiaTheme="minorHAnsi"/>
          <w:sz w:val="20"/>
          <w:szCs w:val="20"/>
        </w:rPr>
        <w:t>was</w:t>
      </w:r>
      <w:r w:rsidR="00941D2D" w:rsidRPr="00A1713D">
        <w:rPr>
          <w:rFonts w:eastAsiaTheme="minorHAnsi"/>
          <w:sz w:val="20"/>
          <w:szCs w:val="20"/>
        </w:rPr>
        <w:t xml:space="preserve"> HCC</w:t>
      </w:r>
      <w:r w:rsidR="00A1713D" w:rsidRPr="00A1713D">
        <w:rPr>
          <w:rFonts w:eastAsiaTheme="minorHAnsi"/>
          <w:sz w:val="20"/>
          <w:szCs w:val="20"/>
        </w:rPr>
        <w:t>.</w:t>
      </w:r>
      <w:r w:rsidR="00A1713D">
        <w:rPr>
          <w:rFonts w:eastAsiaTheme="minorHAnsi"/>
          <w:sz w:val="20"/>
          <w:szCs w:val="20"/>
        </w:rPr>
        <w:t xml:space="preserve"> </w:t>
      </w:r>
      <w:r w:rsidR="00A1713D" w:rsidRPr="00A1713D">
        <w:rPr>
          <w:sz w:val="20"/>
          <w:szCs w:val="20"/>
          <w:lang w:bidi="ar-EG"/>
        </w:rPr>
        <w:t>T</w:t>
      </w:r>
      <w:r w:rsidR="004227A2" w:rsidRPr="00A1713D">
        <w:rPr>
          <w:sz w:val="20"/>
          <w:szCs w:val="20"/>
          <w:lang w:bidi="ar-EG"/>
        </w:rPr>
        <w:t>he mean ADC value of benign lesions was 1.89×10</w:t>
      </w:r>
      <w:r w:rsidR="004227A2" w:rsidRPr="00A1713D">
        <w:rPr>
          <w:sz w:val="20"/>
          <w:szCs w:val="20"/>
          <w:vertAlign w:val="superscript"/>
          <w:lang w:bidi="ar-EG"/>
        </w:rPr>
        <w:t>-3</w:t>
      </w:r>
      <w:r w:rsidR="004227A2" w:rsidRPr="00A1713D">
        <w:rPr>
          <w:sz w:val="20"/>
          <w:szCs w:val="20"/>
          <w:lang w:bidi="ar-EG"/>
        </w:rPr>
        <w:t xml:space="preserve"> mm</w:t>
      </w:r>
      <w:r w:rsidR="004227A2" w:rsidRPr="00A1713D">
        <w:rPr>
          <w:sz w:val="20"/>
          <w:szCs w:val="20"/>
          <w:vertAlign w:val="superscript"/>
          <w:lang w:bidi="ar-EG"/>
        </w:rPr>
        <w:t>2</w:t>
      </w:r>
      <w:r w:rsidR="004227A2" w:rsidRPr="00A1713D">
        <w:rPr>
          <w:sz w:val="20"/>
          <w:szCs w:val="20"/>
          <w:lang w:bidi="ar-EG"/>
        </w:rPr>
        <w:t>/sec. ADC values of benign lesions were between 0.774×10</w:t>
      </w:r>
      <w:r w:rsidR="004227A2" w:rsidRPr="00A1713D">
        <w:rPr>
          <w:sz w:val="20"/>
          <w:szCs w:val="20"/>
          <w:vertAlign w:val="superscript"/>
          <w:lang w:bidi="ar-EG"/>
        </w:rPr>
        <w:t>-3</w:t>
      </w:r>
      <w:r w:rsidR="004227A2" w:rsidRPr="00A1713D">
        <w:rPr>
          <w:sz w:val="20"/>
          <w:szCs w:val="20"/>
          <w:lang w:bidi="ar-EG"/>
        </w:rPr>
        <w:t xml:space="preserve"> and 5.2 ± 0.10×10</w:t>
      </w:r>
      <w:r w:rsidR="004227A2" w:rsidRPr="00A1713D">
        <w:rPr>
          <w:sz w:val="20"/>
          <w:szCs w:val="20"/>
          <w:vertAlign w:val="superscript"/>
          <w:lang w:bidi="ar-EG"/>
        </w:rPr>
        <w:t>-3</w:t>
      </w:r>
      <w:r w:rsidR="004227A2" w:rsidRPr="00A1713D">
        <w:rPr>
          <w:sz w:val="20"/>
          <w:szCs w:val="20"/>
          <w:lang w:bidi="ar-EG"/>
        </w:rPr>
        <w:t>mm</w:t>
      </w:r>
      <w:r w:rsidR="004227A2" w:rsidRPr="00A1713D">
        <w:rPr>
          <w:sz w:val="20"/>
          <w:szCs w:val="20"/>
          <w:vertAlign w:val="superscript"/>
          <w:lang w:bidi="ar-EG"/>
        </w:rPr>
        <w:t>2</w:t>
      </w:r>
      <w:r w:rsidR="004227A2" w:rsidRPr="00A1713D">
        <w:rPr>
          <w:sz w:val="20"/>
          <w:szCs w:val="20"/>
          <w:lang w:bidi="ar-EG"/>
        </w:rPr>
        <w:t>/sec. The highest mean ADC value was for simple cysts and the lowest was for abscess.</w:t>
      </w:r>
    </w:p>
    <w:p w:rsidR="00E43D09" w:rsidRPr="00A1713D" w:rsidRDefault="004227A2" w:rsidP="00A1713D">
      <w:pPr>
        <w:autoSpaceDE w:val="0"/>
        <w:autoSpaceDN w:val="0"/>
        <w:adjustRightInd w:val="0"/>
        <w:snapToGrid w:val="0"/>
        <w:ind w:firstLine="425"/>
        <w:jc w:val="both"/>
        <w:rPr>
          <w:rFonts w:eastAsia="Cambria Math"/>
          <w:sz w:val="20"/>
          <w:szCs w:val="20"/>
          <w:lang w:bidi="ar-EG"/>
        </w:rPr>
      </w:pPr>
      <w:r w:rsidRPr="00A1713D">
        <w:rPr>
          <w:sz w:val="20"/>
          <w:szCs w:val="20"/>
          <w:lang w:bidi="ar-EG"/>
        </w:rPr>
        <w:t>The ADC values of malignant lesions were between 0.650 x10</w:t>
      </w:r>
      <w:r w:rsidRPr="00A1713D">
        <w:rPr>
          <w:sz w:val="20"/>
          <w:szCs w:val="20"/>
          <w:vertAlign w:val="superscript"/>
          <w:lang w:bidi="ar-EG"/>
        </w:rPr>
        <w:t>-3</w:t>
      </w:r>
      <w:r w:rsidRPr="00A1713D">
        <w:rPr>
          <w:sz w:val="20"/>
          <w:szCs w:val="20"/>
          <w:lang w:bidi="ar-EG"/>
        </w:rPr>
        <w:t xml:space="preserve"> mm2/sec and 1.30×10</w:t>
      </w:r>
      <w:r w:rsidRPr="00A1713D">
        <w:rPr>
          <w:sz w:val="20"/>
          <w:szCs w:val="20"/>
          <w:vertAlign w:val="superscript"/>
          <w:lang w:bidi="ar-EG"/>
        </w:rPr>
        <w:t>-3</w:t>
      </w:r>
      <w:r w:rsidRPr="00A1713D">
        <w:rPr>
          <w:sz w:val="20"/>
          <w:szCs w:val="20"/>
          <w:lang w:bidi="ar-EG"/>
        </w:rPr>
        <w:t>mm</w:t>
      </w:r>
      <w:r w:rsidRPr="00A1713D">
        <w:rPr>
          <w:sz w:val="20"/>
          <w:szCs w:val="20"/>
          <w:vertAlign w:val="superscript"/>
          <w:lang w:bidi="ar-EG"/>
        </w:rPr>
        <w:t>2</w:t>
      </w:r>
      <w:r w:rsidRPr="00A1713D">
        <w:rPr>
          <w:sz w:val="20"/>
          <w:szCs w:val="20"/>
          <w:lang w:bidi="ar-EG"/>
        </w:rPr>
        <w:t>/sec, with a mean value of 1.1×10</w:t>
      </w:r>
      <w:r w:rsidRPr="00A1713D">
        <w:rPr>
          <w:sz w:val="20"/>
          <w:szCs w:val="20"/>
          <w:vertAlign w:val="superscript"/>
          <w:lang w:bidi="ar-EG"/>
        </w:rPr>
        <w:t>-3</w:t>
      </w:r>
      <w:r w:rsidRPr="00A1713D">
        <w:rPr>
          <w:sz w:val="20"/>
          <w:szCs w:val="20"/>
          <w:lang w:bidi="ar-EG"/>
        </w:rPr>
        <w:t>mm</w:t>
      </w:r>
      <w:r w:rsidRPr="00A1713D">
        <w:rPr>
          <w:sz w:val="20"/>
          <w:szCs w:val="20"/>
          <w:vertAlign w:val="superscript"/>
          <w:lang w:bidi="ar-EG"/>
        </w:rPr>
        <w:t>2</w:t>
      </w:r>
      <w:r w:rsidRPr="00A1713D">
        <w:rPr>
          <w:sz w:val="20"/>
          <w:szCs w:val="20"/>
          <w:lang w:bidi="ar-EG"/>
        </w:rPr>
        <w:t xml:space="preserve">/sec. </w:t>
      </w:r>
      <w:r w:rsidR="000C58F4" w:rsidRPr="00A1713D">
        <w:rPr>
          <w:sz w:val="20"/>
          <w:szCs w:val="20"/>
          <w:lang w:bidi="ar-EG"/>
        </w:rPr>
        <w:t xml:space="preserve">The ADC measurements of benign and malignant hepatic masses were significantly different with a p value </w:t>
      </w:r>
      <w:r w:rsidR="000C58F4" w:rsidRPr="00A1713D">
        <w:rPr>
          <w:sz w:val="20"/>
          <w:szCs w:val="20"/>
        </w:rPr>
        <w:t>0.005, and t</w:t>
      </w:r>
      <w:r w:rsidR="00A5464D" w:rsidRPr="00A1713D">
        <w:rPr>
          <w:rFonts w:eastAsiaTheme="minorHAnsi"/>
          <w:sz w:val="20"/>
          <w:szCs w:val="20"/>
        </w:rPr>
        <w:t xml:space="preserve">o </w:t>
      </w:r>
      <w:r w:rsidR="000C58F4" w:rsidRPr="00A1713D">
        <w:rPr>
          <w:rFonts w:eastAsia="Cambria Math"/>
          <w:sz w:val="20"/>
          <w:szCs w:val="20"/>
          <w:lang w:bidi="ar-EG"/>
        </w:rPr>
        <w:t xml:space="preserve">evaluate the </w:t>
      </w:r>
      <w:r w:rsidR="006E411E" w:rsidRPr="00A1713D">
        <w:rPr>
          <w:rFonts w:eastAsia="Cambria Math"/>
          <w:sz w:val="20"/>
          <w:szCs w:val="20"/>
          <w:lang w:bidi="ar-EG"/>
        </w:rPr>
        <w:t>ability</w:t>
      </w:r>
      <w:r w:rsidR="000C58F4" w:rsidRPr="00A1713D">
        <w:rPr>
          <w:rFonts w:eastAsia="Cambria Math"/>
          <w:sz w:val="20"/>
          <w:szCs w:val="20"/>
          <w:lang w:bidi="ar-EG"/>
        </w:rPr>
        <w:t xml:space="preserve"> of ADC measurement in discrimination of lesions as benign and malignant, we</w:t>
      </w:r>
      <w:r w:rsidR="00F510DC">
        <w:rPr>
          <w:rFonts w:eastAsia="宋体" w:hint="eastAsia"/>
          <w:sz w:val="20"/>
          <w:szCs w:val="20"/>
          <w:lang w:eastAsia="zh-CN" w:bidi="ar-EG"/>
        </w:rPr>
        <w:t xml:space="preserve"> </w:t>
      </w:r>
      <w:r w:rsidR="006E411E" w:rsidRPr="00A1713D">
        <w:rPr>
          <w:rFonts w:eastAsia="Cambria Math"/>
          <w:sz w:val="20"/>
          <w:szCs w:val="20"/>
          <w:lang w:bidi="ar-EG"/>
        </w:rPr>
        <w:t>found that</w:t>
      </w:r>
      <w:r w:rsidR="000C58F4" w:rsidRPr="00A1713D">
        <w:rPr>
          <w:rFonts w:eastAsia="Cambria Math"/>
          <w:sz w:val="20"/>
          <w:szCs w:val="20"/>
          <w:lang w:bidi="ar-EG"/>
        </w:rPr>
        <w:t xml:space="preserve"> cut-off value of ADC which can dis</w:t>
      </w:r>
      <w:r w:rsidR="006E411E" w:rsidRPr="00A1713D">
        <w:rPr>
          <w:rFonts w:eastAsia="Cambria Math"/>
          <w:sz w:val="20"/>
          <w:szCs w:val="20"/>
          <w:lang w:bidi="ar-EG"/>
        </w:rPr>
        <w:t>criminate the malignant lesions was</w:t>
      </w:r>
      <w:r w:rsidR="000C58F4" w:rsidRPr="00A1713D">
        <w:rPr>
          <w:rFonts w:eastAsia="Cambria Math"/>
          <w:sz w:val="20"/>
          <w:szCs w:val="20"/>
          <w:lang w:bidi="ar-EG"/>
        </w:rPr>
        <w:t>&lt;1426, with sensitivity of 86.4% specificity of 85.7% positive predictive value of 90.5%, negative predictive value of 80% with diagnostic accuracy of 85.6%.</w:t>
      </w:r>
    </w:p>
    <w:p w:rsidR="00EA1F44" w:rsidRPr="00A1713D" w:rsidRDefault="00EA1F44" w:rsidP="00A1713D">
      <w:pPr>
        <w:autoSpaceDE w:val="0"/>
        <w:autoSpaceDN w:val="0"/>
        <w:adjustRightInd w:val="0"/>
        <w:snapToGrid w:val="0"/>
        <w:jc w:val="both"/>
        <w:rPr>
          <w:rFonts w:eastAsia="Cambria Math"/>
          <w:b/>
          <w:bCs/>
          <w:sz w:val="20"/>
          <w:szCs w:val="20"/>
          <w:lang w:bidi="ar-EG"/>
        </w:rPr>
      </w:pPr>
    </w:p>
    <w:p w:rsidR="00EA1F44" w:rsidRPr="00A1713D" w:rsidRDefault="00EA1F44" w:rsidP="00A1713D">
      <w:pPr>
        <w:autoSpaceDE w:val="0"/>
        <w:autoSpaceDN w:val="0"/>
        <w:adjustRightInd w:val="0"/>
        <w:snapToGrid w:val="0"/>
        <w:jc w:val="both"/>
        <w:rPr>
          <w:rFonts w:eastAsia="Cambria Math"/>
          <w:sz w:val="20"/>
          <w:szCs w:val="20"/>
          <w:lang w:bidi="ar-EG"/>
        </w:rPr>
      </w:pPr>
      <w:r w:rsidRPr="00A1713D">
        <w:rPr>
          <w:rFonts w:eastAsia="Cambria Math"/>
          <w:b/>
          <w:bCs/>
          <w:sz w:val="20"/>
          <w:szCs w:val="20"/>
          <w:lang w:bidi="ar-EG"/>
        </w:rPr>
        <w:t xml:space="preserve">4. </w:t>
      </w:r>
      <w:r w:rsidR="00293071" w:rsidRPr="00A1713D">
        <w:rPr>
          <w:rFonts w:eastAsia="Cambria Math"/>
          <w:b/>
          <w:bCs/>
          <w:sz w:val="20"/>
          <w:szCs w:val="20"/>
          <w:lang w:bidi="ar-EG"/>
        </w:rPr>
        <w:t>Discussion:</w:t>
      </w:r>
    </w:p>
    <w:p w:rsidR="00293071" w:rsidRPr="00A1713D" w:rsidRDefault="00293071" w:rsidP="00A1713D">
      <w:pPr>
        <w:autoSpaceDE w:val="0"/>
        <w:autoSpaceDN w:val="0"/>
        <w:adjustRightInd w:val="0"/>
        <w:snapToGrid w:val="0"/>
        <w:ind w:firstLine="425"/>
        <w:jc w:val="both"/>
        <w:rPr>
          <w:rFonts w:eastAsia="Cambria Math"/>
          <w:sz w:val="20"/>
          <w:szCs w:val="20"/>
          <w:lang w:bidi="ar-EG"/>
        </w:rPr>
      </w:pPr>
      <w:r w:rsidRPr="00A1713D">
        <w:rPr>
          <w:rFonts w:eastAsia="Cambria Math"/>
          <w:sz w:val="20"/>
          <w:szCs w:val="20"/>
          <w:lang w:bidi="ar-EG"/>
        </w:rPr>
        <w:t xml:space="preserve">57 lesions were detected all over the study, some patients who had multiple innumerable lesions, 5 </w:t>
      </w:r>
      <w:r w:rsidRPr="00A1713D">
        <w:rPr>
          <w:rFonts w:eastAsia="Cambria Math"/>
          <w:sz w:val="20"/>
          <w:szCs w:val="20"/>
          <w:lang w:bidi="ar-EG"/>
        </w:rPr>
        <w:lastRenderedPageBreak/>
        <w:t>lesions were selected. In patients who had lesions of same pathology, average size and ADC value were taken, and in cases with different pathological lesions we considered each lesion as separate case.</w:t>
      </w:r>
    </w:p>
    <w:p w:rsidR="00293071" w:rsidRPr="00A1713D" w:rsidRDefault="00293071" w:rsidP="00A1713D">
      <w:pPr>
        <w:autoSpaceDE w:val="0"/>
        <w:autoSpaceDN w:val="0"/>
        <w:adjustRightInd w:val="0"/>
        <w:snapToGrid w:val="0"/>
        <w:jc w:val="both"/>
        <w:rPr>
          <w:rFonts w:eastAsia="Cambria Math"/>
          <w:sz w:val="20"/>
          <w:szCs w:val="20"/>
          <w:lang w:bidi="ar-EG"/>
        </w:rPr>
      </w:pPr>
      <w:r w:rsidRPr="00A1713D">
        <w:rPr>
          <w:rFonts w:eastAsia="Cambria Math"/>
          <w:b/>
          <w:bCs/>
          <w:sz w:val="20"/>
          <w:szCs w:val="20"/>
          <w:lang w:bidi="ar-EG"/>
        </w:rPr>
        <w:t>In the current study</w:t>
      </w:r>
      <w:r w:rsidRPr="00A1713D">
        <w:rPr>
          <w:rFonts w:eastAsia="Cambria Math"/>
          <w:sz w:val="20"/>
          <w:szCs w:val="20"/>
          <w:lang w:bidi="ar-EG"/>
        </w:rPr>
        <w:t xml:space="preserve"> we found 13 male patients with HCC. We also found that 12 (92.3%) out of 13 patients had an evidence of underlying liver cirrhosis. We classify the HCC to non-treated 6 cases and treated 7cases, most of HCC lesions displayed heterogeneous enhancement at the arterial phase, </w:t>
      </w:r>
      <w:proofErr w:type="spellStart"/>
      <w:r w:rsidRPr="00A1713D">
        <w:rPr>
          <w:rFonts w:eastAsia="Cambria Math"/>
          <w:sz w:val="20"/>
          <w:szCs w:val="20"/>
          <w:lang w:bidi="ar-EG"/>
        </w:rPr>
        <w:t>porto</w:t>
      </w:r>
      <w:proofErr w:type="spellEnd"/>
      <w:r w:rsidRPr="00A1713D">
        <w:rPr>
          <w:rFonts w:eastAsia="Cambria Math"/>
          <w:sz w:val="20"/>
          <w:szCs w:val="20"/>
          <w:lang w:bidi="ar-EG"/>
        </w:rPr>
        <w:t xml:space="preserve">-venous, and equilibrium phases, they displayed rapid washout. That was on line with </w:t>
      </w:r>
      <w:r w:rsidRPr="00A1713D">
        <w:rPr>
          <w:rFonts w:eastAsia="Cambria Math"/>
          <w:b/>
          <w:bCs/>
          <w:sz w:val="20"/>
          <w:szCs w:val="20"/>
          <w:lang w:bidi="ar-EG"/>
        </w:rPr>
        <w:t>Silva et al., (2009)</w:t>
      </w:r>
      <w:r w:rsidRPr="00A1713D">
        <w:rPr>
          <w:rFonts w:eastAsia="Cambria Math"/>
          <w:sz w:val="20"/>
          <w:szCs w:val="20"/>
          <w:lang w:bidi="ar-EG"/>
        </w:rPr>
        <w:t xml:space="preserve">, who found that at dynamic contrast-enhanced imaging, HCC lesions more often demonstrate heterogeneous enhancement During the </w:t>
      </w:r>
      <w:proofErr w:type="spellStart"/>
      <w:r w:rsidRPr="00A1713D">
        <w:rPr>
          <w:rFonts w:eastAsia="Cambria Math"/>
          <w:sz w:val="20"/>
          <w:szCs w:val="20"/>
          <w:lang w:bidi="ar-EG"/>
        </w:rPr>
        <w:t>porto</w:t>
      </w:r>
      <w:proofErr w:type="spellEnd"/>
      <w:r w:rsidRPr="00A1713D">
        <w:rPr>
          <w:rFonts w:eastAsia="Cambria Math"/>
          <w:sz w:val="20"/>
          <w:szCs w:val="20"/>
          <w:lang w:bidi="ar-EG"/>
        </w:rPr>
        <w:t>-venous</w:t>
      </w:r>
      <w:r w:rsidR="00A1713D">
        <w:rPr>
          <w:rFonts w:eastAsia="Cambria Math"/>
          <w:sz w:val="20"/>
          <w:szCs w:val="20"/>
          <w:lang w:bidi="ar-EG"/>
        </w:rPr>
        <w:t xml:space="preserve"> </w:t>
      </w:r>
      <w:r w:rsidR="00496E9B" w:rsidRPr="00A1713D">
        <w:rPr>
          <w:rFonts w:eastAsia="Cambria Math"/>
          <w:sz w:val="20"/>
          <w:szCs w:val="20"/>
          <w:lang w:bidi="ar-EG"/>
        </w:rPr>
        <w:t>&amp;</w:t>
      </w:r>
      <w:r w:rsidR="00A1713D">
        <w:rPr>
          <w:rFonts w:eastAsia="Cambria Math"/>
          <w:sz w:val="20"/>
          <w:szCs w:val="20"/>
          <w:lang w:bidi="ar-EG"/>
        </w:rPr>
        <w:t xml:space="preserve"> </w:t>
      </w:r>
      <w:r w:rsidRPr="00A1713D">
        <w:rPr>
          <w:rFonts w:eastAsia="Cambria Math"/>
          <w:sz w:val="20"/>
          <w:szCs w:val="20"/>
          <w:lang w:bidi="ar-EG"/>
        </w:rPr>
        <w:t xml:space="preserve">at equilibrium phases, HCC will show rapid loss of enhancement, becoming </w:t>
      </w:r>
      <w:proofErr w:type="spellStart"/>
      <w:r w:rsidRPr="00A1713D">
        <w:rPr>
          <w:rFonts w:eastAsia="Cambria Math"/>
          <w:sz w:val="20"/>
          <w:szCs w:val="20"/>
          <w:lang w:bidi="ar-EG"/>
        </w:rPr>
        <w:t>iso</w:t>
      </w:r>
      <w:proofErr w:type="spellEnd"/>
      <w:r w:rsidRPr="00A1713D">
        <w:rPr>
          <w:rFonts w:eastAsia="Cambria Math"/>
          <w:sz w:val="20"/>
          <w:szCs w:val="20"/>
          <w:lang w:bidi="ar-EG"/>
        </w:rPr>
        <w:t xml:space="preserve">- or </w:t>
      </w:r>
      <w:proofErr w:type="spellStart"/>
      <w:r w:rsidRPr="00A1713D">
        <w:rPr>
          <w:rFonts w:eastAsia="Cambria Math"/>
          <w:sz w:val="20"/>
          <w:szCs w:val="20"/>
          <w:lang w:bidi="ar-EG"/>
        </w:rPr>
        <w:t>hypointense</w:t>
      </w:r>
      <w:proofErr w:type="spellEnd"/>
      <w:r w:rsidRPr="00A1713D">
        <w:rPr>
          <w:rFonts w:eastAsia="Cambria Math"/>
          <w:sz w:val="20"/>
          <w:szCs w:val="20"/>
          <w:lang w:bidi="ar-EG"/>
        </w:rPr>
        <w:t xml:space="preserve"> relative to the liver</w:t>
      </w:r>
      <w:r w:rsidR="00A1713D" w:rsidRPr="00A1713D">
        <w:rPr>
          <w:rFonts w:eastAsia="Cambria Math"/>
          <w:sz w:val="20"/>
          <w:szCs w:val="20"/>
          <w:lang w:bidi="ar-EG"/>
        </w:rPr>
        <w:t>.</w:t>
      </w:r>
      <w:r w:rsidR="00A1713D">
        <w:rPr>
          <w:rFonts w:eastAsia="Cambria Math"/>
          <w:sz w:val="20"/>
          <w:szCs w:val="20"/>
          <w:lang w:bidi="ar-EG"/>
        </w:rPr>
        <w:t xml:space="preserve"> </w:t>
      </w:r>
      <w:r w:rsidR="00A1713D" w:rsidRPr="00A1713D">
        <w:rPr>
          <w:rFonts w:eastAsia="Cambria Math"/>
          <w:sz w:val="20"/>
          <w:szCs w:val="20"/>
          <w:lang w:bidi="ar-EG"/>
        </w:rPr>
        <w:t>I</w:t>
      </w:r>
      <w:r w:rsidRPr="00A1713D">
        <w:rPr>
          <w:rFonts w:eastAsia="Cambria Math"/>
          <w:sz w:val="20"/>
          <w:szCs w:val="20"/>
          <w:lang w:bidi="ar-EG"/>
        </w:rPr>
        <w:t>n DWI sequence</w:t>
      </w:r>
      <w:r w:rsidR="00A1713D" w:rsidRPr="00A1713D">
        <w:rPr>
          <w:rFonts w:eastAsia="Cambria Math"/>
          <w:b/>
          <w:bCs/>
          <w:sz w:val="20"/>
          <w:szCs w:val="20"/>
          <w:lang w:bidi="ar-EG"/>
        </w:rPr>
        <w:t>,</w:t>
      </w:r>
      <w:r w:rsidR="00A1713D">
        <w:rPr>
          <w:rFonts w:eastAsia="Cambria Math"/>
          <w:b/>
          <w:bCs/>
          <w:sz w:val="20"/>
          <w:szCs w:val="20"/>
          <w:lang w:bidi="ar-EG"/>
        </w:rPr>
        <w:t xml:space="preserve"> </w:t>
      </w:r>
      <w:r w:rsidR="00A1713D" w:rsidRPr="00A1713D">
        <w:rPr>
          <w:rFonts w:eastAsia="Cambria Math"/>
          <w:sz w:val="20"/>
          <w:szCs w:val="20"/>
          <w:lang w:bidi="ar-EG"/>
        </w:rPr>
        <w:t>H</w:t>
      </w:r>
      <w:r w:rsidRPr="00A1713D">
        <w:rPr>
          <w:rFonts w:eastAsia="Cambria Math"/>
          <w:sz w:val="20"/>
          <w:szCs w:val="20"/>
          <w:lang w:bidi="ar-EG"/>
        </w:rPr>
        <w:t xml:space="preserve">CC lesions showed evidence of restricted diffusion with high DW signal on increasing b-values that returned to low signal on </w:t>
      </w:r>
      <w:r w:rsidRPr="00A1713D">
        <w:rPr>
          <w:rFonts w:eastAsia="Cambria Math"/>
          <w:sz w:val="20"/>
          <w:szCs w:val="20"/>
          <w:lang w:bidi="ar-EG"/>
        </w:rPr>
        <w:lastRenderedPageBreak/>
        <w:t xml:space="preserve">ADC maps denoting their high cellular nature or residual </w:t>
      </w:r>
      <w:proofErr w:type="spellStart"/>
      <w:r w:rsidRPr="00A1713D">
        <w:rPr>
          <w:rFonts w:eastAsia="Cambria Math"/>
          <w:sz w:val="20"/>
          <w:szCs w:val="20"/>
          <w:lang w:bidi="ar-EG"/>
        </w:rPr>
        <w:t>tumoral</w:t>
      </w:r>
      <w:proofErr w:type="spellEnd"/>
      <w:r w:rsidRPr="00A1713D">
        <w:rPr>
          <w:rFonts w:eastAsia="Cambria Math"/>
          <w:sz w:val="20"/>
          <w:szCs w:val="20"/>
          <w:lang w:bidi="ar-EG"/>
        </w:rPr>
        <w:t xml:space="preserve"> activity after treatment</w:t>
      </w:r>
      <w:r w:rsidR="00A1713D" w:rsidRPr="00A1713D">
        <w:rPr>
          <w:rFonts w:eastAsia="Cambria Math"/>
          <w:sz w:val="20"/>
          <w:szCs w:val="20"/>
          <w:lang w:bidi="ar-EG"/>
        </w:rPr>
        <w:t>.</w:t>
      </w:r>
      <w:r w:rsidR="00A1713D">
        <w:rPr>
          <w:rFonts w:eastAsia="Cambria Math"/>
          <w:sz w:val="20"/>
          <w:szCs w:val="20"/>
          <w:lang w:bidi="ar-EG"/>
        </w:rPr>
        <w:t xml:space="preserve"> </w:t>
      </w:r>
      <w:r w:rsidR="00A1713D" w:rsidRPr="00A1713D">
        <w:rPr>
          <w:rFonts w:eastAsia="Cambria Math"/>
          <w:sz w:val="20"/>
          <w:szCs w:val="20"/>
          <w:lang w:bidi="ar-EG"/>
        </w:rPr>
        <w:t>M</w:t>
      </w:r>
      <w:r w:rsidRPr="00A1713D">
        <w:rPr>
          <w:rFonts w:eastAsia="Cambria Math"/>
          <w:sz w:val="20"/>
          <w:szCs w:val="20"/>
          <w:lang w:bidi="ar-EG"/>
        </w:rPr>
        <w:t>ean ADC of HCC (non-treated +failed treated) in our study was (1.13x10</w:t>
      </w:r>
      <w:r w:rsidRPr="00A1713D">
        <w:rPr>
          <w:rFonts w:eastAsia="Cambria Math"/>
          <w:sz w:val="20"/>
          <w:szCs w:val="20"/>
          <w:vertAlign w:val="superscript"/>
          <w:lang w:bidi="ar-EG"/>
        </w:rPr>
        <w:t xml:space="preserve">-3 </w:t>
      </w:r>
      <w:r w:rsidRPr="00A1713D">
        <w:rPr>
          <w:rFonts w:eastAsia="Cambria Math"/>
          <w:sz w:val="20"/>
          <w:szCs w:val="20"/>
          <w:lang w:bidi="ar-EG"/>
        </w:rPr>
        <w:t>mm</w:t>
      </w:r>
      <w:r w:rsidRPr="00A1713D">
        <w:rPr>
          <w:rFonts w:eastAsia="Cambria Math"/>
          <w:sz w:val="20"/>
          <w:szCs w:val="20"/>
          <w:vertAlign w:val="superscript"/>
          <w:lang w:bidi="ar-EG"/>
        </w:rPr>
        <w:t>2</w:t>
      </w:r>
      <w:r w:rsidRPr="00A1713D">
        <w:rPr>
          <w:rFonts w:eastAsia="Cambria Math"/>
          <w:sz w:val="20"/>
          <w:szCs w:val="20"/>
          <w:lang w:bidi="ar-EG"/>
        </w:rPr>
        <w:t xml:space="preserve"> /sec) which was quite similar to some other studies where </w:t>
      </w:r>
      <w:r w:rsidRPr="00A1713D">
        <w:rPr>
          <w:rFonts w:eastAsia="Cambria Math"/>
          <w:b/>
          <w:bCs/>
          <w:sz w:val="20"/>
          <w:szCs w:val="20"/>
          <w:lang w:bidi="ar-EG"/>
        </w:rPr>
        <w:t>Koike et al. (2009),</w:t>
      </w:r>
      <w:r w:rsidRPr="00A1713D">
        <w:rPr>
          <w:rFonts w:eastAsia="Cambria Math"/>
          <w:sz w:val="20"/>
          <w:szCs w:val="20"/>
          <w:lang w:bidi="ar-EG"/>
        </w:rPr>
        <w:t xml:space="preserve"> who found mean ADC value of 1.31±0.28x10</w:t>
      </w:r>
      <w:r w:rsidRPr="00A1713D">
        <w:rPr>
          <w:rFonts w:eastAsia="Cambria Math"/>
          <w:sz w:val="20"/>
          <w:szCs w:val="20"/>
          <w:vertAlign w:val="superscript"/>
          <w:lang w:bidi="ar-EG"/>
        </w:rPr>
        <w:t>-3</w:t>
      </w:r>
      <w:r w:rsidRPr="00A1713D">
        <w:rPr>
          <w:rFonts w:eastAsia="Cambria Math"/>
          <w:sz w:val="20"/>
          <w:szCs w:val="20"/>
          <w:lang w:bidi="ar-EG"/>
        </w:rPr>
        <w:t xml:space="preserve"> mm</w:t>
      </w:r>
      <w:r w:rsidRPr="00A1713D">
        <w:rPr>
          <w:rFonts w:eastAsia="Cambria Math"/>
          <w:sz w:val="20"/>
          <w:szCs w:val="20"/>
          <w:vertAlign w:val="superscript"/>
          <w:lang w:bidi="ar-EG"/>
        </w:rPr>
        <w:t>2</w:t>
      </w:r>
      <w:r w:rsidRPr="00A1713D">
        <w:rPr>
          <w:rFonts w:eastAsia="Cambria Math"/>
          <w:sz w:val="20"/>
          <w:szCs w:val="20"/>
          <w:lang w:bidi="ar-EG"/>
        </w:rPr>
        <w:t xml:space="preserve">/sec. </w:t>
      </w:r>
      <w:proofErr w:type="spellStart"/>
      <w:r w:rsidRPr="00A1713D">
        <w:rPr>
          <w:rFonts w:eastAsia="Cambria Math"/>
          <w:b/>
          <w:bCs/>
          <w:sz w:val="20"/>
          <w:szCs w:val="20"/>
          <w:lang w:bidi="ar-EG"/>
        </w:rPr>
        <w:t>Bruegel</w:t>
      </w:r>
      <w:proofErr w:type="spellEnd"/>
      <w:r w:rsidRPr="00A1713D">
        <w:rPr>
          <w:rFonts w:eastAsia="Cambria Math"/>
          <w:b/>
          <w:bCs/>
          <w:sz w:val="20"/>
          <w:szCs w:val="20"/>
          <w:lang w:bidi="ar-EG"/>
        </w:rPr>
        <w:t xml:space="preserve"> et al. (2008),</w:t>
      </w:r>
      <w:r w:rsidRPr="00A1713D">
        <w:rPr>
          <w:rFonts w:eastAsia="Cambria Math"/>
          <w:sz w:val="20"/>
          <w:szCs w:val="20"/>
          <w:lang w:bidi="ar-EG"/>
        </w:rPr>
        <w:t xml:space="preserve"> with mean ADC value of 1.05±0.21x10</w:t>
      </w:r>
      <w:r w:rsidRPr="00A1713D">
        <w:rPr>
          <w:rFonts w:eastAsia="Cambria Math"/>
          <w:sz w:val="20"/>
          <w:szCs w:val="20"/>
          <w:vertAlign w:val="superscript"/>
          <w:lang w:bidi="ar-EG"/>
        </w:rPr>
        <w:t>-3</w:t>
      </w:r>
      <w:r w:rsidRPr="00A1713D">
        <w:rPr>
          <w:rFonts w:eastAsia="Cambria Math"/>
          <w:sz w:val="20"/>
          <w:szCs w:val="20"/>
          <w:lang w:bidi="ar-EG"/>
        </w:rPr>
        <w:t xml:space="preserve"> mm</w:t>
      </w:r>
      <w:r w:rsidRPr="00A1713D">
        <w:rPr>
          <w:rFonts w:eastAsia="Cambria Math"/>
          <w:sz w:val="20"/>
          <w:szCs w:val="20"/>
          <w:vertAlign w:val="superscript"/>
          <w:lang w:bidi="ar-EG"/>
        </w:rPr>
        <w:t>2</w:t>
      </w:r>
      <w:r w:rsidRPr="00A1713D">
        <w:rPr>
          <w:rFonts w:eastAsia="Cambria Math"/>
          <w:sz w:val="20"/>
          <w:szCs w:val="20"/>
          <w:lang w:bidi="ar-EG"/>
        </w:rPr>
        <w:t xml:space="preserve">/sec. in cases of post </w:t>
      </w:r>
      <w:proofErr w:type="spellStart"/>
      <w:r w:rsidRPr="00A1713D">
        <w:rPr>
          <w:rFonts w:eastAsia="Cambria Math"/>
          <w:sz w:val="20"/>
          <w:szCs w:val="20"/>
          <w:lang w:bidi="ar-EG"/>
        </w:rPr>
        <w:t>locoregional</w:t>
      </w:r>
      <w:proofErr w:type="spellEnd"/>
      <w:r w:rsidRPr="00A1713D">
        <w:rPr>
          <w:rFonts w:eastAsia="Cambria Math"/>
          <w:sz w:val="20"/>
          <w:szCs w:val="20"/>
          <w:lang w:bidi="ar-EG"/>
        </w:rPr>
        <w:t xml:space="preserve"> therapy, DWI can clearly differentiate between viable tumor tissue and necrotic tissues (inherent </w:t>
      </w:r>
      <w:proofErr w:type="spellStart"/>
      <w:r w:rsidRPr="00A1713D">
        <w:rPr>
          <w:rFonts w:eastAsia="Cambria Math"/>
          <w:sz w:val="20"/>
          <w:szCs w:val="20"/>
          <w:lang w:bidi="ar-EG"/>
        </w:rPr>
        <w:t>tumoral</w:t>
      </w:r>
      <w:proofErr w:type="spellEnd"/>
      <w:r w:rsidRPr="00A1713D">
        <w:rPr>
          <w:rFonts w:eastAsia="Cambria Math"/>
          <w:sz w:val="20"/>
          <w:szCs w:val="20"/>
          <w:lang w:bidi="ar-EG"/>
        </w:rPr>
        <w:t xml:space="preserve"> necrosis</w:t>
      </w:r>
      <w:r w:rsidR="00A1713D">
        <w:rPr>
          <w:rFonts w:eastAsia="Cambria Math"/>
          <w:sz w:val="20"/>
          <w:szCs w:val="20"/>
          <w:lang w:bidi="ar-EG"/>
        </w:rPr>
        <w:t xml:space="preserve"> </w:t>
      </w:r>
      <w:r w:rsidR="00496E9B" w:rsidRPr="00A1713D">
        <w:rPr>
          <w:rFonts w:eastAsia="Cambria Math"/>
          <w:sz w:val="20"/>
          <w:szCs w:val="20"/>
          <w:lang w:bidi="ar-EG"/>
        </w:rPr>
        <w:t>&amp;</w:t>
      </w:r>
      <w:r w:rsidR="00A1713D">
        <w:rPr>
          <w:rFonts w:eastAsia="Cambria Math"/>
          <w:sz w:val="20"/>
          <w:szCs w:val="20"/>
          <w:lang w:bidi="ar-EG"/>
        </w:rPr>
        <w:t xml:space="preserve"> </w:t>
      </w:r>
      <w:r w:rsidRPr="00A1713D">
        <w:rPr>
          <w:rFonts w:eastAsia="Cambria Math"/>
          <w:sz w:val="20"/>
          <w:szCs w:val="20"/>
          <w:lang w:bidi="ar-EG"/>
        </w:rPr>
        <w:t xml:space="preserve">post </w:t>
      </w:r>
      <w:proofErr w:type="spellStart"/>
      <w:r w:rsidRPr="00A1713D">
        <w:rPr>
          <w:rFonts w:eastAsia="Cambria Math"/>
          <w:sz w:val="20"/>
          <w:szCs w:val="20"/>
          <w:lang w:bidi="ar-EG"/>
        </w:rPr>
        <w:t>radioablation</w:t>
      </w:r>
      <w:proofErr w:type="spellEnd"/>
      <w:r w:rsidRPr="00A1713D">
        <w:rPr>
          <w:rFonts w:eastAsia="Cambria Math"/>
          <w:sz w:val="20"/>
          <w:szCs w:val="20"/>
          <w:lang w:bidi="ar-EG"/>
        </w:rPr>
        <w:t xml:space="preserve"> sequel), as viable </w:t>
      </w:r>
      <w:proofErr w:type="spellStart"/>
      <w:r w:rsidRPr="00A1713D">
        <w:rPr>
          <w:rFonts w:eastAsia="Cambria Math"/>
          <w:sz w:val="20"/>
          <w:szCs w:val="20"/>
          <w:lang w:bidi="ar-EG"/>
        </w:rPr>
        <w:t>tumoral</w:t>
      </w:r>
      <w:proofErr w:type="spellEnd"/>
      <w:r w:rsidRPr="00A1713D">
        <w:rPr>
          <w:rFonts w:eastAsia="Cambria Math"/>
          <w:sz w:val="20"/>
          <w:szCs w:val="20"/>
          <w:lang w:bidi="ar-EG"/>
        </w:rPr>
        <w:t xml:space="preserve"> tissue appears </w:t>
      </w:r>
      <w:proofErr w:type="spellStart"/>
      <w:r w:rsidRPr="00A1713D">
        <w:rPr>
          <w:rFonts w:eastAsia="Cambria Math"/>
          <w:sz w:val="20"/>
          <w:szCs w:val="20"/>
          <w:lang w:bidi="ar-EG"/>
        </w:rPr>
        <w:t>hyperintense</w:t>
      </w:r>
      <w:proofErr w:type="spellEnd"/>
      <w:r w:rsidRPr="00A1713D">
        <w:rPr>
          <w:rFonts w:eastAsia="Cambria Math"/>
          <w:sz w:val="20"/>
          <w:szCs w:val="20"/>
          <w:lang w:bidi="ar-EG"/>
        </w:rPr>
        <w:t xml:space="preserve"> with significantly lower mean ADC values (1.126x10</w:t>
      </w:r>
      <w:r w:rsidRPr="00A1713D">
        <w:rPr>
          <w:rFonts w:eastAsia="Cambria Math"/>
          <w:sz w:val="20"/>
          <w:szCs w:val="20"/>
          <w:vertAlign w:val="superscript"/>
          <w:lang w:bidi="ar-EG"/>
        </w:rPr>
        <w:t>­3</w:t>
      </w:r>
      <w:r w:rsidRPr="00A1713D">
        <w:rPr>
          <w:rFonts w:eastAsia="Cambria Math"/>
          <w:sz w:val="20"/>
          <w:szCs w:val="20"/>
          <w:lang w:bidi="ar-EG"/>
        </w:rPr>
        <w:t xml:space="preserve"> mm</w:t>
      </w:r>
      <w:r w:rsidRPr="00A1713D">
        <w:rPr>
          <w:rFonts w:eastAsia="Cambria Math"/>
          <w:sz w:val="20"/>
          <w:szCs w:val="20"/>
          <w:vertAlign w:val="superscript"/>
          <w:lang w:bidi="ar-EG"/>
        </w:rPr>
        <w:t>2</w:t>
      </w:r>
      <w:r w:rsidRPr="00A1713D">
        <w:rPr>
          <w:rFonts w:eastAsia="Cambria Math"/>
          <w:sz w:val="20"/>
          <w:szCs w:val="20"/>
          <w:lang w:bidi="ar-EG"/>
        </w:rPr>
        <w:t xml:space="preserve">/s) and completely ablated and necrotic tissue which appear </w:t>
      </w:r>
      <w:proofErr w:type="spellStart"/>
      <w:r w:rsidRPr="00A1713D">
        <w:rPr>
          <w:rFonts w:eastAsia="Cambria Math"/>
          <w:sz w:val="20"/>
          <w:szCs w:val="20"/>
          <w:lang w:bidi="ar-EG"/>
        </w:rPr>
        <w:t>hypointense</w:t>
      </w:r>
      <w:proofErr w:type="spellEnd"/>
      <w:r w:rsidRPr="00A1713D">
        <w:rPr>
          <w:rFonts w:eastAsia="Cambria Math"/>
          <w:sz w:val="20"/>
          <w:szCs w:val="20"/>
          <w:lang w:bidi="ar-EG"/>
        </w:rPr>
        <w:t xml:space="preserve"> with higher mean ADC values (1.905x10</w:t>
      </w:r>
      <w:r w:rsidRPr="00A1713D">
        <w:rPr>
          <w:rFonts w:eastAsia="Cambria Math"/>
          <w:sz w:val="20"/>
          <w:szCs w:val="20"/>
          <w:vertAlign w:val="superscript"/>
          <w:lang w:bidi="ar-EG"/>
        </w:rPr>
        <w:t>­3</w:t>
      </w:r>
      <w:r w:rsidRPr="00A1713D">
        <w:rPr>
          <w:rFonts w:eastAsia="Cambria Math"/>
          <w:sz w:val="20"/>
          <w:szCs w:val="20"/>
          <w:lang w:bidi="ar-EG"/>
        </w:rPr>
        <w:t>mm</w:t>
      </w:r>
      <w:r w:rsidRPr="00A1713D">
        <w:rPr>
          <w:rFonts w:eastAsia="Cambria Math"/>
          <w:sz w:val="20"/>
          <w:szCs w:val="20"/>
          <w:vertAlign w:val="superscript"/>
          <w:lang w:bidi="ar-EG"/>
        </w:rPr>
        <w:t>2</w:t>
      </w:r>
      <w:r w:rsidRPr="00A1713D">
        <w:rPr>
          <w:rFonts w:eastAsia="Cambria Math"/>
          <w:sz w:val="20"/>
          <w:szCs w:val="20"/>
          <w:lang w:bidi="ar-EG"/>
        </w:rPr>
        <w:t xml:space="preserve">/s), our study was similar to </w:t>
      </w:r>
      <w:proofErr w:type="spellStart"/>
      <w:r w:rsidRPr="00A1713D">
        <w:rPr>
          <w:rFonts w:eastAsia="Cambria Math"/>
          <w:b/>
          <w:bCs/>
          <w:sz w:val="20"/>
          <w:szCs w:val="20"/>
          <w:lang w:bidi="ar-EG"/>
        </w:rPr>
        <w:t>Schraml</w:t>
      </w:r>
      <w:proofErr w:type="spellEnd"/>
      <w:r w:rsidRPr="00A1713D">
        <w:rPr>
          <w:rFonts w:eastAsia="Cambria Math"/>
          <w:b/>
          <w:bCs/>
          <w:sz w:val="20"/>
          <w:szCs w:val="20"/>
          <w:lang w:bidi="ar-EG"/>
        </w:rPr>
        <w:t xml:space="preserve"> et al. (2009)</w:t>
      </w:r>
      <w:r w:rsidRPr="00A1713D">
        <w:rPr>
          <w:rFonts w:eastAsia="Cambria Math"/>
          <w:sz w:val="20"/>
          <w:szCs w:val="20"/>
          <w:lang w:bidi="ar-EG"/>
        </w:rPr>
        <w:t xml:space="preserve"> study where viable tumors after RFA appeared as </w:t>
      </w:r>
      <w:proofErr w:type="spellStart"/>
      <w:r w:rsidRPr="00A1713D">
        <w:rPr>
          <w:rFonts w:eastAsia="Cambria Math"/>
          <w:sz w:val="20"/>
          <w:szCs w:val="20"/>
          <w:lang w:bidi="ar-EG"/>
        </w:rPr>
        <w:t>hyper­intense</w:t>
      </w:r>
      <w:proofErr w:type="spellEnd"/>
      <w:r w:rsidRPr="00A1713D">
        <w:rPr>
          <w:rFonts w:eastAsia="Cambria Math"/>
          <w:sz w:val="20"/>
          <w:szCs w:val="20"/>
          <w:lang w:bidi="ar-EG"/>
        </w:rPr>
        <w:t>,</w:t>
      </w:r>
      <w:r w:rsidR="00A1713D">
        <w:rPr>
          <w:rFonts w:eastAsia="Cambria Math"/>
          <w:sz w:val="20"/>
          <w:szCs w:val="20"/>
          <w:lang w:bidi="ar-EG"/>
        </w:rPr>
        <w:t xml:space="preserve"> </w:t>
      </w:r>
      <w:r w:rsidR="00496E9B" w:rsidRPr="00A1713D">
        <w:rPr>
          <w:rFonts w:eastAsia="Cambria Math"/>
          <w:sz w:val="20"/>
          <w:szCs w:val="20"/>
          <w:lang w:bidi="ar-EG"/>
        </w:rPr>
        <w:t>&amp;</w:t>
      </w:r>
      <w:r w:rsidR="00A1713D">
        <w:rPr>
          <w:rFonts w:eastAsia="Cambria Math"/>
          <w:sz w:val="20"/>
          <w:szCs w:val="20"/>
          <w:lang w:bidi="ar-EG"/>
        </w:rPr>
        <w:t xml:space="preserve"> </w:t>
      </w:r>
      <w:r w:rsidRPr="00A1713D">
        <w:rPr>
          <w:rFonts w:eastAsia="Cambria Math"/>
          <w:sz w:val="20"/>
          <w:szCs w:val="20"/>
          <w:lang w:bidi="ar-EG"/>
        </w:rPr>
        <w:t xml:space="preserve">necrotic regions were recognized as </w:t>
      </w:r>
      <w:proofErr w:type="spellStart"/>
      <w:r w:rsidRPr="00A1713D">
        <w:rPr>
          <w:rFonts w:eastAsia="Cambria Math"/>
          <w:sz w:val="20"/>
          <w:szCs w:val="20"/>
          <w:lang w:bidi="ar-EG"/>
        </w:rPr>
        <w:t>hypointense</w:t>
      </w:r>
      <w:proofErr w:type="spellEnd"/>
      <w:r w:rsidRPr="00A1713D">
        <w:rPr>
          <w:rFonts w:eastAsia="Cambria Math"/>
          <w:sz w:val="20"/>
          <w:szCs w:val="20"/>
          <w:lang w:bidi="ar-EG"/>
        </w:rPr>
        <w:t xml:space="preserve"> areas on DWI.</w:t>
      </w:r>
    </w:p>
    <w:p w:rsidR="00496E9B" w:rsidRPr="00A1713D" w:rsidRDefault="00496E9B" w:rsidP="00A1713D">
      <w:pPr>
        <w:autoSpaceDE w:val="0"/>
        <w:autoSpaceDN w:val="0"/>
        <w:adjustRightInd w:val="0"/>
        <w:snapToGrid w:val="0"/>
        <w:ind w:firstLine="425"/>
        <w:jc w:val="both"/>
        <w:rPr>
          <w:rFonts w:eastAsia="Cambria Math"/>
          <w:sz w:val="20"/>
          <w:szCs w:val="28"/>
          <w:lang w:bidi="ar-EG"/>
        </w:rPr>
        <w:sectPr w:rsidR="00496E9B" w:rsidRPr="00A1713D" w:rsidSect="00A1713D">
          <w:headerReference w:type="default" r:id="rId12"/>
          <w:footerReference w:type="default" r:id="rId13"/>
          <w:type w:val="continuous"/>
          <w:pgSz w:w="12240" w:h="15840" w:code="1"/>
          <w:pgMar w:top="1440" w:right="1440" w:bottom="1440" w:left="1440" w:header="720" w:footer="720" w:gutter="0"/>
          <w:cols w:num="2" w:space="600"/>
          <w:docGrid w:linePitch="360"/>
        </w:sectPr>
      </w:pPr>
    </w:p>
    <w:p w:rsidR="00A1713D" w:rsidRDefault="00A1713D" w:rsidP="00A1713D">
      <w:pPr>
        <w:autoSpaceDE w:val="0"/>
        <w:autoSpaceDN w:val="0"/>
        <w:adjustRightInd w:val="0"/>
        <w:snapToGrid w:val="0"/>
        <w:jc w:val="center"/>
        <w:rPr>
          <w:rFonts w:eastAsia="宋体"/>
          <w:sz w:val="20"/>
          <w:szCs w:val="28"/>
          <w:lang w:eastAsia="zh-CN" w:bidi="ar-EG"/>
        </w:rPr>
      </w:pPr>
    </w:p>
    <w:p w:rsidR="00293071" w:rsidRPr="00A1713D" w:rsidRDefault="00E126E4" w:rsidP="00A1713D">
      <w:pPr>
        <w:autoSpaceDE w:val="0"/>
        <w:autoSpaceDN w:val="0"/>
        <w:adjustRightInd w:val="0"/>
        <w:snapToGrid w:val="0"/>
        <w:jc w:val="center"/>
        <w:rPr>
          <w:rFonts w:eastAsia="Cambria Math"/>
          <w:sz w:val="20"/>
          <w:szCs w:val="28"/>
          <w:lang w:bidi="ar-EG"/>
        </w:rPr>
      </w:pPr>
      <w:r>
        <w:rPr>
          <w:rFonts w:eastAsia="Cambria Math"/>
          <w:noProof/>
          <w:sz w:val="20"/>
          <w:szCs w:val="28"/>
          <w:lang w:eastAsia="zh-CN"/>
        </w:rPr>
        <w:pict>
          <v:group id="_x0000_s1060" style="position:absolute;left:0;text-align:left;margin-left:12.1pt;margin-top:1.85pt;width:376.75pt;height:104.65pt;z-index:251688448" coordorigin="1444,7362" coordsize="7535,2093">
            <v:group id="_x0000_s1053" style="position:absolute;left:1444;top:7362;width:7535;height:408" coordorigin="1444,6872" coordsize="7535,408">
              <v:shapetype id="_x0000_t202" coordsize="21600,21600" o:spt="202" path="m,l,21600r21600,l21600,xe">
                <v:stroke joinstyle="miter"/>
                <v:path gradientshapeok="t" o:connecttype="rect"/>
              </v:shapetype>
              <v:shape id="Text Box 54" o:spid="_x0000_s1026" type="#_x0000_t202" style="position:absolute;left:1444;top:6872;width:1110;height:3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">
                <v:textbox style="mso-next-textbox:#Text Box 54">
                  <w:txbxContent>
                    <w:p w:rsidR="00293071" w:rsidRPr="001B4CEB" w:rsidRDefault="00293071" w:rsidP="00293071">
                      <w:pPr>
                        <w:rPr>
                          <w:b/>
                          <w:bCs/>
                          <w:sz w:val="20"/>
                          <w:szCs w:val="20"/>
                        </w:rPr>
                      </w:pPr>
                      <w:r w:rsidRPr="001B4CEB">
                        <w:rPr>
                          <w:b/>
                          <w:bCs/>
                          <w:sz w:val="20"/>
                          <w:szCs w:val="20"/>
                        </w:rPr>
                        <w:t>DWIb50</w:t>
                      </w:r>
                    </w:p>
                  </w:txbxContent>
                </v:textbox>
              </v:shape>
              <v:shape id="Text Box 55" o:spid="_x0000_s1027" type="#_x0000_t202" style="position:absolute;left:8169;top:6901;width:810;height: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">
                <v:textbox style="mso-next-textbox:#Text Box 55">
                  <w:txbxContent>
                    <w:p w:rsidR="00293071" w:rsidRPr="001B4CEB" w:rsidRDefault="00293071" w:rsidP="00293071">
                      <w:pPr>
                        <w:rPr>
                          <w:b/>
                          <w:bCs/>
                          <w:sz w:val="20"/>
                          <w:szCs w:val="20"/>
                        </w:rPr>
                      </w:pPr>
                      <w:r w:rsidRPr="001B4CEB">
                        <w:rPr>
                          <w:b/>
                          <w:bCs/>
                          <w:sz w:val="20"/>
                          <w:szCs w:val="20"/>
                        </w:rPr>
                        <w:t>ADC</w:t>
                      </w:r>
                    </w:p>
                  </w:txbxContent>
                </v:textbox>
              </v:shape>
              <v:shape id="Text Box 397" o:spid="_x0000_s1028" type="#_x0000_t202" style="position:absolute;left:5900;top:6908;width:825;height:35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" fillcolor="window" strokeweight=".5pt">
                <v:textbox style="mso-next-textbox:#Text Box 397">
                  <w:txbxContent>
                    <w:p w:rsidR="00293071" w:rsidRPr="001B4CEB" w:rsidRDefault="00293071" w:rsidP="00293071">
                      <w:pPr>
                        <w:rPr>
                          <w:b/>
                          <w:bCs/>
                          <w:sz w:val="20"/>
                          <w:szCs w:val="20"/>
                          <w:rtl/>
                          <w:lang w:bidi="ar-EG"/>
                        </w:rPr>
                      </w:pPr>
                      <w:r w:rsidRPr="001B4CEB">
                        <w:rPr>
                          <w:b/>
                          <w:bCs/>
                          <w:sz w:val="20"/>
                          <w:szCs w:val="20"/>
                        </w:rPr>
                        <w:t>b800</w:t>
                      </w:r>
                    </w:p>
                  </w:txbxContent>
                </v:textbox>
              </v:shape>
              <v:shape id="Text Box 53" o:spid="_x0000_s1029" type="#_x0000_t202" style="position:absolute;left:3698;top:6878;width:750;height:4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ViLgIAAFkEAAAOAAAAZHJzL2Uyb0RvYy54bWysVNtu2zAMfR+wfxD0vjhx47Yx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">
                <v:textbox style="mso-next-textbox:#Text Box 53">
                  <w:txbxContent>
                    <w:p w:rsidR="00293071" w:rsidRPr="001B4CEB" w:rsidRDefault="00293071" w:rsidP="00293071">
                      <w:pPr>
                        <w:rPr>
                          <w:b/>
                          <w:bCs/>
                          <w:sz w:val="20"/>
                          <w:szCs w:val="20"/>
                        </w:rPr>
                      </w:pPr>
                      <w:r w:rsidRPr="001B4CEB">
                        <w:rPr>
                          <w:b/>
                          <w:bCs/>
                          <w:sz w:val="20"/>
                          <w:szCs w:val="20"/>
                        </w:rPr>
                        <w:t>b500</w:t>
                      </w:r>
                    </w:p>
                    <w:p w:rsidR="00293071" w:rsidRPr="001B4CEB" w:rsidRDefault="00293071" w:rsidP="00293071">
                      <w:pPr>
                        <w:rPr>
                          <w:b/>
                          <w:bCs/>
                        </w:rPr>
                      </w:pPr>
                    </w:p>
                  </w:txbxContent>
                </v:textbox>
              </v:shape>
            </v:group>
            <v:group id="_x0000_s1059" style="position:absolute;left:1913;top:8830;width:4528;height:625" coordorigin="1913,8830" coordsize="4528,625">
              <v:shapetype id="_x0000_t32" coordsize="21600,21600" o:spt="32" o:oned="t" path="m,l21600,21600e" filled="f">
                <v:path arrowok="t" fillok="f" o:connecttype="none"/>
                <o:lock v:ext="edit" shapetype="t"/>
              </v:shapetype>
              <v:shape id="Straight Arrow Connector 17" o:spid="_x0000_s1045" type="#_x0000_t32" style="position:absolute;left:1913;top:8830;width:17;height:5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" strokecolor="#a5a5a5 [3206]" strokeweight="1pt">
                <v:stroke endarrow="block" joinstyle="miter"/>
              </v:shape>
              <v:shape id="Straight Arrow Connector 18" o:spid="_x0000_s1046" type="#_x0000_t32" style="position:absolute;left:4203;top:8934;width:17;height: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" strokecolor="#a5a5a5 [3206]" strokeweight="1pt">
                <v:stroke endarrow="block" joinstyle="miter"/>
              </v:shape>
              <v:shape id="Straight Arrow Connector 19" o:spid="_x0000_s1047" type="#_x0000_t32" style="position:absolute;left:6424;top:9004;width:17;height:4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" strokecolor="#a5a5a5 [3206]" strokeweight="1pt">
                <v:stroke endarrow="block" joinstyle="miter"/>
              </v:shape>
            </v:group>
          </v:group>
        </w:pict>
      </w:r>
      <w:r w:rsidR="00293071" w:rsidRPr="00A1713D">
        <w:rPr>
          <w:rFonts w:eastAsia="Cambria Math"/>
          <w:noProof/>
          <w:sz w:val="20"/>
          <w:szCs w:val="28"/>
          <w:lang w:eastAsia="zh-CN"/>
        </w:rPr>
        <w:drawing>
          <wp:inline distT="0" distB="0" distL="0" distR="0">
            <wp:extent cx="5718175" cy="1937716"/>
            <wp:effectExtent l="19050" t="0" r="0" b="0"/>
            <wp:docPr id="9" name="Picture 9" descr="C:\Users\Dr.Bakr\Desktop\New folder\9\pre tace\BeFunky 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descr="C:\Users\Dr.Bakr\Desktop\New folder\9\pre tace\BeFunky Collage.jpg"/>
                    <pic:cNvPicPr>
                      <a:picLocks noChangeAspect="1"/>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0387" b="10575"/>
                    <a:stretch/>
                  </pic:blipFill>
                  <pic:spPr bwMode="auto">
                    <a:xfrm>
                      <a:off x="0" y="0"/>
                      <a:ext cx="5718175" cy="193771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93071" w:rsidRPr="00A1713D" w:rsidRDefault="004B2069" w:rsidP="00A1713D">
      <w:pPr>
        <w:autoSpaceDE w:val="0"/>
        <w:autoSpaceDN w:val="0"/>
        <w:adjustRightInd w:val="0"/>
        <w:snapToGrid w:val="0"/>
        <w:jc w:val="both"/>
        <w:rPr>
          <w:rFonts w:eastAsia="宋体"/>
          <w:b/>
          <w:bCs/>
          <w:sz w:val="20"/>
          <w:szCs w:val="20"/>
          <w:lang w:eastAsia="zh-CN" w:bidi="ar-EG"/>
        </w:rPr>
      </w:pPr>
      <w:r w:rsidRPr="00A1713D">
        <w:rPr>
          <w:rFonts w:eastAsia="Cambria Math"/>
          <w:b/>
          <w:bCs/>
          <w:sz w:val="20"/>
          <w:szCs w:val="20"/>
          <w:lang w:bidi="ar-EG"/>
        </w:rPr>
        <w:t>Figure1</w:t>
      </w:r>
      <w:r w:rsidR="00A1713D" w:rsidRPr="00A1713D">
        <w:rPr>
          <w:rFonts w:eastAsia="Cambria Math"/>
          <w:b/>
          <w:bCs/>
          <w:sz w:val="20"/>
          <w:szCs w:val="20"/>
          <w:lang w:bidi="ar-EG"/>
        </w:rPr>
        <w:t>;</w:t>
      </w:r>
      <w:r w:rsidR="00A1713D">
        <w:rPr>
          <w:rFonts w:eastAsia="Cambria Math"/>
          <w:b/>
          <w:bCs/>
          <w:sz w:val="20"/>
          <w:szCs w:val="20"/>
          <w:lang w:bidi="ar-EG"/>
        </w:rPr>
        <w:t xml:space="preserve"> </w:t>
      </w:r>
      <w:r w:rsidR="00A1713D" w:rsidRPr="00A1713D">
        <w:rPr>
          <w:rFonts w:eastAsia="Cambria Math"/>
          <w:b/>
          <w:bCs/>
          <w:sz w:val="20"/>
          <w:szCs w:val="20"/>
          <w:lang w:bidi="ar-EG"/>
        </w:rPr>
        <w:t>D</w:t>
      </w:r>
      <w:r w:rsidRPr="00A1713D">
        <w:rPr>
          <w:rFonts w:eastAsia="Cambria Math"/>
          <w:b/>
          <w:bCs/>
          <w:sz w:val="20"/>
          <w:szCs w:val="20"/>
          <w:lang w:bidi="ar-EG"/>
        </w:rPr>
        <w:t>WI</w:t>
      </w:r>
      <w:r w:rsidRPr="00A1713D">
        <w:rPr>
          <w:rFonts w:eastAsia="Cambria Math"/>
          <w:sz w:val="20"/>
          <w:szCs w:val="20"/>
          <w:lang w:bidi="ar-EG"/>
        </w:rPr>
        <w:t xml:space="preserve"> and </w:t>
      </w:r>
      <w:r w:rsidRPr="00A1713D">
        <w:rPr>
          <w:rFonts w:eastAsia="Cambria Math"/>
          <w:b/>
          <w:bCs/>
          <w:sz w:val="20"/>
          <w:szCs w:val="20"/>
          <w:lang w:bidi="ar-EG"/>
        </w:rPr>
        <w:t>ADC</w:t>
      </w:r>
      <w:r w:rsidRPr="00A1713D">
        <w:rPr>
          <w:rFonts w:eastAsia="Cambria Math"/>
          <w:sz w:val="20"/>
          <w:szCs w:val="20"/>
          <w:lang w:bidi="ar-EG"/>
        </w:rPr>
        <w:t xml:space="preserve"> map showing right lobe HFL</w:t>
      </w:r>
      <w:r w:rsidR="00F510DC">
        <w:rPr>
          <w:rFonts w:eastAsia="宋体" w:hint="eastAsia"/>
          <w:sz w:val="20"/>
          <w:szCs w:val="20"/>
          <w:lang w:eastAsia="zh-CN" w:bidi="ar-EG"/>
        </w:rPr>
        <w:t xml:space="preserve"> </w:t>
      </w:r>
      <w:r w:rsidRPr="00A1713D">
        <w:rPr>
          <w:rFonts w:eastAsia="Cambria Math"/>
          <w:sz w:val="20"/>
          <w:szCs w:val="20"/>
          <w:lang w:bidi="ar-EG"/>
        </w:rPr>
        <w:t>with increase in signal intensity on different b values and drop of signal intensity at the ADC map (restricted pattern)</w:t>
      </w:r>
      <w:r w:rsidRPr="00A1713D">
        <w:rPr>
          <w:rFonts w:eastAsia="Cambria Math"/>
          <w:b/>
          <w:bCs/>
          <w:sz w:val="20"/>
          <w:szCs w:val="20"/>
          <w:lang w:bidi="ar-EG"/>
        </w:rPr>
        <w:t>. ADC value was</w:t>
      </w:r>
      <w:r w:rsidR="00A1713D" w:rsidRPr="00A1713D">
        <w:rPr>
          <w:rFonts w:eastAsia="Cambria Math"/>
          <w:b/>
          <w:bCs/>
          <w:sz w:val="20"/>
          <w:szCs w:val="20"/>
          <w:lang w:bidi="ar-EG"/>
        </w:rPr>
        <w:t>:</w:t>
      </w:r>
      <w:r w:rsidRPr="00A1713D">
        <w:rPr>
          <w:rFonts w:eastAsia="Cambria Math"/>
          <w:b/>
          <w:bCs/>
          <w:sz w:val="20"/>
          <w:szCs w:val="20"/>
          <w:lang w:bidi="ar-EG"/>
        </w:rPr>
        <w:t xml:space="preserve"> 1.13x10</w:t>
      </w:r>
      <w:r w:rsidRPr="00A1713D">
        <w:rPr>
          <w:rFonts w:eastAsia="Cambria Math"/>
          <w:b/>
          <w:bCs/>
          <w:sz w:val="20"/>
          <w:szCs w:val="20"/>
          <w:vertAlign w:val="superscript"/>
          <w:lang w:bidi="ar-EG"/>
        </w:rPr>
        <w:t>-3</w:t>
      </w:r>
      <w:r w:rsidRPr="00A1713D">
        <w:rPr>
          <w:rFonts w:eastAsia="Cambria Math"/>
          <w:b/>
          <w:bCs/>
          <w:sz w:val="20"/>
          <w:szCs w:val="20"/>
          <w:lang w:bidi="ar-EG"/>
        </w:rPr>
        <w:t>mm</w:t>
      </w:r>
      <w:r w:rsidRPr="00A1713D">
        <w:rPr>
          <w:rFonts w:eastAsia="Cambria Math"/>
          <w:b/>
          <w:bCs/>
          <w:sz w:val="20"/>
          <w:szCs w:val="20"/>
          <w:vertAlign w:val="superscript"/>
          <w:lang w:bidi="ar-EG"/>
        </w:rPr>
        <w:t>2</w:t>
      </w:r>
      <w:r w:rsidRPr="00A1713D">
        <w:rPr>
          <w:rFonts w:eastAsia="Cambria Math"/>
          <w:b/>
          <w:bCs/>
          <w:sz w:val="20"/>
          <w:szCs w:val="20"/>
          <w:lang w:bidi="ar-EG"/>
        </w:rPr>
        <w:t>/sec., Diagnosis was HCC.</w:t>
      </w:r>
    </w:p>
    <w:p w:rsidR="00496E9B" w:rsidRPr="00A1713D" w:rsidRDefault="00496E9B" w:rsidP="00A1713D">
      <w:pPr>
        <w:autoSpaceDE w:val="0"/>
        <w:autoSpaceDN w:val="0"/>
        <w:adjustRightInd w:val="0"/>
        <w:snapToGrid w:val="0"/>
        <w:ind w:firstLine="425"/>
        <w:jc w:val="both"/>
        <w:rPr>
          <w:rFonts w:eastAsia="宋体"/>
          <w:b/>
          <w:bCs/>
          <w:sz w:val="20"/>
          <w:szCs w:val="20"/>
          <w:lang w:eastAsia="zh-CN" w:bidi="ar-EG"/>
        </w:rPr>
      </w:pPr>
    </w:p>
    <w:p w:rsidR="00293071" w:rsidRPr="00A1713D" w:rsidRDefault="00E126E4" w:rsidP="00A1713D">
      <w:pPr>
        <w:autoSpaceDE w:val="0"/>
        <w:autoSpaceDN w:val="0"/>
        <w:adjustRightInd w:val="0"/>
        <w:snapToGrid w:val="0"/>
        <w:jc w:val="center"/>
        <w:rPr>
          <w:rFonts w:eastAsia="Cambria Math"/>
          <w:b/>
          <w:bCs/>
          <w:sz w:val="20"/>
          <w:szCs w:val="28"/>
          <w:lang w:bidi="ar-EG"/>
        </w:rPr>
      </w:pPr>
      <w:r>
        <w:rPr>
          <w:rFonts w:eastAsia="Cambria Math"/>
          <w:b/>
          <w:bCs/>
          <w:noProof/>
          <w:sz w:val="20"/>
          <w:szCs w:val="28"/>
          <w:lang w:eastAsia="zh-CN"/>
        </w:rPr>
        <w:pict>
          <v:group id="_x0000_s1058" style="position:absolute;left:0;text-align:left;margin-left:19.05pt;margin-top:1.2pt;width:364.65pt;height:76.8pt;z-index:251696128" coordorigin="1739,11212" coordsize="7293,1536">
            <v:group id="_x0000_s1057" style="position:absolute;left:1739;top:12401;width:4407;height:347" coordorigin="1739,12401" coordsize="4407,347">
              <v:shape id="Straight Arrow Connector 21" o:spid="_x0000_s1042" type="#_x0000_t32" style="position:absolute;left:1739;top:12522;width:139;height:2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" strokecolor="#a5a5a5 [3206]" strokeweight=".5pt">
                <v:stroke endarrow="block" joinstyle="miter"/>
              </v:shape>
              <v:shape id="Straight Arrow Connector 22" o:spid="_x0000_s1043" type="#_x0000_t32" style="position:absolute;left:3839;top:12539;width:173;height: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" strokecolor="#a5a5a5 [3206]" strokeweight=".5pt">
                <v:stroke endarrow="block" joinstyle="miter"/>
              </v:shape>
              <v:shape id="Straight Arrow Connector 23" o:spid="_x0000_s1044" type="#_x0000_t32" style="position:absolute;left:6025;top:12401;width:121;height: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" strokecolor="#a5a5a5 [3206]" strokeweight=".5pt">
                <v:stroke endarrow="block" joinstyle="miter"/>
              </v:shape>
            </v:group>
            <v:group id="_x0000_s1052" style="position:absolute;left:1739;top:11212;width:7293;height:407" coordorigin="1532,10490" coordsize="7293,407">
              <v:shape id="_x0000_s1030" type="#_x0000_t202" style="position:absolute;left:8015;top:10502;width:810;height: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">
                <v:textbox style="mso-next-textbox:#_x0000_s1030">
                  <w:txbxContent>
                    <w:p w:rsidR="00293071" w:rsidRPr="001B4CEB" w:rsidRDefault="00293071" w:rsidP="00293071">
                      <w:pPr>
                        <w:rPr>
                          <w:b/>
                          <w:bCs/>
                          <w:sz w:val="20"/>
                          <w:szCs w:val="20"/>
                        </w:rPr>
                      </w:pPr>
                      <w:r w:rsidRPr="001B4CEB">
                        <w:rPr>
                          <w:b/>
                          <w:bCs/>
                          <w:sz w:val="20"/>
                          <w:szCs w:val="20"/>
                        </w:rPr>
                        <w:t>ADC</w:t>
                      </w:r>
                    </w:p>
                  </w:txbxContent>
                </v:textbox>
              </v:shape>
              <v:shape id="_x0000_s1049" type="#_x0000_t202" style="position:absolute;left:1532;top:10506;width:1110;height:3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">
                <v:textbox style="mso-next-textbox:#_x0000_s1049">
                  <w:txbxContent>
                    <w:p w:rsidR="00496E9B" w:rsidRPr="001B4CEB" w:rsidRDefault="00496E9B" w:rsidP="00293071">
                      <w:pPr>
                        <w:rPr>
                          <w:b/>
                          <w:bCs/>
                          <w:sz w:val="20"/>
                          <w:szCs w:val="20"/>
                        </w:rPr>
                      </w:pPr>
                      <w:r w:rsidRPr="001B4CEB">
                        <w:rPr>
                          <w:b/>
                          <w:bCs/>
                          <w:sz w:val="20"/>
                          <w:szCs w:val="20"/>
                        </w:rPr>
                        <w:t>DWIb50</w:t>
                      </w:r>
                    </w:p>
                  </w:txbxContent>
                </v:textbox>
              </v:shape>
              <v:shape id="Text Box 13" o:spid="_x0000_s1050" type="#_x0000_t202" style="position:absolute;left:5798;top:10490;width:825;height:35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" fillcolor="window" strokeweight=".5pt">
                <v:textbox style="mso-next-textbox:#Text Box 13">
                  <w:txbxContent>
                    <w:p w:rsidR="00496E9B" w:rsidRPr="001B4CEB" w:rsidRDefault="00496E9B" w:rsidP="00293071">
                      <w:pPr>
                        <w:rPr>
                          <w:b/>
                          <w:bCs/>
                          <w:sz w:val="20"/>
                          <w:szCs w:val="20"/>
                          <w:rtl/>
                          <w:lang w:bidi="ar-EG"/>
                        </w:rPr>
                      </w:pPr>
                      <w:r w:rsidRPr="001B4CEB">
                        <w:rPr>
                          <w:b/>
                          <w:bCs/>
                          <w:sz w:val="20"/>
                          <w:szCs w:val="20"/>
                        </w:rPr>
                        <w:t>b800</w:t>
                      </w:r>
                    </w:p>
                  </w:txbxContent>
                </v:textbox>
              </v:shape>
              <v:shape id="_x0000_s1051" type="#_x0000_t202" style="position:absolute;left:3648;top:10495;width:750;height:4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">
                <v:textbox style="mso-next-textbox:#_x0000_s1051">
                  <w:txbxContent>
                    <w:p w:rsidR="00496E9B" w:rsidRPr="001B4CEB" w:rsidRDefault="00496E9B" w:rsidP="00293071">
                      <w:pPr>
                        <w:rPr>
                          <w:b/>
                          <w:bCs/>
                          <w:sz w:val="20"/>
                          <w:szCs w:val="20"/>
                        </w:rPr>
                      </w:pPr>
                      <w:r w:rsidRPr="001B4CEB">
                        <w:rPr>
                          <w:b/>
                          <w:bCs/>
                          <w:sz w:val="20"/>
                          <w:szCs w:val="20"/>
                        </w:rPr>
                        <w:t>b500</w:t>
                      </w:r>
                    </w:p>
                    <w:p w:rsidR="00496E9B" w:rsidRPr="001B4CEB" w:rsidRDefault="00496E9B" w:rsidP="00293071">
                      <w:pPr>
                        <w:rPr>
                          <w:b/>
                          <w:bCs/>
                        </w:rPr>
                      </w:pPr>
                    </w:p>
                  </w:txbxContent>
                </v:textbox>
              </v:shape>
            </v:group>
          </v:group>
        </w:pict>
      </w:r>
      <w:r w:rsidR="00293071" w:rsidRPr="00A1713D">
        <w:rPr>
          <w:rFonts w:eastAsia="Cambria Math"/>
          <w:b/>
          <w:bCs/>
          <w:noProof/>
          <w:sz w:val="20"/>
          <w:szCs w:val="28"/>
          <w:lang w:eastAsia="zh-CN"/>
        </w:rPr>
        <w:drawing>
          <wp:inline distT="0" distB="0" distL="0" distR="0">
            <wp:extent cx="5697938" cy="1789043"/>
            <wp:effectExtent l="19050" t="0" r="0" b="0"/>
            <wp:docPr id="16" name="Picture 16" descr="C:\Users\Dr.Bakr\Desktop\New folder\9\post tace\BeFunky 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r.Bakr\Desktop\New folder\9\post tace\BeFunky Collage.jpg"/>
                    <pic:cNvPicPr>
                      <a:picLocks noChangeAspect="1" noChangeArrowheads="1"/>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7937" b="20363"/>
                    <a:stretch/>
                  </pic:blipFill>
                  <pic:spPr bwMode="auto">
                    <a:xfrm>
                      <a:off x="0" y="0"/>
                      <a:ext cx="5701209" cy="179007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93071" w:rsidRPr="00A1713D" w:rsidRDefault="004B2069" w:rsidP="00A1713D">
      <w:pPr>
        <w:autoSpaceDE w:val="0"/>
        <w:autoSpaceDN w:val="0"/>
        <w:adjustRightInd w:val="0"/>
        <w:snapToGrid w:val="0"/>
        <w:jc w:val="both"/>
        <w:rPr>
          <w:rFonts w:eastAsia="Cambria Math"/>
          <w:b/>
          <w:bCs/>
          <w:sz w:val="20"/>
          <w:szCs w:val="28"/>
          <w:lang w:bidi="ar-EG"/>
        </w:rPr>
      </w:pPr>
      <w:r w:rsidRPr="00A1713D">
        <w:rPr>
          <w:rFonts w:eastAsia="Cambria Math"/>
          <w:b/>
          <w:bCs/>
          <w:sz w:val="20"/>
          <w:szCs w:val="20"/>
          <w:lang w:bidi="ar-EG"/>
        </w:rPr>
        <w:t>Figure2</w:t>
      </w:r>
      <w:r w:rsidR="00A1713D" w:rsidRPr="00A1713D">
        <w:rPr>
          <w:rFonts w:eastAsia="Cambria Math"/>
          <w:b/>
          <w:bCs/>
          <w:sz w:val="20"/>
          <w:szCs w:val="20"/>
          <w:lang w:bidi="ar-EG"/>
        </w:rPr>
        <w:t>;</w:t>
      </w:r>
      <w:r w:rsidR="00A1713D">
        <w:rPr>
          <w:rFonts w:eastAsia="Cambria Math"/>
          <w:b/>
          <w:bCs/>
          <w:sz w:val="20"/>
          <w:szCs w:val="20"/>
          <w:lang w:bidi="ar-EG"/>
        </w:rPr>
        <w:t xml:space="preserve"> </w:t>
      </w:r>
      <w:r w:rsidR="00A1713D" w:rsidRPr="00A1713D">
        <w:rPr>
          <w:rFonts w:eastAsia="Cambria Math"/>
          <w:sz w:val="20"/>
          <w:szCs w:val="20"/>
          <w:lang w:bidi="ar-EG"/>
        </w:rPr>
        <w:t>p</w:t>
      </w:r>
      <w:r w:rsidR="00AB13E8" w:rsidRPr="00A1713D">
        <w:rPr>
          <w:rFonts w:eastAsia="Cambria Math"/>
          <w:sz w:val="20"/>
          <w:szCs w:val="20"/>
          <w:lang w:bidi="ar-EG"/>
        </w:rPr>
        <w:t xml:space="preserve">ost TACE procedure to </w:t>
      </w:r>
      <w:r w:rsidRPr="00A1713D">
        <w:rPr>
          <w:rFonts w:eastAsia="Cambria Math"/>
          <w:sz w:val="20"/>
          <w:szCs w:val="20"/>
          <w:lang w:bidi="ar-EG"/>
        </w:rPr>
        <w:t>the same patient in figure1</w:t>
      </w:r>
      <w:r w:rsidR="00AB13E8" w:rsidRPr="00A1713D">
        <w:rPr>
          <w:rFonts w:eastAsia="Cambria Math"/>
          <w:sz w:val="20"/>
          <w:szCs w:val="20"/>
          <w:lang w:bidi="ar-EG"/>
        </w:rPr>
        <w:t xml:space="preserve"> followed by </w:t>
      </w:r>
      <w:r w:rsidRPr="00A1713D">
        <w:rPr>
          <w:rFonts w:eastAsia="Cambria Math"/>
          <w:sz w:val="20"/>
          <w:szCs w:val="20"/>
          <w:lang w:bidi="ar-EG"/>
        </w:rPr>
        <w:t>dynamic MRI</w:t>
      </w:r>
      <w:r w:rsidR="00F510DC">
        <w:rPr>
          <w:rFonts w:eastAsia="宋体" w:hint="eastAsia"/>
          <w:sz w:val="20"/>
          <w:szCs w:val="20"/>
          <w:lang w:eastAsia="zh-CN" w:bidi="ar-EG"/>
        </w:rPr>
        <w:t xml:space="preserve"> </w:t>
      </w:r>
      <w:r w:rsidR="00AB13E8" w:rsidRPr="00A1713D">
        <w:rPr>
          <w:rFonts w:eastAsia="Cambria Math"/>
          <w:sz w:val="20"/>
          <w:szCs w:val="20"/>
          <w:lang w:bidi="ar-EG"/>
        </w:rPr>
        <w:t>for follow up</w:t>
      </w:r>
      <w:r w:rsidR="00A1713D" w:rsidRPr="00A1713D">
        <w:rPr>
          <w:rFonts w:eastAsia="Cambria Math"/>
          <w:sz w:val="20"/>
          <w:szCs w:val="20"/>
          <w:lang w:bidi="ar-EG"/>
        </w:rPr>
        <w:t>.</w:t>
      </w:r>
      <w:r w:rsidR="00A1713D">
        <w:rPr>
          <w:rFonts w:eastAsia="Cambria Math"/>
          <w:sz w:val="20"/>
          <w:szCs w:val="20"/>
          <w:lang w:bidi="ar-EG"/>
        </w:rPr>
        <w:t xml:space="preserve"> </w:t>
      </w:r>
      <w:r w:rsidR="00A1713D" w:rsidRPr="00A1713D">
        <w:rPr>
          <w:rFonts w:eastAsia="Cambria Math"/>
          <w:b/>
          <w:bCs/>
          <w:sz w:val="20"/>
          <w:szCs w:val="20"/>
          <w:lang w:bidi="ar-EG"/>
        </w:rPr>
        <w:t>O</w:t>
      </w:r>
      <w:r w:rsidR="00AB13E8" w:rsidRPr="00A1713D">
        <w:rPr>
          <w:rFonts w:eastAsia="Cambria Math"/>
          <w:b/>
          <w:bCs/>
          <w:sz w:val="20"/>
          <w:szCs w:val="20"/>
          <w:lang w:bidi="ar-EG"/>
        </w:rPr>
        <w:t>n</w:t>
      </w:r>
      <w:r w:rsidRPr="00A1713D">
        <w:rPr>
          <w:rFonts w:eastAsia="Cambria Math"/>
          <w:b/>
          <w:bCs/>
          <w:sz w:val="20"/>
          <w:szCs w:val="20"/>
          <w:lang w:bidi="ar-EG"/>
        </w:rPr>
        <w:t xml:space="preserve"> </w:t>
      </w:r>
      <w:proofErr w:type="spellStart"/>
      <w:r w:rsidRPr="00A1713D">
        <w:rPr>
          <w:rFonts w:eastAsia="Cambria Math"/>
          <w:b/>
          <w:bCs/>
          <w:sz w:val="20"/>
          <w:szCs w:val="20"/>
          <w:lang w:bidi="ar-EG"/>
        </w:rPr>
        <w:t>DWIs</w:t>
      </w:r>
      <w:proofErr w:type="spellEnd"/>
      <w:r w:rsidRPr="00A1713D">
        <w:rPr>
          <w:rFonts w:eastAsia="Cambria Math"/>
          <w:b/>
          <w:bCs/>
          <w:sz w:val="20"/>
          <w:szCs w:val="20"/>
          <w:lang w:bidi="ar-EG"/>
        </w:rPr>
        <w:t xml:space="preserve">: </w:t>
      </w:r>
      <w:r w:rsidRPr="00A1713D">
        <w:rPr>
          <w:rFonts w:eastAsia="Cambria Math"/>
          <w:sz w:val="20"/>
          <w:szCs w:val="20"/>
          <w:lang w:bidi="ar-EG"/>
        </w:rPr>
        <w:t>the lesion decreased in size</w:t>
      </w:r>
      <w:r w:rsidR="00F510DC">
        <w:rPr>
          <w:rFonts w:eastAsia="宋体" w:hint="eastAsia"/>
          <w:sz w:val="20"/>
          <w:szCs w:val="20"/>
          <w:lang w:eastAsia="zh-CN" w:bidi="ar-EG"/>
        </w:rPr>
        <w:t xml:space="preserve"> </w:t>
      </w:r>
      <w:r w:rsidRPr="00A1713D">
        <w:rPr>
          <w:rFonts w:eastAsia="Cambria Math"/>
          <w:sz w:val="20"/>
          <w:szCs w:val="20"/>
          <w:lang w:bidi="ar-EG"/>
        </w:rPr>
        <w:t xml:space="preserve">and appears </w:t>
      </w:r>
      <w:proofErr w:type="spellStart"/>
      <w:r w:rsidRPr="00A1713D">
        <w:rPr>
          <w:rFonts w:eastAsia="Cambria Math"/>
          <w:sz w:val="20"/>
          <w:szCs w:val="20"/>
          <w:lang w:bidi="ar-EG"/>
        </w:rPr>
        <w:t>isointense</w:t>
      </w:r>
      <w:proofErr w:type="spellEnd"/>
      <w:r w:rsidRPr="00A1713D">
        <w:rPr>
          <w:rFonts w:eastAsia="Cambria Math"/>
          <w:sz w:val="20"/>
          <w:szCs w:val="20"/>
          <w:lang w:bidi="ar-EG"/>
        </w:rPr>
        <w:t xml:space="preserve"> to the liver tissue on different b values with no change in signal on </w:t>
      </w:r>
      <w:r w:rsidRPr="00A1713D">
        <w:rPr>
          <w:rFonts w:eastAsia="Cambria Math"/>
          <w:b/>
          <w:bCs/>
          <w:sz w:val="20"/>
          <w:szCs w:val="20"/>
          <w:lang w:bidi="ar-EG"/>
        </w:rPr>
        <w:t>ADC</w:t>
      </w:r>
      <w:r w:rsidRPr="00A1713D">
        <w:rPr>
          <w:rFonts w:eastAsia="Cambria Math"/>
          <w:sz w:val="20"/>
          <w:szCs w:val="20"/>
          <w:lang w:bidi="ar-EG"/>
        </w:rPr>
        <w:t xml:space="preserve"> map (non-restricted diffusion pattern)</w:t>
      </w:r>
      <w:r w:rsidRPr="00A1713D">
        <w:rPr>
          <w:rFonts w:eastAsia="Cambria Math"/>
          <w:b/>
          <w:bCs/>
          <w:sz w:val="20"/>
          <w:szCs w:val="20"/>
          <w:lang w:bidi="ar-EG"/>
        </w:rPr>
        <w:t>. ADC value post TACE: 1.65 x10</w:t>
      </w:r>
      <w:r w:rsidRPr="00A1713D">
        <w:rPr>
          <w:rFonts w:eastAsia="Cambria Math"/>
          <w:b/>
          <w:bCs/>
          <w:sz w:val="20"/>
          <w:szCs w:val="20"/>
          <w:vertAlign w:val="superscript"/>
          <w:lang w:bidi="ar-EG"/>
        </w:rPr>
        <w:t xml:space="preserve">-3 </w:t>
      </w:r>
      <w:r w:rsidRPr="00A1713D">
        <w:rPr>
          <w:rFonts w:eastAsia="Cambria Math"/>
          <w:b/>
          <w:bCs/>
          <w:sz w:val="20"/>
          <w:szCs w:val="20"/>
          <w:lang w:bidi="ar-EG"/>
        </w:rPr>
        <w:t>mm</w:t>
      </w:r>
      <w:r w:rsidRPr="00A1713D">
        <w:rPr>
          <w:rFonts w:eastAsia="Cambria Math"/>
          <w:b/>
          <w:bCs/>
          <w:sz w:val="20"/>
          <w:szCs w:val="20"/>
          <w:vertAlign w:val="superscript"/>
          <w:lang w:bidi="ar-EG"/>
        </w:rPr>
        <w:t>2</w:t>
      </w:r>
      <w:r w:rsidRPr="00A1713D">
        <w:rPr>
          <w:rFonts w:eastAsia="Cambria Math"/>
          <w:b/>
          <w:bCs/>
          <w:sz w:val="20"/>
          <w:szCs w:val="20"/>
          <w:lang w:bidi="ar-EG"/>
        </w:rPr>
        <w:t>/sec, with no residual activity</w:t>
      </w:r>
      <w:r w:rsidR="00AB13E8" w:rsidRPr="00A1713D">
        <w:rPr>
          <w:rFonts w:eastAsia="Cambria Math"/>
          <w:b/>
          <w:bCs/>
          <w:sz w:val="20"/>
          <w:szCs w:val="20"/>
          <w:lang w:bidi="ar-EG"/>
        </w:rPr>
        <w:t xml:space="preserve"> detected.</w:t>
      </w:r>
    </w:p>
    <w:p w:rsidR="00496E9B" w:rsidRDefault="00496E9B" w:rsidP="00A1713D">
      <w:pPr>
        <w:autoSpaceDE w:val="0"/>
        <w:autoSpaceDN w:val="0"/>
        <w:adjustRightInd w:val="0"/>
        <w:snapToGrid w:val="0"/>
        <w:jc w:val="both"/>
        <w:rPr>
          <w:rFonts w:eastAsia="宋体" w:hint="eastAsia"/>
          <w:b/>
          <w:bCs/>
          <w:i/>
          <w:iCs/>
          <w:sz w:val="20"/>
          <w:szCs w:val="20"/>
          <w:lang w:eastAsia="zh-CN" w:bidi="ar-EG"/>
        </w:rPr>
      </w:pPr>
    </w:p>
    <w:p w:rsidR="00F510DC" w:rsidRPr="00F510DC" w:rsidRDefault="00F510DC" w:rsidP="00A1713D">
      <w:pPr>
        <w:autoSpaceDE w:val="0"/>
        <w:autoSpaceDN w:val="0"/>
        <w:adjustRightInd w:val="0"/>
        <w:snapToGrid w:val="0"/>
        <w:jc w:val="both"/>
        <w:rPr>
          <w:rFonts w:eastAsia="宋体" w:hint="eastAsia"/>
          <w:b/>
          <w:bCs/>
          <w:i/>
          <w:iCs/>
          <w:sz w:val="20"/>
          <w:szCs w:val="20"/>
          <w:lang w:eastAsia="zh-CN" w:bidi="ar-EG"/>
        </w:rPr>
        <w:sectPr w:rsidR="00F510DC" w:rsidRPr="00F510DC" w:rsidSect="00A1713D">
          <w:headerReference w:type="default" r:id="rId16"/>
          <w:footerReference w:type="default" r:id="rId17"/>
          <w:type w:val="continuous"/>
          <w:pgSz w:w="12240" w:h="15840" w:code="1"/>
          <w:pgMar w:top="1440" w:right="1440" w:bottom="1440" w:left="1440" w:header="720" w:footer="720" w:gutter="0"/>
          <w:cols w:space="708"/>
          <w:docGrid w:linePitch="360"/>
        </w:sectPr>
      </w:pPr>
    </w:p>
    <w:p w:rsidR="00293071" w:rsidRPr="00A1713D" w:rsidRDefault="00293071" w:rsidP="00A1713D">
      <w:pPr>
        <w:autoSpaceDE w:val="0"/>
        <w:autoSpaceDN w:val="0"/>
        <w:adjustRightInd w:val="0"/>
        <w:snapToGrid w:val="0"/>
        <w:jc w:val="both"/>
        <w:rPr>
          <w:rFonts w:eastAsia="Cambria Math"/>
          <w:sz w:val="20"/>
          <w:szCs w:val="20"/>
          <w:lang w:bidi="ar-EG"/>
        </w:rPr>
      </w:pPr>
      <w:proofErr w:type="spellStart"/>
      <w:r w:rsidRPr="00A1713D">
        <w:rPr>
          <w:rFonts w:eastAsia="Cambria Math"/>
          <w:b/>
          <w:bCs/>
          <w:i/>
          <w:iCs/>
          <w:sz w:val="20"/>
          <w:szCs w:val="20"/>
          <w:lang w:bidi="ar-EG"/>
        </w:rPr>
        <w:lastRenderedPageBreak/>
        <w:t>Hemangioma</w:t>
      </w:r>
      <w:proofErr w:type="spellEnd"/>
      <w:r w:rsidRPr="00A1713D">
        <w:rPr>
          <w:rFonts w:eastAsia="Cambria Math"/>
          <w:sz w:val="20"/>
          <w:szCs w:val="20"/>
          <w:lang w:bidi="ar-EG"/>
        </w:rPr>
        <w:t xml:space="preserve"> is the most common benign hepatic lesion as we found 13 lesions out of 29 benign </w:t>
      </w:r>
      <w:proofErr w:type="spellStart"/>
      <w:r w:rsidRPr="00A1713D">
        <w:rPr>
          <w:rFonts w:eastAsia="Cambria Math"/>
          <w:sz w:val="20"/>
          <w:szCs w:val="20"/>
          <w:lang w:bidi="ar-EG"/>
        </w:rPr>
        <w:t>FLLs</w:t>
      </w:r>
      <w:proofErr w:type="spellEnd"/>
      <w:r w:rsidRPr="00A1713D">
        <w:rPr>
          <w:rFonts w:eastAsia="Cambria Math"/>
          <w:sz w:val="20"/>
          <w:szCs w:val="20"/>
          <w:lang w:bidi="ar-EG"/>
        </w:rPr>
        <w:t xml:space="preserve">. </w:t>
      </w:r>
      <w:r w:rsidRPr="00A1713D">
        <w:rPr>
          <w:rFonts w:eastAsia="Cambria Math"/>
          <w:i/>
          <w:iCs/>
          <w:sz w:val="20"/>
          <w:szCs w:val="20"/>
          <w:lang w:bidi="ar-EG"/>
        </w:rPr>
        <w:t>In the current study</w:t>
      </w:r>
      <w:r w:rsidRPr="00A1713D">
        <w:rPr>
          <w:rFonts w:eastAsia="Cambria Math"/>
          <w:b/>
          <w:bCs/>
          <w:i/>
          <w:iCs/>
          <w:sz w:val="20"/>
          <w:szCs w:val="20"/>
          <w:lang w:bidi="ar-EG"/>
        </w:rPr>
        <w:t>,</w:t>
      </w:r>
      <w:r w:rsidRPr="00A1713D">
        <w:rPr>
          <w:rFonts w:eastAsia="Cambria Math"/>
          <w:sz w:val="20"/>
          <w:szCs w:val="20"/>
          <w:lang w:bidi="ar-EG"/>
        </w:rPr>
        <w:t xml:space="preserve"> all lesions displayed low signal on T1-WI, high signal on T2-WI and maintained high signal `light bulb` on heavy T2-WI which is similar to </w:t>
      </w:r>
      <w:r w:rsidRPr="00A1713D">
        <w:rPr>
          <w:rFonts w:eastAsia="Cambria Math"/>
          <w:b/>
          <w:bCs/>
          <w:i/>
          <w:iCs/>
          <w:sz w:val="20"/>
          <w:szCs w:val="20"/>
          <w:lang w:bidi="ar-EG"/>
        </w:rPr>
        <w:t>Schneider et al., (2006),</w:t>
      </w:r>
      <w:r w:rsidRPr="00A1713D">
        <w:rPr>
          <w:rFonts w:eastAsia="Cambria Math"/>
          <w:sz w:val="20"/>
          <w:szCs w:val="20"/>
          <w:lang w:bidi="ar-EG"/>
        </w:rPr>
        <w:t xml:space="preserve"> where mentioned that on unenhanced T1-weighted MR images, </w:t>
      </w:r>
      <w:proofErr w:type="spellStart"/>
      <w:r w:rsidRPr="00A1713D">
        <w:rPr>
          <w:rFonts w:eastAsia="Cambria Math"/>
          <w:sz w:val="20"/>
          <w:szCs w:val="20"/>
          <w:lang w:bidi="ar-EG"/>
        </w:rPr>
        <w:t>hemangiomas</w:t>
      </w:r>
      <w:proofErr w:type="spellEnd"/>
      <w:r w:rsidRPr="00A1713D">
        <w:rPr>
          <w:rFonts w:eastAsia="Cambria Math"/>
          <w:sz w:val="20"/>
          <w:szCs w:val="20"/>
          <w:lang w:bidi="ar-EG"/>
        </w:rPr>
        <w:t xml:space="preserve"> are most commonly visualized as well defined, typically homogeneous, </w:t>
      </w:r>
      <w:proofErr w:type="spellStart"/>
      <w:r w:rsidRPr="00A1713D">
        <w:rPr>
          <w:rFonts w:eastAsia="Cambria Math"/>
          <w:sz w:val="20"/>
          <w:szCs w:val="20"/>
          <w:lang w:bidi="ar-EG"/>
        </w:rPr>
        <w:t>hypointense</w:t>
      </w:r>
      <w:proofErr w:type="spellEnd"/>
      <w:r w:rsidRPr="00A1713D">
        <w:rPr>
          <w:rFonts w:eastAsia="Cambria Math"/>
          <w:sz w:val="20"/>
          <w:szCs w:val="20"/>
          <w:lang w:bidi="ar-EG"/>
        </w:rPr>
        <w:t xml:space="preserve"> masses with </w:t>
      </w:r>
      <w:proofErr w:type="spellStart"/>
      <w:r w:rsidRPr="00A1713D">
        <w:rPr>
          <w:rFonts w:eastAsia="Cambria Math"/>
          <w:sz w:val="20"/>
          <w:szCs w:val="20"/>
          <w:lang w:bidi="ar-EG"/>
        </w:rPr>
        <w:t>lobulated</w:t>
      </w:r>
      <w:proofErr w:type="spellEnd"/>
      <w:r w:rsidRPr="00A1713D">
        <w:rPr>
          <w:rFonts w:eastAsia="Cambria Math"/>
          <w:sz w:val="20"/>
          <w:szCs w:val="20"/>
          <w:lang w:bidi="ar-EG"/>
        </w:rPr>
        <w:t xml:space="preserve"> borders and, On T2-weighted images they characteristically show marked homogeneous </w:t>
      </w:r>
      <w:proofErr w:type="spellStart"/>
      <w:r w:rsidRPr="00A1713D">
        <w:rPr>
          <w:rFonts w:eastAsia="Cambria Math"/>
          <w:sz w:val="20"/>
          <w:szCs w:val="20"/>
          <w:lang w:bidi="ar-EG"/>
        </w:rPr>
        <w:t>hyperintensity</w:t>
      </w:r>
      <w:proofErr w:type="spellEnd"/>
      <w:r w:rsidRPr="00A1713D">
        <w:rPr>
          <w:rFonts w:eastAsia="Cambria Math"/>
          <w:sz w:val="20"/>
          <w:szCs w:val="20"/>
          <w:lang w:bidi="ar-EG"/>
        </w:rPr>
        <w:t xml:space="preserve"> with 'light bulb sign'. On DWI, in 7 cases out of 8, the lesions showed signal intensity loss with increasing b-values and showing high signal </w:t>
      </w:r>
      <w:r w:rsidRPr="00A1713D">
        <w:rPr>
          <w:rFonts w:eastAsia="Cambria Math"/>
          <w:sz w:val="20"/>
          <w:szCs w:val="20"/>
          <w:lang w:bidi="ar-EG"/>
        </w:rPr>
        <w:lastRenderedPageBreak/>
        <w:t>intensity on ADC maps denoting benign nature of these lesions (facilitated diffusion</w:t>
      </w:r>
      <w:r w:rsidR="00A1713D" w:rsidRPr="00A1713D">
        <w:rPr>
          <w:rFonts w:eastAsia="Cambria Math"/>
          <w:sz w:val="20"/>
          <w:szCs w:val="20"/>
          <w:lang w:bidi="ar-EG"/>
        </w:rPr>
        <w:t>)</w:t>
      </w:r>
      <w:r w:rsidR="00A1713D">
        <w:rPr>
          <w:rFonts w:eastAsia="Cambria Math"/>
          <w:sz w:val="20"/>
          <w:szCs w:val="20"/>
          <w:lang w:bidi="ar-EG"/>
        </w:rPr>
        <w:t xml:space="preserve"> </w:t>
      </w:r>
      <w:r w:rsidR="00A1713D" w:rsidRPr="00A1713D">
        <w:rPr>
          <w:rFonts w:eastAsia="Cambria Math"/>
          <w:sz w:val="20"/>
          <w:szCs w:val="20"/>
          <w:lang w:bidi="ar-EG"/>
        </w:rPr>
        <w:t>a</w:t>
      </w:r>
      <w:r w:rsidRPr="00A1713D">
        <w:rPr>
          <w:rFonts w:eastAsia="Cambria Math"/>
          <w:sz w:val="20"/>
          <w:szCs w:val="20"/>
          <w:lang w:bidi="ar-EG"/>
        </w:rPr>
        <w:t>nd mean ADC value wa</w:t>
      </w:r>
      <w:r w:rsidR="00496E9B" w:rsidRPr="00A1713D">
        <w:rPr>
          <w:rFonts w:eastAsia="Cambria Math"/>
          <w:sz w:val="20"/>
          <w:szCs w:val="20"/>
          <w:lang w:bidi="ar-EG"/>
        </w:rPr>
        <w:t>s (</w:t>
      </w:r>
      <w:r w:rsidRPr="00A1713D">
        <w:rPr>
          <w:rFonts w:eastAsia="Cambria Math"/>
          <w:sz w:val="20"/>
          <w:szCs w:val="20"/>
          <w:lang w:bidi="ar-EG"/>
        </w:rPr>
        <w:t>2.022.9x10</w:t>
      </w:r>
      <w:r w:rsidRPr="00A1713D">
        <w:rPr>
          <w:rFonts w:eastAsia="Cambria Math"/>
          <w:sz w:val="20"/>
          <w:szCs w:val="20"/>
          <w:vertAlign w:val="superscript"/>
          <w:lang w:bidi="ar-EG"/>
        </w:rPr>
        <w:t>-3</w:t>
      </w:r>
      <w:r w:rsidRPr="00A1713D">
        <w:rPr>
          <w:rFonts w:eastAsia="Cambria Math"/>
          <w:sz w:val="20"/>
          <w:szCs w:val="20"/>
          <w:lang w:bidi="ar-EG"/>
        </w:rPr>
        <w:t xml:space="preserve"> mm</w:t>
      </w:r>
      <w:r w:rsidRPr="00A1713D">
        <w:rPr>
          <w:rFonts w:eastAsia="Cambria Math"/>
          <w:sz w:val="20"/>
          <w:szCs w:val="20"/>
          <w:vertAlign w:val="superscript"/>
          <w:lang w:bidi="ar-EG"/>
        </w:rPr>
        <w:t>2</w:t>
      </w:r>
      <w:r w:rsidRPr="00A1713D">
        <w:rPr>
          <w:rFonts w:eastAsia="Cambria Math"/>
          <w:sz w:val="20"/>
          <w:szCs w:val="20"/>
          <w:lang w:bidi="ar-EG"/>
        </w:rPr>
        <w:t xml:space="preserve">/sec), which was near to other studies such as </w:t>
      </w:r>
      <w:proofErr w:type="spellStart"/>
      <w:r w:rsidRPr="00A1713D">
        <w:rPr>
          <w:rFonts w:eastAsia="Cambria Math"/>
          <w:b/>
          <w:bCs/>
          <w:i/>
          <w:iCs/>
          <w:sz w:val="20"/>
          <w:szCs w:val="20"/>
          <w:lang w:bidi="ar-EG"/>
        </w:rPr>
        <w:t>Bruegel</w:t>
      </w:r>
      <w:proofErr w:type="spellEnd"/>
      <w:r w:rsidRPr="00A1713D">
        <w:rPr>
          <w:rFonts w:eastAsia="Cambria Math"/>
          <w:b/>
          <w:bCs/>
          <w:i/>
          <w:iCs/>
          <w:sz w:val="20"/>
          <w:szCs w:val="20"/>
          <w:lang w:bidi="ar-EG"/>
        </w:rPr>
        <w:t xml:space="preserve"> et al. (2008), </w:t>
      </w:r>
      <w:r w:rsidRPr="00A1713D">
        <w:rPr>
          <w:rFonts w:eastAsia="Cambria Math"/>
          <w:sz w:val="20"/>
          <w:szCs w:val="20"/>
          <w:lang w:bidi="ar-EG"/>
        </w:rPr>
        <w:t>with mean ADC value of 1.92±0.48x10</w:t>
      </w:r>
      <w:r w:rsidRPr="00A1713D">
        <w:rPr>
          <w:rFonts w:eastAsia="Cambria Math"/>
          <w:sz w:val="20"/>
          <w:szCs w:val="20"/>
          <w:vertAlign w:val="superscript"/>
          <w:lang w:bidi="ar-EG"/>
        </w:rPr>
        <w:t>-3</w:t>
      </w:r>
      <w:r w:rsidRPr="00A1713D">
        <w:rPr>
          <w:rFonts w:eastAsia="Cambria Math"/>
          <w:sz w:val="20"/>
          <w:szCs w:val="20"/>
          <w:lang w:bidi="ar-EG"/>
        </w:rPr>
        <w:t xml:space="preserve"> mm</w:t>
      </w:r>
      <w:r w:rsidRPr="00A1713D">
        <w:rPr>
          <w:rFonts w:eastAsia="Cambria Math"/>
          <w:sz w:val="20"/>
          <w:szCs w:val="20"/>
          <w:vertAlign w:val="superscript"/>
          <w:lang w:bidi="ar-EG"/>
        </w:rPr>
        <w:t>2</w:t>
      </w:r>
      <w:r w:rsidRPr="00A1713D">
        <w:rPr>
          <w:rFonts w:eastAsia="Cambria Math"/>
          <w:sz w:val="20"/>
          <w:szCs w:val="20"/>
          <w:lang w:bidi="ar-EG"/>
        </w:rPr>
        <w:t xml:space="preserve">/sec and </w:t>
      </w:r>
      <w:r w:rsidRPr="00A1713D">
        <w:rPr>
          <w:rFonts w:eastAsia="Cambria Math"/>
          <w:b/>
          <w:bCs/>
          <w:i/>
          <w:iCs/>
          <w:sz w:val="20"/>
          <w:szCs w:val="20"/>
          <w:lang w:bidi="ar-EG"/>
        </w:rPr>
        <w:t xml:space="preserve">Koike et al. (2009) </w:t>
      </w:r>
      <w:r w:rsidRPr="00A1713D">
        <w:rPr>
          <w:rFonts w:eastAsia="Cambria Math"/>
          <w:sz w:val="20"/>
          <w:szCs w:val="20"/>
          <w:lang w:bidi="ar-EG"/>
        </w:rPr>
        <w:t>with mean ADC value of 1.84±0.45x10</w:t>
      </w:r>
      <w:r w:rsidRPr="00A1713D">
        <w:rPr>
          <w:rFonts w:eastAsia="Cambria Math"/>
          <w:sz w:val="20"/>
          <w:szCs w:val="20"/>
          <w:vertAlign w:val="superscript"/>
          <w:lang w:bidi="ar-EG"/>
        </w:rPr>
        <w:t>-3</w:t>
      </w:r>
      <w:r w:rsidRPr="00A1713D">
        <w:rPr>
          <w:rFonts w:eastAsia="Cambria Math"/>
          <w:sz w:val="20"/>
          <w:szCs w:val="20"/>
          <w:lang w:bidi="ar-EG"/>
        </w:rPr>
        <w:t xml:space="preserve"> mm</w:t>
      </w:r>
      <w:r w:rsidRPr="00A1713D">
        <w:rPr>
          <w:rFonts w:eastAsia="Cambria Math"/>
          <w:sz w:val="20"/>
          <w:szCs w:val="20"/>
          <w:vertAlign w:val="superscript"/>
          <w:lang w:bidi="ar-EG"/>
        </w:rPr>
        <w:t>2</w:t>
      </w:r>
      <w:r w:rsidRPr="00A1713D">
        <w:rPr>
          <w:rFonts w:eastAsia="Cambria Math"/>
          <w:sz w:val="20"/>
          <w:szCs w:val="20"/>
          <w:lang w:bidi="ar-EG"/>
        </w:rPr>
        <w:t xml:space="preserve">/sec, on the other hand 1 case out of 8 </w:t>
      </w:r>
      <w:proofErr w:type="spellStart"/>
      <w:r w:rsidRPr="00A1713D">
        <w:rPr>
          <w:rFonts w:eastAsia="Cambria Math"/>
          <w:sz w:val="20"/>
          <w:szCs w:val="20"/>
          <w:lang w:bidi="ar-EG"/>
        </w:rPr>
        <w:t>hemangioma</w:t>
      </w:r>
      <w:proofErr w:type="spellEnd"/>
      <w:r w:rsidRPr="00A1713D">
        <w:rPr>
          <w:rFonts w:eastAsia="Cambria Math"/>
          <w:sz w:val="20"/>
          <w:szCs w:val="20"/>
          <w:lang w:bidi="ar-EG"/>
        </w:rPr>
        <w:t xml:space="preserve"> showed </w:t>
      </w:r>
      <w:proofErr w:type="spellStart"/>
      <w:r w:rsidRPr="00A1713D">
        <w:rPr>
          <w:rFonts w:eastAsia="Cambria Math"/>
          <w:sz w:val="20"/>
          <w:szCs w:val="20"/>
          <w:lang w:bidi="ar-EG"/>
        </w:rPr>
        <w:t>hyperintensity</w:t>
      </w:r>
      <w:proofErr w:type="spellEnd"/>
      <w:r w:rsidRPr="00A1713D">
        <w:rPr>
          <w:rFonts w:eastAsia="Cambria Math"/>
          <w:sz w:val="20"/>
          <w:szCs w:val="20"/>
          <w:lang w:bidi="ar-EG"/>
        </w:rPr>
        <w:t xml:space="preserve"> along different b-values with drop of signal at the ADC maps denoting restricted diffusion pattern, the mean ADC value was 1.426 ±131x10</w:t>
      </w:r>
      <w:r w:rsidRPr="00A1713D">
        <w:rPr>
          <w:rFonts w:eastAsia="Cambria Math"/>
          <w:sz w:val="20"/>
          <w:szCs w:val="20"/>
          <w:vertAlign w:val="superscript"/>
          <w:lang w:bidi="ar-EG"/>
        </w:rPr>
        <w:t>-3</w:t>
      </w:r>
      <w:r w:rsidRPr="00A1713D">
        <w:rPr>
          <w:rFonts w:eastAsia="Cambria Math"/>
          <w:sz w:val="20"/>
          <w:szCs w:val="20"/>
          <w:lang w:bidi="ar-EG"/>
        </w:rPr>
        <w:t>mm</w:t>
      </w:r>
      <w:r w:rsidRPr="00A1713D">
        <w:rPr>
          <w:rFonts w:eastAsia="Cambria Math"/>
          <w:sz w:val="20"/>
          <w:szCs w:val="20"/>
          <w:vertAlign w:val="superscript"/>
          <w:lang w:bidi="ar-EG"/>
        </w:rPr>
        <w:t>2</w:t>
      </w:r>
      <w:r w:rsidRPr="00A1713D">
        <w:rPr>
          <w:rFonts w:eastAsia="Cambria Math"/>
          <w:sz w:val="20"/>
          <w:szCs w:val="20"/>
          <w:lang w:bidi="ar-EG"/>
        </w:rPr>
        <w:t>/sec, this could be explained by slowing flow of the blood or degeneration inside the lesion specially as it showed type III enhancement pattern.</w:t>
      </w:r>
    </w:p>
    <w:p w:rsidR="00496E9B" w:rsidRPr="00A1713D" w:rsidRDefault="00496E9B" w:rsidP="00A1713D">
      <w:pPr>
        <w:autoSpaceDE w:val="0"/>
        <w:autoSpaceDN w:val="0"/>
        <w:adjustRightInd w:val="0"/>
        <w:snapToGrid w:val="0"/>
        <w:ind w:firstLine="425"/>
        <w:jc w:val="both"/>
        <w:rPr>
          <w:rFonts w:eastAsia="Cambria Math"/>
          <w:sz w:val="20"/>
          <w:szCs w:val="28"/>
          <w:lang w:bidi="ar-EG"/>
        </w:rPr>
        <w:sectPr w:rsidR="00496E9B" w:rsidRPr="00A1713D" w:rsidSect="00A1713D">
          <w:headerReference w:type="default" r:id="rId18"/>
          <w:footerReference w:type="default" r:id="rId19"/>
          <w:type w:val="continuous"/>
          <w:pgSz w:w="12240" w:h="15840" w:code="1"/>
          <w:pgMar w:top="1440" w:right="1440" w:bottom="1440" w:left="1440" w:header="720" w:footer="720" w:gutter="0"/>
          <w:cols w:num="2" w:space="600"/>
          <w:docGrid w:linePitch="360"/>
        </w:sectPr>
      </w:pPr>
    </w:p>
    <w:p w:rsidR="00A1713D" w:rsidRDefault="00A1713D" w:rsidP="00A1713D">
      <w:pPr>
        <w:autoSpaceDE w:val="0"/>
        <w:autoSpaceDN w:val="0"/>
        <w:adjustRightInd w:val="0"/>
        <w:snapToGrid w:val="0"/>
        <w:jc w:val="center"/>
        <w:rPr>
          <w:rFonts w:eastAsia="宋体"/>
          <w:sz w:val="20"/>
          <w:szCs w:val="28"/>
          <w:lang w:eastAsia="zh-CN" w:bidi="ar-EG"/>
        </w:rPr>
      </w:pPr>
    </w:p>
    <w:p w:rsidR="00293071" w:rsidRPr="00A1713D" w:rsidRDefault="00E126E4" w:rsidP="00A1713D">
      <w:pPr>
        <w:autoSpaceDE w:val="0"/>
        <w:autoSpaceDN w:val="0"/>
        <w:adjustRightInd w:val="0"/>
        <w:snapToGrid w:val="0"/>
        <w:jc w:val="center"/>
        <w:rPr>
          <w:rFonts w:eastAsia="Cambria Math"/>
          <w:sz w:val="20"/>
          <w:szCs w:val="28"/>
          <w:lang w:bidi="ar-EG"/>
        </w:rPr>
      </w:pPr>
      <w:r w:rsidRPr="00E126E4">
        <w:rPr>
          <w:rFonts w:eastAsia="Cambria Math"/>
          <w:b/>
          <w:bCs/>
          <w:noProof/>
          <w:sz w:val="20"/>
          <w:szCs w:val="28"/>
          <w:lang w:eastAsia="zh-CN"/>
        </w:rPr>
        <w:pict>
          <v:group id="_x0000_s1055" style="position:absolute;left:0;text-align:left;margin-left:29.7pt;margin-top:.05pt;width:348pt;height:71.9pt;z-index:251689472" coordorigin="1491,5121" coordsize="6960,1438">
            <v:shape id="Straight Arrow Connector 27" o:spid="_x0000_s1040" type="#_x0000_t32" style="position:absolute;left:5868;top:6108;width:0;height:3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" strokecolor="#ffc000 [3207]" strokeweight=".5pt">
              <v:stroke endarrow="block" joinstyle="miter"/>
            </v:shape>
            <v:shape id="Straight Arrow Connector 28" o:spid="_x0000_s1041" type="#_x0000_t32" style="position:absolute;left:7984;top:6065;width:0;height:4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" strokecolor="#ffc000 [3207]" strokeweight=".5pt">
              <v:stroke endarrow="block" joinstyle="miter"/>
            </v:shape>
            <v:group id="_x0000_s1054" style="position:absolute;left:1491;top:5121;width:6960;height:456" coordorigin="1491,5121" coordsize="6960,456">
              <v:shape id="_x0000_s1037" type="#_x0000_t202" style="position:absolute;left:1491;top:5188;width:1110;height:3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">
                <v:textbox style="mso-next-textbox:#_x0000_s1037">
                  <w:txbxContent>
                    <w:p w:rsidR="00293071" w:rsidRPr="001B4CEB" w:rsidRDefault="00293071" w:rsidP="00293071">
                      <w:pPr>
                        <w:rPr>
                          <w:b/>
                          <w:bCs/>
                          <w:sz w:val="20"/>
                          <w:szCs w:val="20"/>
                        </w:rPr>
                      </w:pPr>
                      <w:r w:rsidRPr="001B4CEB">
                        <w:rPr>
                          <w:b/>
                          <w:bCs/>
                          <w:sz w:val="20"/>
                          <w:szCs w:val="20"/>
                        </w:rPr>
                        <w:t>DWIb50</w:t>
                      </w:r>
                    </w:p>
                  </w:txbxContent>
                </v:textbox>
              </v:shape>
              <v:shape id="_x0000_s1036" type="#_x0000_t202" style="position:absolute;left:7641;top:5192;width:810;height: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">
                <v:textbox style="mso-next-textbox:#_x0000_s1036">
                  <w:txbxContent>
                    <w:p w:rsidR="00293071" w:rsidRPr="001B4CEB" w:rsidRDefault="00293071" w:rsidP="00293071">
                      <w:pPr>
                        <w:rPr>
                          <w:b/>
                          <w:bCs/>
                          <w:sz w:val="20"/>
                          <w:szCs w:val="20"/>
                        </w:rPr>
                      </w:pPr>
                      <w:r w:rsidRPr="001B4CEB">
                        <w:rPr>
                          <w:b/>
                          <w:bCs/>
                          <w:sz w:val="20"/>
                          <w:szCs w:val="20"/>
                        </w:rPr>
                        <w:t>ADC</w:t>
                      </w:r>
                    </w:p>
                  </w:txbxContent>
                </v:textbox>
              </v:shape>
              <v:shape id="Text Box 302" o:spid="_x0000_s1035" type="#_x0000_t202" style="position:absolute;left:5617;top:5190;width:825;height:35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" fillcolor="window" strokeweight=".5pt">
                <v:textbox style="mso-next-textbox:#Text Box 302">
                  <w:txbxContent>
                    <w:p w:rsidR="00293071" w:rsidRPr="001B4CEB" w:rsidRDefault="00293071" w:rsidP="00293071">
                      <w:pPr>
                        <w:rPr>
                          <w:b/>
                          <w:bCs/>
                          <w:sz w:val="20"/>
                          <w:szCs w:val="20"/>
                          <w:rtl/>
                          <w:lang w:bidi="ar-EG"/>
                        </w:rPr>
                      </w:pPr>
                      <w:r w:rsidRPr="001B4CEB">
                        <w:rPr>
                          <w:b/>
                          <w:bCs/>
                          <w:sz w:val="20"/>
                          <w:szCs w:val="20"/>
                        </w:rPr>
                        <w:t>b800</w:t>
                      </w:r>
                    </w:p>
                  </w:txbxContent>
                </v:textbox>
              </v:shape>
              <v:shape id="_x0000_s1034" type="#_x0000_t202" style="position:absolute;left:3585;top:5121;width:750;height:4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">
                <v:textbox style="mso-next-textbox:#_x0000_s1034">
                  <w:txbxContent>
                    <w:p w:rsidR="00293071" w:rsidRPr="001B4CEB" w:rsidRDefault="00293071" w:rsidP="00293071">
                      <w:pPr>
                        <w:rPr>
                          <w:b/>
                          <w:bCs/>
                          <w:sz w:val="20"/>
                          <w:szCs w:val="20"/>
                        </w:rPr>
                      </w:pPr>
                      <w:r w:rsidRPr="001B4CEB">
                        <w:rPr>
                          <w:b/>
                          <w:bCs/>
                          <w:sz w:val="20"/>
                          <w:szCs w:val="20"/>
                        </w:rPr>
                        <w:t>b500</w:t>
                      </w:r>
                    </w:p>
                    <w:p w:rsidR="00293071" w:rsidRPr="001B4CEB" w:rsidRDefault="00293071" w:rsidP="00293071">
                      <w:pPr>
                        <w:rPr>
                          <w:b/>
                          <w:bCs/>
                        </w:rPr>
                      </w:pPr>
                    </w:p>
                  </w:txbxContent>
                </v:textbox>
              </v:shape>
            </v:group>
            <v:shape id="Straight Arrow Connector 25" o:spid="_x0000_s1038" type="#_x0000_t32" style="position:absolute;left:2034;top:6160;width:0;height:3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" strokecolor="#ffc000 [3207]" strokeweight=".5pt">
              <v:stroke endarrow="block" joinstyle="miter"/>
            </v:shape>
            <v:shape id="Straight Arrow Connector 26" o:spid="_x0000_s1039" type="#_x0000_t32" style="position:absolute;left:3787;top:6143;width:17;height:416;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" strokecolor="#ffc000 [3207]" strokeweight=".5pt">
              <v:stroke endarrow="block" joinstyle="miter"/>
            </v:shape>
          </v:group>
        </w:pict>
      </w:r>
      <w:r w:rsidR="00AE4F62" w:rsidRPr="00A1713D">
        <w:rPr>
          <w:rFonts w:eastAsia="Cambria Math"/>
          <w:b/>
          <w:bCs/>
          <w:noProof/>
          <w:sz w:val="20"/>
          <w:szCs w:val="28"/>
          <w:lang w:eastAsia="zh-CN"/>
        </w:rPr>
        <w:drawing>
          <wp:inline distT="0" distB="0" distL="0" distR="0">
            <wp:extent cx="5233035" cy="1862455"/>
            <wp:effectExtent l="19050" t="0" r="5715" b="0"/>
            <wp:docPr id="24" name="Picture 24" descr="C:\Users\Dr.Bakr\Desktop\New folder\2\PicMonkey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Bakr\Desktop\New folder\2\PicMonkey Image.jp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3035" cy="1862455"/>
                    </a:xfrm>
                    <a:prstGeom prst="rect">
                      <a:avLst/>
                    </a:prstGeom>
                    <a:ln>
                      <a:noFill/>
                    </a:ln>
                    <a:effectLst/>
                  </pic:spPr>
                </pic:pic>
              </a:graphicData>
            </a:graphic>
          </wp:inline>
        </w:drawing>
      </w:r>
    </w:p>
    <w:p w:rsidR="00AB13E8" w:rsidRPr="00A1713D" w:rsidRDefault="00AE4F62" w:rsidP="00A1713D">
      <w:pPr>
        <w:autoSpaceDE w:val="0"/>
        <w:autoSpaceDN w:val="0"/>
        <w:adjustRightInd w:val="0"/>
        <w:snapToGrid w:val="0"/>
        <w:jc w:val="both"/>
        <w:rPr>
          <w:rFonts w:eastAsia="Cambria Math"/>
          <w:sz w:val="18"/>
          <w:szCs w:val="18"/>
          <w:lang w:bidi="ar-EG"/>
        </w:rPr>
      </w:pPr>
      <w:r w:rsidRPr="00A1713D">
        <w:rPr>
          <w:rFonts w:eastAsia="Cambria Math"/>
          <w:b/>
          <w:bCs/>
          <w:sz w:val="18"/>
          <w:szCs w:val="18"/>
          <w:lang w:bidi="ar-EG"/>
        </w:rPr>
        <w:t>Figure3</w:t>
      </w:r>
      <w:r w:rsidR="00EA1F44" w:rsidRPr="00A1713D">
        <w:rPr>
          <w:rFonts w:eastAsia="Cambria Math"/>
          <w:b/>
          <w:bCs/>
          <w:sz w:val="18"/>
          <w:szCs w:val="18"/>
          <w:lang w:bidi="ar-EG"/>
        </w:rPr>
        <w:t>:</w:t>
      </w:r>
      <w:r w:rsidR="00EA1F44" w:rsidRPr="00A1713D">
        <w:rPr>
          <w:rFonts w:eastAsia="Cambria Math"/>
          <w:i/>
          <w:iCs/>
          <w:sz w:val="18"/>
          <w:szCs w:val="18"/>
          <w:lang w:bidi="ar-EG"/>
        </w:rPr>
        <w:t xml:space="preserve"> </w:t>
      </w:r>
      <w:r w:rsidRPr="00A1713D">
        <w:rPr>
          <w:rFonts w:eastAsia="Cambria Math"/>
          <w:i/>
          <w:iCs/>
          <w:sz w:val="18"/>
          <w:szCs w:val="18"/>
          <w:lang w:bidi="ar-EG"/>
        </w:rPr>
        <w:t>MRI</w:t>
      </w:r>
      <w:r w:rsidR="00AB13E8" w:rsidRPr="00A1713D">
        <w:rPr>
          <w:rFonts w:eastAsia="Cambria Math"/>
          <w:i/>
          <w:iCs/>
          <w:sz w:val="18"/>
          <w:szCs w:val="18"/>
          <w:lang w:bidi="ar-EG"/>
        </w:rPr>
        <w:t xml:space="preserve"> of the liver</w:t>
      </w:r>
      <w:r w:rsidRPr="00A1713D">
        <w:rPr>
          <w:rFonts w:eastAsia="Cambria Math"/>
          <w:i/>
          <w:iCs/>
          <w:sz w:val="18"/>
          <w:szCs w:val="18"/>
          <w:lang w:bidi="ar-EG"/>
        </w:rPr>
        <w:t xml:space="preserve"> in female patient with known primary (DCIS)</w:t>
      </w:r>
      <w:r w:rsidR="00AB13E8" w:rsidRPr="00A1713D">
        <w:rPr>
          <w:rFonts w:eastAsia="Cambria Math"/>
          <w:i/>
          <w:iCs/>
          <w:sz w:val="18"/>
          <w:szCs w:val="18"/>
          <w:lang w:bidi="ar-EG"/>
        </w:rPr>
        <w:t>.</w:t>
      </w:r>
      <w:r w:rsidR="00AB13E8" w:rsidRPr="00A1713D">
        <w:rPr>
          <w:rFonts w:eastAsia="Cambria Math"/>
          <w:b/>
          <w:bCs/>
          <w:sz w:val="18"/>
          <w:szCs w:val="18"/>
          <w:lang w:bidi="ar-EG"/>
        </w:rPr>
        <w:t xml:space="preserve"> On </w:t>
      </w:r>
      <w:proofErr w:type="spellStart"/>
      <w:r w:rsidR="00AB13E8" w:rsidRPr="00A1713D">
        <w:rPr>
          <w:rFonts w:eastAsia="Cambria Math"/>
          <w:b/>
          <w:bCs/>
          <w:sz w:val="18"/>
          <w:szCs w:val="18"/>
          <w:lang w:bidi="ar-EG"/>
        </w:rPr>
        <w:t>DWIs</w:t>
      </w:r>
      <w:proofErr w:type="spellEnd"/>
      <w:r w:rsidR="00AB13E8" w:rsidRPr="00A1713D">
        <w:rPr>
          <w:rFonts w:eastAsia="Cambria Math"/>
          <w:b/>
          <w:bCs/>
          <w:sz w:val="18"/>
          <w:szCs w:val="18"/>
          <w:lang w:bidi="ar-EG"/>
        </w:rPr>
        <w:t xml:space="preserve">: </w:t>
      </w:r>
      <w:r w:rsidR="00AB13E8" w:rsidRPr="00A1713D">
        <w:rPr>
          <w:rFonts w:eastAsia="Cambria Math"/>
          <w:sz w:val="18"/>
          <w:szCs w:val="18"/>
          <w:lang w:bidi="ar-EG"/>
        </w:rPr>
        <w:t>The lesion showed signal intensity loss with increased b-values (thin arrow). On ADC map the lesi</w:t>
      </w:r>
      <w:r w:rsidRPr="00A1713D">
        <w:rPr>
          <w:rFonts w:eastAsia="Cambria Math"/>
          <w:sz w:val="18"/>
          <w:szCs w:val="18"/>
          <w:lang w:bidi="ar-EG"/>
        </w:rPr>
        <w:t xml:space="preserve">ons appeared </w:t>
      </w:r>
      <w:proofErr w:type="spellStart"/>
      <w:r w:rsidRPr="00A1713D">
        <w:rPr>
          <w:rFonts w:eastAsia="Cambria Math"/>
          <w:sz w:val="18"/>
          <w:szCs w:val="18"/>
          <w:lang w:bidi="ar-EG"/>
        </w:rPr>
        <w:t>hyperintense</w:t>
      </w:r>
      <w:proofErr w:type="spellEnd"/>
      <w:r w:rsidRPr="00A1713D">
        <w:rPr>
          <w:rFonts w:eastAsia="Cambria Math"/>
          <w:sz w:val="18"/>
          <w:szCs w:val="18"/>
          <w:lang w:bidi="ar-EG"/>
        </w:rPr>
        <w:t xml:space="preserve"> (yellow </w:t>
      </w:r>
      <w:r w:rsidR="00AB13E8" w:rsidRPr="00A1713D">
        <w:rPr>
          <w:rFonts w:eastAsia="Cambria Math"/>
          <w:sz w:val="18"/>
          <w:szCs w:val="18"/>
          <w:lang w:bidi="ar-EG"/>
        </w:rPr>
        <w:t xml:space="preserve">arrow) </w:t>
      </w:r>
      <w:r w:rsidR="00AB13E8" w:rsidRPr="00A1713D">
        <w:rPr>
          <w:rFonts w:eastAsia="Cambria Math"/>
          <w:b/>
          <w:bCs/>
          <w:sz w:val="18"/>
          <w:szCs w:val="18"/>
          <w:lang w:bidi="ar-EG"/>
        </w:rPr>
        <w:t>ADC values:</w:t>
      </w:r>
      <w:r w:rsidR="00AB13E8" w:rsidRPr="00A1713D">
        <w:rPr>
          <w:rFonts w:eastAsia="Cambria Math"/>
          <w:sz w:val="18"/>
          <w:szCs w:val="18"/>
          <w:lang w:bidi="ar-EG"/>
        </w:rPr>
        <w:t xml:space="preserve"> 1.9 x10</w:t>
      </w:r>
      <w:r w:rsidR="00AB13E8" w:rsidRPr="00A1713D">
        <w:rPr>
          <w:rFonts w:eastAsia="Cambria Math"/>
          <w:sz w:val="18"/>
          <w:szCs w:val="18"/>
          <w:vertAlign w:val="superscript"/>
          <w:lang w:bidi="ar-EG"/>
        </w:rPr>
        <w:t>-3</w:t>
      </w:r>
      <w:r w:rsidR="00AB13E8" w:rsidRPr="00A1713D">
        <w:rPr>
          <w:rFonts w:eastAsia="Cambria Math"/>
          <w:sz w:val="18"/>
          <w:szCs w:val="18"/>
          <w:lang w:bidi="ar-EG"/>
        </w:rPr>
        <w:t xml:space="preserve"> mm</w:t>
      </w:r>
      <w:r w:rsidR="00AB13E8" w:rsidRPr="00A1713D">
        <w:rPr>
          <w:rFonts w:eastAsia="Cambria Math"/>
          <w:sz w:val="18"/>
          <w:szCs w:val="18"/>
          <w:vertAlign w:val="superscript"/>
          <w:lang w:bidi="ar-EG"/>
        </w:rPr>
        <w:t>2</w:t>
      </w:r>
      <w:r w:rsidR="00AB13E8" w:rsidRPr="00A1713D">
        <w:rPr>
          <w:rFonts w:eastAsia="Cambria Math"/>
          <w:sz w:val="18"/>
          <w:szCs w:val="18"/>
          <w:lang w:bidi="ar-EG"/>
        </w:rPr>
        <w:t>/sec.</w:t>
      </w:r>
      <w:r w:rsidR="00EA1F44" w:rsidRPr="00A1713D">
        <w:rPr>
          <w:rFonts w:eastAsia="Cambria Math"/>
          <w:b/>
          <w:bCs/>
          <w:sz w:val="18"/>
          <w:szCs w:val="18"/>
          <w:lang w:bidi="ar-EG"/>
        </w:rPr>
        <w:t xml:space="preserve"> </w:t>
      </w:r>
      <w:r w:rsidR="00AB13E8" w:rsidRPr="00A1713D">
        <w:rPr>
          <w:rFonts w:eastAsia="Cambria Math"/>
          <w:b/>
          <w:bCs/>
          <w:sz w:val="18"/>
          <w:szCs w:val="18"/>
          <w:lang w:bidi="ar-EG"/>
        </w:rPr>
        <w:t>Diagnosis</w:t>
      </w:r>
      <w:r w:rsidRPr="00A1713D">
        <w:rPr>
          <w:rFonts w:eastAsia="Cambria Math"/>
          <w:b/>
          <w:bCs/>
          <w:sz w:val="18"/>
          <w:szCs w:val="18"/>
          <w:lang w:bidi="ar-EG"/>
        </w:rPr>
        <w:t xml:space="preserve"> was</w:t>
      </w:r>
      <w:r w:rsidR="00AB13E8" w:rsidRPr="00A1713D">
        <w:rPr>
          <w:rFonts w:eastAsia="Cambria Math"/>
          <w:b/>
          <w:bCs/>
          <w:sz w:val="18"/>
          <w:szCs w:val="18"/>
          <w:lang w:bidi="ar-EG"/>
        </w:rPr>
        <w:t>:</w:t>
      </w:r>
      <w:r w:rsidR="00AB13E8" w:rsidRPr="00A1713D">
        <w:rPr>
          <w:rFonts w:eastAsia="Cambria Math"/>
          <w:sz w:val="18"/>
          <w:szCs w:val="18"/>
          <w:lang w:bidi="ar-EG"/>
        </w:rPr>
        <w:t xml:space="preserve"> Liver </w:t>
      </w:r>
      <w:proofErr w:type="spellStart"/>
      <w:r w:rsidR="00AB13E8" w:rsidRPr="00A1713D">
        <w:rPr>
          <w:rFonts w:eastAsia="Cambria Math"/>
          <w:sz w:val="18"/>
          <w:szCs w:val="18"/>
          <w:lang w:bidi="ar-EG"/>
        </w:rPr>
        <w:t>hemangioma</w:t>
      </w:r>
      <w:proofErr w:type="spellEnd"/>
      <w:r w:rsidR="00AB13E8" w:rsidRPr="00A1713D">
        <w:rPr>
          <w:rFonts w:eastAsia="Cambria Math"/>
          <w:sz w:val="18"/>
          <w:szCs w:val="18"/>
          <w:lang w:bidi="ar-EG"/>
        </w:rPr>
        <w:t>.</w:t>
      </w:r>
    </w:p>
    <w:p w:rsidR="00496E9B" w:rsidRPr="00A1713D" w:rsidRDefault="00496E9B" w:rsidP="00A1713D">
      <w:pPr>
        <w:autoSpaceDE w:val="0"/>
        <w:autoSpaceDN w:val="0"/>
        <w:adjustRightInd w:val="0"/>
        <w:snapToGrid w:val="0"/>
        <w:ind w:firstLine="425"/>
        <w:jc w:val="both"/>
        <w:rPr>
          <w:rFonts w:eastAsia="Cambria Math"/>
          <w:sz w:val="20"/>
          <w:szCs w:val="20"/>
          <w:lang w:bidi="ar-EG"/>
        </w:rPr>
      </w:pPr>
    </w:p>
    <w:p w:rsidR="00496E9B" w:rsidRPr="00A1713D" w:rsidRDefault="00496E9B" w:rsidP="00A1713D">
      <w:pPr>
        <w:autoSpaceDE w:val="0"/>
        <w:autoSpaceDN w:val="0"/>
        <w:adjustRightInd w:val="0"/>
        <w:snapToGrid w:val="0"/>
        <w:ind w:firstLine="425"/>
        <w:jc w:val="both"/>
        <w:rPr>
          <w:rFonts w:eastAsia="Cambria Math"/>
          <w:sz w:val="20"/>
          <w:szCs w:val="20"/>
          <w:lang w:bidi="ar-EG"/>
        </w:rPr>
        <w:sectPr w:rsidR="00496E9B" w:rsidRPr="00A1713D" w:rsidSect="00A1713D">
          <w:headerReference w:type="default" r:id="rId21"/>
          <w:footerReference w:type="default" r:id="rId22"/>
          <w:type w:val="continuous"/>
          <w:pgSz w:w="12240" w:h="15840" w:code="1"/>
          <w:pgMar w:top="1440" w:right="1440" w:bottom="1440" w:left="1440" w:header="720" w:footer="720" w:gutter="0"/>
          <w:cols w:space="708"/>
          <w:docGrid w:linePitch="360"/>
        </w:sectPr>
      </w:pPr>
    </w:p>
    <w:p w:rsidR="005E6CA1" w:rsidRPr="00A1713D" w:rsidRDefault="00293071" w:rsidP="00A1713D">
      <w:pPr>
        <w:autoSpaceDE w:val="0"/>
        <w:autoSpaceDN w:val="0"/>
        <w:adjustRightInd w:val="0"/>
        <w:snapToGrid w:val="0"/>
        <w:ind w:firstLine="425"/>
        <w:jc w:val="both"/>
        <w:rPr>
          <w:rFonts w:eastAsia="Cambria Math"/>
          <w:sz w:val="20"/>
          <w:szCs w:val="20"/>
          <w:lang w:bidi="ar-EG"/>
        </w:rPr>
      </w:pPr>
      <w:r w:rsidRPr="00A1713D">
        <w:rPr>
          <w:rFonts w:eastAsia="Cambria Math"/>
          <w:sz w:val="20"/>
          <w:szCs w:val="20"/>
          <w:lang w:bidi="ar-EG"/>
        </w:rPr>
        <w:lastRenderedPageBreak/>
        <w:t xml:space="preserve">4 cases with metastatic deposits were found, We found 2 cases with colon cancer </w:t>
      </w:r>
      <w:r w:rsidR="00EA1F44" w:rsidRPr="00A1713D">
        <w:rPr>
          <w:rFonts w:eastAsia="Cambria Math"/>
          <w:sz w:val="20"/>
          <w:szCs w:val="20"/>
          <w:lang w:bidi="ar-EG"/>
        </w:rPr>
        <w:t>metastasis, 1case</w:t>
      </w:r>
      <w:r w:rsidRPr="00A1713D">
        <w:rPr>
          <w:rFonts w:eastAsia="Cambria Math"/>
          <w:sz w:val="20"/>
          <w:szCs w:val="20"/>
          <w:lang w:bidi="ar-EG"/>
        </w:rPr>
        <w:t xml:space="preserve"> prostatic carcinoma metastasis</w:t>
      </w:r>
      <w:r w:rsidR="00EA1F44" w:rsidRPr="00A1713D">
        <w:rPr>
          <w:rFonts w:eastAsia="Cambria Math"/>
          <w:sz w:val="20"/>
          <w:szCs w:val="20"/>
          <w:lang w:bidi="ar-EG"/>
        </w:rPr>
        <w:t>, 1</w:t>
      </w:r>
      <w:r w:rsidRPr="00A1713D">
        <w:rPr>
          <w:rFonts w:eastAsia="Cambria Math"/>
          <w:sz w:val="20"/>
          <w:szCs w:val="20"/>
          <w:lang w:bidi="ar-EG"/>
        </w:rPr>
        <w:t xml:space="preserve"> case </w:t>
      </w:r>
      <w:proofErr w:type="spellStart"/>
      <w:r w:rsidRPr="00A1713D">
        <w:rPr>
          <w:rFonts w:eastAsia="Cambria Math"/>
          <w:sz w:val="20"/>
          <w:szCs w:val="20"/>
          <w:lang w:bidi="ar-EG"/>
        </w:rPr>
        <w:t>ganglioblastoma</w:t>
      </w:r>
      <w:proofErr w:type="spellEnd"/>
      <w:r w:rsidRPr="00A1713D">
        <w:rPr>
          <w:rFonts w:eastAsia="Cambria Math"/>
          <w:sz w:val="20"/>
          <w:szCs w:val="20"/>
          <w:lang w:bidi="ar-EG"/>
        </w:rPr>
        <w:t xml:space="preserve"> metastasis. one case of colonic carcinoma resemble </w:t>
      </w:r>
      <w:proofErr w:type="spellStart"/>
      <w:r w:rsidRPr="00A1713D">
        <w:rPr>
          <w:rFonts w:eastAsia="Cambria Math"/>
          <w:i/>
          <w:iCs/>
          <w:sz w:val="20"/>
          <w:szCs w:val="20"/>
          <w:lang w:bidi="ar-EG"/>
        </w:rPr>
        <w:t>hypovascular</w:t>
      </w:r>
      <w:proofErr w:type="spellEnd"/>
      <w:r w:rsidRPr="00A1713D">
        <w:rPr>
          <w:rFonts w:eastAsia="Cambria Math"/>
          <w:i/>
          <w:iCs/>
          <w:sz w:val="20"/>
          <w:szCs w:val="20"/>
          <w:lang w:bidi="ar-EG"/>
        </w:rPr>
        <w:t xml:space="preserve"> metastases</w:t>
      </w:r>
      <w:r w:rsidRPr="00A1713D">
        <w:rPr>
          <w:rFonts w:eastAsia="Cambria Math"/>
          <w:sz w:val="20"/>
          <w:szCs w:val="20"/>
          <w:lang w:bidi="ar-EG"/>
        </w:rPr>
        <w:t xml:space="preserve"> in which faint or peripheral rim enhancement was noted at the delayed phase which was similar to </w:t>
      </w:r>
      <w:r w:rsidRPr="00A1713D">
        <w:rPr>
          <w:rFonts w:eastAsia="Cambria Math"/>
          <w:b/>
          <w:bCs/>
          <w:i/>
          <w:iCs/>
          <w:sz w:val="20"/>
          <w:szCs w:val="20"/>
          <w:lang w:bidi="ar-EG"/>
        </w:rPr>
        <w:t xml:space="preserve">Silva et al. (2009) </w:t>
      </w:r>
      <w:proofErr w:type="spellStart"/>
      <w:r w:rsidRPr="00A1713D">
        <w:rPr>
          <w:rFonts w:eastAsia="Cambria Math"/>
          <w:sz w:val="20"/>
          <w:szCs w:val="20"/>
          <w:lang w:bidi="ar-EG"/>
        </w:rPr>
        <w:t>resultsin</w:t>
      </w:r>
      <w:proofErr w:type="spellEnd"/>
      <w:r w:rsidRPr="00A1713D">
        <w:rPr>
          <w:rFonts w:eastAsia="Cambria Math"/>
          <w:sz w:val="20"/>
          <w:szCs w:val="20"/>
          <w:lang w:bidi="ar-EG"/>
        </w:rPr>
        <w:t xml:space="preserve"> which hepatic metastases from cancer </w:t>
      </w:r>
      <w:r w:rsidRPr="00A1713D">
        <w:rPr>
          <w:rFonts w:eastAsia="Cambria Math"/>
          <w:sz w:val="20"/>
          <w:szCs w:val="20"/>
          <w:lang w:bidi="ar-EG"/>
        </w:rPr>
        <w:lastRenderedPageBreak/>
        <w:t>colon displays delayed enhancement</w:t>
      </w:r>
      <w:r w:rsidR="00A1713D" w:rsidRPr="00A1713D">
        <w:rPr>
          <w:rFonts w:eastAsia="Cambria Math"/>
          <w:sz w:val="20"/>
          <w:szCs w:val="20"/>
          <w:lang w:bidi="ar-EG"/>
        </w:rPr>
        <w:t>.</w:t>
      </w:r>
      <w:r w:rsidR="00A1713D">
        <w:rPr>
          <w:rFonts w:eastAsia="Cambria Math"/>
          <w:sz w:val="20"/>
          <w:szCs w:val="20"/>
          <w:lang w:bidi="ar-EG"/>
        </w:rPr>
        <w:t xml:space="preserve"> </w:t>
      </w:r>
      <w:r w:rsidR="00A1713D" w:rsidRPr="00A1713D">
        <w:rPr>
          <w:rFonts w:eastAsia="Cambria Math"/>
          <w:sz w:val="20"/>
          <w:szCs w:val="20"/>
          <w:lang w:bidi="ar-EG"/>
        </w:rPr>
        <w:t>T</w:t>
      </w:r>
      <w:r w:rsidRPr="00A1713D">
        <w:rPr>
          <w:rFonts w:eastAsia="Cambria Math"/>
          <w:sz w:val="20"/>
          <w:szCs w:val="20"/>
          <w:lang w:bidi="ar-EG"/>
        </w:rPr>
        <w:t xml:space="preserve">he lowest ADC values in our study was for </w:t>
      </w:r>
      <w:r w:rsidRPr="00A1713D">
        <w:rPr>
          <w:rFonts w:eastAsia="Cambria Math"/>
          <w:b/>
          <w:bCs/>
          <w:sz w:val="20"/>
          <w:szCs w:val="20"/>
          <w:lang w:bidi="ar-EG"/>
        </w:rPr>
        <w:t xml:space="preserve">metastases </w:t>
      </w:r>
      <w:r w:rsidRPr="00A1713D">
        <w:rPr>
          <w:rFonts w:eastAsia="Cambria Math"/>
          <w:sz w:val="20"/>
          <w:szCs w:val="20"/>
          <w:lang w:bidi="ar-EG"/>
        </w:rPr>
        <w:t>with a mean ADC value of 1.003x10</w:t>
      </w:r>
      <w:r w:rsidRPr="00A1713D">
        <w:rPr>
          <w:rFonts w:eastAsia="Cambria Math"/>
          <w:sz w:val="20"/>
          <w:szCs w:val="20"/>
          <w:vertAlign w:val="superscript"/>
          <w:lang w:bidi="ar-EG"/>
        </w:rPr>
        <w:t>-3</w:t>
      </w:r>
      <w:r w:rsidRPr="00A1713D">
        <w:rPr>
          <w:rFonts w:eastAsia="Cambria Math"/>
          <w:sz w:val="20"/>
          <w:szCs w:val="20"/>
          <w:lang w:bidi="ar-EG"/>
        </w:rPr>
        <w:t xml:space="preserve"> mm</w:t>
      </w:r>
      <w:r w:rsidRPr="00A1713D">
        <w:rPr>
          <w:rFonts w:eastAsia="Cambria Math"/>
          <w:sz w:val="20"/>
          <w:szCs w:val="20"/>
          <w:vertAlign w:val="superscript"/>
          <w:lang w:bidi="ar-EG"/>
        </w:rPr>
        <w:t>2</w:t>
      </w:r>
      <w:r w:rsidRPr="00A1713D">
        <w:rPr>
          <w:rFonts w:eastAsia="Cambria Math"/>
          <w:sz w:val="20"/>
          <w:szCs w:val="20"/>
          <w:lang w:bidi="ar-EG"/>
        </w:rPr>
        <w:t xml:space="preserve">/sec. This was similar to other studies as </w:t>
      </w:r>
      <w:proofErr w:type="spellStart"/>
      <w:r w:rsidRPr="00A1713D">
        <w:rPr>
          <w:rFonts w:eastAsia="Cambria Math"/>
          <w:b/>
          <w:bCs/>
          <w:i/>
          <w:iCs/>
          <w:sz w:val="20"/>
          <w:szCs w:val="20"/>
          <w:lang w:bidi="ar-EG"/>
        </w:rPr>
        <w:t>Onur</w:t>
      </w:r>
      <w:proofErr w:type="spellEnd"/>
      <w:r w:rsidRPr="00A1713D">
        <w:rPr>
          <w:rFonts w:eastAsia="Cambria Math"/>
          <w:b/>
          <w:bCs/>
          <w:i/>
          <w:iCs/>
          <w:sz w:val="20"/>
          <w:szCs w:val="20"/>
          <w:lang w:bidi="ar-EG"/>
        </w:rPr>
        <w:t xml:space="preserve"> et al. (2012)</w:t>
      </w:r>
      <w:r w:rsidRPr="00A1713D">
        <w:rPr>
          <w:rFonts w:eastAsia="Cambria Math"/>
          <w:sz w:val="20"/>
          <w:szCs w:val="20"/>
          <w:lang w:bidi="ar-EG"/>
        </w:rPr>
        <w:t xml:space="preserve"> with mean ADC value of 1.05±0.22x10</w:t>
      </w:r>
      <w:r w:rsidRPr="00A1713D">
        <w:rPr>
          <w:rFonts w:eastAsia="Cambria Math"/>
          <w:sz w:val="20"/>
          <w:szCs w:val="20"/>
          <w:vertAlign w:val="superscript"/>
          <w:lang w:bidi="ar-EG"/>
        </w:rPr>
        <w:t>-3</w:t>
      </w:r>
      <w:r w:rsidRPr="00A1713D">
        <w:rPr>
          <w:rFonts w:eastAsia="Cambria Math"/>
          <w:sz w:val="20"/>
          <w:szCs w:val="20"/>
          <w:lang w:bidi="ar-EG"/>
        </w:rPr>
        <w:t xml:space="preserve"> mm</w:t>
      </w:r>
      <w:r w:rsidRPr="00A1713D">
        <w:rPr>
          <w:rFonts w:eastAsia="Cambria Math"/>
          <w:sz w:val="20"/>
          <w:szCs w:val="20"/>
          <w:vertAlign w:val="superscript"/>
          <w:lang w:bidi="ar-EG"/>
        </w:rPr>
        <w:t>2</w:t>
      </w:r>
      <w:r w:rsidRPr="00A1713D">
        <w:rPr>
          <w:rFonts w:eastAsia="Cambria Math"/>
          <w:sz w:val="20"/>
          <w:szCs w:val="20"/>
          <w:lang w:bidi="ar-EG"/>
        </w:rPr>
        <w:t xml:space="preserve">/sec, </w:t>
      </w:r>
      <w:proofErr w:type="spellStart"/>
      <w:r w:rsidRPr="00A1713D">
        <w:rPr>
          <w:rFonts w:eastAsia="Cambria Math"/>
          <w:b/>
          <w:bCs/>
          <w:i/>
          <w:iCs/>
          <w:sz w:val="20"/>
          <w:szCs w:val="20"/>
          <w:lang w:bidi="ar-EG"/>
        </w:rPr>
        <w:t>Vergara</w:t>
      </w:r>
      <w:proofErr w:type="spellEnd"/>
      <w:r w:rsidRPr="00A1713D">
        <w:rPr>
          <w:rFonts w:eastAsia="Cambria Math"/>
          <w:b/>
          <w:bCs/>
          <w:i/>
          <w:iCs/>
          <w:sz w:val="20"/>
          <w:szCs w:val="20"/>
          <w:lang w:bidi="ar-EG"/>
        </w:rPr>
        <w:t xml:space="preserve"> et al. (2010)</w:t>
      </w:r>
      <w:r w:rsidRPr="00A1713D">
        <w:rPr>
          <w:rFonts w:eastAsia="Cambria Math"/>
          <w:sz w:val="20"/>
          <w:szCs w:val="20"/>
          <w:lang w:bidi="ar-EG"/>
        </w:rPr>
        <w:t xml:space="preserve"> with mean ADC value of 1.03±0.17x10</w:t>
      </w:r>
      <w:r w:rsidRPr="00A1713D">
        <w:rPr>
          <w:rFonts w:eastAsia="Cambria Math"/>
          <w:sz w:val="20"/>
          <w:szCs w:val="20"/>
          <w:vertAlign w:val="superscript"/>
          <w:lang w:bidi="ar-EG"/>
        </w:rPr>
        <w:t>-3</w:t>
      </w:r>
      <w:r w:rsidRPr="00A1713D">
        <w:rPr>
          <w:rFonts w:eastAsia="Cambria Math"/>
          <w:sz w:val="20"/>
          <w:szCs w:val="20"/>
          <w:lang w:bidi="ar-EG"/>
        </w:rPr>
        <w:t xml:space="preserve"> mm</w:t>
      </w:r>
      <w:r w:rsidRPr="00A1713D">
        <w:rPr>
          <w:rFonts w:eastAsia="Cambria Math"/>
          <w:sz w:val="20"/>
          <w:szCs w:val="20"/>
          <w:vertAlign w:val="superscript"/>
          <w:lang w:bidi="ar-EG"/>
        </w:rPr>
        <w:t>2</w:t>
      </w:r>
      <w:r w:rsidRPr="00A1713D">
        <w:rPr>
          <w:rFonts w:eastAsia="Cambria Math"/>
          <w:sz w:val="20"/>
          <w:szCs w:val="20"/>
          <w:lang w:bidi="ar-EG"/>
        </w:rPr>
        <w:t xml:space="preserve">/sec, and </w:t>
      </w:r>
      <w:r w:rsidRPr="00A1713D">
        <w:rPr>
          <w:rFonts w:eastAsia="Cambria Math"/>
          <w:b/>
          <w:bCs/>
          <w:i/>
          <w:iCs/>
          <w:sz w:val="20"/>
          <w:szCs w:val="20"/>
          <w:lang w:bidi="ar-EG"/>
        </w:rPr>
        <w:t>Koike et al. (2009),</w:t>
      </w:r>
      <w:r w:rsidRPr="00A1713D">
        <w:rPr>
          <w:rFonts w:eastAsia="Cambria Math"/>
          <w:sz w:val="20"/>
          <w:szCs w:val="20"/>
          <w:lang w:bidi="ar-EG"/>
        </w:rPr>
        <w:t xml:space="preserve"> with mean ADC value of 1.11±0.22x10</w:t>
      </w:r>
      <w:r w:rsidRPr="00A1713D">
        <w:rPr>
          <w:rFonts w:eastAsia="Cambria Math"/>
          <w:sz w:val="20"/>
          <w:szCs w:val="20"/>
          <w:vertAlign w:val="superscript"/>
          <w:lang w:bidi="ar-EG"/>
        </w:rPr>
        <w:t>-3</w:t>
      </w:r>
      <w:r w:rsidRPr="00A1713D">
        <w:rPr>
          <w:rFonts w:eastAsia="Cambria Math"/>
          <w:sz w:val="20"/>
          <w:szCs w:val="20"/>
          <w:lang w:bidi="ar-EG"/>
        </w:rPr>
        <w:t xml:space="preserve"> mm</w:t>
      </w:r>
      <w:r w:rsidRPr="00A1713D">
        <w:rPr>
          <w:rFonts w:eastAsia="Cambria Math"/>
          <w:sz w:val="20"/>
          <w:szCs w:val="20"/>
          <w:vertAlign w:val="superscript"/>
          <w:lang w:bidi="ar-EG"/>
        </w:rPr>
        <w:t>2</w:t>
      </w:r>
      <w:r w:rsidRPr="00A1713D">
        <w:rPr>
          <w:rFonts w:eastAsia="Cambria Math"/>
          <w:sz w:val="20"/>
          <w:szCs w:val="20"/>
          <w:lang w:bidi="ar-EG"/>
        </w:rPr>
        <w:t>/sec.</w:t>
      </w:r>
    </w:p>
    <w:p w:rsidR="00496E9B" w:rsidRPr="00A1713D" w:rsidRDefault="00496E9B" w:rsidP="00A1713D">
      <w:pPr>
        <w:autoSpaceDE w:val="0"/>
        <w:autoSpaceDN w:val="0"/>
        <w:adjustRightInd w:val="0"/>
        <w:snapToGrid w:val="0"/>
        <w:ind w:firstLine="425"/>
        <w:jc w:val="both"/>
        <w:rPr>
          <w:rFonts w:eastAsia="Cambria Math"/>
          <w:sz w:val="20"/>
          <w:szCs w:val="28"/>
          <w:lang w:bidi="ar-EG"/>
        </w:rPr>
        <w:sectPr w:rsidR="00496E9B" w:rsidRPr="00A1713D" w:rsidSect="00A1713D">
          <w:headerReference w:type="default" r:id="rId23"/>
          <w:footerReference w:type="default" r:id="rId24"/>
          <w:type w:val="continuous"/>
          <w:pgSz w:w="12240" w:h="15840" w:code="1"/>
          <w:pgMar w:top="1440" w:right="1440" w:bottom="1440" w:left="1440" w:header="720" w:footer="720" w:gutter="0"/>
          <w:cols w:num="2" w:space="600"/>
          <w:docGrid w:linePitch="360"/>
        </w:sectPr>
      </w:pPr>
    </w:p>
    <w:p w:rsidR="00293071" w:rsidRPr="00A1713D" w:rsidRDefault="00293071" w:rsidP="00A1713D">
      <w:pPr>
        <w:autoSpaceDE w:val="0"/>
        <w:autoSpaceDN w:val="0"/>
        <w:adjustRightInd w:val="0"/>
        <w:snapToGrid w:val="0"/>
        <w:jc w:val="center"/>
        <w:rPr>
          <w:rFonts w:eastAsia="Cambria Math"/>
          <w:sz w:val="20"/>
          <w:szCs w:val="28"/>
          <w:lang w:bidi="ar-EG"/>
        </w:rPr>
      </w:pPr>
      <w:r w:rsidRPr="00A1713D">
        <w:rPr>
          <w:rFonts w:eastAsia="Cambria Math"/>
          <w:noProof/>
          <w:sz w:val="20"/>
          <w:szCs w:val="28"/>
          <w:lang w:eastAsia="zh-CN"/>
        </w:rPr>
        <w:lastRenderedPageBreak/>
        <w:drawing>
          <wp:inline distT="0" distB="0" distL="0" distR="0">
            <wp:extent cx="5486400" cy="1745817"/>
            <wp:effectExtent l="0" t="0" r="0" b="6985"/>
            <wp:docPr id="268" name="Picture 268" descr="C:\Users\Dr.Bakr\Desktop\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Bakr\Desktop\ff.pn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1745817"/>
                    </a:xfrm>
                    <a:prstGeom prst="rect">
                      <a:avLst/>
                    </a:prstGeom>
                    <a:noFill/>
                    <a:ln>
                      <a:noFill/>
                    </a:ln>
                  </pic:spPr>
                </pic:pic>
              </a:graphicData>
            </a:graphic>
          </wp:inline>
        </w:drawing>
      </w:r>
    </w:p>
    <w:p w:rsidR="005E6CA1" w:rsidRPr="00A1713D" w:rsidRDefault="005E6CA1" w:rsidP="00A1713D">
      <w:pPr>
        <w:autoSpaceDE w:val="0"/>
        <w:autoSpaceDN w:val="0"/>
        <w:adjustRightInd w:val="0"/>
        <w:snapToGrid w:val="0"/>
        <w:jc w:val="both"/>
        <w:rPr>
          <w:rFonts w:eastAsia="Cambria Math"/>
          <w:sz w:val="18"/>
          <w:szCs w:val="18"/>
          <w:lang w:bidi="ar-EG"/>
        </w:rPr>
      </w:pPr>
      <w:r w:rsidRPr="00A1713D">
        <w:rPr>
          <w:rFonts w:eastAsia="Cambria Math"/>
          <w:b/>
          <w:bCs/>
          <w:sz w:val="18"/>
          <w:szCs w:val="18"/>
          <w:lang w:bidi="ar-EG"/>
        </w:rPr>
        <w:t>Figure4;</w:t>
      </w:r>
      <w:r w:rsidR="00EA1F44" w:rsidRPr="00A1713D">
        <w:rPr>
          <w:rFonts w:eastAsia="Cambria Math"/>
          <w:b/>
          <w:bCs/>
          <w:sz w:val="18"/>
          <w:szCs w:val="18"/>
          <w:lang w:bidi="ar-EG"/>
        </w:rPr>
        <w:t xml:space="preserve"> </w:t>
      </w:r>
      <w:r w:rsidRPr="00A1713D">
        <w:rPr>
          <w:rFonts w:eastAsia="Cambria Math"/>
          <w:sz w:val="18"/>
          <w:szCs w:val="18"/>
          <w:lang w:bidi="ar-EG"/>
        </w:rPr>
        <w:t xml:space="preserve">31-year-old female patient, known case of rectal carcinoma. Dynamic MRI of the liver was carried </w:t>
      </w:r>
      <w:proofErr w:type="spellStart"/>
      <w:r w:rsidRPr="00A1713D">
        <w:rPr>
          <w:rFonts w:eastAsia="Cambria Math"/>
          <w:sz w:val="18"/>
          <w:szCs w:val="18"/>
          <w:lang w:bidi="ar-EG"/>
        </w:rPr>
        <w:t>outand</w:t>
      </w:r>
      <w:proofErr w:type="spellEnd"/>
      <w:r w:rsidRPr="00A1713D">
        <w:rPr>
          <w:rFonts w:eastAsia="Cambria Math"/>
          <w:b/>
          <w:bCs/>
          <w:sz w:val="18"/>
          <w:szCs w:val="18"/>
          <w:lang w:bidi="ar-EG"/>
        </w:rPr>
        <w:t xml:space="preserve"> On </w:t>
      </w:r>
      <w:proofErr w:type="spellStart"/>
      <w:r w:rsidRPr="00A1713D">
        <w:rPr>
          <w:rFonts w:eastAsia="Cambria Math"/>
          <w:b/>
          <w:bCs/>
          <w:sz w:val="18"/>
          <w:szCs w:val="18"/>
          <w:lang w:bidi="ar-EG"/>
        </w:rPr>
        <w:t>DWIs</w:t>
      </w:r>
      <w:proofErr w:type="spellEnd"/>
      <w:r w:rsidRPr="00A1713D">
        <w:rPr>
          <w:rFonts w:eastAsia="Cambria Math"/>
          <w:b/>
          <w:bCs/>
          <w:sz w:val="18"/>
          <w:szCs w:val="18"/>
          <w:lang w:bidi="ar-EG"/>
        </w:rPr>
        <w:t xml:space="preserve">: </w:t>
      </w:r>
      <w:r w:rsidRPr="00A1713D">
        <w:rPr>
          <w:rFonts w:eastAsia="Cambria Math"/>
          <w:sz w:val="18"/>
          <w:szCs w:val="18"/>
          <w:lang w:bidi="ar-EG"/>
        </w:rPr>
        <w:t xml:space="preserve">The lesions showed persistent high signal intensity with increasing the b value. On the </w:t>
      </w:r>
      <w:r w:rsidRPr="00A1713D">
        <w:rPr>
          <w:rFonts w:eastAsia="Cambria Math"/>
          <w:b/>
          <w:bCs/>
          <w:sz w:val="18"/>
          <w:szCs w:val="18"/>
          <w:lang w:bidi="ar-EG"/>
        </w:rPr>
        <w:t>ADC map</w:t>
      </w:r>
      <w:r w:rsidRPr="00A1713D">
        <w:rPr>
          <w:rFonts w:eastAsia="Cambria Math"/>
          <w:sz w:val="18"/>
          <w:szCs w:val="18"/>
          <w:lang w:bidi="ar-EG"/>
        </w:rPr>
        <w:t xml:space="preserve">, the lesion became of low signal, denoting restricted diffusion. </w:t>
      </w:r>
      <w:r w:rsidRPr="00A1713D">
        <w:rPr>
          <w:rFonts w:eastAsia="Cambria Math"/>
          <w:b/>
          <w:bCs/>
          <w:sz w:val="18"/>
          <w:szCs w:val="18"/>
          <w:lang w:bidi="ar-EG"/>
        </w:rPr>
        <w:t xml:space="preserve">ADC value: </w:t>
      </w:r>
      <w:r w:rsidRPr="00A1713D">
        <w:rPr>
          <w:rFonts w:eastAsia="Cambria Math"/>
          <w:sz w:val="18"/>
          <w:szCs w:val="18"/>
          <w:lang w:bidi="ar-EG"/>
        </w:rPr>
        <w:t>0.907x10</w:t>
      </w:r>
      <w:r w:rsidRPr="00A1713D">
        <w:rPr>
          <w:rFonts w:eastAsia="Cambria Math"/>
          <w:sz w:val="18"/>
          <w:szCs w:val="18"/>
          <w:vertAlign w:val="superscript"/>
          <w:lang w:bidi="ar-EG"/>
        </w:rPr>
        <w:t>-3</w:t>
      </w:r>
      <w:r w:rsidRPr="00A1713D">
        <w:rPr>
          <w:rFonts w:eastAsia="Cambria Math"/>
          <w:sz w:val="18"/>
          <w:szCs w:val="18"/>
          <w:lang w:bidi="ar-EG"/>
        </w:rPr>
        <w:t xml:space="preserve"> mm</w:t>
      </w:r>
      <w:r w:rsidRPr="00A1713D">
        <w:rPr>
          <w:rFonts w:eastAsia="Cambria Math"/>
          <w:sz w:val="18"/>
          <w:szCs w:val="18"/>
          <w:vertAlign w:val="superscript"/>
          <w:lang w:bidi="ar-EG"/>
        </w:rPr>
        <w:t>2</w:t>
      </w:r>
      <w:r w:rsidRPr="00A1713D">
        <w:rPr>
          <w:rFonts w:eastAsia="Cambria Math"/>
          <w:sz w:val="18"/>
          <w:szCs w:val="18"/>
          <w:lang w:bidi="ar-EG"/>
        </w:rPr>
        <w:t xml:space="preserve">/sec. </w:t>
      </w:r>
      <w:r w:rsidRPr="00A1713D">
        <w:rPr>
          <w:rFonts w:eastAsia="Cambria Math"/>
          <w:b/>
          <w:bCs/>
          <w:sz w:val="18"/>
          <w:szCs w:val="18"/>
          <w:lang w:bidi="ar-EG"/>
        </w:rPr>
        <w:t>Diagnosis:</w:t>
      </w:r>
      <w:r w:rsidRPr="00A1713D">
        <w:rPr>
          <w:rFonts w:eastAsia="Cambria Math"/>
          <w:sz w:val="18"/>
          <w:szCs w:val="18"/>
          <w:lang w:bidi="ar-EG"/>
        </w:rPr>
        <w:t xml:space="preserve"> </w:t>
      </w:r>
      <w:proofErr w:type="spellStart"/>
      <w:r w:rsidRPr="00A1713D">
        <w:rPr>
          <w:rFonts w:eastAsia="Cambria Math"/>
          <w:sz w:val="18"/>
          <w:szCs w:val="18"/>
          <w:lang w:bidi="ar-EG"/>
        </w:rPr>
        <w:t>metacentric</w:t>
      </w:r>
      <w:proofErr w:type="spellEnd"/>
      <w:r w:rsidRPr="00A1713D">
        <w:rPr>
          <w:rFonts w:eastAsia="Cambria Math"/>
          <w:sz w:val="18"/>
          <w:szCs w:val="18"/>
          <w:lang w:bidi="ar-EG"/>
        </w:rPr>
        <w:t xml:space="preserve"> hepatic metastases (</w:t>
      </w:r>
      <w:proofErr w:type="spellStart"/>
      <w:r w:rsidRPr="00A1713D">
        <w:rPr>
          <w:rFonts w:eastAsia="Cambria Math"/>
          <w:sz w:val="18"/>
          <w:szCs w:val="18"/>
          <w:lang w:bidi="ar-EG"/>
        </w:rPr>
        <w:t>adenocarcinoma</w:t>
      </w:r>
      <w:proofErr w:type="spellEnd"/>
      <w:r w:rsidRPr="00A1713D">
        <w:rPr>
          <w:rFonts w:eastAsia="Cambria Math"/>
          <w:sz w:val="18"/>
          <w:szCs w:val="18"/>
          <w:lang w:bidi="ar-EG"/>
        </w:rPr>
        <w:t>) pathologically proven.</w:t>
      </w:r>
    </w:p>
    <w:p w:rsidR="00496E9B" w:rsidRDefault="00496E9B" w:rsidP="00A1713D">
      <w:pPr>
        <w:autoSpaceDE w:val="0"/>
        <w:autoSpaceDN w:val="0"/>
        <w:adjustRightInd w:val="0"/>
        <w:snapToGrid w:val="0"/>
        <w:ind w:firstLine="425"/>
        <w:jc w:val="both"/>
        <w:rPr>
          <w:rFonts w:eastAsia="宋体" w:hint="eastAsia"/>
          <w:sz w:val="20"/>
          <w:szCs w:val="20"/>
          <w:lang w:eastAsia="zh-CN" w:bidi="ar-EG"/>
        </w:rPr>
      </w:pPr>
    </w:p>
    <w:p w:rsidR="00F510DC" w:rsidRPr="00F510DC" w:rsidRDefault="00F510DC" w:rsidP="00A1713D">
      <w:pPr>
        <w:autoSpaceDE w:val="0"/>
        <w:autoSpaceDN w:val="0"/>
        <w:adjustRightInd w:val="0"/>
        <w:snapToGrid w:val="0"/>
        <w:ind w:firstLine="425"/>
        <w:jc w:val="both"/>
        <w:rPr>
          <w:rFonts w:eastAsia="宋体" w:hint="eastAsia"/>
          <w:sz w:val="20"/>
          <w:szCs w:val="20"/>
          <w:lang w:eastAsia="zh-CN" w:bidi="ar-EG"/>
        </w:rPr>
        <w:sectPr w:rsidR="00F510DC" w:rsidRPr="00F510DC" w:rsidSect="00A1713D">
          <w:headerReference w:type="default" r:id="rId26"/>
          <w:footerReference w:type="default" r:id="rId27"/>
          <w:type w:val="continuous"/>
          <w:pgSz w:w="12240" w:h="15840" w:code="1"/>
          <w:pgMar w:top="1440" w:right="1440" w:bottom="1440" w:left="1440" w:header="720" w:footer="720" w:gutter="0"/>
          <w:cols w:space="708"/>
          <w:docGrid w:linePitch="360"/>
        </w:sectPr>
      </w:pPr>
    </w:p>
    <w:p w:rsidR="00293071" w:rsidRPr="00A1713D" w:rsidRDefault="00293071" w:rsidP="00A1713D">
      <w:pPr>
        <w:autoSpaceDE w:val="0"/>
        <w:autoSpaceDN w:val="0"/>
        <w:adjustRightInd w:val="0"/>
        <w:snapToGrid w:val="0"/>
        <w:ind w:firstLine="425"/>
        <w:jc w:val="both"/>
        <w:rPr>
          <w:rFonts w:eastAsia="Cambria Math"/>
          <w:sz w:val="20"/>
          <w:szCs w:val="20"/>
          <w:lang w:bidi="ar-EG"/>
        </w:rPr>
      </w:pPr>
      <w:r w:rsidRPr="00A1713D">
        <w:rPr>
          <w:rFonts w:eastAsia="Cambria Math"/>
          <w:sz w:val="20"/>
          <w:szCs w:val="20"/>
          <w:lang w:bidi="ar-EG"/>
        </w:rPr>
        <w:lastRenderedPageBreak/>
        <w:t>The ADC measurements of benign and malignant hepatic masses were significantly different with a p value 0.005, which was not similar to previous findings where</w:t>
      </w:r>
      <w:r w:rsidRPr="00A1713D">
        <w:rPr>
          <w:rFonts w:eastAsia="Cambria Math"/>
          <w:b/>
          <w:bCs/>
          <w:i/>
          <w:iCs/>
          <w:sz w:val="20"/>
          <w:szCs w:val="20"/>
          <w:lang w:bidi="ar-EG"/>
        </w:rPr>
        <w:t xml:space="preserve"> </w:t>
      </w:r>
      <w:proofErr w:type="spellStart"/>
      <w:r w:rsidRPr="00A1713D">
        <w:rPr>
          <w:rFonts w:eastAsia="Cambria Math"/>
          <w:b/>
          <w:bCs/>
          <w:i/>
          <w:iCs/>
          <w:sz w:val="20"/>
          <w:szCs w:val="20"/>
          <w:lang w:bidi="ar-EG"/>
        </w:rPr>
        <w:t>Onur</w:t>
      </w:r>
      <w:proofErr w:type="spellEnd"/>
      <w:r w:rsidRPr="00A1713D">
        <w:rPr>
          <w:rFonts w:eastAsia="Cambria Math"/>
          <w:b/>
          <w:bCs/>
          <w:i/>
          <w:iCs/>
          <w:sz w:val="20"/>
          <w:szCs w:val="20"/>
          <w:lang w:bidi="ar-EG"/>
        </w:rPr>
        <w:t xml:space="preserve"> et al. (2012) </w:t>
      </w:r>
      <w:r w:rsidRPr="00A1713D">
        <w:rPr>
          <w:rFonts w:eastAsia="Cambria Math"/>
          <w:sz w:val="20"/>
          <w:szCs w:val="20"/>
          <w:lang w:bidi="ar-EG"/>
        </w:rPr>
        <w:t xml:space="preserve">stated that the mean ADC values of benign lesions were higher than malignant lesions and these differences were statistically significant for all 3 diffusion gradients with P values of 0.0023, 0.0001, and &lt; 0.0001, but similar to </w:t>
      </w:r>
      <w:r w:rsidRPr="00A1713D">
        <w:rPr>
          <w:rFonts w:eastAsia="Cambria Math"/>
          <w:b/>
          <w:bCs/>
          <w:i/>
          <w:iCs/>
          <w:sz w:val="20"/>
          <w:szCs w:val="20"/>
          <w:lang w:bidi="ar-EG"/>
        </w:rPr>
        <w:t>Miller et al. (2010)</w:t>
      </w:r>
      <w:r w:rsidRPr="00A1713D">
        <w:rPr>
          <w:rFonts w:eastAsia="Cambria Math"/>
          <w:sz w:val="20"/>
          <w:szCs w:val="20"/>
          <w:lang w:bidi="ar-EG"/>
        </w:rPr>
        <w:t xml:space="preserve"> where stated that the ADC values of benign hepatic lesions were significantly higher than that of malignant hepatic tumors, with a P value &lt; 0.05,</w:t>
      </w:r>
      <w:r w:rsidRPr="00A1713D">
        <w:rPr>
          <w:rFonts w:eastAsia="Cambria Math"/>
          <w:b/>
          <w:bCs/>
          <w:i/>
          <w:iCs/>
          <w:sz w:val="20"/>
          <w:szCs w:val="20"/>
          <w:lang w:bidi="ar-EG"/>
        </w:rPr>
        <w:t xml:space="preserve"> </w:t>
      </w:r>
      <w:proofErr w:type="spellStart"/>
      <w:r w:rsidRPr="00A1713D">
        <w:rPr>
          <w:rFonts w:eastAsia="Cambria Math"/>
          <w:b/>
          <w:bCs/>
          <w:i/>
          <w:iCs/>
          <w:sz w:val="20"/>
          <w:szCs w:val="20"/>
          <w:lang w:bidi="ar-EG"/>
        </w:rPr>
        <w:t>Vergara</w:t>
      </w:r>
      <w:proofErr w:type="spellEnd"/>
      <w:r w:rsidRPr="00A1713D">
        <w:rPr>
          <w:rFonts w:eastAsia="Cambria Math"/>
          <w:b/>
          <w:bCs/>
          <w:i/>
          <w:iCs/>
          <w:sz w:val="20"/>
          <w:szCs w:val="20"/>
          <w:lang w:bidi="ar-EG"/>
        </w:rPr>
        <w:t xml:space="preserve"> et al. (2010)</w:t>
      </w:r>
      <w:r w:rsidRPr="00A1713D">
        <w:rPr>
          <w:rFonts w:eastAsia="Cambria Math"/>
          <w:sz w:val="20"/>
          <w:szCs w:val="20"/>
          <w:lang w:bidi="ar-EG"/>
        </w:rPr>
        <w:t xml:space="preserve"> where stated that the mean ADC value obtained for benign lesions differed significantly from the average for malignant lesions with a p value &lt;0.05 and</w:t>
      </w:r>
      <w:r w:rsidRPr="00A1713D">
        <w:rPr>
          <w:rFonts w:eastAsia="Cambria Math"/>
          <w:b/>
          <w:bCs/>
          <w:i/>
          <w:iCs/>
          <w:sz w:val="20"/>
          <w:szCs w:val="20"/>
          <w:lang w:bidi="ar-EG"/>
        </w:rPr>
        <w:t xml:space="preserve"> </w:t>
      </w:r>
      <w:proofErr w:type="spellStart"/>
      <w:r w:rsidRPr="00A1713D">
        <w:rPr>
          <w:rFonts w:eastAsia="Cambria Math"/>
          <w:b/>
          <w:bCs/>
          <w:i/>
          <w:iCs/>
          <w:sz w:val="20"/>
          <w:szCs w:val="20"/>
          <w:lang w:bidi="ar-EG"/>
        </w:rPr>
        <w:t>Demir</w:t>
      </w:r>
      <w:proofErr w:type="spellEnd"/>
      <w:r w:rsidRPr="00A1713D">
        <w:rPr>
          <w:rFonts w:eastAsia="Cambria Math"/>
          <w:b/>
          <w:bCs/>
          <w:i/>
          <w:iCs/>
          <w:sz w:val="20"/>
          <w:szCs w:val="20"/>
          <w:lang w:bidi="ar-EG"/>
        </w:rPr>
        <w:t xml:space="preserve"> et al. (2007)</w:t>
      </w:r>
      <w:r w:rsidRPr="00A1713D">
        <w:rPr>
          <w:rFonts w:eastAsia="Cambria Math"/>
          <w:sz w:val="20"/>
          <w:szCs w:val="20"/>
          <w:lang w:bidi="ar-EG"/>
        </w:rPr>
        <w:t xml:space="preserve"> Stated that the difference between the mean ADC values of benign and malignant lesions was statistically significant (</w:t>
      </w:r>
      <w:r w:rsidRPr="00A1713D">
        <w:rPr>
          <w:rFonts w:eastAsia="Cambria Math"/>
          <w:i/>
          <w:iCs/>
          <w:sz w:val="20"/>
          <w:szCs w:val="20"/>
          <w:lang w:bidi="ar-EG"/>
        </w:rPr>
        <w:t xml:space="preserve">P </w:t>
      </w:r>
      <w:r w:rsidRPr="00A1713D">
        <w:rPr>
          <w:rFonts w:eastAsia="Cambria Math"/>
          <w:sz w:val="20"/>
          <w:szCs w:val="20"/>
          <w:lang w:bidi="ar-EG"/>
        </w:rPr>
        <w:t>&lt; 0.01).</w:t>
      </w:r>
    </w:p>
    <w:p w:rsidR="00EA1F44" w:rsidRPr="00F510DC" w:rsidRDefault="00EA1F44" w:rsidP="00A1713D">
      <w:pPr>
        <w:shd w:val="clear" w:color="auto" w:fill="FFFFFF"/>
        <w:autoSpaceDE w:val="0"/>
        <w:autoSpaceDN w:val="0"/>
        <w:adjustRightInd w:val="0"/>
        <w:snapToGrid w:val="0"/>
        <w:jc w:val="both"/>
        <w:rPr>
          <w:rFonts w:eastAsia="Calibri"/>
          <w:b/>
          <w:bCs/>
          <w:color w:val="000000" w:themeColor="text1"/>
          <w:sz w:val="20"/>
          <w:szCs w:val="20"/>
        </w:rPr>
      </w:pPr>
    </w:p>
    <w:p w:rsidR="00EA1F44" w:rsidRPr="00F510DC" w:rsidRDefault="006E411E" w:rsidP="00A1713D">
      <w:pPr>
        <w:shd w:val="clear" w:color="auto" w:fill="FFFFFF"/>
        <w:autoSpaceDE w:val="0"/>
        <w:autoSpaceDN w:val="0"/>
        <w:adjustRightInd w:val="0"/>
        <w:snapToGrid w:val="0"/>
        <w:jc w:val="both"/>
        <w:rPr>
          <w:rFonts w:eastAsia="Calibri"/>
          <w:color w:val="000000" w:themeColor="text1"/>
          <w:sz w:val="20"/>
          <w:szCs w:val="20"/>
        </w:rPr>
      </w:pPr>
      <w:r w:rsidRPr="00F510DC">
        <w:rPr>
          <w:rFonts w:eastAsia="Calibri"/>
          <w:b/>
          <w:bCs/>
          <w:color w:val="000000" w:themeColor="text1"/>
          <w:sz w:val="20"/>
          <w:szCs w:val="20"/>
        </w:rPr>
        <w:t>C</w:t>
      </w:r>
      <w:r w:rsidR="00E43D09" w:rsidRPr="00F510DC">
        <w:rPr>
          <w:rFonts w:eastAsia="Calibri"/>
          <w:b/>
          <w:bCs/>
          <w:color w:val="000000" w:themeColor="text1"/>
          <w:sz w:val="20"/>
          <w:szCs w:val="20"/>
        </w:rPr>
        <w:t>onclusion</w:t>
      </w:r>
      <w:r w:rsidR="00EA1F44" w:rsidRPr="00F510DC">
        <w:rPr>
          <w:rFonts w:eastAsia="Calibri"/>
          <w:color w:val="000000" w:themeColor="text1"/>
          <w:sz w:val="20"/>
          <w:szCs w:val="20"/>
        </w:rPr>
        <w:t>:</w:t>
      </w:r>
    </w:p>
    <w:p w:rsidR="00293071" w:rsidRPr="00F510DC" w:rsidRDefault="00EA1F44" w:rsidP="00A1713D">
      <w:pPr>
        <w:shd w:val="clear" w:color="auto" w:fill="FFFFFF"/>
        <w:autoSpaceDE w:val="0"/>
        <w:autoSpaceDN w:val="0"/>
        <w:adjustRightInd w:val="0"/>
        <w:snapToGrid w:val="0"/>
        <w:ind w:firstLine="425"/>
        <w:jc w:val="both"/>
        <w:rPr>
          <w:rFonts w:eastAsia="Calibri"/>
          <w:sz w:val="20"/>
          <w:szCs w:val="20"/>
        </w:rPr>
      </w:pPr>
      <w:r w:rsidRPr="00F510DC">
        <w:rPr>
          <w:rFonts w:eastAsia="Calibri"/>
          <w:color w:val="000000" w:themeColor="text1"/>
          <w:sz w:val="20"/>
          <w:szCs w:val="20"/>
        </w:rPr>
        <w:t>Actually</w:t>
      </w:r>
      <w:r w:rsidR="00C74569" w:rsidRPr="00F510DC">
        <w:rPr>
          <w:rFonts w:eastAsia="Calibri"/>
          <w:color w:val="000000" w:themeColor="text1"/>
          <w:sz w:val="20"/>
          <w:szCs w:val="20"/>
        </w:rPr>
        <w:t xml:space="preserve">, using </w:t>
      </w:r>
      <w:proofErr w:type="spellStart"/>
      <w:r w:rsidR="00C74569" w:rsidRPr="00F510DC">
        <w:rPr>
          <w:rFonts w:eastAsia="Calibri"/>
          <w:sz w:val="20"/>
          <w:szCs w:val="20"/>
        </w:rPr>
        <w:t>a</w:t>
      </w:r>
      <w:r w:rsidR="00E43D09" w:rsidRPr="00F510DC">
        <w:rPr>
          <w:rFonts w:eastAsia="Calibri"/>
          <w:sz w:val="20"/>
          <w:szCs w:val="20"/>
        </w:rPr>
        <w:t>cut</w:t>
      </w:r>
      <w:proofErr w:type="spellEnd"/>
      <w:r w:rsidR="00E43D09" w:rsidRPr="00F510DC">
        <w:rPr>
          <w:rFonts w:eastAsia="Calibri"/>
          <w:sz w:val="20"/>
          <w:szCs w:val="20"/>
        </w:rPr>
        <w:t xml:space="preserve">-off ADC value to distinguish benign from </w:t>
      </w:r>
      <w:proofErr w:type="spellStart"/>
      <w:r w:rsidR="00E43D09" w:rsidRPr="00F510DC">
        <w:rPr>
          <w:rFonts w:eastAsia="Calibri"/>
          <w:sz w:val="20"/>
          <w:szCs w:val="20"/>
        </w:rPr>
        <w:t>malignanthepatic</w:t>
      </w:r>
      <w:proofErr w:type="spellEnd"/>
      <w:r w:rsidR="00C74569" w:rsidRPr="00F510DC">
        <w:rPr>
          <w:rFonts w:eastAsia="Calibri"/>
          <w:sz w:val="20"/>
          <w:szCs w:val="20"/>
        </w:rPr>
        <w:t xml:space="preserve"> focal lesions can be problematic when</w:t>
      </w:r>
      <w:r w:rsidR="00E43D09" w:rsidRPr="00F510DC">
        <w:rPr>
          <w:rFonts w:eastAsia="Calibri"/>
          <w:sz w:val="20"/>
          <w:szCs w:val="20"/>
        </w:rPr>
        <w:t xml:space="preserve"> dealing</w:t>
      </w:r>
      <w:r w:rsidR="00C74569" w:rsidRPr="00F510DC">
        <w:rPr>
          <w:rFonts w:eastAsia="Calibri"/>
          <w:sz w:val="20"/>
          <w:szCs w:val="20"/>
        </w:rPr>
        <w:t xml:space="preserve"> with</w:t>
      </w:r>
      <w:r w:rsidR="00E43D09" w:rsidRPr="00F510DC">
        <w:rPr>
          <w:rFonts w:eastAsia="Calibri"/>
          <w:sz w:val="20"/>
          <w:szCs w:val="20"/>
        </w:rPr>
        <w:t xml:space="preserve"> solid lesion</w:t>
      </w:r>
      <w:r w:rsidR="00C74569" w:rsidRPr="00F510DC">
        <w:rPr>
          <w:rFonts w:eastAsia="Calibri"/>
          <w:sz w:val="20"/>
          <w:szCs w:val="20"/>
        </w:rPr>
        <w:t>s</w:t>
      </w:r>
      <w:r w:rsidR="00E43D09" w:rsidRPr="00F510DC">
        <w:rPr>
          <w:rFonts w:eastAsia="Calibri"/>
          <w:sz w:val="20"/>
          <w:szCs w:val="20"/>
        </w:rPr>
        <w:t xml:space="preserve">. Fluid </w:t>
      </w:r>
      <w:proofErr w:type="spellStart"/>
      <w:r w:rsidR="00E43D09" w:rsidRPr="00F510DC">
        <w:rPr>
          <w:rFonts w:eastAsia="Calibri"/>
          <w:sz w:val="20"/>
          <w:szCs w:val="20"/>
        </w:rPr>
        <w:t>containinglesions</w:t>
      </w:r>
      <w:proofErr w:type="spellEnd"/>
      <w:r w:rsidR="00E43D09" w:rsidRPr="00F510DC">
        <w:rPr>
          <w:rFonts w:eastAsia="Calibri"/>
          <w:sz w:val="20"/>
          <w:szCs w:val="20"/>
        </w:rPr>
        <w:t xml:space="preserve"> such as cysts can be distinguished from solid lesions using DWI; however, the distinction of cysts and </w:t>
      </w:r>
      <w:proofErr w:type="spellStart"/>
      <w:r w:rsidR="00E43D09" w:rsidRPr="00F510DC">
        <w:rPr>
          <w:rFonts w:eastAsia="Calibri"/>
          <w:sz w:val="20"/>
          <w:szCs w:val="20"/>
        </w:rPr>
        <w:t>hemangiomas</w:t>
      </w:r>
      <w:proofErr w:type="spellEnd"/>
      <w:r w:rsidR="00E43D09" w:rsidRPr="00F510DC">
        <w:rPr>
          <w:rFonts w:eastAsia="Calibri"/>
          <w:sz w:val="20"/>
          <w:szCs w:val="20"/>
        </w:rPr>
        <w:t xml:space="preserve"> from lesions such as HCC and metastases can often be reliably made with conventional imaging. In hepatic MR exams where contrast is contraindicated, DWI may increase diagnostic confidence in the distinction. It is important to recognize that benign lesions such as abscesses, hematomas and </w:t>
      </w:r>
      <w:r w:rsidR="006E411E" w:rsidRPr="00F510DC">
        <w:rPr>
          <w:rFonts w:eastAsia="Calibri"/>
          <w:sz w:val="20"/>
          <w:szCs w:val="20"/>
        </w:rPr>
        <w:t>some</w:t>
      </w:r>
      <w:r w:rsidR="00E43D09" w:rsidRPr="00F510DC">
        <w:rPr>
          <w:rFonts w:eastAsia="Calibri"/>
          <w:sz w:val="20"/>
          <w:szCs w:val="20"/>
        </w:rPr>
        <w:t xml:space="preserve"> </w:t>
      </w:r>
      <w:proofErr w:type="spellStart"/>
      <w:r w:rsidR="00E43D09" w:rsidRPr="00F510DC">
        <w:rPr>
          <w:rFonts w:eastAsia="Calibri"/>
          <w:sz w:val="20"/>
          <w:szCs w:val="20"/>
        </w:rPr>
        <w:t>hemangiomas</w:t>
      </w:r>
      <w:proofErr w:type="spellEnd"/>
      <w:r w:rsidR="00E43D09" w:rsidRPr="00F510DC">
        <w:rPr>
          <w:rFonts w:eastAsia="Calibri"/>
          <w:sz w:val="20"/>
          <w:szCs w:val="20"/>
        </w:rPr>
        <w:t xml:space="preserve"> have restricted diffusion pattern.</w:t>
      </w:r>
      <w:r w:rsidRPr="00F510DC">
        <w:rPr>
          <w:rFonts w:eastAsia="Calibri"/>
          <w:sz w:val="20"/>
          <w:szCs w:val="20"/>
        </w:rPr>
        <w:t xml:space="preserve"> </w:t>
      </w:r>
      <w:r w:rsidR="00E43D09" w:rsidRPr="00F510DC">
        <w:rPr>
          <w:rFonts w:eastAsia="Calibri"/>
          <w:sz w:val="20"/>
          <w:szCs w:val="20"/>
        </w:rPr>
        <w:t xml:space="preserve">Differentiating solid liver lesions such as metastases, </w:t>
      </w:r>
      <w:proofErr w:type="spellStart"/>
      <w:r w:rsidR="00E43D09" w:rsidRPr="00F510DC">
        <w:rPr>
          <w:rFonts w:eastAsia="Calibri"/>
          <w:sz w:val="20"/>
          <w:szCs w:val="20"/>
        </w:rPr>
        <w:t>cholangiocarcinoma</w:t>
      </w:r>
      <w:proofErr w:type="spellEnd"/>
      <w:r w:rsidR="00E43D09" w:rsidRPr="00F510DC">
        <w:rPr>
          <w:rFonts w:eastAsia="Calibri"/>
          <w:sz w:val="20"/>
          <w:szCs w:val="20"/>
        </w:rPr>
        <w:t xml:space="preserve"> and HCC, in certain patients, may be difficult on conventional MR sequences and especially without gadolinium; however, diffusion-weighted MR did not help in the distinction due to significant overlap.</w:t>
      </w:r>
    </w:p>
    <w:p w:rsidR="00EA1F44" w:rsidRPr="00F510DC" w:rsidRDefault="00EA1F44" w:rsidP="00A1713D">
      <w:pPr>
        <w:shd w:val="clear" w:color="auto" w:fill="FFFFFF"/>
        <w:autoSpaceDE w:val="0"/>
        <w:autoSpaceDN w:val="0"/>
        <w:adjustRightInd w:val="0"/>
        <w:snapToGrid w:val="0"/>
        <w:jc w:val="both"/>
        <w:rPr>
          <w:rFonts w:eastAsia="Calibri"/>
          <w:b/>
          <w:bCs/>
          <w:sz w:val="20"/>
          <w:szCs w:val="20"/>
        </w:rPr>
      </w:pPr>
    </w:p>
    <w:p w:rsidR="00E43D09" w:rsidRPr="00F510DC" w:rsidRDefault="005F7F67" w:rsidP="00A1713D">
      <w:pPr>
        <w:shd w:val="clear" w:color="auto" w:fill="FFFFFF"/>
        <w:autoSpaceDE w:val="0"/>
        <w:autoSpaceDN w:val="0"/>
        <w:adjustRightInd w:val="0"/>
        <w:snapToGrid w:val="0"/>
        <w:jc w:val="both"/>
        <w:rPr>
          <w:rFonts w:eastAsia="Calibri"/>
          <w:bCs/>
          <w:sz w:val="20"/>
          <w:szCs w:val="20"/>
        </w:rPr>
      </w:pPr>
      <w:r w:rsidRPr="00F510DC">
        <w:rPr>
          <w:rFonts w:eastAsia="Calibri"/>
          <w:b/>
          <w:bCs/>
          <w:sz w:val="20"/>
          <w:szCs w:val="20"/>
        </w:rPr>
        <w:t>References</w:t>
      </w:r>
    </w:p>
    <w:p w:rsidR="00A830D7" w:rsidRPr="00F510DC" w:rsidRDefault="00A830D7" w:rsidP="00A1713D">
      <w:pPr>
        <w:pStyle w:val="ListParagraph"/>
        <w:numPr>
          <w:ilvl w:val="0"/>
          <w:numId w:val="6"/>
        </w:numPr>
        <w:autoSpaceDE w:val="0"/>
        <w:autoSpaceDN w:val="0"/>
        <w:bidi w:val="0"/>
        <w:adjustRightInd w:val="0"/>
        <w:snapToGrid w:val="0"/>
        <w:ind w:left="425" w:hanging="425"/>
        <w:contextualSpacing w:val="0"/>
        <w:jc w:val="both"/>
        <w:rPr>
          <w:bCs/>
          <w:sz w:val="20"/>
          <w:szCs w:val="20"/>
        </w:rPr>
      </w:pPr>
      <w:proofErr w:type="spellStart"/>
      <w:r w:rsidRPr="00F510DC">
        <w:rPr>
          <w:bCs/>
          <w:sz w:val="20"/>
          <w:szCs w:val="20"/>
        </w:rPr>
        <w:t>Bruegel</w:t>
      </w:r>
      <w:proofErr w:type="spellEnd"/>
      <w:r w:rsidRPr="00F510DC">
        <w:rPr>
          <w:bCs/>
          <w:sz w:val="20"/>
          <w:szCs w:val="20"/>
        </w:rPr>
        <w:t xml:space="preserve"> M, </w:t>
      </w:r>
      <w:proofErr w:type="spellStart"/>
      <w:r w:rsidRPr="00F510DC">
        <w:rPr>
          <w:bCs/>
          <w:sz w:val="20"/>
          <w:szCs w:val="20"/>
        </w:rPr>
        <w:t>Holzapfel</w:t>
      </w:r>
      <w:proofErr w:type="spellEnd"/>
      <w:r w:rsidRPr="00F510DC">
        <w:rPr>
          <w:bCs/>
          <w:sz w:val="20"/>
          <w:szCs w:val="20"/>
        </w:rPr>
        <w:t xml:space="preserve"> K, </w:t>
      </w:r>
      <w:proofErr w:type="spellStart"/>
      <w:r w:rsidRPr="00F510DC">
        <w:rPr>
          <w:bCs/>
          <w:sz w:val="20"/>
          <w:szCs w:val="20"/>
        </w:rPr>
        <w:t>Gaa</w:t>
      </w:r>
      <w:proofErr w:type="spellEnd"/>
      <w:r w:rsidRPr="00F510DC">
        <w:rPr>
          <w:bCs/>
          <w:sz w:val="20"/>
          <w:szCs w:val="20"/>
        </w:rPr>
        <w:t xml:space="preserve"> J, et al. </w:t>
      </w:r>
      <w:r w:rsidRPr="00F510DC">
        <w:rPr>
          <w:sz w:val="20"/>
          <w:szCs w:val="20"/>
        </w:rPr>
        <w:t xml:space="preserve">Characterization of focal liver lesions by ADC measurements using a respiratory triggered diffusion-weighted single-shot echo-planar MR imaging technique. European Radiology </w:t>
      </w:r>
      <w:r w:rsidRPr="00F510DC">
        <w:rPr>
          <w:bCs/>
          <w:sz w:val="20"/>
          <w:szCs w:val="20"/>
        </w:rPr>
        <w:t xml:space="preserve">2008; </w:t>
      </w:r>
      <w:r w:rsidRPr="00F510DC">
        <w:rPr>
          <w:sz w:val="20"/>
          <w:szCs w:val="20"/>
        </w:rPr>
        <w:t>18: 477 – 485.</w:t>
      </w:r>
    </w:p>
    <w:p w:rsidR="00A830D7" w:rsidRPr="00F510DC" w:rsidRDefault="00A830D7" w:rsidP="00A1713D">
      <w:pPr>
        <w:numPr>
          <w:ilvl w:val="0"/>
          <w:numId w:val="6"/>
        </w:numPr>
        <w:autoSpaceDE w:val="0"/>
        <w:autoSpaceDN w:val="0"/>
        <w:adjustRightInd w:val="0"/>
        <w:snapToGrid w:val="0"/>
        <w:ind w:left="425" w:hanging="425"/>
        <w:jc w:val="both"/>
        <w:rPr>
          <w:rFonts w:eastAsia="Calibri"/>
          <w:bCs/>
          <w:sz w:val="20"/>
          <w:szCs w:val="20"/>
        </w:rPr>
      </w:pPr>
      <w:proofErr w:type="spellStart"/>
      <w:r w:rsidRPr="00F510DC">
        <w:rPr>
          <w:bCs/>
          <w:color w:val="222222"/>
          <w:sz w:val="20"/>
          <w:szCs w:val="20"/>
          <w:shd w:val="clear" w:color="auto" w:fill="FFFFFF"/>
        </w:rPr>
        <w:t>Galea</w:t>
      </w:r>
      <w:proofErr w:type="spellEnd"/>
      <w:r w:rsidRPr="00F510DC">
        <w:rPr>
          <w:bCs/>
          <w:color w:val="222222"/>
          <w:sz w:val="20"/>
          <w:szCs w:val="20"/>
          <w:shd w:val="clear" w:color="auto" w:fill="FFFFFF"/>
        </w:rPr>
        <w:t xml:space="preserve">, Nicola, Vito </w:t>
      </w:r>
      <w:proofErr w:type="spellStart"/>
      <w:r w:rsidRPr="00F510DC">
        <w:rPr>
          <w:bCs/>
          <w:color w:val="222222"/>
          <w:sz w:val="20"/>
          <w:szCs w:val="20"/>
          <w:shd w:val="clear" w:color="auto" w:fill="FFFFFF"/>
        </w:rPr>
        <w:t>Cantisani</w:t>
      </w:r>
      <w:proofErr w:type="spellEnd"/>
      <w:r w:rsidRPr="00F510DC">
        <w:rPr>
          <w:bCs/>
          <w:color w:val="222222"/>
          <w:sz w:val="20"/>
          <w:szCs w:val="20"/>
          <w:shd w:val="clear" w:color="auto" w:fill="FFFFFF"/>
        </w:rPr>
        <w:t xml:space="preserve">, and </w:t>
      </w:r>
      <w:proofErr w:type="spellStart"/>
      <w:r w:rsidRPr="00F510DC">
        <w:rPr>
          <w:bCs/>
          <w:color w:val="222222"/>
          <w:sz w:val="20"/>
          <w:szCs w:val="20"/>
          <w:shd w:val="clear" w:color="auto" w:fill="FFFFFF"/>
        </w:rPr>
        <w:t>Bachir</w:t>
      </w:r>
      <w:proofErr w:type="spellEnd"/>
      <w:r w:rsidRPr="00F510DC">
        <w:rPr>
          <w:bCs/>
          <w:color w:val="222222"/>
          <w:sz w:val="20"/>
          <w:szCs w:val="20"/>
          <w:shd w:val="clear" w:color="auto" w:fill="FFFFFF"/>
        </w:rPr>
        <w:t xml:space="preserve"> </w:t>
      </w:r>
      <w:proofErr w:type="spellStart"/>
      <w:r w:rsidRPr="00F510DC">
        <w:rPr>
          <w:bCs/>
          <w:color w:val="222222"/>
          <w:sz w:val="20"/>
          <w:szCs w:val="20"/>
          <w:shd w:val="clear" w:color="auto" w:fill="FFFFFF"/>
        </w:rPr>
        <w:t>Taouli</w:t>
      </w:r>
      <w:proofErr w:type="spellEnd"/>
      <w:r w:rsidRPr="00F510DC">
        <w:rPr>
          <w:bCs/>
          <w:color w:val="222222"/>
          <w:sz w:val="20"/>
          <w:szCs w:val="20"/>
          <w:shd w:val="clear" w:color="auto" w:fill="FFFFFF"/>
        </w:rPr>
        <w:t>.</w:t>
      </w:r>
      <w:r w:rsidRPr="00F510DC">
        <w:rPr>
          <w:color w:val="222222"/>
          <w:sz w:val="20"/>
          <w:szCs w:val="20"/>
          <w:shd w:val="clear" w:color="auto" w:fill="FFFFFF"/>
        </w:rPr>
        <w:t xml:space="preserve"> "Liver lesion detection and characterization: Role of diffusion‐weighted imaging." </w:t>
      </w:r>
      <w:r w:rsidRPr="00F510DC">
        <w:rPr>
          <w:i/>
          <w:iCs/>
          <w:color w:val="222222"/>
          <w:sz w:val="20"/>
          <w:szCs w:val="20"/>
          <w:shd w:val="clear" w:color="auto" w:fill="FFFFFF"/>
        </w:rPr>
        <w:t xml:space="preserve">Journal </w:t>
      </w:r>
      <w:r w:rsidRPr="00F510DC">
        <w:rPr>
          <w:i/>
          <w:iCs/>
          <w:color w:val="222222"/>
          <w:sz w:val="20"/>
          <w:szCs w:val="20"/>
          <w:shd w:val="clear" w:color="auto" w:fill="FFFFFF"/>
        </w:rPr>
        <w:lastRenderedPageBreak/>
        <w:t>of magnetic resonance imaging</w:t>
      </w:r>
      <w:r w:rsidRPr="00F510DC">
        <w:rPr>
          <w:color w:val="222222"/>
          <w:sz w:val="20"/>
          <w:szCs w:val="20"/>
          <w:shd w:val="clear" w:color="auto" w:fill="FFFFFF"/>
        </w:rPr>
        <w:t> </w:t>
      </w:r>
      <w:r w:rsidRPr="00F510DC">
        <w:rPr>
          <w:bCs/>
          <w:color w:val="222222"/>
          <w:sz w:val="20"/>
          <w:szCs w:val="20"/>
          <w:shd w:val="clear" w:color="auto" w:fill="FFFFFF"/>
        </w:rPr>
        <w:t>2013;</w:t>
      </w:r>
      <w:r w:rsidRPr="00F510DC">
        <w:rPr>
          <w:color w:val="222222"/>
          <w:sz w:val="20"/>
          <w:szCs w:val="20"/>
          <w:shd w:val="clear" w:color="auto" w:fill="FFFFFF"/>
        </w:rPr>
        <w:t>37(6) 1260-1276.</w:t>
      </w:r>
    </w:p>
    <w:p w:rsidR="00A830D7" w:rsidRPr="00F510DC" w:rsidRDefault="00A830D7" w:rsidP="00A1713D">
      <w:pPr>
        <w:pStyle w:val="ListParagraph"/>
        <w:numPr>
          <w:ilvl w:val="0"/>
          <w:numId w:val="6"/>
        </w:numPr>
        <w:autoSpaceDE w:val="0"/>
        <w:autoSpaceDN w:val="0"/>
        <w:bidi w:val="0"/>
        <w:adjustRightInd w:val="0"/>
        <w:snapToGrid w:val="0"/>
        <w:ind w:left="425" w:hanging="425"/>
        <w:contextualSpacing w:val="0"/>
        <w:jc w:val="both"/>
        <w:rPr>
          <w:rFonts w:eastAsiaTheme="minorHAnsi"/>
          <w:sz w:val="20"/>
          <w:szCs w:val="20"/>
        </w:rPr>
      </w:pPr>
      <w:proofErr w:type="spellStart"/>
      <w:r w:rsidRPr="00F510DC">
        <w:rPr>
          <w:rFonts w:eastAsiaTheme="minorHAnsi"/>
          <w:bCs/>
          <w:sz w:val="20"/>
          <w:szCs w:val="20"/>
        </w:rPr>
        <w:t>Holzapfel</w:t>
      </w:r>
      <w:proofErr w:type="spellEnd"/>
      <w:r w:rsidRPr="00F510DC">
        <w:rPr>
          <w:rFonts w:eastAsiaTheme="minorHAnsi"/>
          <w:bCs/>
          <w:sz w:val="20"/>
          <w:szCs w:val="20"/>
        </w:rPr>
        <w:t xml:space="preserve"> K, </w:t>
      </w:r>
      <w:proofErr w:type="spellStart"/>
      <w:r w:rsidRPr="00F510DC">
        <w:rPr>
          <w:rFonts w:eastAsiaTheme="minorHAnsi"/>
          <w:bCs/>
          <w:sz w:val="20"/>
          <w:szCs w:val="20"/>
        </w:rPr>
        <w:t>Reiser-Erkan</w:t>
      </w:r>
      <w:proofErr w:type="spellEnd"/>
      <w:r w:rsidRPr="00F510DC">
        <w:rPr>
          <w:rFonts w:eastAsiaTheme="minorHAnsi"/>
          <w:bCs/>
          <w:sz w:val="20"/>
          <w:szCs w:val="20"/>
        </w:rPr>
        <w:t xml:space="preserve"> C, </w:t>
      </w:r>
      <w:proofErr w:type="spellStart"/>
      <w:r w:rsidRPr="00F510DC">
        <w:rPr>
          <w:rFonts w:eastAsiaTheme="minorHAnsi"/>
          <w:bCs/>
          <w:sz w:val="20"/>
          <w:szCs w:val="20"/>
        </w:rPr>
        <w:t>Fingerle</w:t>
      </w:r>
      <w:proofErr w:type="spellEnd"/>
      <w:r w:rsidRPr="00F510DC">
        <w:rPr>
          <w:rFonts w:eastAsiaTheme="minorHAnsi"/>
          <w:bCs/>
          <w:sz w:val="20"/>
          <w:szCs w:val="20"/>
        </w:rPr>
        <w:t xml:space="preserve"> AA, et al.</w:t>
      </w:r>
      <w:r w:rsidRPr="00F510DC">
        <w:rPr>
          <w:rFonts w:eastAsiaTheme="minorHAnsi"/>
          <w:sz w:val="20"/>
          <w:szCs w:val="20"/>
        </w:rPr>
        <w:t xml:space="preserve"> Comparison of diffusion-weighted MR imaging and </w:t>
      </w:r>
      <w:proofErr w:type="spellStart"/>
      <w:r w:rsidRPr="00F510DC">
        <w:rPr>
          <w:rFonts w:eastAsiaTheme="minorHAnsi"/>
          <w:sz w:val="20"/>
          <w:szCs w:val="20"/>
        </w:rPr>
        <w:t>multidetector</w:t>
      </w:r>
      <w:proofErr w:type="spellEnd"/>
      <w:r w:rsidRPr="00F510DC">
        <w:rPr>
          <w:rFonts w:eastAsiaTheme="minorHAnsi"/>
          <w:sz w:val="20"/>
          <w:szCs w:val="20"/>
        </w:rPr>
        <w:t xml:space="preserve">-row CT in the detection of liver metastases in patients operated for pancreatic cancer. </w:t>
      </w:r>
      <w:proofErr w:type="spellStart"/>
      <w:r w:rsidRPr="00F510DC">
        <w:rPr>
          <w:rFonts w:eastAsiaTheme="minorHAnsi"/>
          <w:sz w:val="20"/>
          <w:szCs w:val="20"/>
        </w:rPr>
        <w:t>Abdom</w:t>
      </w:r>
      <w:proofErr w:type="spellEnd"/>
      <w:r w:rsidRPr="00F510DC">
        <w:rPr>
          <w:rFonts w:eastAsiaTheme="minorHAnsi"/>
          <w:sz w:val="20"/>
          <w:szCs w:val="20"/>
        </w:rPr>
        <w:t xml:space="preserve"> Imaging </w:t>
      </w:r>
      <w:r w:rsidRPr="00F510DC">
        <w:rPr>
          <w:rFonts w:eastAsiaTheme="minorHAnsi"/>
          <w:bCs/>
          <w:sz w:val="20"/>
          <w:szCs w:val="20"/>
        </w:rPr>
        <w:t>2011</w:t>
      </w:r>
      <w:r w:rsidRPr="00F510DC">
        <w:rPr>
          <w:rFonts w:eastAsiaTheme="minorHAnsi"/>
          <w:sz w:val="20"/>
          <w:szCs w:val="20"/>
        </w:rPr>
        <w:t>; 36: 179-184.</w:t>
      </w:r>
    </w:p>
    <w:p w:rsidR="00A830D7" w:rsidRPr="00F510DC" w:rsidRDefault="00A830D7" w:rsidP="00A1713D">
      <w:pPr>
        <w:pStyle w:val="ListParagraph"/>
        <w:numPr>
          <w:ilvl w:val="0"/>
          <w:numId w:val="6"/>
        </w:numPr>
        <w:bidi w:val="0"/>
        <w:snapToGrid w:val="0"/>
        <w:ind w:left="425" w:hanging="425"/>
        <w:contextualSpacing w:val="0"/>
        <w:jc w:val="both"/>
        <w:rPr>
          <w:bCs/>
          <w:sz w:val="20"/>
          <w:szCs w:val="20"/>
        </w:rPr>
      </w:pPr>
      <w:r w:rsidRPr="00F510DC">
        <w:rPr>
          <w:bCs/>
          <w:sz w:val="20"/>
          <w:szCs w:val="20"/>
        </w:rPr>
        <w:t xml:space="preserve">Koike N, Cho A, </w:t>
      </w:r>
      <w:proofErr w:type="spellStart"/>
      <w:r w:rsidRPr="00F510DC">
        <w:rPr>
          <w:bCs/>
          <w:sz w:val="20"/>
          <w:szCs w:val="20"/>
        </w:rPr>
        <w:t>Nasu</w:t>
      </w:r>
      <w:proofErr w:type="spellEnd"/>
      <w:r w:rsidRPr="00F510DC">
        <w:rPr>
          <w:bCs/>
          <w:sz w:val="20"/>
          <w:szCs w:val="20"/>
        </w:rPr>
        <w:t xml:space="preserve"> K, et al. </w:t>
      </w:r>
      <w:r w:rsidRPr="00F510DC">
        <w:rPr>
          <w:rFonts w:eastAsia="Calibri"/>
          <w:bCs/>
          <w:sz w:val="20"/>
          <w:szCs w:val="20"/>
        </w:rPr>
        <w:t xml:space="preserve">Role of diffusion weighted magnetic resonance imaging in the differential diagnosis of focal hepatic lesions. World Journal </w:t>
      </w:r>
      <w:r w:rsidR="00EA1F44" w:rsidRPr="00F510DC">
        <w:rPr>
          <w:rFonts w:eastAsia="Calibri"/>
          <w:bCs/>
          <w:sz w:val="20"/>
          <w:szCs w:val="20"/>
        </w:rPr>
        <w:t>of</w:t>
      </w:r>
      <w:r w:rsidRPr="00F510DC">
        <w:rPr>
          <w:rFonts w:eastAsia="Calibri"/>
          <w:bCs/>
          <w:sz w:val="20"/>
          <w:szCs w:val="20"/>
        </w:rPr>
        <w:t xml:space="preserve"> Gastroenterology </w:t>
      </w:r>
      <w:r w:rsidRPr="00F510DC">
        <w:rPr>
          <w:bCs/>
          <w:sz w:val="20"/>
          <w:szCs w:val="20"/>
        </w:rPr>
        <w:t xml:space="preserve">2009; </w:t>
      </w:r>
      <w:r w:rsidRPr="00F510DC">
        <w:rPr>
          <w:rFonts w:eastAsia="Calibri"/>
          <w:bCs/>
          <w:sz w:val="20"/>
          <w:szCs w:val="20"/>
        </w:rPr>
        <w:t>15(46):5805-5812.</w:t>
      </w:r>
    </w:p>
    <w:p w:rsidR="00A830D7" w:rsidRPr="00F510DC" w:rsidRDefault="00A830D7" w:rsidP="00A1713D">
      <w:pPr>
        <w:pStyle w:val="ListParagraph"/>
        <w:numPr>
          <w:ilvl w:val="0"/>
          <w:numId w:val="6"/>
        </w:numPr>
        <w:autoSpaceDE w:val="0"/>
        <w:autoSpaceDN w:val="0"/>
        <w:bidi w:val="0"/>
        <w:adjustRightInd w:val="0"/>
        <w:snapToGrid w:val="0"/>
        <w:ind w:left="425" w:hanging="425"/>
        <w:contextualSpacing w:val="0"/>
        <w:jc w:val="both"/>
        <w:rPr>
          <w:bCs/>
          <w:sz w:val="20"/>
          <w:szCs w:val="20"/>
        </w:rPr>
      </w:pPr>
      <w:r w:rsidRPr="00F510DC">
        <w:rPr>
          <w:bCs/>
          <w:sz w:val="20"/>
          <w:szCs w:val="20"/>
          <w:lang w:val="fr-FR"/>
        </w:rPr>
        <w:t xml:space="preserve">Miller FH, Hammond N, Siddiqi AJ, et al. </w:t>
      </w:r>
      <w:r w:rsidRPr="00F510DC">
        <w:rPr>
          <w:sz w:val="20"/>
          <w:szCs w:val="20"/>
        </w:rPr>
        <w:t>Utility of Diffusion-Weighted MRI in Distinguishing Benign and Malignant Hepatic Lesions, Journal Of</w:t>
      </w:r>
      <w:r w:rsidR="00A1713D" w:rsidRPr="00F510DC">
        <w:rPr>
          <w:sz w:val="20"/>
          <w:szCs w:val="20"/>
        </w:rPr>
        <w:t xml:space="preserve"> </w:t>
      </w:r>
      <w:r w:rsidRPr="00F510DC">
        <w:rPr>
          <w:sz w:val="20"/>
          <w:szCs w:val="20"/>
        </w:rPr>
        <w:t xml:space="preserve">Magnetic Resonance Imaging </w:t>
      </w:r>
      <w:r w:rsidRPr="00F510DC">
        <w:rPr>
          <w:bCs/>
          <w:sz w:val="20"/>
          <w:szCs w:val="20"/>
        </w:rPr>
        <w:t xml:space="preserve">2010; </w:t>
      </w:r>
      <w:r w:rsidRPr="00F510DC">
        <w:rPr>
          <w:sz w:val="20"/>
          <w:szCs w:val="20"/>
        </w:rPr>
        <w:t>32:138–147.</w:t>
      </w:r>
    </w:p>
    <w:p w:rsidR="00A830D7" w:rsidRPr="00F510DC" w:rsidRDefault="00A830D7" w:rsidP="00A1713D">
      <w:pPr>
        <w:pStyle w:val="ListParagraph"/>
        <w:numPr>
          <w:ilvl w:val="0"/>
          <w:numId w:val="6"/>
        </w:numPr>
        <w:autoSpaceDE w:val="0"/>
        <w:autoSpaceDN w:val="0"/>
        <w:bidi w:val="0"/>
        <w:adjustRightInd w:val="0"/>
        <w:snapToGrid w:val="0"/>
        <w:ind w:left="425" w:hanging="425"/>
        <w:contextualSpacing w:val="0"/>
        <w:jc w:val="both"/>
        <w:rPr>
          <w:rStyle w:val="Strong"/>
          <w:bCs w:val="0"/>
          <w:sz w:val="20"/>
          <w:szCs w:val="20"/>
        </w:rPr>
      </w:pPr>
      <w:proofErr w:type="spellStart"/>
      <w:r w:rsidRPr="00F510DC">
        <w:rPr>
          <w:bCs/>
          <w:sz w:val="20"/>
          <w:szCs w:val="20"/>
        </w:rPr>
        <w:t>Onur</w:t>
      </w:r>
      <w:proofErr w:type="spellEnd"/>
      <w:r w:rsidRPr="00F510DC">
        <w:rPr>
          <w:bCs/>
          <w:sz w:val="20"/>
          <w:szCs w:val="20"/>
        </w:rPr>
        <w:t xml:space="preserve"> MR, </w:t>
      </w:r>
      <w:proofErr w:type="spellStart"/>
      <w:r w:rsidRPr="00F510DC">
        <w:rPr>
          <w:bCs/>
          <w:sz w:val="20"/>
          <w:szCs w:val="20"/>
        </w:rPr>
        <w:t>Çiçekçi</w:t>
      </w:r>
      <w:proofErr w:type="spellEnd"/>
      <w:r w:rsidRPr="00F510DC">
        <w:rPr>
          <w:bCs/>
          <w:sz w:val="20"/>
          <w:szCs w:val="20"/>
        </w:rPr>
        <w:t xml:space="preserve"> M, </w:t>
      </w:r>
      <w:proofErr w:type="spellStart"/>
      <w:r w:rsidRPr="00F510DC">
        <w:rPr>
          <w:bCs/>
          <w:sz w:val="20"/>
          <w:szCs w:val="20"/>
        </w:rPr>
        <w:t>Kayalı</w:t>
      </w:r>
      <w:proofErr w:type="spellEnd"/>
      <w:r w:rsidRPr="00F510DC">
        <w:rPr>
          <w:bCs/>
          <w:sz w:val="20"/>
          <w:szCs w:val="20"/>
        </w:rPr>
        <w:t xml:space="preserve"> A, </w:t>
      </w:r>
      <w:proofErr w:type="spellStart"/>
      <w:r w:rsidRPr="00F510DC">
        <w:rPr>
          <w:bCs/>
          <w:sz w:val="20"/>
          <w:szCs w:val="20"/>
        </w:rPr>
        <w:t>Poyraz</w:t>
      </w:r>
      <w:proofErr w:type="spellEnd"/>
      <w:r w:rsidRPr="00F510DC">
        <w:rPr>
          <w:bCs/>
          <w:sz w:val="20"/>
          <w:szCs w:val="20"/>
        </w:rPr>
        <w:t xml:space="preserve"> AK, </w:t>
      </w:r>
      <w:proofErr w:type="spellStart"/>
      <w:r w:rsidRPr="00F510DC">
        <w:rPr>
          <w:bCs/>
          <w:sz w:val="20"/>
          <w:szCs w:val="20"/>
        </w:rPr>
        <w:t>Kocakoç</w:t>
      </w:r>
      <w:proofErr w:type="spellEnd"/>
      <w:r w:rsidRPr="00F510DC">
        <w:rPr>
          <w:bCs/>
          <w:sz w:val="20"/>
          <w:szCs w:val="20"/>
        </w:rPr>
        <w:t xml:space="preserve"> E</w:t>
      </w:r>
      <w:r w:rsidRPr="00F510DC">
        <w:rPr>
          <w:sz w:val="20"/>
          <w:szCs w:val="20"/>
        </w:rPr>
        <w:t xml:space="preserve">. The role of ADC measurement in differential diagnosis of focal hepatic lesions. European journal of radiology. </w:t>
      </w:r>
      <w:r w:rsidRPr="00F510DC">
        <w:rPr>
          <w:bCs/>
          <w:sz w:val="20"/>
          <w:szCs w:val="20"/>
        </w:rPr>
        <w:t>2012</w:t>
      </w:r>
      <w:r w:rsidRPr="00F510DC">
        <w:rPr>
          <w:sz w:val="20"/>
          <w:szCs w:val="20"/>
        </w:rPr>
        <w:t xml:space="preserve"> Mar 31;81(3)</w:t>
      </w:r>
      <w:r w:rsidR="00A1713D" w:rsidRPr="00F510DC">
        <w:rPr>
          <w:sz w:val="20"/>
          <w:szCs w:val="20"/>
        </w:rPr>
        <w:t>: e</w:t>
      </w:r>
      <w:r w:rsidRPr="00F510DC">
        <w:rPr>
          <w:sz w:val="20"/>
          <w:szCs w:val="20"/>
        </w:rPr>
        <w:t>171-176.</w:t>
      </w:r>
    </w:p>
    <w:p w:rsidR="00A830D7" w:rsidRPr="00F510DC" w:rsidRDefault="00A830D7" w:rsidP="00A1713D">
      <w:pPr>
        <w:pStyle w:val="ListParagraph"/>
        <w:numPr>
          <w:ilvl w:val="0"/>
          <w:numId w:val="6"/>
        </w:numPr>
        <w:autoSpaceDE w:val="0"/>
        <w:autoSpaceDN w:val="0"/>
        <w:bidi w:val="0"/>
        <w:adjustRightInd w:val="0"/>
        <w:snapToGrid w:val="0"/>
        <w:ind w:left="425" w:hanging="425"/>
        <w:contextualSpacing w:val="0"/>
        <w:jc w:val="both"/>
        <w:rPr>
          <w:rFonts w:eastAsiaTheme="minorHAnsi"/>
          <w:sz w:val="20"/>
          <w:szCs w:val="20"/>
        </w:rPr>
      </w:pPr>
      <w:r w:rsidRPr="00F510DC">
        <w:rPr>
          <w:rFonts w:eastAsiaTheme="minorHAnsi"/>
          <w:bCs/>
          <w:sz w:val="20"/>
          <w:szCs w:val="20"/>
        </w:rPr>
        <w:t>Parikh T, Drew SJ, Lee VS, et al</w:t>
      </w:r>
      <w:r w:rsidRPr="00F510DC">
        <w:rPr>
          <w:rFonts w:eastAsiaTheme="minorHAnsi"/>
          <w:sz w:val="20"/>
          <w:szCs w:val="20"/>
        </w:rPr>
        <w:t xml:space="preserve">. Focal liver lesion detection and characterization with diffusion-weighted MR imaging: comparison with standard breath-hold T2-weighted imaging. Radiology </w:t>
      </w:r>
      <w:r w:rsidRPr="00F510DC">
        <w:rPr>
          <w:rFonts w:eastAsiaTheme="minorHAnsi"/>
          <w:bCs/>
          <w:sz w:val="20"/>
          <w:szCs w:val="20"/>
        </w:rPr>
        <w:t>2008</w:t>
      </w:r>
      <w:r w:rsidRPr="00F510DC">
        <w:rPr>
          <w:rFonts w:eastAsiaTheme="minorHAnsi"/>
          <w:sz w:val="20"/>
          <w:szCs w:val="20"/>
        </w:rPr>
        <w:t>; 246: 812-822.</w:t>
      </w:r>
    </w:p>
    <w:p w:rsidR="00A830D7" w:rsidRPr="00F510DC" w:rsidRDefault="00A830D7" w:rsidP="00A1713D">
      <w:pPr>
        <w:pStyle w:val="ListParagraph"/>
        <w:numPr>
          <w:ilvl w:val="0"/>
          <w:numId w:val="6"/>
        </w:numPr>
        <w:autoSpaceDE w:val="0"/>
        <w:autoSpaceDN w:val="0"/>
        <w:bidi w:val="0"/>
        <w:adjustRightInd w:val="0"/>
        <w:snapToGrid w:val="0"/>
        <w:ind w:left="425" w:hanging="425"/>
        <w:contextualSpacing w:val="0"/>
        <w:jc w:val="both"/>
        <w:rPr>
          <w:rFonts w:eastAsiaTheme="minorHAnsi"/>
          <w:sz w:val="20"/>
          <w:szCs w:val="20"/>
        </w:rPr>
      </w:pPr>
      <w:r w:rsidRPr="00F510DC">
        <w:rPr>
          <w:bCs/>
          <w:sz w:val="20"/>
          <w:szCs w:val="20"/>
          <w:lang w:bidi="ar-EG"/>
        </w:rPr>
        <w:t xml:space="preserve">Schneider G, </w:t>
      </w:r>
      <w:proofErr w:type="spellStart"/>
      <w:r w:rsidRPr="00F510DC">
        <w:rPr>
          <w:bCs/>
          <w:sz w:val="20"/>
          <w:szCs w:val="20"/>
          <w:lang w:bidi="ar-EG"/>
        </w:rPr>
        <w:t>Grazid</w:t>
      </w:r>
      <w:proofErr w:type="spellEnd"/>
      <w:r w:rsidRPr="00F510DC">
        <w:rPr>
          <w:bCs/>
          <w:sz w:val="20"/>
          <w:szCs w:val="20"/>
          <w:lang w:bidi="ar-EG"/>
        </w:rPr>
        <w:t xml:space="preserve"> L and </w:t>
      </w:r>
      <w:proofErr w:type="spellStart"/>
      <w:r w:rsidRPr="00F510DC">
        <w:rPr>
          <w:bCs/>
          <w:sz w:val="20"/>
          <w:szCs w:val="20"/>
          <w:lang w:bidi="ar-EG"/>
        </w:rPr>
        <w:t>Saini</w:t>
      </w:r>
      <w:proofErr w:type="spellEnd"/>
      <w:r w:rsidRPr="00F510DC">
        <w:rPr>
          <w:bCs/>
          <w:sz w:val="20"/>
          <w:szCs w:val="20"/>
          <w:lang w:bidi="ar-EG"/>
        </w:rPr>
        <w:t xml:space="preserve"> S. </w:t>
      </w:r>
      <w:r w:rsidRPr="00F510DC">
        <w:rPr>
          <w:sz w:val="20"/>
          <w:szCs w:val="20"/>
        </w:rPr>
        <w:t>MRI of the Liver: Imaging Techniques, Contrast Enhancement, Differential Diagnosis, Springer, Italy, 2nd edition,</w:t>
      </w:r>
      <w:r w:rsidRPr="00F510DC">
        <w:rPr>
          <w:bCs/>
          <w:sz w:val="20"/>
          <w:szCs w:val="20"/>
          <w:lang w:bidi="ar-EG"/>
        </w:rPr>
        <w:t xml:space="preserve"> 2006; </w:t>
      </w:r>
      <w:r w:rsidRPr="00F510DC">
        <w:rPr>
          <w:sz w:val="20"/>
          <w:szCs w:val="20"/>
        </w:rPr>
        <w:t>2: 357- 358.</w:t>
      </w:r>
    </w:p>
    <w:p w:rsidR="00A830D7" w:rsidRPr="00F510DC" w:rsidRDefault="00A830D7" w:rsidP="00A1713D">
      <w:pPr>
        <w:pStyle w:val="ListParagraph"/>
        <w:numPr>
          <w:ilvl w:val="0"/>
          <w:numId w:val="6"/>
        </w:numPr>
        <w:autoSpaceDE w:val="0"/>
        <w:autoSpaceDN w:val="0"/>
        <w:bidi w:val="0"/>
        <w:adjustRightInd w:val="0"/>
        <w:snapToGrid w:val="0"/>
        <w:ind w:left="425" w:hanging="425"/>
        <w:contextualSpacing w:val="0"/>
        <w:jc w:val="both"/>
        <w:rPr>
          <w:sz w:val="20"/>
          <w:szCs w:val="20"/>
        </w:rPr>
      </w:pPr>
      <w:proofErr w:type="spellStart"/>
      <w:r w:rsidRPr="00F510DC">
        <w:rPr>
          <w:bCs/>
          <w:sz w:val="20"/>
          <w:szCs w:val="20"/>
        </w:rPr>
        <w:t>Schraml</w:t>
      </w:r>
      <w:proofErr w:type="spellEnd"/>
      <w:r w:rsidRPr="00F510DC">
        <w:rPr>
          <w:bCs/>
          <w:sz w:val="20"/>
          <w:szCs w:val="20"/>
        </w:rPr>
        <w:t xml:space="preserve"> C, </w:t>
      </w:r>
      <w:proofErr w:type="spellStart"/>
      <w:r w:rsidRPr="00F510DC">
        <w:rPr>
          <w:bCs/>
          <w:sz w:val="20"/>
          <w:szCs w:val="20"/>
        </w:rPr>
        <w:t>Schwenzer</w:t>
      </w:r>
      <w:proofErr w:type="spellEnd"/>
      <w:r w:rsidRPr="00F510DC">
        <w:rPr>
          <w:bCs/>
          <w:sz w:val="20"/>
          <w:szCs w:val="20"/>
        </w:rPr>
        <w:t xml:space="preserve"> NF, </w:t>
      </w:r>
      <w:proofErr w:type="spellStart"/>
      <w:r w:rsidRPr="00F510DC">
        <w:rPr>
          <w:bCs/>
          <w:sz w:val="20"/>
          <w:szCs w:val="20"/>
        </w:rPr>
        <w:t>Clasen</w:t>
      </w:r>
      <w:proofErr w:type="spellEnd"/>
      <w:r w:rsidRPr="00F510DC">
        <w:rPr>
          <w:bCs/>
          <w:sz w:val="20"/>
          <w:szCs w:val="20"/>
        </w:rPr>
        <w:t xml:space="preserve"> S, et al.</w:t>
      </w:r>
      <w:r w:rsidRPr="00F510DC">
        <w:rPr>
          <w:sz w:val="20"/>
          <w:szCs w:val="20"/>
        </w:rPr>
        <w:t xml:space="preserve"> Navigator respiratory-triggered DWI in the follow-up after hepatic radiofrequency ablation-initial results. J </w:t>
      </w:r>
      <w:proofErr w:type="spellStart"/>
      <w:r w:rsidRPr="00F510DC">
        <w:rPr>
          <w:sz w:val="20"/>
          <w:szCs w:val="20"/>
        </w:rPr>
        <w:t>Magn</w:t>
      </w:r>
      <w:proofErr w:type="spellEnd"/>
      <w:r w:rsidRPr="00F510DC">
        <w:rPr>
          <w:sz w:val="20"/>
          <w:szCs w:val="20"/>
        </w:rPr>
        <w:t xml:space="preserve"> </w:t>
      </w:r>
      <w:proofErr w:type="spellStart"/>
      <w:r w:rsidRPr="00F510DC">
        <w:rPr>
          <w:sz w:val="20"/>
          <w:szCs w:val="20"/>
        </w:rPr>
        <w:t>Reson</w:t>
      </w:r>
      <w:proofErr w:type="spellEnd"/>
      <w:r w:rsidRPr="00F510DC">
        <w:rPr>
          <w:sz w:val="20"/>
          <w:szCs w:val="20"/>
        </w:rPr>
        <w:t xml:space="preserve"> Imaging </w:t>
      </w:r>
      <w:r w:rsidRPr="00F510DC">
        <w:rPr>
          <w:bCs/>
          <w:sz w:val="20"/>
          <w:szCs w:val="20"/>
        </w:rPr>
        <w:t>2009</w:t>
      </w:r>
      <w:r w:rsidRPr="00F510DC">
        <w:rPr>
          <w:sz w:val="20"/>
          <w:szCs w:val="20"/>
        </w:rPr>
        <w:t>; 29: 1308-1316.</w:t>
      </w:r>
    </w:p>
    <w:p w:rsidR="00A830D7" w:rsidRPr="00F510DC" w:rsidRDefault="00A830D7" w:rsidP="00A1713D">
      <w:pPr>
        <w:pStyle w:val="ListParagraph"/>
        <w:numPr>
          <w:ilvl w:val="0"/>
          <w:numId w:val="6"/>
        </w:numPr>
        <w:autoSpaceDE w:val="0"/>
        <w:autoSpaceDN w:val="0"/>
        <w:bidi w:val="0"/>
        <w:adjustRightInd w:val="0"/>
        <w:snapToGrid w:val="0"/>
        <w:ind w:left="425" w:hanging="425"/>
        <w:contextualSpacing w:val="0"/>
        <w:jc w:val="both"/>
        <w:rPr>
          <w:rFonts w:eastAsiaTheme="minorHAnsi"/>
          <w:sz w:val="20"/>
          <w:szCs w:val="20"/>
        </w:rPr>
      </w:pPr>
      <w:r w:rsidRPr="00F510DC">
        <w:rPr>
          <w:sz w:val="20"/>
          <w:szCs w:val="20"/>
        </w:rPr>
        <w:t>Silva AC, Evans JM, McCullough AE, et al</w:t>
      </w:r>
      <w:r w:rsidR="00A1713D" w:rsidRPr="00F510DC">
        <w:rPr>
          <w:sz w:val="20"/>
          <w:szCs w:val="20"/>
        </w:rPr>
        <w:t>. M</w:t>
      </w:r>
      <w:r w:rsidRPr="00F510DC">
        <w:rPr>
          <w:sz w:val="20"/>
          <w:szCs w:val="20"/>
        </w:rPr>
        <w:t xml:space="preserve">RI of </w:t>
      </w:r>
      <w:proofErr w:type="spellStart"/>
      <w:r w:rsidRPr="00F510DC">
        <w:rPr>
          <w:sz w:val="20"/>
          <w:szCs w:val="20"/>
        </w:rPr>
        <w:t>Hypervascular</w:t>
      </w:r>
      <w:proofErr w:type="spellEnd"/>
      <w:r w:rsidRPr="00F510DC">
        <w:rPr>
          <w:sz w:val="20"/>
          <w:szCs w:val="20"/>
        </w:rPr>
        <w:t xml:space="preserve"> Liver Masses: A Review of Current Techniques, Radi</w:t>
      </w:r>
      <w:r w:rsidR="00A1713D" w:rsidRPr="00F510DC">
        <w:rPr>
          <w:sz w:val="20"/>
          <w:szCs w:val="20"/>
        </w:rPr>
        <w:t>o G</w:t>
      </w:r>
      <w:r w:rsidRPr="00F510DC">
        <w:rPr>
          <w:sz w:val="20"/>
          <w:szCs w:val="20"/>
        </w:rPr>
        <w:t xml:space="preserve">raphics </w:t>
      </w:r>
      <w:r w:rsidRPr="00F510DC">
        <w:rPr>
          <w:bCs/>
          <w:sz w:val="20"/>
          <w:szCs w:val="20"/>
        </w:rPr>
        <w:t>2009</w:t>
      </w:r>
      <w:r w:rsidRPr="00F510DC">
        <w:rPr>
          <w:sz w:val="20"/>
          <w:szCs w:val="20"/>
        </w:rPr>
        <w:t>; 29:385–402.</w:t>
      </w:r>
    </w:p>
    <w:p w:rsidR="00A830D7" w:rsidRPr="00F510DC" w:rsidRDefault="00A830D7" w:rsidP="00A1713D">
      <w:pPr>
        <w:pStyle w:val="ListParagraph"/>
        <w:numPr>
          <w:ilvl w:val="0"/>
          <w:numId w:val="6"/>
        </w:numPr>
        <w:autoSpaceDE w:val="0"/>
        <w:autoSpaceDN w:val="0"/>
        <w:bidi w:val="0"/>
        <w:adjustRightInd w:val="0"/>
        <w:snapToGrid w:val="0"/>
        <w:ind w:left="425" w:hanging="425"/>
        <w:contextualSpacing w:val="0"/>
        <w:jc w:val="both"/>
        <w:rPr>
          <w:rFonts w:eastAsiaTheme="minorHAnsi"/>
          <w:sz w:val="20"/>
          <w:szCs w:val="20"/>
        </w:rPr>
      </w:pPr>
      <w:proofErr w:type="spellStart"/>
      <w:r w:rsidRPr="00F510DC">
        <w:rPr>
          <w:rFonts w:eastAsiaTheme="minorHAnsi"/>
          <w:bCs/>
          <w:sz w:val="20"/>
          <w:szCs w:val="20"/>
        </w:rPr>
        <w:t>Sinha</w:t>
      </w:r>
      <w:proofErr w:type="spellEnd"/>
      <w:r w:rsidRPr="00F510DC">
        <w:rPr>
          <w:rFonts w:eastAsiaTheme="minorHAnsi"/>
          <w:bCs/>
          <w:sz w:val="20"/>
          <w:szCs w:val="20"/>
        </w:rPr>
        <w:t xml:space="preserve"> R, </w:t>
      </w:r>
      <w:proofErr w:type="spellStart"/>
      <w:r w:rsidRPr="00F510DC">
        <w:rPr>
          <w:rFonts w:eastAsiaTheme="minorHAnsi"/>
          <w:bCs/>
          <w:sz w:val="20"/>
          <w:szCs w:val="20"/>
        </w:rPr>
        <w:t>Rajiah</w:t>
      </w:r>
      <w:proofErr w:type="spellEnd"/>
      <w:r w:rsidRPr="00F510DC">
        <w:rPr>
          <w:rFonts w:eastAsiaTheme="minorHAnsi"/>
          <w:bCs/>
          <w:sz w:val="20"/>
          <w:szCs w:val="20"/>
        </w:rPr>
        <w:t xml:space="preserve"> P, </w:t>
      </w:r>
      <w:proofErr w:type="spellStart"/>
      <w:r w:rsidRPr="00F510DC">
        <w:rPr>
          <w:rFonts w:eastAsiaTheme="minorHAnsi"/>
          <w:bCs/>
          <w:sz w:val="20"/>
          <w:szCs w:val="20"/>
        </w:rPr>
        <w:t>Ramachandran</w:t>
      </w:r>
      <w:proofErr w:type="spellEnd"/>
      <w:r w:rsidRPr="00F510DC">
        <w:rPr>
          <w:rFonts w:eastAsiaTheme="minorHAnsi"/>
          <w:bCs/>
          <w:sz w:val="20"/>
          <w:szCs w:val="20"/>
        </w:rPr>
        <w:t xml:space="preserve"> I, Sanders S, Murphy PD</w:t>
      </w:r>
      <w:r w:rsidRPr="00F510DC">
        <w:rPr>
          <w:rFonts w:eastAsiaTheme="minorHAnsi"/>
          <w:sz w:val="20"/>
          <w:szCs w:val="20"/>
        </w:rPr>
        <w:t xml:space="preserve">. Diffusion weighted MR imaging of the gastrointestinal tract: technique, indications, and imaging findings. </w:t>
      </w:r>
      <w:proofErr w:type="spellStart"/>
      <w:r w:rsidRPr="00F510DC">
        <w:rPr>
          <w:rFonts w:eastAsiaTheme="minorHAnsi"/>
          <w:sz w:val="20"/>
          <w:szCs w:val="20"/>
        </w:rPr>
        <w:t>Radiographics</w:t>
      </w:r>
      <w:proofErr w:type="spellEnd"/>
      <w:r w:rsidRPr="00F510DC">
        <w:rPr>
          <w:rFonts w:eastAsiaTheme="minorHAnsi"/>
          <w:bCs/>
          <w:sz w:val="20"/>
          <w:szCs w:val="20"/>
        </w:rPr>
        <w:t xml:space="preserve"> 2013</w:t>
      </w:r>
      <w:r w:rsidRPr="00F510DC">
        <w:rPr>
          <w:rFonts w:eastAsiaTheme="minorHAnsi"/>
          <w:sz w:val="20"/>
          <w:szCs w:val="20"/>
        </w:rPr>
        <w:t>; 33: 655-676.</w:t>
      </w:r>
    </w:p>
    <w:p w:rsidR="00A1713D" w:rsidRPr="00F510DC" w:rsidRDefault="00A830D7" w:rsidP="00A1713D">
      <w:pPr>
        <w:pStyle w:val="ListParagraph"/>
        <w:numPr>
          <w:ilvl w:val="0"/>
          <w:numId w:val="6"/>
        </w:numPr>
        <w:bidi w:val="0"/>
        <w:snapToGrid w:val="0"/>
        <w:ind w:left="425" w:hanging="425"/>
        <w:contextualSpacing w:val="0"/>
        <w:jc w:val="both"/>
        <w:rPr>
          <w:rFonts w:eastAsia="宋体"/>
          <w:sz w:val="20"/>
          <w:szCs w:val="20"/>
          <w:lang w:eastAsia="zh-CN"/>
        </w:rPr>
      </w:pPr>
      <w:proofErr w:type="spellStart"/>
      <w:r w:rsidRPr="00F510DC">
        <w:rPr>
          <w:bCs/>
          <w:sz w:val="20"/>
          <w:szCs w:val="20"/>
          <w:lang w:bidi="ar-EG"/>
        </w:rPr>
        <w:t>Vergara</w:t>
      </w:r>
      <w:proofErr w:type="spellEnd"/>
      <w:r w:rsidRPr="00F510DC">
        <w:rPr>
          <w:bCs/>
          <w:sz w:val="20"/>
          <w:szCs w:val="20"/>
          <w:lang w:bidi="ar-EG"/>
        </w:rPr>
        <w:t xml:space="preserve"> ML,</w:t>
      </w:r>
      <w:r w:rsidR="00A1713D" w:rsidRPr="00F510DC">
        <w:rPr>
          <w:bCs/>
          <w:sz w:val="20"/>
          <w:szCs w:val="20"/>
          <w:lang w:bidi="ar-EG"/>
        </w:rPr>
        <w:t xml:space="preserve"> </w:t>
      </w:r>
      <w:proofErr w:type="spellStart"/>
      <w:r w:rsidRPr="00F510DC">
        <w:rPr>
          <w:bCs/>
          <w:sz w:val="20"/>
          <w:szCs w:val="20"/>
          <w:lang w:bidi="ar-EG"/>
        </w:rPr>
        <w:t>Fernández</w:t>
      </w:r>
      <w:proofErr w:type="spellEnd"/>
      <w:r w:rsidRPr="00F510DC">
        <w:rPr>
          <w:bCs/>
          <w:sz w:val="20"/>
          <w:szCs w:val="20"/>
          <w:lang w:bidi="ar-EG"/>
        </w:rPr>
        <w:t xml:space="preserve"> M and Pereira R</w:t>
      </w:r>
      <w:r w:rsidRPr="00F510DC">
        <w:rPr>
          <w:sz w:val="20"/>
          <w:szCs w:val="20"/>
        </w:rPr>
        <w:t xml:space="preserve">. Diffusion-weighted MRI characterization of solid liver lesions, </w:t>
      </w:r>
      <w:proofErr w:type="spellStart"/>
      <w:r w:rsidRPr="00F510DC">
        <w:rPr>
          <w:sz w:val="20"/>
          <w:szCs w:val="20"/>
        </w:rPr>
        <w:t>Revista</w:t>
      </w:r>
      <w:proofErr w:type="spellEnd"/>
      <w:r w:rsidRPr="00F510DC">
        <w:rPr>
          <w:sz w:val="20"/>
          <w:szCs w:val="20"/>
        </w:rPr>
        <w:t xml:space="preserve"> </w:t>
      </w:r>
      <w:proofErr w:type="spellStart"/>
      <w:r w:rsidRPr="00F510DC">
        <w:rPr>
          <w:sz w:val="20"/>
          <w:szCs w:val="20"/>
        </w:rPr>
        <w:t>Chilena</w:t>
      </w:r>
      <w:proofErr w:type="spellEnd"/>
      <w:r w:rsidRPr="00F510DC">
        <w:rPr>
          <w:sz w:val="20"/>
          <w:szCs w:val="20"/>
        </w:rPr>
        <w:t xml:space="preserve"> De Radiología</w:t>
      </w:r>
      <w:r w:rsidRPr="00F510DC">
        <w:rPr>
          <w:bCs/>
          <w:sz w:val="20"/>
          <w:szCs w:val="20"/>
          <w:lang w:bidi="ar-EG"/>
        </w:rPr>
        <w:t xml:space="preserve">2010; </w:t>
      </w:r>
      <w:r w:rsidRPr="00F510DC">
        <w:rPr>
          <w:sz w:val="20"/>
          <w:szCs w:val="20"/>
        </w:rPr>
        <w:t>16 (1): 510.</w:t>
      </w:r>
      <w:r w:rsidR="00F510DC" w:rsidRPr="00F510DC">
        <w:rPr>
          <w:rFonts w:eastAsia="宋体" w:hint="eastAsia"/>
          <w:sz w:val="20"/>
          <w:szCs w:val="20"/>
          <w:lang w:eastAsia="zh-CN"/>
        </w:rPr>
        <w:t xml:space="preserve"> </w:t>
      </w:r>
    </w:p>
    <w:p w:rsidR="00A1713D" w:rsidRPr="00F510DC" w:rsidRDefault="00A1713D" w:rsidP="00A1713D">
      <w:pPr>
        <w:snapToGrid w:val="0"/>
        <w:jc w:val="both"/>
        <w:rPr>
          <w:rFonts w:eastAsia="宋体"/>
          <w:sz w:val="20"/>
          <w:szCs w:val="20"/>
          <w:lang w:eastAsia="zh-CN"/>
        </w:rPr>
        <w:sectPr w:rsidR="00A1713D" w:rsidRPr="00F510DC" w:rsidSect="00A1713D">
          <w:headerReference w:type="default" r:id="rId28"/>
          <w:footerReference w:type="default" r:id="rId29"/>
          <w:type w:val="continuous"/>
          <w:pgSz w:w="12240" w:h="15840" w:code="1"/>
          <w:pgMar w:top="1440" w:right="1440" w:bottom="1440" w:left="1440" w:header="720" w:footer="720" w:gutter="0"/>
          <w:cols w:num="2" w:space="600"/>
          <w:docGrid w:linePitch="360"/>
        </w:sectPr>
      </w:pPr>
    </w:p>
    <w:p w:rsidR="00A1713D" w:rsidRPr="00F510DC" w:rsidRDefault="00A1713D" w:rsidP="00A1713D">
      <w:pPr>
        <w:pStyle w:val="ListParagraph"/>
        <w:bidi w:val="0"/>
        <w:snapToGrid w:val="0"/>
        <w:ind w:left="425" w:hanging="425"/>
        <w:contextualSpacing w:val="0"/>
        <w:jc w:val="both"/>
        <w:rPr>
          <w:rFonts w:eastAsia="宋体"/>
          <w:b/>
          <w:bCs/>
          <w:sz w:val="20"/>
          <w:szCs w:val="20"/>
          <w:lang w:eastAsia="zh-CN" w:bidi="ar-EG"/>
        </w:rPr>
      </w:pPr>
    </w:p>
    <w:p w:rsidR="00A1713D" w:rsidRPr="00F510DC" w:rsidRDefault="00A1713D" w:rsidP="00A1713D">
      <w:pPr>
        <w:pStyle w:val="ListParagraph"/>
        <w:bidi w:val="0"/>
        <w:snapToGrid w:val="0"/>
        <w:ind w:left="425" w:hanging="425"/>
        <w:contextualSpacing w:val="0"/>
        <w:jc w:val="both"/>
        <w:rPr>
          <w:rFonts w:eastAsia="宋体"/>
          <w:b/>
          <w:bCs/>
          <w:sz w:val="20"/>
          <w:szCs w:val="20"/>
          <w:lang w:eastAsia="zh-CN" w:bidi="ar-EG"/>
        </w:rPr>
      </w:pPr>
    </w:p>
    <w:p w:rsidR="00A830D7" w:rsidRPr="00F510DC" w:rsidRDefault="00496E9B" w:rsidP="00A1713D">
      <w:pPr>
        <w:pStyle w:val="ListParagraph"/>
        <w:bidi w:val="0"/>
        <w:snapToGrid w:val="0"/>
        <w:ind w:left="425" w:hanging="425"/>
        <w:contextualSpacing w:val="0"/>
        <w:jc w:val="both"/>
        <w:rPr>
          <w:bCs/>
          <w:sz w:val="20"/>
          <w:szCs w:val="20"/>
          <w:lang w:bidi="ar-EG"/>
        </w:rPr>
      </w:pPr>
      <w:r w:rsidRPr="00F510DC">
        <w:rPr>
          <w:bCs/>
          <w:sz w:val="20"/>
          <w:szCs w:val="20"/>
          <w:lang w:bidi="ar-EG"/>
        </w:rPr>
        <w:t>5/28/2017</w:t>
      </w:r>
    </w:p>
    <w:sectPr w:rsidR="00A830D7" w:rsidRPr="00F510DC" w:rsidSect="00A1713D">
      <w:type w:val="continuous"/>
      <w:pgSz w:w="12240" w:h="15840" w:code="1"/>
      <w:pgMar w:top="1440" w:right="1440" w:bottom="1440" w:left="1440" w:header="720" w:footer="72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958" w:rsidRDefault="00082958" w:rsidP="00F43CFD">
      <w:r>
        <w:separator/>
      </w:r>
    </w:p>
  </w:endnote>
  <w:endnote w:type="continuationSeparator" w:id="0">
    <w:p w:rsidR="00082958" w:rsidRDefault="00082958" w:rsidP="00F43C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9B" w:rsidRPr="00A1713D" w:rsidRDefault="00E126E4" w:rsidP="00A1713D">
    <w:pPr>
      <w:jc w:val="center"/>
      <w:rPr>
        <w:sz w:val="20"/>
      </w:rPr>
    </w:pPr>
    <w:r w:rsidRPr="00A1713D">
      <w:rPr>
        <w:sz w:val="20"/>
      </w:rPr>
      <w:fldChar w:fldCharType="begin"/>
    </w:r>
    <w:r w:rsidR="00A1713D" w:rsidRPr="00A1713D">
      <w:rPr>
        <w:sz w:val="20"/>
      </w:rPr>
      <w:instrText xml:space="preserve"> page </w:instrText>
    </w:r>
    <w:r w:rsidRPr="00A1713D">
      <w:rPr>
        <w:sz w:val="20"/>
      </w:rPr>
      <w:fldChar w:fldCharType="separate"/>
    </w:r>
    <w:r w:rsidR="00F510DC">
      <w:rPr>
        <w:noProof/>
        <w:sz w:val="20"/>
      </w:rPr>
      <w:t>10</w:t>
    </w:r>
    <w:r w:rsidRPr="00A1713D">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9B" w:rsidRPr="00A1713D" w:rsidRDefault="00E126E4" w:rsidP="00A1713D">
    <w:pPr>
      <w:jc w:val="center"/>
      <w:rPr>
        <w:sz w:val="20"/>
      </w:rPr>
    </w:pPr>
    <w:r w:rsidRPr="00A1713D">
      <w:rPr>
        <w:sz w:val="20"/>
      </w:rPr>
      <w:fldChar w:fldCharType="begin"/>
    </w:r>
    <w:r w:rsidR="00A1713D" w:rsidRPr="00A1713D">
      <w:rPr>
        <w:sz w:val="20"/>
      </w:rPr>
      <w:instrText xml:space="preserve"> page </w:instrText>
    </w:r>
    <w:r w:rsidRPr="00A1713D">
      <w:rPr>
        <w:sz w:val="20"/>
      </w:rPr>
      <w:fldChar w:fldCharType="separate"/>
    </w:r>
    <w:r w:rsidR="00F510DC">
      <w:rPr>
        <w:noProof/>
        <w:sz w:val="20"/>
      </w:rPr>
      <w:t>12</w:t>
    </w:r>
    <w:r w:rsidRPr="00A1713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471"/>
      <w:docPartObj>
        <w:docPartGallery w:val="Page Numbers (Bottom of Page)"/>
        <w:docPartUnique/>
      </w:docPartObj>
    </w:sdtPr>
    <w:sdtEndPr>
      <w:rPr>
        <w:noProof/>
      </w:rPr>
    </w:sdtEndPr>
    <w:sdtContent>
      <w:p w:rsidR="00496E9B" w:rsidRDefault="00E126E4">
        <w:pPr>
          <w:pStyle w:val="Footer"/>
          <w:jc w:val="center"/>
        </w:pPr>
        <w:fldSimple w:instr=" PAGE   \* MERGEFORMAT ">
          <w:r w:rsidR="00F510DC">
            <w:rPr>
              <w:noProof/>
            </w:rPr>
            <w:t>13</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9B" w:rsidRPr="00A1713D" w:rsidRDefault="00E126E4" w:rsidP="00A1713D">
    <w:pPr>
      <w:jc w:val="center"/>
      <w:rPr>
        <w:sz w:val="20"/>
      </w:rPr>
    </w:pPr>
    <w:r w:rsidRPr="00A1713D">
      <w:rPr>
        <w:sz w:val="20"/>
      </w:rPr>
      <w:fldChar w:fldCharType="begin"/>
    </w:r>
    <w:r w:rsidR="00A1713D" w:rsidRPr="00A1713D">
      <w:rPr>
        <w:sz w:val="20"/>
      </w:rPr>
      <w:instrText xml:space="preserve"> page </w:instrText>
    </w:r>
    <w:r w:rsidRPr="00A1713D">
      <w:rPr>
        <w:sz w:val="20"/>
      </w:rPr>
      <w:fldChar w:fldCharType="separate"/>
    </w:r>
    <w:r w:rsidR="00F510DC">
      <w:rPr>
        <w:noProof/>
        <w:sz w:val="20"/>
      </w:rPr>
      <w:t>13</w:t>
    </w:r>
    <w:r w:rsidRPr="00A1713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473"/>
      <w:docPartObj>
        <w:docPartGallery w:val="Page Numbers (Bottom of Page)"/>
        <w:docPartUnique/>
      </w:docPartObj>
    </w:sdtPr>
    <w:sdtEndPr>
      <w:rPr>
        <w:noProof/>
      </w:rPr>
    </w:sdtEndPr>
    <w:sdtContent>
      <w:p w:rsidR="00496E9B" w:rsidRDefault="00E126E4">
        <w:pPr>
          <w:pStyle w:val="Footer"/>
          <w:jc w:val="center"/>
        </w:pPr>
        <w:fldSimple w:instr=" PAGE   \* MERGEFORMAT ">
          <w:r w:rsidR="00A1713D">
            <w:rPr>
              <w:noProof/>
            </w:rPr>
            <w:t>5</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474"/>
      <w:docPartObj>
        <w:docPartGallery w:val="Page Numbers (Bottom of Page)"/>
        <w:docPartUnique/>
      </w:docPartObj>
    </w:sdtPr>
    <w:sdtEndPr>
      <w:rPr>
        <w:noProof/>
      </w:rPr>
    </w:sdtEndPr>
    <w:sdtContent>
      <w:p w:rsidR="00496E9B" w:rsidRDefault="00E126E4">
        <w:pPr>
          <w:pStyle w:val="Footer"/>
          <w:jc w:val="center"/>
        </w:pPr>
        <w:fldSimple w:instr=" PAGE   \* MERGEFORMAT ">
          <w:r w:rsidR="006A6FF9">
            <w:rPr>
              <w:noProof/>
            </w:rPr>
            <w:t>5</w:t>
          </w:r>
        </w:fldSimple>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475"/>
      <w:docPartObj>
        <w:docPartGallery w:val="Page Numbers (Bottom of Page)"/>
        <w:docPartUnique/>
      </w:docPartObj>
    </w:sdtPr>
    <w:sdtEndPr>
      <w:rPr>
        <w:noProof/>
      </w:rPr>
    </w:sdtEndPr>
    <w:sdtContent>
      <w:p w:rsidR="00496E9B" w:rsidRDefault="00E126E4">
        <w:pPr>
          <w:pStyle w:val="Footer"/>
          <w:jc w:val="center"/>
        </w:pPr>
        <w:fldSimple w:instr=" PAGE   \* MERGEFORMAT ">
          <w:r w:rsidR="00F510DC">
            <w:rPr>
              <w:noProof/>
            </w:rPr>
            <w:t>14</w:t>
          </w:r>
        </w:fldSimple>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FD" w:rsidRPr="00A1713D" w:rsidRDefault="00E126E4" w:rsidP="00A1713D">
    <w:pPr>
      <w:jc w:val="center"/>
      <w:rPr>
        <w:sz w:val="20"/>
      </w:rPr>
    </w:pPr>
    <w:r w:rsidRPr="00A1713D">
      <w:rPr>
        <w:sz w:val="20"/>
      </w:rPr>
      <w:fldChar w:fldCharType="begin"/>
    </w:r>
    <w:r w:rsidR="00A1713D" w:rsidRPr="00A1713D">
      <w:rPr>
        <w:sz w:val="20"/>
      </w:rPr>
      <w:instrText xml:space="preserve"> page </w:instrText>
    </w:r>
    <w:r w:rsidRPr="00A1713D">
      <w:rPr>
        <w:sz w:val="20"/>
      </w:rPr>
      <w:fldChar w:fldCharType="separate"/>
    </w:r>
    <w:r w:rsidR="00F510DC">
      <w:rPr>
        <w:noProof/>
        <w:sz w:val="20"/>
      </w:rPr>
      <w:t>14</w:t>
    </w:r>
    <w:r w:rsidRPr="00A1713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958" w:rsidRDefault="00082958" w:rsidP="00F43CFD">
      <w:r>
        <w:separator/>
      </w:r>
    </w:p>
  </w:footnote>
  <w:footnote w:type="continuationSeparator" w:id="0">
    <w:p w:rsidR="00082958" w:rsidRDefault="00082958" w:rsidP="00F43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3D" w:rsidRPr="00A1713D" w:rsidRDefault="00A1713D" w:rsidP="00A1713D">
    <w:pPr>
      <w:pBdr>
        <w:bottom w:val="thinThickMediumGap" w:sz="12" w:space="1" w:color="auto"/>
      </w:pBdr>
      <w:tabs>
        <w:tab w:val="left" w:pos="851"/>
        <w:tab w:val="right" w:pos="8364"/>
      </w:tabs>
      <w:adjustRightInd w:val="0"/>
      <w:snapToGrid w:val="0"/>
      <w:jc w:val="both"/>
      <w:rPr>
        <w:iCs/>
        <w:sz w:val="20"/>
        <w:szCs w:val="20"/>
      </w:rPr>
    </w:pPr>
    <w:r w:rsidRPr="00A1713D">
      <w:rPr>
        <w:rFonts w:hint="eastAsia"/>
        <w:sz w:val="20"/>
        <w:szCs w:val="20"/>
      </w:rPr>
      <w:tab/>
    </w:r>
    <w:r w:rsidRPr="00A1713D">
      <w:rPr>
        <w:sz w:val="20"/>
        <w:szCs w:val="20"/>
      </w:rPr>
      <w:t>New York Science Journal 201</w:t>
    </w:r>
    <w:r w:rsidRPr="00A1713D">
      <w:rPr>
        <w:rFonts w:hint="eastAsia"/>
        <w:sz w:val="20"/>
        <w:szCs w:val="20"/>
      </w:rPr>
      <w:t>7</w:t>
    </w:r>
    <w:r w:rsidRPr="00A1713D">
      <w:rPr>
        <w:sz w:val="20"/>
        <w:szCs w:val="20"/>
      </w:rPr>
      <w:t>;</w:t>
    </w:r>
    <w:r w:rsidRPr="00A1713D">
      <w:rPr>
        <w:rFonts w:hint="eastAsia"/>
        <w:sz w:val="20"/>
        <w:szCs w:val="20"/>
      </w:rPr>
      <w:t>10</w:t>
    </w:r>
    <w:r w:rsidRPr="00A1713D">
      <w:rPr>
        <w:sz w:val="20"/>
        <w:szCs w:val="20"/>
      </w:rPr>
      <w:t>(</w:t>
    </w:r>
    <w:r w:rsidRPr="00A1713D">
      <w:rPr>
        <w:rFonts w:hint="eastAsia"/>
        <w:sz w:val="20"/>
        <w:szCs w:val="20"/>
      </w:rPr>
      <w:t>7</w:t>
    </w:r>
    <w:r w:rsidRPr="00A1713D">
      <w:rPr>
        <w:sz w:val="20"/>
        <w:szCs w:val="20"/>
      </w:rPr>
      <w:t>)</w:t>
    </w:r>
    <w:r w:rsidRPr="00A1713D">
      <w:rPr>
        <w:iCs/>
        <w:sz w:val="20"/>
        <w:szCs w:val="20"/>
      </w:rPr>
      <w:t xml:space="preserve">     </w:t>
    </w:r>
    <w:r w:rsidRPr="00A1713D">
      <w:rPr>
        <w:rFonts w:hint="eastAsia"/>
        <w:iCs/>
        <w:sz w:val="20"/>
        <w:szCs w:val="20"/>
      </w:rPr>
      <w:tab/>
    </w:r>
    <w:r w:rsidRPr="00A1713D">
      <w:rPr>
        <w:iCs/>
        <w:sz w:val="20"/>
        <w:szCs w:val="20"/>
      </w:rPr>
      <w:t xml:space="preserve"> </w:t>
    </w:r>
    <w:r w:rsidRPr="00A1713D">
      <w:rPr>
        <w:rFonts w:hint="eastAsia"/>
        <w:iCs/>
        <w:sz w:val="20"/>
        <w:szCs w:val="20"/>
      </w:rPr>
      <w:t xml:space="preserve"> </w:t>
    </w:r>
    <w:r w:rsidRPr="00A1713D">
      <w:rPr>
        <w:iCs/>
        <w:sz w:val="20"/>
        <w:szCs w:val="20"/>
      </w:rPr>
      <w:t xml:space="preserve">   </w:t>
    </w:r>
    <w:hyperlink r:id="rId1" w:history="1">
      <w:r w:rsidRPr="00A1713D">
        <w:rPr>
          <w:rStyle w:val="Hyperlink"/>
          <w:color w:val="0000FF"/>
          <w:sz w:val="20"/>
          <w:szCs w:val="20"/>
        </w:rPr>
        <w:t>http://www.sciencepub.net/newyork</w:t>
      </w:r>
    </w:hyperlink>
  </w:p>
  <w:p w:rsidR="00A1713D" w:rsidRPr="00A1713D" w:rsidRDefault="00A1713D" w:rsidP="00A1713D">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3D" w:rsidRPr="00A1713D" w:rsidRDefault="00A1713D" w:rsidP="00A1713D">
    <w:pPr>
      <w:pBdr>
        <w:bottom w:val="thinThickMediumGap" w:sz="12" w:space="1" w:color="auto"/>
      </w:pBdr>
      <w:tabs>
        <w:tab w:val="left" w:pos="851"/>
        <w:tab w:val="right" w:pos="8364"/>
      </w:tabs>
      <w:adjustRightInd w:val="0"/>
      <w:snapToGrid w:val="0"/>
      <w:jc w:val="both"/>
      <w:rPr>
        <w:iCs/>
        <w:sz w:val="20"/>
        <w:szCs w:val="20"/>
      </w:rPr>
    </w:pPr>
    <w:r w:rsidRPr="00A1713D">
      <w:rPr>
        <w:rFonts w:hint="eastAsia"/>
        <w:sz w:val="20"/>
        <w:szCs w:val="20"/>
      </w:rPr>
      <w:tab/>
    </w:r>
    <w:r w:rsidRPr="00A1713D">
      <w:rPr>
        <w:sz w:val="20"/>
        <w:szCs w:val="20"/>
      </w:rPr>
      <w:t>New York Science Journal 201</w:t>
    </w:r>
    <w:r w:rsidRPr="00A1713D">
      <w:rPr>
        <w:rFonts w:hint="eastAsia"/>
        <w:sz w:val="20"/>
        <w:szCs w:val="20"/>
      </w:rPr>
      <w:t>7</w:t>
    </w:r>
    <w:r w:rsidRPr="00A1713D">
      <w:rPr>
        <w:sz w:val="20"/>
        <w:szCs w:val="20"/>
      </w:rPr>
      <w:t>;</w:t>
    </w:r>
    <w:r w:rsidRPr="00A1713D">
      <w:rPr>
        <w:rFonts w:hint="eastAsia"/>
        <w:sz w:val="20"/>
        <w:szCs w:val="20"/>
      </w:rPr>
      <w:t>10</w:t>
    </w:r>
    <w:r w:rsidRPr="00A1713D">
      <w:rPr>
        <w:sz w:val="20"/>
        <w:szCs w:val="20"/>
      </w:rPr>
      <w:t>(</w:t>
    </w:r>
    <w:r w:rsidRPr="00A1713D">
      <w:rPr>
        <w:rFonts w:hint="eastAsia"/>
        <w:sz w:val="20"/>
        <w:szCs w:val="20"/>
      </w:rPr>
      <w:t>7</w:t>
    </w:r>
    <w:r w:rsidRPr="00A1713D">
      <w:rPr>
        <w:sz w:val="20"/>
        <w:szCs w:val="20"/>
      </w:rPr>
      <w:t>)</w:t>
    </w:r>
    <w:r w:rsidRPr="00A1713D">
      <w:rPr>
        <w:iCs/>
        <w:sz w:val="20"/>
        <w:szCs w:val="20"/>
      </w:rPr>
      <w:t xml:space="preserve">     </w:t>
    </w:r>
    <w:r w:rsidRPr="00A1713D">
      <w:rPr>
        <w:rFonts w:hint="eastAsia"/>
        <w:iCs/>
        <w:sz w:val="20"/>
        <w:szCs w:val="20"/>
      </w:rPr>
      <w:tab/>
    </w:r>
    <w:r w:rsidRPr="00A1713D">
      <w:rPr>
        <w:iCs/>
        <w:sz w:val="20"/>
        <w:szCs w:val="20"/>
      </w:rPr>
      <w:t xml:space="preserve"> </w:t>
    </w:r>
    <w:r w:rsidRPr="00A1713D">
      <w:rPr>
        <w:rFonts w:hint="eastAsia"/>
        <w:iCs/>
        <w:sz w:val="20"/>
        <w:szCs w:val="20"/>
      </w:rPr>
      <w:t xml:space="preserve"> </w:t>
    </w:r>
    <w:r w:rsidRPr="00A1713D">
      <w:rPr>
        <w:iCs/>
        <w:sz w:val="20"/>
        <w:szCs w:val="20"/>
      </w:rPr>
      <w:t xml:space="preserve">   </w:t>
    </w:r>
    <w:hyperlink r:id="rId1" w:history="1">
      <w:r w:rsidRPr="00A1713D">
        <w:rPr>
          <w:rStyle w:val="Hyperlink"/>
          <w:color w:val="0000FF"/>
          <w:sz w:val="20"/>
          <w:szCs w:val="20"/>
        </w:rPr>
        <w:t>http://www.sciencepub.net/newyork</w:t>
      </w:r>
    </w:hyperlink>
  </w:p>
  <w:p w:rsidR="00A1713D" w:rsidRPr="00A1713D" w:rsidRDefault="00A1713D" w:rsidP="00A1713D">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9B" w:rsidRPr="007D14B0" w:rsidRDefault="00496E9B" w:rsidP="00114F7F">
    <w:pPr>
      <w:pBdr>
        <w:bottom w:val="thinThickMediumGap" w:sz="12" w:space="1" w:color="auto"/>
      </w:pBdr>
      <w:tabs>
        <w:tab w:val="center" w:pos="4680"/>
        <w:tab w:val="right" w:pos="9360"/>
      </w:tabs>
      <w:rPr>
        <w:rFonts w:asciiTheme="majorBidi" w:hAnsiTheme="majorBidi" w:cstheme="majorBidi"/>
        <w:iCs/>
        <w:sz w:val="20"/>
        <w:szCs w:val="20"/>
        <w:lang w:bidi="ar-EG"/>
      </w:rPr>
    </w:pPr>
    <w:r w:rsidRPr="007D14B0">
      <w:rPr>
        <w:rFonts w:asciiTheme="majorBidi" w:hAnsiTheme="majorBidi" w:cstheme="majorBidi"/>
        <w:sz w:val="20"/>
        <w:szCs w:val="20"/>
      </w:rPr>
      <w:tab/>
      <w:t xml:space="preserve">New York Science Journal 2017;10(x)                             </w:t>
    </w:r>
    <w:hyperlink r:id="rId1" w:history="1">
      <w:r w:rsidRPr="007D14B0">
        <w:rPr>
          <w:rStyle w:val="Hyperlink"/>
          <w:rFonts w:asciiTheme="majorBidi" w:eastAsia="Arial" w:hAnsiTheme="majorBidi" w:cstheme="majorBidi"/>
          <w:sz w:val="20"/>
          <w:szCs w:val="20"/>
        </w:rPr>
        <w:t>http://www.sciencepub.net/newyork</w:t>
      </w:r>
    </w:hyperlink>
  </w:p>
  <w:p w:rsidR="00496E9B" w:rsidRDefault="00496E9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3D" w:rsidRPr="00A1713D" w:rsidRDefault="00A1713D" w:rsidP="00A1713D">
    <w:pPr>
      <w:pBdr>
        <w:bottom w:val="thinThickMediumGap" w:sz="12" w:space="1" w:color="auto"/>
      </w:pBdr>
      <w:tabs>
        <w:tab w:val="left" w:pos="851"/>
        <w:tab w:val="right" w:pos="8364"/>
      </w:tabs>
      <w:adjustRightInd w:val="0"/>
      <w:snapToGrid w:val="0"/>
      <w:jc w:val="both"/>
      <w:rPr>
        <w:iCs/>
        <w:sz w:val="20"/>
        <w:szCs w:val="20"/>
      </w:rPr>
    </w:pPr>
    <w:r w:rsidRPr="00A1713D">
      <w:rPr>
        <w:rFonts w:hint="eastAsia"/>
        <w:sz w:val="20"/>
        <w:szCs w:val="20"/>
      </w:rPr>
      <w:tab/>
    </w:r>
    <w:r w:rsidRPr="00A1713D">
      <w:rPr>
        <w:sz w:val="20"/>
        <w:szCs w:val="20"/>
      </w:rPr>
      <w:t>New York Science Journal 201</w:t>
    </w:r>
    <w:r w:rsidRPr="00A1713D">
      <w:rPr>
        <w:rFonts w:hint="eastAsia"/>
        <w:sz w:val="20"/>
        <w:szCs w:val="20"/>
      </w:rPr>
      <w:t>7</w:t>
    </w:r>
    <w:r w:rsidRPr="00A1713D">
      <w:rPr>
        <w:sz w:val="20"/>
        <w:szCs w:val="20"/>
      </w:rPr>
      <w:t>;</w:t>
    </w:r>
    <w:r w:rsidRPr="00A1713D">
      <w:rPr>
        <w:rFonts w:hint="eastAsia"/>
        <w:sz w:val="20"/>
        <w:szCs w:val="20"/>
      </w:rPr>
      <w:t>10</w:t>
    </w:r>
    <w:r w:rsidRPr="00A1713D">
      <w:rPr>
        <w:sz w:val="20"/>
        <w:szCs w:val="20"/>
      </w:rPr>
      <w:t>(</w:t>
    </w:r>
    <w:r w:rsidRPr="00A1713D">
      <w:rPr>
        <w:rFonts w:hint="eastAsia"/>
        <w:sz w:val="20"/>
        <w:szCs w:val="20"/>
      </w:rPr>
      <w:t>7</w:t>
    </w:r>
    <w:r w:rsidRPr="00A1713D">
      <w:rPr>
        <w:sz w:val="20"/>
        <w:szCs w:val="20"/>
      </w:rPr>
      <w:t>)</w:t>
    </w:r>
    <w:r w:rsidRPr="00A1713D">
      <w:rPr>
        <w:iCs/>
        <w:sz w:val="20"/>
        <w:szCs w:val="20"/>
      </w:rPr>
      <w:t xml:space="preserve">     </w:t>
    </w:r>
    <w:r w:rsidRPr="00A1713D">
      <w:rPr>
        <w:rFonts w:hint="eastAsia"/>
        <w:iCs/>
        <w:sz w:val="20"/>
        <w:szCs w:val="20"/>
      </w:rPr>
      <w:tab/>
    </w:r>
    <w:r w:rsidRPr="00A1713D">
      <w:rPr>
        <w:iCs/>
        <w:sz w:val="20"/>
        <w:szCs w:val="20"/>
      </w:rPr>
      <w:t xml:space="preserve"> </w:t>
    </w:r>
    <w:r w:rsidRPr="00A1713D">
      <w:rPr>
        <w:rFonts w:hint="eastAsia"/>
        <w:iCs/>
        <w:sz w:val="20"/>
        <w:szCs w:val="20"/>
      </w:rPr>
      <w:t xml:space="preserve"> </w:t>
    </w:r>
    <w:r w:rsidRPr="00A1713D">
      <w:rPr>
        <w:iCs/>
        <w:sz w:val="20"/>
        <w:szCs w:val="20"/>
      </w:rPr>
      <w:t xml:space="preserve">   </w:t>
    </w:r>
    <w:hyperlink r:id="rId1" w:history="1">
      <w:r w:rsidRPr="00A1713D">
        <w:rPr>
          <w:rStyle w:val="Hyperlink"/>
          <w:color w:val="0000FF"/>
          <w:sz w:val="20"/>
          <w:szCs w:val="20"/>
        </w:rPr>
        <w:t>http://www.sciencepub.net/newyork</w:t>
      </w:r>
    </w:hyperlink>
  </w:p>
  <w:p w:rsidR="00A1713D" w:rsidRPr="00A1713D" w:rsidRDefault="00A1713D" w:rsidP="00A1713D">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9B" w:rsidRPr="007D14B0" w:rsidRDefault="00496E9B" w:rsidP="00114F7F">
    <w:pPr>
      <w:pBdr>
        <w:bottom w:val="thinThickMediumGap" w:sz="12" w:space="1" w:color="auto"/>
      </w:pBdr>
      <w:tabs>
        <w:tab w:val="center" w:pos="4680"/>
        <w:tab w:val="right" w:pos="9360"/>
      </w:tabs>
      <w:rPr>
        <w:rFonts w:asciiTheme="majorBidi" w:hAnsiTheme="majorBidi" w:cstheme="majorBidi"/>
        <w:iCs/>
        <w:sz w:val="20"/>
        <w:szCs w:val="20"/>
        <w:lang w:bidi="ar-EG"/>
      </w:rPr>
    </w:pPr>
    <w:r w:rsidRPr="007D14B0">
      <w:rPr>
        <w:rFonts w:asciiTheme="majorBidi" w:hAnsiTheme="majorBidi" w:cstheme="majorBidi"/>
        <w:sz w:val="20"/>
        <w:szCs w:val="20"/>
      </w:rPr>
      <w:tab/>
      <w:t xml:space="preserve">New York Science Journal 2017;10(x)                             </w:t>
    </w:r>
    <w:hyperlink r:id="rId1" w:history="1">
      <w:r w:rsidRPr="007D14B0">
        <w:rPr>
          <w:rStyle w:val="Hyperlink"/>
          <w:rFonts w:asciiTheme="majorBidi" w:eastAsia="Arial" w:hAnsiTheme="majorBidi" w:cstheme="majorBidi"/>
          <w:sz w:val="20"/>
          <w:szCs w:val="20"/>
        </w:rPr>
        <w:t>http://www.sciencepub.net/newyork</w:t>
      </w:r>
    </w:hyperlink>
  </w:p>
  <w:p w:rsidR="00496E9B" w:rsidRDefault="00496E9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9B" w:rsidRPr="007D14B0" w:rsidRDefault="00496E9B" w:rsidP="00114F7F">
    <w:pPr>
      <w:pBdr>
        <w:bottom w:val="thinThickMediumGap" w:sz="12" w:space="1" w:color="auto"/>
      </w:pBdr>
      <w:tabs>
        <w:tab w:val="center" w:pos="4680"/>
        <w:tab w:val="right" w:pos="9360"/>
      </w:tabs>
      <w:rPr>
        <w:rFonts w:asciiTheme="majorBidi" w:hAnsiTheme="majorBidi" w:cstheme="majorBidi"/>
        <w:iCs/>
        <w:sz w:val="20"/>
        <w:szCs w:val="20"/>
        <w:lang w:bidi="ar-EG"/>
      </w:rPr>
    </w:pPr>
    <w:r w:rsidRPr="007D14B0">
      <w:rPr>
        <w:rFonts w:asciiTheme="majorBidi" w:hAnsiTheme="majorBidi" w:cstheme="majorBidi"/>
        <w:sz w:val="20"/>
        <w:szCs w:val="20"/>
      </w:rPr>
      <w:tab/>
      <w:t xml:space="preserve">New York Science Journal 2017;10(x)                             </w:t>
    </w:r>
    <w:hyperlink r:id="rId1" w:history="1">
      <w:r w:rsidRPr="007D14B0">
        <w:rPr>
          <w:rStyle w:val="Hyperlink"/>
          <w:rFonts w:asciiTheme="majorBidi" w:eastAsia="Arial" w:hAnsiTheme="majorBidi" w:cstheme="majorBidi"/>
          <w:sz w:val="20"/>
          <w:szCs w:val="20"/>
        </w:rPr>
        <w:t>http://www.sciencepub.net/newyork</w:t>
      </w:r>
    </w:hyperlink>
  </w:p>
  <w:p w:rsidR="00496E9B" w:rsidRDefault="00496E9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9B" w:rsidRPr="007D14B0" w:rsidRDefault="00496E9B" w:rsidP="00114F7F">
    <w:pPr>
      <w:pBdr>
        <w:bottom w:val="thinThickMediumGap" w:sz="12" w:space="1" w:color="auto"/>
      </w:pBdr>
      <w:tabs>
        <w:tab w:val="center" w:pos="4680"/>
        <w:tab w:val="right" w:pos="9360"/>
      </w:tabs>
      <w:rPr>
        <w:rFonts w:asciiTheme="majorBidi" w:hAnsiTheme="majorBidi" w:cstheme="majorBidi"/>
        <w:iCs/>
        <w:sz w:val="20"/>
        <w:szCs w:val="20"/>
        <w:lang w:bidi="ar-EG"/>
      </w:rPr>
    </w:pPr>
    <w:r w:rsidRPr="007D14B0">
      <w:rPr>
        <w:rFonts w:asciiTheme="majorBidi" w:hAnsiTheme="majorBidi" w:cstheme="majorBidi"/>
        <w:sz w:val="20"/>
        <w:szCs w:val="20"/>
      </w:rPr>
      <w:tab/>
      <w:t xml:space="preserve">New York Science Journal 2017;10(x)                             </w:t>
    </w:r>
    <w:hyperlink r:id="rId1" w:history="1">
      <w:r w:rsidRPr="007D14B0">
        <w:rPr>
          <w:rStyle w:val="Hyperlink"/>
          <w:rFonts w:asciiTheme="majorBidi" w:eastAsia="Arial" w:hAnsiTheme="majorBidi" w:cstheme="majorBidi"/>
          <w:sz w:val="20"/>
          <w:szCs w:val="20"/>
        </w:rPr>
        <w:t>http://www.sciencepub.net/newyork</w:t>
      </w:r>
    </w:hyperlink>
  </w:p>
  <w:p w:rsidR="00496E9B" w:rsidRDefault="00496E9B">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3D" w:rsidRPr="00A1713D" w:rsidRDefault="00A1713D" w:rsidP="00A1713D">
    <w:pPr>
      <w:pBdr>
        <w:bottom w:val="thinThickMediumGap" w:sz="12" w:space="1" w:color="auto"/>
      </w:pBdr>
      <w:tabs>
        <w:tab w:val="left" w:pos="851"/>
        <w:tab w:val="right" w:pos="8364"/>
      </w:tabs>
      <w:adjustRightInd w:val="0"/>
      <w:snapToGrid w:val="0"/>
      <w:jc w:val="both"/>
      <w:rPr>
        <w:iCs/>
        <w:sz w:val="20"/>
        <w:szCs w:val="20"/>
      </w:rPr>
    </w:pPr>
    <w:r w:rsidRPr="00A1713D">
      <w:rPr>
        <w:rFonts w:hint="eastAsia"/>
        <w:sz w:val="20"/>
        <w:szCs w:val="20"/>
      </w:rPr>
      <w:tab/>
    </w:r>
    <w:r w:rsidRPr="00A1713D">
      <w:rPr>
        <w:sz w:val="20"/>
        <w:szCs w:val="20"/>
      </w:rPr>
      <w:t>New York Science Journal 201</w:t>
    </w:r>
    <w:r w:rsidRPr="00A1713D">
      <w:rPr>
        <w:rFonts w:hint="eastAsia"/>
        <w:sz w:val="20"/>
        <w:szCs w:val="20"/>
      </w:rPr>
      <w:t>7</w:t>
    </w:r>
    <w:r w:rsidRPr="00A1713D">
      <w:rPr>
        <w:sz w:val="20"/>
        <w:szCs w:val="20"/>
      </w:rPr>
      <w:t>;</w:t>
    </w:r>
    <w:r w:rsidRPr="00A1713D">
      <w:rPr>
        <w:rFonts w:hint="eastAsia"/>
        <w:sz w:val="20"/>
        <w:szCs w:val="20"/>
      </w:rPr>
      <w:t>10</w:t>
    </w:r>
    <w:r w:rsidRPr="00A1713D">
      <w:rPr>
        <w:sz w:val="20"/>
        <w:szCs w:val="20"/>
      </w:rPr>
      <w:t>(</w:t>
    </w:r>
    <w:r w:rsidRPr="00A1713D">
      <w:rPr>
        <w:rFonts w:hint="eastAsia"/>
        <w:sz w:val="20"/>
        <w:szCs w:val="20"/>
      </w:rPr>
      <w:t>7</w:t>
    </w:r>
    <w:r w:rsidRPr="00A1713D">
      <w:rPr>
        <w:sz w:val="20"/>
        <w:szCs w:val="20"/>
      </w:rPr>
      <w:t>)</w:t>
    </w:r>
    <w:r w:rsidRPr="00A1713D">
      <w:rPr>
        <w:iCs/>
        <w:sz w:val="20"/>
        <w:szCs w:val="20"/>
      </w:rPr>
      <w:t xml:space="preserve">     </w:t>
    </w:r>
    <w:r w:rsidRPr="00A1713D">
      <w:rPr>
        <w:rFonts w:hint="eastAsia"/>
        <w:iCs/>
        <w:sz w:val="20"/>
        <w:szCs w:val="20"/>
      </w:rPr>
      <w:tab/>
    </w:r>
    <w:r w:rsidRPr="00A1713D">
      <w:rPr>
        <w:iCs/>
        <w:sz w:val="20"/>
        <w:szCs w:val="20"/>
      </w:rPr>
      <w:t xml:space="preserve"> </w:t>
    </w:r>
    <w:r w:rsidRPr="00A1713D">
      <w:rPr>
        <w:rFonts w:hint="eastAsia"/>
        <w:iCs/>
        <w:sz w:val="20"/>
        <w:szCs w:val="20"/>
      </w:rPr>
      <w:t xml:space="preserve"> </w:t>
    </w:r>
    <w:r w:rsidRPr="00A1713D">
      <w:rPr>
        <w:iCs/>
        <w:sz w:val="20"/>
        <w:szCs w:val="20"/>
      </w:rPr>
      <w:t xml:space="preserve">   </w:t>
    </w:r>
    <w:hyperlink r:id="rId1" w:history="1">
      <w:r w:rsidRPr="00A1713D">
        <w:rPr>
          <w:rStyle w:val="Hyperlink"/>
          <w:color w:val="0000FF"/>
          <w:sz w:val="20"/>
          <w:szCs w:val="20"/>
        </w:rPr>
        <w:t>http://www.sciencepub.net/newyork</w:t>
      </w:r>
    </w:hyperlink>
  </w:p>
  <w:p w:rsidR="00A1713D" w:rsidRPr="00A1713D" w:rsidRDefault="00A1713D" w:rsidP="00A1713D">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558F"/>
    <w:multiLevelType w:val="hybridMultilevel"/>
    <w:tmpl w:val="2018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693091"/>
    <w:multiLevelType w:val="hybridMultilevel"/>
    <w:tmpl w:val="DDC8FA2E"/>
    <w:lvl w:ilvl="0" w:tplc="B636B17E">
      <w:start w:val="1"/>
      <w:numFmt w:val="bullet"/>
      <w:lvlText w:val=""/>
      <w:lvlJc w:val="left"/>
      <w:pPr>
        <w:tabs>
          <w:tab w:val="num" w:pos="720"/>
        </w:tabs>
        <w:ind w:left="720" w:hanging="360"/>
      </w:pPr>
      <w:rPr>
        <w:rFonts w:ascii="Wingdings" w:hAnsi="Wingdings" w:hint="default"/>
      </w:rPr>
    </w:lvl>
    <w:lvl w:ilvl="1" w:tplc="EF80B59A">
      <w:start w:val="1"/>
      <w:numFmt w:val="decimal"/>
      <w:lvlText w:val="%2."/>
      <w:lvlJc w:val="left"/>
      <w:pPr>
        <w:tabs>
          <w:tab w:val="num" w:pos="1440"/>
        </w:tabs>
        <w:ind w:left="1440" w:hanging="360"/>
      </w:pPr>
    </w:lvl>
    <w:lvl w:ilvl="2" w:tplc="8222E50C">
      <w:start w:val="1"/>
      <w:numFmt w:val="bullet"/>
      <w:lvlText w:val=""/>
      <w:lvlJc w:val="left"/>
      <w:pPr>
        <w:tabs>
          <w:tab w:val="num" w:pos="2160"/>
        </w:tabs>
        <w:ind w:left="2160" w:hanging="360"/>
      </w:pPr>
      <w:rPr>
        <w:rFonts w:ascii="Wingdings" w:hAnsi="Wingdings" w:hint="default"/>
      </w:rPr>
    </w:lvl>
    <w:lvl w:ilvl="3" w:tplc="8E3CFF8A">
      <w:start w:val="1"/>
      <w:numFmt w:val="decimal"/>
      <w:lvlText w:val="%4."/>
      <w:lvlJc w:val="left"/>
      <w:pPr>
        <w:tabs>
          <w:tab w:val="num" w:pos="2880"/>
        </w:tabs>
        <w:ind w:left="2880" w:hanging="360"/>
      </w:pPr>
    </w:lvl>
    <w:lvl w:ilvl="4" w:tplc="129C70D6">
      <w:start w:val="1"/>
      <w:numFmt w:val="decimal"/>
      <w:lvlText w:val="%5."/>
      <w:lvlJc w:val="left"/>
      <w:pPr>
        <w:tabs>
          <w:tab w:val="num" w:pos="3600"/>
        </w:tabs>
        <w:ind w:left="3600" w:hanging="360"/>
      </w:pPr>
    </w:lvl>
    <w:lvl w:ilvl="5" w:tplc="3F367E00">
      <w:start w:val="1"/>
      <w:numFmt w:val="decimal"/>
      <w:lvlText w:val="%6."/>
      <w:lvlJc w:val="left"/>
      <w:pPr>
        <w:tabs>
          <w:tab w:val="num" w:pos="4320"/>
        </w:tabs>
        <w:ind w:left="4320" w:hanging="360"/>
      </w:pPr>
    </w:lvl>
    <w:lvl w:ilvl="6" w:tplc="24ECECCA">
      <w:start w:val="1"/>
      <w:numFmt w:val="decimal"/>
      <w:lvlText w:val="%7."/>
      <w:lvlJc w:val="left"/>
      <w:pPr>
        <w:tabs>
          <w:tab w:val="num" w:pos="5040"/>
        </w:tabs>
        <w:ind w:left="5040" w:hanging="360"/>
      </w:pPr>
    </w:lvl>
    <w:lvl w:ilvl="7" w:tplc="8CBA1CAE">
      <w:start w:val="1"/>
      <w:numFmt w:val="decimal"/>
      <w:lvlText w:val="%8."/>
      <w:lvlJc w:val="left"/>
      <w:pPr>
        <w:tabs>
          <w:tab w:val="num" w:pos="5760"/>
        </w:tabs>
        <w:ind w:left="5760" w:hanging="360"/>
      </w:pPr>
    </w:lvl>
    <w:lvl w:ilvl="8" w:tplc="96C226F2">
      <w:start w:val="1"/>
      <w:numFmt w:val="decimal"/>
      <w:lvlText w:val="%9."/>
      <w:lvlJc w:val="left"/>
      <w:pPr>
        <w:tabs>
          <w:tab w:val="num" w:pos="6480"/>
        </w:tabs>
        <w:ind w:left="6480" w:hanging="360"/>
      </w:pPr>
    </w:lvl>
  </w:abstractNum>
  <w:abstractNum w:abstractNumId="2">
    <w:nsid w:val="1DB6062E"/>
    <w:multiLevelType w:val="hybridMultilevel"/>
    <w:tmpl w:val="65DC2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75010A"/>
    <w:multiLevelType w:val="hybridMultilevel"/>
    <w:tmpl w:val="EDFC5CC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CB2A9D"/>
    <w:multiLevelType w:val="hybridMultilevel"/>
    <w:tmpl w:val="FBFE075C"/>
    <w:lvl w:ilvl="0" w:tplc="936C1652">
      <w:start w:val="1"/>
      <w:numFmt w:val="decimal"/>
      <w:lvlText w:val="%1."/>
      <w:lvlJc w:val="left"/>
      <w:pPr>
        <w:ind w:left="644"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DB79D2"/>
    <w:multiLevelType w:val="hybridMultilevel"/>
    <w:tmpl w:val="94D4021A"/>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
  <w:rsids>
    <w:rsidRoot w:val="00E41015"/>
    <w:rsid w:val="0000586C"/>
    <w:rsid w:val="00006320"/>
    <w:rsid w:val="000607A3"/>
    <w:rsid w:val="00082958"/>
    <w:rsid w:val="00084FFD"/>
    <w:rsid w:val="00091E96"/>
    <w:rsid w:val="000B54D5"/>
    <w:rsid w:val="000C58F4"/>
    <w:rsid w:val="000C7EF1"/>
    <w:rsid w:val="00114F7F"/>
    <w:rsid w:val="00132EE8"/>
    <w:rsid w:val="001A393A"/>
    <w:rsid w:val="001D4359"/>
    <w:rsid w:val="00223899"/>
    <w:rsid w:val="00225295"/>
    <w:rsid w:val="00254346"/>
    <w:rsid w:val="00263942"/>
    <w:rsid w:val="00293071"/>
    <w:rsid w:val="00316BC6"/>
    <w:rsid w:val="00357114"/>
    <w:rsid w:val="0036265D"/>
    <w:rsid w:val="003C7F58"/>
    <w:rsid w:val="003F2046"/>
    <w:rsid w:val="004227A2"/>
    <w:rsid w:val="00435624"/>
    <w:rsid w:val="00496E9B"/>
    <w:rsid w:val="004B2069"/>
    <w:rsid w:val="00525DE9"/>
    <w:rsid w:val="00550D43"/>
    <w:rsid w:val="005850DF"/>
    <w:rsid w:val="005862B4"/>
    <w:rsid w:val="00593170"/>
    <w:rsid w:val="005B3F2F"/>
    <w:rsid w:val="005E6CA1"/>
    <w:rsid w:val="005F7F67"/>
    <w:rsid w:val="006061A5"/>
    <w:rsid w:val="00617A42"/>
    <w:rsid w:val="00625711"/>
    <w:rsid w:val="00645E59"/>
    <w:rsid w:val="006511B5"/>
    <w:rsid w:val="00671771"/>
    <w:rsid w:val="006A2FC9"/>
    <w:rsid w:val="006A6FF9"/>
    <w:rsid w:val="006B3B52"/>
    <w:rsid w:val="006B550B"/>
    <w:rsid w:val="006B5D05"/>
    <w:rsid w:val="006E411E"/>
    <w:rsid w:val="00703C50"/>
    <w:rsid w:val="0074758B"/>
    <w:rsid w:val="00797777"/>
    <w:rsid w:val="007C42A7"/>
    <w:rsid w:val="0081365E"/>
    <w:rsid w:val="00821E43"/>
    <w:rsid w:val="00897972"/>
    <w:rsid w:val="008D57F9"/>
    <w:rsid w:val="008E4D19"/>
    <w:rsid w:val="008E7151"/>
    <w:rsid w:val="008F36EC"/>
    <w:rsid w:val="00916F61"/>
    <w:rsid w:val="00922E7B"/>
    <w:rsid w:val="00941D2D"/>
    <w:rsid w:val="00961459"/>
    <w:rsid w:val="0098163D"/>
    <w:rsid w:val="009B3823"/>
    <w:rsid w:val="009C5493"/>
    <w:rsid w:val="00A1713D"/>
    <w:rsid w:val="00A427C3"/>
    <w:rsid w:val="00A45889"/>
    <w:rsid w:val="00A46E4B"/>
    <w:rsid w:val="00A5464D"/>
    <w:rsid w:val="00A830D7"/>
    <w:rsid w:val="00A94307"/>
    <w:rsid w:val="00AB13E8"/>
    <w:rsid w:val="00AD1752"/>
    <w:rsid w:val="00AE2E5F"/>
    <w:rsid w:val="00AE4F62"/>
    <w:rsid w:val="00B006E3"/>
    <w:rsid w:val="00B57E89"/>
    <w:rsid w:val="00B81FAE"/>
    <w:rsid w:val="00B93C93"/>
    <w:rsid w:val="00BC4650"/>
    <w:rsid w:val="00BC5936"/>
    <w:rsid w:val="00BD7D3B"/>
    <w:rsid w:val="00C313DC"/>
    <w:rsid w:val="00C31A9D"/>
    <w:rsid w:val="00C40947"/>
    <w:rsid w:val="00C534CD"/>
    <w:rsid w:val="00C71653"/>
    <w:rsid w:val="00C74569"/>
    <w:rsid w:val="00CA12E2"/>
    <w:rsid w:val="00CD076B"/>
    <w:rsid w:val="00CD61D7"/>
    <w:rsid w:val="00CE7E6A"/>
    <w:rsid w:val="00D069B9"/>
    <w:rsid w:val="00D1490E"/>
    <w:rsid w:val="00DA548E"/>
    <w:rsid w:val="00DE0A69"/>
    <w:rsid w:val="00DF5958"/>
    <w:rsid w:val="00E11128"/>
    <w:rsid w:val="00E126E4"/>
    <w:rsid w:val="00E41015"/>
    <w:rsid w:val="00E43D09"/>
    <w:rsid w:val="00E53D7D"/>
    <w:rsid w:val="00E53EB7"/>
    <w:rsid w:val="00E653DD"/>
    <w:rsid w:val="00EA1F44"/>
    <w:rsid w:val="00EC7B63"/>
    <w:rsid w:val="00EF0EF6"/>
    <w:rsid w:val="00F43CFD"/>
    <w:rsid w:val="00F510DC"/>
    <w:rsid w:val="00F75A48"/>
    <w:rsid w:val="00F94980"/>
    <w:rsid w:val="00FC4601"/>
    <w:rsid w:val="00FD64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rules v:ext="edit">
        <o:r id="V:Rule11" type="connector" idref="#Straight Arrow Connector 23"/>
        <o:r id="V:Rule12" type="connector" idref="#Straight Arrow Connector 28"/>
        <o:r id="V:Rule13" type="connector" idref="#Straight Arrow Connector 21"/>
        <o:r id="V:Rule14" type="connector" idref="#Straight Arrow Connector 25"/>
        <o:r id="V:Rule15" type="connector" idref="#Straight Arrow Connector 26"/>
        <o:r id="V:Rule16" type="connector" idref="#Straight Arrow Connector 27"/>
        <o:r id="V:Rule17" type="connector" idref="#Straight Arrow Connector 22"/>
        <o:r id="V:Rule18" type="connector" idref="#Straight Arrow Connector 17"/>
        <o:r id="V:Rule19" type="connector" idref="#Straight Arrow Connector 19"/>
        <o:r id="V:Rule20"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3DC"/>
    <w:pPr>
      <w:autoSpaceDE w:val="0"/>
      <w:autoSpaceDN w:val="0"/>
      <w:adjustRightInd w:val="0"/>
      <w:spacing w:after="100" w:afterAutospacing="1" w:line="120" w:lineRule="auto"/>
      <w:jc w:val="lowKashida"/>
    </w:pPr>
    <w:rPr>
      <w:rFonts w:ascii="Times New Roman" w:eastAsia="Calibri" w:hAnsi="Times New Roman" w:cs="Times New Roman"/>
      <w:color w:val="000000"/>
      <w:sz w:val="24"/>
      <w:szCs w:val="24"/>
    </w:rPr>
  </w:style>
  <w:style w:type="table" w:styleId="TableGrid">
    <w:name w:val="Table Grid"/>
    <w:basedOn w:val="TableNormal"/>
    <w:uiPriority w:val="59"/>
    <w:rsid w:val="00B93C93"/>
    <w:pPr>
      <w:widowControl w:val="0"/>
      <w:bidi/>
      <w:adjustRightInd w:val="0"/>
      <w:spacing w:after="0" w:line="240" w:lineRule="auto"/>
      <w:jc w:val="both"/>
      <w:textAlignment w:val="baseline"/>
    </w:pPr>
    <w:rPr>
      <w:rFonts w:ascii="Times New Roman" w:eastAsia="SimSun" w:hAnsi="Times New Roman" w:cs="Times New Roman"/>
      <w:sz w:val="20"/>
      <w:szCs w:val="20"/>
      <w:lang w:eastAsia="ar-E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43D09"/>
    <w:pPr>
      <w:bidi/>
      <w:ind w:left="720"/>
      <w:contextualSpacing/>
    </w:pPr>
  </w:style>
  <w:style w:type="character" w:styleId="Strong">
    <w:name w:val="Strong"/>
    <w:basedOn w:val="DefaultParagraphFont"/>
    <w:qFormat/>
    <w:rsid w:val="005F7F67"/>
    <w:rPr>
      <w:b/>
      <w:bCs/>
    </w:rPr>
  </w:style>
  <w:style w:type="paragraph" w:styleId="Header">
    <w:name w:val="header"/>
    <w:basedOn w:val="Normal"/>
    <w:link w:val="HeaderChar"/>
    <w:uiPriority w:val="99"/>
    <w:unhideWhenUsed/>
    <w:rsid w:val="00F43CFD"/>
    <w:pPr>
      <w:tabs>
        <w:tab w:val="center" w:pos="4320"/>
        <w:tab w:val="right" w:pos="8640"/>
      </w:tabs>
    </w:pPr>
  </w:style>
  <w:style w:type="character" w:customStyle="1" w:styleId="HeaderChar">
    <w:name w:val="Header Char"/>
    <w:basedOn w:val="DefaultParagraphFont"/>
    <w:link w:val="Header"/>
    <w:uiPriority w:val="99"/>
    <w:rsid w:val="00F43C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3CFD"/>
    <w:pPr>
      <w:tabs>
        <w:tab w:val="center" w:pos="4320"/>
        <w:tab w:val="right" w:pos="8640"/>
      </w:tabs>
    </w:pPr>
  </w:style>
  <w:style w:type="character" w:customStyle="1" w:styleId="FooterChar">
    <w:name w:val="Footer Char"/>
    <w:basedOn w:val="DefaultParagraphFont"/>
    <w:link w:val="Footer"/>
    <w:uiPriority w:val="99"/>
    <w:rsid w:val="00F43CF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411E"/>
    <w:rPr>
      <w:rFonts w:ascii="Tahoma" w:hAnsi="Tahoma" w:cs="Tahoma"/>
      <w:sz w:val="16"/>
      <w:szCs w:val="16"/>
    </w:rPr>
  </w:style>
  <w:style w:type="character" w:customStyle="1" w:styleId="BalloonTextChar">
    <w:name w:val="Balloon Text Char"/>
    <w:basedOn w:val="DefaultParagraphFont"/>
    <w:link w:val="BalloonText"/>
    <w:uiPriority w:val="99"/>
    <w:semiHidden/>
    <w:rsid w:val="006E411E"/>
    <w:rPr>
      <w:rFonts w:ascii="Tahoma" w:eastAsia="Times New Roman" w:hAnsi="Tahoma" w:cs="Tahoma"/>
      <w:sz w:val="16"/>
      <w:szCs w:val="16"/>
    </w:rPr>
  </w:style>
  <w:style w:type="character" w:styleId="Hyperlink">
    <w:name w:val="Hyperlink"/>
    <w:basedOn w:val="DefaultParagraphFont"/>
    <w:uiPriority w:val="99"/>
    <w:unhideWhenUsed/>
    <w:rsid w:val="006B550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765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bakrhegazy1987@gmail.com" TargetMode="Externa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100717.02" TargetMode="External"/><Relationship Id="rId14" Type="http://schemas.openxmlformats.org/officeDocument/2006/relationships/image" Target="media/image1.jpeg"/><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2843</Words>
  <Characters>16211</Characters>
  <Application>Microsoft Office Word</Application>
  <DocSecurity>0</DocSecurity>
  <Lines>135</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Dr.Bakr</dc:creator>
  <cp:lastModifiedBy>Administrator</cp:lastModifiedBy>
  <cp:revision>3</cp:revision>
  <dcterms:created xsi:type="dcterms:W3CDTF">2017-05-30T15:02:00Z</dcterms:created>
  <dcterms:modified xsi:type="dcterms:W3CDTF">2017-05-30T23:47:00Z</dcterms:modified>
</cp:coreProperties>
</file>