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2F4" w:rsidRPr="00B9702A" w:rsidRDefault="006A2F55" w:rsidP="00380D65">
      <w:pPr>
        <w:bidi w:val="0"/>
        <w:snapToGrid w:val="0"/>
        <w:spacing w:after="0" w:line="240" w:lineRule="auto"/>
        <w:ind w:right="4"/>
        <w:jc w:val="center"/>
        <w:rPr>
          <w:rFonts w:ascii="Times New Roman" w:hAnsi="Times New Roman" w:cs="Times New Roman"/>
          <w:b/>
          <w:bCs/>
          <w:sz w:val="20"/>
          <w:szCs w:val="20"/>
          <w:lang w:bidi="ar-EG"/>
        </w:rPr>
      </w:pPr>
      <w:r w:rsidRPr="00B9702A">
        <w:rPr>
          <w:rFonts w:ascii="Times New Roman" w:hAnsi="Times New Roman" w:cs="Times New Roman"/>
          <w:b/>
          <w:bCs/>
          <w:sz w:val="20"/>
          <w:szCs w:val="20"/>
          <w:lang w:bidi="ar-EG"/>
        </w:rPr>
        <w:t xml:space="preserve">Clinical Audit on Management of Neonatal Convulsion in Neonatology Unit of </w:t>
      </w:r>
      <w:proofErr w:type="spellStart"/>
      <w:r w:rsidRPr="00B9702A">
        <w:rPr>
          <w:rFonts w:ascii="Times New Roman" w:hAnsi="Times New Roman" w:cs="Times New Roman"/>
          <w:b/>
          <w:bCs/>
          <w:sz w:val="20"/>
          <w:szCs w:val="20"/>
          <w:lang w:bidi="ar-EG"/>
        </w:rPr>
        <w:t>Assuit</w:t>
      </w:r>
      <w:proofErr w:type="spellEnd"/>
      <w:r w:rsidRPr="00B9702A">
        <w:rPr>
          <w:rFonts w:ascii="Times New Roman" w:hAnsi="Times New Roman" w:cs="Times New Roman"/>
          <w:b/>
          <w:bCs/>
          <w:sz w:val="20"/>
          <w:szCs w:val="20"/>
          <w:lang w:bidi="ar-EG"/>
        </w:rPr>
        <w:t xml:space="preserve"> University Pediatric Hospital</w:t>
      </w:r>
    </w:p>
    <w:p w:rsidR="001A12F4" w:rsidRPr="00B9702A" w:rsidRDefault="001A12F4" w:rsidP="00380D65">
      <w:pPr>
        <w:bidi w:val="0"/>
        <w:snapToGrid w:val="0"/>
        <w:spacing w:after="0" w:line="240" w:lineRule="auto"/>
        <w:ind w:right="4"/>
        <w:jc w:val="center"/>
        <w:rPr>
          <w:rFonts w:ascii="Times New Roman" w:hAnsi="Times New Roman" w:cs="Times New Roman"/>
          <w:b/>
          <w:bCs/>
          <w:sz w:val="20"/>
          <w:szCs w:val="20"/>
          <w:lang w:bidi="ar-EG"/>
        </w:rPr>
      </w:pPr>
    </w:p>
    <w:p w:rsidR="001A12F4" w:rsidRPr="00B9702A" w:rsidRDefault="006A2F55" w:rsidP="00380D65">
      <w:pPr>
        <w:bidi w:val="0"/>
        <w:snapToGrid w:val="0"/>
        <w:spacing w:after="0" w:line="240" w:lineRule="auto"/>
        <w:ind w:right="4"/>
        <w:jc w:val="center"/>
        <w:rPr>
          <w:rFonts w:ascii="Times New Roman" w:hAnsi="Times New Roman" w:cs="Times New Roman"/>
          <w:bCs/>
          <w:sz w:val="20"/>
          <w:szCs w:val="20"/>
          <w:lang w:eastAsia="zh-CN" w:bidi="ar-EG"/>
        </w:rPr>
      </w:pPr>
      <w:r w:rsidRPr="00B9702A">
        <w:rPr>
          <w:rFonts w:ascii="Times New Roman" w:hAnsi="Times New Roman" w:cs="Times New Roman"/>
          <w:bCs/>
          <w:sz w:val="20"/>
          <w:szCs w:val="20"/>
          <w:lang w:bidi="ar-EG"/>
        </w:rPr>
        <w:t xml:space="preserve">Hager A. </w:t>
      </w:r>
      <w:proofErr w:type="spellStart"/>
      <w:r w:rsidRPr="00B9702A">
        <w:rPr>
          <w:rFonts w:ascii="Times New Roman" w:hAnsi="Times New Roman" w:cs="Times New Roman"/>
          <w:bCs/>
          <w:sz w:val="20"/>
          <w:szCs w:val="20"/>
          <w:lang w:bidi="ar-EG"/>
        </w:rPr>
        <w:t>Zaky</w:t>
      </w:r>
      <w:proofErr w:type="spellEnd"/>
      <w:r w:rsidR="00466998" w:rsidRPr="00B9702A">
        <w:rPr>
          <w:rFonts w:ascii="Times New Roman" w:hAnsi="Times New Roman" w:cs="Times New Roman"/>
          <w:bCs/>
          <w:sz w:val="20"/>
          <w:szCs w:val="20"/>
          <w:lang w:bidi="ar-EG"/>
        </w:rPr>
        <w:t xml:space="preserve">, </w:t>
      </w:r>
      <w:r w:rsidRPr="00B9702A">
        <w:rPr>
          <w:rFonts w:ascii="Times New Roman" w:hAnsi="Times New Roman" w:cs="Times New Roman"/>
          <w:bCs/>
          <w:sz w:val="20"/>
          <w:szCs w:val="20"/>
          <w:lang w:bidi="ar-EG"/>
        </w:rPr>
        <w:t>Ahmed</w:t>
      </w:r>
      <w:r w:rsidR="00466998" w:rsidRPr="00B9702A">
        <w:rPr>
          <w:rFonts w:ascii="Times New Roman" w:hAnsi="Times New Roman" w:cs="Times New Roman"/>
          <w:bCs/>
          <w:sz w:val="20"/>
          <w:szCs w:val="20"/>
          <w:lang w:bidi="ar-EG"/>
        </w:rPr>
        <w:t xml:space="preserve"> G. </w:t>
      </w:r>
      <w:r w:rsidRPr="00B9702A">
        <w:rPr>
          <w:rFonts w:ascii="Times New Roman" w:hAnsi="Times New Roman" w:cs="Times New Roman"/>
          <w:bCs/>
          <w:sz w:val="20"/>
          <w:szCs w:val="20"/>
          <w:lang w:bidi="ar-EG"/>
        </w:rPr>
        <w:t>Asker</w:t>
      </w:r>
      <w:r w:rsidR="00466998" w:rsidRPr="00B9702A">
        <w:rPr>
          <w:rFonts w:ascii="Times New Roman" w:hAnsi="Times New Roman" w:cs="Times New Roman"/>
          <w:bCs/>
          <w:sz w:val="20"/>
          <w:szCs w:val="20"/>
          <w:lang w:bidi="ar-EG"/>
        </w:rPr>
        <w:t>,</w:t>
      </w:r>
      <w:r w:rsidRPr="00B9702A">
        <w:rPr>
          <w:rFonts w:ascii="Times New Roman" w:hAnsi="Times New Roman" w:cs="Times New Roman"/>
          <w:bCs/>
          <w:sz w:val="20"/>
          <w:szCs w:val="20"/>
          <w:lang w:bidi="ar-EG"/>
        </w:rPr>
        <w:t xml:space="preserve"> and</w:t>
      </w:r>
      <w:r w:rsidR="00487DDA" w:rsidRPr="00B9702A">
        <w:rPr>
          <w:rFonts w:ascii="Times New Roman" w:hAnsi="Times New Roman" w:cs="Times New Roman"/>
          <w:bCs/>
          <w:sz w:val="20"/>
          <w:szCs w:val="20"/>
          <w:lang w:bidi="ar-EG"/>
        </w:rPr>
        <w:t xml:space="preserve"> </w:t>
      </w:r>
      <w:proofErr w:type="spellStart"/>
      <w:r w:rsidRPr="00B9702A">
        <w:rPr>
          <w:rFonts w:ascii="Times New Roman" w:hAnsi="Times New Roman" w:cs="Times New Roman"/>
          <w:bCs/>
          <w:sz w:val="20"/>
          <w:szCs w:val="20"/>
          <w:lang w:bidi="ar-EG"/>
        </w:rPr>
        <w:t>Mostafa</w:t>
      </w:r>
      <w:proofErr w:type="spellEnd"/>
      <w:r w:rsidR="00487DDA" w:rsidRPr="00B9702A">
        <w:rPr>
          <w:rFonts w:ascii="Times New Roman" w:hAnsi="Times New Roman" w:cs="Times New Roman"/>
          <w:bCs/>
          <w:sz w:val="20"/>
          <w:szCs w:val="20"/>
          <w:lang w:bidi="ar-EG"/>
        </w:rPr>
        <w:t xml:space="preserve"> </w:t>
      </w:r>
      <w:r w:rsidRPr="00B9702A">
        <w:rPr>
          <w:rFonts w:ascii="Times New Roman" w:hAnsi="Times New Roman" w:cs="Times New Roman"/>
          <w:bCs/>
          <w:sz w:val="20"/>
          <w:szCs w:val="20"/>
          <w:lang w:bidi="ar-EG"/>
        </w:rPr>
        <w:t>S</w:t>
      </w:r>
      <w:r w:rsidR="00466998" w:rsidRPr="00B9702A">
        <w:rPr>
          <w:rFonts w:ascii="Times New Roman" w:hAnsi="Times New Roman" w:cs="Times New Roman"/>
          <w:bCs/>
          <w:sz w:val="20"/>
          <w:szCs w:val="20"/>
          <w:lang w:bidi="ar-EG"/>
        </w:rPr>
        <w:t xml:space="preserve">. </w:t>
      </w:r>
      <w:proofErr w:type="spellStart"/>
      <w:r w:rsidR="00487DDA" w:rsidRPr="00B9702A">
        <w:rPr>
          <w:rFonts w:ascii="Times New Roman" w:hAnsi="Times New Roman" w:cs="Times New Roman"/>
          <w:bCs/>
          <w:sz w:val="20"/>
          <w:szCs w:val="20"/>
          <w:lang w:bidi="ar-EG"/>
        </w:rPr>
        <w:t>K</w:t>
      </w:r>
      <w:r w:rsidRPr="00B9702A">
        <w:rPr>
          <w:rFonts w:ascii="Times New Roman" w:hAnsi="Times New Roman" w:cs="Times New Roman"/>
          <w:bCs/>
          <w:sz w:val="20"/>
          <w:szCs w:val="20"/>
          <w:lang w:bidi="ar-EG"/>
        </w:rPr>
        <w:t>halaf</w:t>
      </w:r>
      <w:proofErr w:type="spellEnd"/>
    </w:p>
    <w:p w:rsidR="001A12F4" w:rsidRPr="00B9702A" w:rsidRDefault="001A12F4" w:rsidP="00380D65">
      <w:pPr>
        <w:bidi w:val="0"/>
        <w:snapToGrid w:val="0"/>
        <w:spacing w:after="0" w:line="240" w:lineRule="auto"/>
        <w:ind w:right="4"/>
        <w:jc w:val="center"/>
        <w:rPr>
          <w:rFonts w:ascii="Times New Roman" w:hAnsi="Times New Roman" w:cs="Times New Roman"/>
          <w:bCs/>
          <w:sz w:val="20"/>
          <w:szCs w:val="20"/>
          <w:lang w:eastAsia="zh-CN" w:bidi="ar-EG"/>
        </w:rPr>
      </w:pPr>
    </w:p>
    <w:p w:rsidR="00D70F06" w:rsidRPr="00B9702A" w:rsidRDefault="00466998" w:rsidP="00380D65">
      <w:pPr>
        <w:bidi w:val="0"/>
        <w:snapToGrid w:val="0"/>
        <w:spacing w:after="0" w:line="240" w:lineRule="auto"/>
        <w:ind w:right="4"/>
        <w:jc w:val="center"/>
        <w:rPr>
          <w:rFonts w:ascii="Times New Roman" w:hAnsi="Times New Roman" w:cs="Times New Roman"/>
          <w:bCs/>
          <w:sz w:val="20"/>
          <w:szCs w:val="20"/>
          <w:lang w:bidi="ar-EG"/>
        </w:rPr>
      </w:pPr>
      <w:r w:rsidRPr="00B9702A">
        <w:rPr>
          <w:rFonts w:ascii="Times New Roman" w:hAnsi="Times New Roman" w:cs="Times New Roman"/>
          <w:bCs/>
          <w:sz w:val="20"/>
          <w:szCs w:val="20"/>
          <w:lang w:bidi="ar-EG"/>
        </w:rPr>
        <w:t xml:space="preserve">Pediatrics Department, Faculty of Medicine, </w:t>
      </w:r>
      <w:proofErr w:type="spellStart"/>
      <w:r w:rsidRPr="00B9702A">
        <w:rPr>
          <w:rFonts w:ascii="Times New Roman" w:hAnsi="Times New Roman" w:cs="Times New Roman"/>
          <w:bCs/>
          <w:sz w:val="20"/>
          <w:szCs w:val="20"/>
          <w:lang w:bidi="ar-EG"/>
        </w:rPr>
        <w:t>Assiut</w:t>
      </w:r>
      <w:proofErr w:type="spellEnd"/>
      <w:r w:rsidRPr="00B9702A">
        <w:rPr>
          <w:rFonts w:ascii="Times New Roman" w:hAnsi="Times New Roman" w:cs="Times New Roman"/>
          <w:bCs/>
          <w:sz w:val="20"/>
          <w:szCs w:val="20"/>
          <w:lang w:bidi="ar-EG"/>
        </w:rPr>
        <w:t xml:space="preserve"> University</w:t>
      </w:r>
      <w:r w:rsidR="00487DDA" w:rsidRPr="00B9702A">
        <w:rPr>
          <w:rFonts w:ascii="Times New Roman" w:hAnsi="Times New Roman" w:cs="Times New Roman"/>
          <w:bCs/>
          <w:sz w:val="20"/>
          <w:szCs w:val="20"/>
          <w:lang w:bidi="ar-EG"/>
        </w:rPr>
        <w:t>, Egypt</w:t>
      </w:r>
    </w:p>
    <w:p w:rsidR="001A12F4" w:rsidRPr="00B9702A" w:rsidRDefault="00825CB7" w:rsidP="00380D65">
      <w:pPr>
        <w:bidi w:val="0"/>
        <w:snapToGrid w:val="0"/>
        <w:spacing w:after="0" w:line="240" w:lineRule="auto"/>
        <w:ind w:right="4"/>
        <w:jc w:val="center"/>
        <w:rPr>
          <w:rFonts w:ascii="Times New Roman" w:hAnsi="Times New Roman" w:cs="Times New Roman"/>
          <w:b/>
          <w:sz w:val="20"/>
          <w:szCs w:val="20"/>
          <w:lang w:bidi="ar-EG"/>
        </w:rPr>
      </w:pPr>
      <w:hyperlink r:id="rId8" w:history="1">
        <w:r w:rsidR="00487DDA" w:rsidRPr="00B9702A">
          <w:rPr>
            <w:rStyle w:val="Hyperlink"/>
            <w:rFonts w:ascii="Times New Roman" w:hAnsi="Times New Roman" w:cs="Times New Roman"/>
            <w:sz w:val="20"/>
            <w:szCs w:val="20"/>
          </w:rPr>
          <w:t>miss.hagerahmed@gmail.com</w:t>
        </w:r>
      </w:hyperlink>
    </w:p>
    <w:p w:rsidR="001A12F4" w:rsidRPr="00B9702A" w:rsidRDefault="001A12F4" w:rsidP="00380D65">
      <w:pPr>
        <w:bidi w:val="0"/>
        <w:snapToGrid w:val="0"/>
        <w:spacing w:after="0" w:line="240" w:lineRule="auto"/>
        <w:ind w:right="4"/>
        <w:jc w:val="center"/>
        <w:rPr>
          <w:rFonts w:ascii="Times New Roman" w:hAnsi="Times New Roman" w:cs="Times New Roman"/>
          <w:b/>
          <w:sz w:val="20"/>
          <w:szCs w:val="20"/>
          <w:lang w:bidi="ar-EG"/>
        </w:rPr>
      </w:pPr>
    </w:p>
    <w:p w:rsidR="007D6326" w:rsidRPr="00B9702A" w:rsidRDefault="00487DDA" w:rsidP="00B9702A">
      <w:pPr>
        <w:bidi w:val="0"/>
        <w:snapToGrid w:val="0"/>
        <w:spacing w:after="0" w:line="240" w:lineRule="auto"/>
        <w:jc w:val="both"/>
        <w:rPr>
          <w:rFonts w:ascii="Times New Roman" w:hAnsi="Times New Roman" w:cs="Times New Roman"/>
          <w:sz w:val="20"/>
          <w:szCs w:val="20"/>
          <w:lang w:bidi="ar-EG"/>
        </w:rPr>
      </w:pPr>
      <w:r w:rsidRPr="00B9702A">
        <w:rPr>
          <w:rFonts w:ascii="Times New Roman" w:hAnsi="Times New Roman" w:cs="Times New Roman"/>
          <w:b/>
          <w:sz w:val="20"/>
          <w:szCs w:val="20"/>
          <w:lang w:bidi="ar-EG"/>
        </w:rPr>
        <w:t>Abstract</w:t>
      </w:r>
      <w:r w:rsidR="00EF6ED0" w:rsidRPr="00B9702A">
        <w:rPr>
          <w:rFonts w:ascii="Times New Roman" w:hAnsi="Times New Roman" w:cs="Times New Roman"/>
          <w:sz w:val="20"/>
          <w:szCs w:val="20"/>
          <w:lang w:bidi="ar-EG"/>
        </w:rPr>
        <w:t>:</w:t>
      </w:r>
      <w:r w:rsidRPr="00B9702A">
        <w:rPr>
          <w:rFonts w:ascii="Times New Roman" w:hAnsi="Times New Roman" w:cs="Times New Roman"/>
          <w:b/>
          <w:sz w:val="20"/>
          <w:szCs w:val="20"/>
          <w:lang w:bidi="ar-EG"/>
        </w:rPr>
        <w:t xml:space="preserve"> </w:t>
      </w:r>
      <w:r w:rsidR="00420E09" w:rsidRPr="00B9702A">
        <w:rPr>
          <w:rFonts w:ascii="Times New Roman" w:hAnsi="Times New Roman" w:cs="Times New Roman"/>
          <w:b/>
          <w:sz w:val="20"/>
          <w:szCs w:val="20"/>
          <w:lang w:bidi="ar-EG"/>
        </w:rPr>
        <w:t>Objective:</w:t>
      </w:r>
      <w:r w:rsidRPr="00B9702A">
        <w:rPr>
          <w:rFonts w:ascii="Times New Roman" w:hAnsi="Times New Roman" w:cs="Times New Roman"/>
          <w:sz w:val="20"/>
          <w:szCs w:val="20"/>
          <w:lang w:bidi="ar-EG"/>
        </w:rPr>
        <w:t xml:space="preserve"> </w:t>
      </w:r>
      <w:r w:rsidR="00527DD7" w:rsidRPr="00B9702A">
        <w:rPr>
          <w:rFonts w:ascii="Times New Roman" w:hAnsi="Times New Roman" w:cs="Times New Roman"/>
          <w:sz w:val="20"/>
          <w:szCs w:val="20"/>
          <w:lang w:bidi="ar-EG"/>
        </w:rPr>
        <w:t>Is to investigate how much the protocol of diagnosis and management of neonatal convulsions is practically implemented in the NICU of AUCH.</w:t>
      </w:r>
      <w:r w:rsidRPr="00B9702A">
        <w:rPr>
          <w:rFonts w:ascii="Times New Roman" w:hAnsi="Times New Roman" w:cs="Times New Roman"/>
          <w:b/>
          <w:sz w:val="20"/>
          <w:szCs w:val="20"/>
          <w:lang w:bidi="ar-EG"/>
        </w:rPr>
        <w:t xml:space="preserve"> </w:t>
      </w:r>
      <w:r w:rsidR="00420E09" w:rsidRPr="00B9702A">
        <w:rPr>
          <w:rFonts w:ascii="Times New Roman" w:hAnsi="Times New Roman" w:cs="Times New Roman"/>
          <w:b/>
          <w:sz w:val="20"/>
          <w:szCs w:val="20"/>
          <w:lang w:bidi="ar-EG"/>
        </w:rPr>
        <w:t>Methods</w:t>
      </w:r>
      <w:r w:rsidR="00527DD7" w:rsidRPr="00B9702A">
        <w:rPr>
          <w:rFonts w:ascii="Times New Roman" w:hAnsi="Times New Roman" w:cs="Times New Roman"/>
          <w:b/>
          <w:sz w:val="20"/>
          <w:szCs w:val="20"/>
        </w:rPr>
        <w:t>:</w:t>
      </w:r>
      <w:r w:rsidRPr="00B9702A">
        <w:rPr>
          <w:rFonts w:ascii="Times New Roman" w:hAnsi="Times New Roman" w:cs="Times New Roman"/>
          <w:bCs/>
          <w:sz w:val="20"/>
          <w:szCs w:val="20"/>
          <w:lang w:bidi="ar-EG"/>
        </w:rPr>
        <w:t xml:space="preserve"> </w:t>
      </w:r>
      <w:r w:rsidR="00527DD7" w:rsidRPr="00B9702A">
        <w:rPr>
          <w:rFonts w:ascii="Times New Roman" w:hAnsi="Times New Roman" w:cs="Times New Roman"/>
          <w:bCs/>
          <w:sz w:val="20"/>
          <w:szCs w:val="20"/>
          <w:lang w:bidi="ar-EG"/>
        </w:rPr>
        <w:t>The target population of this retrospective study were all</w:t>
      </w:r>
      <w:r w:rsidR="00B9702A">
        <w:rPr>
          <w:rFonts w:ascii="Times New Roman" w:hAnsi="Times New Roman" w:cs="Times New Roman"/>
          <w:bCs/>
          <w:sz w:val="20"/>
          <w:szCs w:val="20"/>
          <w:lang w:bidi="ar-EG"/>
        </w:rPr>
        <w:t xml:space="preserve"> </w:t>
      </w:r>
      <w:r w:rsidR="00527DD7" w:rsidRPr="00B9702A">
        <w:rPr>
          <w:rFonts w:ascii="Times New Roman" w:hAnsi="Times New Roman" w:cs="Times New Roman"/>
          <w:bCs/>
          <w:sz w:val="20"/>
          <w:szCs w:val="20"/>
          <w:lang w:bidi="ar-EG"/>
        </w:rPr>
        <w:t>neonates who were admitted to</w:t>
      </w:r>
      <w:r w:rsidR="00B9702A">
        <w:rPr>
          <w:rFonts w:ascii="Times New Roman" w:hAnsi="Times New Roman" w:cs="Times New Roman"/>
          <w:bCs/>
          <w:sz w:val="20"/>
          <w:szCs w:val="20"/>
          <w:lang w:bidi="ar-EG"/>
        </w:rPr>
        <w:t xml:space="preserve"> </w:t>
      </w:r>
      <w:r w:rsidR="00527DD7" w:rsidRPr="00B9702A">
        <w:rPr>
          <w:rFonts w:ascii="Times New Roman" w:hAnsi="Times New Roman" w:cs="Times New Roman"/>
          <w:bCs/>
          <w:sz w:val="20"/>
          <w:szCs w:val="20"/>
          <w:lang w:bidi="ar-EG"/>
        </w:rPr>
        <w:t>NICU with neonatal</w:t>
      </w:r>
      <w:r w:rsidR="00B9702A">
        <w:rPr>
          <w:rFonts w:ascii="Times New Roman" w:hAnsi="Times New Roman" w:cs="Times New Roman"/>
          <w:bCs/>
          <w:sz w:val="20"/>
          <w:szCs w:val="20"/>
          <w:lang w:bidi="ar-EG"/>
        </w:rPr>
        <w:t xml:space="preserve"> </w:t>
      </w:r>
      <w:r w:rsidR="00527DD7" w:rsidRPr="00B9702A">
        <w:rPr>
          <w:rFonts w:ascii="Times New Roman" w:hAnsi="Times New Roman" w:cs="Times New Roman"/>
          <w:bCs/>
          <w:sz w:val="20"/>
          <w:szCs w:val="20"/>
          <w:lang w:bidi="ar-EG"/>
        </w:rPr>
        <w:t>seizures during the period</w:t>
      </w:r>
      <w:r w:rsidR="00B9702A">
        <w:rPr>
          <w:rFonts w:ascii="Times New Roman" w:hAnsi="Times New Roman" w:cs="Times New Roman"/>
          <w:bCs/>
          <w:sz w:val="20"/>
          <w:szCs w:val="20"/>
          <w:lang w:bidi="ar-EG"/>
        </w:rPr>
        <w:t xml:space="preserve"> </w:t>
      </w:r>
      <w:r w:rsidR="00527DD7" w:rsidRPr="00B9702A">
        <w:rPr>
          <w:rFonts w:ascii="Times New Roman" w:hAnsi="Times New Roman" w:cs="Times New Roman"/>
          <w:bCs/>
          <w:sz w:val="20"/>
          <w:szCs w:val="20"/>
          <w:lang w:bidi="ar-EG"/>
        </w:rPr>
        <w:t>between the first of</w:t>
      </w:r>
      <w:r w:rsidR="00B9702A">
        <w:rPr>
          <w:rFonts w:ascii="Times New Roman" w:hAnsi="Times New Roman" w:cs="Times New Roman"/>
          <w:bCs/>
          <w:sz w:val="20"/>
          <w:szCs w:val="20"/>
          <w:lang w:bidi="ar-EG"/>
        </w:rPr>
        <w:t xml:space="preserve"> </w:t>
      </w:r>
      <w:r w:rsidR="00527DD7" w:rsidRPr="00B9702A">
        <w:rPr>
          <w:rFonts w:ascii="Times New Roman" w:hAnsi="Times New Roman" w:cs="Times New Roman"/>
          <w:bCs/>
          <w:sz w:val="20"/>
          <w:szCs w:val="20"/>
          <w:lang w:bidi="ar-EG"/>
        </w:rPr>
        <w:t xml:space="preserve">January 2015 to </w:t>
      </w:r>
      <w:proofErr w:type="spellStart"/>
      <w:r w:rsidR="00527DD7" w:rsidRPr="00B9702A">
        <w:rPr>
          <w:rFonts w:ascii="Times New Roman" w:hAnsi="Times New Roman" w:cs="Times New Roman"/>
          <w:bCs/>
          <w:sz w:val="20"/>
          <w:szCs w:val="20"/>
          <w:lang w:bidi="ar-EG"/>
        </w:rPr>
        <w:t>31th</w:t>
      </w:r>
      <w:proofErr w:type="spellEnd"/>
      <w:r w:rsidR="00527DD7" w:rsidRPr="00B9702A">
        <w:rPr>
          <w:rFonts w:ascii="Times New Roman" w:hAnsi="Times New Roman" w:cs="Times New Roman"/>
          <w:bCs/>
          <w:sz w:val="20"/>
          <w:szCs w:val="20"/>
          <w:lang w:bidi="ar-EG"/>
        </w:rPr>
        <w:t xml:space="preserve"> of December</w:t>
      </w:r>
      <w:r w:rsidR="00B9702A">
        <w:rPr>
          <w:rFonts w:ascii="Times New Roman" w:hAnsi="Times New Roman" w:cs="Times New Roman"/>
          <w:bCs/>
          <w:sz w:val="20"/>
          <w:szCs w:val="20"/>
          <w:lang w:bidi="ar-EG"/>
        </w:rPr>
        <w:t xml:space="preserve"> </w:t>
      </w:r>
      <w:r w:rsidR="00527DD7" w:rsidRPr="00B9702A">
        <w:rPr>
          <w:rFonts w:ascii="Times New Roman" w:hAnsi="Times New Roman" w:cs="Times New Roman"/>
          <w:bCs/>
          <w:sz w:val="20"/>
          <w:szCs w:val="20"/>
          <w:lang w:bidi="ar-EG"/>
        </w:rPr>
        <w:t>2015</w:t>
      </w:r>
      <w:r w:rsidR="00B9702A" w:rsidRPr="00B9702A">
        <w:rPr>
          <w:rFonts w:ascii="Times New Roman" w:hAnsi="Times New Roman" w:cs="Times New Roman"/>
          <w:sz w:val="20"/>
          <w:szCs w:val="20"/>
        </w:rPr>
        <w:t>.</w:t>
      </w:r>
      <w:r w:rsidR="00B9702A">
        <w:rPr>
          <w:rFonts w:ascii="Times New Roman" w:hAnsi="Times New Roman" w:cs="Times New Roman"/>
          <w:sz w:val="20"/>
          <w:szCs w:val="20"/>
        </w:rPr>
        <w:t xml:space="preserve"> </w:t>
      </w:r>
      <w:r w:rsidR="00B9702A" w:rsidRPr="00B9702A">
        <w:rPr>
          <w:rFonts w:ascii="Times New Roman" w:hAnsi="Times New Roman" w:cs="Times New Roman"/>
          <w:bCs/>
          <w:sz w:val="20"/>
          <w:szCs w:val="20"/>
          <w:lang w:bidi="ar-EG"/>
        </w:rPr>
        <w:t>T</w:t>
      </w:r>
      <w:r w:rsidR="00527DD7" w:rsidRPr="00B9702A">
        <w:rPr>
          <w:rFonts w:ascii="Times New Roman" w:hAnsi="Times New Roman" w:cs="Times New Roman"/>
          <w:bCs/>
          <w:sz w:val="20"/>
          <w:szCs w:val="20"/>
          <w:lang w:bidi="ar-EG"/>
        </w:rPr>
        <w:t>he study included all newborn infants with convulsions</w:t>
      </w:r>
      <w:r w:rsidR="00B9702A">
        <w:rPr>
          <w:rFonts w:ascii="Times New Roman" w:hAnsi="Times New Roman" w:cs="Times New Roman"/>
          <w:bCs/>
          <w:sz w:val="20"/>
          <w:szCs w:val="20"/>
          <w:lang w:bidi="ar-EG"/>
        </w:rPr>
        <w:t xml:space="preserve"> </w:t>
      </w:r>
      <w:r w:rsidR="00527DD7" w:rsidRPr="00B9702A">
        <w:rPr>
          <w:rFonts w:ascii="Times New Roman" w:hAnsi="Times New Roman" w:cs="Times New Roman"/>
          <w:bCs/>
          <w:sz w:val="20"/>
          <w:szCs w:val="20"/>
          <w:lang w:bidi="ar-EG"/>
        </w:rPr>
        <w:t>occurring during the</w:t>
      </w:r>
      <w:r w:rsidR="00B9702A">
        <w:rPr>
          <w:rFonts w:ascii="Times New Roman" w:hAnsi="Times New Roman" w:cs="Times New Roman"/>
          <w:bCs/>
          <w:sz w:val="20"/>
          <w:szCs w:val="20"/>
          <w:lang w:bidi="ar-EG"/>
        </w:rPr>
        <w:t xml:space="preserve"> </w:t>
      </w:r>
      <w:r w:rsidR="00527DD7" w:rsidRPr="00B9702A">
        <w:rPr>
          <w:rFonts w:ascii="Times New Roman" w:hAnsi="Times New Roman" w:cs="Times New Roman"/>
          <w:bCs/>
          <w:sz w:val="20"/>
          <w:szCs w:val="20"/>
          <w:lang w:bidi="ar-EG"/>
        </w:rPr>
        <w:t>neonatal period, within the first 4 weeks of life</w:t>
      </w:r>
      <w:r w:rsidR="00AD6DD3" w:rsidRPr="00B9702A">
        <w:rPr>
          <w:rFonts w:ascii="Times New Roman" w:hAnsi="Times New Roman" w:cs="Times New Roman"/>
          <w:sz w:val="20"/>
          <w:szCs w:val="20"/>
          <w:lang w:bidi="ar-EG"/>
        </w:rPr>
        <w:t>.</w:t>
      </w:r>
      <w:r w:rsidR="00F114BF" w:rsidRPr="00B9702A">
        <w:rPr>
          <w:rFonts w:ascii="Times New Roman" w:hAnsi="Times New Roman" w:cs="Times New Roman" w:hint="eastAsia"/>
          <w:sz w:val="20"/>
          <w:szCs w:val="20"/>
          <w:lang w:eastAsia="zh-CN" w:bidi="ar-EG"/>
        </w:rPr>
        <w:t xml:space="preserve"> </w:t>
      </w:r>
      <w:r w:rsidR="00527DD7" w:rsidRPr="00B9702A">
        <w:rPr>
          <w:rFonts w:ascii="Times New Roman" w:hAnsi="Times New Roman" w:cs="Times New Roman"/>
          <w:sz w:val="20"/>
          <w:szCs w:val="20"/>
          <w:lang w:bidi="ar-EG"/>
        </w:rPr>
        <w:t>Cases of neonatal convulsions were diagnosed according to clinical suspicion from history, physical examination, neurological examination and laboratory investigation.</w:t>
      </w:r>
      <w:r w:rsidRPr="00B9702A">
        <w:rPr>
          <w:rFonts w:ascii="Times New Roman" w:hAnsi="Times New Roman" w:cs="Times New Roman"/>
          <w:b/>
          <w:sz w:val="20"/>
          <w:szCs w:val="20"/>
          <w:lang w:bidi="ar-EG"/>
        </w:rPr>
        <w:t xml:space="preserve"> </w:t>
      </w:r>
      <w:r w:rsidR="00420E09" w:rsidRPr="00B9702A">
        <w:rPr>
          <w:rFonts w:ascii="Times New Roman" w:hAnsi="Times New Roman" w:cs="Times New Roman"/>
          <w:b/>
          <w:sz w:val="20"/>
          <w:szCs w:val="20"/>
          <w:lang w:bidi="ar-EG"/>
        </w:rPr>
        <w:t>Results:</w:t>
      </w:r>
      <w:r w:rsidRPr="00B9702A">
        <w:rPr>
          <w:rFonts w:ascii="Times New Roman" w:hAnsi="Times New Roman" w:cs="Times New Roman"/>
          <w:sz w:val="20"/>
          <w:szCs w:val="20"/>
          <w:lang w:bidi="ar-EG"/>
        </w:rPr>
        <w:t xml:space="preserve"> </w:t>
      </w:r>
      <w:r w:rsidR="00527DD7" w:rsidRPr="00B9702A">
        <w:rPr>
          <w:rFonts w:ascii="Times New Roman" w:hAnsi="Times New Roman" w:cs="Times New Roman"/>
          <w:sz w:val="20"/>
          <w:szCs w:val="20"/>
          <w:lang w:bidi="ar-EG"/>
        </w:rPr>
        <w:t>The study included 175 patients with neonatal convulsions. 117 cases were males and 58 were females. Data of the study showed that AUCH partially followed the reference standard of the study.</w:t>
      </w:r>
    </w:p>
    <w:p w:rsidR="00CD2DA6" w:rsidRPr="00B9702A" w:rsidRDefault="00CD2DA6" w:rsidP="00B9702A">
      <w:pPr>
        <w:bidi w:val="0"/>
        <w:snapToGrid w:val="0"/>
        <w:spacing w:after="0" w:line="240" w:lineRule="auto"/>
        <w:jc w:val="both"/>
        <w:rPr>
          <w:rFonts w:ascii="Times New Roman" w:hAnsi="Times New Roman" w:cs="Times New Roman"/>
          <w:bCs/>
          <w:sz w:val="20"/>
          <w:szCs w:val="20"/>
          <w:lang w:eastAsia="zh-CN" w:bidi="ar-EG"/>
        </w:rPr>
      </w:pPr>
      <w:r w:rsidRPr="00B9702A">
        <w:rPr>
          <w:rFonts w:ascii="Times New Roman" w:hAnsi="Times New Roman" w:cs="Times New Roman"/>
          <w:bCs/>
          <w:sz w:val="20"/>
          <w:szCs w:val="20"/>
        </w:rPr>
        <w:t>[</w:t>
      </w:r>
      <w:r w:rsidRPr="00B9702A">
        <w:rPr>
          <w:rFonts w:ascii="Times New Roman" w:hAnsi="Times New Roman" w:cs="Times New Roman"/>
          <w:bCs/>
          <w:sz w:val="20"/>
          <w:szCs w:val="20"/>
          <w:lang w:bidi="ar-EG"/>
        </w:rPr>
        <w:t xml:space="preserve">Hager A. </w:t>
      </w:r>
      <w:proofErr w:type="spellStart"/>
      <w:r w:rsidRPr="00B9702A">
        <w:rPr>
          <w:rFonts w:ascii="Times New Roman" w:hAnsi="Times New Roman" w:cs="Times New Roman"/>
          <w:bCs/>
          <w:sz w:val="20"/>
          <w:szCs w:val="20"/>
          <w:lang w:bidi="ar-EG"/>
        </w:rPr>
        <w:t>Zaky</w:t>
      </w:r>
      <w:proofErr w:type="spellEnd"/>
      <w:r w:rsidRPr="00B9702A">
        <w:rPr>
          <w:rFonts w:ascii="Times New Roman" w:hAnsi="Times New Roman" w:cs="Times New Roman"/>
          <w:bCs/>
          <w:sz w:val="20"/>
          <w:szCs w:val="20"/>
          <w:lang w:bidi="ar-EG"/>
        </w:rPr>
        <w:t xml:space="preserve">, Ahmed G. Asker, and </w:t>
      </w:r>
      <w:proofErr w:type="spellStart"/>
      <w:r w:rsidRPr="00B9702A">
        <w:rPr>
          <w:rFonts w:ascii="Times New Roman" w:hAnsi="Times New Roman" w:cs="Times New Roman"/>
          <w:bCs/>
          <w:sz w:val="20"/>
          <w:szCs w:val="20"/>
          <w:lang w:bidi="ar-EG"/>
        </w:rPr>
        <w:t>Mostafa</w:t>
      </w:r>
      <w:proofErr w:type="spellEnd"/>
      <w:r w:rsidRPr="00B9702A">
        <w:rPr>
          <w:rFonts w:ascii="Times New Roman" w:hAnsi="Times New Roman" w:cs="Times New Roman"/>
          <w:bCs/>
          <w:sz w:val="20"/>
          <w:szCs w:val="20"/>
          <w:lang w:bidi="ar-EG"/>
        </w:rPr>
        <w:t xml:space="preserve"> S. </w:t>
      </w:r>
      <w:proofErr w:type="spellStart"/>
      <w:r w:rsidRPr="00B9702A">
        <w:rPr>
          <w:rFonts w:ascii="Times New Roman" w:hAnsi="Times New Roman" w:cs="Times New Roman"/>
          <w:bCs/>
          <w:sz w:val="20"/>
          <w:szCs w:val="20"/>
          <w:lang w:bidi="ar-EG"/>
        </w:rPr>
        <w:t>Khalaf</w:t>
      </w:r>
      <w:proofErr w:type="spellEnd"/>
      <w:r w:rsidRPr="00B9702A">
        <w:rPr>
          <w:rFonts w:ascii="Times New Roman" w:hAnsi="Times New Roman" w:cs="Times New Roman"/>
          <w:sz w:val="20"/>
          <w:szCs w:val="20"/>
        </w:rPr>
        <w:t>.</w:t>
      </w:r>
      <w:r w:rsidRPr="00B9702A">
        <w:rPr>
          <w:rFonts w:ascii="Times New Roman" w:hAnsi="Times New Roman" w:cs="Times New Roman" w:hint="eastAsia"/>
          <w:b/>
          <w:bCs/>
          <w:sz w:val="20"/>
          <w:szCs w:val="20"/>
          <w:lang w:bidi="fa-IR"/>
        </w:rPr>
        <w:t xml:space="preserve"> </w:t>
      </w:r>
      <w:r w:rsidRPr="00B9702A">
        <w:rPr>
          <w:rFonts w:ascii="Times New Roman" w:hAnsi="Times New Roman" w:cs="Times New Roman"/>
          <w:b/>
          <w:bCs/>
          <w:sz w:val="20"/>
          <w:szCs w:val="20"/>
          <w:lang w:bidi="ar-EG"/>
        </w:rPr>
        <w:t xml:space="preserve">Clinical Audit on Management of Neonatal Convulsion in Neonatology Unit of </w:t>
      </w:r>
      <w:proofErr w:type="spellStart"/>
      <w:r w:rsidRPr="00B9702A">
        <w:rPr>
          <w:rFonts w:ascii="Times New Roman" w:hAnsi="Times New Roman" w:cs="Times New Roman"/>
          <w:b/>
          <w:bCs/>
          <w:sz w:val="20"/>
          <w:szCs w:val="20"/>
          <w:lang w:bidi="ar-EG"/>
        </w:rPr>
        <w:t>Assuit</w:t>
      </w:r>
      <w:proofErr w:type="spellEnd"/>
      <w:r w:rsidRPr="00B9702A">
        <w:rPr>
          <w:rFonts w:ascii="Times New Roman" w:hAnsi="Times New Roman" w:cs="Times New Roman"/>
          <w:b/>
          <w:bCs/>
          <w:sz w:val="20"/>
          <w:szCs w:val="20"/>
          <w:lang w:bidi="ar-EG"/>
        </w:rPr>
        <w:t xml:space="preserve"> University Pediatric Hospital</w:t>
      </w:r>
      <w:r w:rsidRPr="00B9702A">
        <w:rPr>
          <w:rFonts w:ascii="Times New Roman" w:eastAsia="Times New Roman" w:hAnsi="Times New Roman" w:cs="Times New Roman"/>
          <w:b/>
          <w:bCs/>
          <w:sz w:val="20"/>
          <w:szCs w:val="20"/>
          <w:lang w:bidi="fa-IR"/>
        </w:rPr>
        <w:t>.</w:t>
      </w:r>
      <w:r w:rsidRPr="00B9702A">
        <w:rPr>
          <w:rFonts w:ascii="Times New Roman" w:hAnsi="Times New Roman" w:cs="Times New Roman"/>
          <w:bCs/>
          <w:i/>
          <w:sz w:val="20"/>
          <w:szCs w:val="20"/>
        </w:rPr>
        <w:t xml:space="preserve"> N Y </w:t>
      </w:r>
      <w:proofErr w:type="spellStart"/>
      <w:r w:rsidRPr="00B9702A">
        <w:rPr>
          <w:rFonts w:ascii="Times New Roman" w:hAnsi="Times New Roman" w:cs="Times New Roman"/>
          <w:bCs/>
          <w:i/>
          <w:sz w:val="20"/>
          <w:szCs w:val="20"/>
        </w:rPr>
        <w:t>Sci</w:t>
      </w:r>
      <w:proofErr w:type="spellEnd"/>
      <w:r w:rsidRPr="00B9702A">
        <w:rPr>
          <w:rFonts w:ascii="Times New Roman" w:hAnsi="Times New Roman" w:cs="Times New Roman"/>
          <w:bCs/>
          <w:i/>
          <w:sz w:val="20"/>
          <w:szCs w:val="20"/>
        </w:rPr>
        <w:t xml:space="preserve"> J</w:t>
      </w:r>
      <w:r w:rsidRPr="00B9702A">
        <w:rPr>
          <w:rFonts w:ascii="Times New Roman" w:hAnsi="Times New Roman" w:cs="Times New Roman"/>
          <w:bCs/>
          <w:sz w:val="20"/>
          <w:szCs w:val="20"/>
        </w:rPr>
        <w:t xml:space="preserve"> </w:t>
      </w:r>
      <w:r w:rsidRPr="00B9702A">
        <w:rPr>
          <w:rFonts w:ascii="Times New Roman" w:hAnsi="Times New Roman" w:cs="Times New Roman"/>
          <w:sz w:val="20"/>
          <w:szCs w:val="20"/>
        </w:rPr>
        <w:t>201</w:t>
      </w:r>
      <w:r w:rsidRPr="00B9702A">
        <w:rPr>
          <w:rFonts w:ascii="Times New Roman" w:hAnsi="Times New Roman" w:cs="Times New Roman" w:hint="eastAsia"/>
          <w:sz w:val="20"/>
          <w:szCs w:val="20"/>
        </w:rPr>
        <w:t>7</w:t>
      </w:r>
      <w:r w:rsidRPr="00B9702A">
        <w:rPr>
          <w:rFonts w:ascii="Times New Roman" w:hAnsi="Times New Roman" w:cs="Times New Roman"/>
          <w:sz w:val="20"/>
          <w:szCs w:val="20"/>
        </w:rPr>
        <w:t>;</w:t>
      </w:r>
      <w:r w:rsidRPr="00B9702A">
        <w:rPr>
          <w:rFonts w:ascii="Times New Roman" w:hAnsi="Times New Roman" w:cs="Times New Roman" w:hint="eastAsia"/>
          <w:sz w:val="20"/>
          <w:szCs w:val="20"/>
        </w:rPr>
        <w:t>10</w:t>
      </w:r>
      <w:r w:rsidRPr="00B9702A">
        <w:rPr>
          <w:rFonts w:ascii="Times New Roman" w:hAnsi="Times New Roman" w:cs="Times New Roman"/>
          <w:sz w:val="20"/>
          <w:szCs w:val="20"/>
        </w:rPr>
        <w:t>(</w:t>
      </w:r>
      <w:r w:rsidRPr="00B9702A">
        <w:rPr>
          <w:rFonts w:ascii="Times New Roman" w:hAnsi="Times New Roman" w:cs="Times New Roman" w:hint="eastAsia"/>
          <w:sz w:val="20"/>
          <w:szCs w:val="20"/>
        </w:rPr>
        <w:t>8</w:t>
      </w:r>
      <w:r w:rsidRPr="00B9702A">
        <w:rPr>
          <w:rFonts w:ascii="Times New Roman" w:hAnsi="Times New Roman" w:cs="Times New Roman"/>
          <w:sz w:val="20"/>
          <w:szCs w:val="20"/>
        </w:rPr>
        <w:t>):</w:t>
      </w:r>
      <w:r w:rsidR="00431869">
        <w:rPr>
          <w:rFonts w:ascii="Times New Roman" w:hAnsi="Times New Roman" w:cs="Times New Roman"/>
          <w:noProof/>
          <w:color w:val="000000"/>
          <w:sz w:val="20"/>
          <w:szCs w:val="20"/>
        </w:rPr>
        <w:t>13</w:t>
      </w:r>
      <w:r w:rsidR="00380D65">
        <w:rPr>
          <w:rFonts w:ascii="Times New Roman" w:hAnsi="Times New Roman" w:cs="Times New Roman" w:hint="eastAsia"/>
          <w:noProof/>
          <w:color w:val="000000"/>
          <w:sz w:val="20"/>
          <w:szCs w:val="20"/>
          <w:lang w:eastAsia="zh-CN"/>
        </w:rPr>
        <w:t>0</w:t>
      </w:r>
      <w:r w:rsidR="00431869">
        <w:rPr>
          <w:rFonts w:ascii="Times New Roman" w:hAnsi="Times New Roman" w:cs="Times New Roman"/>
          <w:noProof/>
          <w:color w:val="000000"/>
          <w:sz w:val="20"/>
          <w:szCs w:val="20"/>
        </w:rPr>
        <w:t>-13</w:t>
      </w:r>
      <w:r w:rsidR="00380D65">
        <w:rPr>
          <w:rFonts w:ascii="Times New Roman" w:hAnsi="Times New Roman" w:cs="Times New Roman" w:hint="eastAsia"/>
          <w:noProof/>
          <w:color w:val="000000"/>
          <w:sz w:val="20"/>
          <w:szCs w:val="20"/>
          <w:lang w:eastAsia="zh-CN"/>
        </w:rPr>
        <w:t>5</w:t>
      </w:r>
      <w:r w:rsidRPr="00B9702A">
        <w:rPr>
          <w:rFonts w:ascii="Times New Roman" w:hAnsi="Times New Roman" w:cs="Times New Roman"/>
          <w:sz w:val="20"/>
          <w:szCs w:val="20"/>
        </w:rPr>
        <w:t xml:space="preserve">]. </w:t>
      </w:r>
      <w:r w:rsidRPr="00B9702A">
        <w:rPr>
          <w:rFonts w:ascii="Times New Roman" w:hAnsi="Times New Roman" w:cs="Times New Roman"/>
          <w:iCs/>
          <w:color w:val="000000"/>
          <w:sz w:val="20"/>
          <w:szCs w:val="20"/>
        </w:rPr>
        <w:t>ISSN 1554-0200 (print); ISSN 2375-723X (online)</w:t>
      </w:r>
      <w:r w:rsidRPr="00B9702A">
        <w:rPr>
          <w:rFonts w:ascii="Times New Roman" w:hAnsi="Times New Roman" w:cs="Times New Roman"/>
          <w:sz w:val="20"/>
          <w:szCs w:val="20"/>
        </w:rPr>
        <w:t xml:space="preserve">. </w:t>
      </w:r>
      <w:hyperlink r:id="rId9" w:history="1">
        <w:r w:rsidRPr="00B9702A">
          <w:rPr>
            <w:rStyle w:val="Hyperlink"/>
            <w:rFonts w:ascii="Times New Roman" w:hAnsi="Times New Roman" w:cs="Times New Roman"/>
            <w:color w:val="0000FF"/>
            <w:sz w:val="20"/>
            <w:szCs w:val="20"/>
          </w:rPr>
          <w:t>http://www.sciencepub.net/newyork</w:t>
        </w:r>
      </w:hyperlink>
      <w:r w:rsidRPr="00B9702A">
        <w:rPr>
          <w:rFonts w:ascii="Times New Roman" w:hAnsi="Times New Roman" w:cs="Times New Roman"/>
          <w:sz w:val="20"/>
          <w:szCs w:val="20"/>
        </w:rPr>
        <w:t xml:space="preserve">. </w:t>
      </w:r>
      <w:r w:rsidR="00B9702A">
        <w:rPr>
          <w:rFonts w:ascii="Times New Roman" w:hAnsi="Times New Roman" w:cs="Times New Roman" w:hint="eastAsia"/>
          <w:sz w:val="20"/>
          <w:szCs w:val="20"/>
          <w:lang w:eastAsia="zh-CN"/>
        </w:rPr>
        <w:t>15</w:t>
      </w:r>
      <w:r w:rsidRPr="00B9702A">
        <w:rPr>
          <w:rFonts w:ascii="Times New Roman" w:hAnsi="Times New Roman" w:cs="Times New Roman" w:hint="eastAsia"/>
          <w:sz w:val="20"/>
          <w:szCs w:val="20"/>
        </w:rPr>
        <w:t xml:space="preserve">. </w:t>
      </w:r>
      <w:r w:rsidRPr="00B9702A">
        <w:rPr>
          <w:rFonts w:ascii="Times New Roman" w:hAnsi="Times New Roman" w:cs="Times New Roman"/>
          <w:color w:val="000000"/>
          <w:sz w:val="20"/>
          <w:szCs w:val="20"/>
          <w:shd w:val="clear" w:color="auto" w:fill="FFFFFF"/>
        </w:rPr>
        <w:t>doi:</w:t>
      </w:r>
      <w:hyperlink r:id="rId10" w:history="1">
        <w:r w:rsidRPr="00B9702A">
          <w:rPr>
            <w:rStyle w:val="Hyperlink"/>
            <w:rFonts w:ascii="Times New Roman" w:hAnsi="Times New Roman" w:cs="Times New Roman"/>
            <w:color w:val="0000FF"/>
            <w:sz w:val="20"/>
            <w:szCs w:val="20"/>
            <w:shd w:val="clear" w:color="auto" w:fill="FFFFFF"/>
          </w:rPr>
          <w:t>10.7537/mars</w:t>
        </w:r>
        <w:r w:rsidRPr="00B9702A">
          <w:rPr>
            <w:rStyle w:val="Hyperlink"/>
            <w:rFonts w:ascii="Times New Roman" w:hAnsi="Times New Roman" w:cs="Times New Roman" w:hint="eastAsia"/>
            <w:color w:val="0000FF"/>
            <w:sz w:val="20"/>
            <w:szCs w:val="20"/>
            <w:shd w:val="clear" w:color="auto" w:fill="FFFFFF"/>
          </w:rPr>
          <w:t>nys100817.</w:t>
        </w:r>
        <w:r w:rsidR="00B9702A">
          <w:rPr>
            <w:rStyle w:val="Hyperlink"/>
            <w:rFonts w:ascii="Times New Roman" w:hAnsi="Times New Roman" w:cs="Times New Roman" w:hint="eastAsia"/>
            <w:color w:val="0000FF"/>
            <w:sz w:val="20"/>
            <w:szCs w:val="20"/>
            <w:shd w:val="clear" w:color="auto" w:fill="FFFFFF"/>
            <w:lang w:eastAsia="zh-CN"/>
          </w:rPr>
          <w:t>15</w:t>
        </w:r>
      </w:hyperlink>
      <w:r w:rsidRPr="00B9702A">
        <w:rPr>
          <w:rFonts w:ascii="Times New Roman" w:hAnsi="Times New Roman" w:cs="Times New Roman"/>
          <w:color w:val="000000"/>
          <w:sz w:val="20"/>
          <w:szCs w:val="20"/>
          <w:shd w:val="clear" w:color="auto" w:fill="FFFFFF"/>
        </w:rPr>
        <w:t>.</w:t>
      </w:r>
    </w:p>
    <w:p w:rsidR="00487DDA" w:rsidRPr="00B9702A" w:rsidRDefault="00487DDA" w:rsidP="00B9702A">
      <w:pPr>
        <w:tabs>
          <w:tab w:val="left" w:pos="1170"/>
        </w:tabs>
        <w:bidi w:val="0"/>
        <w:snapToGrid w:val="0"/>
        <w:spacing w:after="0" w:line="240" w:lineRule="auto"/>
        <w:jc w:val="both"/>
        <w:rPr>
          <w:rFonts w:ascii="Times New Roman" w:hAnsi="Times New Roman" w:cs="Times New Roman"/>
          <w:b/>
          <w:sz w:val="20"/>
          <w:szCs w:val="20"/>
          <w:lang w:bidi="ar-EG"/>
        </w:rPr>
      </w:pPr>
    </w:p>
    <w:p w:rsidR="00AC6D52" w:rsidRPr="00B9702A" w:rsidRDefault="00420E09" w:rsidP="00B9702A">
      <w:pPr>
        <w:tabs>
          <w:tab w:val="left" w:pos="1170"/>
        </w:tabs>
        <w:bidi w:val="0"/>
        <w:snapToGrid w:val="0"/>
        <w:spacing w:after="0" w:line="240" w:lineRule="auto"/>
        <w:jc w:val="both"/>
        <w:rPr>
          <w:rFonts w:ascii="Times New Roman" w:hAnsi="Times New Roman" w:cs="Times New Roman"/>
          <w:b/>
          <w:sz w:val="20"/>
          <w:szCs w:val="20"/>
          <w:lang w:bidi="ar-EG"/>
        </w:rPr>
      </w:pPr>
      <w:r w:rsidRPr="00B9702A">
        <w:rPr>
          <w:rFonts w:ascii="Times New Roman" w:hAnsi="Times New Roman" w:cs="Times New Roman"/>
          <w:b/>
          <w:sz w:val="20"/>
          <w:szCs w:val="20"/>
          <w:lang w:bidi="ar-EG"/>
        </w:rPr>
        <w:t>K</w:t>
      </w:r>
      <w:r w:rsidR="00FC0196" w:rsidRPr="00B9702A">
        <w:rPr>
          <w:rFonts w:ascii="Times New Roman" w:hAnsi="Times New Roman" w:cs="Times New Roman"/>
          <w:b/>
          <w:sz w:val="20"/>
          <w:szCs w:val="20"/>
          <w:lang w:bidi="ar-EG"/>
        </w:rPr>
        <w:t>eywords:</w:t>
      </w:r>
      <w:r w:rsidR="00527DD7" w:rsidRPr="00B9702A">
        <w:rPr>
          <w:rFonts w:ascii="Times New Roman" w:hAnsi="Times New Roman" w:cs="Times New Roman"/>
          <w:b/>
          <w:sz w:val="20"/>
          <w:szCs w:val="20"/>
          <w:lang w:bidi="ar-EG"/>
        </w:rPr>
        <w:t xml:space="preserve"> </w:t>
      </w:r>
      <w:r w:rsidR="00527DD7" w:rsidRPr="00B9702A">
        <w:rPr>
          <w:rFonts w:ascii="Times New Roman" w:hAnsi="Times New Roman" w:cs="Times New Roman"/>
          <w:bCs/>
          <w:sz w:val="20"/>
          <w:szCs w:val="20"/>
          <w:lang w:bidi="ar-EG"/>
        </w:rPr>
        <w:t>Neonatal Convulsion</w:t>
      </w:r>
      <w:r w:rsidR="00BC6F4D" w:rsidRPr="00B9702A">
        <w:rPr>
          <w:rFonts w:ascii="Times New Roman" w:hAnsi="Times New Roman" w:cs="Times New Roman"/>
          <w:bCs/>
          <w:sz w:val="20"/>
          <w:szCs w:val="20"/>
          <w:lang w:bidi="ar-EG"/>
        </w:rPr>
        <w:t>,</w:t>
      </w:r>
      <w:r w:rsidR="00487DDA" w:rsidRPr="00B9702A">
        <w:rPr>
          <w:rFonts w:ascii="Times New Roman" w:hAnsi="Times New Roman" w:cs="Times New Roman"/>
          <w:bCs/>
          <w:sz w:val="20"/>
          <w:szCs w:val="20"/>
          <w:lang w:bidi="ar-EG"/>
        </w:rPr>
        <w:t xml:space="preserve"> </w:t>
      </w:r>
      <w:r w:rsidR="00527DD7" w:rsidRPr="00B9702A">
        <w:rPr>
          <w:rFonts w:ascii="Times New Roman" w:hAnsi="Times New Roman" w:cs="Times New Roman"/>
          <w:bCs/>
          <w:sz w:val="20"/>
          <w:szCs w:val="20"/>
          <w:lang w:bidi="ar-EG"/>
        </w:rPr>
        <w:t>Seizures</w:t>
      </w:r>
      <w:r w:rsidR="00AC6D52" w:rsidRPr="00B9702A">
        <w:rPr>
          <w:rFonts w:ascii="Times New Roman" w:hAnsi="Times New Roman" w:cs="Times New Roman"/>
          <w:bCs/>
          <w:sz w:val="20"/>
          <w:szCs w:val="20"/>
          <w:lang w:bidi="ar-EG"/>
        </w:rPr>
        <w:t xml:space="preserve">, </w:t>
      </w:r>
      <w:r w:rsidR="00527DD7" w:rsidRPr="00B9702A">
        <w:rPr>
          <w:rFonts w:ascii="Times New Roman" w:hAnsi="Times New Roman" w:cs="Times New Roman"/>
          <w:bCs/>
          <w:sz w:val="20"/>
          <w:szCs w:val="20"/>
          <w:lang w:bidi="ar-EG"/>
        </w:rPr>
        <w:t>NICU</w:t>
      </w:r>
      <w:r w:rsidR="00AC6D52" w:rsidRPr="00B9702A">
        <w:rPr>
          <w:rFonts w:ascii="Times New Roman" w:hAnsi="Times New Roman" w:cs="Times New Roman"/>
          <w:bCs/>
          <w:sz w:val="20"/>
          <w:szCs w:val="20"/>
          <w:lang w:bidi="ar-EG"/>
        </w:rPr>
        <w:t>.</w:t>
      </w:r>
    </w:p>
    <w:p w:rsidR="001A12F4" w:rsidRPr="00B9702A" w:rsidRDefault="001A12F4" w:rsidP="00B9702A">
      <w:pPr>
        <w:bidi w:val="0"/>
        <w:snapToGrid w:val="0"/>
        <w:spacing w:after="0" w:line="240" w:lineRule="auto"/>
        <w:jc w:val="both"/>
        <w:rPr>
          <w:rFonts w:ascii="Times New Roman" w:hAnsi="Times New Roman" w:cs="Times New Roman"/>
          <w:b/>
          <w:sz w:val="20"/>
          <w:szCs w:val="20"/>
          <w:lang w:bidi="ar-EG"/>
        </w:rPr>
      </w:pPr>
    </w:p>
    <w:p w:rsidR="001A12F4" w:rsidRPr="00B9702A" w:rsidRDefault="001A12F4" w:rsidP="00B9702A">
      <w:pPr>
        <w:bidi w:val="0"/>
        <w:snapToGrid w:val="0"/>
        <w:spacing w:after="0" w:line="240" w:lineRule="auto"/>
        <w:jc w:val="both"/>
        <w:rPr>
          <w:rFonts w:ascii="Times New Roman" w:hAnsi="Times New Roman" w:cs="Times New Roman"/>
          <w:b/>
          <w:sz w:val="20"/>
          <w:szCs w:val="20"/>
          <w:lang w:bidi="ar-EG"/>
        </w:rPr>
        <w:sectPr w:rsidR="001A12F4" w:rsidRPr="00B9702A" w:rsidSect="00380D65">
          <w:headerReference w:type="default" r:id="rId11"/>
          <w:footerReference w:type="default" r:id="rId12"/>
          <w:type w:val="continuous"/>
          <w:pgSz w:w="12240" w:h="15840" w:code="1"/>
          <w:pgMar w:top="1440" w:right="1440" w:bottom="1440" w:left="1440" w:header="720" w:footer="720" w:gutter="0"/>
          <w:pgNumType w:start="130"/>
          <w:cols w:sep="1" w:space="386"/>
          <w:docGrid w:linePitch="299"/>
        </w:sectPr>
      </w:pPr>
    </w:p>
    <w:p w:rsidR="00420E09" w:rsidRPr="00B9702A" w:rsidRDefault="00487DDA" w:rsidP="00B9702A">
      <w:pPr>
        <w:bidi w:val="0"/>
        <w:snapToGrid w:val="0"/>
        <w:spacing w:after="0" w:line="240" w:lineRule="auto"/>
        <w:jc w:val="both"/>
        <w:rPr>
          <w:rFonts w:ascii="Times New Roman" w:hAnsi="Times New Roman" w:cs="Times New Roman"/>
          <w:b/>
          <w:sz w:val="20"/>
          <w:szCs w:val="20"/>
          <w:lang w:bidi="ar-EG"/>
        </w:rPr>
      </w:pPr>
      <w:r w:rsidRPr="00B9702A">
        <w:rPr>
          <w:rFonts w:ascii="Times New Roman" w:hAnsi="Times New Roman" w:cs="Times New Roman"/>
          <w:b/>
          <w:sz w:val="20"/>
          <w:szCs w:val="20"/>
          <w:lang w:bidi="ar-EG"/>
        </w:rPr>
        <w:lastRenderedPageBreak/>
        <w:t xml:space="preserve">1. </w:t>
      </w:r>
      <w:r w:rsidR="00EF6ED0" w:rsidRPr="00B9702A">
        <w:rPr>
          <w:rFonts w:ascii="Times New Roman" w:hAnsi="Times New Roman" w:cs="Times New Roman"/>
          <w:b/>
          <w:sz w:val="20"/>
          <w:szCs w:val="20"/>
          <w:lang w:bidi="ar-EG"/>
        </w:rPr>
        <w:t>Introduction</w:t>
      </w:r>
      <w:r w:rsidR="00B07216" w:rsidRPr="00B9702A">
        <w:rPr>
          <w:rFonts w:ascii="Times New Roman" w:hAnsi="Times New Roman" w:cs="Times New Roman"/>
          <w:b/>
          <w:sz w:val="20"/>
          <w:szCs w:val="20"/>
          <w:lang w:bidi="ar-EG"/>
        </w:rPr>
        <w:t>:</w:t>
      </w:r>
    </w:p>
    <w:p w:rsidR="00EF2CB4" w:rsidRPr="00B9702A" w:rsidRDefault="00EF2CB4" w:rsidP="00B9702A">
      <w:pPr>
        <w:widowControl w:val="0"/>
        <w:overflowPunct w:val="0"/>
        <w:autoSpaceDE w:val="0"/>
        <w:autoSpaceDN w:val="0"/>
        <w:bidi w:val="0"/>
        <w:adjustRightInd w:val="0"/>
        <w:snapToGrid w:val="0"/>
        <w:spacing w:after="0" w:line="240" w:lineRule="auto"/>
        <w:ind w:firstLine="425"/>
        <w:jc w:val="both"/>
        <w:rPr>
          <w:rFonts w:ascii="Times New Roman" w:eastAsia="simsun" w:hAnsi="Times New Roman" w:cs="Times New Roman"/>
          <w:sz w:val="20"/>
          <w:szCs w:val="20"/>
          <w:lang w:eastAsia="zh-CN"/>
        </w:rPr>
      </w:pPr>
      <w:r w:rsidRPr="00B9702A">
        <w:rPr>
          <w:rFonts w:ascii="Times New Roman" w:eastAsia="simsun" w:hAnsi="Times New Roman" w:cs="Times New Roman"/>
          <w:sz w:val="20"/>
          <w:szCs w:val="20"/>
          <w:lang w:eastAsia="zh-CN"/>
        </w:rPr>
        <w:t xml:space="preserve">The word </w:t>
      </w:r>
      <w:proofErr w:type="spellStart"/>
      <w:r w:rsidRPr="00B9702A">
        <w:rPr>
          <w:rFonts w:ascii="Times New Roman" w:eastAsia="simsun" w:hAnsi="Times New Roman" w:cs="Times New Roman"/>
          <w:i/>
          <w:iCs/>
          <w:sz w:val="20"/>
          <w:szCs w:val="20"/>
          <w:lang w:eastAsia="zh-CN"/>
        </w:rPr>
        <w:t>Audit</w:t>
      </w:r>
      <w:r w:rsidRPr="00B9702A">
        <w:rPr>
          <w:rFonts w:ascii="Times New Roman" w:eastAsia="simsun" w:hAnsi="Times New Roman" w:cs="Times New Roman"/>
          <w:sz w:val="20"/>
          <w:szCs w:val="20"/>
          <w:lang w:eastAsia="zh-CN"/>
        </w:rPr>
        <w:t>is</w:t>
      </w:r>
      <w:proofErr w:type="spellEnd"/>
      <w:r w:rsidRPr="00B9702A">
        <w:rPr>
          <w:rFonts w:ascii="Times New Roman" w:eastAsia="simsun" w:hAnsi="Times New Roman" w:cs="Times New Roman"/>
          <w:sz w:val="20"/>
          <w:szCs w:val="20"/>
          <w:lang w:eastAsia="zh-CN"/>
        </w:rPr>
        <w:t xml:space="preserve"> borrowed from economics and stands for the examination of records or financial accounts with the purpose of checking their accuracy. In a wider sense, an </w:t>
      </w:r>
      <w:r w:rsidRPr="00B9702A">
        <w:rPr>
          <w:rFonts w:ascii="Times New Roman" w:eastAsia="simsun" w:hAnsi="Times New Roman" w:cs="Times New Roman"/>
          <w:i/>
          <w:iCs/>
          <w:sz w:val="20"/>
          <w:szCs w:val="20"/>
          <w:lang w:eastAsia="zh-CN"/>
        </w:rPr>
        <w:t>audit</w:t>
      </w:r>
      <w:r w:rsidRPr="00B9702A">
        <w:rPr>
          <w:rFonts w:ascii="Times New Roman" w:eastAsia="simsun" w:hAnsi="Times New Roman" w:cs="Times New Roman"/>
          <w:sz w:val="20"/>
          <w:szCs w:val="20"/>
          <w:lang w:eastAsia="zh-CN"/>
        </w:rPr>
        <w:t xml:space="preserve"> can be described as an inspection of the accounting procedures and records by a trained accountant, as it happens in business management or information technology </w:t>
      </w:r>
      <w:r w:rsidRPr="00B9702A">
        <w:rPr>
          <w:rFonts w:ascii="Times New Roman" w:eastAsia="simsun" w:hAnsi="Times New Roman" w:cs="Times New Roman"/>
          <w:b/>
          <w:bCs/>
          <w:sz w:val="20"/>
          <w:szCs w:val="20"/>
          <w:lang w:eastAsia="zh-CN"/>
        </w:rPr>
        <w:t>(Simon, 2008).</w:t>
      </w:r>
    </w:p>
    <w:p w:rsidR="00EF2CB4" w:rsidRPr="00B9702A" w:rsidRDefault="00EF2CB4" w:rsidP="00B9702A">
      <w:pPr>
        <w:widowControl w:val="0"/>
        <w:overflowPunct w:val="0"/>
        <w:autoSpaceDE w:val="0"/>
        <w:autoSpaceDN w:val="0"/>
        <w:bidi w:val="0"/>
        <w:adjustRightInd w:val="0"/>
        <w:snapToGrid w:val="0"/>
        <w:spacing w:after="0" w:line="240" w:lineRule="auto"/>
        <w:ind w:firstLine="425"/>
        <w:jc w:val="both"/>
        <w:rPr>
          <w:rFonts w:ascii="Times New Roman" w:eastAsia="simsun" w:hAnsi="Times New Roman" w:cs="Times New Roman"/>
          <w:sz w:val="20"/>
          <w:szCs w:val="20"/>
          <w:lang w:eastAsia="zh-CN"/>
        </w:rPr>
      </w:pPr>
      <w:r w:rsidRPr="00B9702A">
        <w:rPr>
          <w:rFonts w:ascii="Times New Roman" w:eastAsia="simsun" w:hAnsi="Times New Roman" w:cs="Times New Roman"/>
          <w:sz w:val="20"/>
          <w:szCs w:val="20"/>
          <w:lang w:eastAsia="zh-CN"/>
        </w:rPr>
        <w:t xml:space="preserve">Clinical Audit is a term which has acquired different meanings over time in relation to health care quality. Ten years ago the National Institute for Clinical Excellence (NICE, 2002) published the first manual of Clinical Audit, with the classical definition “Clinical audit is a quality improvement process that seeks to improve patient care and outcomes through systematic review of care against explicit criteria and the implementation of change”. </w:t>
      </w:r>
      <w:r w:rsidRPr="00B9702A">
        <w:rPr>
          <w:rFonts w:ascii="Times New Roman" w:eastAsia="simsun" w:hAnsi="Times New Roman" w:cs="Times New Roman"/>
          <w:b/>
          <w:bCs/>
          <w:sz w:val="20"/>
          <w:szCs w:val="20"/>
          <w:lang w:eastAsia="zh-CN"/>
        </w:rPr>
        <w:t>(NICE, 2002).</w:t>
      </w:r>
    </w:p>
    <w:p w:rsidR="00420E09" w:rsidRPr="00B9702A" w:rsidRDefault="00EA7894" w:rsidP="00B9702A">
      <w:pPr>
        <w:bidi w:val="0"/>
        <w:snapToGrid w:val="0"/>
        <w:spacing w:after="0" w:line="240" w:lineRule="auto"/>
        <w:ind w:firstLine="425"/>
        <w:jc w:val="both"/>
        <w:rPr>
          <w:rFonts w:ascii="Times New Roman" w:hAnsi="Times New Roman" w:cs="Times New Roman"/>
          <w:b/>
          <w:bCs/>
          <w:sz w:val="20"/>
          <w:szCs w:val="20"/>
          <w:lang w:bidi="ar-EG"/>
        </w:rPr>
      </w:pPr>
      <w:r w:rsidRPr="00B9702A">
        <w:rPr>
          <w:rFonts w:ascii="Times New Roman" w:hAnsi="Times New Roman" w:cs="Times New Roman"/>
          <w:sz w:val="20"/>
          <w:szCs w:val="20"/>
          <w:lang w:bidi="ar-EG"/>
        </w:rPr>
        <w:t xml:space="preserve">The most prominent feature of neurologic dysfunction in the neonatal period is the occurrence of seizures. Determining the underlying </w:t>
      </w:r>
      <w:proofErr w:type="spellStart"/>
      <w:r w:rsidRPr="00B9702A">
        <w:rPr>
          <w:rFonts w:ascii="Times New Roman" w:hAnsi="Times New Roman" w:cs="Times New Roman"/>
          <w:sz w:val="20"/>
          <w:szCs w:val="20"/>
          <w:lang w:bidi="ar-EG"/>
        </w:rPr>
        <w:t>etiologyfor</w:t>
      </w:r>
      <w:proofErr w:type="spellEnd"/>
      <w:r w:rsidRPr="00B9702A">
        <w:rPr>
          <w:rFonts w:ascii="Times New Roman" w:hAnsi="Times New Roman" w:cs="Times New Roman"/>
          <w:sz w:val="20"/>
          <w:szCs w:val="20"/>
          <w:lang w:bidi="ar-EG"/>
        </w:rPr>
        <w:t xml:space="preserve"> neonatal seizures is critical. Etiology determines prognosis </w:t>
      </w:r>
      <w:proofErr w:type="spellStart"/>
      <w:r w:rsidRPr="00B9702A">
        <w:rPr>
          <w:rFonts w:ascii="Times New Roman" w:hAnsi="Times New Roman" w:cs="Times New Roman"/>
          <w:sz w:val="20"/>
          <w:szCs w:val="20"/>
          <w:lang w:bidi="ar-EG"/>
        </w:rPr>
        <w:t>andoutcome</w:t>
      </w:r>
      <w:proofErr w:type="spellEnd"/>
      <w:r w:rsidRPr="00B9702A">
        <w:rPr>
          <w:rFonts w:ascii="Times New Roman" w:hAnsi="Times New Roman" w:cs="Times New Roman"/>
          <w:sz w:val="20"/>
          <w:szCs w:val="20"/>
          <w:lang w:bidi="ar-EG"/>
        </w:rPr>
        <w:t xml:space="preserve"> and guides therapeutic strategies </w:t>
      </w:r>
      <w:r w:rsidRPr="00B9702A">
        <w:rPr>
          <w:rFonts w:ascii="Times New Roman" w:hAnsi="Times New Roman" w:cs="Times New Roman"/>
          <w:b/>
          <w:bCs/>
          <w:sz w:val="20"/>
          <w:szCs w:val="20"/>
          <w:lang w:bidi="ar-EG"/>
        </w:rPr>
        <w:t>(Volpe, 2000).</w:t>
      </w:r>
    </w:p>
    <w:p w:rsidR="00EA7894" w:rsidRPr="00B9702A" w:rsidRDefault="00EA7894" w:rsidP="00B9702A">
      <w:pPr>
        <w:bidi w:val="0"/>
        <w:snapToGrid w:val="0"/>
        <w:spacing w:after="0" w:line="240" w:lineRule="auto"/>
        <w:ind w:firstLine="425"/>
        <w:jc w:val="both"/>
        <w:rPr>
          <w:rFonts w:ascii="Times New Roman" w:eastAsia="Calibri" w:hAnsi="Times New Roman" w:cs="Times New Roman"/>
          <w:color w:val="000000"/>
          <w:sz w:val="20"/>
          <w:szCs w:val="20"/>
        </w:rPr>
      </w:pPr>
      <w:r w:rsidRPr="00B9702A">
        <w:rPr>
          <w:rFonts w:ascii="Times New Roman" w:eastAsia="Calibri" w:hAnsi="Times New Roman" w:cs="Times New Roman"/>
          <w:color w:val="000000"/>
          <w:sz w:val="20"/>
          <w:szCs w:val="20"/>
        </w:rPr>
        <w:t xml:space="preserve">The neonatal period is limited to the first 28 days of life in a term infant. For premature infants, this term usually is applied until gestational age 44 weeks; </w:t>
      </w:r>
      <w:proofErr w:type="spellStart"/>
      <w:r w:rsidRPr="00B9702A">
        <w:rPr>
          <w:rFonts w:ascii="Times New Roman" w:eastAsia="Calibri" w:hAnsi="Times New Roman" w:cs="Times New Roman"/>
          <w:color w:val="000000"/>
          <w:sz w:val="20"/>
          <w:szCs w:val="20"/>
        </w:rPr>
        <w:t>ie</w:t>
      </w:r>
      <w:proofErr w:type="spellEnd"/>
      <w:r w:rsidRPr="00B9702A">
        <w:rPr>
          <w:rFonts w:ascii="Times New Roman" w:eastAsia="Calibri" w:hAnsi="Times New Roman" w:cs="Times New Roman"/>
          <w:color w:val="000000"/>
          <w:sz w:val="20"/>
          <w:szCs w:val="20"/>
        </w:rPr>
        <w:t>, the age of the infant from conception to 44 weeks (</w:t>
      </w:r>
      <w:proofErr w:type="spellStart"/>
      <w:r w:rsidRPr="00B9702A">
        <w:rPr>
          <w:rFonts w:ascii="Times New Roman" w:eastAsia="Calibri" w:hAnsi="Times New Roman" w:cs="Times New Roman"/>
          <w:color w:val="000000"/>
          <w:sz w:val="20"/>
          <w:szCs w:val="20"/>
        </w:rPr>
        <w:t>ie</w:t>
      </w:r>
      <w:proofErr w:type="spellEnd"/>
      <w:r w:rsidRPr="00B9702A">
        <w:rPr>
          <w:rFonts w:ascii="Times New Roman" w:eastAsia="Calibri" w:hAnsi="Times New Roman" w:cs="Times New Roman"/>
          <w:color w:val="000000"/>
          <w:sz w:val="20"/>
          <w:szCs w:val="20"/>
        </w:rPr>
        <w:t>, 4 wk after term)</w:t>
      </w:r>
      <w:r w:rsidR="00B9702A" w:rsidRPr="00B9702A">
        <w:rPr>
          <w:rFonts w:ascii="Times New Roman" w:eastAsia="Calibri" w:hAnsi="Times New Roman" w:cs="Times New Roman"/>
          <w:color w:val="000000"/>
          <w:sz w:val="20"/>
          <w:szCs w:val="20"/>
        </w:rPr>
        <w:t>.</w:t>
      </w:r>
      <w:r w:rsidR="00B9702A">
        <w:rPr>
          <w:rFonts w:ascii="Times New Roman" w:eastAsia="Calibri" w:hAnsi="Times New Roman" w:cs="Times New Roman"/>
          <w:color w:val="000000"/>
          <w:sz w:val="20"/>
          <w:szCs w:val="20"/>
        </w:rPr>
        <w:t xml:space="preserve"> </w:t>
      </w:r>
      <w:r w:rsidR="00B9702A" w:rsidRPr="00B9702A">
        <w:rPr>
          <w:rFonts w:ascii="Times New Roman" w:eastAsia="Calibri" w:hAnsi="Times New Roman" w:cs="Times New Roman"/>
          <w:color w:val="000000"/>
          <w:sz w:val="20"/>
          <w:szCs w:val="20"/>
        </w:rPr>
        <w:t>N</w:t>
      </w:r>
      <w:r w:rsidRPr="00B9702A">
        <w:rPr>
          <w:rFonts w:ascii="Times New Roman" w:eastAsia="Calibri" w:hAnsi="Times New Roman" w:cs="Times New Roman"/>
          <w:color w:val="000000"/>
          <w:sz w:val="20"/>
          <w:szCs w:val="20"/>
        </w:rPr>
        <w:t xml:space="preserve">eonatal seizures by definition occur within the first 4 weeks of life in a full-term infant and up to 44 weeks from conception for premature infants. Seizures are most frequent during the first 10 days of life </w:t>
      </w:r>
      <w:r w:rsidRPr="00B9702A">
        <w:rPr>
          <w:rFonts w:ascii="Times New Roman" w:eastAsia="Calibri" w:hAnsi="Times New Roman" w:cs="Times New Roman"/>
          <w:b/>
          <w:bCs/>
          <w:color w:val="000000"/>
          <w:sz w:val="20"/>
          <w:szCs w:val="20"/>
        </w:rPr>
        <w:t>(Volpe, 2000).</w:t>
      </w:r>
    </w:p>
    <w:p w:rsidR="00EA7894" w:rsidRPr="00B9702A" w:rsidRDefault="00EA7894" w:rsidP="00B9702A">
      <w:pPr>
        <w:bidi w:val="0"/>
        <w:snapToGrid w:val="0"/>
        <w:spacing w:after="0" w:line="240" w:lineRule="auto"/>
        <w:ind w:firstLine="425"/>
        <w:jc w:val="both"/>
        <w:rPr>
          <w:rFonts w:ascii="Times New Roman" w:eastAsia="Calibri" w:hAnsi="Times New Roman" w:cs="Times New Roman"/>
          <w:color w:val="000000"/>
          <w:sz w:val="20"/>
          <w:szCs w:val="20"/>
        </w:rPr>
      </w:pPr>
      <w:r w:rsidRPr="00B9702A">
        <w:rPr>
          <w:rFonts w:ascii="Times New Roman" w:eastAsia="Calibri" w:hAnsi="Times New Roman" w:cs="Times New Roman"/>
          <w:color w:val="000000"/>
          <w:sz w:val="20"/>
          <w:szCs w:val="20"/>
        </w:rPr>
        <w:lastRenderedPageBreak/>
        <w:t xml:space="preserve">Neonatal seizures are paroxysmal (EEG) activity often with motor manifestations and sometimes with autonomic or </w:t>
      </w:r>
      <w:proofErr w:type="spellStart"/>
      <w:r w:rsidRPr="00B9702A">
        <w:rPr>
          <w:rFonts w:ascii="Times New Roman" w:eastAsia="Calibri" w:hAnsi="Times New Roman" w:cs="Times New Roman"/>
          <w:color w:val="000000"/>
          <w:sz w:val="20"/>
          <w:szCs w:val="20"/>
        </w:rPr>
        <w:t>behavioural</w:t>
      </w:r>
      <w:proofErr w:type="spellEnd"/>
      <w:r w:rsidRPr="00B9702A">
        <w:rPr>
          <w:rFonts w:ascii="Times New Roman" w:eastAsia="Calibri" w:hAnsi="Times New Roman" w:cs="Times New Roman"/>
          <w:color w:val="000000"/>
          <w:sz w:val="20"/>
          <w:szCs w:val="20"/>
        </w:rPr>
        <w:t xml:space="preserve"> clinical manifestations including effects on respiration, heart rate and blood pressure. Frequent or prolonged seizures may contribute to a worsening of brain injury </w:t>
      </w:r>
      <w:r w:rsidRPr="00B9702A">
        <w:rPr>
          <w:rFonts w:ascii="Times New Roman" w:eastAsia="Calibri" w:hAnsi="Times New Roman" w:cs="Times New Roman"/>
          <w:b/>
          <w:bCs/>
          <w:color w:val="000000"/>
          <w:sz w:val="20"/>
          <w:szCs w:val="20"/>
        </w:rPr>
        <w:t xml:space="preserve">(Glass and </w:t>
      </w:r>
      <w:proofErr w:type="spellStart"/>
      <w:r w:rsidRPr="00B9702A">
        <w:rPr>
          <w:rFonts w:ascii="Times New Roman" w:eastAsia="Calibri" w:hAnsi="Times New Roman" w:cs="Times New Roman"/>
          <w:b/>
          <w:bCs/>
          <w:color w:val="000000"/>
          <w:sz w:val="20"/>
          <w:szCs w:val="20"/>
        </w:rPr>
        <w:t>Wirrell</w:t>
      </w:r>
      <w:proofErr w:type="spellEnd"/>
      <w:r w:rsidRPr="00B9702A">
        <w:rPr>
          <w:rFonts w:ascii="Times New Roman" w:eastAsia="Calibri" w:hAnsi="Times New Roman" w:cs="Times New Roman"/>
          <w:b/>
          <w:bCs/>
          <w:color w:val="000000"/>
          <w:sz w:val="20"/>
          <w:szCs w:val="20"/>
        </w:rPr>
        <w:t>, 2009).</w:t>
      </w:r>
    </w:p>
    <w:p w:rsidR="00EA7894" w:rsidRPr="00B9702A" w:rsidRDefault="00EA7894" w:rsidP="00B9702A">
      <w:pPr>
        <w:bidi w:val="0"/>
        <w:snapToGrid w:val="0"/>
        <w:spacing w:after="0" w:line="240" w:lineRule="auto"/>
        <w:ind w:firstLine="425"/>
        <w:jc w:val="both"/>
        <w:rPr>
          <w:rFonts w:ascii="Times New Roman" w:eastAsia="Calibri" w:hAnsi="Times New Roman" w:cs="Times New Roman"/>
          <w:b/>
          <w:bCs/>
          <w:color w:val="000000"/>
          <w:sz w:val="20"/>
          <w:szCs w:val="20"/>
        </w:rPr>
      </w:pPr>
      <w:r w:rsidRPr="00B9702A">
        <w:rPr>
          <w:rFonts w:ascii="Times New Roman" w:eastAsia="Calibri" w:hAnsi="Times New Roman" w:cs="Times New Roman"/>
          <w:color w:val="000000"/>
          <w:sz w:val="20"/>
          <w:szCs w:val="20"/>
        </w:rPr>
        <w:t>Neonatal seizures are abnormal electrical discharges in the CNS of neonates and usually manifest as stereotyped muscular activity or autonomic changes. Diagnosis is confirmed by EEG; testing for causes is indicated. Treatment depends on the cause</w:t>
      </w:r>
      <w:r w:rsidR="00B9702A" w:rsidRPr="00B9702A">
        <w:rPr>
          <w:rFonts w:ascii="Times New Roman" w:eastAsia="Calibri" w:hAnsi="Times New Roman" w:cs="Times New Roman"/>
          <w:color w:val="000000"/>
          <w:sz w:val="20"/>
          <w:szCs w:val="20"/>
        </w:rPr>
        <w:t>.</w:t>
      </w:r>
      <w:r w:rsidRPr="00B9702A">
        <w:rPr>
          <w:rFonts w:ascii="Times New Roman" w:eastAsia="Calibri" w:hAnsi="Times New Roman" w:cs="Times New Roman"/>
          <w:color w:val="000000"/>
          <w:sz w:val="20"/>
          <w:szCs w:val="20"/>
        </w:rPr>
        <w:t xml:space="preserve"> Some apparent clinical seizure-like activity, e.g. jitteriness and irritability, is not associated with EEG abnormality. These are not seizures and do not require treatment</w:t>
      </w:r>
      <w:r w:rsidRPr="00B9702A">
        <w:rPr>
          <w:rFonts w:ascii="Times New Roman" w:eastAsia="Calibri" w:hAnsi="Times New Roman" w:cs="Times New Roman"/>
          <w:b/>
          <w:bCs/>
          <w:color w:val="000000"/>
          <w:sz w:val="20"/>
          <w:szCs w:val="20"/>
        </w:rPr>
        <w:t xml:space="preserve"> (</w:t>
      </w:r>
      <w:proofErr w:type="spellStart"/>
      <w:r w:rsidRPr="00B9702A">
        <w:rPr>
          <w:rFonts w:ascii="Times New Roman" w:eastAsia="Calibri" w:hAnsi="Times New Roman" w:cs="Times New Roman"/>
          <w:b/>
          <w:bCs/>
          <w:color w:val="000000"/>
          <w:sz w:val="20"/>
          <w:szCs w:val="20"/>
        </w:rPr>
        <w:t>Bassanet</w:t>
      </w:r>
      <w:proofErr w:type="spellEnd"/>
      <w:r w:rsidRPr="00B9702A">
        <w:rPr>
          <w:rFonts w:ascii="Times New Roman" w:eastAsia="Calibri" w:hAnsi="Times New Roman" w:cs="Times New Roman"/>
          <w:b/>
          <w:bCs/>
          <w:color w:val="000000"/>
          <w:sz w:val="20"/>
          <w:szCs w:val="20"/>
        </w:rPr>
        <w:t xml:space="preserve"> al.,2008).</w:t>
      </w:r>
    </w:p>
    <w:p w:rsidR="00EA7894" w:rsidRPr="00B9702A" w:rsidRDefault="00EA7894" w:rsidP="00B9702A">
      <w:pPr>
        <w:bidi w:val="0"/>
        <w:snapToGrid w:val="0"/>
        <w:spacing w:after="0" w:line="240" w:lineRule="auto"/>
        <w:ind w:firstLine="425"/>
        <w:jc w:val="both"/>
        <w:rPr>
          <w:rFonts w:ascii="Times New Roman" w:eastAsia="Calibri" w:hAnsi="Times New Roman" w:cs="Times New Roman"/>
          <w:color w:val="000000"/>
          <w:sz w:val="20"/>
          <w:szCs w:val="20"/>
        </w:rPr>
      </w:pPr>
      <w:r w:rsidRPr="00B9702A">
        <w:rPr>
          <w:rFonts w:ascii="Times New Roman" w:eastAsia="Calibri" w:hAnsi="Times New Roman" w:cs="Times New Roman"/>
          <w:color w:val="000000"/>
          <w:sz w:val="20"/>
          <w:szCs w:val="20"/>
        </w:rPr>
        <w:t xml:space="preserve">Seizures in neonates are relatively common, with variable clinical manifestations. Their presence is often the first sign of neurologic dysfunction, and they are powerful predictors of long-term cognitive and developmental impairment </w:t>
      </w:r>
      <w:r w:rsidRPr="00B9702A">
        <w:rPr>
          <w:rFonts w:ascii="Times New Roman" w:eastAsia="Calibri" w:hAnsi="Times New Roman" w:cs="Times New Roman"/>
          <w:b/>
          <w:bCs/>
          <w:color w:val="000000"/>
          <w:sz w:val="20"/>
          <w:szCs w:val="20"/>
        </w:rPr>
        <w:t>(</w:t>
      </w:r>
      <w:proofErr w:type="spellStart"/>
      <w:r w:rsidRPr="00B9702A">
        <w:rPr>
          <w:rFonts w:ascii="Times New Roman" w:eastAsia="Calibri" w:hAnsi="Times New Roman" w:cs="Times New Roman"/>
          <w:b/>
          <w:bCs/>
          <w:color w:val="000000"/>
          <w:sz w:val="20"/>
          <w:szCs w:val="20"/>
        </w:rPr>
        <w:t>Lombrosco</w:t>
      </w:r>
      <w:proofErr w:type="spellEnd"/>
      <w:r w:rsidRPr="00B9702A">
        <w:rPr>
          <w:rFonts w:ascii="Times New Roman" w:eastAsia="Calibri" w:hAnsi="Times New Roman" w:cs="Times New Roman"/>
          <w:b/>
          <w:bCs/>
          <w:color w:val="000000"/>
          <w:sz w:val="20"/>
          <w:szCs w:val="20"/>
        </w:rPr>
        <w:t>, 2007).</w:t>
      </w:r>
    </w:p>
    <w:p w:rsidR="00EA7894" w:rsidRPr="00B9702A" w:rsidRDefault="00EA7894" w:rsidP="00B9702A">
      <w:pPr>
        <w:bidi w:val="0"/>
        <w:snapToGrid w:val="0"/>
        <w:spacing w:after="0" w:line="240" w:lineRule="auto"/>
        <w:ind w:firstLine="425"/>
        <w:jc w:val="both"/>
        <w:rPr>
          <w:rFonts w:ascii="Times New Roman" w:eastAsia="Calibri" w:hAnsi="Times New Roman" w:cs="Times New Roman"/>
          <w:color w:val="000000"/>
          <w:sz w:val="20"/>
          <w:szCs w:val="20"/>
        </w:rPr>
      </w:pPr>
      <w:r w:rsidRPr="00B9702A">
        <w:rPr>
          <w:rFonts w:ascii="Times New Roman" w:eastAsia="Calibri" w:hAnsi="Times New Roman" w:cs="Times New Roman"/>
          <w:color w:val="000000"/>
          <w:sz w:val="20"/>
          <w:szCs w:val="20"/>
        </w:rPr>
        <w:t xml:space="preserve">Seizures occur in up to 1.4% of term infants and 20% of premature infants. Seizures may be related to a serious neonatal problem and </w:t>
      </w:r>
      <w:proofErr w:type="spellStart"/>
      <w:r w:rsidRPr="00B9702A">
        <w:rPr>
          <w:rFonts w:ascii="Times New Roman" w:eastAsia="Calibri" w:hAnsi="Times New Roman" w:cs="Times New Roman"/>
          <w:color w:val="000000"/>
          <w:sz w:val="20"/>
          <w:szCs w:val="20"/>
        </w:rPr>
        <w:t>requireimmediate</w:t>
      </w:r>
      <w:proofErr w:type="spellEnd"/>
      <w:r w:rsidRPr="00B9702A">
        <w:rPr>
          <w:rFonts w:ascii="Times New Roman" w:eastAsia="Calibri" w:hAnsi="Times New Roman" w:cs="Times New Roman"/>
          <w:color w:val="000000"/>
          <w:sz w:val="20"/>
          <w:szCs w:val="20"/>
        </w:rPr>
        <w:t xml:space="preserve"> evaluation. Most neonatal seizures are focal</w:t>
      </w:r>
      <w:r w:rsidR="00B9702A" w:rsidRPr="00B9702A">
        <w:rPr>
          <w:rFonts w:ascii="Times New Roman" w:eastAsia="Calibri" w:hAnsi="Times New Roman" w:cs="Times New Roman"/>
          <w:color w:val="000000"/>
          <w:sz w:val="20"/>
          <w:szCs w:val="20"/>
        </w:rPr>
        <w:t>,</w:t>
      </w:r>
      <w:r w:rsidR="00B9702A">
        <w:rPr>
          <w:rFonts w:ascii="Times New Roman" w:eastAsia="Calibri" w:hAnsi="Times New Roman" w:cs="Times New Roman"/>
          <w:color w:val="000000"/>
          <w:sz w:val="20"/>
          <w:szCs w:val="20"/>
        </w:rPr>
        <w:t xml:space="preserve"> </w:t>
      </w:r>
      <w:proofErr w:type="spellStart"/>
      <w:r w:rsidR="00B9702A" w:rsidRPr="00B9702A">
        <w:rPr>
          <w:rFonts w:ascii="Times New Roman" w:eastAsia="Calibri" w:hAnsi="Times New Roman" w:cs="Times New Roman"/>
          <w:color w:val="000000"/>
          <w:sz w:val="20"/>
          <w:szCs w:val="20"/>
        </w:rPr>
        <w:t>p</w:t>
      </w:r>
      <w:r w:rsidRPr="00B9702A">
        <w:rPr>
          <w:rFonts w:ascii="Times New Roman" w:eastAsia="Calibri" w:hAnsi="Times New Roman" w:cs="Times New Roman"/>
          <w:color w:val="000000"/>
          <w:sz w:val="20"/>
          <w:szCs w:val="20"/>
        </w:rPr>
        <w:t>robablybecause</w:t>
      </w:r>
      <w:proofErr w:type="spellEnd"/>
      <w:r w:rsidRPr="00B9702A">
        <w:rPr>
          <w:rFonts w:ascii="Times New Roman" w:eastAsia="Calibri" w:hAnsi="Times New Roman" w:cs="Times New Roman"/>
          <w:color w:val="000000"/>
          <w:sz w:val="20"/>
          <w:szCs w:val="20"/>
        </w:rPr>
        <w:t xml:space="preserve"> generalization of electrical activity is impeded in neonates </w:t>
      </w:r>
      <w:proofErr w:type="spellStart"/>
      <w:r w:rsidRPr="00B9702A">
        <w:rPr>
          <w:rFonts w:ascii="Times New Roman" w:eastAsia="Calibri" w:hAnsi="Times New Roman" w:cs="Times New Roman"/>
          <w:color w:val="000000"/>
          <w:sz w:val="20"/>
          <w:szCs w:val="20"/>
        </w:rPr>
        <w:t>bylack</w:t>
      </w:r>
      <w:proofErr w:type="spellEnd"/>
      <w:r w:rsidRPr="00B9702A">
        <w:rPr>
          <w:rFonts w:ascii="Times New Roman" w:eastAsia="Calibri" w:hAnsi="Times New Roman" w:cs="Times New Roman"/>
          <w:color w:val="000000"/>
          <w:sz w:val="20"/>
          <w:szCs w:val="20"/>
        </w:rPr>
        <w:t xml:space="preserve"> of </w:t>
      </w:r>
      <w:proofErr w:type="spellStart"/>
      <w:r w:rsidRPr="00B9702A">
        <w:rPr>
          <w:rFonts w:ascii="Times New Roman" w:eastAsia="Calibri" w:hAnsi="Times New Roman" w:cs="Times New Roman"/>
          <w:color w:val="000000"/>
          <w:sz w:val="20"/>
          <w:szCs w:val="20"/>
        </w:rPr>
        <w:t>myelination</w:t>
      </w:r>
      <w:proofErr w:type="spellEnd"/>
      <w:r w:rsidRPr="00B9702A">
        <w:rPr>
          <w:rFonts w:ascii="Times New Roman" w:eastAsia="Calibri" w:hAnsi="Times New Roman" w:cs="Times New Roman"/>
          <w:color w:val="000000"/>
          <w:sz w:val="20"/>
          <w:szCs w:val="20"/>
        </w:rPr>
        <w:t xml:space="preserve"> and incomplete formation of dendrites and synapses in the brain. Some neonates undergoing EEG to assess seizures or other symptoms of encephalopathy (</w:t>
      </w:r>
      <w:proofErr w:type="spellStart"/>
      <w:r w:rsidRPr="00B9702A">
        <w:rPr>
          <w:rFonts w:ascii="Times New Roman" w:eastAsia="Calibri" w:hAnsi="Times New Roman" w:cs="Times New Roman"/>
          <w:color w:val="000000"/>
          <w:sz w:val="20"/>
          <w:szCs w:val="20"/>
        </w:rPr>
        <w:t>eg</w:t>
      </w:r>
      <w:proofErr w:type="spellEnd"/>
      <w:r w:rsidRPr="00B9702A">
        <w:rPr>
          <w:rFonts w:ascii="Times New Roman" w:eastAsia="Calibri" w:hAnsi="Times New Roman" w:cs="Times New Roman"/>
          <w:color w:val="000000"/>
          <w:sz w:val="20"/>
          <w:szCs w:val="20"/>
        </w:rPr>
        <w:t xml:space="preserve">, </w:t>
      </w:r>
      <w:proofErr w:type="spellStart"/>
      <w:r w:rsidRPr="00B9702A">
        <w:rPr>
          <w:rFonts w:ascii="Times New Roman" w:eastAsia="Calibri" w:hAnsi="Times New Roman" w:cs="Times New Roman"/>
          <w:color w:val="000000"/>
          <w:sz w:val="20"/>
          <w:szCs w:val="20"/>
        </w:rPr>
        <w:t>hypoactivity</w:t>
      </w:r>
      <w:proofErr w:type="spellEnd"/>
      <w:r w:rsidRPr="00B9702A">
        <w:rPr>
          <w:rFonts w:ascii="Times New Roman" w:eastAsia="Calibri" w:hAnsi="Times New Roman" w:cs="Times New Roman"/>
          <w:color w:val="000000"/>
          <w:sz w:val="20"/>
          <w:szCs w:val="20"/>
        </w:rPr>
        <w:t xml:space="preserve">, decrease responsiveness) are found to have clinically silent seizures (≥ 20 sec of rhythmic </w:t>
      </w:r>
      <w:proofErr w:type="spellStart"/>
      <w:r w:rsidRPr="00B9702A">
        <w:rPr>
          <w:rFonts w:ascii="Times New Roman" w:eastAsia="Calibri" w:hAnsi="Times New Roman" w:cs="Times New Roman"/>
          <w:color w:val="000000"/>
          <w:sz w:val="20"/>
          <w:szCs w:val="20"/>
        </w:rPr>
        <w:t>epileptiform</w:t>
      </w:r>
      <w:proofErr w:type="spellEnd"/>
      <w:r w:rsidRPr="00B9702A">
        <w:rPr>
          <w:rFonts w:ascii="Times New Roman" w:eastAsia="Calibri" w:hAnsi="Times New Roman" w:cs="Times New Roman"/>
          <w:color w:val="000000"/>
          <w:sz w:val="20"/>
          <w:szCs w:val="20"/>
        </w:rPr>
        <w:t xml:space="preserve"> electrical activity during an EEG but </w:t>
      </w:r>
      <w:r w:rsidRPr="00B9702A">
        <w:rPr>
          <w:rFonts w:ascii="Times New Roman" w:eastAsia="Calibri" w:hAnsi="Times New Roman" w:cs="Times New Roman"/>
          <w:color w:val="000000"/>
          <w:sz w:val="20"/>
          <w:szCs w:val="20"/>
        </w:rPr>
        <w:lastRenderedPageBreak/>
        <w:t xml:space="preserve">without any clinically visible seizure activity). Occasionally, clinically silent electrical activity is continuous and persists for &gt; 20 min; at that point, it is defined as electrical status </w:t>
      </w:r>
      <w:proofErr w:type="spellStart"/>
      <w:r w:rsidRPr="00B9702A">
        <w:rPr>
          <w:rFonts w:ascii="Times New Roman" w:eastAsia="Calibri" w:hAnsi="Times New Roman" w:cs="Times New Roman"/>
          <w:color w:val="000000"/>
          <w:sz w:val="20"/>
          <w:szCs w:val="20"/>
        </w:rPr>
        <w:t>epilepticu</w:t>
      </w:r>
      <w:r w:rsidR="001A12F4" w:rsidRPr="00B9702A">
        <w:rPr>
          <w:rFonts w:ascii="Times New Roman" w:eastAsia="Calibri" w:hAnsi="Times New Roman" w:cs="Times New Roman"/>
          <w:color w:val="000000"/>
          <w:sz w:val="20"/>
          <w:szCs w:val="20"/>
        </w:rPr>
        <w:t>s</w:t>
      </w:r>
      <w:proofErr w:type="spellEnd"/>
      <w:r w:rsidR="001A12F4" w:rsidRPr="00B9702A">
        <w:rPr>
          <w:rFonts w:ascii="Times New Roman" w:eastAsia="Calibri" w:hAnsi="Times New Roman" w:cs="Times New Roman"/>
          <w:color w:val="000000"/>
          <w:sz w:val="20"/>
          <w:szCs w:val="20"/>
        </w:rPr>
        <w:t xml:space="preserve"> </w:t>
      </w:r>
      <w:r w:rsidR="001A12F4" w:rsidRPr="00B9702A">
        <w:rPr>
          <w:rFonts w:ascii="Times New Roman" w:eastAsia="Calibri" w:hAnsi="Times New Roman" w:cs="Times New Roman"/>
          <w:b/>
          <w:bCs/>
          <w:color w:val="000000"/>
          <w:sz w:val="20"/>
          <w:szCs w:val="20"/>
        </w:rPr>
        <w:t>(</w:t>
      </w:r>
      <w:r w:rsidRPr="00B9702A">
        <w:rPr>
          <w:rFonts w:ascii="Times New Roman" w:eastAsia="Calibri" w:hAnsi="Times New Roman" w:cs="Times New Roman"/>
          <w:b/>
          <w:bCs/>
          <w:color w:val="000000"/>
          <w:sz w:val="20"/>
          <w:szCs w:val="20"/>
        </w:rPr>
        <w:t>Margaret and McBride, 2013).</w:t>
      </w:r>
    </w:p>
    <w:p w:rsidR="00487DDA" w:rsidRPr="00B9702A" w:rsidRDefault="00487DDA" w:rsidP="00B9702A">
      <w:pPr>
        <w:bidi w:val="0"/>
        <w:snapToGrid w:val="0"/>
        <w:spacing w:after="0" w:line="240" w:lineRule="auto"/>
        <w:ind w:firstLine="425"/>
        <w:jc w:val="both"/>
        <w:rPr>
          <w:rFonts w:ascii="Times New Roman" w:eastAsia="Calibri" w:hAnsi="Times New Roman" w:cs="Times New Roman"/>
          <w:color w:val="000000"/>
          <w:sz w:val="20"/>
          <w:szCs w:val="8"/>
        </w:rPr>
      </w:pPr>
    </w:p>
    <w:p w:rsidR="00420E09" w:rsidRPr="00B9702A" w:rsidRDefault="00487DDA" w:rsidP="00B9702A">
      <w:pPr>
        <w:bidi w:val="0"/>
        <w:snapToGrid w:val="0"/>
        <w:spacing w:after="0" w:line="240" w:lineRule="auto"/>
        <w:jc w:val="both"/>
        <w:rPr>
          <w:rFonts w:ascii="Times New Roman" w:hAnsi="Times New Roman" w:cs="Times New Roman"/>
          <w:b/>
          <w:sz w:val="20"/>
          <w:szCs w:val="20"/>
          <w:lang w:bidi="ar-EG"/>
        </w:rPr>
      </w:pPr>
      <w:r w:rsidRPr="00B9702A">
        <w:rPr>
          <w:rFonts w:ascii="Times New Roman" w:hAnsi="Times New Roman" w:cs="Times New Roman"/>
          <w:b/>
          <w:sz w:val="20"/>
          <w:szCs w:val="20"/>
          <w:lang w:bidi="ar-EG"/>
        </w:rPr>
        <w:t xml:space="preserve">2. </w:t>
      </w:r>
      <w:r w:rsidR="00EF6ED0" w:rsidRPr="00B9702A">
        <w:rPr>
          <w:rFonts w:ascii="Times New Roman" w:hAnsi="Times New Roman" w:cs="Times New Roman"/>
          <w:b/>
          <w:sz w:val="20"/>
          <w:szCs w:val="20"/>
          <w:lang w:bidi="ar-EG"/>
        </w:rPr>
        <w:t>Methods</w:t>
      </w:r>
      <w:r w:rsidR="00B07216" w:rsidRPr="00B9702A">
        <w:rPr>
          <w:rFonts w:ascii="Times New Roman" w:hAnsi="Times New Roman" w:cs="Times New Roman"/>
          <w:b/>
          <w:sz w:val="20"/>
          <w:szCs w:val="20"/>
          <w:lang w:bidi="ar-EG"/>
        </w:rPr>
        <w:t>:</w:t>
      </w:r>
    </w:p>
    <w:p w:rsidR="00A134CD" w:rsidRPr="00B9702A" w:rsidRDefault="00EA7894" w:rsidP="00B9702A">
      <w:pPr>
        <w:pStyle w:val="ListParagraph"/>
        <w:bidi w:val="0"/>
        <w:snapToGrid w:val="0"/>
        <w:spacing w:after="0" w:line="240" w:lineRule="auto"/>
        <w:ind w:left="0" w:firstLine="425"/>
        <w:jc w:val="both"/>
        <w:rPr>
          <w:rFonts w:ascii="Times New Roman" w:hAnsi="Times New Roman" w:cs="Times New Roman"/>
          <w:sz w:val="20"/>
          <w:szCs w:val="20"/>
        </w:rPr>
      </w:pPr>
      <w:r w:rsidRPr="00B9702A">
        <w:rPr>
          <w:rFonts w:ascii="Times New Roman" w:eastAsia="Calibri" w:hAnsi="Times New Roman" w:cs="Times New Roman"/>
          <w:color w:val="000000"/>
          <w:sz w:val="20"/>
          <w:szCs w:val="20"/>
          <w:lang w:bidi="ar-EG"/>
        </w:rPr>
        <w:t>The aim of this clinical audit study is to assess how much the adapted protocols of diagnosis and</w:t>
      </w:r>
      <w:r w:rsid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management of neonatal seizures are applied in NICU in AUCH</w:t>
      </w:r>
      <w:r w:rsidRPr="00B9702A">
        <w:rPr>
          <w:rFonts w:ascii="Times New Roman" w:hAnsi="Times New Roman" w:cs="Times New Roman"/>
          <w:sz w:val="20"/>
          <w:szCs w:val="20"/>
          <w:lang w:bidi="ar-EG"/>
        </w:rPr>
        <w:t xml:space="preserve">, it was carried out in Neonatal Intensive Care Unit </w:t>
      </w:r>
      <w:r w:rsidRPr="00B9702A">
        <w:rPr>
          <w:rFonts w:ascii="Times New Roman" w:eastAsia="Calibri" w:hAnsi="Times New Roman" w:cs="Times New Roman"/>
          <w:color w:val="000000"/>
          <w:sz w:val="20"/>
          <w:szCs w:val="20"/>
          <w:lang w:bidi="ar-EG"/>
        </w:rPr>
        <w:t>(NICU)</w:t>
      </w:r>
      <w:r w:rsid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 xml:space="preserve">in </w:t>
      </w:r>
      <w:proofErr w:type="spellStart"/>
      <w:r w:rsidRPr="00B9702A">
        <w:rPr>
          <w:rFonts w:ascii="Times New Roman" w:eastAsia="Calibri" w:hAnsi="Times New Roman" w:cs="Times New Roman"/>
          <w:color w:val="000000"/>
          <w:sz w:val="20"/>
          <w:szCs w:val="20"/>
          <w:lang w:bidi="ar-EG"/>
        </w:rPr>
        <w:t>Assuit</w:t>
      </w:r>
      <w:proofErr w:type="spellEnd"/>
      <w:r w:rsidRPr="00B9702A">
        <w:rPr>
          <w:rFonts w:ascii="Times New Roman" w:eastAsia="Calibri" w:hAnsi="Times New Roman" w:cs="Times New Roman"/>
          <w:color w:val="000000"/>
          <w:sz w:val="20"/>
          <w:szCs w:val="20"/>
          <w:lang w:bidi="ar-EG"/>
        </w:rPr>
        <w:t xml:space="preserve"> University</w:t>
      </w:r>
      <w:r w:rsid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Children Hospital during the period</w:t>
      </w:r>
      <w:r w:rsid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between the first of</w:t>
      </w:r>
      <w:r w:rsid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 xml:space="preserve">January 2015 to </w:t>
      </w:r>
      <w:proofErr w:type="spellStart"/>
      <w:r w:rsidRPr="00B9702A">
        <w:rPr>
          <w:rFonts w:ascii="Times New Roman" w:eastAsia="Calibri" w:hAnsi="Times New Roman" w:cs="Times New Roman"/>
          <w:color w:val="000000"/>
          <w:sz w:val="20"/>
          <w:szCs w:val="20"/>
          <w:lang w:bidi="ar-EG"/>
        </w:rPr>
        <w:t>31th</w:t>
      </w:r>
      <w:proofErr w:type="spellEnd"/>
      <w:r w:rsidRPr="00B9702A">
        <w:rPr>
          <w:rFonts w:ascii="Times New Roman" w:eastAsia="Calibri" w:hAnsi="Times New Roman" w:cs="Times New Roman"/>
          <w:color w:val="000000"/>
          <w:sz w:val="20"/>
          <w:szCs w:val="20"/>
          <w:lang w:bidi="ar-EG"/>
        </w:rPr>
        <w:t xml:space="preserve"> of December</w:t>
      </w:r>
      <w:r w:rsid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2015</w:t>
      </w:r>
      <w:r w:rsidR="00B9702A" w:rsidRPr="00B9702A">
        <w:rPr>
          <w:rFonts w:ascii="Times New Roman" w:eastAsia="Calibri" w:hAnsi="Times New Roman" w:cs="Times New Roman"/>
          <w:color w:val="000000"/>
          <w:sz w:val="20"/>
          <w:szCs w:val="20"/>
          <w:lang w:bidi="ar-EG"/>
        </w:rPr>
        <w:t>.</w:t>
      </w:r>
      <w:r w:rsidR="00B9702A">
        <w:rPr>
          <w:rFonts w:ascii="Times New Roman" w:eastAsia="Calibri" w:hAnsi="Times New Roman" w:cs="Times New Roman"/>
          <w:color w:val="000000"/>
          <w:sz w:val="20"/>
          <w:szCs w:val="20"/>
          <w:lang w:bidi="ar-EG"/>
        </w:rPr>
        <w:t xml:space="preserve"> </w:t>
      </w:r>
      <w:r w:rsidR="00B9702A" w:rsidRPr="00B9702A">
        <w:rPr>
          <w:rFonts w:ascii="Times New Roman" w:eastAsia="Calibri" w:hAnsi="Times New Roman" w:cs="Times New Roman"/>
          <w:color w:val="000000"/>
          <w:sz w:val="20"/>
          <w:szCs w:val="20"/>
          <w:lang w:bidi="ar-EG"/>
        </w:rPr>
        <w:t>T</w:t>
      </w:r>
      <w:r w:rsidRPr="00B9702A">
        <w:rPr>
          <w:rFonts w:ascii="Times New Roman" w:eastAsia="Calibri" w:hAnsi="Times New Roman" w:cs="Times New Roman"/>
          <w:color w:val="000000"/>
          <w:sz w:val="20"/>
          <w:szCs w:val="20"/>
          <w:lang w:bidi="ar-EG"/>
        </w:rPr>
        <w:t>he study included all newborn infants with convulsions</w:t>
      </w:r>
      <w:r w:rsidR="00B9702A">
        <w:rPr>
          <w:rFonts w:ascii="Times New Roman" w:eastAsia="Calibri" w:hAnsi="Times New Roman" w:cs="Times New Roman"/>
          <w:color w:val="000000"/>
          <w:sz w:val="20"/>
          <w:szCs w:val="20"/>
          <w:lang w:bidi="ar-EG"/>
        </w:rPr>
        <w:t xml:space="preserve"> </w:t>
      </w:r>
      <w:r w:rsidR="00A134CD" w:rsidRPr="00B9702A">
        <w:rPr>
          <w:rFonts w:ascii="Times New Roman" w:eastAsia="Calibri" w:hAnsi="Times New Roman" w:cs="Times New Roman"/>
          <w:color w:val="000000"/>
          <w:sz w:val="20"/>
          <w:szCs w:val="20"/>
          <w:lang w:bidi="ar-EG"/>
        </w:rPr>
        <w:t>occurring</w:t>
      </w:r>
      <w:r w:rsidRPr="00B9702A">
        <w:rPr>
          <w:rFonts w:ascii="Times New Roman" w:eastAsia="Calibri" w:hAnsi="Times New Roman" w:cs="Times New Roman"/>
          <w:color w:val="000000"/>
          <w:sz w:val="20"/>
          <w:szCs w:val="20"/>
          <w:lang w:bidi="ar-EG"/>
        </w:rPr>
        <w:t xml:space="preserve"> during the</w:t>
      </w:r>
      <w:r w:rsid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neonatal period, within the first 4 weeks of life in a full-term infant and up to 44 weeks from conception for premature infants,</w:t>
      </w:r>
      <w:r w:rsidR="00487DDA" w:rsidRP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whatever the underlying</w:t>
      </w:r>
      <w:r w:rsid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 xml:space="preserve">cause of convulsions </w:t>
      </w:r>
      <w:proofErr w:type="spellStart"/>
      <w:r w:rsidRPr="00B9702A">
        <w:rPr>
          <w:rFonts w:ascii="Times New Roman" w:eastAsia="Calibri" w:hAnsi="Times New Roman" w:cs="Times New Roman"/>
          <w:color w:val="000000"/>
          <w:sz w:val="20"/>
          <w:szCs w:val="20"/>
          <w:lang w:bidi="ar-EG"/>
        </w:rPr>
        <w:t>wich</w:t>
      </w:r>
      <w:proofErr w:type="spellEnd"/>
      <w:r w:rsidRPr="00B9702A">
        <w:rPr>
          <w:rFonts w:ascii="Times New Roman" w:eastAsia="Calibri" w:hAnsi="Times New Roman" w:cs="Times New Roman"/>
          <w:color w:val="000000"/>
          <w:sz w:val="20"/>
          <w:szCs w:val="20"/>
          <w:lang w:bidi="ar-EG"/>
        </w:rPr>
        <w:t xml:space="preserve"> may be due to IEM, Hypoglycemia,</w:t>
      </w:r>
      <w:r w:rsidR="00487DDA" w:rsidRPr="00B9702A">
        <w:rPr>
          <w:rFonts w:ascii="Times New Roman" w:eastAsia="Calibri" w:hAnsi="Times New Roman" w:cs="Times New Roman"/>
          <w:color w:val="000000"/>
          <w:sz w:val="20"/>
          <w:szCs w:val="20"/>
          <w:lang w:bidi="ar-EG"/>
        </w:rPr>
        <w:t xml:space="preserve"> Electrolyte disturbance</w:t>
      </w:r>
      <w:r w:rsidRPr="00B9702A">
        <w:rPr>
          <w:rFonts w:ascii="Times New Roman" w:eastAsia="Calibri" w:hAnsi="Times New Roman" w:cs="Times New Roman"/>
          <w:color w:val="000000"/>
          <w:sz w:val="20"/>
          <w:szCs w:val="20"/>
          <w:lang w:bidi="ar-EG"/>
        </w:rPr>
        <w:t>,</w:t>
      </w:r>
      <w:r w:rsidR="00487DDA" w:rsidRP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HIE,</w:t>
      </w:r>
      <w:r w:rsidR="00487DDA" w:rsidRP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Cerebral hemorrhage,</w:t>
      </w:r>
      <w:r w:rsidR="00487DDA" w:rsidRP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Meningitis,</w:t>
      </w:r>
      <w:r w:rsidR="00487DDA" w:rsidRPr="00B9702A">
        <w:rPr>
          <w:rFonts w:ascii="Times New Roman" w:eastAsia="Calibri" w:hAnsi="Times New Roman" w:cs="Times New Roman"/>
          <w:color w:val="000000"/>
          <w:sz w:val="20"/>
          <w:szCs w:val="20"/>
          <w:lang w:bidi="ar-EG"/>
        </w:rPr>
        <w:t xml:space="preserve"> </w:t>
      </w:r>
      <w:proofErr w:type="spellStart"/>
      <w:r w:rsidRPr="00B9702A">
        <w:rPr>
          <w:rFonts w:ascii="Times New Roman" w:eastAsia="Calibri" w:hAnsi="Times New Roman" w:cs="Times New Roman"/>
          <w:color w:val="000000"/>
          <w:sz w:val="20"/>
          <w:szCs w:val="20"/>
          <w:lang w:bidi="ar-EG"/>
        </w:rPr>
        <w:t>Bengin</w:t>
      </w:r>
      <w:proofErr w:type="spellEnd"/>
      <w:r w:rsidRPr="00B9702A">
        <w:rPr>
          <w:rFonts w:ascii="Times New Roman" w:eastAsia="Calibri" w:hAnsi="Times New Roman" w:cs="Times New Roman"/>
          <w:color w:val="000000"/>
          <w:sz w:val="20"/>
          <w:szCs w:val="20"/>
          <w:lang w:bidi="ar-EG"/>
        </w:rPr>
        <w:t xml:space="preserve"> neonatal syndromes,</w:t>
      </w:r>
      <w:r w:rsidR="00487DDA" w:rsidRP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Neonatal jaundice</w:t>
      </w:r>
      <w:r w:rsid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w:t>
      </w:r>
      <w:proofErr w:type="spellStart"/>
      <w:r w:rsidRPr="00B9702A">
        <w:rPr>
          <w:rFonts w:ascii="Times New Roman" w:eastAsia="Calibri" w:hAnsi="Times New Roman" w:cs="Times New Roman"/>
          <w:color w:val="000000"/>
          <w:sz w:val="20"/>
          <w:szCs w:val="20"/>
          <w:lang w:bidi="ar-EG"/>
        </w:rPr>
        <w:t>kernictrus</w:t>
      </w:r>
      <w:proofErr w:type="spellEnd"/>
      <w:r w:rsidRPr="00B9702A">
        <w:rPr>
          <w:rFonts w:ascii="Times New Roman" w:eastAsia="Calibri" w:hAnsi="Times New Roman" w:cs="Times New Roman"/>
          <w:color w:val="000000"/>
          <w:sz w:val="20"/>
          <w:szCs w:val="20"/>
          <w:lang w:bidi="ar-EG"/>
        </w:rPr>
        <w:t>) and Neonatal sepsis.</w:t>
      </w:r>
      <w:r w:rsidRPr="00B9702A">
        <w:rPr>
          <w:rFonts w:ascii="Times New Roman" w:eastAsia="Times New Roman" w:hAnsi="Times New Roman" w:cs="Times New Roman"/>
          <w:color w:val="000000"/>
          <w:sz w:val="20"/>
          <w:szCs w:val="20"/>
          <w:lang w:bidi="ar-EG"/>
        </w:rPr>
        <w:t xml:space="preserve"> Any newborn infant with abnormal movements that </w:t>
      </w:r>
      <w:proofErr w:type="spellStart"/>
      <w:r w:rsidRPr="00B9702A">
        <w:rPr>
          <w:rFonts w:ascii="Times New Roman" w:eastAsia="Times New Roman" w:hAnsi="Times New Roman" w:cs="Times New Roman"/>
          <w:color w:val="000000"/>
          <w:sz w:val="20"/>
          <w:szCs w:val="20"/>
          <w:lang w:bidi="ar-EG"/>
        </w:rPr>
        <w:t>mimc</w:t>
      </w:r>
      <w:proofErr w:type="spellEnd"/>
      <w:r w:rsidRPr="00B9702A">
        <w:rPr>
          <w:rFonts w:ascii="Times New Roman" w:eastAsia="Times New Roman" w:hAnsi="Times New Roman" w:cs="Times New Roman"/>
          <w:color w:val="000000"/>
          <w:sz w:val="20"/>
          <w:szCs w:val="20"/>
          <w:lang w:bidi="ar-EG"/>
        </w:rPr>
        <w:t xml:space="preserve"> convulsions and </w:t>
      </w:r>
      <w:r w:rsidRPr="00B9702A">
        <w:rPr>
          <w:rFonts w:ascii="Times New Roman" w:eastAsia="Calibri" w:hAnsi="Times New Roman" w:cs="Times New Roman"/>
          <w:color w:val="000000"/>
          <w:sz w:val="20"/>
          <w:szCs w:val="20"/>
          <w:lang w:bidi="ar-EG"/>
        </w:rPr>
        <w:t>convulsions occurring beyond the neonatal period</w:t>
      </w:r>
      <w:r w:rsidRPr="00B9702A">
        <w:rPr>
          <w:rFonts w:ascii="Times New Roman" w:eastAsia="Times New Roman" w:hAnsi="Times New Roman" w:cs="Times New Roman"/>
          <w:color w:val="000000"/>
          <w:sz w:val="20"/>
          <w:szCs w:val="20"/>
          <w:lang w:bidi="ar-EG"/>
        </w:rPr>
        <w:t xml:space="preserve"> were excluded from the study</w:t>
      </w:r>
      <w:r w:rsidR="00B9702A" w:rsidRPr="00B9702A">
        <w:rPr>
          <w:rFonts w:ascii="Times New Roman" w:eastAsia="Times New Roman" w:hAnsi="Times New Roman" w:cs="Times New Roman"/>
          <w:color w:val="000000"/>
          <w:sz w:val="20"/>
          <w:szCs w:val="20"/>
          <w:lang w:bidi="ar-EG"/>
        </w:rPr>
        <w:t>.</w:t>
      </w:r>
      <w:r w:rsidR="00B9702A">
        <w:rPr>
          <w:rFonts w:ascii="Times New Roman" w:eastAsia="Times New Roman" w:hAnsi="Times New Roman" w:cs="Times New Roman"/>
          <w:color w:val="000000"/>
          <w:sz w:val="20"/>
          <w:szCs w:val="20"/>
          <w:lang w:bidi="ar-EG"/>
        </w:rPr>
        <w:t xml:space="preserve"> </w:t>
      </w:r>
      <w:r w:rsidR="00B9702A" w:rsidRPr="00B9702A">
        <w:rPr>
          <w:rFonts w:ascii="Times New Roman" w:eastAsia="Times New Roman" w:hAnsi="Times New Roman" w:cs="Times New Roman"/>
          <w:color w:val="000000"/>
          <w:sz w:val="20"/>
          <w:szCs w:val="20"/>
          <w:lang w:bidi="ar-EG"/>
        </w:rPr>
        <w:t>C</w:t>
      </w:r>
      <w:r w:rsidRPr="00B9702A">
        <w:rPr>
          <w:rFonts w:ascii="Times New Roman" w:eastAsia="Times New Roman" w:hAnsi="Times New Roman" w:cs="Times New Roman"/>
          <w:color w:val="000000"/>
          <w:sz w:val="20"/>
          <w:szCs w:val="20"/>
          <w:lang w:bidi="ar-EG"/>
        </w:rPr>
        <w:t>ases of neonatal convulsions were diagnosed according to clinical suspicion from history, physical examination, neurological examination and laboratory investigation.</w:t>
      </w:r>
    </w:p>
    <w:p w:rsidR="00EA7894" w:rsidRPr="00B9702A" w:rsidRDefault="00EA7894" w:rsidP="00B9702A">
      <w:pPr>
        <w:pStyle w:val="ListParagraph"/>
        <w:bidi w:val="0"/>
        <w:snapToGrid w:val="0"/>
        <w:spacing w:after="0" w:line="240" w:lineRule="auto"/>
        <w:ind w:left="0" w:firstLine="425"/>
        <w:jc w:val="both"/>
        <w:rPr>
          <w:rFonts w:ascii="Times New Roman" w:eastAsia="Times New Roman" w:hAnsi="Times New Roman" w:cs="Times New Roman"/>
          <w:color w:val="000000"/>
          <w:sz w:val="20"/>
          <w:szCs w:val="20"/>
          <w:lang w:bidi="ar-EG"/>
        </w:rPr>
      </w:pPr>
      <w:r w:rsidRPr="00B9702A">
        <w:rPr>
          <w:rFonts w:ascii="Times New Roman" w:eastAsia="Times New Roman" w:hAnsi="Times New Roman" w:cs="Times New Roman"/>
          <w:color w:val="000000"/>
          <w:sz w:val="20"/>
          <w:szCs w:val="20"/>
          <w:lang w:bidi="ar-EG"/>
        </w:rPr>
        <w:t>History</w:t>
      </w:r>
      <w:r w:rsidR="00DB5C15" w:rsidRPr="00B9702A">
        <w:rPr>
          <w:rFonts w:ascii="Times New Roman" w:eastAsia="Times New Roman" w:hAnsi="Times New Roman" w:cs="Times New Roman"/>
          <w:color w:val="000000"/>
          <w:sz w:val="20"/>
          <w:szCs w:val="20"/>
          <w:lang w:bidi="ar-EG"/>
        </w:rPr>
        <w:t xml:space="preserve"> included, Gestational age (preterm, </w:t>
      </w:r>
      <w:proofErr w:type="spellStart"/>
      <w:r w:rsidR="00DB5C15" w:rsidRPr="00B9702A">
        <w:rPr>
          <w:rFonts w:ascii="Times New Roman" w:eastAsia="Times New Roman" w:hAnsi="Times New Roman" w:cs="Times New Roman"/>
          <w:color w:val="000000"/>
          <w:sz w:val="20"/>
          <w:szCs w:val="20"/>
          <w:lang w:bidi="ar-EG"/>
        </w:rPr>
        <w:t>fullterm</w:t>
      </w:r>
      <w:proofErr w:type="spellEnd"/>
      <w:r w:rsidR="00DB5C15" w:rsidRPr="00B9702A">
        <w:rPr>
          <w:rFonts w:ascii="Times New Roman" w:eastAsia="Times New Roman" w:hAnsi="Times New Roman" w:cs="Times New Roman"/>
          <w:color w:val="000000"/>
          <w:sz w:val="20"/>
          <w:szCs w:val="20"/>
          <w:lang w:bidi="ar-EG"/>
        </w:rPr>
        <w:t>)</w:t>
      </w:r>
      <w:r w:rsidR="00A134CD" w:rsidRPr="00B9702A">
        <w:rPr>
          <w:rFonts w:ascii="Times New Roman" w:eastAsia="Times New Roman" w:hAnsi="Times New Roman" w:cs="Times New Roman"/>
          <w:color w:val="000000"/>
          <w:sz w:val="20"/>
          <w:szCs w:val="20"/>
          <w:lang w:bidi="ar-EG"/>
        </w:rPr>
        <w:t xml:space="preserve">, Family history of convulsion, </w:t>
      </w:r>
      <w:r w:rsidR="00DB5C15" w:rsidRPr="00B9702A">
        <w:rPr>
          <w:rFonts w:ascii="Times New Roman" w:eastAsia="Times New Roman" w:hAnsi="Times New Roman" w:cs="Times New Roman"/>
          <w:color w:val="000000"/>
          <w:sz w:val="20"/>
          <w:szCs w:val="20"/>
          <w:lang w:bidi="ar-EG"/>
        </w:rPr>
        <w:t>Previous sick baby with convulsions</w:t>
      </w:r>
      <w:r w:rsidR="00A134CD" w:rsidRPr="00B9702A">
        <w:rPr>
          <w:rFonts w:ascii="Times New Roman" w:eastAsia="Times New Roman" w:hAnsi="Times New Roman" w:cs="Times New Roman"/>
          <w:color w:val="000000"/>
          <w:sz w:val="20"/>
          <w:szCs w:val="20"/>
          <w:lang w:bidi="ar-EG"/>
        </w:rPr>
        <w:t xml:space="preserve">, </w:t>
      </w:r>
      <w:r w:rsidR="00DB5C15" w:rsidRPr="00B9702A">
        <w:rPr>
          <w:rFonts w:ascii="Times New Roman" w:eastAsia="Times New Roman" w:hAnsi="Times New Roman" w:cs="Times New Roman"/>
          <w:color w:val="000000"/>
          <w:sz w:val="20"/>
          <w:szCs w:val="20"/>
          <w:lang w:bidi="ar-EG"/>
        </w:rPr>
        <w:t>Maternal diseases (diabetes mellitus or immune disorders)</w:t>
      </w:r>
      <w:r w:rsidR="00A134CD" w:rsidRPr="00B9702A">
        <w:rPr>
          <w:rFonts w:ascii="Times New Roman" w:eastAsia="Times New Roman" w:hAnsi="Times New Roman" w:cs="Times New Roman"/>
          <w:color w:val="000000"/>
          <w:sz w:val="20"/>
          <w:szCs w:val="20"/>
          <w:lang w:bidi="ar-EG"/>
        </w:rPr>
        <w:t xml:space="preserve">, </w:t>
      </w:r>
      <w:r w:rsidR="00DB5C15" w:rsidRPr="00B9702A">
        <w:rPr>
          <w:rFonts w:ascii="Times New Roman" w:eastAsia="Times New Roman" w:hAnsi="Times New Roman" w:cs="Times New Roman"/>
          <w:color w:val="000000"/>
          <w:sz w:val="20"/>
          <w:szCs w:val="20"/>
          <w:lang w:bidi="ar-EG"/>
        </w:rPr>
        <w:t xml:space="preserve">Maternal drugs (sulfonamides, aspirin, </w:t>
      </w:r>
      <w:proofErr w:type="spellStart"/>
      <w:r w:rsidR="00DB5C15" w:rsidRPr="00B9702A">
        <w:rPr>
          <w:rFonts w:ascii="Times New Roman" w:eastAsia="Times New Roman" w:hAnsi="Times New Roman" w:cs="Times New Roman"/>
          <w:color w:val="000000"/>
          <w:sz w:val="20"/>
          <w:szCs w:val="20"/>
          <w:lang w:bidi="ar-EG"/>
        </w:rPr>
        <w:t>antimalarials</w:t>
      </w:r>
      <w:proofErr w:type="spellEnd"/>
      <w:r w:rsidR="00DB5C15" w:rsidRPr="00B9702A">
        <w:rPr>
          <w:rFonts w:ascii="Times New Roman" w:eastAsia="Times New Roman" w:hAnsi="Times New Roman" w:cs="Times New Roman"/>
          <w:color w:val="000000"/>
          <w:sz w:val="20"/>
          <w:szCs w:val="20"/>
          <w:lang w:bidi="ar-EG"/>
        </w:rPr>
        <w:t>)</w:t>
      </w:r>
      <w:r w:rsidR="00A134CD" w:rsidRPr="00B9702A">
        <w:rPr>
          <w:rFonts w:ascii="Times New Roman" w:eastAsia="Times New Roman" w:hAnsi="Times New Roman" w:cs="Times New Roman"/>
          <w:color w:val="000000"/>
          <w:sz w:val="20"/>
          <w:szCs w:val="20"/>
          <w:lang w:bidi="ar-EG"/>
        </w:rPr>
        <w:t xml:space="preserve">, Mode of delivery (NVD, CS), and </w:t>
      </w:r>
      <w:r w:rsidR="00DB5C15" w:rsidRPr="00B9702A">
        <w:rPr>
          <w:rFonts w:ascii="Times New Roman" w:eastAsia="Times New Roman" w:hAnsi="Times New Roman" w:cs="Times New Roman"/>
          <w:color w:val="000000"/>
          <w:sz w:val="20"/>
          <w:szCs w:val="20"/>
          <w:lang w:bidi="ar-EG"/>
        </w:rPr>
        <w:t>Birth trauma.</w:t>
      </w:r>
    </w:p>
    <w:p w:rsidR="00A134CD" w:rsidRPr="00B9702A" w:rsidRDefault="00A134CD" w:rsidP="00B9702A">
      <w:pPr>
        <w:pStyle w:val="ListParagraph"/>
        <w:bidi w:val="0"/>
        <w:snapToGrid w:val="0"/>
        <w:spacing w:after="0" w:line="240" w:lineRule="auto"/>
        <w:ind w:left="0" w:firstLine="425"/>
        <w:jc w:val="both"/>
        <w:rPr>
          <w:rFonts w:ascii="Times New Roman" w:eastAsia="Times New Roman" w:hAnsi="Times New Roman" w:cs="Times New Roman"/>
          <w:color w:val="000000"/>
          <w:sz w:val="20"/>
          <w:szCs w:val="20"/>
          <w:lang w:bidi="ar-EG"/>
        </w:rPr>
      </w:pPr>
      <w:r w:rsidRPr="00B9702A">
        <w:rPr>
          <w:rFonts w:ascii="Times New Roman" w:eastAsia="Times New Roman" w:hAnsi="Times New Roman" w:cs="Times New Roman"/>
          <w:color w:val="000000"/>
          <w:sz w:val="20"/>
          <w:szCs w:val="20"/>
          <w:lang w:bidi="ar-EG"/>
        </w:rPr>
        <w:t>Examination included</w:t>
      </w:r>
      <w:r w:rsidR="005323C6" w:rsidRPr="00B9702A">
        <w:rPr>
          <w:rFonts w:ascii="Times New Roman" w:eastAsia="Times New Roman" w:hAnsi="Times New Roman" w:cs="Times New Roman"/>
          <w:color w:val="000000"/>
          <w:sz w:val="20"/>
          <w:szCs w:val="20"/>
          <w:lang w:bidi="ar-EG"/>
        </w:rPr>
        <w:t xml:space="preserve">:, Gestational age </w:t>
      </w:r>
      <w:r w:rsidRPr="00B9702A">
        <w:rPr>
          <w:rFonts w:ascii="Times New Roman" w:eastAsia="Times New Roman" w:hAnsi="Times New Roman" w:cs="Times New Roman"/>
          <w:color w:val="000000"/>
          <w:sz w:val="20"/>
          <w:szCs w:val="20"/>
          <w:lang w:bidi="ar-EG"/>
        </w:rPr>
        <w:t xml:space="preserve">assessment, Head circumference if there is </w:t>
      </w:r>
      <w:proofErr w:type="spellStart"/>
      <w:r w:rsidRPr="00B9702A">
        <w:rPr>
          <w:rFonts w:ascii="Times New Roman" w:eastAsia="Times New Roman" w:hAnsi="Times New Roman" w:cs="Times New Roman"/>
          <w:color w:val="000000"/>
          <w:sz w:val="20"/>
          <w:szCs w:val="20"/>
          <w:lang w:bidi="ar-EG"/>
        </w:rPr>
        <w:t>microcephaly</w:t>
      </w:r>
      <w:proofErr w:type="spellEnd"/>
      <w:r w:rsidRPr="00B9702A">
        <w:rPr>
          <w:rFonts w:ascii="Times New Roman" w:eastAsia="Times New Roman" w:hAnsi="Times New Roman" w:cs="Times New Roman"/>
          <w:color w:val="000000"/>
          <w:sz w:val="20"/>
          <w:szCs w:val="20"/>
          <w:lang w:bidi="ar-EG"/>
        </w:rPr>
        <w:t xml:space="preserve"> or not, </w:t>
      </w:r>
      <w:proofErr w:type="spellStart"/>
      <w:r w:rsidRPr="00B9702A">
        <w:rPr>
          <w:rFonts w:ascii="Times New Roman" w:eastAsia="Times New Roman" w:hAnsi="Times New Roman" w:cs="Times New Roman"/>
          <w:color w:val="000000"/>
          <w:sz w:val="20"/>
          <w:szCs w:val="20"/>
          <w:lang w:bidi="ar-EG"/>
        </w:rPr>
        <w:t>Cephallohematoma</w:t>
      </w:r>
      <w:proofErr w:type="spellEnd"/>
      <w:r w:rsidRPr="00B9702A">
        <w:rPr>
          <w:rFonts w:ascii="Times New Roman" w:eastAsia="Times New Roman" w:hAnsi="Times New Roman" w:cs="Times New Roman"/>
          <w:color w:val="000000"/>
          <w:sz w:val="20"/>
          <w:szCs w:val="20"/>
          <w:lang w:bidi="ar-EG"/>
        </w:rPr>
        <w:t xml:space="preserve">, Bruises and </w:t>
      </w:r>
      <w:proofErr w:type="spellStart"/>
      <w:r w:rsidRPr="00B9702A">
        <w:rPr>
          <w:rFonts w:ascii="Times New Roman" w:eastAsia="Times New Roman" w:hAnsi="Times New Roman" w:cs="Times New Roman"/>
          <w:color w:val="000000"/>
          <w:sz w:val="20"/>
          <w:szCs w:val="20"/>
          <w:lang w:bidi="ar-EG"/>
        </w:rPr>
        <w:t>petechiae</w:t>
      </w:r>
      <w:proofErr w:type="spellEnd"/>
      <w:r w:rsidRPr="00B9702A">
        <w:rPr>
          <w:rFonts w:ascii="Times New Roman" w:eastAsia="Times New Roman" w:hAnsi="Times New Roman" w:cs="Times New Roman"/>
          <w:color w:val="000000"/>
          <w:sz w:val="20"/>
          <w:szCs w:val="20"/>
          <w:lang w:bidi="ar-EG"/>
        </w:rPr>
        <w:t>, Signs suggestive of intracranial hemorrhag</w:t>
      </w:r>
      <w:r w:rsidR="001A12F4" w:rsidRPr="00B9702A">
        <w:rPr>
          <w:rFonts w:ascii="Times New Roman" w:eastAsia="Times New Roman" w:hAnsi="Times New Roman" w:cs="Times New Roman"/>
          <w:color w:val="000000"/>
          <w:sz w:val="20"/>
          <w:szCs w:val="20"/>
          <w:lang w:bidi="ar-EG"/>
        </w:rPr>
        <w:t>e (</w:t>
      </w:r>
      <w:r w:rsidRPr="00B9702A">
        <w:rPr>
          <w:rFonts w:ascii="Times New Roman" w:eastAsia="Times New Roman" w:hAnsi="Times New Roman" w:cs="Times New Roman"/>
          <w:color w:val="000000"/>
          <w:sz w:val="20"/>
          <w:szCs w:val="20"/>
          <w:lang w:bidi="ar-EG"/>
        </w:rPr>
        <w:t xml:space="preserve">apnea, changes in blood pressure and heart rate, decreased muscle tone, decreased reflexes, excessive sleep, lethargy, weak suck, seizures and other abnormal movements, pallor), Pallor, Eye </w:t>
      </w:r>
      <w:proofErr w:type="spellStart"/>
      <w:r w:rsidRPr="00B9702A">
        <w:rPr>
          <w:rFonts w:ascii="Times New Roman" w:eastAsia="Times New Roman" w:hAnsi="Times New Roman" w:cs="Times New Roman"/>
          <w:color w:val="000000"/>
          <w:sz w:val="20"/>
          <w:szCs w:val="20"/>
          <w:lang w:bidi="ar-EG"/>
        </w:rPr>
        <w:t>examination</w:t>
      </w:r>
      <w:r w:rsidR="00B9702A" w:rsidRPr="00B9702A">
        <w:rPr>
          <w:rFonts w:ascii="Times New Roman" w:eastAsia="Times New Roman" w:hAnsi="Times New Roman" w:cs="Times New Roman"/>
          <w:color w:val="000000"/>
          <w:sz w:val="20"/>
          <w:szCs w:val="20"/>
          <w:lang w:bidi="ar-EG"/>
        </w:rPr>
        <w:t>:</w:t>
      </w:r>
      <w:r w:rsidRPr="00B9702A">
        <w:rPr>
          <w:rFonts w:ascii="Times New Roman" w:eastAsia="Times New Roman" w:hAnsi="Times New Roman" w:cs="Times New Roman"/>
          <w:color w:val="000000"/>
          <w:sz w:val="20"/>
          <w:szCs w:val="20"/>
          <w:lang w:bidi="ar-EG"/>
        </w:rPr>
        <w:t>e.g</w:t>
      </w:r>
      <w:proofErr w:type="spellEnd"/>
      <w:r w:rsidRPr="00B9702A">
        <w:rPr>
          <w:rFonts w:ascii="Times New Roman" w:eastAsia="Times New Roman" w:hAnsi="Times New Roman" w:cs="Times New Roman"/>
          <w:color w:val="000000"/>
          <w:sz w:val="20"/>
          <w:szCs w:val="20"/>
          <w:lang w:bidi="ar-EG"/>
        </w:rPr>
        <w:t xml:space="preserve">. Cataract or signs of </w:t>
      </w:r>
      <w:proofErr w:type="spellStart"/>
      <w:r w:rsidRPr="00B9702A">
        <w:rPr>
          <w:rFonts w:ascii="Times New Roman" w:eastAsia="Times New Roman" w:hAnsi="Times New Roman" w:cs="Times New Roman"/>
          <w:color w:val="000000"/>
          <w:sz w:val="20"/>
          <w:szCs w:val="20"/>
          <w:lang w:bidi="ar-EG"/>
        </w:rPr>
        <w:t>chorioretinit</w:t>
      </w:r>
      <w:r w:rsidR="005323C6" w:rsidRPr="00B9702A">
        <w:rPr>
          <w:rFonts w:ascii="Times New Roman" w:eastAsia="Times New Roman" w:hAnsi="Times New Roman" w:cs="Times New Roman"/>
          <w:color w:val="000000"/>
          <w:sz w:val="20"/>
          <w:szCs w:val="20"/>
          <w:lang w:bidi="ar-EG"/>
        </w:rPr>
        <w:t>is</w:t>
      </w:r>
      <w:proofErr w:type="spellEnd"/>
      <w:r w:rsidR="005323C6" w:rsidRPr="00B9702A">
        <w:rPr>
          <w:rFonts w:ascii="Times New Roman" w:eastAsia="Times New Roman" w:hAnsi="Times New Roman" w:cs="Times New Roman"/>
          <w:color w:val="000000"/>
          <w:sz w:val="20"/>
          <w:szCs w:val="20"/>
          <w:lang w:bidi="ar-EG"/>
        </w:rPr>
        <w:t xml:space="preserve">, </w:t>
      </w:r>
      <w:r w:rsidRPr="00B9702A">
        <w:rPr>
          <w:rFonts w:ascii="Times New Roman" w:eastAsia="Times New Roman" w:hAnsi="Times New Roman" w:cs="Times New Roman"/>
          <w:color w:val="000000"/>
          <w:sz w:val="20"/>
          <w:szCs w:val="20"/>
          <w:lang w:bidi="ar-EG"/>
        </w:rPr>
        <w:t>Chest examination, Cardiac examination, Abdominal examination:</w:t>
      </w:r>
      <w:r w:rsidR="00B9702A">
        <w:rPr>
          <w:rFonts w:ascii="Times New Roman" w:eastAsia="Times New Roman" w:hAnsi="Times New Roman" w:cs="Times New Roman"/>
          <w:color w:val="000000"/>
          <w:sz w:val="20"/>
          <w:szCs w:val="20"/>
          <w:lang w:bidi="ar-EG"/>
        </w:rPr>
        <w:t xml:space="preserve"> </w:t>
      </w:r>
      <w:proofErr w:type="spellStart"/>
      <w:r w:rsidRPr="00B9702A">
        <w:rPr>
          <w:rFonts w:ascii="Times New Roman" w:eastAsia="Times New Roman" w:hAnsi="Times New Roman" w:cs="Times New Roman"/>
          <w:color w:val="000000"/>
          <w:sz w:val="20"/>
          <w:szCs w:val="20"/>
          <w:lang w:bidi="ar-EG"/>
        </w:rPr>
        <w:t>Hepatosplenomegaly</w:t>
      </w:r>
      <w:proofErr w:type="spellEnd"/>
      <w:r w:rsidRPr="00B9702A">
        <w:rPr>
          <w:rFonts w:ascii="Times New Roman" w:eastAsia="Times New Roman" w:hAnsi="Times New Roman" w:cs="Times New Roman"/>
          <w:color w:val="000000"/>
          <w:sz w:val="20"/>
          <w:szCs w:val="20"/>
          <w:lang w:bidi="ar-EG"/>
        </w:rPr>
        <w:t>, Neurological examination:-Primitive reflexes, Muscle ton,</w:t>
      </w:r>
      <w:r w:rsidR="00B9702A" w:rsidRPr="00B9702A">
        <w:rPr>
          <w:rFonts w:ascii="Times New Roman" w:eastAsia="Times New Roman" w:hAnsi="Times New Roman" w:cs="Times New Roman"/>
          <w:color w:val="000000"/>
          <w:sz w:val="20"/>
          <w:szCs w:val="20"/>
          <w:lang w:bidi="ar-EG"/>
        </w:rPr>
        <w:t>.</w:t>
      </w:r>
      <w:r w:rsidR="00B9702A">
        <w:rPr>
          <w:rFonts w:ascii="Times New Roman" w:eastAsia="Times New Roman" w:hAnsi="Times New Roman" w:cs="Times New Roman"/>
          <w:color w:val="000000"/>
          <w:sz w:val="20"/>
          <w:szCs w:val="20"/>
          <w:lang w:bidi="ar-EG"/>
        </w:rPr>
        <w:t xml:space="preserve"> </w:t>
      </w:r>
      <w:r w:rsidR="00B9702A" w:rsidRPr="00B9702A">
        <w:rPr>
          <w:rFonts w:ascii="Times New Roman" w:eastAsia="Times New Roman" w:hAnsi="Times New Roman" w:cs="Times New Roman"/>
          <w:color w:val="000000"/>
          <w:sz w:val="20"/>
          <w:szCs w:val="20"/>
          <w:lang w:bidi="ar-EG"/>
        </w:rPr>
        <w:t>A</w:t>
      </w:r>
      <w:r w:rsidRPr="00B9702A">
        <w:rPr>
          <w:rFonts w:ascii="Times New Roman" w:eastAsia="Times New Roman" w:hAnsi="Times New Roman" w:cs="Times New Roman"/>
          <w:color w:val="000000"/>
          <w:sz w:val="20"/>
          <w:szCs w:val="20"/>
          <w:lang w:bidi="ar-EG"/>
        </w:rPr>
        <w:t xml:space="preserve">ctivity, </w:t>
      </w:r>
      <w:r w:rsidR="005323C6" w:rsidRPr="00B9702A">
        <w:rPr>
          <w:rFonts w:ascii="Times New Roman" w:eastAsia="Times New Roman" w:hAnsi="Times New Roman" w:cs="Times New Roman"/>
          <w:color w:val="000000"/>
          <w:sz w:val="20"/>
          <w:szCs w:val="20"/>
          <w:lang w:bidi="ar-EG"/>
        </w:rPr>
        <w:t>and abnormal</w:t>
      </w:r>
      <w:r w:rsidR="00B9702A" w:rsidRPr="00B9702A">
        <w:rPr>
          <w:rFonts w:ascii="Times New Roman" w:eastAsia="Times New Roman" w:hAnsi="Times New Roman" w:cs="Times New Roman"/>
          <w:color w:val="000000"/>
          <w:sz w:val="20"/>
          <w:szCs w:val="20"/>
          <w:lang w:bidi="ar-EG"/>
        </w:rPr>
        <w:t>.</w:t>
      </w:r>
      <w:r w:rsidR="00B9702A">
        <w:rPr>
          <w:rFonts w:ascii="Times New Roman" w:eastAsia="Times New Roman" w:hAnsi="Times New Roman" w:cs="Times New Roman"/>
          <w:color w:val="000000"/>
          <w:sz w:val="20"/>
          <w:szCs w:val="20"/>
          <w:lang w:bidi="ar-EG"/>
        </w:rPr>
        <w:t xml:space="preserve"> </w:t>
      </w:r>
      <w:r w:rsidR="00B9702A" w:rsidRPr="00B9702A">
        <w:rPr>
          <w:rFonts w:ascii="Times New Roman" w:eastAsia="Times New Roman" w:hAnsi="Times New Roman" w:cs="Times New Roman"/>
          <w:color w:val="000000"/>
          <w:sz w:val="20"/>
          <w:szCs w:val="20"/>
          <w:lang w:bidi="ar-EG"/>
        </w:rPr>
        <w:t>M</w:t>
      </w:r>
      <w:r w:rsidR="005323C6" w:rsidRPr="00B9702A">
        <w:rPr>
          <w:rFonts w:ascii="Times New Roman" w:eastAsia="Times New Roman" w:hAnsi="Times New Roman" w:cs="Times New Roman"/>
          <w:color w:val="000000"/>
          <w:sz w:val="20"/>
          <w:szCs w:val="20"/>
          <w:lang w:bidi="ar-EG"/>
        </w:rPr>
        <w:t>ovements.</w:t>
      </w:r>
    </w:p>
    <w:p w:rsidR="005323C6" w:rsidRPr="00B9702A" w:rsidRDefault="005323C6" w:rsidP="00B9702A">
      <w:pPr>
        <w:bidi w:val="0"/>
        <w:snapToGrid w:val="0"/>
        <w:spacing w:after="0" w:line="240" w:lineRule="auto"/>
        <w:ind w:firstLine="425"/>
        <w:jc w:val="both"/>
        <w:rPr>
          <w:rFonts w:ascii="Times New Roman" w:eastAsia="Calibri" w:hAnsi="Times New Roman" w:cs="Times New Roman"/>
          <w:color w:val="000000"/>
          <w:sz w:val="20"/>
          <w:szCs w:val="20"/>
          <w:lang w:bidi="ar-EG"/>
        </w:rPr>
      </w:pPr>
      <w:r w:rsidRPr="00B9702A">
        <w:rPr>
          <w:rFonts w:ascii="Times New Roman" w:eastAsia="Calibri" w:hAnsi="Times New Roman" w:cs="Times New Roman"/>
          <w:color w:val="000000"/>
          <w:sz w:val="20"/>
          <w:szCs w:val="20"/>
          <w:lang w:bidi="ar-EG"/>
        </w:rPr>
        <w:t>Lab investigations, First line investigation for all children, include</w:t>
      </w:r>
      <w:r w:rsidR="00B9702A" w:rsidRPr="00B9702A">
        <w:rPr>
          <w:rFonts w:ascii="Times New Roman" w:eastAsia="Calibri" w:hAnsi="Times New Roman" w:cs="Times New Roman"/>
          <w:color w:val="000000"/>
          <w:sz w:val="20"/>
          <w:szCs w:val="20"/>
          <w:lang w:bidi="ar-EG"/>
        </w:rPr>
        <w:t>d</w:t>
      </w:r>
      <w:r w:rsidR="00B9702A">
        <w:rPr>
          <w:rFonts w:ascii="Times New Roman" w:eastAsia="Calibri" w:hAnsi="Times New Roman" w:cs="Times New Roman"/>
          <w:color w:val="000000"/>
          <w:sz w:val="20"/>
          <w:szCs w:val="20"/>
          <w:lang w:bidi="ar-EG"/>
        </w:rPr>
        <w:t xml:space="preserve"> </w:t>
      </w:r>
      <w:r w:rsidR="00B9702A" w:rsidRPr="00B9702A">
        <w:rPr>
          <w:rFonts w:ascii="Times New Roman" w:eastAsia="Calibri" w:hAnsi="Times New Roman" w:cs="Times New Roman"/>
          <w:color w:val="000000"/>
          <w:sz w:val="20"/>
          <w:szCs w:val="20"/>
          <w:lang w:bidi="ar-EG"/>
        </w:rPr>
        <w:t>C</w:t>
      </w:r>
      <w:r w:rsidRPr="00B9702A">
        <w:rPr>
          <w:rFonts w:ascii="Times New Roman" w:eastAsia="Calibri" w:hAnsi="Times New Roman" w:cs="Times New Roman"/>
          <w:color w:val="000000"/>
          <w:sz w:val="20"/>
          <w:szCs w:val="20"/>
          <w:lang w:bidi="ar-EG"/>
        </w:rPr>
        <w:t xml:space="preserve">BC (mainly for </w:t>
      </w:r>
      <w:proofErr w:type="spellStart"/>
      <w:r w:rsidRPr="00B9702A">
        <w:rPr>
          <w:rFonts w:ascii="Times New Roman" w:eastAsia="Calibri" w:hAnsi="Times New Roman" w:cs="Times New Roman"/>
          <w:color w:val="000000"/>
          <w:sz w:val="20"/>
          <w:szCs w:val="20"/>
          <w:lang w:bidi="ar-EG"/>
        </w:rPr>
        <w:t>Hb</w:t>
      </w:r>
      <w:proofErr w:type="spellEnd"/>
      <w:r w:rsidRPr="00B9702A">
        <w:rPr>
          <w:rFonts w:ascii="Times New Roman" w:eastAsia="Calibri" w:hAnsi="Times New Roman" w:cs="Times New Roman"/>
          <w:color w:val="000000"/>
          <w:sz w:val="20"/>
          <w:szCs w:val="20"/>
          <w:lang w:bidi="ar-EG"/>
        </w:rPr>
        <w:t xml:space="preserve"> and </w:t>
      </w:r>
      <w:proofErr w:type="spellStart"/>
      <w:r w:rsidRPr="00B9702A">
        <w:rPr>
          <w:rFonts w:ascii="Times New Roman" w:eastAsia="Calibri" w:hAnsi="Times New Roman" w:cs="Times New Roman"/>
          <w:color w:val="000000"/>
          <w:sz w:val="20"/>
          <w:szCs w:val="20"/>
          <w:lang w:bidi="ar-EG"/>
        </w:rPr>
        <w:t>Hct</w:t>
      </w:r>
      <w:proofErr w:type="spellEnd"/>
      <w:r w:rsidRPr="00B9702A">
        <w:rPr>
          <w:rFonts w:ascii="Times New Roman" w:eastAsia="Calibri" w:hAnsi="Times New Roman" w:cs="Times New Roman"/>
          <w:color w:val="000000"/>
          <w:sz w:val="20"/>
          <w:szCs w:val="20"/>
          <w:lang w:bidi="ar-EG"/>
        </w:rPr>
        <w:t xml:space="preserve"> but also WBC as a non-specific marker of infection) and Peripheral </w:t>
      </w:r>
      <w:r w:rsidR="00AB6DA9" w:rsidRPr="00B9702A">
        <w:rPr>
          <w:rFonts w:ascii="Times New Roman" w:eastAsia="Calibri" w:hAnsi="Times New Roman" w:cs="Times New Roman"/>
          <w:color w:val="000000"/>
          <w:sz w:val="20"/>
          <w:szCs w:val="20"/>
          <w:lang w:bidi="ar-EG"/>
        </w:rPr>
        <w:t>blood smear</w:t>
      </w:r>
      <w:r w:rsidR="00B9702A" w:rsidRPr="00B9702A">
        <w:rPr>
          <w:rFonts w:ascii="Times New Roman" w:eastAsia="Calibri" w:hAnsi="Times New Roman" w:cs="Times New Roman"/>
          <w:color w:val="000000"/>
          <w:sz w:val="20"/>
          <w:szCs w:val="20"/>
          <w:lang w:bidi="ar-EG"/>
        </w:rPr>
        <w:t>.</w:t>
      </w:r>
      <w:r w:rsidR="00B9702A">
        <w:rPr>
          <w:rFonts w:ascii="Times New Roman" w:eastAsia="Calibri" w:hAnsi="Times New Roman" w:cs="Times New Roman"/>
          <w:color w:val="000000"/>
          <w:sz w:val="20"/>
          <w:szCs w:val="20"/>
          <w:lang w:bidi="ar-EG"/>
        </w:rPr>
        <w:t xml:space="preserve"> </w:t>
      </w:r>
      <w:proofErr w:type="spellStart"/>
      <w:r w:rsidR="00B9702A" w:rsidRPr="00B9702A">
        <w:rPr>
          <w:rFonts w:ascii="Times New Roman" w:eastAsia="Calibri" w:hAnsi="Times New Roman" w:cs="Times New Roman"/>
          <w:color w:val="000000"/>
          <w:sz w:val="20"/>
          <w:szCs w:val="20"/>
          <w:lang w:bidi="ar-EG"/>
        </w:rPr>
        <w:t>B</w:t>
      </w:r>
      <w:r w:rsidRPr="00B9702A">
        <w:rPr>
          <w:rFonts w:ascii="Times New Roman" w:eastAsia="Calibri" w:hAnsi="Times New Roman" w:cs="Times New Roman"/>
          <w:color w:val="000000"/>
          <w:sz w:val="20"/>
          <w:szCs w:val="20"/>
          <w:lang w:bidi="ar-EG"/>
        </w:rPr>
        <w:t>ilirubin</w:t>
      </w:r>
      <w:proofErr w:type="spellEnd"/>
      <w:r w:rsidRPr="00B9702A">
        <w:rPr>
          <w:rFonts w:ascii="Times New Roman" w:eastAsia="Calibri" w:hAnsi="Times New Roman" w:cs="Times New Roman"/>
          <w:color w:val="000000"/>
          <w:sz w:val="20"/>
          <w:szCs w:val="20"/>
          <w:lang w:bidi="ar-EG"/>
        </w:rPr>
        <w:t xml:space="preserve"> (total, direct, indirect)</w:t>
      </w:r>
      <w:r w:rsidR="00B9702A" w:rsidRPr="00B9702A">
        <w:rPr>
          <w:rFonts w:ascii="Times New Roman" w:eastAsia="Calibri" w:hAnsi="Times New Roman" w:cs="Times New Roman"/>
          <w:color w:val="000000"/>
          <w:sz w:val="20"/>
          <w:szCs w:val="20"/>
          <w:lang w:bidi="ar-EG"/>
        </w:rPr>
        <w:t>.</w:t>
      </w:r>
      <w:r w:rsidR="00B9702A">
        <w:rPr>
          <w:rFonts w:ascii="Times New Roman" w:eastAsia="Calibri" w:hAnsi="Times New Roman" w:cs="Times New Roman"/>
          <w:color w:val="000000"/>
          <w:sz w:val="20"/>
          <w:szCs w:val="20"/>
          <w:lang w:bidi="ar-EG"/>
        </w:rPr>
        <w:t xml:space="preserve"> </w:t>
      </w:r>
      <w:r w:rsidR="00B9702A" w:rsidRPr="00B9702A">
        <w:rPr>
          <w:rFonts w:ascii="Times New Roman" w:eastAsia="Calibri" w:hAnsi="Times New Roman" w:cs="Times New Roman"/>
          <w:color w:val="000000"/>
          <w:sz w:val="20"/>
          <w:szCs w:val="20"/>
          <w:lang w:bidi="ar-EG"/>
        </w:rPr>
        <w:t>M</w:t>
      </w:r>
      <w:r w:rsidRPr="00B9702A">
        <w:rPr>
          <w:rFonts w:ascii="Times New Roman" w:eastAsia="Calibri" w:hAnsi="Times New Roman" w:cs="Times New Roman"/>
          <w:color w:val="000000"/>
          <w:sz w:val="20"/>
          <w:szCs w:val="20"/>
          <w:lang w:bidi="ar-EG"/>
        </w:rPr>
        <w:t xml:space="preserve">aternal blood group and </w:t>
      </w:r>
      <w:proofErr w:type="spellStart"/>
      <w:r w:rsidRPr="00B9702A">
        <w:rPr>
          <w:rFonts w:ascii="Times New Roman" w:eastAsia="Calibri" w:hAnsi="Times New Roman" w:cs="Times New Roman"/>
          <w:color w:val="000000"/>
          <w:sz w:val="20"/>
          <w:szCs w:val="20"/>
          <w:lang w:bidi="ar-EG"/>
        </w:rPr>
        <w:t>Rh</w:t>
      </w:r>
      <w:proofErr w:type="spellEnd"/>
      <w:r w:rsidRPr="00B9702A">
        <w:rPr>
          <w:rFonts w:ascii="Times New Roman" w:eastAsia="Calibri" w:hAnsi="Times New Roman" w:cs="Times New Roman"/>
          <w:color w:val="000000"/>
          <w:sz w:val="20"/>
          <w:szCs w:val="20"/>
          <w:lang w:bidi="ar-EG"/>
        </w:rPr>
        <w:t xml:space="preserve"> status</w:t>
      </w:r>
      <w:r w:rsidR="00B9702A" w:rsidRPr="00B9702A">
        <w:rPr>
          <w:rFonts w:ascii="Times New Roman" w:eastAsia="Calibri" w:hAnsi="Times New Roman" w:cs="Times New Roman"/>
          <w:color w:val="000000"/>
          <w:sz w:val="20"/>
          <w:szCs w:val="20"/>
          <w:lang w:bidi="ar-EG"/>
        </w:rPr>
        <w:t>.</w:t>
      </w:r>
      <w:r w:rsidR="00B9702A">
        <w:rPr>
          <w:rFonts w:ascii="Times New Roman" w:eastAsia="Calibri" w:hAnsi="Times New Roman" w:cs="Times New Roman"/>
          <w:color w:val="000000"/>
          <w:sz w:val="20"/>
          <w:szCs w:val="20"/>
          <w:lang w:bidi="ar-EG"/>
        </w:rPr>
        <w:t xml:space="preserve"> </w:t>
      </w:r>
      <w:r w:rsidR="00B9702A" w:rsidRPr="00B9702A">
        <w:rPr>
          <w:rFonts w:ascii="Times New Roman" w:eastAsia="Calibri" w:hAnsi="Times New Roman" w:cs="Times New Roman"/>
          <w:color w:val="000000"/>
          <w:sz w:val="20"/>
          <w:szCs w:val="20"/>
          <w:lang w:bidi="ar-EG"/>
        </w:rPr>
        <w:t>I</w:t>
      </w:r>
      <w:r w:rsidRPr="00B9702A">
        <w:rPr>
          <w:rFonts w:ascii="Times New Roman" w:eastAsia="Calibri" w:hAnsi="Times New Roman" w:cs="Times New Roman"/>
          <w:color w:val="000000"/>
          <w:sz w:val="20"/>
          <w:szCs w:val="20"/>
          <w:lang w:bidi="ar-EG"/>
        </w:rPr>
        <w:t xml:space="preserve">nfant blood group and </w:t>
      </w:r>
      <w:proofErr w:type="spellStart"/>
      <w:r w:rsidRPr="00B9702A">
        <w:rPr>
          <w:rFonts w:ascii="Times New Roman" w:eastAsia="Calibri" w:hAnsi="Times New Roman" w:cs="Times New Roman"/>
          <w:color w:val="000000"/>
          <w:sz w:val="20"/>
          <w:szCs w:val="20"/>
          <w:lang w:bidi="ar-EG"/>
        </w:rPr>
        <w:t>Rh</w:t>
      </w:r>
      <w:proofErr w:type="spellEnd"/>
      <w:r w:rsidRPr="00B9702A">
        <w:rPr>
          <w:rFonts w:ascii="Times New Roman" w:eastAsia="Calibri" w:hAnsi="Times New Roman" w:cs="Times New Roman"/>
          <w:color w:val="000000"/>
          <w:sz w:val="20"/>
          <w:szCs w:val="20"/>
          <w:lang w:bidi="ar-EG"/>
        </w:rPr>
        <w:t xml:space="preserve"> status</w:t>
      </w:r>
      <w:r w:rsidR="00B9702A" w:rsidRPr="00B9702A">
        <w:rPr>
          <w:rFonts w:ascii="Times New Roman" w:eastAsia="Calibri" w:hAnsi="Times New Roman" w:cs="Times New Roman"/>
          <w:color w:val="000000"/>
          <w:sz w:val="20"/>
          <w:szCs w:val="20"/>
          <w:lang w:bidi="ar-EG"/>
        </w:rPr>
        <w:t>.</w:t>
      </w:r>
      <w:r w:rsidR="00B9702A">
        <w:rPr>
          <w:rFonts w:ascii="Times New Roman" w:eastAsia="Calibri" w:hAnsi="Times New Roman" w:cs="Times New Roman"/>
          <w:color w:val="000000"/>
          <w:sz w:val="20"/>
          <w:szCs w:val="20"/>
          <w:lang w:bidi="ar-EG"/>
        </w:rPr>
        <w:t xml:space="preserve"> </w:t>
      </w:r>
      <w:r w:rsidR="00B9702A" w:rsidRPr="00B9702A">
        <w:rPr>
          <w:rFonts w:ascii="Times New Roman" w:eastAsia="Calibri" w:hAnsi="Times New Roman" w:cs="Times New Roman"/>
          <w:color w:val="000000"/>
          <w:sz w:val="20"/>
          <w:szCs w:val="20"/>
          <w:lang w:bidi="ar-EG"/>
        </w:rPr>
        <w:t>B</w:t>
      </w:r>
      <w:r w:rsidRPr="00B9702A">
        <w:rPr>
          <w:rFonts w:ascii="Times New Roman" w:eastAsia="Calibri" w:hAnsi="Times New Roman" w:cs="Times New Roman"/>
          <w:color w:val="000000"/>
          <w:sz w:val="20"/>
          <w:szCs w:val="20"/>
          <w:lang w:bidi="ar-EG"/>
        </w:rPr>
        <w:t xml:space="preserve">GL. Serum electrolytes, and CSF. Second line investigations included, </w:t>
      </w:r>
      <w:r w:rsidR="00487DDA" w:rsidRPr="00B9702A">
        <w:rPr>
          <w:rFonts w:ascii="Times New Roman" w:eastAsia="Calibri" w:hAnsi="Times New Roman" w:cs="Times New Roman"/>
          <w:color w:val="000000"/>
          <w:sz w:val="20"/>
          <w:szCs w:val="20"/>
          <w:lang w:bidi="ar-EG"/>
        </w:rPr>
        <w:t>CT and</w:t>
      </w:r>
      <w:r w:rsidRPr="00B9702A">
        <w:rPr>
          <w:rFonts w:ascii="Times New Roman" w:eastAsia="Calibri" w:hAnsi="Times New Roman" w:cs="Times New Roman"/>
          <w:color w:val="000000"/>
          <w:sz w:val="20"/>
          <w:szCs w:val="20"/>
          <w:lang w:bidi="ar-EG"/>
        </w:rPr>
        <w:t xml:space="preserve"> MRI, EEG, Liver function tests (if biphasic or </w:t>
      </w:r>
      <w:r w:rsidRPr="00B9702A">
        <w:rPr>
          <w:rFonts w:ascii="Times New Roman" w:eastAsia="Calibri" w:hAnsi="Times New Roman" w:cs="Times New Roman"/>
          <w:color w:val="000000"/>
          <w:sz w:val="20"/>
          <w:szCs w:val="20"/>
          <w:lang w:bidi="ar-EG"/>
        </w:rPr>
        <w:lastRenderedPageBreak/>
        <w:t xml:space="preserve">conjugated </w:t>
      </w:r>
      <w:proofErr w:type="spellStart"/>
      <w:r w:rsidRPr="00B9702A">
        <w:rPr>
          <w:rFonts w:ascii="Times New Roman" w:eastAsia="Calibri" w:hAnsi="Times New Roman" w:cs="Times New Roman"/>
          <w:color w:val="000000"/>
          <w:sz w:val="20"/>
          <w:szCs w:val="20"/>
          <w:lang w:bidi="ar-EG"/>
        </w:rPr>
        <w:t>hyperbilirubinemia</w:t>
      </w:r>
      <w:proofErr w:type="spellEnd"/>
      <w:r w:rsidRPr="00B9702A">
        <w:rPr>
          <w:rFonts w:ascii="Times New Roman" w:eastAsia="Calibri" w:hAnsi="Times New Roman" w:cs="Times New Roman"/>
          <w:color w:val="000000"/>
          <w:sz w:val="20"/>
          <w:szCs w:val="20"/>
          <w:lang w:bidi="ar-EG"/>
        </w:rPr>
        <w:t xml:space="preserve"> is diagnosed), TORCH</w:t>
      </w:r>
      <w:r w:rsid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(if</w:t>
      </w:r>
      <w:r w:rsid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congenital infection is suspected</w:t>
      </w:r>
      <w:r w:rsidR="00B9702A" w:rsidRPr="00B9702A">
        <w:rPr>
          <w:rFonts w:ascii="Times New Roman" w:eastAsia="Calibri" w:hAnsi="Times New Roman" w:cs="Times New Roman"/>
          <w:color w:val="000000"/>
          <w:sz w:val="20"/>
          <w:szCs w:val="20"/>
          <w:lang w:bidi="ar-EG"/>
        </w:rPr>
        <w:t>)</w:t>
      </w:r>
      <w:r w:rsidR="00B9702A">
        <w:rPr>
          <w:rFonts w:ascii="Times New Roman" w:eastAsia="Calibri" w:hAnsi="Times New Roman" w:cs="Times New Roman"/>
          <w:color w:val="000000"/>
          <w:sz w:val="20"/>
          <w:szCs w:val="20"/>
          <w:lang w:bidi="ar-EG"/>
        </w:rPr>
        <w:t xml:space="preserve"> </w:t>
      </w:r>
      <w:r w:rsidR="00B9702A" w:rsidRPr="00B9702A">
        <w:rPr>
          <w:rFonts w:ascii="Times New Roman" w:eastAsia="Calibri" w:hAnsi="Times New Roman" w:cs="Times New Roman"/>
          <w:color w:val="000000"/>
          <w:sz w:val="20"/>
          <w:szCs w:val="20"/>
          <w:lang w:bidi="ar-EG"/>
        </w:rPr>
        <w:t>P</w:t>
      </w:r>
      <w:r w:rsidRPr="00B9702A">
        <w:rPr>
          <w:rFonts w:ascii="Times New Roman" w:eastAsia="Calibri" w:hAnsi="Times New Roman" w:cs="Times New Roman"/>
          <w:color w:val="000000"/>
          <w:sz w:val="20"/>
          <w:szCs w:val="20"/>
          <w:lang w:bidi="ar-EG"/>
        </w:rPr>
        <w:t>T, PC (if there is liver disease), Reducing substances in urine (if metabolic disorder is suspected),</w:t>
      </w:r>
      <w:r w:rsidR="00B9702A">
        <w:rPr>
          <w:rFonts w:ascii="Times New Roman" w:eastAsia="Calibri" w:hAnsi="Times New Roman" w:cs="Times New Roman"/>
          <w:color w:val="000000"/>
          <w:sz w:val="20"/>
          <w:szCs w:val="20"/>
          <w:lang w:bidi="ar-EG"/>
        </w:rPr>
        <w:t xml:space="preserve"> </w:t>
      </w:r>
      <w:r w:rsidRPr="00B9702A">
        <w:rPr>
          <w:rFonts w:ascii="Times New Roman" w:eastAsia="Calibri" w:hAnsi="Times New Roman" w:cs="Times New Roman"/>
          <w:color w:val="000000"/>
          <w:sz w:val="20"/>
          <w:szCs w:val="20"/>
          <w:lang w:bidi="ar-EG"/>
        </w:rPr>
        <w:t xml:space="preserve">Metabolic screening (if metabolic disorder is suspected) and abdominal </w:t>
      </w:r>
      <w:proofErr w:type="spellStart"/>
      <w:r w:rsidRPr="00B9702A">
        <w:rPr>
          <w:rFonts w:ascii="Times New Roman" w:eastAsia="Calibri" w:hAnsi="Times New Roman" w:cs="Times New Roman"/>
          <w:color w:val="000000"/>
          <w:sz w:val="20"/>
          <w:szCs w:val="20"/>
          <w:lang w:bidi="ar-EG"/>
        </w:rPr>
        <w:t>Ultrasonography</w:t>
      </w:r>
      <w:proofErr w:type="spellEnd"/>
      <w:r w:rsidRPr="00B9702A">
        <w:rPr>
          <w:rFonts w:ascii="Times New Roman" w:eastAsia="Calibri" w:hAnsi="Times New Roman" w:cs="Times New Roman"/>
          <w:color w:val="000000"/>
          <w:sz w:val="20"/>
          <w:szCs w:val="20"/>
          <w:lang w:bidi="ar-EG"/>
        </w:rPr>
        <w:t xml:space="preserve"> (if clinically indicated, e.g. baby has </w:t>
      </w:r>
      <w:proofErr w:type="spellStart"/>
      <w:r w:rsidRPr="00B9702A">
        <w:rPr>
          <w:rFonts w:ascii="Times New Roman" w:eastAsia="Calibri" w:hAnsi="Times New Roman" w:cs="Times New Roman"/>
          <w:color w:val="000000"/>
          <w:sz w:val="20"/>
          <w:szCs w:val="20"/>
          <w:lang w:bidi="ar-EG"/>
        </w:rPr>
        <w:t>organomegaly</w:t>
      </w:r>
      <w:proofErr w:type="spellEnd"/>
      <w:r w:rsidRPr="00B9702A">
        <w:rPr>
          <w:rFonts w:ascii="Times New Roman" w:eastAsia="Calibri" w:hAnsi="Times New Roman" w:cs="Times New Roman"/>
          <w:color w:val="000000"/>
          <w:sz w:val="20"/>
          <w:szCs w:val="20"/>
          <w:lang w:bidi="ar-EG"/>
        </w:rPr>
        <w:t>).</w:t>
      </w:r>
    </w:p>
    <w:p w:rsidR="005323C6" w:rsidRPr="00B9702A" w:rsidRDefault="005323C6" w:rsidP="00B9702A">
      <w:pPr>
        <w:bidi w:val="0"/>
        <w:snapToGrid w:val="0"/>
        <w:spacing w:after="0" w:line="240" w:lineRule="auto"/>
        <w:ind w:firstLine="425"/>
        <w:jc w:val="both"/>
        <w:rPr>
          <w:rFonts w:ascii="Times New Roman" w:eastAsia="Times New Roman" w:hAnsi="Times New Roman" w:cs="Times New Roman"/>
          <w:color w:val="000000"/>
          <w:sz w:val="20"/>
          <w:szCs w:val="20"/>
          <w:lang w:bidi="ar-EG"/>
        </w:rPr>
      </w:pPr>
      <w:r w:rsidRPr="00B9702A">
        <w:rPr>
          <w:rFonts w:ascii="Times New Roman" w:eastAsia="Calibri" w:hAnsi="Times New Roman" w:cs="Times New Roman"/>
          <w:color w:val="000000"/>
          <w:sz w:val="20"/>
          <w:szCs w:val="20"/>
          <w:lang w:bidi="ar-EG"/>
        </w:rPr>
        <w:t xml:space="preserve">Regarding the </w:t>
      </w:r>
      <w:r w:rsidR="00AB6DA9" w:rsidRPr="00B9702A">
        <w:rPr>
          <w:rFonts w:ascii="Times New Roman" w:eastAsia="Calibri" w:hAnsi="Times New Roman" w:cs="Times New Roman"/>
          <w:color w:val="000000"/>
          <w:sz w:val="20"/>
          <w:szCs w:val="20"/>
          <w:lang w:bidi="ar-EG"/>
        </w:rPr>
        <w:t>Management</w:t>
      </w:r>
      <w:r w:rsidRPr="00B9702A">
        <w:rPr>
          <w:rFonts w:ascii="Times New Roman" w:eastAsia="Calibri" w:hAnsi="Times New Roman" w:cs="Times New Roman"/>
          <w:color w:val="000000"/>
          <w:sz w:val="20"/>
          <w:szCs w:val="20"/>
          <w:lang w:bidi="ar-EG"/>
        </w:rPr>
        <w:t>, the steps of management were</w:t>
      </w:r>
      <w:r w:rsidR="00B9702A" w:rsidRPr="00B9702A">
        <w:rPr>
          <w:rFonts w:ascii="Times New Roman" w:eastAsia="Calibri" w:hAnsi="Times New Roman" w:cs="Times New Roman"/>
          <w:color w:val="000000"/>
          <w:sz w:val="20"/>
          <w:szCs w:val="20"/>
          <w:lang w:bidi="ar-EG"/>
        </w:rPr>
        <w:t>:</w:t>
      </w:r>
      <w:r w:rsidR="00B9702A">
        <w:rPr>
          <w:rFonts w:ascii="Times New Roman" w:eastAsia="Calibri" w:hAnsi="Times New Roman" w:cs="Times New Roman"/>
          <w:color w:val="000000"/>
          <w:sz w:val="20"/>
          <w:szCs w:val="20"/>
          <w:lang w:bidi="ar-EG"/>
        </w:rPr>
        <w:t xml:space="preserve"> </w:t>
      </w:r>
      <w:r w:rsidR="00B9702A" w:rsidRPr="00B9702A">
        <w:rPr>
          <w:rFonts w:ascii="Times New Roman" w:eastAsia="Calibri" w:hAnsi="Times New Roman" w:cs="Times New Roman"/>
          <w:color w:val="000000"/>
          <w:sz w:val="20"/>
          <w:szCs w:val="20"/>
          <w:lang w:bidi="ar-EG"/>
        </w:rPr>
        <w:t>R</w:t>
      </w:r>
      <w:r w:rsidRPr="00B9702A">
        <w:rPr>
          <w:rFonts w:ascii="Times New Roman" w:eastAsia="Calibri" w:hAnsi="Times New Roman" w:cs="Times New Roman"/>
          <w:color w:val="000000"/>
          <w:sz w:val="20"/>
          <w:szCs w:val="20"/>
          <w:lang w:bidi="ar-EG"/>
        </w:rPr>
        <w:t xml:space="preserve">esuscitation and supportive measures, Assessment and treatment of the underlying cause, </w:t>
      </w:r>
      <w:r w:rsidR="00AB6DA9" w:rsidRPr="00B9702A">
        <w:rPr>
          <w:rFonts w:ascii="Times New Roman" w:eastAsia="Calibri" w:hAnsi="Times New Roman" w:cs="Times New Roman"/>
          <w:color w:val="000000"/>
          <w:sz w:val="20"/>
          <w:szCs w:val="20"/>
          <w:lang w:bidi="ar-EG"/>
        </w:rPr>
        <w:t xml:space="preserve">and </w:t>
      </w:r>
      <w:r w:rsidRPr="00B9702A">
        <w:rPr>
          <w:rFonts w:ascii="Times New Roman" w:eastAsia="Calibri" w:hAnsi="Times New Roman" w:cs="Times New Roman"/>
          <w:color w:val="000000"/>
          <w:sz w:val="20"/>
          <w:szCs w:val="20"/>
          <w:lang w:bidi="ar-EG"/>
        </w:rPr>
        <w:t>Anticonvulsant therapy</w:t>
      </w:r>
      <w:r w:rsidR="00AB6DA9" w:rsidRPr="00B9702A">
        <w:rPr>
          <w:rFonts w:ascii="Times New Roman" w:eastAsia="Calibri" w:hAnsi="Times New Roman" w:cs="Times New Roman"/>
          <w:color w:val="000000"/>
          <w:sz w:val="20"/>
          <w:szCs w:val="20"/>
          <w:lang w:bidi="ar-EG"/>
        </w:rPr>
        <w:t xml:space="preserve"> according to </w:t>
      </w:r>
      <w:r w:rsidRPr="00B9702A">
        <w:rPr>
          <w:rFonts w:ascii="Times New Roman" w:eastAsia="Calibri" w:hAnsi="Times New Roman" w:cs="Times New Roman"/>
          <w:b/>
          <w:bCs/>
          <w:color w:val="000000"/>
          <w:sz w:val="20"/>
          <w:szCs w:val="20"/>
          <w:lang w:bidi="ar-EG"/>
        </w:rPr>
        <w:t>(WHO, 2012)</w:t>
      </w:r>
      <w:r w:rsidRPr="00B9702A">
        <w:rPr>
          <w:rFonts w:ascii="Times New Roman" w:eastAsia="Calibri" w:hAnsi="Times New Roman" w:cs="Times New Roman"/>
          <w:color w:val="000000"/>
          <w:sz w:val="20"/>
          <w:szCs w:val="20"/>
          <w:lang w:bidi="ar-EG"/>
        </w:rPr>
        <w:t>.</w:t>
      </w:r>
    </w:p>
    <w:p w:rsidR="00487DDA" w:rsidRPr="00B9702A" w:rsidRDefault="00487DDA" w:rsidP="00B9702A">
      <w:pPr>
        <w:bidi w:val="0"/>
        <w:snapToGrid w:val="0"/>
        <w:spacing w:after="0" w:line="240" w:lineRule="auto"/>
        <w:jc w:val="both"/>
        <w:rPr>
          <w:rFonts w:ascii="Times New Roman" w:hAnsi="Times New Roman" w:cs="Times New Roman"/>
          <w:b/>
          <w:sz w:val="20"/>
          <w:szCs w:val="12"/>
          <w:lang w:bidi="ar-EG"/>
        </w:rPr>
      </w:pPr>
    </w:p>
    <w:p w:rsidR="00EF6ED0" w:rsidRPr="00B9702A" w:rsidRDefault="00487DDA" w:rsidP="00B9702A">
      <w:pPr>
        <w:bidi w:val="0"/>
        <w:snapToGrid w:val="0"/>
        <w:spacing w:after="0" w:line="240" w:lineRule="auto"/>
        <w:jc w:val="both"/>
        <w:rPr>
          <w:rFonts w:ascii="Times New Roman" w:hAnsi="Times New Roman" w:cs="Times New Roman"/>
          <w:b/>
          <w:sz w:val="20"/>
          <w:szCs w:val="20"/>
          <w:lang w:bidi="ar-EG"/>
        </w:rPr>
      </w:pPr>
      <w:r w:rsidRPr="00B9702A">
        <w:rPr>
          <w:rFonts w:ascii="Times New Roman" w:hAnsi="Times New Roman" w:cs="Times New Roman"/>
          <w:b/>
          <w:sz w:val="20"/>
          <w:szCs w:val="20"/>
          <w:lang w:bidi="ar-EG"/>
        </w:rPr>
        <w:t xml:space="preserve">3. </w:t>
      </w:r>
      <w:r w:rsidR="00EF6ED0" w:rsidRPr="00B9702A">
        <w:rPr>
          <w:rFonts w:ascii="Times New Roman" w:hAnsi="Times New Roman" w:cs="Times New Roman"/>
          <w:b/>
          <w:sz w:val="20"/>
          <w:szCs w:val="20"/>
          <w:lang w:bidi="ar-EG"/>
        </w:rPr>
        <w:t>Results</w:t>
      </w:r>
      <w:r w:rsidR="00B07216" w:rsidRPr="00B9702A">
        <w:rPr>
          <w:rFonts w:ascii="Times New Roman" w:hAnsi="Times New Roman" w:cs="Times New Roman"/>
          <w:b/>
          <w:sz w:val="20"/>
          <w:szCs w:val="20"/>
          <w:lang w:bidi="ar-EG"/>
        </w:rPr>
        <w:t>:</w:t>
      </w:r>
    </w:p>
    <w:p w:rsidR="00420E09" w:rsidRPr="00B9702A" w:rsidRDefault="0067772E" w:rsidP="00B9702A">
      <w:pPr>
        <w:bidi w:val="0"/>
        <w:snapToGrid w:val="0"/>
        <w:spacing w:after="0" w:line="240" w:lineRule="auto"/>
        <w:ind w:firstLine="425"/>
        <w:jc w:val="both"/>
        <w:rPr>
          <w:rFonts w:ascii="Times New Roman" w:hAnsi="Times New Roman" w:cs="Times New Roman"/>
          <w:b/>
          <w:sz w:val="20"/>
          <w:szCs w:val="20"/>
          <w:lang w:bidi="ar-EG"/>
        </w:rPr>
      </w:pPr>
      <w:r w:rsidRPr="00B9702A">
        <w:rPr>
          <w:rFonts w:ascii="Times New Roman" w:hAnsi="Times New Roman" w:cs="Times New Roman"/>
          <w:sz w:val="20"/>
          <w:szCs w:val="20"/>
          <w:lang w:bidi="ar-EG"/>
        </w:rPr>
        <w:t>Table (1) show</w:t>
      </w:r>
      <w:r w:rsidR="00421D2B" w:rsidRPr="00B9702A">
        <w:rPr>
          <w:rFonts w:ascii="Times New Roman" w:hAnsi="Times New Roman" w:cs="Times New Roman"/>
          <w:sz w:val="20"/>
          <w:szCs w:val="20"/>
          <w:lang w:bidi="ar-EG"/>
        </w:rPr>
        <w:t>s</w:t>
      </w:r>
      <w:r w:rsidRPr="00B9702A">
        <w:rPr>
          <w:rFonts w:ascii="Times New Roman" w:hAnsi="Times New Roman" w:cs="Times New Roman"/>
          <w:sz w:val="20"/>
          <w:szCs w:val="20"/>
          <w:lang w:bidi="ar-EG"/>
        </w:rPr>
        <w:t xml:space="preserve"> that </w:t>
      </w:r>
      <w:r w:rsidR="00BA16D5" w:rsidRPr="00B9702A">
        <w:rPr>
          <w:rFonts w:ascii="Times New Roman" w:hAnsi="Times New Roman" w:cs="Times New Roman"/>
          <w:sz w:val="20"/>
          <w:szCs w:val="20"/>
          <w:lang w:bidi="ar-EG"/>
        </w:rPr>
        <w:t>175</w:t>
      </w:r>
      <w:r w:rsidR="00420E09" w:rsidRPr="00B9702A">
        <w:rPr>
          <w:rFonts w:ascii="Times New Roman" w:hAnsi="Times New Roman" w:cs="Times New Roman"/>
          <w:sz w:val="20"/>
          <w:szCs w:val="20"/>
          <w:lang w:bidi="ar-EG"/>
        </w:rPr>
        <w:t xml:space="preserve"> children with </w:t>
      </w:r>
      <w:r w:rsidR="00BA16D5" w:rsidRPr="00B9702A">
        <w:rPr>
          <w:rFonts w:ascii="Times New Roman" w:hAnsi="Times New Roman" w:cs="Times New Roman"/>
          <w:sz w:val="20"/>
          <w:szCs w:val="20"/>
          <w:lang w:bidi="ar-EG"/>
        </w:rPr>
        <w:t xml:space="preserve">neonatal </w:t>
      </w:r>
      <w:r w:rsidR="00451F42" w:rsidRPr="00B9702A">
        <w:rPr>
          <w:rFonts w:ascii="Times New Roman" w:hAnsi="Times New Roman" w:cs="Times New Roman"/>
          <w:sz w:val="20"/>
          <w:szCs w:val="20"/>
          <w:lang w:bidi="ar-EG"/>
        </w:rPr>
        <w:t>seizures were</w:t>
      </w:r>
      <w:r w:rsidR="00BA16D5" w:rsidRPr="00B9702A">
        <w:rPr>
          <w:rFonts w:ascii="Times New Roman" w:hAnsi="Times New Roman" w:cs="Times New Roman"/>
          <w:sz w:val="20"/>
          <w:szCs w:val="20"/>
          <w:lang w:bidi="ar-EG"/>
        </w:rPr>
        <w:t xml:space="preserve"> included in this study</w:t>
      </w:r>
      <w:r w:rsidR="00676CAE" w:rsidRPr="00B9702A">
        <w:rPr>
          <w:rFonts w:ascii="Times New Roman" w:hAnsi="Times New Roman" w:cs="Times New Roman"/>
          <w:sz w:val="20"/>
          <w:szCs w:val="20"/>
          <w:lang w:bidi="ar-EG"/>
        </w:rPr>
        <w:t xml:space="preserve">. </w:t>
      </w:r>
      <w:r w:rsidR="00BA16D5" w:rsidRPr="00B9702A">
        <w:rPr>
          <w:rFonts w:ascii="Times New Roman" w:hAnsi="Times New Roman" w:cs="Times New Roman"/>
          <w:sz w:val="20"/>
          <w:szCs w:val="20"/>
          <w:lang w:bidi="ar-EG"/>
        </w:rPr>
        <w:t>one</w:t>
      </w:r>
      <w:r w:rsidR="00676CAE" w:rsidRPr="00B9702A">
        <w:rPr>
          <w:rFonts w:ascii="Times New Roman" w:hAnsi="Times New Roman" w:cs="Times New Roman"/>
          <w:sz w:val="20"/>
          <w:szCs w:val="20"/>
          <w:lang w:bidi="ar-EG"/>
        </w:rPr>
        <w:t xml:space="preserve"> hundred and </w:t>
      </w:r>
      <w:r w:rsidR="00BA16D5" w:rsidRPr="00B9702A">
        <w:rPr>
          <w:rFonts w:ascii="Times New Roman" w:hAnsi="Times New Roman" w:cs="Times New Roman"/>
          <w:sz w:val="20"/>
          <w:szCs w:val="20"/>
          <w:lang w:bidi="ar-EG"/>
        </w:rPr>
        <w:t>seventeen</w:t>
      </w:r>
      <w:r w:rsidR="00676CAE" w:rsidRPr="00B9702A">
        <w:rPr>
          <w:rFonts w:ascii="Times New Roman" w:hAnsi="Times New Roman" w:cs="Times New Roman"/>
          <w:sz w:val="20"/>
          <w:szCs w:val="20"/>
          <w:lang w:bidi="ar-EG"/>
        </w:rPr>
        <w:t xml:space="preserve"> (</w:t>
      </w:r>
      <w:r w:rsidR="00BA16D5" w:rsidRPr="00B9702A">
        <w:rPr>
          <w:rFonts w:ascii="Times New Roman" w:hAnsi="Times New Roman" w:cs="Times New Roman"/>
          <w:sz w:val="20"/>
          <w:szCs w:val="20"/>
          <w:lang w:bidi="ar-EG"/>
        </w:rPr>
        <w:t>66.9</w:t>
      </w:r>
      <w:r w:rsidR="00420E09" w:rsidRPr="00B9702A">
        <w:rPr>
          <w:rFonts w:ascii="Times New Roman" w:hAnsi="Times New Roman" w:cs="Times New Roman"/>
          <w:sz w:val="20"/>
          <w:szCs w:val="20"/>
          <w:lang w:bidi="ar-EG"/>
        </w:rPr>
        <w:t>%) were male</w:t>
      </w:r>
      <w:r w:rsidR="00421D2B" w:rsidRPr="00B9702A">
        <w:rPr>
          <w:rFonts w:ascii="Times New Roman" w:hAnsi="Times New Roman" w:cs="Times New Roman"/>
          <w:sz w:val="20"/>
          <w:szCs w:val="20"/>
          <w:lang w:bidi="ar-EG"/>
        </w:rPr>
        <w:t>s</w:t>
      </w:r>
      <w:r w:rsidR="00420E09" w:rsidRPr="00B9702A">
        <w:rPr>
          <w:rFonts w:ascii="Times New Roman" w:hAnsi="Times New Roman" w:cs="Times New Roman"/>
          <w:sz w:val="20"/>
          <w:szCs w:val="20"/>
          <w:lang w:bidi="ar-EG"/>
        </w:rPr>
        <w:t xml:space="preserve"> and </w:t>
      </w:r>
      <w:r w:rsidR="00BA16D5" w:rsidRPr="00B9702A">
        <w:rPr>
          <w:rFonts w:ascii="Times New Roman" w:hAnsi="Times New Roman" w:cs="Times New Roman"/>
          <w:sz w:val="20"/>
          <w:szCs w:val="20"/>
          <w:lang w:bidi="ar-EG"/>
        </w:rPr>
        <w:t>fifty eight</w:t>
      </w:r>
      <w:r w:rsidR="00B9702A">
        <w:rPr>
          <w:rFonts w:ascii="Times New Roman" w:hAnsi="Times New Roman" w:cs="Times New Roman"/>
          <w:sz w:val="20"/>
          <w:szCs w:val="20"/>
          <w:lang w:bidi="ar-EG"/>
        </w:rPr>
        <w:t xml:space="preserve"> </w:t>
      </w:r>
      <w:r w:rsidR="00420E09" w:rsidRPr="00B9702A">
        <w:rPr>
          <w:rFonts w:ascii="Times New Roman" w:hAnsi="Times New Roman" w:cs="Times New Roman"/>
          <w:sz w:val="20"/>
          <w:szCs w:val="20"/>
          <w:lang w:bidi="ar-EG"/>
        </w:rPr>
        <w:t>(</w:t>
      </w:r>
      <w:r w:rsidR="00BA16D5" w:rsidRPr="00B9702A">
        <w:rPr>
          <w:rFonts w:ascii="Times New Roman" w:hAnsi="Times New Roman" w:cs="Times New Roman"/>
          <w:sz w:val="20"/>
          <w:szCs w:val="20"/>
          <w:lang w:bidi="ar-EG"/>
        </w:rPr>
        <w:t>33.1</w:t>
      </w:r>
      <w:r w:rsidR="00420E09" w:rsidRPr="00B9702A">
        <w:rPr>
          <w:rFonts w:ascii="Times New Roman" w:hAnsi="Times New Roman" w:cs="Times New Roman"/>
          <w:sz w:val="20"/>
          <w:szCs w:val="20"/>
          <w:lang w:bidi="ar-EG"/>
        </w:rPr>
        <w:t xml:space="preserve">%) were </w:t>
      </w:r>
      <w:r w:rsidR="00676CAE" w:rsidRPr="00B9702A">
        <w:rPr>
          <w:rFonts w:ascii="Times New Roman" w:hAnsi="Times New Roman" w:cs="Times New Roman"/>
          <w:sz w:val="20"/>
          <w:szCs w:val="20"/>
          <w:lang w:bidi="ar-EG"/>
        </w:rPr>
        <w:t>fe</w:t>
      </w:r>
      <w:r w:rsidR="005E7301" w:rsidRPr="00B9702A">
        <w:rPr>
          <w:rFonts w:ascii="Times New Roman" w:hAnsi="Times New Roman" w:cs="Times New Roman"/>
          <w:sz w:val="20"/>
          <w:szCs w:val="20"/>
          <w:lang w:bidi="ar-EG"/>
        </w:rPr>
        <w:t>male</w:t>
      </w:r>
      <w:r w:rsidR="00421D2B" w:rsidRPr="00B9702A">
        <w:rPr>
          <w:rFonts w:ascii="Times New Roman" w:hAnsi="Times New Roman" w:cs="Times New Roman"/>
          <w:sz w:val="20"/>
          <w:szCs w:val="20"/>
          <w:lang w:bidi="ar-EG"/>
        </w:rPr>
        <w:t>s</w:t>
      </w:r>
      <w:r w:rsidR="005E7301" w:rsidRPr="00B9702A">
        <w:rPr>
          <w:rFonts w:ascii="Times New Roman" w:hAnsi="Times New Roman" w:cs="Times New Roman"/>
          <w:sz w:val="20"/>
          <w:szCs w:val="20"/>
          <w:lang w:bidi="ar-EG"/>
        </w:rPr>
        <w:t>,</w:t>
      </w:r>
      <w:r w:rsidR="00BA16D5" w:rsidRPr="00B9702A">
        <w:rPr>
          <w:rFonts w:ascii="Times New Roman" w:hAnsi="Times New Roman" w:cs="Times New Roman"/>
          <w:sz w:val="20"/>
          <w:szCs w:val="20"/>
          <w:lang w:bidi="ar-EG"/>
        </w:rPr>
        <w:t xml:space="preserve"> with highest age group (49.4%) were 1 - 5 days and majority of children were full term (81.1%)</w:t>
      </w:r>
      <w:r w:rsidRPr="00B9702A">
        <w:rPr>
          <w:rFonts w:ascii="Times New Roman" w:hAnsi="Times New Roman" w:cs="Times New Roman"/>
          <w:sz w:val="20"/>
          <w:szCs w:val="20"/>
          <w:lang w:bidi="ar-EG"/>
        </w:rPr>
        <w:t>.</w:t>
      </w:r>
    </w:p>
    <w:p w:rsidR="00B42C0E" w:rsidRPr="00B9702A" w:rsidRDefault="00B42C0E" w:rsidP="00B9702A">
      <w:pPr>
        <w:bidi w:val="0"/>
        <w:snapToGrid w:val="0"/>
        <w:spacing w:after="0" w:line="240" w:lineRule="auto"/>
        <w:jc w:val="center"/>
        <w:rPr>
          <w:rFonts w:ascii="Times New Roman" w:hAnsi="Times New Roman" w:cs="Times New Roman"/>
          <w:b/>
          <w:bCs/>
          <w:sz w:val="20"/>
          <w:szCs w:val="16"/>
          <w:lang w:bidi="ar-EG"/>
        </w:rPr>
      </w:pPr>
    </w:p>
    <w:p w:rsidR="00487DDA" w:rsidRPr="00B9702A" w:rsidRDefault="00487DDA" w:rsidP="00B9702A">
      <w:pPr>
        <w:bidi w:val="0"/>
        <w:snapToGrid w:val="0"/>
        <w:spacing w:after="0" w:line="240" w:lineRule="auto"/>
        <w:jc w:val="center"/>
        <w:rPr>
          <w:rFonts w:ascii="Times New Roman" w:hAnsi="Times New Roman" w:cs="Times New Roman"/>
          <w:b/>
          <w:bCs/>
          <w:sz w:val="20"/>
          <w:szCs w:val="14"/>
          <w:lang w:bidi="ar-EG"/>
        </w:rPr>
      </w:pPr>
      <w:r w:rsidRPr="00B9702A">
        <w:rPr>
          <w:rFonts w:ascii="Times New Roman" w:hAnsi="Times New Roman" w:cs="Times New Roman"/>
          <w:b/>
          <w:bCs/>
          <w:sz w:val="20"/>
          <w:szCs w:val="14"/>
          <w:lang w:bidi="ar-EG"/>
        </w:rPr>
        <w:t>Table (1): Personal data of the studied neonates</w:t>
      </w:r>
    </w:p>
    <w:tbl>
      <w:tblPr>
        <w:tblStyle w:val="Saad"/>
        <w:tblW w:w="5000" w:type="pct"/>
        <w:jc w:val="center"/>
        <w:tblCellMar>
          <w:left w:w="57" w:type="dxa"/>
          <w:right w:w="57" w:type="dxa"/>
        </w:tblCellMar>
        <w:tblLook w:val="0100"/>
      </w:tblPr>
      <w:tblGrid>
        <w:gridCol w:w="2130"/>
        <w:gridCol w:w="1611"/>
        <w:gridCol w:w="778"/>
      </w:tblGrid>
      <w:tr w:rsidR="00487DDA" w:rsidRPr="00380D65" w:rsidTr="00380D65">
        <w:trPr>
          <w:cantSplit/>
          <w:jc w:val="center"/>
        </w:trPr>
        <w:tc>
          <w:tcPr>
            <w:cnfStyle w:val="000010000000"/>
            <w:tcW w:w="2357" w:type="pct"/>
            <w:tcBorders>
              <w:top w:val="single" w:sz="18" w:space="0" w:color="auto"/>
              <w:bottom w:val="single" w:sz="18" w:space="0" w:color="auto"/>
            </w:tcBorders>
            <w:shd w:val="clear" w:color="auto" w:fill="BFBFBF" w:themeFill="background1" w:themeFillShade="BF"/>
            <w:vAlign w:val="center"/>
          </w:tcPr>
          <w:p w:rsidR="00487DDA" w:rsidRPr="00380D65" w:rsidRDefault="00487DDA" w:rsidP="00B9702A">
            <w:pPr>
              <w:autoSpaceDE w:val="0"/>
              <w:autoSpaceDN w:val="0"/>
              <w:bidi w:val="0"/>
              <w:adjustRightInd w:val="0"/>
              <w:snapToGrid w:val="0"/>
              <w:jc w:val="both"/>
              <w:rPr>
                <w:b/>
                <w:bCs/>
                <w:sz w:val="19"/>
                <w:szCs w:val="19"/>
              </w:rPr>
            </w:pPr>
          </w:p>
        </w:tc>
        <w:tc>
          <w:tcPr>
            <w:cnfStyle w:val="000001000000"/>
            <w:tcW w:w="1782" w:type="pct"/>
            <w:tcBorders>
              <w:top w:val="single" w:sz="18" w:space="0" w:color="auto"/>
              <w:bottom w:val="single" w:sz="18" w:space="0" w:color="auto"/>
            </w:tcBorders>
            <w:shd w:val="clear" w:color="auto" w:fill="BFBFBF" w:themeFill="background1" w:themeFillShade="BF"/>
            <w:vAlign w:val="center"/>
          </w:tcPr>
          <w:p w:rsidR="00487DDA" w:rsidRPr="00380D65" w:rsidRDefault="00487DDA" w:rsidP="00B9702A">
            <w:pPr>
              <w:autoSpaceDE w:val="0"/>
              <w:autoSpaceDN w:val="0"/>
              <w:bidi w:val="0"/>
              <w:adjustRightInd w:val="0"/>
              <w:snapToGrid w:val="0"/>
              <w:jc w:val="both"/>
              <w:rPr>
                <w:b/>
                <w:bCs/>
                <w:color w:val="000000"/>
                <w:sz w:val="19"/>
                <w:szCs w:val="19"/>
              </w:rPr>
            </w:pPr>
            <w:r w:rsidRPr="00380D65">
              <w:rPr>
                <w:b/>
                <w:bCs/>
                <w:color w:val="000000"/>
                <w:sz w:val="19"/>
                <w:szCs w:val="19"/>
              </w:rPr>
              <w:t>No. (n= 175)</w:t>
            </w:r>
          </w:p>
        </w:tc>
        <w:tc>
          <w:tcPr>
            <w:cnfStyle w:val="000010000000"/>
            <w:tcW w:w="861" w:type="pct"/>
            <w:tcBorders>
              <w:top w:val="single" w:sz="18" w:space="0" w:color="auto"/>
              <w:bottom w:val="single" w:sz="18" w:space="0" w:color="auto"/>
            </w:tcBorders>
            <w:shd w:val="clear" w:color="auto" w:fill="BFBFBF" w:themeFill="background1" w:themeFillShade="BF"/>
            <w:vAlign w:val="center"/>
          </w:tcPr>
          <w:p w:rsidR="00487DDA" w:rsidRPr="00380D65" w:rsidRDefault="00487DDA" w:rsidP="00B9702A">
            <w:pPr>
              <w:autoSpaceDE w:val="0"/>
              <w:autoSpaceDN w:val="0"/>
              <w:bidi w:val="0"/>
              <w:adjustRightInd w:val="0"/>
              <w:snapToGrid w:val="0"/>
              <w:jc w:val="both"/>
              <w:rPr>
                <w:b/>
                <w:bCs/>
                <w:color w:val="000000"/>
                <w:sz w:val="19"/>
                <w:szCs w:val="19"/>
              </w:rPr>
            </w:pPr>
            <w:r w:rsidRPr="00380D65">
              <w:rPr>
                <w:b/>
                <w:bCs/>
                <w:color w:val="000000"/>
                <w:sz w:val="19"/>
                <w:szCs w:val="19"/>
              </w:rPr>
              <w:t>%</w:t>
            </w:r>
          </w:p>
        </w:tc>
      </w:tr>
      <w:tr w:rsidR="00487DDA" w:rsidRPr="00380D65" w:rsidTr="00380D65">
        <w:trPr>
          <w:cantSplit/>
          <w:jc w:val="center"/>
        </w:trPr>
        <w:tc>
          <w:tcPr>
            <w:cnfStyle w:val="000010000000"/>
            <w:tcW w:w="2357" w:type="pct"/>
            <w:tcBorders>
              <w:top w:val="single" w:sz="18" w:space="0" w:color="auto"/>
            </w:tcBorders>
            <w:vAlign w:val="center"/>
          </w:tcPr>
          <w:p w:rsidR="00487DDA" w:rsidRPr="00380D65" w:rsidRDefault="00487DDA" w:rsidP="00B9702A">
            <w:pPr>
              <w:autoSpaceDE w:val="0"/>
              <w:autoSpaceDN w:val="0"/>
              <w:bidi w:val="0"/>
              <w:adjustRightInd w:val="0"/>
              <w:snapToGrid w:val="0"/>
              <w:jc w:val="both"/>
              <w:rPr>
                <w:b/>
                <w:bCs/>
                <w:color w:val="000000"/>
                <w:sz w:val="19"/>
                <w:szCs w:val="19"/>
              </w:rPr>
            </w:pPr>
            <w:r w:rsidRPr="00380D65">
              <w:rPr>
                <w:b/>
                <w:bCs/>
                <w:color w:val="000000"/>
                <w:sz w:val="19"/>
                <w:szCs w:val="19"/>
              </w:rPr>
              <w:t>Name:</w:t>
            </w:r>
          </w:p>
        </w:tc>
        <w:tc>
          <w:tcPr>
            <w:cnfStyle w:val="000001000000"/>
            <w:tcW w:w="1782" w:type="pct"/>
            <w:tcBorders>
              <w:top w:val="single" w:sz="18" w:space="0" w:color="auto"/>
            </w:tcBorders>
            <w:vAlign w:val="center"/>
          </w:tcPr>
          <w:p w:rsidR="00487DDA" w:rsidRPr="00380D65" w:rsidRDefault="00487DDA" w:rsidP="00B9702A">
            <w:pPr>
              <w:autoSpaceDE w:val="0"/>
              <w:autoSpaceDN w:val="0"/>
              <w:bidi w:val="0"/>
              <w:adjustRightInd w:val="0"/>
              <w:snapToGrid w:val="0"/>
              <w:jc w:val="both"/>
              <w:rPr>
                <w:b/>
                <w:bCs/>
                <w:color w:val="000000"/>
                <w:sz w:val="19"/>
                <w:szCs w:val="19"/>
              </w:rPr>
            </w:pPr>
          </w:p>
        </w:tc>
        <w:tc>
          <w:tcPr>
            <w:cnfStyle w:val="000010000000"/>
            <w:tcW w:w="861" w:type="pct"/>
            <w:tcBorders>
              <w:top w:val="single" w:sz="18" w:space="0" w:color="auto"/>
            </w:tcBorders>
            <w:vAlign w:val="center"/>
          </w:tcPr>
          <w:p w:rsidR="00487DDA" w:rsidRPr="00380D65" w:rsidRDefault="00487DDA" w:rsidP="00B9702A">
            <w:pPr>
              <w:autoSpaceDE w:val="0"/>
              <w:autoSpaceDN w:val="0"/>
              <w:bidi w:val="0"/>
              <w:adjustRightInd w:val="0"/>
              <w:snapToGrid w:val="0"/>
              <w:jc w:val="both"/>
              <w:rPr>
                <w:b/>
                <w:bCs/>
                <w:color w:val="000000"/>
                <w:sz w:val="19"/>
                <w:szCs w:val="19"/>
              </w:rPr>
            </w:pPr>
          </w:p>
        </w:tc>
      </w:tr>
      <w:tr w:rsidR="00487DDA" w:rsidRPr="00380D65" w:rsidTr="00380D65">
        <w:trPr>
          <w:cantSplit/>
          <w:jc w:val="center"/>
        </w:trPr>
        <w:tc>
          <w:tcPr>
            <w:cnfStyle w:val="000010000000"/>
            <w:tcW w:w="2357"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Asked</w:t>
            </w:r>
          </w:p>
        </w:tc>
        <w:tc>
          <w:tcPr>
            <w:cnfStyle w:val="000001000000"/>
            <w:tcW w:w="1782"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175</w:t>
            </w:r>
          </w:p>
        </w:tc>
        <w:tc>
          <w:tcPr>
            <w:cnfStyle w:val="000010000000"/>
            <w:tcW w:w="861"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100.0</w:t>
            </w:r>
          </w:p>
        </w:tc>
      </w:tr>
      <w:tr w:rsidR="00487DDA" w:rsidRPr="00380D65" w:rsidTr="00380D65">
        <w:trPr>
          <w:cantSplit/>
          <w:jc w:val="center"/>
        </w:trPr>
        <w:tc>
          <w:tcPr>
            <w:cnfStyle w:val="000010000000"/>
            <w:tcW w:w="2357" w:type="pct"/>
            <w:tcBorders>
              <w:bottom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Not asked</w:t>
            </w:r>
          </w:p>
        </w:tc>
        <w:tc>
          <w:tcPr>
            <w:cnfStyle w:val="000001000000"/>
            <w:tcW w:w="1782" w:type="pct"/>
            <w:tcBorders>
              <w:bottom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0</w:t>
            </w:r>
          </w:p>
        </w:tc>
        <w:tc>
          <w:tcPr>
            <w:cnfStyle w:val="000010000000"/>
            <w:tcW w:w="861" w:type="pct"/>
            <w:tcBorders>
              <w:bottom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0.0</w:t>
            </w:r>
          </w:p>
        </w:tc>
      </w:tr>
      <w:tr w:rsidR="00487DDA" w:rsidRPr="00380D65" w:rsidTr="00380D65">
        <w:trPr>
          <w:cantSplit/>
          <w:jc w:val="center"/>
        </w:trPr>
        <w:tc>
          <w:tcPr>
            <w:cnfStyle w:val="000010000000"/>
            <w:tcW w:w="2357" w:type="pct"/>
            <w:tcBorders>
              <w:top w:val="double" w:sz="4" w:space="0" w:color="auto"/>
              <w:bottom w:val="single" w:sz="4" w:space="0" w:color="auto"/>
            </w:tcBorders>
            <w:vAlign w:val="center"/>
          </w:tcPr>
          <w:p w:rsidR="00487DDA" w:rsidRPr="00380D65" w:rsidRDefault="00487DDA" w:rsidP="00B9702A">
            <w:pPr>
              <w:autoSpaceDE w:val="0"/>
              <w:autoSpaceDN w:val="0"/>
              <w:bidi w:val="0"/>
              <w:adjustRightInd w:val="0"/>
              <w:snapToGrid w:val="0"/>
              <w:jc w:val="both"/>
              <w:rPr>
                <w:b/>
                <w:bCs/>
                <w:color w:val="000000"/>
                <w:sz w:val="19"/>
                <w:szCs w:val="19"/>
              </w:rPr>
            </w:pPr>
            <w:r w:rsidRPr="00380D65">
              <w:rPr>
                <w:b/>
                <w:bCs/>
                <w:color w:val="000000"/>
                <w:sz w:val="19"/>
                <w:szCs w:val="19"/>
              </w:rPr>
              <w:t>Postnatal age:</w:t>
            </w:r>
          </w:p>
        </w:tc>
        <w:tc>
          <w:tcPr>
            <w:cnfStyle w:val="000001000000"/>
            <w:tcW w:w="1782" w:type="pct"/>
            <w:tcBorders>
              <w:top w:val="double" w:sz="4" w:space="0" w:color="auto"/>
              <w:bottom w:val="sing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p>
        </w:tc>
        <w:tc>
          <w:tcPr>
            <w:cnfStyle w:val="000010000000"/>
            <w:tcW w:w="861" w:type="pct"/>
            <w:tcBorders>
              <w:top w:val="double" w:sz="4" w:space="0" w:color="auto"/>
              <w:bottom w:val="sing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p>
        </w:tc>
      </w:tr>
      <w:tr w:rsidR="00487DDA" w:rsidRPr="00380D65" w:rsidTr="00380D65">
        <w:trPr>
          <w:cantSplit/>
          <w:jc w:val="center"/>
        </w:trPr>
        <w:tc>
          <w:tcPr>
            <w:cnfStyle w:val="000010000000"/>
            <w:tcW w:w="2357" w:type="pct"/>
            <w:tcBorders>
              <w:top w:val="single" w:sz="4" w:space="0" w:color="auto"/>
              <w:bottom w:val="sing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Asked</w:t>
            </w:r>
          </w:p>
        </w:tc>
        <w:tc>
          <w:tcPr>
            <w:cnfStyle w:val="000001000000"/>
            <w:tcW w:w="1782" w:type="pct"/>
            <w:tcBorders>
              <w:top w:val="single" w:sz="4" w:space="0" w:color="auto"/>
              <w:bottom w:val="sing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164</w:t>
            </w:r>
          </w:p>
        </w:tc>
        <w:tc>
          <w:tcPr>
            <w:cnfStyle w:val="000010000000"/>
            <w:tcW w:w="861" w:type="pct"/>
            <w:tcBorders>
              <w:top w:val="single" w:sz="4" w:space="0" w:color="auto"/>
              <w:bottom w:val="sing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93.7</w:t>
            </w:r>
          </w:p>
        </w:tc>
      </w:tr>
      <w:tr w:rsidR="00487DDA" w:rsidRPr="00380D65" w:rsidTr="00380D65">
        <w:trPr>
          <w:cantSplit/>
          <w:jc w:val="center"/>
        </w:trPr>
        <w:tc>
          <w:tcPr>
            <w:cnfStyle w:val="000010000000"/>
            <w:tcW w:w="2357" w:type="pct"/>
            <w:tcBorders>
              <w:top w:val="single" w:sz="4" w:space="0" w:color="auto"/>
              <w:bottom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Not asked</w:t>
            </w:r>
          </w:p>
        </w:tc>
        <w:tc>
          <w:tcPr>
            <w:cnfStyle w:val="000001000000"/>
            <w:tcW w:w="1782" w:type="pct"/>
            <w:tcBorders>
              <w:top w:val="single" w:sz="4" w:space="0" w:color="auto"/>
              <w:bottom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11</w:t>
            </w:r>
          </w:p>
        </w:tc>
        <w:tc>
          <w:tcPr>
            <w:cnfStyle w:val="000010000000"/>
            <w:tcW w:w="861" w:type="pct"/>
            <w:tcBorders>
              <w:top w:val="single" w:sz="4" w:space="0" w:color="auto"/>
              <w:bottom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6.3</w:t>
            </w:r>
          </w:p>
        </w:tc>
      </w:tr>
      <w:tr w:rsidR="00487DDA" w:rsidRPr="00380D65" w:rsidTr="00380D65">
        <w:trPr>
          <w:cantSplit/>
          <w:jc w:val="center"/>
        </w:trPr>
        <w:tc>
          <w:tcPr>
            <w:cnfStyle w:val="000010000000"/>
            <w:tcW w:w="2357" w:type="pct"/>
            <w:tcBorders>
              <w:top w:val="double" w:sz="4" w:space="0" w:color="auto"/>
            </w:tcBorders>
            <w:vAlign w:val="center"/>
          </w:tcPr>
          <w:p w:rsidR="00487DDA" w:rsidRPr="00380D65" w:rsidRDefault="00487DDA" w:rsidP="00B9702A">
            <w:pPr>
              <w:autoSpaceDE w:val="0"/>
              <w:autoSpaceDN w:val="0"/>
              <w:bidi w:val="0"/>
              <w:adjustRightInd w:val="0"/>
              <w:snapToGrid w:val="0"/>
              <w:jc w:val="both"/>
              <w:rPr>
                <w:b/>
                <w:bCs/>
                <w:color w:val="000000"/>
                <w:sz w:val="19"/>
                <w:szCs w:val="19"/>
              </w:rPr>
            </w:pPr>
            <w:r w:rsidRPr="00380D65">
              <w:rPr>
                <w:b/>
                <w:bCs/>
                <w:color w:val="000000"/>
                <w:sz w:val="19"/>
                <w:szCs w:val="19"/>
              </w:rPr>
              <w:t>Age groups:</w:t>
            </w:r>
          </w:p>
        </w:tc>
        <w:tc>
          <w:tcPr>
            <w:cnfStyle w:val="000001000000"/>
            <w:tcW w:w="1782" w:type="pct"/>
            <w:tcBorders>
              <w:top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p>
        </w:tc>
        <w:tc>
          <w:tcPr>
            <w:cnfStyle w:val="000010000000"/>
            <w:tcW w:w="861" w:type="pct"/>
            <w:tcBorders>
              <w:top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p>
        </w:tc>
      </w:tr>
      <w:tr w:rsidR="00487DDA" w:rsidRPr="00380D65" w:rsidTr="00380D65">
        <w:trPr>
          <w:cantSplit/>
          <w:jc w:val="center"/>
        </w:trPr>
        <w:tc>
          <w:tcPr>
            <w:cnfStyle w:val="000010000000"/>
            <w:tcW w:w="2357"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&lt; 1 day</w:t>
            </w:r>
          </w:p>
        </w:tc>
        <w:tc>
          <w:tcPr>
            <w:cnfStyle w:val="000001000000"/>
            <w:tcW w:w="1782"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18</w:t>
            </w:r>
          </w:p>
        </w:tc>
        <w:tc>
          <w:tcPr>
            <w:cnfStyle w:val="000010000000"/>
            <w:tcW w:w="861"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11.0</w:t>
            </w:r>
          </w:p>
        </w:tc>
      </w:tr>
      <w:tr w:rsidR="00487DDA" w:rsidRPr="00380D65" w:rsidTr="00380D65">
        <w:trPr>
          <w:cantSplit/>
          <w:jc w:val="center"/>
        </w:trPr>
        <w:tc>
          <w:tcPr>
            <w:cnfStyle w:val="000010000000"/>
            <w:tcW w:w="2357"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1 - 5 days</w:t>
            </w:r>
          </w:p>
        </w:tc>
        <w:tc>
          <w:tcPr>
            <w:cnfStyle w:val="000001000000"/>
            <w:tcW w:w="1782"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81</w:t>
            </w:r>
          </w:p>
        </w:tc>
        <w:tc>
          <w:tcPr>
            <w:cnfStyle w:val="000010000000"/>
            <w:tcW w:w="861"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49.4</w:t>
            </w:r>
          </w:p>
        </w:tc>
      </w:tr>
      <w:tr w:rsidR="00487DDA" w:rsidRPr="00380D65" w:rsidTr="00380D65">
        <w:trPr>
          <w:cantSplit/>
          <w:jc w:val="center"/>
        </w:trPr>
        <w:tc>
          <w:tcPr>
            <w:cnfStyle w:val="000010000000"/>
            <w:tcW w:w="2357" w:type="pct"/>
            <w:tcBorders>
              <w:bottom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&gt; 5 days</w:t>
            </w:r>
          </w:p>
        </w:tc>
        <w:tc>
          <w:tcPr>
            <w:cnfStyle w:val="000001000000"/>
            <w:tcW w:w="1782" w:type="pct"/>
            <w:tcBorders>
              <w:bottom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65</w:t>
            </w:r>
          </w:p>
        </w:tc>
        <w:tc>
          <w:tcPr>
            <w:cnfStyle w:val="000010000000"/>
            <w:tcW w:w="861" w:type="pct"/>
            <w:tcBorders>
              <w:bottom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39.6</w:t>
            </w:r>
          </w:p>
        </w:tc>
      </w:tr>
      <w:tr w:rsidR="00487DDA" w:rsidRPr="00380D65" w:rsidTr="00380D65">
        <w:trPr>
          <w:cantSplit/>
          <w:jc w:val="center"/>
        </w:trPr>
        <w:tc>
          <w:tcPr>
            <w:cnfStyle w:val="000010000000"/>
            <w:tcW w:w="2357" w:type="pct"/>
            <w:tcBorders>
              <w:top w:val="double" w:sz="4" w:space="0" w:color="auto"/>
              <w:bottom w:val="single" w:sz="4" w:space="0" w:color="auto"/>
            </w:tcBorders>
            <w:vAlign w:val="center"/>
          </w:tcPr>
          <w:p w:rsidR="00487DDA" w:rsidRPr="00380D65" w:rsidRDefault="00487DDA" w:rsidP="00B9702A">
            <w:pPr>
              <w:autoSpaceDE w:val="0"/>
              <w:autoSpaceDN w:val="0"/>
              <w:bidi w:val="0"/>
              <w:adjustRightInd w:val="0"/>
              <w:snapToGrid w:val="0"/>
              <w:jc w:val="both"/>
              <w:rPr>
                <w:b/>
                <w:bCs/>
                <w:color w:val="000000"/>
                <w:sz w:val="19"/>
                <w:szCs w:val="19"/>
              </w:rPr>
            </w:pPr>
            <w:r w:rsidRPr="00380D65">
              <w:rPr>
                <w:b/>
                <w:bCs/>
                <w:color w:val="000000"/>
                <w:sz w:val="19"/>
                <w:szCs w:val="19"/>
              </w:rPr>
              <w:t>Sex:</w:t>
            </w:r>
          </w:p>
        </w:tc>
        <w:tc>
          <w:tcPr>
            <w:cnfStyle w:val="000001000000"/>
            <w:tcW w:w="1782" w:type="pct"/>
            <w:tcBorders>
              <w:top w:val="double" w:sz="4" w:space="0" w:color="auto"/>
              <w:bottom w:val="sing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p>
        </w:tc>
        <w:tc>
          <w:tcPr>
            <w:cnfStyle w:val="000010000000"/>
            <w:tcW w:w="861" w:type="pct"/>
            <w:tcBorders>
              <w:top w:val="double" w:sz="4" w:space="0" w:color="auto"/>
              <w:bottom w:val="sing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p>
        </w:tc>
      </w:tr>
      <w:tr w:rsidR="00487DDA" w:rsidRPr="00380D65" w:rsidTr="00380D65">
        <w:trPr>
          <w:cantSplit/>
          <w:jc w:val="center"/>
        </w:trPr>
        <w:tc>
          <w:tcPr>
            <w:cnfStyle w:val="000010000000"/>
            <w:tcW w:w="2357" w:type="pct"/>
            <w:tcBorders>
              <w:top w:val="single" w:sz="4" w:space="0" w:color="auto"/>
              <w:bottom w:val="sing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Asked</w:t>
            </w:r>
          </w:p>
        </w:tc>
        <w:tc>
          <w:tcPr>
            <w:cnfStyle w:val="000001000000"/>
            <w:tcW w:w="1782" w:type="pct"/>
            <w:tcBorders>
              <w:top w:val="single" w:sz="4" w:space="0" w:color="auto"/>
              <w:bottom w:val="sing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175</w:t>
            </w:r>
          </w:p>
        </w:tc>
        <w:tc>
          <w:tcPr>
            <w:cnfStyle w:val="000010000000"/>
            <w:tcW w:w="861" w:type="pct"/>
            <w:tcBorders>
              <w:top w:val="single" w:sz="4" w:space="0" w:color="auto"/>
              <w:bottom w:val="sing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100.0</w:t>
            </w:r>
          </w:p>
        </w:tc>
      </w:tr>
      <w:tr w:rsidR="00487DDA" w:rsidRPr="00380D65" w:rsidTr="00380D65">
        <w:trPr>
          <w:cantSplit/>
          <w:jc w:val="center"/>
        </w:trPr>
        <w:tc>
          <w:tcPr>
            <w:cnfStyle w:val="000010000000"/>
            <w:tcW w:w="2357" w:type="pct"/>
            <w:tcBorders>
              <w:top w:val="single" w:sz="4" w:space="0" w:color="auto"/>
              <w:bottom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Not asked</w:t>
            </w:r>
          </w:p>
        </w:tc>
        <w:tc>
          <w:tcPr>
            <w:cnfStyle w:val="000001000000"/>
            <w:tcW w:w="1782" w:type="pct"/>
            <w:tcBorders>
              <w:top w:val="single" w:sz="4" w:space="0" w:color="auto"/>
              <w:bottom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0</w:t>
            </w:r>
          </w:p>
        </w:tc>
        <w:tc>
          <w:tcPr>
            <w:cnfStyle w:val="000010000000"/>
            <w:tcW w:w="861" w:type="pct"/>
            <w:tcBorders>
              <w:top w:val="single" w:sz="4" w:space="0" w:color="auto"/>
              <w:bottom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0.0</w:t>
            </w:r>
          </w:p>
        </w:tc>
      </w:tr>
      <w:tr w:rsidR="00487DDA" w:rsidRPr="00380D65" w:rsidTr="00380D65">
        <w:trPr>
          <w:cantSplit/>
          <w:jc w:val="center"/>
        </w:trPr>
        <w:tc>
          <w:tcPr>
            <w:cnfStyle w:val="000010000000"/>
            <w:tcW w:w="2357" w:type="pct"/>
            <w:tcBorders>
              <w:top w:val="double" w:sz="4" w:space="0" w:color="auto"/>
            </w:tcBorders>
            <w:vAlign w:val="center"/>
          </w:tcPr>
          <w:p w:rsidR="00487DDA" w:rsidRPr="00380D65" w:rsidRDefault="00487DDA" w:rsidP="00B9702A">
            <w:pPr>
              <w:autoSpaceDE w:val="0"/>
              <w:autoSpaceDN w:val="0"/>
              <w:bidi w:val="0"/>
              <w:adjustRightInd w:val="0"/>
              <w:snapToGrid w:val="0"/>
              <w:jc w:val="both"/>
              <w:rPr>
                <w:b/>
                <w:bCs/>
                <w:color w:val="000000"/>
                <w:sz w:val="19"/>
                <w:szCs w:val="19"/>
              </w:rPr>
            </w:pPr>
            <w:r w:rsidRPr="00380D65">
              <w:rPr>
                <w:b/>
                <w:bCs/>
                <w:color w:val="000000"/>
                <w:sz w:val="19"/>
                <w:szCs w:val="19"/>
              </w:rPr>
              <w:t>Sex distribution:</w:t>
            </w:r>
          </w:p>
        </w:tc>
        <w:tc>
          <w:tcPr>
            <w:cnfStyle w:val="000001000000"/>
            <w:tcW w:w="1782" w:type="pct"/>
            <w:tcBorders>
              <w:top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p>
        </w:tc>
        <w:tc>
          <w:tcPr>
            <w:cnfStyle w:val="000010000000"/>
            <w:tcW w:w="861" w:type="pct"/>
            <w:tcBorders>
              <w:top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p>
        </w:tc>
      </w:tr>
      <w:tr w:rsidR="00487DDA" w:rsidRPr="00380D65" w:rsidTr="00380D65">
        <w:trPr>
          <w:cantSplit/>
          <w:jc w:val="center"/>
        </w:trPr>
        <w:tc>
          <w:tcPr>
            <w:cnfStyle w:val="000010000000"/>
            <w:tcW w:w="2357"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Male</w:t>
            </w:r>
          </w:p>
        </w:tc>
        <w:tc>
          <w:tcPr>
            <w:cnfStyle w:val="000001000000"/>
            <w:tcW w:w="1782"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117</w:t>
            </w:r>
          </w:p>
        </w:tc>
        <w:tc>
          <w:tcPr>
            <w:cnfStyle w:val="000010000000"/>
            <w:tcW w:w="861"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66.9</w:t>
            </w:r>
          </w:p>
        </w:tc>
      </w:tr>
      <w:tr w:rsidR="00487DDA" w:rsidRPr="00380D65" w:rsidTr="00380D65">
        <w:trPr>
          <w:cantSplit/>
          <w:jc w:val="center"/>
        </w:trPr>
        <w:tc>
          <w:tcPr>
            <w:cnfStyle w:val="000010000000"/>
            <w:tcW w:w="2357"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Female</w:t>
            </w:r>
          </w:p>
        </w:tc>
        <w:tc>
          <w:tcPr>
            <w:cnfStyle w:val="000001000000"/>
            <w:tcW w:w="1782"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58</w:t>
            </w:r>
          </w:p>
        </w:tc>
        <w:tc>
          <w:tcPr>
            <w:cnfStyle w:val="000010000000"/>
            <w:tcW w:w="861"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33.1</w:t>
            </w:r>
          </w:p>
        </w:tc>
      </w:tr>
      <w:tr w:rsidR="00487DDA" w:rsidRPr="00380D65" w:rsidTr="00380D65">
        <w:trPr>
          <w:cantSplit/>
          <w:jc w:val="center"/>
        </w:trPr>
        <w:tc>
          <w:tcPr>
            <w:cnfStyle w:val="000010000000"/>
            <w:tcW w:w="2357" w:type="pct"/>
            <w:tcBorders>
              <w:top w:val="double" w:sz="4" w:space="0" w:color="auto"/>
            </w:tcBorders>
            <w:vAlign w:val="center"/>
          </w:tcPr>
          <w:p w:rsidR="00487DDA" w:rsidRPr="00380D65" w:rsidRDefault="00487DDA" w:rsidP="00B9702A">
            <w:pPr>
              <w:autoSpaceDE w:val="0"/>
              <w:autoSpaceDN w:val="0"/>
              <w:bidi w:val="0"/>
              <w:adjustRightInd w:val="0"/>
              <w:snapToGrid w:val="0"/>
              <w:jc w:val="both"/>
              <w:rPr>
                <w:b/>
                <w:bCs/>
                <w:color w:val="000000"/>
                <w:sz w:val="19"/>
                <w:szCs w:val="19"/>
              </w:rPr>
            </w:pPr>
            <w:r w:rsidRPr="00380D65">
              <w:rPr>
                <w:b/>
                <w:bCs/>
                <w:color w:val="000000"/>
                <w:sz w:val="19"/>
                <w:szCs w:val="19"/>
              </w:rPr>
              <w:t>Gestational age:</w:t>
            </w:r>
          </w:p>
        </w:tc>
        <w:tc>
          <w:tcPr>
            <w:cnfStyle w:val="000001000000"/>
            <w:tcW w:w="1782" w:type="pct"/>
            <w:tcBorders>
              <w:top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p>
        </w:tc>
        <w:tc>
          <w:tcPr>
            <w:cnfStyle w:val="000010000000"/>
            <w:tcW w:w="861" w:type="pct"/>
            <w:tcBorders>
              <w:top w:val="double" w:sz="4" w:space="0" w:color="auto"/>
            </w:tcBorders>
            <w:vAlign w:val="center"/>
          </w:tcPr>
          <w:p w:rsidR="00487DDA" w:rsidRPr="00380D65" w:rsidRDefault="00487DDA" w:rsidP="00B9702A">
            <w:pPr>
              <w:autoSpaceDE w:val="0"/>
              <w:autoSpaceDN w:val="0"/>
              <w:bidi w:val="0"/>
              <w:adjustRightInd w:val="0"/>
              <w:snapToGrid w:val="0"/>
              <w:jc w:val="both"/>
              <w:rPr>
                <w:color w:val="000000"/>
                <w:sz w:val="19"/>
                <w:szCs w:val="19"/>
              </w:rPr>
            </w:pPr>
          </w:p>
        </w:tc>
      </w:tr>
      <w:tr w:rsidR="00487DDA" w:rsidRPr="00380D65" w:rsidTr="00380D65">
        <w:trPr>
          <w:cantSplit/>
          <w:jc w:val="center"/>
        </w:trPr>
        <w:tc>
          <w:tcPr>
            <w:cnfStyle w:val="000010000000"/>
            <w:tcW w:w="2357"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Full-term</w:t>
            </w:r>
          </w:p>
        </w:tc>
        <w:tc>
          <w:tcPr>
            <w:cnfStyle w:val="000001000000"/>
            <w:tcW w:w="1782"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142</w:t>
            </w:r>
          </w:p>
        </w:tc>
        <w:tc>
          <w:tcPr>
            <w:cnfStyle w:val="000010000000"/>
            <w:tcW w:w="861"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81.1</w:t>
            </w:r>
          </w:p>
        </w:tc>
      </w:tr>
      <w:tr w:rsidR="00487DDA" w:rsidRPr="00380D65" w:rsidTr="00380D65">
        <w:trPr>
          <w:cantSplit/>
          <w:jc w:val="center"/>
        </w:trPr>
        <w:tc>
          <w:tcPr>
            <w:cnfStyle w:val="000010000000"/>
            <w:tcW w:w="2357"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Pre-term</w:t>
            </w:r>
          </w:p>
        </w:tc>
        <w:tc>
          <w:tcPr>
            <w:cnfStyle w:val="000001000000"/>
            <w:tcW w:w="1782"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33</w:t>
            </w:r>
          </w:p>
        </w:tc>
        <w:tc>
          <w:tcPr>
            <w:cnfStyle w:val="000010000000"/>
            <w:tcW w:w="861" w:type="pct"/>
            <w:vAlign w:val="center"/>
          </w:tcPr>
          <w:p w:rsidR="00487DDA" w:rsidRPr="00380D65" w:rsidRDefault="00487DDA" w:rsidP="00B9702A">
            <w:pPr>
              <w:autoSpaceDE w:val="0"/>
              <w:autoSpaceDN w:val="0"/>
              <w:bidi w:val="0"/>
              <w:adjustRightInd w:val="0"/>
              <w:snapToGrid w:val="0"/>
              <w:jc w:val="both"/>
              <w:rPr>
                <w:color w:val="000000"/>
                <w:sz w:val="19"/>
                <w:szCs w:val="19"/>
              </w:rPr>
            </w:pPr>
            <w:r w:rsidRPr="00380D65">
              <w:rPr>
                <w:color w:val="000000"/>
                <w:sz w:val="19"/>
                <w:szCs w:val="19"/>
              </w:rPr>
              <w:t>18.9</w:t>
            </w:r>
          </w:p>
        </w:tc>
      </w:tr>
    </w:tbl>
    <w:p w:rsidR="00B42C0E" w:rsidRPr="00B9702A" w:rsidRDefault="00B42C0E" w:rsidP="00B9702A">
      <w:pPr>
        <w:bidi w:val="0"/>
        <w:snapToGrid w:val="0"/>
        <w:spacing w:after="0" w:line="240" w:lineRule="auto"/>
        <w:jc w:val="center"/>
        <w:rPr>
          <w:rFonts w:ascii="Times New Roman" w:hAnsi="Times New Roman" w:cs="Times New Roman"/>
          <w:sz w:val="20"/>
          <w:szCs w:val="8"/>
          <w:lang w:bidi="ar-EG"/>
        </w:rPr>
      </w:pPr>
    </w:p>
    <w:p w:rsidR="00C954B8" w:rsidRPr="00B9702A" w:rsidRDefault="00C954B8" w:rsidP="00B9702A">
      <w:pPr>
        <w:bidi w:val="0"/>
        <w:snapToGrid w:val="0"/>
        <w:spacing w:after="0" w:line="240" w:lineRule="auto"/>
        <w:ind w:firstLine="425"/>
        <w:jc w:val="both"/>
        <w:rPr>
          <w:rFonts w:ascii="Times New Roman" w:hAnsi="Times New Roman" w:cs="Times New Roman"/>
          <w:sz w:val="20"/>
          <w:szCs w:val="20"/>
          <w:lang w:bidi="ar-EG"/>
        </w:rPr>
      </w:pPr>
      <w:r w:rsidRPr="00B9702A">
        <w:rPr>
          <w:rFonts w:ascii="Times New Roman" w:hAnsi="Times New Roman" w:cs="Times New Roman"/>
          <w:sz w:val="20"/>
          <w:szCs w:val="20"/>
          <w:lang w:bidi="ar-EG"/>
        </w:rPr>
        <w:t>Table (2) demonstrate</w:t>
      </w:r>
      <w:r w:rsidR="00DB788D" w:rsidRPr="00B9702A">
        <w:rPr>
          <w:rFonts w:ascii="Times New Roman" w:hAnsi="Times New Roman" w:cs="Times New Roman"/>
          <w:sz w:val="20"/>
          <w:szCs w:val="20"/>
          <w:lang w:bidi="ar-EG"/>
        </w:rPr>
        <w:t>s</w:t>
      </w:r>
      <w:r w:rsidRPr="00B9702A">
        <w:rPr>
          <w:rFonts w:ascii="Times New Roman" w:hAnsi="Times New Roman" w:cs="Times New Roman"/>
          <w:sz w:val="20"/>
          <w:szCs w:val="20"/>
          <w:lang w:bidi="ar-EG"/>
        </w:rPr>
        <w:t xml:space="preserve"> that </w:t>
      </w:r>
      <w:r w:rsidR="006A10B8" w:rsidRPr="00B9702A">
        <w:rPr>
          <w:rFonts w:ascii="Times New Roman" w:hAnsi="Times New Roman" w:cs="Times New Roman"/>
          <w:sz w:val="20"/>
          <w:szCs w:val="20"/>
          <w:lang w:bidi="ar-EG"/>
        </w:rPr>
        <w:t>100</w:t>
      </w:r>
      <w:r w:rsidRPr="00B9702A">
        <w:rPr>
          <w:rFonts w:ascii="Times New Roman" w:hAnsi="Times New Roman" w:cs="Times New Roman"/>
          <w:sz w:val="20"/>
          <w:szCs w:val="20"/>
          <w:lang w:bidi="ar-EG"/>
        </w:rPr>
        <w:t xml:space="preserve">% of the studied </w:t>
      </w:r>
      <w:r w:rsidR="006A10B8" w:rsidRPr="00B9702A">
        <w:rPr>
          <w:rFonts w:ascii="Times New Roman" w:hAnsi="Times New Roman" w:cs="Times New Roman"/>
          <w:sz w:val="20"/>
          <w:szCs w:val="20"/>
          <w:lang w:bidi="ar-EG"/>
        </w:rPr>
        <w:t xml:space="preserve">neonates were normal heart rate whereas 59.4% were abnormal respiratory rate. About 44% were abnormal blood pressure, more than 22% were abnormal temperature and </w:t>
      </w:r>
      <w:r w:rsidR="00451F42" w:rsidRPr="00B9702A">
        <w:rPr>
          <w:rFonts w:ascii="Times New Roman" w:hAnsi="Times New Roman" w:cs="Times New Roman"/>
          <w:sz w:val="20"/>
          <w:szCs w:val="20"/>
          <w:lang w:bidi="ar-EG"/>
        </w:rPr>
        <w:t>13.7 were abnormal heart examination. Vast majority of cases (80.6%) were abnormal neurological examination.</w:t>
      </w:r>
    </w:p>
    <w:p w:rsidR="005F53BA" w:rsidRPr="00B9702A" w:rsidRDefault="005F53BA" w:rsidP="00B9702A">
      <w:pPr>
        <w:bidi w:val="0"/>
        <w:snapToGrid w:val="0"/>
        <w:spacing w:after="0" w:line="240" w:lineRule="auto"/>
        <w:ind w:firstLine="425"/>
        <w:jc w:val="both"/>
        <w:rPr>
          <w:rFonts w:ascii="Times New Roman" w:hAnsi="Times New Roman" w:cs="Times New Roman"/>
          <w:sz w:val="20"/>
          <w:szCs w:val="20"/>
          <w:lang w:bidi="ar-EG"/>
        </w:rPr>
      </w:pPr>
      <w:r w:rsidRPr="00B9702A">
        <w:rPr>
          <w:rFonts w:ascii="Times New Roman" w:hAnsi="Times New Roman" w:cs="Times New Roman"/>
          <w:sz w:val="20"/>
          <w:szCs w:val="20"/>
          <w:lang w:bidi="ar-EG"/>
        </w:rPr>
        <w:t>Table (3) show</w:t>
      </w:r>
      <w:r w:rsidR="007A0DCD" w:rsidRPr="00B9702A">
        <w:rPr>
          <w:rFonts w:ascii="Times New Roman" w:hAnsi="Times New Roman" w:cs="Times New Roman"/>
          <w:sz w:val="20"/>
          <w:szCs w:val="20"/>
          <w:lang w:bidi="ar-EG"/>
        </w:rPr>
        <w:t>s</w:t>
      </w:r>
      <w:r w:rsidRPr="00B9702A">
        <w:rPr>
          <w:rFonts w:ascii="Times New Roman" w:hAnsi="Times New Roman" w:cs="Times New Roman"/>
          <w:sz w:val="20"/>
          <w:szCs w:val="20"/>
          <w:lang w:bidi="ar-EG"/>
        </w:rPr>
        <w:t xml:space="preserve"> that the </w:t>
      </w:r>
      <w:r w:rsidR="00B30177" w:rsidRPr="00B9702A">
        <w:rPr>
          <w:rFonts w:ascii="Times New Roman" w:hAnsi="Times New Roman" w:cs="Times New Roman"/>
          <w:sz w:val="20"/>
          <w:szCs w:val="20"/>
          <w:lang w:bidi="ar-EG"/>
        </w:rPr>
        <w:t xml:space="preserve">27.4% of neonates were having maternal </w:t>
      </w:r>
      <w:r w:rsidR="003A47C6" w:rsidRPr="00B9702A">
        <w:rPr>
          <w:rFonts w:ascii="Times New Roman" w:hAnsi="Times New Roman" w:cs="Times New Roman"/>
          <w:sz w:val="20"/>
          <w:szCs w:val="20"/>
          <w:lang w:bidi="ar-EG"/>
        </w:rPr>
        <w:t>risk factors, most of them 27.1% were PROM</w:t>
      </w:r>
      <w:r w:rsidR="00926357" w:rsidRPr="00B9702A">
        <w:rPr>
          <w:rFonts w:ascii="Times New Roman" w:hAnsi="Times New Roman" w:cs="Times New Roman"/>
          <w:sz w:val="20"/>
          <w:szCs w:val="20"/>
          <w:lang w:bidi="ar-EG"/>
        </w:rPr>
        <w:t>.</w:t>
      </w:r>
    </w:p>
    <w:p w:rsidR="005F53BA" w:rsidRPr="00B9702A" w:rsidRDefault="005F53BA" w:rsidP="00B9702A">
      <w:pPr>
        <w:bidi w:val="0"/>
        <w:snapToGrid w:val="0"/>
        <w:spacing w:after="0" w:line="240" w:lineRule="auto"/>
        <w:ind w:firstLine="425"/>
        <w:jc w:val="both"/>
        <w:rPr>
          <w:rFonts w:ascii="Times New Roman" w:hAnsi="Times New Roman" w:cs="Times New Roman"/>
          <w:sz w:val="20"/>
          <w:szCs w:val="20"/>
          <w:lang w:bidi="ar-EG"/>
        </w:rPr>
      </w:pPr>
      <w:r w:rsidRPr="00B9702A">
        <w:rPr>
          <w:rFonts w:ascii="Times New Roman" w:hAnsi="Times New Roman" w:cs="Times New Roman"/>
          <w:sz w:val="20"/>
          <w:szCs w:val="20"/>
          <w:lang w:bidi="ar-EG"/>
        </w:rPr>
        <w:t>Table (</w:t>
      </w:r>
      <w:r w:rsidR="001050B5" w:rsidRPr="00B9702A">
        <w:rPr>
          <w:rFonts w:ascii="Times New Roman" w:hAnsi="Times New Roman" w:cs="Times New Roman"/>
          <w:sz w:val="20"/>
          <w:szCs w:val="20"/>
          <w:lang w:bidi="ar-EG"/>
        </w:rPr>
        <w:t>4</w:t>
      </w:r>
      <w:r w:rsidRPr="00B9702A">
        <w:rPr>
          <w:rFonts w:ascii="Times New Roman" w:hAnsi="Times New Roman" w:cs="Times New Roman"/>
          <w:sz w:val="20"/>
          <w:szCs w:val="20"/>
          <w:lang w:bidi="ar-EG"/>
        </w:rPr>
        <w:t xml:space="preserve">) illustrates </w:t>
      </w:r>
      <w:r w:rsidR="001050B5" w:rsidRPr="00B9702A">
        <w:rPr>
          <w:rFonts w:ascii="Times New Roman" w:eastAsia="Calibri" w:hAnsi="Times New Roman" w:cs="Times New Roman"/>
          <w:color w:val="000000"/>
          <w:sz w:val="20"/>
          <w:szCs w:val="20"/>
        </w:rPr>
        <w:t xml:space="preserve">Obstetrical risk factors among studied patients, </w:t>
      </w:r>
      <w:r w:rsidR="001050B5" w:rsidRPr="00B9702A">
        <w:rPr>
          <w:rFonts w:ascii="Times New Roman" w:hAnsi="Times New Roman" w:cs="Times New Roman"/>
          <w:sz w:val="20"/>
          <w:szCs w:val="20"/>
          <w:lang w:bidi="ar-EG"/>
        </w:rPr>
        <w:t xml:space="preserve">36% of them were positive </w:t>
      </w:r>
      <w:r w:rsidR="001050B5" w:rsidRPr="00B9702A">
        <w:rPr>
          <w:rFonts w:ascii="Times New Roman" w:hAnsi="Times New Roman" w:cs="Times New Roman"/>
          <w:sz w:val="20"/>
          <w:szCs w:val="20"/>
          <w:lang w:bidi="ar-EG"/>
        </w:rPr>
        <w:lastRenderedPageBreak/>
        <w:t>obstetric risk factors</w:t>
      </w:r>
      <w:r w:rsidRPr="00B9702A">
        <w:rPr>
          <w:rFonts w:ascii="Times New Roman" w:hAnsi="Times New Roman" w:cs="Times New Roman"/>
          <w:sz w:val="20"/>
          <w:szCs w:val="20"/>
          <w:lang w:bidi="ar-EG"/>
        </w:rPr>
        <w:t>.</w:t>
      </w:r>
      <w:r w:rsidR="001050B5" w:rsidRPr="00B9702A">
        <w:rPr>
          <w:rFonts w:ascii="Times New Roman" w:hAnsi="Times New Roman" w:cs="Times New Roman"/>
          <w:sz w:val="20"/>
          <w:szCs w:val="20"/>
          <w:lang w:bidi="ar-EG"/>
        </w:rPr>
        <w:t xml:space="preserve"> More than one third of them 38.1% were obstructed </w:t>
      </w:r>
      <w:proofErr w:type="spellStart"/>
      <w:r w:rsidR="001050B5" w:rsidRPr="00B9702A">
        <w:rPr>
          <w:rFonts w:ascii="Times New Roman" w:hAnsi="Times New Roman" w:cs="Times New Roman"/>
          <w:sz w:val="20"/>
          <w:szCs w:val="20"/>
          <w:lang w:bidi="ar-EG"/>
        </w:rPr>
        <w:t>labour</w:t>
      </w:r>
      <w:proofErr w:type="spellEnd"/>
      <w:r w:rsidR="001050B5" w:rsidRPr="00B9702A">
        <w:rPr>
          <w:rFonts w:ascii="Times New Roman" w:hAnsi="Times New Roman" w:cs="Times New Roman"/>
          <w:sz w:val="20"/>
          <w:szCs w:val="20"/>
          <w:lang w:bidi="ar-EG"/>
        </w:rPr>
        <w:t>.</w:t>
      </w:r>
    </w:p>
    <w:p w:rsidR="00B42C0E" w:rsidRPr="00B9702A" w:rsidRDefault="00B42C0E" w:rsidP="00B9702A">
      <w:pPr>
        <w:bidi w:val="0"/>
        <w:snapToGrid w:val="0"/>
        <w:spacing w:after="0" w:line="240" w:lineRule="auto"/>
        <w:ind w:firstLine="425"/>
        <w:jc w:val="both"/>
        <w:rPr>
          <w:rFonts w:ascii="Times New Roman" w:hAnsi="Times New Roman" w:cs="Times New Roman"/>
          <w:sz w:val="20"/>
          <w:szCs w:val="20"/>
          <w:lang w:bidi="ar-EG"/>
        </w:rPr>
      </w:pPr>
      <w:r w:rsidRPr="00B9702A">
        <w:rPr>
          <w:rFonts w:ascii="Times New Roman" w:hAnsi="Times New Roman" w:cs="Times New Roman"/>
          <w:sz w:val="20"/>
          <w:szCs w:val="20"/>
          <w:lang w:bidi="ar-EG"/>
        </w:rPr>
        <w:t xml:space="preserve">Table (5) </w:t>
      </w:r>
      <w:proofErr w:type="spellStart"/>
      <w:r w:rsidRPr="00B9702A">
        <w:rPr>
          <w:rFonts w:ascii="Times New Roman" w:hAnsi="Times New Roman" w:cs="Times New Roman"/>
          <w:sz w:val="20"/>
          <w:szCs w:val="20"/>
          <w:lang w:bidi="ar-EG"/>
        </w:rPr>
        <w:t>showsthe</w:t>
      </w:r>
      <w:proofErr w:type="spellEnd"/>
      <w:r w:rsidRPr="00B9702A">
        <w:rPr>
          <w:rFonts w:ascii="Times New Roman" w:hAnsi="Times New Roman" w:cs="Times New Roman"/>
          <w:sz w:val="20"/>
          <w:szCs w:val="20"/>
          <w:lang w:bidi="ar-EG"/>
        </w:rPr>
        <w:t xml:space="preserve"> clinical types and characteristics of neonatal convulsions. With more than one half of neonates (50.6%) with subtle convulsions, most of them (83.1%) were frequently with convulsions, Only 5.7% of neonates were positive Family history of neonatal convulsions.</w:t>
      </w:r>
    </w:p>
    <w:p w:rsidR="00B42C0E" w:rsidRPr="00B9702A" w:rsidRDefault="00B42C0E" w:rsidP="00B9702A">
      <w:pPr>
        <w:bidi w:val="0"/>
        <w:snapToGrid w:val="0"/>
        <w:spacing w:after="0" w:line="240" w:lineRule="auto"/>
        <w:jc w:val="center"/>
        <w:rPr>
          <w:rFonts w:ascii="Times New Roman" w:hAnsi="Times New Roman" w:cs="Times New Roman"/>
          <w:b/>
          <w:sz w:val="20"/>
          <w:szCs w:val="6"/>
          <w:lang w:bidi="ar-EG"/>
        </w:rPr>
      </w:pPr>
    </w:p>
    <w:p w:rsidR="00B42C0E" w:rsidRPr="00B9702A" w:rsidRDefault="00B42C0E" w:rsidP="00B9702A">
      <w:pPr>
        <w:bidi w:val="0"/>
        <w:snapToGrid w:val="0"/>
        <w:spacing w:after="0" w:line="240" w:lineRule="auto"/>
        <w:jc w:val="both"/>
        <w:rPr>
          <w:rFonts w:ascii="Times New Roman" w:hAnsi="Times New Roman" w:cs="Times New Roman"/>
          <w:b/>
          <w:sz w:val="20"/>
          <w:szCs w:val="16"/>
          <w:lang w:bidi="ar-EG"/>
        </w:rPr>
      </w:pPr>
      <w:r w:rsidRPr="00B9702A">
        <w:rPr>
          <w:rFonts w:ascii="Times New Roman" w:hAnsi="Times New Roman" w:cs="Times New Roman"/>
          <w:b/>
          <w:sz w:val="20"/>
          <w:szCs w:val="16"/>
          <w:lang w:bidi="ar-EG"/>
        </w:rPr>
        <w:t>Table (2) Clinical examination data of the studied neonates.</w:t>
      </w:r>
    </w:p>
    <w:tbl>
      <w:tblPr>
        <w:tblStyle w:val="Saad1"/>
        <w:tblW w:w="5000" w:type="pct"/>
        <w:jc w:val="center"/>
        <w:tblCellMar>
          <w:left w:w="57" w:type="dxa"/>
          <w:right w:w="57" w:type="dxa"/>
        </w:tblCellMar>
        <w:tblLook w:val="0100"/>
      </w:tblPr>
      <w:tblGrid>
        <w:gridCol w:w="2614"/>
        <w:gridCol w:w="1284"/>
        <w:gridCol w:w="621"/>
      </w:tblGrid>
      <w:tr w:rsidR="00B42C0E" w:rsidRPr="00B9702A" w:rsidTr="00B9702A">
        <w:trPr>
          <w:jc w:val="center"/>
        </w:trPr>
        <w:tc>
          <w:tcPr>
            <w:cnfStyle w:val="000010000000"/>
            <w:tcW w:w="2892" w:type="pct"/>
            <w:tcBorders>
              <w:top w:val="single" w:sz="18" w:space="0" w:color="auto"/>
              <w:bottom w:val="single" w:sz="18" w:space="0" w:color="auto"/>
            </w:tcBorders>
            <w:shd w:val="clear" w:color="auto" w:fill="BFBFBF" w:themeFill="background1" w:themeFillShade="BF"/>
            <w:vAlign w:val="center"/>
          </w:tcPr>
          <w:p w:rsidR="00B42C0E" w:rsidRPr="00380D65" w:rsidRDefault="00B42C0E" w:rsidP="00B9702A">
            <w:pPr>
              <w:autoSpaceDE w:val="0"/>
              <w:autoSpaceDN w:val="0"/>
              <w:bidi w:val="0"/>
              <w:adjustRightInd w:val="0"/>
              <w:snapToGrid w:val="0"/>
              <w:jc w:val="both"/>
              <w:rPr>
                <w:rFonts w:eastAsiaTheme="minorEastAsia" w:hint="eastAsia"/>
                <w:b/>
                <w:bCs/>
                <w:sz w:val="18"/>
                <w:szCs w:val="18"/>
                <w:lang w:eastAsia="zh-CN"/>
              </w:rPr>
            </w:pPr>
            <w:r w:rsidRPr="00B9702A">
              <w:rPr>
                <w:b/>
                <w:bCs/>
                <w:sz w:val="18"/>
                <w:szCs w:val="18"/>
              </w:rPr>
              <w:t>6.5</w:t>
            </w:r>
          </w:p>
        </w:tc>
        <w:tc>
          <w:tcPr>
            <w:cnfStyle w:val="000001000000"/>
            <w:tcW w:w="1421" w:type="pct"/>
            <w:tcBorders>
              <w:top w:val="single" w:sz="18" w:space="0" w:color="auto"/>
              <w:bottom w:val="single" w:sz="18" w:space="0" w:color="auto"/>
            </w:tcBorders>
            <w:shd w:val="clear" w:color="auto" w:fill="BFBFBF" w:themeFill="background1" w:themeFillShade="BF"/>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No. (n= 175)</w:t>
            </w:r>
          </w:p>
        </w:tc>
        <w:tc>
          <w:tcPr>
            <w:cnfStyle w:val="000010000000"/>
            <w:tcW w:w="687" w:type="pct"/>
            <w:tcBorders>
              <w:top w:val="single" w:sz="18" w:space="0" w:color="auto"/>
              <w:bottom w:val="single" w:sz="18" w:space="0" w:color="auto"/>
            </w:tcBorders>
            <w:shd w:val="clear" w:color="auto" w:fill="BFBFBF" w:themeFill="background1" w:themeFillShade="BF"/>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w:t>
            </w:r>
          </w:p>
        </w:tc>
      </w:tr>
      <w:tr w:rsidR="00B42C0E" w:rsidRPr="00B9702A" w:rsidTr="00B9702A">
        <w:trPr>
          <w:jc w:val="center"/>
        </w:trPr>
        <w:tc>
          <w:tcPr>
            <w:cnfStyle w:val="000010000000"/>
            <w:tcW w:w="2892" w:type="pct"/>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Heart rate:</w:t>
            </w:r>
          </w:p>
        </w:tc>
        <w:tc>
          <w:tcPr>
            <w:cnfStyle w:val="000001000000"/>
            <w:tcW w:w="1421" w:type="pct"/>
            <w:vAlign w:val="center"/>
          </w:tcPr>
          <w:p w:rsidR="00B42C0E" w:rsidRPr="00B9702A" w:rsidRDefault="00B42C0E" w:rsidP="00B9702A">
            <w:pPr>
              <w:autoSpaceDE w:val="0"/>
              <w:autoSpaceDN w:val="0"/>
              <w:bidi w:val="0"/>
              <w:adjustRightInd w:val="0"/>
              <w:snapToGrid w:val="0"/>
              <w:jc w:val="both"/>
              <w:rPr>
                <w:color w:val="000000"/>
                <w:sz w:val="18"/>
                <w:szCs w:val="18"/>
              </w:rPr>
            </w:pPr>
          </w:p>
        </w:tc>
        <w:tc>
          <w:tcPr>
            <w:cnfStyle w:val="000010000000"/>
            <w:tcW w:w="687" w:type="pct"/>
            <w:vAlign w:val="center"/>
          </w:tcPr>
          <w:p w:rsidR="00B42C0E" w:rsidRPr="00B9702A" w:rsidRDefault="00B42C0E" w:rsidP="00B9702A">
            <w:pPr>
              <w:autoSpaceDE w:val="0"/>
              <w:autoSpaceDN w:val="0"/>
              <w:bidi w:val="0"/>
              <w:adjustRightInd w:val="0"/>
              <w:snapToGrid w:val="0"/>
              <w:jc w:val="both"/>
              <w:rPr>
                <w:color w:val="000000"/>
                <w:sz w:val="18"/>
                <w:szCs w:val="18"/>
              </w:rPr>
            </w:pPr>
          </w:p>
        </w:tc>
      </w:tr>
      <w:tr w:rsidR="00B42C0E" w:rsidRPr="00B9702A" w:rsidTr="00B9702A">
        <w:trPr>
          <w:jc w:val="center"/>
        </w:trPr>
        <w:tc>
          <w:tcPr>
            <w:cnfStyle w:val="000010000000"/>
            <w:tcW w:w="289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42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175</w:t>
            </w:r>
          </w:p>
        </w:tc>
        <w:tc>
          <w:tcPr>
            <w:cnfStyle w:val="000010000000"/>
            <w:tcW w:w="68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100.0</w:t>
            </w:r>
          </w:p>
        </w:tc>
      </w:tr>
      <w:tr w:rsidR="00B42C0E" w:rsidRPr="00B9702A" w:rsidTr="00B9702A">
        <w:trPr>
          <w:jc w:val="center"/>
        </w:trPr>
        <w:tc>
          <w:tcPr>
            <w:cnfStyle w:val="000010000000"/>
            <w:tcW w:w="289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42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68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0.0</w:t>
            </w:r>
          </w:p>
        </w:tc>
      </w:tr>
      <w:tr w:rsidR="00B42C0E" w:rsidRPr="00B9702A" w:rsidTr="00B9702A">
        <w:trPr>
          <w:jc w:val="center"/>
        </w:trPr>
        <w:tc>
          <w:tcPr>
            <w:cnfStyle w:val="000010000000"/>
            <w:tcW w:w="2892"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421"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687"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0.0</w:t>
            </w:r>
          </w:p>
        </w:tc>
      </w:tr>
      <w:tr w:rsidR="00B42C0E" w:rsidRPr="00B9702A" w:rsidTr="00B9702A">
        <w:trPr>
          <w:jc w:val="center"/>
        </w:trPr>
        <w:tc>
          <w:tcPr>
            <w:cnfStyle w:val="000010000000"/>
            <w:tcW w:w="2892"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Respiratory rate:</w:t>
            </w:r>
          </w:p>
        </w:tc>
        <w:tc>
          <w:tcPr>
            <w:cnfStyle w:val="000001000000"/>
            <w:tcW w:w="1421"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c>
          <w:tcPr>
            <w:cnfStyle w:val="000010000000"/>
            <w:tcW w:w="687"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r>
      <w:tr w:rsidR="00B42C0E" w:rsidRPr="00B9702A" w:rsidTr="00B9702A">
        <w:trPr>
          <w:jc w:val="center"/>
        </w:trPr>
        <w:tc>
          <w:tcPr>
            <w:cnfStyle w:val="000010000000"/>
            <w:tcW w:w="2892"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421"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71</w:t>
            </w:r>
          </w:p>
        </w:tc>
        <w:tc>
          <w:tcPr>
            <w:cnfStyle w:val="000010000000"/>
            <w:tcW w:w="687"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40.6</w:t>
            </w:r>
          </w:p>
        </w:tc>
      </w:tr>
      <w:tr w:rsidR="00B42C0E" w:rsidRPr="00B9702A" w:rsidTr="00B9702A">
        <w:trPr>
          <w:jc w:val="center"/>
        </w:trPr>
        <w:tc>
          <w:tcPr>
            <w:cnfStyle w:val="000010000000"/>
            <w:tcW w:w="2892"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421"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104</w:t>
            </w:r>
          </w:p>
        </w:tc>
        <w:tc>
          <w:tcPr>
            <w:cnfStyle w:val="000010000000"/>
            <w:tcW w:w="687"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59.4</w:t>
            </w:r>
          </w:p>
        </w:tc>
      </w:tr>
      <w:tr w:rsidR="00B42C0E" w:rsidRPr="00B9702A" w:rsidTr="00B9702A">
        <w:trPr>
          <w:jc w:val="center"/>
        </w:trPr>
        <w:tc>
          <w:tcPr>
            <w:cnfStyle w:val="000010000000"/>
            <w:tcW w:w="2892" w:type="pct"/>
            <w:tcBorders>
              <w:top w:val="single" w:sz="4" w:space="0" w:color="auto"/>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421" w:type="pct"/>
            <w:tcBorders>
              <w:top w:val="single" w:sz="4" w:space="0" w:color="auto"/>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687" w:type="pct"/>
            <w:tcBorders>
              <w:top w:val="single" w:sz="4" w:space="0" w:color="auto"/>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0.0</w:t>
            </w:r>
          </w:p>
        </w:tc>
      </w:tr>
      <w:tr w:rsidR="00B42C0E" w:rsidRPr="00B9702A" w:rsidTr="00B9702A">
        <w:trPr>
          <w:jc w:val="center"/>
        </w:trPr>
        <w:tc>
          <w:tcPr>
            <w:cnfStyle w:val="000010000000"/>
            <w:tcW w:w="2892" w:type="pct"/>
            <w:tcBorders>
              <w:top w:val="double" w:sz="4" w:space="0" w:color="auto"/>
            </w:tcBorders>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Blood pressure:</w:t>
            </w:r>
          </w:p>
        </w:tc>
        <w:tc>
          <w:tcPr>
            <w:cnfStyle w:val="000001000000"/>
            <w:tcW w:w="1421" w:type="pct"/>
            <w:tcBorders>
              <w:top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c>
          <w:tcPr>
            <w:cnfStyle w:val="000010000000"/>
            <w:tcW w:w="687" w:type="pct"/>
            <w:tcBorders>
              <w:top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r>
      <w:tr w:rsidR="00B42C0E" w:rsidRPr="00B9702A" w:rsidTr="00B9702A">
        <w:trPr>
          <w:jc w:val="center"/>
        </w:trPr>
        <w:tc>
          <w:tcPr>
            <w:cnfStyle w:val="000010000000"/>
            <w:tcW w:w="289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42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98</w:t>
            </w:r>
          </w:p>
        </w:tc>
        <w:tc>
          <w:tcPr>
            <w:cnfStyle w:val="000010000000"/>
            <w:tcW w:w="68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56.0</w:t>
            </w:r>
          </w:p>
        </w:tc>
      </w:tr>
      <w:tr w:rsidR="00B42C0E" w:rsidRPr="00B9702A" w:rsidTr="00B9702A">
        <w:trPr>
          <w:jc w:val="center"/>
        </w:trPr>
        <w:tc>
          <w:tcPr>
            <w:cnfStyle w:val="000010000000"/>
            <w:tcW w:w="289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42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77</w:t>
            </w:r>
          </w:p>
        </w:tc>
        <w:tc>
          <w:tcPr>
            <w:cnfStyle w:val="000010000000"/>
            <w:tcW w:w="68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44.0</w:t>
            </w:r>
          </w:p>
        </w:tc>
      </w:tr>
      <w:tr w:rsidR="00B42C0E" w:rsidRPr="00B9702A" w:rsidTr="00B9702A">
        <w:trPr>
          <w:jc w:val="center"/>
        </w:trPr>
        <w:tc>
          <w:tcPr>
            <w:cnfStyle w:val="000010000000"/>
            <w:tcW w:w="2892"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421"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687"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0.0</w:t>
            </w:r>
          </w:p>
        </w:tc>
      </w:tr>
      <w:tr w:rsidR="00B42C0E" w:rsidRPr="00B9702A" w:rsidTr="00B9702A">
        <w:trPr>
          <w:jc w:val="center"/>
        </w:trPr>
        <w:tc>
          <w:tcPr>
            <w:cnfStyle w:val="000010000000"/>
            <w:tcW w:w="2892"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Temperature:</w:t>
            </w:r>
          </w:p>
        </w:tc>
        <w:tc>
          <w:tcPr>
            <w:cnfStyle w:val="000001000000"/>
            <w:tcW w:w="1421"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c>
          <w:tcPr>
            <w:cnfStyle w:val="000010000000"/>
            <w:tcW w:w="687"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r>
      <w:tr w:rsidR="00B42C0E" w:rsidRPr="00B9702A" w:rsidTr="00B9702A">
        <w:trPr>
          <w:jc w:val="center"/>
        </w:trPr>
        <w:tc>
          <w:tcPr>
            <w:cnfStyle w:val="000010000000"/>
            <w:tcW w:w="2892"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421"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136</w:t>
            </w:r>
          </w:p>
        </w:tc>
        <w:tc>
          <w:tcPr>
            <w:cnfStyle w:val="000010000000"/>
            <w:tcW w:w="687"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77.7</w:t>
            </w:r>
          </w:p>
        </w:tc>
      </w:tr>
      <w:tr w:rsidR="00B42C0E" w:rsidRPr="00B9702A" w:rsidTr="00B9702A">
        <w:trPr>
          <w:jc w:val="center"/>
        </w:trPr>
        <w:tc>
          <w:tcPr>
            <w:cnfStyle w:val="000010000000"/>
            <w:tcW w:w="2892"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421"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39</w:t>
            </w:r>
          </w:p>
        </w:tc>
        <w:tc>
          <w:tcPr>
            <w:cnfStyle w:val="000010000000"/>
            <w:tcW w:w="687"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22.3</w:t>
            </w:r>
          </w:p>
        </w:tc>
      </w:tr>
      <w:tr w:rsidR="00B42C0E" w:rsidRPr="00B9702A" w:rsidTr="00B9702A">
        <w:trPr>
          <w:jc w:val="center"/>
        </w:trPr>
        <w:tc>
          <w:tcPr>
            <w:cnfStyle w:val="000010000000"/>
            <w:tcW w:w="2892" w:type="pct"/>
            <w:tcBorders>
              <w:top w:val="single" w:sz="4" w:space="0" w:color="auto"/>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421" w:type="pct"/>
            <w:tcBorders>
              <w:top w:val="single" w:sz="4" w:space="0" w:color="auto"/>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687" w:type="pct"/>
            <w:tcBorders>
              <w:top w:val="single" w:sz="4" w:space="0" w:color="auto"/>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0.0</w:t>
            </w:r>
          </w:p>
        </w:tc>
      </w:tr>
      <w:tr w:rsidR="00B42C0E" w:rsidRPr="00B9702A" w:rsidTr="00B9702A">
        <w:trPr>
          <w:jc w:val="center"/>
        </w:trPr>
        <w:tc>
          <w:tcPr>
            <w:cnfStyle w:val="000010000000"/>
            <w:tcW w:w="2892" w:type="pct"/>
            <w:tcBorders>
              <w:top w:val="double" w:sz="4" w:space="0" w:color="auto"/>
            </w:tcBorders>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General examination:</w:t>
            </w:r>
          </w:p>
        </w:tc>
        <w:tc>
          <w:tcPr>
            <w:cnfStyle w:val="000001000000"/>
            <w:tcW w:w="1421" w:type="pct"/>
            <w:tcBorders>
              <w:top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c>
          <w:tcPr>
            <w:cnfStyle w:val="000010000000"/>
            <w:tcW w:w="687" w:type="pct"/>
            <w:tcBorders>
              <w:top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r>
      <w:tr w:rsidR="00B42C0E" w:rsidRPr="00B9702A" w:rsidTr="00B9702A">
        <w:trPr>
          <w:jc w:val="center"/>
        </w:trPr>
        <w:tc>
          <w:tcPr>
            <w:cnfStyle w:val="000010000000"/>
            <w:tcW w:w="289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42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142</w:t>
            </w:r>
          </w:p>
        </w:tc>
        <w:tc>
          <w:tcPr>
            <w:cnfStyle w:val="000010000000"/>
            <w:tcW w:w="68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81.1</w:t>
            </w:r>
          </w:p>
        </w:tc>
      </w:tr>
      <w:tr w:rsidR="00B42C0E" w:rsidRPr="00B9702A" w:rsidTr="00B9702A">
        <w:trPr>
          <w:jc w:val="center"/>
        </w:trPr>
        <w:tc>
          <w:tcPr>
            <w:cnfStyle w:val="000010000000"/>
            <w:tcW w:w="289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42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33</w:t>
            </w:r>
          </w:p>
        </w:tc>
        <w:tc>
          <w:tcPr>
            <w:cnfStyle w:val="000010000000"/>
            <w:tcW w:w="68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18.9</w:t>
            </w:r>
          </w:p>
        </w:tc>
      </w:tr>
      <w:tr w:rsidR="00B42C0E" w:rsidRPr="00B9702A" w:rsidTr="00B9702A">
        <w:trPr>
          <w:jc w:val="center"/>
        </w:trPr>
        <w:tc>
          <w:tcPr>
            <w:cnfStyle w:val="000010000000"/>
            <w:tcW w:w="2892"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421"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687"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0.0</w:t>
            </w:r>
          </w:p>
        </w:tc>
      </w:tr>
      <w:tr w:rsidR="00B42C0E" w:rsidRPr="00B9702A" w:rsidTr="00B9702A">
        <w:trPr>
          <w:jc w:val="center"/>
        </w:trPr>
        <w:tc>
          <w:tcPr>
            <w:cnfStyle w:val="000010000000"/>
            <w:tcW w:w="2892"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Chest examination:</w:t>
            </w:r>
          </w:p>
        </w:tc>
        <w:tc>
          <w:tcPr>
            <w:cnfStyle w:val="000001000000"/>
            <w:tcW w:w="1421"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c>
          <w:tcPr>
            <w:cnfStyle w:val="000010000000"/>
            <w:tcW w:w="687"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r>
      <w:tr w:rsidR="00B42C0E" w:rsidRPr="00B9702A" w:rsidTr="00B9702A">
        <w:trPr>
          <w:jc w:val="center"/>
        </w:trPr>
        <w:tc>
          <w:tcPr>
            <w:cnfStyle w:val="000010000000"/>
            <w:tcW w:w="2892"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421"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175</w:t>
            </w:r>
          </w:p>
        </w:tc>
        <w:tc>
          <w:tcPr>
            <w:cnfStyle w:val="000010000000"/>
            <w:tcW w:w="687"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100.0</w:t>
            </w:r>
          </w:p>
        </w:tc>
      </w:tr>
      <w:tr w:rsidR="00B42C0E" w:rsidRPr="00B9702A" w:rsidTr="00B9702A">
        <w:trPr>
          <w:jc w:val="center"/>
        </w:trPr>
        <w:tc>
          <w:tcPr>
            <w:cnfStyle w:val="000010000000"/>
            <w:tcW w:w="2892"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421"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687"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0.0</w:t>
            </w:r>
          </w:p>
        </w:tc>
      </w:tr>
      <w:tr w:rsidR="00B42C0E" w:rsidRPr="00B9702A" w:rsidTr="00B9702A">
        <w:trPr>
          <w:jc w:val="center"/>
        </w:trPr>
        <w:tc>
          <w:tcPr>
            <w:cnfStyle w:val="000010000000"/>
            <w:tcW w:w="2892" w:type="pct"/>
            <w:tcBorders>
              <w:top w:val="single" w:sz="4" w:space="0" w:color="auto"/>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421" w:type="pct"/>
            <w:tcBorders>
              <w:top w:val="single" w:sz="4" w:space="0" w:color="auto"/>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687" w:type="pct"/>
            <w:tcBorders>
              <w:top w:val="single" w:sz="4" w:space="0" w:color="auto"/>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0.0</w:t>
            </w:r>
          </w:p>
        </w:tc>
      </w:tr>
      <w:tr w:rsidR="00B42C0E" w:rsidRPr="00B9702A" w:rsidTr="00B9702A">
        <w:trPr>
          <w:jc w:val="center"/>
        </w:trPr>
        <w:tc>
          <w:tcPr>
            <w:cnfStyle w:val="000010000000"/>
            <w:tcW w:w="2892" w:type="pct"/>
            <w:tcBorders>
              <w:top w:val="double" w:sz="4" w:space="0" w:color="auto"/>
            </w:tcBorders>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Heart examination:</w:t>
            </w:r>
          </w:p>
        </w:tc>
        <w:tc>
          <w:tcPr>
            <w:cnfStyle w:val="000001000000"/>
            <w:tcW w:w="1421" w:type="pct"/>
            <w:tcBorders>
              <w:top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c>
          <w:tcPr>
            <w:cnfStyle w:val="000010000000"/>
            <w:tcW w:w="687" w:type="pct"/>
            <w:tcBorders>
              <w:top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r>
      <w:tr w:rsidR="00B42C0E" w:rsidRPr="00B9702A" w:rsidTr="00B9702A">
        <w:trPr>
          <w:jc w:val="center"/>
        </w:trPr>
        <w:tc>
          <w:tcPr>
            <w:cnfStyle w:val="000010000000"/>
            <w:tcW w:w="289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42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151</w:t>
            </w:r>
          </w:p>
        </w:tc>
        <w:tc>
          <w:tcPr>
            <w:cnfStyle w:val="000010000000"/>
            <w:tcW w:w="68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86.3</w:t>
            </w:r>
          </w:p>
        </w:tc>
      </w:tr>
      <w:tr w:rsidR="00B42C0E" w:rsidRPr="00B9702A" w:rsidTr="00B9702A">
        <w:trPr>
          <w:jc w:val="center"/>
        </w:trPr>
        <w:tc>
          <w:tcPr>
            <w:cnfStyle w:val="000010000000"/>
            <w:tcW w:w="289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42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24</w:t>
            </w:r>
          </w:p>
        </w:tc>
        <w:tc>
          <w:tcPr>
            <w:cnfStyle w:val="000010000000"/>
            <w:tcW w:w="68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13.7</w:t>
            </w:r>
          </w:p>
        </w:tc>
      </w:tr>
      <w:tr w:rsidR="00B42C0E" w:rsidRPr="00B9702A" w:rsidTr="00B9702A">
        <w:trPr>
          <w:jc w:val="center"/>
        </w:trPr>
        <w:tc>
          <w:tcPr>
            <w:cnfStyle w:val="000010000000"/>
            <w:tcW w:w="2892"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421"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687"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0.0</w:t>
            </w:r>
          </w:p>
        </w:tc>
      </w:tr>
      <w:tr w:rsidR="00B42C0E" w:rsidRPr="00B9702A" w:rsidTr="00B9702A">
        <w:trPr>
          <w:jc w:val="center"/>
        </w:trPr>
        <w:tc>
          <w:tcPr>
            <w:cnfStyle w:val="000010000000"/>
            <w:tcW w:w="2892"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Abdominal examination:</w:t>
            </w:r>
          </w:p>
        </w:tc>
        <w:tc>
          <w:tcPr>
            <w:cnfStyle w:val="000001000000"/>
            <w:tcW w:w="1421"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c>
          <w:tcPr>
            <w:cnfStyle w:val="000010000000"/>
            <w:tcW w:w="687"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r>
      <w:tr w:rsidR="00B42C0E" w:rsidRPr="00B9702A" w:rsidTr="00B9702A">
        <w:trPr>
          <w:jc w:val="center"/>
        </w:trPr>
        <w:tc>
          <w:tcPr>
            <w:cnfStyle w:val="000010000000"/>
            <w:tcW w:w="2892"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421"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160</w:t>
            </w:r>
          </w:p>
        </w:tc>
        <w:tc>
          <w:tcPr>
            <w:cnfStyle w:val="000010000000"/>
            <w:tcW w:w="687"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91.4</w:t>
            </w:r>
          </w:p>
        </w:tc>
      </w:tr>
      <w:tr w:rsidR="00B42C0E" w:rsidRPr="00B9702A" w:rsidTr="00B9702A">
        <w:trPr>
          <w:jc w:val="center"/>
        </w:trPr>
        <w:tc>
          <w:tcPr>
            <w:cnfStyle w:val="000010000000"/>
            <w:tcW w:w="2892"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421"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15</w:t>
            </w:r>
          </w:p>
        </w:tc>
        <w:tc>
          <w:tcPr>
            <w:cnfStyle w:val="000010000000"/>
            <w:tcW w:w="687" w:type="pct"/>
            <w:tcBorders>
              <w:top w:val="sing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8.6</w:t>
            </w:r>
          </w:p>
        </w:tc>
      </w:tr>
      <w:tr w:rsidR="00B42C0E" w:rsidRPr="00B9702A" w:rsidTr="00B9702A">
        <w:trPr>
          <w:jc w:val="center"/>
        </w:trPr>
        <w:tc>
          <w:tcPr>
            <w:cnfStyle w:val="000010000000"/>
            <w:tcW w:w="2892" w:type="pct"/>
            <w:tcBorders>
              <w:top w:val="single" w:sz="4" w:space="0" w:color="auto"/>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421" w:type="pct"/>
            <w:tcBorders>
              <w:top w:val="single" w:sz="4" w:space="0" w:color="auto"/>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687" w:type="pct"/>
            <w:tcBorders>
              <w:top w:val="single" w:sz="4" w:space="0" w:color="auto"/>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0.0</w:t>
            </w:r>
          </w:p>
        </w:tc>
      </w:tr>
      <w:tr w:rsidR="00B42C0E" w:rsidRPr="00B9702A" w:rsidTr="00B9702A">
        <w:trPr>
          <w:jc w:val="center"/>
        </w:trPr>
        <w:tc>
          <w:tcPr>
            <w:cnfStyle w:val="000010000000"/>
            <w:tcW w:w="2892" w:type="pct"/>
            <w:tcBorders>
              <w:top w:val="double" w:sz="4" w:space="0" w:color="auto"/>
            </w:tcBorders>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Neurological examination:</w:t>
            </w:r>
          </w:p>
        </w:tc>
        <w:tc>
          <w:tcPr>
            <w:cnfStyle w:val="000001000000"/>
            <w:tcW w:w="1421" w:type="pct"/>
            <w:tcBorders>
              <w:top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c>
          <w:tcPr>
            <w:cnfStyle w:val="000010000000"/>
            <w:tcW w:w="687" w:type="pct"/>
            <w:tcBorders>
              <w:top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r>
      <w:tr w:rsidR="00B42C0E" w:rsidRPr="00B9702A" w:rsidTr="00B9702A">
        <w:trPr>
          <w:jc w:val="center"/>
        </w:trPr>
        <w:tc>
          <w:tcPr>
            <w:cnfStyle w:val="000010000000"/>
            <w:tcW w:w="289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42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34</w:t>
            </w:r>
          </w:p>
        </w:tc>
        <w:tc>
          <w:tcPr>
            <w:cnfStyle w:val="000010000000"/>
            <w:tcW w:w="68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19.4</w:t>
            </w:r>
          </w:p>
        </w:tc>
      </w:tr>
      <w:tr w:rsidR="00B42C0E" w:rsidRPr="00B9702A" w:rsidTr="00B9702A">
        <w:trPr>
          <w:jc w:val="center"/>
        </w:trPr>
        <w:tc>
          <w:tcPr>
            <w:cnfStyle w:val="000010000000"/>
            <w:tcW w:w="289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42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141</w:t>
            </w:r>
          </w:p>
        </w:tc>
        <w:tc>
          <w:tcPr>
            <w:cnfStyle w:val="000010000000"/>
            <w:tcW w:w="68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80.6</w:t>
            </w:r>
          </w:p>
        </w:tc>
      </w:tr>
      <w:tr w:rsidR="00B42C0E" w:rsidRPr="00B9702A" w:rsidTr="00B9702A">
        <w:trPr>
          <w:jc w:val="center"/>
        </w:trPr>
        <w:tc>
          <w:tcPr>
            <w:cnfStyle w:val="000010000000"/>
            <w:tcW w:w="289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42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68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0.0</w:t>
            </w:r>
          </w:p>
        </w:tc>
      </w:tr>
    </w:tbl>
    <w:p w:rsidR="00B42C0E" w:rsidRPr="00B9702A" w:rsidRDefault="00B42C0E" w:rsidP="00B9702A">
      <w:pPr>
        <w:bidi w:val="0"/>
        <w:snapToGrid w:val="0"/>
        <w:spacing w:after="0" w:line="240" w:lineRule="auto"/>
        <w:jc w:val="center"/>
        <w:rPr>
          <w:rFonts w:ascii="Times New Roman" w:hAnsi="Times New Roman" w:cs="Times New Roman"/>
          <w:sz w:val="20"/>
          <w:szCs w:val="20"/>
          <w:lang w:bidi="ar-EG"/>
        </w:rPr>
      </w:pPr>
    </w:p>
    <w:p w:rsidR="00B9702A" w:rsidRDefault="005F53BA" w:rsidP="00B9702A">
      <w:pPr>
        <w:bidi w:val="0"/>
        <w:snapToGrid w:val="0"/>
        <w:spacing w:after="0" w:line="240" w:lineRule="auto"/>
        <w:ind w:firstLine="425"/>
        <w:jc w:val="both"/>
        <w:rPr>
          <w:rFonts w:ascii="Times New Roman" w:hAnsi="Times New Roman" w:cs="Times New Roman"/>
          <w:sz w:val="20"/>
          <w:szCs w:val="20"/>
          <w:lang w:bidi="ar-EG"/>
        </w:rPr>
      </w:pPr>
      <w:r w:rsidRPr="00B9702A">
        <w:rPr>
          <w:rFonts w:ascii="Times New Roman" w:hAnsi="Times New Roman" w:cs="Times New Roman"/>
          <w:sz w:val="20"/>
          <w:szCs w:val="20"/>
          <w:lang w:bidi="ar-EG"/>
        </w:rPr>
        <w:t>Table (</w:t>
      </w:r>
      <w:r w:rsidR="00A9319A" w:rsidRPr="00B9702A">
        <w:rPr>
          <w:rFonts w:ascii="Times New Roman" w:hAnsi="Times New Roman" w:cs="Times New Roman"/>
          <w:sz w:val="20"/>
          <w:szCs w:val="20"/>
          <w:lang w:bidi="ar-EG"/>
        </w:rPr>
        <w:t>6</w:t>
      </w:r>
      <w:r w:rsidRPr="00B9702A">
        <w:rPr>
          <w:rFonts w:ascii="Times New Roman" w:hAnsi="Times New Roman" w:cs="Times New Roman"/>
          <w:sz w:val="20"/>
          <w:szCs w:val="20"/>
          <w:lang w:bidi="ar-EG"/>
        </w:rPr>
        <w:t xml:space="preserve">) reveals </w:t>
      </w:r>
      <w:r w:rsidR="00A9319A" w:rsidRPr="00B9702A">
        <w:rPr>
          <w:rFonts w:ascii="Times New Roman" w:hAnsi="Times New Roman" w:cs="Times New Roman"/>
          <w:sz w:val="20"/>
          <w:szCs w:val="20"/>
          <w:lang w:bidi="ar-EG"/>
        </w:rPr>
        <w:t>Laboratory investigations of the studied neonates</w:t>
      </w:r>
      <w:r w:rsidR="00B9702A" w:rsidRPr="00B9702A">
        <w:rPr>
          <w:rFonts w:ascii="Times New Roman" w:hAnsi="Times New Roman" w:cs="Times New Roman"/>
          <w:sz w:val="20"/>
          <w:szCs w:val="20"/>
          <w:lang w:bidi="ar-EG"/>
        </w:rPr>
        <w:t>.</w:t>
      </w:r>
      <w:r w:rsidR="00B9702A">
        <w:rPr>
          <w:rFonts w:ascii="Times New Roman" w:hAnsi="Times New Roman" w:cs="Times New Roman"/>
          <w:sz w:val="20"/>
          <w:szCs w:val="20"/>
          <w:lang w:bidi="ar-EG"/>
        </w:rPr>
        <w:t xml:space="preserve"> </w:t>
      </w:r>
      <w:proofErr w:type="spellStart"/>
      <w:r w:rsidR="00B9702A" w:rsidRPr="00B9702A">
        <w:rPr>
          <w:rFonts w:ascii="Times New Roman" w:hAnsi="Times New Roman" w:cs="Times New Roman"/>
          <w:sz w:val="20"/>
          <w:szCs w:val="20"/>
          <w:lang w:bidi="ar-EG"/>
        </w:rPr>
        <w:t>A</w:t>
      </w:r>
      <w:r w:rsidR="006F188B" w:rsidRPr="00B9702A">
        <w:rPr>
          <w:rFonts w:ascii="Times New Roman" w:hAnsi="Times New Roman" w:cs="Times New Roman"/>
          <w:sz w:val="20"/>
          <w:szCs w:val="20"/>
          <w:lang w:bidi="ar-EG"/>
        </w:rPr>
        <w:t>bour</w:t>
      </w:r>
      <w:proofErr w:type="spellEnd"/>
      <w:r w:rsidR="006F188B" w:rsidRPr="00B9702A">
        <w:rPr>
          <w:rFonts w:ascii="Times New Roman" w:hAnsi="Times New Roman" w:cs="Times New Roman"/>
          <w:sz w:val="20"/>
          <w:szCs w:val="20"/>
          <w:lang w:bidi="ar-EG"/>
        </w:rPr>
        <w:t xml:space="preserve"> 37.1% of them were abnormal RBS and 28% were abnormal </w:t>
      </w:r>
      <w:proofErr w:type="spellStart"/>
      <w:r w:rsidR="006F188B" w:rsidRPr="00B9702A">
        <w:rPr>
          <w:rFonts w:ascii="Times New Roman" w:hAnsi="Times New Roman" w:cs="Times New Roman"/>
          <w:sz w:val="20"/>
          <w:szCs w:val="20"/>
          <w:lang w:bidi="ar-EG"/>
        </w:rPr>
        <w:t>RBCs</w:t>
      </w:r>
      <w:proofErr w:type="spellEnd"/>
      <w:r w:rsidR="006F188B" w:rsidRPr="00B9702A">
        <w:rPr>
          <w:rFonts w:ascii="Times New Roman" w:hAnsi="Times New Roman" w:cs="Times New Roman"/>
          <w:sz w:val="20"/>
          <w:szCs w:val="20"/>
          <w:lang w:bidi="ar-EG"/>
        </w:rPr>
        <w:t>. 25.1 were abnormal coagulation profil</w:t>
      </w:r>
      <w:r w:rsidR="00B9702A" w:rsidRPr="00B9702A">
        <w:rPr>
          <w:rFonts w:ascii="Times New Roman" w:hAnsi="Times New Roman" w:cs="Times New Roman"/>
          <w:sz w:val="20"/>
          <w:szCs w:val="20"/>
          <w:lang w:bidi="ar-EG"/>
        </w:rPr>
        <w:t>e</w:t>
      </w:r>
      <w:r w:rsidR="00B9702A">
        <w:rPr>
          <w:rFonts w:ascii="Times New Roman" w:hAnsi="Times New Roman" w:cs="Times New Roman"/>
          <w:sz w:val="20"/>
          <w:szCs w:val="20"/>
          <w:lang w:bidi="ar-EG"/>
        </w:rPr>
        <w:t>.</w:t>
      </w:r>
    </w:p>
    <w:p w:rsidR="007A0DCD" w:rsidRPr="00B9702A" w:rsidRDefault="007A0DCD" w:rsidP="00B9702A">
      <w:pPr>
        <w:bidi w:val="0"/>
        <w:snapToGrid w:val="0"/>
        <w:spacing w:after="0" w:line="240" w:lineRule="auto"/>
        <w:ind w:firstLine="425"/>
        <w:jc w:val="both"/>
        <w:rPr>
          <w:rFonts w:ascii="Times New Roman" w:hAnsi="Times New Roman" w:cs="Times New Roman"/>
          <w:sz w:val="20"/>
          <w:szCs w:val="20"/>
          <w:lang w:bidi="ar-EG"/>
        </w:rPr>
      </w:pPr>
      <w:r w:rsidRPr="00B9702A">
        <w:rPr>
          <w:rFonts w:ascii="Times New Roman" w:hAnsi="Times New Roman" w:cs="Times New Roman"/>
          <w:sz w:val="20"/>
          <w:szCs w:val="20"/>
          <w:lang w:bidi="ar-EG"/>
        </w:rPr>
        <w:t>T</w:t>
      </w:r>
      <w:r w:rsidR="00051F95" w:rsidRPr="00B9702A">
        <w:rPr>
          <w:rFonts w:ascii="Times New Roman" w:hAnsi="Times New Roman" w:cs="Times New Roman"/>
          <w:sz w:val="20"/>
          <w:szCs w:val="20"/>
          <w:lang w:bidi="ar-EG"/>
        </w:rPr>
        <w:t xml:space="preserve">able </w:t>
      </w:r>
      <w:r w:rsidR="00421D2B" w:rsidRPr="00B9702A">
        <w:rPr>
          <w:rFonts w:ascii="Times New Roman" w:hAnsi="Times New Roman" w:cs="Times New Roman"/>
          <w:sz w:val="20"/>
          <w:szCs w:val="20"/>
          <w:lang w:bidi="ar-EG"/>
        </w:rPr>
        <w:t>(</w:t>
      </w:r>
      <w:r w:rsidR="002C2990" w:rsidRPr="00B9702A">
        <w:rPr>
          <w:rFonts w:ascii="Times New Roman" w:hAnsi="Times New Roman" w:cs="Times New Roman"/>
          <w:sz w:val="20"/>
          <w:szCs w:val="20"/>
          <w:lang w:bidi="ar-EG"/>
        </w:rPr>
        <w:t>7</w:t>
      </w:r>
      <w:r w:rsidR="00421D2B" w:rsidRPr="00B9702A">
        <w:rPr>
          <w:rFonts w:ascii="Times New Roman" w:hAnsi="Times New Roman" w:cs="Times New Roman"/>
          <w:sz w:val="20"/>
          <w:szCs w:val="20"/>
          <w:lang w:bidi="ar-EG"/>
        </w:rPr>
        <w:t>)</w:t>
      </w:r>
      <w:r w:rsidR="00AA3B0D" w:rsidRPr="00B9702A">
        <w:rPr>
          <w:rFonts w:ascii="Times New Roman" w:hAnsi="Times New Roman" w:cs="Times New Roman"/>
          <w:sz w:val="20"/>
          <w:szCs w:val="20"/>
          <w:lang w:bidi="ar-EG"/>
        </w:rPr>
        <w:t xml:space="preserve"> illustrates the </w:t>
      </w:r>
      <w:r w:rsidR="006F188B" w:rsidRPr="00B9702A">
        <w:rPr>
          <w:rFonts w:ascii="Times New Roman" w:hAnsi="Times New Roman" w:cs="Times New Roman"/>
          <w:sz w:val="20"/>
          <w:szCs w:val="20"/>
          <w:lang w:bidi="ar-EG"/>
        </w:rPr>
        <w:t>Imaging studies of the studied neonates. Most of them were abnormal TICUS where as 22.3% were abnormal EEG.</w:t>
      </w:r>
    </w:p>
    <w:p w:rsidR="008C25BB" w:rsidRPr="00B9702A" w:rsidRDefault="008C25BB" w:rsidP="00B9702A">
      <w:pPr>
        <w:bidi w:val="0"/>
        <w:snapToGrid w:val="0"/>
        <w:spacing w:after="0" w:line="240" w:lineRule="auto"/>
        <w:ind w:firstLine="425"/>
        <w:jc w:val="both"/>
        <w:rPr>
          <w:rFonts w:ascii="Times New Roman" w:hAnsi="Times New Roman" w:cs="Times New Roman"/>
          <w:sz w:val="20"/>
          <w:szCs w:val="20"/>
          <w:lang w:bidi="ar-EG"/>
        </w:rPr>
      </w:pPr>
      <w:r w:rsidRPr="00B9702A">
        <w:rPr>
          <w:rFonts w:ascii="Times New Roman" w:hAnsi="Times New Roman" w:cs="Times New Roman"/>
          <w:sz w:val="20"/>
          <w:szCs w:val="20"/>
          <w:lang w:bidi="ar-EG"/>
        </w:rPr>
        <w:lastRenderedPageBreak/>
        <w:t>Table (</w:t>
      </w:r>
      <w:r w:rsidR="002C2990" w:rsidRPr="00B9702A">
        <w:rPr>
          <w:rFonts w:ascii="Times New Roman" w:hAnsi="Times New Roman" w:cs="Times New Roman"/>
          <w:sz w:val="20"/>
          <w:szCs w:val="20"/>
          <w:lang w:bidi="ar-EG"/>
        </w:rPr>
        <w:t>8</w:t>
      </w:r>
      <w:r w:rsidRPr="00B9702A">
        <w:rPr>
          <w:rFonts w:ascii="Times New Roman" w:hAnsi="Times New Roman" w:cs="Times New Roman"/>
          <w:sz w:val="20"/>
          <w:szCs w:val="20"/>
          <w:lang w:bidi="ar-EG"/>
        </w:rPr>
        <w:t>) reveals the causes of neonatal convulsions. With highest percentage (30.9%) was due to hypoglycemia.</w:t>
      </w:r>
    </w:p>
    <w:p w:rsidR="008F280E" w:rsidRPr="00B9702A" w:rsidRDefault="002C2990" w:rsidP="00B9702A">
      <w:pPr>
        <w:bidi w:val="0"/>
        <w:snapToGrid w:val="0"/>
        <w:spacing w:after="0" w:line="240" w:lineRule="auto"/>
        <w:ind w:firstLine="425"/>
        <w:jc w:val="both"/>
        <w:rPr>
          <w:rFonts w:ascii="Times New Roman" w:hAnsi="Times New Roman" w:cs="Times New Roman"/>
          <w:sz w:val="20"/>
          <w:szCs w:val="20"/>
          <w:lang w:bidi="ar-EG"/>
        </w:rPr>
      </w:pPr>
      <w:r w:rsidRPr="00B9702A">
        <w:rPr>
          <w:rFonts w:ascii="Times New Roman" w:hAnsi="Times New Roman" w:cs="Times New Roman"/>
          <w:sz w:val="20"/>
          <w:szCs w:val="20"/>
          <w:lang w:bidi="ar-EG"/>
        </w:rPr>
        <w:t>Table (9) shows the management of neonatal convulsions.</w:t>
      </w:r>
    </w:p>
    <w:p w:rsidR="00D71DCB" w:rsidRPr="00B9702A" w:rsidRDefault="002C2990" w:rsidP="00B9702A">
      <w:pPr>
        <w:bidi w:val="0"/>
        <w:snapToGrid w:val="0"/>
        <w:spacing w:after="0" w:line="240" w:lineRule="auto"/>
        <w:ind w:firstLine="425"/>
        <w:jc w:val="both"/>
        <w:rPr>
          <w:rFonts w:ascii="Times New Roman" w:hAnsi="Times New Roman" w:cs="Times New Roman"/>
          <w:sz w:val="20"/>
          <w:szCs w:val="20"/>
        </w:rPr>
      </w:pPr>
      <w:r w:rsidRPr="00B9702A">
        <w:rPr>
          <w:rFonts w:ascii="Times New Roman" w:hAnsi="Times New Roman" w:cs="Times New Roman"/>
          <w:sz w:val="20"/>
          <w:szCs w:val="20"/>
          <w:lang w:bidi="ar-EG"/>
        </w:rPr>
        <w:t>Table (10)</w:t>
      </w:r>
      <w:r w:rsidR="00B42C0E" w:rsidRPr="00B9702A">
        <w:rPr>
          <w:rFonts w:ascii="Times New Roman" w:hAnsi="Times New Roman" w:cs="Times New Roman"/>
          <w:sz w:val="20"/>
          <w:szCs w:val="20"/>
          <w:lang w:bidi="ar-EG"/>
        </w:rPr>
        <w:t>: Showing</w:t>
      </w:r>
      <w:r w:rsidRPr="00B9702A">
        <w:rPr>
          <w:rFonts w:ascii="Times New Roman" w:hAnsi="Times New Roman" w:cs="Times New Roman"/>
          <w:sz w:val="20"/>
          <w:szCs w:val="20"/>
          <w:lang w:bidi="ar-EG"/>
        </w:rPr>
        <w:t xml:space="preserve"> the Anti-</w:t>
      </w:r>
      <w:proofErr w:type="spellStart"/>
      <w:r w:rsidRPr="00B9702A">
        <w:rPr>
          <w:rFonts w:ascii="Times New Roman" w:hAnsi="Times New Roman" w:cs="Times New Roman"/>
          <w:sz w:val="20"/>
          <w:szCs w:val="20"/>
          <w:lang w:bidi="ar-EG"/>
        </w:rPr>
        <w:t>convulsant</w:t>
      </w:r>
      <w:proofErr w:type="spellEnd"/>
      <w:r w:rsidRPr="00B9702A">
        <w:rPr>
          <w:rFonts w:ascii="Times New Roman" w:hAnsi="Times New Roman" w:cs="Times New Roman"/>
          <w:sz w:val="20"/>
          <w:szCs w:val="20"/>
          <w:lang w:bidi="ar-EG"/>
        </w:rPr>
        <w:t xml:space="preserve"> drugs were used, most of them (68%) received </w:t>
      </w:r>
      <w:proofErr w:type="spellStart"/>
      <w:r w:rsidRPr="00B9702A">
        <w:rPr>
          <w:rFonts w:ascii="Times New Roman" w:hAnsi="Times New Roman" w:cs="Times New Roman"/>
          <w:sz w:val="20"/>
          <w:szCs w:val="20"/>
          <w:lang w:bidi="ar-EG"/>
        </w:rPr>
        <w:t>phenobarbital</w:t>
      </w:r>
      <w:proofErr w:type="spellEnd"/>
      <w:r w:rsidRPr="00B9702A">
        <w:rPr>
          <w:rFonts w:ascii="Times New Roman" w:hAnsi="Times New Roman" w:cs="Times New Roman"/>
          <w:sz w:val="20"/>
          <w:szCs w:val="20"/>
          <w:lang w:bidi="ar-EG"/>
        </w:rPr>
        <w:t xml:space="preserve"> with nearly equal </w:t>
      </w:r>
      <w:proofErr w:type="spellStart"/>
      <w:r w:rsidRPr="00B9702A">
        <w:rPr>
          <w:rFonts w:ascii="Times New Roman" w:hAnsi="Times New Roman" w:cs="Times New Roman"/>
          <w:sz w:val="20"/>
          <w:szCs w:val="20"/>
          <w:lang w:bidi="ar-EG"/>
        </w:rPr>
        <w:t>halfs</w:t>
      </w:r>
      <w:proofErr w:type="spellEnd"/>
      <w:r w:rsidRPr="00B9702A">
        <w:rPr>
          <w:rFonts w:ascii="Times New Roman" w:hAnsi="Times New Roman" w:cs="Times New Roman"/>
          <w:sz w:val="20"/>
          <w:szCs w:val="20"/>
          <w:lang w:bidi="ar-EG"/>
        </w:rPr>
        <w:t xml:space="preserve"> between Drug withdrawal and starting Start oral</w:t>
      </w:r>
      <w:r w:rsidR="00380D65">
        <w:rPr>
          <w:rFonts w:ascii="Times New Roman" w:hAnsi="Times New Roman" w:cs="Times New Roman" w:hint="eastAsia"/>
          <w:sz w:val="20"/>
          <w:szCs w:val="20"/>
          <w:lang w:eastAsia="zh-CN" w:bidi="ar-EG"/>
        </w:rPr>
        <w:t xml:space="preserve"> </w:t>
      </w:r>
      <w:r w:rsidRPr="00B9702A">
        <w:rPr>
          <w:rFonts w:ascii="Times New Roman" w:hAnsi="Times New Roman" w:cs="Times New Roman"/>
          <w:sz w:val="20"/>
          <w:szCs w:val="20"/>
          <w:lang w:bidi="ar-EG"/>
        </w:rPr>
        <w:t>drugs.</w:t>
      </w:r>
    </w:p>
    <w:p w:rsidR="00B728D5" w:rsidRPr="00B9702A" w:rsidRDefault="00B728D5" w:rsidP="00B9702A">
      <w:pPr>
        <w:bidi w:val="0"/>
        <w:snapToGrid w:val="0"/>
        <w:spacing w:after="0" w:line="240" w:lineRule="auto"/>
        <w:ind w:firstLine="425"/>
        <w:jc w:val="both"/>
        <w:rPr>
          <w:rFonts w:ascii="Times New Roman" w:hAnsi="Times New Roman" w:cs="Times New Roman"/>
          <w:sz w:val="20"/>
          <w:szCs w:val="20"/>
        </w:rPr>
      </w:pPr>
      <w:r w:rsidRPr="00B9702A">
        <w:rPr>
          <w:rFonts w:ascii="Times New Roman" w:hAnsi="Times New Roman" w:cs="Times New Roman"/>
          <w:sz w:val="20"/>
          <w:szCs w:val="20"/>
        </w:rPr>
        <w:t xml:space="preserve">Table (11): highlight on the </w:t>
      </w:r>
      <w:r w:rsidR="006C1ED9" w:rsidRPr="00B9702A">
        <w:rPr>
          <w:rFonts w:ascii="Times New Roman" w:hAnsi="Times New Roman" w:cs="Times New Roman"/>
          <w:color w:val="000000"/>
          <w:sz w:val="20"/>
          <w:szCs w:val="20"/>
        </w:rPr>
        <w:t>n</w:t>
      </w:r>
      <w:r w:rsidRPr="00B9702A">
        <w:rPr>
          <w:rFonts w:ascii="Times New Roman" w:hAnsi="Times New Roman" w:cs="Times New Roman"/>
          <w:color w:val="000000"/>
          <w:sz w:val="20"/>
          <w:szCs w:val="20"/>
        </w:rPr>
        <w:t xml:space="preserve">umber </w:t>
      </w:r>
      <w:r w:rsidRPr="00B9702A">
        <w:rPr>
          <w:rFonts w:ascii="Times New Roman" w:hAnsi="Times New Roman" w:cs="Times New Roman"/>
          <w:sz w:val="20"/>
          <w:szCs w:val="20"/>
        </w:rPr>
        <w:t>of anti-</w:t>
      </w:r>
      <w:proofErr w:type="spellStart"/>
      <w:r w:rsidRPr="00B9702A">
        <w:rPr>
          <w:rFonts w:ascii="Times New Roman" w:hAnsi="Times New Roman" w:cs="Times New Roman"/>
          <w:sz w:val="20"/>
          <w:szCs w:val="20"/>
        </w:rPr>
        <w:t>convulsant</w:t>
      </w:r>
      <w:proofErr w:type="spellEnd"/>
      <w:r w:rsidRPr="00B9702A">
        <w:rPr>
          <w:rFonts w:ascii="Times New Roman" w:hAnsi="Times New Roman" w:cs="Times New Roman"/>
          <w:sz w:val="20"/>
          <w:szCs w:val="20"/>
        </w:rPr>
        <w:t xml:space="preserve"> drugs used</w:t>
      </w:r>
      <w:r w:rsidR="00B9702A" w:rsidRPr="00B9702A">
        <w:rPr>
          <w:rFonts w:ascii="Times New Roman" w:hAnsi="Times New Roman" w:cs="Times New Roman"/>
          <w:sz w:val="20"/>
          <w:szCs w:val="20"/>
        </w:rPr>
        <w:t>,</w:t>
      </w:r>
      <w:r w:rsidR="00B9702A">
        <w:rPr>
          <w:rFonts w:ascii="Times New Roman" w:hAnsi="Times New Roman" w:cs="Times New Roman"/>
          <w:sz w:val="20"/>
          <w:szCs w:val="20"/>
        </w:rPr>
        <w:t xml:space="preserve"> </w:t>
      </w:r>
      <w:r w:rsidR="00B9702A" w:rsidRPr="00B9702A">
        <w:rPr>
          <w:rFonts w:ascii="Times New Roman" w:hAnsi="Times New Roman" w:cs="Times New Roman"/>
          <w:sz w:val="20"/>
          <w:szCs w:val="20"/>
        </w:rPr>
        <w:t>m</w:t>
      </w:r>
      <w:r w:rsidR="006C1ED9" w:rsidRPr="00B9702A">
        <w:rPr>
          <w:rFonts w:ascii="Times New Roman" w:hAnsi="Times New Roman" w:cs="Times New Roman"/>
          <w:sz w:val="20"/>
          <w:szCs w:val="20"/>
        </w:rPr>
        <w:t>ost of them (57.7%) of the neonates received single drug therapy.</w:t>
      </w:r>
    </w:p>
    <w:p w:rsidR="00487DDA" w:rsidRPr="00B9702A" w:rsidRDefault="00487DDA" w:rsidP="00B9702A">
      <w:pPr>
        <w:bidi w:val="0"/>
        <w:snapToGrid w:val="0"/>
        <w:spacing w:after="0" w:line="240" w:lineRule="auto"/>
        <w:ind w:firstLine="425"/>
        <w:jc w:val="both"/>
        <w:rPr>
          <w:rFonts w:ascii="Times New Roman" w:hAnsi="Times New Roman" w:cs="Times New Roman"/>
          <w:sz w:val="20"/>
          <w:szCs w:val="20"/>
        </w:rPr>
      </w:pPr>
      <w:r w:rsidRPr="00B9702A">
        <w:rPr>
          <w:rFonts w:ascii="Times New Roman" w:hAnsi="Times New Roman" w:cs="Times New Roman"/>
          <w:sz w:val="20"/>
          <w:szCs w:val="20"/>
          <w:lang w:bidi="ar-EG"/>
        </w:rPr>
        <w:t>Table (12):</w:t>
      </w:r>
      <w:r w:rsidRPr="00B9702A">
        <w:rPr>
          <w:rFonts w:ascii="Times New Roman" w:hAnsi="Times New Roman" w:cs="Times New Roman"/>
          <w:sz w:val="20"/>
          <w:szCs w:val="20"/>
        </w:rPr>
        <w:t xml:space="preserve"> showing the antibiotics that were used, vast majority of neonates (98.9%) received antibiotics.</w:t>
      </w:r>
    </w:p>
    <w:p w:rsidR="00B42C0E" w:rsidRPr="00B9702A" w:rsidRDefault="00B42C0E" w:rsidP="00B9702A">
      <w:pPr>
        <w:tabs>
          <w:tab w:val="left" w:pos="3915"/>
        </w:tabs>
        <w:bidi w:val="0"/>
        <w:snapToGrid w:val="0"/>
        <w:spacing w:after="0" w:line="240" w:lineRule="auto"/>
        <w:jc w:val="both"/>
        <w:rPr>
          <w:rFonts w:ascii="Times New Roman" w:hAnsi="Times New Roman" w:cs="Times New Roman"/>
          <w:b/>
          <w:bCs/>
          <w:sz w:val="20"/>
          <w:szCs w:val="16"/>
          <w:lang w:bidi="ar-EG"/>
        </w:rPr>
      </w:pPr>
    </w:p>
    <w:p w:rsidR="00B42C0E" w:rsidRPr="00B9702A" w:rsidRDefault="00B42C0E" w:rsidP="00B9702A">
      <w:pPr>
        <w:tabs>
          <w:tab w:val="left" w:pos="3915"/>
        </w:tabs>
        <w:bidi w:val="0"/>
        <w:snapToGrid w:val="0"/>
        <w:spacing w:after="0" w:line="240" w:lineRule="auto"/>
        <w:jc w:val="center"/>
        <w:rPr>
          <w:rFonts w:ascii="Times New Roman" w:hAnsi="Times New Roman" w:cs="Times New Roman"/>
          <w:b/>
          <w:bCs/>
          <w:sz w:val="20"/>
          <w:szCs w:val="16"/>
          <w:lang w:bidi="ar-EG"/>
        </w:rPr>
      </w:pPr>
      <w:r w:rsidRPr="00B9702A">
        <w:rPr>
          <w:rFonts w:ascii="Times New Roman" w:hAnsi="Times New Roman" w:cs="Times New Roman"/>
          <w:b/>
          <w:bCs/>
          <w:sz w:val="20"/>
          <w:szCs w:val="16"/>
          <w:lang w:bidi="ar-EG"/>
        </w:rPr>
        <w:t>Table (3): Maternal risk factors</w:t>
      </w:r>
    </w:p>
    <w:tbl>
      <w:tblPr>
        <w:tblStyle w:val="Saad2"/>
        <w:tblW w:w="5000" w:type="pct"/>
        <w:jc w:val="center"/>
        <w:tblCellMar>
          <w:left w:w="57" w:type="dxa"/>
          <w:right w:w="57" w:type="dxa"/>
        </w:tblCellMar>
        <w:tblLook w:val="0100"/>
      </w:tblPr>
      <w:tblGrid>
        <w:gridCol w:w="2513"/>
        <w:gridCol w:w="1436"/>
        <w:gridCol w:w="570"/>
      </w:tblGrid>
      <w:tr w:rsidR="00B42C0E" w:rsidRPr="00B9702A" w:rsidTr="00B9702A">
        <w:trPr>
          <w:jc w:val="center"/>
        </w:trPr>
        <w:tc>
          <w:tcPr>
            <w:cnfStyle w:val="000010000000"/>
            <w:tcW w:w="2780" w:type="pct"/>
            <w:tcBorders>
              <w:top w:val="single" w:sz="18" w:space="0" w:color="auto"/>
              <w:bottom w:val="single" w:sz="18" w:space="0" w:color="auto"/>
            </w:tcBorders>
            <w:shd w:val="clear" w:color="auto" w:fill="BFBFBF" w:themeFill="background1" w:themeFillShade="BF"/>
            <w:vAlign w:val="center"/>
          </w:tcPr>
          <w:p w:rsidR="00B42C0E" w:rsidRPr="00B9702A" w:rsidRDefault="00B42C0E" w:rsidP="00B9702A">
            <w:pPr>
              <w:tabs>
                <w:tab w:val="left" w:pos="2145"/>
              </w:tabs>
              <w:autoSpaceDE w:val="0"/>
              <w:autoSpaceDN w:val="0"/>
              <w:bidi w:val="0"/>
              <w:adjustRightInd w:val="0"/>
              <w:snapToGrid w:val="0"/>
              <w:jc w:val="both"/>
              <w:rPr>
                <w:b/>
                <w:bCs/>
                <w:sz w:val="18"/>
                <w:szCs w:val="18"/>
              </w:rPr>
            </w:pPr>
          </w:p>
        </w:tc>
        <w:tc>
          <w:tcPr>
            <w:cnfStyle w:val="000001000000"/>
            <w:tcW w:w="1589" w:type="pct"/>
            <w:tcBorders>
              <w:top w:val="single" w:sz="18" w:space="0" w:color="auto"/>
              <w:bottom w:val="single" w:sz="18" w:space="0" w:color="auto"/>
            </w:tcBorders>
            <w:shd w:val="clear" w:color="auto" w:fill="BFBFBF" w:themeFill="background1" w:themeFillShade="BF"/>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No. (n= 175)</w:t>
            </w:r>
          </w:p>
        </w:tc>
        <w:tc>
          <w:tcPr>
            <w:cnfStyle w:val="000010000000"/>
            <w:tcW w:w="632" w:type="pct"/>
            <w:tcBorders>
              <w:top w:val="single" w:sz="18" w:space="0" w:color="auto"/>
              <w:bottom w:val="single" w:sz="18" w:space="0" w:color="auto"/>
            </w:tcBorders>
            <w:shd w:val="clear" w:color="auto" w:fill="BFBFBF" w:themeFill="background1" w:themeFillShade="BF"/>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Maternal risk:</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Yes</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48</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27.4</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124</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70.9</w:t>
            </w:r>
          </w:p>
        </w:tc>
      </w:tr>
      <w:tr w:rsidR="00B42C0E" w:rsidRPr="00B9702A" w:rsidTr="00B9702A">
        <w:trPr>
          <w:jc w:val="center"/>
        </w:trPr>
        <w:tc>
          <w:tcPr>
            <w:cnfStyle w:val="000010000000"/>
            <w:tcW w:w="2780"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Not asked</w:t>
            </w:r>
          </w:p>
        </w:tc>
        <w:tc>
          <w:tcPr>
            <w:cnfStyle w:val="000001000000"/>
            <w:tcW w:w="1589"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3</w:t>
            </w:r>
          </w:p>
        </w:tc>
        <w:tc>
          <w:tcPr>
            <w:cnfStyle w:val="000010000000"/>
            <w:tcW w:w="632"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1.7</w:t>
            </w:r>
          </w:p>
        </w:tc>
      </w:tr>
      <w:tr w:rsidR="00B42C0E" w:rsidRPr="00B9702A" w:rsidTr="00B9702A">
        <w:trPr>
          <w:jc w:val="center"/>
        </w:trPr>
        <w:tc>
          <w:tcPr>
            <w:cnfStyle w:val="000010000000"/>
            <w:tcW w:w="2780"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Type of maternal risk:</w:t>
            </w:r>
          </w:p>
        </w:tc>
        <w:tc>
          <w:tcPr>
            <w:cnfStyle w:val="000001000000"/>
            <w:tcW w:w="1589"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c>
          <w:tcPr>
            <w:cnfStyle w:val="000010000000"/>
            <w:tcW w:w="632"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r>
      <w:tr w:rsidR="00B42C0E" w:rsidRPr="00B9702A" w:rsidTr="00B9702A">
        <w:trPr>
          <w:jc w:val="center"/>
        </w:trPr>
        <w:tc>
          <w:tcPr>
            <w:cnfStyle w:val="000010000000"/>
            <w:tcW w:w="2780" w:type="pct"/>
            <w:tcBorders>
              <w:top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roofErr w:type="spellStart"/>
            <w:r w:rsidRPr="00B9702A">
              <w:rPr>
                <w:color w:val="000000"/>
                <w:sz w:val="18"/>
                <w:szCs w:val="18"/>
              </w:rPr>
              <w:t>Antepartum-Hge</w:t>
            </w:r>
            <w:proofErr w:type="spellEnd"/>
            <w:r w:rsidRPr="00B9702A">
              <w:rPr>
                <w:color w:val="000000"/>
                <w:sz w:val="18"/>
                <w:szCs w:val="18"/>
              </w:rPr>
              <w:t>.</w:t>
            </w:r>
          </w:p>
        </w:tc>
        <w:tc>
          <w:tcPr>
            <w:cnfStyle w:val="000001000000"/>
            <w:tcW w:w="1589" w:type="pct"/>
            <w:tcBorders>
              <w:top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4</w:t>
            </w:r>
          </w:p>
        </w:tc>
        <w:tc>
          <w:tcPr>
            <w:cnfStyle w:val="000010000000"/>
            <w:tcW w:w="632" w:type="pct"/>
            <w:tcBorders>
              <w:top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8.3</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DM</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6</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12.5</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DM-HTN</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4.2</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DM + infertility</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2.1</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proofErr w:type="spellStart"/>
            <w:r w:rsidRPr="00B9702A">
              <w:rPr>
                <w:color w:val="000000"/>
                <w:sz w:val="18"/>
                <w:szCs w:val="18"/>
              </w:rPr>
              <w:t>Eclampsia</w:t>
            </w:r>
            <w:proofErr w:type="spellEnd"/>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2.1</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HTN</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5</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10.4</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HTN + infertility</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2.1</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Incompetent cervix</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2.1</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Infertility</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4</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8.3</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Maternal drug intake</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3</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6.3</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 xml:space="preserve">Placenta </w:t>
            </w:r>
            <w:proofErr w:type="spellStart"/>
            <w:r w:rsidRPr="00B9702A">
              <w:rPr>
                <w:color w:val="000000"/>
                <w:sz w:val="18"/>
                <w:szCs w:val="18"/>
              </w:rPr>
              <w:t>previa</w:t>
            </w:r>
            <w:proofErr w:type="spellEnd"/>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2.1</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Pre-</w:t>
            </w:r>
            <w:proofErr w:type="spellStart"/>
            <w:r w:rsidRPr="00B9702A">
              <w:rPr>
                <w:color w:val="000000"/>
                <w:sz w:val="18"/>
                <w:szCs w:val="18"/>
              </w:rPr>
              <w:t>eclampsia</w:t>
            </w:r>
            <w:proofErr w:type="spellEnd"/>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2.1</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PROM</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13</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27.1</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RHD</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4.2</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Thrombocytopenia</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2.1</w:t>
            </w:r>
          </w:p>
        </w:tc>
      </w:tr>
      <w:tr w:rsidR="00B42C0E" w:rsidRPr="00B9702A" w:rsidTr="00B9702A">
        <w:trPr>
          <w:jc w:val="center"/>
        </w:trPr>
        <w:tc>
          <w:tcPr>
            <w:cnfStyle w:val="000010000000"/>
            <w:tcW w:w="2780"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Toxoplasmosis</w:t>
            </w:r>
          </w:p>
        </w:tc>
        <w:tc>
          <w:tcPr>
            <w:cnfStyle w:val="000001000000"/>
            <w:tcW w:w="1589"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w:t>
            </w:r>
          </w:p>
        </w:tc>
        <w:tc>
          <w:tcPr>
            <w:cnfStyle w:val="000010000000"/>
            <w:tcW w:w="63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4.2</w:t>
            </w:r>
          </w:p>
        </w:tc>
      </w:tr>
    </w:tbl>
    <w:p w:rsidR="00B9702A" w:rsidRDefault="00B9702A" w:rsidP="00B9702A">
      <w:pPr>
        <w:tabs>
          <w:tab w:val="left" w:pos="3915"/>
        </w:tabs>
        <w:bidi w:val="0"/>
        <w:snapToGrid w:val="0"/>
        <w:spacing w:after="0" w:line="240" w:lineRule="auto"/>
        <w:jc w:val="both"/>
        <w:rPr>
          <w:rFonts w:ascii="Times New Roman" w:hAnsi="Times New Roman" w:cs="Times New Roman"/>
          <w:b/>
          <w:bCs/>
          <w:sz w:val="20"/>
          <w:szCs w:val="16"/>
          <w:lang w:eastAsia="zh-CN" w:bidi="ar-EG"/>
        </w:rPr>
      </w:pPr>
    </w:p>
    <w:p w:rsidR="00B42C0E" w:rsidRPr="00B9702A" w:rsidRDefault="00B42C0E" w:rsidP="00B9702A">
      <w:pPr>
        <w:tabs>
          <w:tab w:val="left" w:pos="3915"/>
        </w:tabs>
        <w:bidi w:val="0"/>
        <w:snapToGrid w:val="0"/>
        <w:spacing w:after="0" w:line="240" w:lineRule="auto"/>
        <w:jc w:val="center"/>
        <w:rPr>
          <w:rFonts w:ascii="Times New Roman" w:hAnsi="Times New Roman" w:cs="Times New Roman"/>
          <w:b/>
          <w:bCs/>
          <w:sz w:val="20"/>
          <w:szCs w:val="16"/>
          <w:lang w:bidi="ar-EG"/>
        </w:rPr>
      </w:pPr>
      <w:r w:rsidRPr="00B9702A">
        <w:rPr>
          <w:rFonts w:ascii="Times New Roman" w:hAnsi="Times New Roman" w:cs="Times New Roman"/>
          <w:b/>
          <w:bCs/>
          <w:sz w:val="20"/>
          <w:szCs w:val="16"/>
          <w:lang w:bidi="ar-EG"/>
        </w:rPr>
        <w:t>Table (4): Obstetrical risk factors.</w:t>
      </w:r>
    </w:p>
    <w:tbl>
      <w:tblPr>
        <w:tblStyle w:val="Saad3"/>
        <w:tblW w:w="5000" w:type="pct"/>
        <w:jc w:val="center"/>
        <w:tblCellMar>
          <w:left w:w="57" w:type="dxa"/>
          <w:right w:w="57" w:type="dxa"/>
        </w:tblCellMar>
        <w:tblLook w:val="0100"/>
      </w:tblPr>
      <w:tblGrid>
        <w:gridCol w:w="2384"/>
        <w:gridCol w:w="1528"/>
        <w:gridCol w:w="607"/>
      </w:tblGrid>
      <w:tr w:rsidR="00B42C0E" w:rsidRPr="00B9702A" w:rsidTr="00B9702A">
        <w:trPr>
          <w:jc w:val="center"/>
        </w:trPr>
        <w:tc>
          <w:tcPr>
            <w:cnfStyle w:val="000010000000"/>
            <w:tcW w:w="2637" w:type="pct"/>
            <w:tcBorders>
              <w:top w:val="single" w:sz="18" w:space="0" w:color="auto"/>
              <w:bottom w:val="single" w:sz="18" w:space="0" w:color="auto"/>
            </w:tcBorders>
            <w:shd w:val="clear" w:color="auto" w:fill="BFBFBF" w:themeFill="background1" w:themeFillShade="BF"/>
            <w:vAlign w:val="center"/>
          </w:tcPr>
          <w:p w:rsidR="00B42C0E" w:rsidRPr="00B9702A" w:rsidRDefault="00B42C0E" w:rsidP="00B9702A">
            <w:pPr>
              <w:autoSpaceDE w:val="0"/>
              <w:autoSpaceDN w:val="0"/>
              <w:bidi w:val="0"/>
              <w:adjustRightInd w:val="0"/>
              <w:snapToGrid w:val="0"/>
              <w:jc w:val="both"/>
              <w:rPr>
                <w:b/>
                <w:bCs/>
                <w:sz w:val="18"/>
                <w:szCs w:val="18"/>
              </w:rPr>
            </w:pPr>
          </w:p>
        </w:tc>
        <w:tc>
          <w:tcPr>
            <w:cnfStyle w:val="000001000000"/>
            <w:tcW w:w="1691" w:type="pct"/>
            <w:tcBorders>
              <w:top w:val="single" w:sz="18" w:space="0" w:color="auto"/>
              <w:bottom w:val="single" w:sz="18" w:space="0" w:color="auto"/>
            </w:tcBorders>
            <w:shd w:val="clear" w:color="auto" w:fill="BFBFBF" w:themeFill="background1" w:themeFillShade="BF"/>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No. (n= 175)</w:t>
            </w:r>
          </w:p>
        </w:tc>
        <w:tc>
          <w:tcPr>
            <w:cnfStyle w:val="000010000000"/>
            <w:tcW w:w="672" w:type="pct"/>
            <w:tcBorders>
              <w:top w:val="single" w:sz="18" w:space="0" w:color="auto"/>
              <w:bottom w:val="single" w:sz="18" w:space="0" w:color="auto"/>
            </w:tcBorders>
            <w:shd w:val="clear" w:color="auto" w:fill="BFBFBF" w:themeFill="background1" w:themeFillShade="BF"/>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w:t>
            </w:r>
          </w:p>
        </w:tc>
      </w:tr>
      <w:tr w:rsidR="00B42C0E" w:rsidRPr="00B9702A" w:rsidTr="00B9702A">
        <w:trPr>
          <w:jc w:val="center"/>
        </w:trPr>
        <w:tc>
          <w:tcPr>
            <w:cnfStyle w:val="000010000000"/>
            <w:tcW w:w="2637" w:type="pct"/>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Obstetrical risk:</w:t>
            </w:r>
          </w:p>
        </w:tc>
        <w:tc>
          <w:tcPr>
            <w:cnfStyle w:val="000001000000"/>
            <w:tcW w:w="1691" w:type="pct"/>
            <w:vAlign w:val="center"/>
          </w:tcPr>
          <w:p w:rsidR="00B42C0E" w:rsidRPr="00B9702A" w:rsidRDefault="00B42C0E" w:rsidP="00B9702A">
            <w:pPr>
              <w:autoSpaceDE w:val="0"/>
              <w:autoSpaceDN w:val="0"/>
              <w:bidi w:val="0"/>
              <w:adjustRightInd w:val="0"/>
              <w:snapToGrid w:val="0"/>
              <w:jc w:val="both"/>
              <w:rPr>
                <w:color w:val="000000"/>
                <w:sz w:val="18"/>
                <w:szCs w:val="18"/>
              </w:rPr>
            </w:pPr>
          </w:p>
        </w:tc>
        <w:tc>
          <w:tcPr>
            <w:cnfStyle w:val="000010000000"/>
            <w:tcW w:w="672" w:type="pct"/>
            <w:vAlign w:val="center"/>
          </w:tcPr>
          <w:p w:rsidR="00B42C0E" w:rsidRPr="00B9702A" w:rsidRDefault="00B42C0E" w:rsidP="00B9702A">
            <w:pPr>
              <w:autoSpaceDE w:val="0"/>
              <w:autoSpaceDN w:val="0"/>
              <w:bidi w:val="0"/>
              <w:adjustRightInd w:val="0"/>
              <w:snapToGrid w:val="0"/>
              <w:jc w:val="both"/>
              <w:rPr>
                <w:color w:val="000000"/>
                <w:sz w:val="18"/>
                <w:szCs w:val="18"/>
              </w:rPr>
            </w:pPr>
          </w:p>
        </w:tc>
      </w:tr>
      <w:tr w:rsidR="00B42C0E" w:rsidRPr="00B9702A" w:rsidTr="00B9702A">
        <w:trPr>
          <w:jc w:val="center"/>
        </w:trPr>
        <w:tc>
          <w:tcPr>
            <w:cnfStyle w:val="000010000000"/>
            <w:tcW w:w="263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Yes</w:t>
            </w:r>
          </w:p>
        </w:tc>
        <w:tc>
          <w:tcPr>
            <w:cnfStyle w:val="000001000000"/>
            <w:tcW w:w="169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63</w:t>
            </w:r>
          </w:p>
        </w:tc>
        <w:tc>
          <w:tcPr>
            <w:cnfStyle w:val="000010000000"/>
            <w:tcW w:w="67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36.0</w:t>
            </w:r>
          </w:p>
        </w:tc>
      </w:tr>
      <w:tr w:rsidR="00B42C0E" w:rsidRPr="00B9702A" w:rsidTr="00B9702A">
        <w:trPr>
          <w:jc w:val="center"/>
        </w:trPr>
        <w:tc>
          <w:tcPr>
            <w:cnfStyle w:val="000010000000"/>
            <w:tcW w:w="263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w:t>
            </w:r>
          </w:p>
        </w:tc>
        <w:tc>
          <w:tcPr>
            <w:cnfStyle w:val="000001000000"/>
            <w:tcW w:w="169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108</w:t>
            </w:r>
          </w:p>
        </w:tc>
        <w:tc>
          <w:tcPr>
            <w:cnfStyle w:val="000010000000"/>
            <w:tcW w:w="67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61.7</w:t>
            </w:r>
          </w:p>
        </w:tc>
      </w:tr>
      <w:tr w:rsidR="00B42C0E" w:rsidRPr="00B9702A" w:rsidTr="00B9702A">
        <w:trPr>
          <w:jc w:val="center"/>
        </w:trPr>
        <w:tc>
          <w:tcPr>
            <w:cnfStyle w:val="000010000000"/>
            <w:tcW w:w="2637"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Not asked</w:t>
            </w:r>
          </w:p>
        </w:tc>
        <w:tc>
          <w:tcPr>
            <w:cnfStyle w:val="000001000000"/>
            <w:tcW w:w="1691"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4</w:t>
            </w:r>
          </w:p>
        </w:tc>
        <w:tc>
          <w:tcPr>
            <w:cnfStyle w:val="000010000000"/>
            <w:tcW w:w="672" w:type="pct"/>
            <w:tcBorders>
              <w:bottom w:val="doub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2.3</w:t>
            </w:r>
          </w:p>
        </w:tc>
      </w:tr>
      <w:tr w:rsidR="00B42C0E" w:rsidRPr="00B9702A" w:rsidTr="00B9702A">
        <w:trPr>
          <w:jc w:val="center"/>
        </w:trPr>
        <w:tc>
          <w:tcPr>
            <w:cnfStyle w:val="000010000000"/>
            <w:tcW w:w="2637"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b/>
                <w:bCs/>
                <w:color w:val="000000"/>
                <w:sz w:val="18"/>
                <w:szCs w:val="18"/>
              </w:rPr>
            </w:pPr>
            <w:r w:rsidRPr="00B9702A">
              <w:rPr>
                <w:b/>
                <w:bCs/>
                <w:color w:val="000000"/>
                <w:sz w:val="18"/>
                <w:szCs w:val="18"/>
              </w:rPr>
              <w:t>Obstetrical risk:</w:t>
            </w:r>
          </w:p>
        </w:tc>
        <w:tc>
          <w:tcPr>
            <w:cnfStyle w:val="000001000000"/>
            <w:tcW w:w="1691"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c>
          <w:tcPr>
            <w:cnfStyle w:val="000010000000"/>
            <w:tcW w:w="672" w:type="pct"/>
            <w:tcBorders>
              <w:top w:val="double" w:sz="4" w:space="0" w:color="auto"/>
              <w:bottom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p>
        </w:tc>
      </w:tr>
      <w:tr w:rsidR="00B42C0E" w:rsidRPr="00B9702A" w:rsidTr="00B9702A">
        <w:trPr>
          <w:jc w:val="center"/>
        </w:trPr>
        <w:tc>
          <w:tcPr>
            <w:cnfStyle w:val="000010000000"/>
            <w:tcW w:w="2637" w:type="pct"/>
            <w:tcBorders>
              <w:top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Bleeding</w:t>
            </w:r>
          </w:p>
        </w:tc>
        <w:tc>
          <w:tcPr>
            <w:cnfStyle w:val="000001000000"/>
            <w:tcW w:w="1691" w:type="pct"/>
            <w:tcBorders>
              <w:top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4</w:t>
            </w:r>
          </w:p>
        </w:tc>
        <w:tc>
          <w:tcPr>
            <w:cnfStyle w:val="000010000000"/>
            <w:tcW w:w="672" w:type="pct"/>
            <w:tcBorders>
              <w:top w:val="single" w:sz="4" w:space="0" w:color="auto"/>
            </w:tcBorders>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6.3</w:t>
            </w:r>
          </w:p>
        </w:tc>
      </w:tr>
      <w:tr w:rsidR="00B42C0E" w:rsidRPr="00B9702A" w:rsidTr="00B9702A">
        <w:trPr>
          <w:jc w:val="center"/>
        </w:trPr>
        <w:tc>
          <w:tcPr>
            <w:cnfStyle w:val="000010000000"/>
            <w:tcW w:w="263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 xml:space="preserve">Cord </w:t>
            </w:r>
            <w:proofErr w:type="spellStart"/>
            <w:r w:rsidRPr="00B9702A">
              <w:rPr>
                <w:color w:val="000000"/>
                <w:sz w:val="18"/>
                <w:szCs w:val="18"/>
              </w:rPr>
              <w:t>prolapse</w:t>
            </w:r>
            <w:proofErr w:type="spellEnd"/>
          </w:p>
        </w:tc>
        <w:tc>
          <w:tcPr>
            <w:cnfStyle w:val="000001000000"/>
            <w:tcW w:w="169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4</w:t>
            </w:r>
          </w:p>
        </w:tc>
        <w:tc>
          <w:tcPr>
            <w:cnfStyle w:val="000010000000"/>
            <w:tcW w:w="67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6.3</w:t>
            </w:r>
          </w:p>
        </w:tc>
      </w:tr>
      <w:tr w:rsidR="00B42C0E" w:rsidRPr="00B9702A" w:rsidTr="00B9702A">
        <w:trPr>
          <w:jc w:val="center"/>
        </w:trPr>
        <w:tc>
          <w:tcPr>
            <w:cnfStyle w:val="000010000000"/>
            <w:tcW w:w="263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 xml:space="preserve">Fetal </w:t>
            </w:r>
            <w:proofErr w:type="spellStart"/>
            <w:r w:rsidRPr="00B9702A">
              <w:rPr>
                <w:color w:val="000000"/>
                <w:sz w:val="18"/>
                <w:szCs w:val="18"/>
              </w:rPr>
              <w:t>bradycardia</w:t>
            </w:r>
            <w:proofErr w:type="spellEnd"/>
          </w:p>
        </w:tc>
        <w:tc>
          <w:tcPr>
            <w:cnfStyle w:val="000001000000"/>
            <w:tcW w:w="169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13</w:t>
            </w:r>
          </w:p>
        </w:tc>
        <w:tc>
          <w:tcPr>
            <w:cnfStyle w:val="000010000000"/>
            <w:tcW w:w="67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20.6</w:t>
            </w:r>
          </w:p>
        </w:tc>
      </w:tr>
      <w:tr w:rsidR="00B42C0E" w:rsidRPr="00B9702A" w:rsidTr="00B9702A">
        <w:trPr>
          <w:jc w:val="center"/>
        </w:trPr>
        <w:tc>
          <w:tcPr>
            <w:cnfStyle w:val="000010000000"/>
            <w:tcW w:w="263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Fetal deceleration</w:t>
            </w:r>
          </w:p>
        </w:tc>
        <w:tc>
          <w:tcPr>
            <w:cnfStyle w:val="000001000000"/>
            <w:tcW w:w="169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w:t>
            </w:r>
          </w:p>
        </w:tc>
        <w:tc>
          <w:tcPr>
            <w:cnfStyle w:val="000010000000"/>
            <w:tcW w:w="67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3.2</w:t>
            </w:r>
          </w:p>
        </w:tc>
      </w:tr>
      <w:tr w:rsidR="00B42C0E" w:rsidRPr="00B9702A" w:rsidTr="00B9702A">
        <w:trPr>
          <w:jc w:val="center"/>
        </w:trPr>
        <w:tc>
          <w:tcPr>
            <w:cnfStyle w:val="000010000000"/>
            <w:tcW w:w="2637" w:type="pct"/>
            <w:vAlign w:val="center"/>
          </w:tcPr>
          <w:p w:rsidR="00B42C0E" w:rsidRPr="00B9702A" w:rsidRDefault="00B42C0E" w:rsidP="00B9702A">
            <w:pPr>
              <w:autoSpaceDE w:val="0"/>
              <w:autoSpaceDN w:val="0"/>
              <w:bidi w:val="0"/>
              <w:adjustRightInd w:val="0"/>
              <w:snapToGrid w:val="0"/>
              <w:jc w:val="both"/>
              <w:rPr>
                <w:color w:val="000000"/>
                <w:sz w:val="18"/>
                <w:szCs w:val="18"/>
              </w:rPr>
            </w:pPr>
            <w:proofErr w:type="spellStart"/>
            <w:r w:rsidRPr="00B9702A">
              <w:rPr>
                <w:color w:val="000000"/>
                <w:sz w:val="18"/>
                <w:szCs w:val="18"/>
              </w:rPr>
              <w:t>Meconium</w:t>
            </w:r>
            <w:proofErr w:type="spellEnd"/>
            <w:r w:rsidRPr="00B9702A">
              <w:rPr>
                <w:color w:val="000000"/>
                <w:sz w:val="18"/>
                <w:szCs w:val="18"/>
              </w:rPr>
              <w:t xml:space="preserve"> aspiration</w:t>
            </w:r>
          </w:p>
        </w:tc>
        <w:tc>
          <w:tcPr>
            <w:cnfStyle w:val="000001000000"/>
            <w:tcW w:w="169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w:t>
            </w:r>
          </w:p>
        </w:tc>
        <w:tc>
          <w:tcPr>
            <w:cnfStyle w:val="000010000000"/>
            <w:tcW w:w="67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1.6</w:t>
            </w:r>
          </w:p>
        </w:tc>
      </w:tr>
      <w:tr w:rsidR="00B42C0E" w:rsidRPr="00B9702A" w:rsidTr="00B9702A">
        <w:trPr>
          <w:jc w:val="center"/>
        </w:trPr>
        <w:tc>
          <w:tcPr>
            <w:cnfStyle w:val="000010000000"/>
            <w:tcW w:w="263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 xml:space="preserve">Obstructed </w:t>
            </w:r>
            <w:proofErr w:type="spellStart"/>
            <w:r w:rsidRPr="00B9702A">
              <w:rPr>
                <w:color w:val="000000"/>
                <w:sz w:val="18"/>
                <w:szCs w:val="18"/>
              </w:rPr>
              <w:t>labour</w:t>
            </w:r>
            <w:proofErr w:type="spellEnd"/>
          </w:p>
        </w:tc>
        <w:tc>
          <w:tcPr>
            <w:cnfStyle w:val="000001000000"/>
            <w:tcW w:w="169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24</w:t>
            </w:r>
          </w:p>
        </w:tc>
        <w:tc>
          <w:tcPr>
            <w:cnfStyle w:val="000010000000"/>
            <w:tcW w:w="67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38.1</w:t>
            </w:r>
          </w:p>
        </w:tc>
      </w:tr>
      <w:tr w:rsidR="00B42C0E" w:rsidRPr="00B9702A" w:rsidTr="00B9702A">
        <w:trPr>
          <w:jc w:val="center"/>
        </w:trPr>
        <w:tc>
          <w:tcPr>
            <w:cnfStyle w:val="000010000000"/>
            <w:tcW w:w="263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 xml:space="preserve">Prolonged </w:t>
            </w:r>
            <w:proofErr w:type="spellStart"/>
            <w:r w:rsidRPr="00B9702A">
              <w:rPr>
                <w:color w:val="000000"/>
                <w:sz w:val="18"/>
                <w:szCs w:val="18"/>
              </w:rPr>
              <w:t>labuar</w:t>
            </w:r>
            <w:proofErr w:type="spellEnd"/>
          </w:p>
        </w:tc>
        <w:tc>
          <w:tcPr>
            <w:cnfStyle w:val="000001000000"/>
            <w:tcW w:w="169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5</w:t>
            </w:r>
          </w:p>
        </w:tc>
        <w:tc>
          <w:tcPr>
            <w:cnfStyle w:val="000010000000"/>
            <w:tcW w:w="67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7.9</w:t>
            </w:r>
          </w:p>
        </w:tc>
      </w:tr>
      <w:tr w:rsidR="00B42C0E" w:rsidRPr="00B9702A" w:rsidTr="00B9702A">
        <w:trPr>
          <w:jc w:val="center"/>
        </w:trPr>
        <w:tc>
          <w:tcPr>
            <w:cnfStyle w:val="000010000000"/>
            <w:tcW w:w="263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PROM</w:t>
            </w:r>
          </w:p>
        </w:tc>
        <w:tc>
          <w:tcPr>
            <w:cnfStyle w:val="000001000000"/>
            <w:tcW w:w="169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5</w:t>
            </w:r>
          </w:p>
        </w:tc>
        <w:tc>
          <w:tcPr>
            <w:cnfStyle w:val="000010000000"/>
            <w:tcW w:w="67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7.9</w:t>
            </w:r>
          </w:p>
        </w:tc>
      </w:tr>
      <w:tr w:rsidR="00B42C0E" w:rsidRPr="00B9702A" w:rsidTr="00B9702A">
        <w:trPr>
          <w:jc w:val="center"/>
        </w:trPr>
        <w:tc>
          <w:tcPr>
            <w:cnfStyle w:val="000010000000"/>
            <w:tcW w:w="2637"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Rupture uterus</w:t>
            </w:r>
          </w:p>
        </w:tc>
        <w:tc>
          <w:tcPr>
            <w:cnfStyle w:val="000001000000"/>
            <w:tcW w:w="1691"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5</w:t>
            </w:r>
          </w:p>
        </w:tc>
        <w:tc>
          <w:tcPr>
            <w:cnfStyle w:val="000010000000"/>
            <w:tcW w:w="672" w:type="pct"/>
            <w:vAlign w:val="center"/>
          </w:tcPr>
          <w:p w:rsidR="00B42C0E" w:rsidRPr="00B9702A" w:rsidRDefault="00B42C0E" w:rsidP="00B9702A">
            <w:pPr>
              <w:autoSpaceDE w:val="0"/>
              <w:autoSpaceDN w:val="0"/>
              <w:bidi w:val="0"/>
              <w:adjustRightInd w:val="0"/>
              <w:snapToGrid w:val="0"/>
              <w:jc w:val="both"/>
              <w:rPr>
                <w:color w:val="000000"/>
                <w:sz w:val="18"/>
                <w:szCs w:val="18"/>
              </w:rPr>
            </w:pPr>
            <w:r w:rsidRPr="00B9702A">
              <w:rPr>
                <w:color w:val="000000"/>
                <w:sz w:val="18"/>
                <w:szCs w:val="18"/>
              </w:rPr>
              <w:t>7.9</w:t>
            </w:r>
          </w:p>
        </w:tc>
      </w:tr>
    </w:tbl>
    <w:p w:rsidR="00B42C0E" w:rsidRPr="00B9702A" w:rsidRDefault="00B42C0E" w:rsidP="00B9702A">
      <w:pPr>
        <w:bidi w:val="0"/>
        <w:snapToGrid w:val="0"/>
        <w:spacing w:after="0" w:line="240" w:lineRule="auto"/>
        <w:jc w:val="both"/>
        <w:rPr>
          <w:rFonts w:ascii="Times New Roman" w:hAnsi="Times New Roman" w:cs="Times New Roman"/>
          <w:b/>
          <w:bCs/>
          <w:sz w:val="20"/>
          <w:szCs w:val="6"/>
          <w:lang w:bidi="ar-EG"/>
        </w:rPr>
      </w:pPr>
    </w:p>
    <w:p w:rsidR="00B42C0E" w:rsidRPr="00B9702A" w:rsidRDefault="00B42C0E" w:rsidP="00B9702A">
      <w:pPr>
        <w:bidi w:val="0"/>
        <w:snapToGrid w:val="0"/>
        <w:spacing w:after="0" w:line="240" w:lineRule="auto"/>
        <w:jc w:val="both"/>
        <w:rPr>
          <w:rFonts w:ascii="Times New Roman" w:hAnsi="Times New Roman" w:cs="Times New Roman"/>
          <w:b/>
          <w:bCs/>
          <w:sz w:val="18"/>
          <w:szCs w:val="18"/>
        </w:rPr>
      </w:pPr>
      <w:r w:rsidRPr="00B9702A">
        <w:rPr>
          <w:rFonts w:ascii="Times New Roman" w:hAnsi="Times New Roman" w:cs="Times New Roman"/>
          <w:b/>
          <w:bCs/>
          <w:sz w:val="18"/>
          <w:szCs w:val="18"/>
          <w:lang w:bidi="ar-EG"/>
        </w:rPr>
        <w:lastRenderedPageBreak/>
        <w:t xml:space="preserve">Table (5): </w:t>
      </w:r>
      <w:r w:rsidRPr="00B9702A">
        <w:rPr>
          <w:rFonts w:ascii="Times New Roman" w:hAnsi="Times New Roman" w:cs="Times New Roman"/>
          <w:b/>
          <w:bCs/>
          <w:sz w:val="18"/>
          <w:szCs w:val="18"/>
        </w:rPr>
        <w:t>Clinical types and characteristics of neonatal convulsions.</w:t>
      </w:r>
    </w:p>
    <w:tbl>
      <w:tblPr>
        <w:tblStyle w:val="Saad4"/>
        <w:tblW w:w="5000" w:type="pct"/>
        <w:jc w:val="center"/>
        <w:tblCellMar>
          <w:left w:w="57" w:type="dxa"/>
          <w:right w:w="57" w:type="dxa"/>
        </w:tblCellMar>
        <w:tblLook w:val="0100"/>
      </w:tblPr>
      <w:tblGrid>
        <w:gridCol w:w="2986"/>
        <w:gridCol w:w="959"/>
        <w:gridCol w:w="574"/>
      </w:tblGrid>
      <w:tr w:rsidR="00B42C0E" w:rsidRPr="00B9702A" w:rsidTr="00B9702A">
        <w:trPr>
          <w:jc w:val="center"/>
        </w:trPr>
        <w:tc>
          <w:tcPr>
            <w:cnfStyle w:val="000010000000"/>
            <w:tcW w:w="3304" w:type="pct"/>
            <w:tcBorders>
              <w:top w:val="single" w:sz="18" w:space="0" w:color="auto"/>
              <w:bottom w:val="single" w:sz="18" w:space="0" w:color="auto"/>
            </w:tcBorders>
            <w:shd w:val="clear" w:color="auto" w:fill="BFBFBF" w:themeFill="background1" w:themeFillShade="BF"/>
            <w:vAlign w:val="center"/>
          </w:tcPr>
          <w:p w:rsidR="00B42C0E" w:rsidRPr="00B9702A" w:rsidRDefault="00B42C0E" w:rsidP="00380D65">
            <w:pPr>
              <w:autoSpaceDE w:val="0"/>
              <w:autoSpaceDN w:val="0"/>
              <w:bidi w:val="0"/>
              <w:adjustRightInd w:val="0"/>
              <w:snapToGrid w:val="0"/>
              <w:jc w:val="left"/>
              <w:rPr>
                <w:b/>
                <w:bCs/>
                <w:sz w:val="18"/>
                <w:szCs w:val="18"/>
              </w:rPr>
            </w:pPr>
          </w:p>
        </w:tc>
        <w:tc>
          <w:tcPr>
            <w:cnfStyle w:val="000001000000"/>
            <w:tcW w:w="1061" w:type="pct"/>
            <w:tcBorders>
              <w:top w:val="single" w:sz="18" w:space="0" w:color="auto"/>
              <w:bottom w:val="single" w:sz="18" w:space="0" w:color="auto"/>
            </w:tcBorders>
            <w:shd w:val="clear" w:color="auto" w:fill="BFBFBF" w:themeFill="background1" w:themeFillShade="BF"/>
            <w:vAlign w:val="center"/>
          </w:tcPr>
          <w:p w:rsidR="00B42C0E" w:rsidRPr="00B9702A" w:rsidRDefault="00B42C0E" w:rsidP="00380D65">
            <w:pPr>
              <w:autoSpaceDE w:val="0"/>
              <w:autoSpaceDN w:val="0"/>
              <w:bidi w:val="0"/>
              <w:adjustRightInd w:val="0"/>
              <w:snapToGrid w:val="0"/>
              <w:jc w:val="left"/>
              <w:rPr>
                <w:b/>
                <w:bCs/>
                <w:color w:val="000000"/>
                <w:sz w:val="16"/>
                <w:szCs w:val="16"/>
              </w:rPr>
            </w:pPr>
            <w:r w:rsidRPr="00B9702A">
              <w:rPr>
                <w:b/>
                <w:bCs/>
                <w:color w:val="000000"/>
                <w:sz w:val="16"/>
                <w:szCs w:val="16"/>
              </w:rPr>
              <w:t>No. (n= 175)</w:t>
            </w:r>
          </w:p>
        </w:tc>
        <w:tc>
          <w:tcPr>
            <w:cnfStyle w:val="000010000000"/>
            <w:tcW w:w="635" w:type="pct"/>
            <w:tcBorders>
              <w:top w:val="single" w:sz="18" w:space="0" w:color="auto"/>
              <w:bottom w:val="single" w:sz="18" w:space="0" w:color="auto"/>
            </w:tcBorders>
            <w:shd w:val="clear" w:color="auto" w:fill="BFBFBF" w:themeFill="background1" w:themeFillShade="BF"/>
            <w:vAlign w:val="center"/>
          </w:tcPr>
          <w:p w:rsidR="00B42C0E" w:rsidRPr="00B9702A" w:rsidRDefault="00B42C0E" w:rsidP="00380D65">
            <w:pPr>
              <w:autoSpaceDE w:val="0"/>
              <w:autoSpaceDN w:val="0"/>
              <w:bidi w:val="0"/>
              <w:adjustRightInd w:val="0"/>
              <w:snapToGrid w:val="0"/>
              <w:jc w:val="left"/>
              <w:rPr>
                <w:b/>
                <w:bCs/>
                <w:color w:val="000000"/>
                <w:sz w:val="18"/>
                <w:szCs w:val="18"/>
              </w:rPr>
            </w:pPr>
            <w:r w:rsidRPr="00B9702A">
              <w:rPr>
                <w:b/>
                <w:bCs/>
                <w:color w:val="000000"/>
                <w:sz w:val="18"/>
                <w:szCs w:val="18"/>
              </w:rPr>
              <w:t>%</w:t>
            </w:r>
          </w:p>
        </w:tc>
      </w:tr>
      <w:tr w:rsidR="00B42C0E" w:rsidRPr="00B9702A" w:rsidTr="00B9702A">
        <w:trPr>
          <w:jc w:val="center"/>
        </w:trPr>
        <w:tc>
          <w:tcPr>
            <w:cnfStyle w:val="000010000000"/>
            <w:tcW w:w="3304" w:type="pct"/>
            <w:vAlign w:val="center"/>
          </w:tcPr>
          <w:p w:rsidR="00B42C0E" w:rsidRPr="00B9702A" w:rsidRDefault="00B42C0E" w:rsidP="00380D65">
            <w:pPr>
              <w:autoSpaceDE w:val="0"/>
              <w:autoSpaceDN w:val="0"/>
              <w:bidi w:val="0"/>
              <w:adjustRightInd w:val="0"/>
              <w:snapToGrid w:val="0"/>
              <w:jc w:val="left"/>
              <w:rPr>
                <w:b/>
                <w:bCs/>
                <w:color w:val="000000"/>
                <w:sz w:val="18"/>
                <w:szCs w:val="18"/>
              </w:rPr>
            </w:pPr>
            <w:r w:rsidRPr="00B9702A">
              <w:rPr>
                <w:b/>
                <w:bCs/>
                <w:color w:val="000000"/>
                <w:sz w:val="18"/>
                <w:szCs w:val="18"/>
              </w:rPr>
              <w:t>Convulsion:</w:t>
            </w:r>
          </w:p>
        </w:tc>
        <w:tc>
          <w:tcPr>
            <w:cnfStyle w:val="000001000000"/>
            <w:tcW w:w="1061" w:type="pct"/>
            <w:vAlign w:val="center"/>
          </w:tcPr>
          <w:p w:rsidR="00B42C0E" w:rsidRPr="00B9702A" w:rsidRDefault="00B42C0E" w:rsidP="00380D65">
            <w:pPr>
              <w:autoSpaceDE w:val="0"/>
              <w:autoSpaceDN w:val="0"/>
              <w:bidi w:val="0"/>
              <w:adjustRightInd w:val="0"/>
              <w:snapToGrid w:val="0"/>
              <w:jc w:val="left"/>
              <w:rPr>
                <w:color w:val="000000"/>
                <w:sz w:val="18"/>
                <w:szCs w:val="18"/>
              </w:rPr>
            </w:pPr>
          </w:p>
        </w:tc>
        <w:tc>
          <w:tcPr>
            <w:cnfStyle w:val="000010000000"/>
            <w:tcW w:w="635" w:type="pct"/>
            <w:vAlign w:val="center"/>
          </w:tcPr>
          <w:p w:rsidR="00B42C0E" w:rsidRPr="00B9702A" w:rsidRDefault="00B42C0E" w:rsidP="00380D65">
            <w:pPr>
              <w:autoSpaceDE w:val="0"/>
              <w:autoSpaceDN w:val="0"/>
              <w:bidi w:val="0"/>
              <w:adjustRightInd w:val="0"/>
              <w:snapToGrid w:val="0"/>
              <w:jc w:val="left"/>
              <w:rPr>
                <w:color w:val="000000"/>
                <w:sz w:val="18"/>
                <w:szCs w:val="18"/>
              </w:rPr>
            </w:pPr>
          </w:p>
        </w:tc>
      </w:tr>
      <w:tr w:rsidR="00B42C0E" w:rsidRPr="00B9702A" w:rsidTr="00B9702A">
        <w:trPr>
          <w:jc w:val="center"/>
        </w:trPr>
        <w:tc>
          <w:tcPr>
            <w:cnfStyle w:val="000010000000"/>
            <w:tcW w:w="3304"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Yes</w:t>
            </w:r>
          </w:p>
        </w:tc>
        <w:tc>
          <w:tcPr>
            <w:cnfStyle w:val="000001000000"/>
            <w:tcW w:w="1061"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175</w:t>
            </w:r>
          </w:p>
        </w:tc>
        <w:tc>
          <w:tcPr>
            <w:cnfStyle w:val="000010000000"/>
            <w:tcW w:w="635"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100.0</w:t>
            </w:r>
          </w:p>
        </w:tc>
      </w:tr>
      <w:tr w:rsidR="00B42C0E" w:rsidRPr="00B9702A" w:rsidTr="00B9702A">
        <w:trPr>
          <w:jc w:val="center"/>
        </w:trPr>
        <w:tc>
          <w:tcPr>
            <w:cnfStyle w:val="000010000000"/>
            <w:tcW w:w="3304" w:type="pct"/>
            <w:tcBorders>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No</w:t>
            </w:r>
          </w:p>
        </w:tc>
        <w:tc>
          <w:tcPr>
            <w:cnfStyle w:val="000001000000"/>
            <w:tcW w:w="1061" w:type="pct"/>
            <w:tcBorders>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0</w:t>
            </w:r>
          </w:p>
        </w:tc>
        <w:tc>
          <w:tcPr>
            <w:cnfStyle w:val="000010000000"/>
            <w:tcW w:w="635" w:type="pct"/>
            <w:tcBorders>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0.0</w:t>
            </w:r>
          </w:p>
        </w:tc>
      </w:tr>
      <w:tr w:rsidR="00B42C0E" w:rsidRPr="00B9702A" w:rsidTr="00B9702A">
        <w:trPr>
          <w:jc w:val="center"/>
        </w:trPr>
        <w:tc>
          <w:tcPr>
            <w:cnfStyle w:val="000010000000"/>
            <w:tcW w:w="3304"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b/>
                <w:bCs/>
                <w:color w:val="000000"/>
                <w:sz w:val="18"/>
                <w:szCs w:val="18"/>
              </w:rPr>
            </w:pPr>
            <w:r w:rsidRPr="00B9702A">
              <w:rPr>
                <w:b/>
                <w:bCs/>
                <w:color w:val="000000"/>
                <w:sz w:val="18"/>
                <w:szCs w:val="18"/>
              </w:rPr>
              <w:t>Asking about type of convulsion:</w:t>
            </w:r>
          </w:p>
        </w:tc>
        <w:tc>
          <w:tcPr>
            <w:cnfStyle w:val="000001000000"/>
            <w:tcW w:w="1061"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c>
          <w:tcPr>
            <w:cnfStyle w:val="000010000000"/>
            <w:tcW w:w="635"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r>
      <w:tr w:rsidR="00B42C0E" w:rsidRPr="00B9702A" w:rsidTr="00B9702A">
        <w:trPr>
          <w:jc w:val="center"/>
        </w:trPr>
        <w:tc>
          <w:tcPr>
            <w:cnfStyle w:val="000010000000"/>
            <w:tcW w:w="3304"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Asked</w:t>
            </w:r>
          </w:p>
        </w:tc>
        <w:tc>
          <w:tcPr>
            <w:cnfStyle w:val="000001000000"/>
            <w:tcW w:w="1061"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158</w:t>
            </w:r>
          </w:p>
        </w:tc>
        <w:tc>
          <w:tcPr>
            <w:cnfStyle w:val="000010000000"/>
            <w:tcW w:w="635"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90.3</w:t>
            </w:r>
          </w:p>
        </w:tc>
      </w:tr>
      <w:tr w:rsidR="00B42C0E" w:rsidRPr="00B9702A" w:rsidTr="00B9702A">
        <w:trPr>
          <w:jc w:val="center"/>
        </w:trPr>
        <w:tc>
          <w:tcPr>
            <w:cnfStyle w:val="000010000000"/>
            <w:tcW w:w="3304"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Not asked</w:t>
            </w:r>
          </w:p>
        </w:tc>
        <w:tc>
          <w:tcPr>
            <w:cnfStyle w:val="000001000000"/>
            <w:tcW w:w="1061"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17</w:t>
            </w:r>
          </w:p>
        </w:tc>
        <w:tc>
          <w:tcPr>
            <w:cnfStyle w:val="000010000000"/>
            <w:tcW w:w="635"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9.7</w:t>
            </w:r>
          </w:p>
        </w:tc>
      </w:tr>
      <w:tr w:rsidR="00B42C0E" w:rsidRPr="00B9702A" w:rsidTr="00B9702A">
        <w:trPr>
          <w:jc w:val="center"/>
        </w:trPr>
        <w:tc>
          <w:tcPr>
            <w:cnfStyle w:val="000010000000"/>
            <w:tcW w:w="3304" w:type="pct"/>
            <w:tcBorders>
              <w:top w:val="double" w:sz="4" w:space="0" w:color="auto"/>
            </w:tcBorders>
            <w:vAlign w:val="center"/>
          </w:tcPr>
          <w:p w:rsidR="00B42C0E" w:rsidRPr="00B9702A" w:rsidRDefault="00B42C0E" w:rsidP="00380D65">
            <w:pPr>
              <w:autoSpaceDE w:val="0"/>
              <w:autoSpaceDN w:val="0"/>
              <w:bidi w:val="0"/>
              <w:adjustRightInd w:val="0"/>
              <w:snapToGrid w:val="0"/>
              <w:jc w:val="left"/>
              <w:rPr>
                <w:b/>
                <w:bCs/>
                <w:color w:val="000000"/>
                <w:sz w:val="18"/>
                <w:szCs w:val="18"/>
              </w:rPr>
            </w:pPr>
            <w:r w:rsidRPr="00B9702A">
              <w:rPr>
                <w:b/>
                <w:bCs/>
                <w:color w:val="000000"/>
                <w:sz w:val="18"/>
                <w:szCs w:val="18"/>
              </w:rPr>
              <w:t>Type of convulsion:</w:t>
            </w:r>
          </w:p>
        </w:tc>
        <w:tc>
          <w:tcPr>
            <w:cnfStyle w:val="000001000000"/>
            <w:tcW w:w="1061" w:type="pct"/>
            <w:tcBorders>
              <w:top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c>
          <w:tcPr>
            <w:cnfStyle w:val="000010000000"/>
            <w:tcW w:w="635" w:type="pct"/>
            <w:tcBorders>
              <w:top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r>
      <w:tr w:rsidR="00B42C0E" w:rsidRPr="00B9702A" w:rsidTr="00B9702A">
        <w:trPr>
          <w:jc w:val="center"/>
        </w:trPr>
        <w:tc>
          <w:tcPr>
            <w:cnfStyle w:val="000010000000"/>
            <w:tcW w:w="3304"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Tonic</w:t>
            </w:r>
          </w:p>
        </w:tc>
        <w:tc>
          <w:tcPr>
            <w:cnfStyle w:val="000001000000"/>
            <w:tcW w:w="1061"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73</w:t>
            </w:r>
          </w:p>
        </w:tc>
        <w:tc>
          <w:tcPr>
            <w:cnfStyle w:val="000010000000"/>
            <w:tcW w:w="635"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46.2</w:t>
            </w:r>
          </w:p>
        </w:tc>
      </w:tr>
      <w:tr w:rsidR="00B42C0E" w:rsidRPr="00B9702A" w:rsidTr="00B9702A">
        <w:trPr>
          <w:jc w:val="center"/>
        </w:trPr>
        <w:tc>
          <w:tcPr>
            <w:cnfStyle w:val="000010000000"/>
            <w:tcW w:w="3304" w:type="pct"/>
            <w:vAlign w:val="center"/>
          </w:tcPr>
          <w:p w:rsidR="00B42C0E" w:rsidRPr="00B9702A" w:rsidRDefault="00B42C0E" w:rsidP="00380D65">
            <w:pPr>
              <w:autoSpaceDE w:val="0"/>
              <w:autoSpaceDN w:val="0"/>
              <w:bidi w:val="0"/>
              <w:adjustRightInd w:val="0"/>
              <w:snapToGrid w:val="0"/>
              <w:jc w:val="left"/>
              <w:rPr>
                <w:color w:val="000000"/>
                <w:sz w:val="18"/>
                <w:szCs w:val="18"/>
              </w:rPr>
            </w:pPr>
            <w:proofErr w:type="spellStart"/>
            <w:r w:rsidRPr="00B9702A">
              <w:rPr>
                <w:color w:val="000000"/>
                <w:sz w:val="18"/>
                <w:szCs w:val="18"/>
              </w:rPr>
              <w:t>Clonic</w:t>
            </w:r>
            <w:proofErr w:type="spellEnd"/>
          </w:p>
        </w:tc>
        <w:tc>
          <w:tcPr>
            <w:cnfStyle w:val="000001000000"/>
            <w:tcW w:w="1061"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61</w:t>
            </w:r>
          </w:p>
        </w:tc>
        <w:tc>
          <w:tcPr>
            <w:cnfStyle w:val="000010000000"/>
            <w:tcW w:w="635"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38.6</w:t>
            </w:r>
          </w:p>
        </w:tc>
      </w:tr>
      <w:tr w:rsidR="00B42C0E" w:rsidRPr="00B9702A" w:rsidTr="00B9702A">
        <w:trPr>
          <w:jc w:val="center"/>
        </w:trPr>
        <w:tc>
          <w:tcPr>
            <w:cnfStyle w:val="000010000000"/>
            <w:tcW w:w="3304" w:type="pct"/>
            <w:vAlign w:val="center"/>
          </w:tcPr>
          <w:p w:rsidR="00B42C0E" w:rsidRPr="00B9702A" w:rsidRDefault="00B42C0E" w:rsidP="00380D65">
            <w:pPr>
              <w:autoSpaceDE w:val="0"/>
              <w:autoSpaceDN w:val="0"/>
              <w:bidi w:val="0"/>
              <w:adjustRightInd w:val="0"/>
              <w:snapToGrid w:val="0"/>
              <w:jc w:val="left"/>
              <w:rPr>
                <w:color w:val="000000"/>
                <w:sz w:val="18"/>
                <w:szCs w:val="18"/>
              </w:rPr>
            </w:pPr>
            <w:proofErr w:type="spellStart"/>
            <w:r w:rsidRPr="00B9702A">
              <w:rPr>
                <w:color w:val="000000"/>
                <w:sz w:val="18"/>
                <w:szCs w:val="18"/>
              </w:rPr>
              <w:t>Myclonic</w:t>
            </w:r>
            <w:proofErr w:type="spellEnd"/>
          </w:p>
        </w:tc>
        <w:tc>
          <w:tcPr>
            <w:cnfStyle w:val="000001000000"/>
            <w:tcW w:w="1061"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5</w:t>
            </w:r>
          </w:p>
        </w:tc>
        <w:tc>
          <w:tcPr>
            <w:cnfStyle w:val="000010000000"/>
            <w:tcW w:w="635"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3.2</w:t>
            </w:r>
          </w:p>
        </w:tc>
      </w:tr>
      <w:tr w:rsidR="00B42C0E" w:rsidRPr="00B9702A" w:rsidTr="00B9702A">
        <w:trPr>
          <w:jc w:val="center"/>
        </w:trPr>
        <w:tc>
          <w:tcPr>
            <w:cnfStyle w:val="000010000000"/>
            <w:tcW w:w="3304" w:type="pct"/>
            <w:tcBorders>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Subtle</w:t>
            </w:r>
          </w:p>
        </w:tc>
        <w:tc>
          <w:tcPr>
            <w:cnfStyle w:val="000001000000"/>
            <w:tcW w:w="1061" w:type="pct"/>
            <w:tcBorders>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80</w:t>
            </w:r>
          </w:p>
        </w:tc>
        <w:tc>
          <w:tcPr>
            <w:cnfStyle w:val="000010000000"/>
            <w:tcW w:w="635" w:type="pct"/>
            <w:tcBorders>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50.6</w:t>
            </w:r>
          </w:p>
        </w:tc>
      </w:tr>
      <w:tr w:rsidR="00B42C0E" w:rsidRPr="00B9702A" w:rsidTr="00B9702A">
        <w:trPr>
          <w:jc w:val="center"/>
        </w:trPr>
        <w:tc>
          <w:tcPr>
            <w:cnfStyle w:val="000010000000"/>
            <w:tcW w:w="3304"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b/>
                <w:bCs/>
                <w:color w:val="000000"/>
                <w:sz w:val="18"/>
                <w:szCs w:val="18"/>
              </w:rPr>
            </w:pPr>
            <w:r w:rsidRPr="00B9702A">
              <w:rPr>
                <w:b/>
                <w:bCs/>
                <w:color w:val="000000"/>
                <w:sz w:val="18"/>
                <w:szCs w:val="18"/>
              </w:rPr>
              <w:t>Asking about number of convulsions:</w:t>
            </w:r>
          </w:p>
        </w:tc>
        <w:tc>
          <w:tcPr>
            <w:cnfStyle w:val="000001000000"/>
            <w:tcW w:w="1061"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c>
          <w:tcPr>
            <w:cnfStyle w:val="000010000000"/>
            <w:tcW w:w="635"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r>
      <w:tr w:rsidR="00B42C0E" w:rsidRPr="00B9702A" w:rsidTr="00B9702A">
        <w:trPr>
          <w:jc w:val="center"/>
        </w:trPr>
        <w:tc>
          <w:tcPr>
            <w:cnfStyle w:val="000010000000"/>
            <w:tcW w:w="3304"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Asked</w:t>
            </w:r>
          </w:p>
        </w:tc>
        <w:tc>
          <w:tcPr>
            <w:cnfStyle w:val="000001000000"/>
            <w:tcW w:w="1061"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166</w:t>
            </w:r>
          </w:p>
        </w:tc>
        <w:tc>
          <w:tcPr>
            <w:cnfStyle w:val="000010000000"/>
            <w:tcW w:w="635"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94.9</w:t>
            </w:r>
          </w:p>
        </w:tc>
      </w:tr>
      <w:tr w:rsidR="00B42C0E" w:rsidRPr="00B9702A" w:rsidTr="00B9702A">
        <w:trPr>
          <w:jc w:val="center"/>
        </w:trPr>
        <w:tc>
          <w:tcPr>
            <w:cnfStyle w:val="000010000000"/>
            <w:tcW w:w="3304"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Not asked</w:t>
            </w:r>
          </w:p>
        </w:tc>
        <w:tc>
          <w:tcPr>
            <w:cnfStyle w:val="000001000000"/>
            <w:tcW w:w="1061"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9</w:t>
            </w:r>
          </w:p>
        </w:tc>
        <w:tc>
          <w:tcPr>
            <w:cnfStyle w:val="000010000000"/>
            <w:tcW w:w="635"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5.1</w:t>
            </w:r>
          </w:p>
        </w:tc>
      </w:tr>
      <w:tr w:rsidR="00B42C0E" w:rsidRPr="00B9702A" w:rsidTr="00B9702A">
        <w:trPr>
          <w:jc w:val="center"/>
        </w:trPr>
        <w:tc>
          <w:tcPr>
            <w:cnfStyle w:val="000010000000"/>
            <w:tcW w:w="3304" w:type="pct"/>
            <w:tcBorders>
              <w:top w:val="double" w:sz="4" w:space="0" w:color="auto"/>
            </w:tcBorders>
            <w:vAlign w:val="center"/>
          </w:tcPr>
          <w:p w:rsidR="00B42C0E" w:rsidRPr="00B9702A" w:rsidRDefault="00B42C0E" w:rsidP="00380D65">
            <w:pPr>
              <w:autoSpaceDE w:val="0"/>
              <w:autoSpaceDN w:val="0"/>
              <w:bidi w:val="0"/>
              <w:adjustRightInd w:val="0"/>
              <w:snapToGrid w:val="0"/>
              <w:jc w:val="left"/>
              <w:rPr>
                <w:b/>
                <w:bCs/>
                <w:color w:val="000000"/>
                <w:sz w:val="18"/>
                <w:szCs w:val="18"/>
              </w:rPr>
            </w:pPr>
            <w:r w:rsidRPr="00B9702A">
              <w:rPr>
                <w:b/>
                <w:bCs/>
                <w:color w:val="000000"/>
                <w:sz w:val="18"/>
                <w:szCs w:val="18"/>
              </w:rPr>
              <w:t>Number of convulsions:</w:t>
            </w:r>
          </w:p>
        </w:tc>
        <w:tc>
          <w:tcPr>
            <w:cnfStyle w:val="000001000000"/>
            <w:tcW w:w="1061" w:type="pct"/>
            <w:tcBorders>
              <w:top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c>
          <w:tcPr>
            <w:cnfStyle w:val="000010000000"/>
            <w:tcW w:w="635" w:type="pct"/>
            <w:tcBorders>
              <w:top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r>
      <w:tr w:rsidR="00B42C0E" w:rsidRPr="00B9702A" w:rsidTr="00B9702A">
        <w:trPr>
          <w:jc w:val="center"/>
        </w:trPr>
        <w:tc>
          <w:tcPr>
            <w:cnfStyle w:val="000010000000"/>
            <w:tcW w:w="3304"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One</w:t>
            </w:r>
          </w:p>
        </w:tc>
        <w:tc>
          <w:tcPr>
            <w:cnfStyle w:val="000001000000"/>
            <w:tcW w:w="1061"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14</w:t>
            </w:r>
          </w:p>
        </w:tc>
        <w:tc>
          <w:tcPr>
            <w:cnfStyle w:val="000010000000"/>
            <w:tcW w:w="635"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8.4</w:t>
            </w:r>
          </w:p>
        </w:tc>
      </w:tr>
      <w:tr w:rsidR="00B42C0E" w:rsidRPr="00B9702A" w:rsidTr="00B9702A">
        <w:trPr>
          <w:jc w:val="center"/>
        </w:trPr>
        <w:tc>
          <w:tcPr>
            <w:cnfStyle w:val="000010000000"/>
            <w:tcW w:w="3304"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Two</w:t>
            </w:r>
          </w:p>
        </w:tc>
        <w:tc>
          <w:tcPr>
            <w:cnfStyle w:val="000001000000"/>
            <w:tcW w:w="1061"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10</w:t>
            </w:r>
          </w:p>
        </w:tc>
        <w:tc>
          <w:tcPr>
            <w:cnfStyle w:val="000010000000"/>
            <w:tcW w:w="635"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6.0</w:t>
            </w:r>
          </w:p>
        </w:tc>
      </w:tr>
      <w:tr w:rsidR="00B42C0E" w:rsidRPr="00B9702A" w:rsidTr="00B9702A">
        <w:trPr>
          <w:jc w:val="center"/>
        </w:trPr>
        <w:tc>
          <w:tcPr>
            <w:cnfStyle w:val="000010000000"/>
            <w:tcW w:w="3304"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Three</w:t>
            </w:r>
          </w:p>
        </w:tc>
        <w:tc>
          <w:tcPr>
            <w:cnfStyle w:val="000001000000"/>
            <w:tcW w:w="1061"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4</w:t>
            </w:r>
          </w:p>
        </w:tc>
        <w:tc>
          <w:tcPr>
            <w:cnfStyle w:val="000010000000"/>
            <w:tcW w:w="635"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2.4</w:t>
            </w:r>
          </w:p>
        </w:tc>
      </w:tr>
      <w:tr w:rsidR="00B42C0E" w:rsidRPr="00B9702A" w:rsidTr="00B9702A">
        <w:trPr>
          <w:jc w:val="center"/>
        </w:trPr>
        <w:tc>
          <w:tcPr>
            <w:cnfStyle w:val="000010000000"/>
            <w:tcW w:w="3304" w:type="pct"/>
            <w:tcBorders>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Frequent</w:t>
            </w:r>
          </w:p>
        </w:tc>
        <w:tc>
          <w:tcPr>
            <w:cnfStyle w:val="000001000000"/>
            <w:tcW w:w="1061" w:type="pct"/>
            <w:tcBorders>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138</w:t>
            </w:r>
          </w:p>
        </w:tc>
        <w:tc>
          <w:tcPr>
            <w:cnfStyle w:val="000010000000"/>
            <w:tcW w:w="635" w:type="pct"/>
            <w:tcBorders>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83.1</w:t>
            </w:r>
          </w:p>
        </w:tc>
      </w:tr>
      <w:tr w:rsidR="00B42C0E" w:rsidRPr="00B9702A" w:rsidTr="00B9702A">
        <w:trPr>
          <w:jc w:val="center"/>
        </w:trPr>
        <w:tc>
          <w:tcPr>
            <w:cnfStyle w:val="000010000000"/>
            <w:tcW w:w="3304"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b/>
                <w:bCs/>
                <w:color w:val="000000"/>
                <w:sz w:val="18"/>
                <w:szCs w:val="18"/>
              </w:rPr>
            </w:pPr>
            <w:r w:rsidRPr="00B9702A">
              <w:rPr>
                <w:b/>
                <w:bCs/>
                <w:color w:val="000000"/>
                <w:sz w:val="18"/>
                <w:szCs w:val="18"/>
              </w:rPr>
              <w:t>Asking about duration of convulsion:</w:t>
            </w:r>
          </w:p>
        </w:tc>
        <w:tc>
          <w:tcPr>
            <w:cnfStyle w:val="000001000000"/>
            <w:tcW w:w="1061"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c>
          <w:tcPr>
            <w:cnfStyle w:val="000010000000"/>
            <w:tcW w:w="635"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r>
      <w:tr w:rsidR="00B42C0E" w:rsidRPr="00B9702A" w:rsidTr="00B9702A">
        <w:trPr>
          <w:jc w:val="center"/>
        </w:trPr>
        <w:tc>
          <w:tcPr>
            <w:cnfStyle w:val="000010000000"/>
            <w:tcW w:w="3304"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Asked</w:t>
            </w:r>
          </w:p>
        </w:tc>
        <w:tc>
          <w:tcPr>
            <w:cnfStyle w:val="000001000000"/>
            <w:tcW w:w="1061"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151</w:t>
            </w:r>
          </w:p>
        </w:tc>
        <w:tc>
          <w:tcPr>
            <w:cnfStyle w:val="000010000000"/>
            <w:tcW w:w="635"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86.3</w:t>
            </w:r>
          </w:p>
        </w:tc>
      </w:tr>
      <w:tr w:rsidR="00B42C0E" w:rsidRPr="00B9702A" w:rsidTr="00B9702A">
        <w:trPr>
          <w:jc w:val="center"/>
        </w:trPr>
        <w:tc>
          <w:tcPr>
            <w:cnfStyle w:val="000010000000"/>
            <w:tcW w:w="3304"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Not asked</w:t>
            </w:r>
          </w:p>
        </w:tc>
        <w:tc>
          <w:tcPr>
            <w:cnfStyle w:val="000001000000"/>
            <w:tcW w:w="1061"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24</w:t>
            </w:r>
          </w:p>
        </w:tc>
        <w:tc>
          <w:tcPr>
            <w:cnfStyle w:val="000010000000"/>
            <w:tcW w:w="635"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13.7</w:t>
            </w:r>
          </w:p>
        </w:tc>
      </w:tr>
      <w:tr w:rsidR="00B42C0E" w:rsidRPr="00B9702A" w:rsidTr="00B9702A">
        <w:trPr>
          <w:jc w:val="center"/>
        </w:trPr>
        <w:tc>
          <w:tcPr>
            <w:cnfStyle w:val="000010000000"/>
            <w:tcW w:w="3304" w:type="pct"/>
            <w:tcBorders>
              <w:top w:val="double" w:sz="4" w:space="0" w:color="auto"/>
            </w:tcBorders>
            <w:vAlign w:val="center"/>
          </w:tcPr>
          <w:p w:rsidR="00B42C0E" w:rsidRPr="00B9702A" w:rsidRDefault="00B42C0E" w:rsidP="00380D65">
            <w:pPr>
              <w:autoSpaceDE w:val="0"/>
              <w:autoSpaceDN w:val="0"/>
              <w:bidi w:val="0"/>
              <w:adjustRightInd w:val="0"/>
              <w:snapToGrid w:val="0"/>
              <w:jc w:val="left"/>
              <w:rPr>
                <w:b/>
                <w:bCs/>
                <w:color w:val="000000"/>
                <w:sz w:val="18"/>
                <w:szCs w:val="18"/>
              </w:rPr>
            </w:pPr>
            <w:r w:rsidRPr="00B9702A">
              <w:rPr>
                <w:b/>
                <w:bCs/>
                <w:color w:val="000000"/>
                <w:sz w:val="18"/>
                <w:szCs w:val="18"/>
              </w:rPr>
              <w:t>Duration of convulsion:</w:t>
            </w:r>
          </w:p>
        </w:tc>
        <w:tc>
          <w:tcPr>
            <w:cnfStyle w:val="000001000000"/>
            <w:tcW w:w="1061" w:type="pct"/>
            <w:tcBorders>
              <w:top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c>
          <w:tcPr>
            <w:cnfStyle w:val="000010000000"/>
            <w:tcW w:w="635" w:type="pct"/>
            <w:tcBorders>
              <w:top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r>
      <w:tr w:rsidR="00B42C0E" w:rsidRPr="00B9702A" w:rsidTr="00B9702A">
        <w:trPr>
          <w:jc w:val="center"/>
        </w:trPr>
        <w:tc>
          <w:tcPr>
            <w:cnfStyle w:val="000010000000"/>
            <w:tcW w:w="3304"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 1 min</w:t>
            </w:r>
          </w:p>
        </w:tc>
        <w:tc>
          <w:tcPr>
            <w:cnfStyle w:val="000001000000"/>
            <w:tcW w:w="1061"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76</w:t>
            </w:r>
          </w:p>
        </w:tc>
        <w:tc>
          <w:tcPr>
            <w:cnfStyle w:val="000010000000"/>
            <w:tcW w:w="635" w:type="pct"/>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50.3</w:t>
            </w:r>
          </w:p>
        </w:tc>
      </w:tr>
      <w:tr w:rsidR="00B42C0E" w:rsidRPr="00B9702A" w:rsidTr="00B9702A">
        <w:trPr>
          <w:jc w:val="center"/>
        </w:trPr>
        <w:tc>
          <w:tcPr>
            <w:cnfStyle w:val="000010000000"/>
            <w:tcW w:w="3304" w:type="pct"/>
            <w:tcBorders>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&gt; 1 min</w:t>
            </w:r>
          </w:p>
        </w:tc>
        <w:tc>
          <w:tcPr>
            <w:cnfStyle w:val="000001000000"/>
            <w:tcW w:w="1061" w:type="pct"/>
            <w:tcBorders>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75</w:t>
            </w:r>
          </w:p>
        </w:tc>
        <w:tc>
          <w:tcPr>
            <w:cnfStyle w:val="000010000000"/>
            <w:tcW w:w="635" w:type="pct"/>
            <w:tcBorders>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49.7</w:t>
            </w:r>
          </w:p>
        </w:tc>
      </w:tr>
      <w:tr w:rsidR="00B42C0E" w:rsidRPr="00B9702A" w:rsidTr="00B9702A">
        <w:trPr>
          <w:jc w:val="center"/>
        </w:trPr>
        <w:tc>
          <w:tcPr>
            <w:cnfStyle w:val="000010000000"/>
            <w:tcW w:w="3304"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b/>
                <w:bCs/>
                <w:color w:val="000000"/>
                <w:sz w:val="18"/>
                <w:szCs w:val="18"/>
              </w:rPr>
            </w:pPr>
            <w:r w:rsidRPr="00B9702A">
              <w:rPr>
                <w:b/>
                <w:bCs/>
                <w:color w:val="000000"/>
                <w:sz w:val="18"/>
                <w:szCs w:val="18"/>
              </w:rPr>
              <w:t>Asking about conditions mimic convulsion:</w:t>
            </w:r>
          </w:p>
        </w:tc>
        <w:tc>
          <w:tcPr>
            <w:cnfStyle w:val="000001000000"/>
            <w:tcW w:w="1061"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c>
          <w:tcPr>
            <w:cnfStyle w:val="000010000000"/>
            <w:tcW w:w="635"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r>
      <w:tr w:rsidR="00B42C0E" w:rsidRPr="00B9702A" w:rsidTr="00B9702A">
        <w:trPr>
          <w:jc w:val="center"/>
        </w:trPr>
        <w:tc>
          <w:tcPr>
            <w:cnfStyle w:val="000010000000"/>
            <w:tcW w:w="3304"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Asked</w:t>
            </w:r>
          </w:p>
        </w:tc>
        <w:tc>
          <w:tcPr>
            <w:cnfStyle w:val="000001000000"/>
            <w:tcW w:w="1061"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138</w:t>
            </w:r>
          </w:p>
        </w:tc>
        <w:tc>
          <w:tcPr>
            <w:cnfStyle w:val="000010000000"/>
            <w:tcW w:w="635"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78.9</w:t>
            </w:r>
          </w:p>
        </w:tc>
      </w:tr>
      <w:tr w:rsidR="00B42C0E" w:rsidRPr="00B9702A" w:rsidTr="00B9702A">
        <w:trPr>
          <w:jc w:val="center"/>
        </w:trPr>
        <w:tc>
          <w:tcPr>
            <w:cnfStyle w:val="000010000000"/>
            <w:tcW w:w="3304"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Not asked</w:t>
            </w:r>
          </w:p>
        </w:tc>
        <w:tc>
          <w:tcPr>
            <w:cnfStyle w:val="000001000000"/>
            <w:tcW w:w="1061"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37</w:t>
            </w:r>
          </w:p>
        </w:tc>
        <w:tc>
          <w:tcPr>
            <w:cnfStyle w:val="000010000000"/>
            <w:tcW w:w="635"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21.1</w:t>
            </w:r>
          </w:p>
        </w:tc>
      </w:tr>
      <w:tr w:rsidR="00B42C0E" w:rsidRPr="00B9702A" w:rsidTr="00B9702A">
        <w:trPr>
          <w:jc w:val="center"/>
        </w:trPr>
        <w:tc>
          <w:tcPr>
            <w:cnfStyle w:val="000010000000"/>
            <w:tcW w:w="3304" w:type="pct"/>
            <w:tcBorders>
              <w:top w:val="double" w:sz="4" w:space="0" w:color="auto"/>
            </w:tcBorders>
            <w:vAlign w:val="center"/>
          </w:tcPr>
          <w:p w:rsidR="00B42C0E" w:rsidRPr="00B9702A" w:rsidRDefault="00B42C0E" w:rsidP="00380D65">
            <w:pPr>
              <w:autoSpaceDE w:val="0"/>
              <w:autoSpaceDN w:val="0"/>
              <w:bidi w:val="0"/>
              <w:adjustRightInd w:val="0"/>
              <w:snapToGrid w:val="0"/>
              <w:jc w:val="left"/>
              <w:rPr>
                <w:b/>
                <w:bCs/>
                <w:color w:val="000000"/>
                <w:sz w:val="18"/>
                <w:szCs w:val="18"/>
              </w:rPr>
            </w:pPr>
            <w:r w:rsidRPr="00B9702A">
              <w:rPr>
                <w:b/>
                <w:bCs/>
                <w:color w:val="000000"/>
                <w:sz w:val="18"/>
                <w:szCs w:val="18"/>
              </w:rPr>
              <w:t>Conditions mimic convulsion:</w:t>
            </w:r>
          </w:p>
        </w:tc>
        <w:tc>
          <w:tcPr>
            <w:cnfStyle w:val="000001000000"/>
            <w:tcW w:w="1061" w:type="pct"/>
            <w:tcBorders>
              <w:top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c>
          <w:tcPr>
            <w:cnfStyle w:val="000010000000"/>
            <w:tcW w:w="635" w:type="pct"/>
            <w:tcBorders>
              <w:top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p>
        </w:tc>
      </w:tr>
      <w:tr w:rsidR="00B42C0E" w:rsidRPr="00B9702A" w:rsidTr="00B9702A">
        <w:trPr>
          <w:jc w:val="center"/>
        </w:trPr>
        <w:tc>
          <w:tcPr>
            <w:cnfStyle w:val="000010000000"/>
            <w:tcW w:w="3304" w:type="pct"/>
            <w:tcBorders>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Yes</w:t>
            </w:r>
          </w:p>
        </w:tc>
        <w:tc>
          <w:tcPr>
            <w:cnfStyle w:val="000001000000"/>
            <w:tcW w:w="1061" w:type="pct"/>
            <w:tcBorders>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15</w:t>
            </w:r>
          </w:p>
        </w:tc>
        <w:tc>
          <w:tcPr>
            <w:cnfStyle w:val="000010000000"/>
            <w:tcW w:w="635" w:type="pct"/>
            <w:tcBorders>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10.9</w:t>
            </w:r>
          </w:p>
        </w:tc>
      </w:tr>
      <w:tr w:rsidR="00B42C0E" w:rsidRPr="00B9702A" w:rsidTr="00B9702A">
        <w:trPr>
          <w:jc w:val="center"/>
        </w:trPr>
        <w:tc>
          <w:tcPr>
            <w:cnfStyle w:val="000010000000"/>
            <w:tcW w:w="3304"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No</w:t>
            </w:r>
          </w:p>
        </w:tc>
        <w:tc>
          <w:tcPr>
            <w:cnfStyle w:val="000001000000"/>
            <w:tcW w:w="1061"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123</w:t>
            </w:r>
          </w:p>
        </w:tc>
        <w:tc>
          <w:tcPr>
            <w:cnfStyle w:val="000010000000"/>
            <w:tcW w:w="635" w:type="pct"/>
            <w:tcBorders>
              <w:top w:val="single" w:sz="4" w:space="0" w:color="auto"/>
              <w:bottom w:val="doub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89.1</w:t>
            </w:r>
          </w:p>
        </w:tc>
      </w:tr>
      <w:tr w:rsidR="00B42C0E" w:rsidRPr="00B9702A" w:rsidTr="00B9702A">
        <w:trPr>
          <w:jc w:val="center"/>
        </w:trPr>
        <w:tc>
          <w:tcPr>
            <w:cnfStyle w:val="000010000000"/>
            <w:tcW w:w="3304"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b/>
                <w:bCs/>
                <w:color w:val="000000"/>
                <w:sz w:val="18"/>
                <w:szCs w:val="18"/>
              </w:rPr>
            </w:pPr>
            <w:r w:rsidRPr="00B9702A">
              <w:rPr>
                <w:b/>
                <w:bCs/>
                <w:color w:val="000000"/>
                <w:sz w:val="18"/>
                <w:szCs w:val="18"/>
              </w:rPr>
              <w:t>Family history of neonatal convulsions:</w:t>
            </w:r>
          </w:p>
        </w:tc>
        <w:tc>
          <w:tcPr>
            <w:cnfStyle w:val="000001000000"/>
            <w:tcW w:w="1061"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b/>
                <w:bCs/>
                <w:color w:val="000000"/>
                <w:sz w:val="18"/>
                <w:szCs w:val="18"/>
              </w:rPr>
            </w:pPr>
          </w:p>
        </w:tc>
        <w:tc>
          <w:tcPr>
            <w:cnfStyle w:val="000010000000"/>
            <w:tcW w:w="635" w:type="pct"/>
            <w:tcBorders>
              <w:top w:val="doub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b/>
                <w:bCs/>
                <w:color w:val="000000"/>
                <w:sz w:val="18"/>
                <w:szCs w:val="18"/>
              </w:rPr>
            </w:pPr>
          </w:p>
        </w:tc>
      </w:tr>
      <w:tr w:rsidR="00B42C0E" w:rsidRPr="00B9702A" w:rsidTr="00B9702A">
        <w:trPr>
          <w:jc w:val="center"/>
        </w:trPr>
        <w:tc>
          <w:tcPr>
            <w:cnfStyle w:val="000010000000"/>
            <w:tcW w:w="3304"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Positive</w:t>
            </w:r>
          </w:p>
        </w:tc>
        <w:tc>
          <w:tcPr>
            <w:cnfStyle w:val="000001000000"/>
            <w:tcW w:w="1061"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10</w:t>
            </w:r>
          </w:p>
        </w:tc>
        <w:tc>
          <w:tcPr>
            <w:cnfStyle w:val="000010000000"/>
            <w:tcW w:w="635"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5.7</w:t>
            </w:r>
          </w:p>
        </w:tc>
      </w:tr>
      <w:tr w:rsidR="00B42C0E" w:rsidRPr="00B9702A" w:rsidTr="00B9702A">
        <w:trPr>
          <w:jc w:val="center"/>
        </w:trPr>
        <w:tc>
          <w:tcPr>
            <w:cnfStyle w:val="000010000000"/>
            <w:tcW w:w="3304"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Negative</w:t>
            </w:r>
          </w:p>
        </w:tc>
        <w:tc>
          <w:tcPr>
            <w:cnfStyle w:val="000001000000"/>
            <w:tcW w:w="1061"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124</w:t>
            </w:r>
          </w:p>
        </w:tc>
        <w:tc>
          <w:tcPr>
            <w:cnfStyle w:val="000010000000"/>
            <w:tcW w:w="635" w:type="pct"/>
            <w:tcBorders>
              <w:top w:val="single" w:sz="4" w:space="0" w:color="auto"/>
              <w:bottom w:val="single" w:sz="4"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70.9</w:t>
            </w:r>
          </w:p>
        </w:tc>
      </w:tr>
      <w:tr w:rsidR="00B42C0E" w:rsidRPr="00B9702A" w:rsidTr="00B9702A">
        <w:trPr>
          <w:jc w:val="center"/>
        </w:trPr>
        <w:tc>
          <w:tcPr>
            <w:cnfStyle w:val="000010000000"/>
            <w:tcW w:w="3304" w:type="pct"/>
            <w:tcBorders>
              <w:top w:val="single" w:sz="4" w:space="0" w:color="auto"/>
              <w:bottom w:val="single" w:sz="18"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Not asked</w:t>
            </w:r>
          </w:p>
        </w:tc>
        <w:tc>
          <w:tcPr>
            <w:cnfStyle w:val="000001000000"/>
            <w:tcW w:w="1061" w:type="pct"/>
            <w:tcBorders>
              <w:top w:val="single" w:sz="4" w:space="0" w:color="auto"/>
              <w:bottom w:val="single" w:sz="18"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41</w:t>
            </w:r>
          </w:p>
        </w:tc>
        <w:tc>
          <w:tcPr>
            <w:cnfStyle w:val="000010000000"/>
            <w:tcW w:w="635" w:type="pct"/>
            <w:tcBorders>
              <w:top w:val="single" w:sz="4" w:space="0" w:color="auto"/>
              <w:bottom w:val="single" w:sz="18" w:space="0" w:color="auto"/>
            </w:tcBorders>
            <w:vAlign w:val="center"/>
          </w:tcPr>
          <w:p w:rsidR="00B42C0E" w:rsidRPr="00B9702A" w:rsidRDefault="00B42C0E" w:rsidP="00380D65">
            <w:pPr>
              <w:autoSpaceDE w:val="0"/>
              <w:autoSpaceDN w:val="0"/>
              <w:bidi w:val="0"/>
              <w:adjustRightInd w:val="0"/>
              <w:snapToGrid w:val="0"/>
              <w:jc w:val="left"/>
              <w:rPr>
                <w:color w:val="000000"/>
                <w:sz w:val="18"/>
                <w:szCs w:val="18"/>
              </w:rPr>
            </w:pPr>
            <w:r w:rsidRPr="00B9702A">
              <w:rPr>
                <w:color w:val="000000"/>
                <w:sz w:val="18"/>
                <w:szCs w:val="18"/>
              </w:rPr>
              <w:t>23.4</w:t>
            </w:r>
          </w:p>
        </w:tc>
      </w:tr>
    </w:tbl>
    <w:p w:rsidR="00487DDA" w:rsidRPr="00B9702A" w:rsidRDefault="00487DDA" w:rsidP="00B9702A">
      <w:pPr>
        <w:bidi w:val="0"/>
        <w:snapToGrid w:val="0"/>
        <w:spacing w:after="0" w:line="240" w:lineRule="auto"/>
        <w:jc w:val="both"/>
        <w:rPr>
          <w:rFonts w:ascii="Times New Roman" w:hAnsi="Times New Roman" w:cs="Times New Roman"/>
          <w:b/>
          <w:sz w:val="18"/>
          <w:szCs w:val="18"/>
          <w:lang w:bidi="ar-EG"/>
        </w:rPr>
      </w:pPr>
    </w:p>
    <w:p w:rsidR="00487DDA" w:rsidRPr="00B9702A" w:rsidRDefault="00487DDA" w:rsidP="00B9702A">
      <w:pPr>
        <w:bidi w:val="0"/>
        <w:snapToGrid w:val="0"/>
        <w:spacing w:after="0" w:line="240" w:lineRule="auto"/>
        <w:jc w:val="both"/>
        <w:rPr>
          <w:rFonts w:ascii="Times New Roman" w:eastAsia="Calibri" w:hAnsi="Times New Roman" w:cs="Times New Roman"/>
          <w:b/>
          <w:bCs/>
          <w:sz w:val="18"/>
          <w:szCs w:val="18"/>
        </w:rPr>
      </w:pPr>
      <w:r w:rsidRPr="00B9702A">
        <w:rPr>
          <w:rFonts w:ascii="Times New Roman" w:hAnsi="Times New Roman" w:cs="Times New Roman"/>
          <w:b/>
          <w:bCs/>
          <w:sz w:val="18"/>
          <w:szCs w:val="18"/>
          <w:lang w:bidi="ar-EG"/>
        </w:rPr>
        <w:t xml:space="preserve">Table (6): </w:t>
      </w:r>
      <w:r w:rsidRPr="00B9702A">
        <w:rPr>
          <w:rFonts w:ascii="Times New Roman" w:eastAsia="Calibri" w:hAnsi="Times New Roman" w:cs="Times New Roman"/>
          <w:b/>
          <w:bCs/>
          <w:sz w:val="18"/>
          <w:szCs w:val="18"/>
        </w:rPr>
        <w:t>Laboratory investigations of the studied neonates.</w:t>
      </w:r>
    </w:p>
    <w:tbl>
      <w:tblPr>
        <w:tblStyle w:val="Saad5"/>
        <w:tblW w:w="5000" w:type="pct"/>
        <w:jc w:val="center"/>
        <w:tblCellMar>
          <w:left w:w="57" w:type="dxa"/>
          <w:right w:w="57" w:type="dxa"/>
        </w:tblCellMar>
        <w:tblLook w:val="0100"/>
      </w:tblPr>
      <w:tblGrid>
        <w:gridCol w:w="2945"/>
        <w:gridCol w:w="1102"/>
        <w:gridCol w:w="472"/>
      </w:tblGrid>
      <w:tr w:rsidR="00487DDA" w:rsidRPr="00B9702A" w:rsidTr="00B9702A">
        <w:trPr>
          <w:jc w:val="center"/>
        </w:trPr>
        <w:tc>
          <w:tcPr>
            <w:cnfStyle w:val="000010000000"/>
            <w:tcW w:w="3259"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sz w:val="18"/>
                <w:szCs w:val="18"/>
              </w:rPr>
            </w:pPr>
          </w:p>
        </w:tc>
        <w:tc>
          <w:tcPr>
            <w:cnfStyle w:val="000001000000"/>
            <w:tcW w:w="1219"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No. (n= 175)</w:t>
            </w:r>
          </w:p>
        </w:tc>
        <w:tc>
          <w:tcPr>
            <w:cnfStyle w:val="000010000000"/>
            <w:tcW w:w="523"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w:t>
            </w:r>
          </w:p>
        </w:tc>
      </w:tr>
      <w:tr w:rsidR="00487DDA" w:rsidRPr="00B9702A" w:rsidTr="00B9702A">
        <w:trPr>
          <w:jc w:val="center"/>
        </w:trPr>
        <w:tc>
          <w:tcPr>
            <w:cnfStyle w:val="000010000000"/>
            <w:tcW w:w="3259" w:type="pct"/>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RBS:</w:t>
            </w:r>
          </w:p>
        </w:tc>
        <w:tc>
          <w:tcPr>
            <w:cnfStyle w:val="000001000000"/>
            <w:tcW w:w="1219" w:type="pct"/>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523" w:type="pct"/>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rPr>
          <w:jc w:val="center"/>
        </w:trPr>
        <w:tc>
          <w:tcPr>
            <w:cnfStyle w:val="000010000000"/>
            <w:tcW w:w="325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21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104</w:t>
            </w:r>
          </w:p>
        </w:tc>
        <w:tc>
          <w:tcPr>
            <w:cnfStyle w:val="000010000000"/>
            <w:tcW w:w="52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59.4</w:t>
            </w:r>
          </w:p>
        </w:tc>
      </w:tr>
      <w:tr w:rsidR="00487DDA" w:rsidRPr="00B9702A" w:rsidTr="00B9702A">
        <w:trPr>
          <w:jc w:val="center"/>
        </w:trPr>
        <w:tc>
          <w:tcPr>
            <w:cnfStyle w:val="000010000000"/>
            <w:tcW w:w="325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21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65</w:t>
            </w:r>
          </w:p>
        </w:tc>
        <w:tc>
          <w:tcPr>
            <w:cnfStyle w:val="000010000000"/>
            <w:tcW w:w="52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37.1</w:t>
            </w:r>
          </w:p>
        </w:tc>
      </w:tr>
      <w:tr w:rsidR="00487DDA" w:rsidRPr="00B9702A" w:rsidTr="00B9702A">
        <w:trPr>
          <w:jc w:val="center"/>
        </w:trPr>
        <w:tc>
          <w:tcPr>
            <w:cnfStyle w:val="000010000000"/>
            <w:tcW w:w="3259"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219"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6</w:t>
            </w:r>
          </w:p>
        </w:tc>
        <w:tc>
          <w:tcPr>
            <w:cnfStyle w:val="000010000000"/>
            <w:tcW w:w="523"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3.4</w:t>
            </w:r>
          </w:p>
        </w:tc>
      </w:tr>
      <w:tr w:rsidR="00487DDA" w:rsidRPr="00B9702A" w:rsidTr="00B9702A">
        <w:trPr>
          <w:jc w:val="center"/>
        </w:trPr>
        <w:tc>
          <w:tcPr>
            <w:cnfStyle w:val="000010000000"/>
            <w:tcW w:w="3259"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Calcium:</w:t>
            </w:r>
          </w:p>
        </w:tc>
        <w:tc>
          <w:tcPr>
            <w:cnfStyle w:val="000001000000"/>
            <w:tcW w:w="1219"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523"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rPr>
          <w:jc w:val="center"/>
        </w:trPr>
        <w:tc>
          <w:tcPr>
            <w:cnfStyle w:val="000010000000"/>
            <w:tcW w:w="325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21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125</w:t>
            </w:r>
          </w:p>
        </w:tc>
        <w:tc>
          <w:tcPr>
            <w:cnfStyle w:val="000010000000"/>
            <w:tcW w:w="52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71.4</w:t>
            </w:r>
          </w:p>
        </w:tc>
      </w:tr>
      <w:tr w:rsidR="00487DDA" w:rsidRPr="00B9702A" w:rsidTr="00B9702A">
        <w:trPr>
          <w:jc w:val="center"/>
        </w:trPr>
        <w:tc>
          <w:tcPr>
            <w:cnfStyle w:val="000010000000"/>
            <w:tcW w:w="325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21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45</w:t>
            </w:r>
          </w:p>
        </w:tc>
        <w:tc>
          <w:tcPr>
            <w:cnfStyle w:val="000010000000"/>
            <w:tcW w:w="52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25.7</w:t>
            </w:r>
          </w:p>
        </w:tc>
      </w:tr>
      <w:tr w:rsidR="00487DDA" w:rsidRPr="00B9702A" w:rsidTr="00B9702A">
        <w:trPr>
          <w:jc w:val="center"/>
        </w:trPr>
        <w:tc>
          <w:tcPr>
            <w:cnfStyle w:val="000010000000"/>
            <w:tcW w:w="3259"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219"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5</w:t>
            </w:r>
          </w:p>
        </w:tc>
        <w:tc>
          <w:tcPr>
            <w:cnfStyle w:val="000010000000"/>
            <w:tcW w:w="523"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2.9</w:t>
            </w:r>
          </w:p>
        </w:tc>
      </w:tr>
      <w:tr w:rsidR="00487DDA" w:rsidRPr="00B9702A" w:rsidTr="00B9702A">
        <w:trPr>
          <w:jc w:val="center"/>
        </w:trPr>
        <w:tc>
          <w:tcPr>
            <w:cnfStyle w:val="000010000000"/>
            <w:tcW w:w="3259"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Potassium:</w:t>
            </w:r>
          </w:p>
        </w:tc>
        <w:tc>
          <w:tcPr>
            <w:cnfStyle w:val="000001000000"/>
            <w:tcW w:w="1219"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523"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rPr>
          <w:jc w:val="center"/>
        </w:trPr>
        <w:tc>
          <w:tcPr>
            <w:cnfStyle w:val="000010000000"/>
            <w:tcW w:w="325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21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129</w:t>
            </w:r>
          </w:p>
        </w:tc>
        <w:tc>
          <w:tcPr>
            <w:cnfStyle w:val="000010000000"/>
            <w:tcW w:w="52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73.7</w:t>
            </w:r>
          </w:p>
        </w:tc>
      </w:tr>
      <w:tr w:rsidR="00487DDA" w:rsidRPr="00B9702A" w:rsidTr="00B9702A">
        <w:trPr>
          <w:jc w:val="center"/>
        </w:trPr>
        <w:tc>
          <w:tcPr>
            <w:cnfStyle w:val="000010000000"/>
            <w:tcW w:w="325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21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41</w:t>
            </w:r>
          </w:p>
        </w:tc>
        <w:tc>
          <w:tcPr>
            <w:cnfStyle w:val="000010000000"/>
            <w:tcW w:w="52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23.4</w:t>
            </w:r>
          </w:p>
        </w:tc>
      </w:tr>
      <w:tr w:rsidR="00487DDA" w:rsidRPr="00B9702A" w:rsidTr="00B9702A">
        <w:trPr>
          <w:jc w:val="center"/>
        </w:trPr>
        <w:tc>
          <w:tcPr>
            <w:cnfStyle w:val="000010000000"/>
            <w:tcW w:w="3259"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219"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5</w:t>
            </w:r>
          </w:p>
        </w:tc>
        <w:tc>
          <w:tcPr>
            <w:cnfStyle w:val="000010000000"/>
            <w:tcW w:w="523"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2.9</w:t>
            </w:r>
          </w:p>
        </w:tc>
      </w:tr>
      <w:tr w:rsidR="00487DDA" w:rsidRPr="00B9702A" w:rsidTr="00B9702A">
        <w:trPr>
          <w:jc w:val="center"/>
        </w:trPr>
        <w:tc>
          <w:tcPr>
            <w:cnfStyle w:val="000010000000"/>
            <w:tcW w:w="3259"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Magnesium:</w:t>
            </w:r>
          </w:p>
        </w:tc>
        <w:tc>
          <w:tcPr>
            <w:cnfStyle w:val="000001000000"/>
            <w:tcW w:w="1219"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523"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rPr>
          <w:jc w:val="center"/>
        </w:trPr>
        <w:tc>
          <w:tcPr>
            <w:cnfStyle w:val="000010000000"/>
            <w:tcW w:w="325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21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6</w:t>
            </w:r>
          </w:p>
        </w:tc>
        <w:tc>
          <w:tcPr>
            <w:cnfStyle w:val="000010000000"/>
            <w:tcW w:w="52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3.4</w:t>
            </w:r>
          </w:p>
        </w:tc>
      </w:tr>
      <w:tr w:rsidR="00487DDA" w:rsidRPr="00B9702A" w:rsidTr="00B9702A">
        <w:trPr>
          <w:jc w:val="center"/>
        </w:trPr>
        <w:tc>
          <w:tcPr>
            <w:cnfStyle w:val="000010000000"/>
            <w:tcW w:w="325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lastRenderedPageBreak/>
              <w:t>Abnormal</w:t>
            </w:r>
          </w:p>
        </w:tc>
        <w:tc>
          <w:tcPr>
            <w:cnfStyle w:val="000001000000"/>
            <w:tcW w:w="121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52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0.0</w:t>
            </w:r>
          </w:p>
        </w:tc>
      </w:tr>
      <w:tr w:rsidR="00487DDA" w:rsidRPr="00B9702A" w:rsidTr="00B9702A">
        <w:trPr>
          <w:jc w:val="center"/>
        </w:trPr>
        <w:tc>
          <w:tcPr>
            <w:cnfStyle w:val="000010000000"/>
            <w:tcW w:w="3259"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219"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169</w:t>
            </w:r>
          </w:p>
        </w:tc>
        <w:tc>
          <w:tcPr>
            <w:cnfStyle w:val="000010000000"/>
            <w:tcW w:w="523"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96.6</w:t>
            </w:r>
          </w:p>
        </w:tc>
      </w:tr>
      <w:tr w:rsidR="00487DDA" w:rsidRPr="00B9702A" w:rsidTr="00B9702A">
        <w:trPr>
          <w:jc w:val="center"/>
        </w:trPr>
        <w:tc>
          <w:tcPr>
            <w:cnfStyle w:val="000010000000"/>
            <w:tcW w:w="3259"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Sodium:</w:t>
            </w:r>
          </w:p>
        </w:tc>
        <w:tc>
          <w:tcPr>
            <w:cnfStyle w:val="000001000000"/>
            <w:tcW w:w="1219"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523"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rPr>
          <w:jc w:val="center"/>
        </w:trPr>
        <w:tc>
          <w:tcPr>
            <w:cnfStyle w:val="000010000000"/>
            <w:tcW w:w="325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21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138</w:t>
            </w:r>
          </w:p>
        </w:tc>
        <w:tc>
          <w:tcPr>
            <w:cnfStyle w:val="000010000000"/>
            <w:tcW w:w="52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78.9</w:t>
            </w:r>
          </w:p>
        </w:tc>
      </w:tr>
      <w:tr w:rsidR="00487DDA" w:rsidRPr="00B9702A" w:rsidTr="00B9702A">
        <w:trPr>
          <w:jc w:val="center"/>
        </w:trPr>
        <w:tc>
          <w:tcPr>
            <w:cnfStyle w:val="000010000000"/>
            <w:tcW w:w="325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21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32</w:t>
            </w:r>
          </w:p>
        </w:tc>
        <w:tc>
          <w:tcPr>
            <w:cnfStyle w:val="000010000000"/>
            <w:tcW w:w="52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18.3</w:t>
            </w:r>
          </w:p>
        </w:tc>
      </w:tr>
      <w:tr w:rsidR="00487DDA" w:rsidRPr="00B9702A" w:rsidTr="00B9702A">
        <w:trPr>
          <w:jc w:val="center"/>
        </w:trPr>
        <w:tc>
          <w:tcPr>
            <w:cnfStyle w:val="000010000000"/>
            <w:tcW w:w="3259"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1219"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5</w:t>
            </w:r>
          </w:p>
        </w:tc>
        <w:tc>
          <w:tcPr>
            <w:cnfStyle w:val="000010000000"/>
            <w:tcW w:w="523"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2.9</w:t>
            </w:r>
          </w:p>
        </w:tc>
      </w:tr>
      <w:tr w:rsidR="00487DDA" w:rsidRPr="00B9702A" w:rsidTr="00B9702A">
        <w:trPr>
          <w:jc w:val="center"/>
        </w:trPr>
        <w:tc>
          <w:tcPr>
            <w:cnfStyle w:val="000010000000"/>
            <w:tcW w:w="3259"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CBC:</w:t>
            </w:r>
          </w:p>
        </w:tc>
        <w:tc>
          <w:tcPr>
            <w:cnfStyle w:val="000001000000"/>
            <w:tcW w:w="1219"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523"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rPr>
          <w:jc w:val="center"/>
        </w:trPr>
        <w:tc>
          <w:tcPr>
            <w:cnfStyle w:val="000010000000"/>
            <w:tcW w:w="325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121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120</w:t>
            </w:r>
          </w:p>
        </w:tc>
        <w:tc>
          <w:tcPr>
            <w:cnfStyle w:val="000010000000"/>
            <w:tcW w:w="52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68.6</w:t>
            </w:r>
          </w:p>
        </w:tc>
      </w:tr>
      <w:tr w:rsidR="00487DDA" w:rsidRPr="00B9702A" w:rsidTr="00B9702A">
        <w:trPr>
          <w:jc w:val="center"/>
        </w:trPr>
        <w:tc>
          <w:tcPr>
            <w:cnfStyle w:val="000010000000"/>
            <w:tcW w:w="325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121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49</w:t>
            </w:r>
          </w:p>
        </w:tc>
        <w:tc>
          <w:tcPr>
            <w:cnfStyle w:val="000010000000"/>
            <w:tcW w:w="52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28.0</w:t>
            </w:r>
          </w:p>
        </w:tc>
      </w:tr>
      <w:tr w:rsidR="00487DDA" w:rsidRPr="00B9702A" w:rsidTr="00B9702A">
        <w:trPr>
          <w:jc w:val="center"/>
        </w:trPr>
        <w:tc>
          <w:tcPr>
            <w:cnfStyle w:val="000010000000"/>
            <w:tcW w:w="3259" w:type="pct"/>
            <w:tcBorders>
              <w:top w:val="doub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Coagulation profile: (PT, PC, PTT)</w:t>
            </w:r>
          </w:p>
        </w:tc>
        <w:tc>
          <w:tcPr>
            <w:cnfStyle w:val="000001000000"/>
            <w:tcW w:w="1219" w:type="pct"/>
            <w:tcBorders>
              <w:top w:val="doub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523" w:type="pct"/>
            <w:tcBorders>
              <w:top w:val="doub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bl>
    <w:tbl>
      <w:tblPr>
        <w:tblStyle w:val="Saad7"/>
        <w:tblW w:w="5000" w:type="pct"/>
        <w:jc w:val="center"/>
        <w:tblCellMar>
          <w:left w:w="57" w:type="dxa"/>
          <w:right w:w="57" w:type="dxa"/>
        </w:tblCellMar>
        <w:tblLook w:val="0100"/>
      </w:tblPr>
      <w:tblGrid>
        <w:gridCol w:w="2916"/>
        <w:gridCol w:w="756"/>
        <w:gridCol w:w="847"/>
      </w:tblGrid>
      <w:tr w:rsidR="00487DDA" w:rsidRPr="00B9702A" w:rsidTr="00B9702A">
        <w:trPr>
          <w:jc w:val="center"/>
        </w:trPr>
        <w:tc>
          <w:tcPr>
            <w:cnfStyle w:val="000010000000"/>
            <w:tcW w:w="3227"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836"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72</w:t>
            </w:r>
          </w:p>
        </w:tc>
        <w:tc>
          <w:tcPr>
            <w:cnfStyle w:val="000010000000"/>
            <w:tcW w:w="937"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41.1</w:t>
            </w:r>
          </w:p>
        </w:tc>
      </w:tr>
      <w:tr w:rsidR="00487DDA" w:rsidRPr="00B9702A" w:rsidTr="00B9702A">
        <w:trPr>
          <w:jc w:val="center"/>
        </w:trPr>
        <w:tc>
          <w:tcPr>
            <w:cnfStyle w:val="000010000000"/>
            <w:tcW w:w="3227"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836"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44</w:t>
            </w:r>
          </w:p>
        </w:tc>
        <w:tc>
          <w:tcPr>
            <w:cnfStyle w:val="000010000000"/>
            <w:tcW w:w="937"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25.1</w:t>
            </w:r>
          </w:p>
        </w:tc>
      </w:tr>
      <w:tr w:rsidR="00487DDA" w:rsidRPr="00B9702A" w:rsidTr="00B9702A">
        <w:trPr>
          <w:jc w:val="center"/>
        </w:trPr>
        <w:tc>
          <w:tcPr>
            <w:cnfStyle w:val="000010000000"/>
            <w:tcW w:w="3227"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836"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59</w:t>
            </w:r>
          </w:p>
        </w:tc>
        <w:tc>
          <w:tcPr>
            <w:cnfStyle w:val="000010000000"/>
            <w:tcW w:w="937"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33.7</w:t>
            </w:r>
          </w:p>
        </w:tc>
      </w:tr>
      <w:tr w:rsidR="00487DDA" w:rsidRPr="00B9702A" w:rsidTr="00B9702A">
        <w:trPr>
          <w:jc w:val="center"/>
        </w:trPr>
        <w:tc>
          <w:tcPr>
            <w:cnfStyle w:val="000010000000"/>
            <w:tcW w:w="3227"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ABG:</w:t>
            </w:r>
          </w:p>
        </w:tc>
        <w:tc>
          <w:tcPr>
            <w:cnfStyle w:val="000001000000"/>
            <w:tcW w:w="836"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937"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rPr>
          <w:jc w:val="center"/>
        </w:trPr>
        <w:tc>
          <w:tcPr>
            <w:cnfStyle w:val="000010000000"/>
            <w:tcW w:w="322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836"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65</w:t>
            </w:r>
          </w:p>
        </w:tc>
        <w:tc>
          <w:tcPr>
            <w:cnfStyle w:val="000010000000"/>
            <w:tcW w:w="93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37.1</w:t>
            </w:r>
          </w:p>
        </w:tc>
      </w:tr>
      <w:tr w:rsidR="00487DDA" w:rsidRPr="00B9702A" w:rsidTr="00B9702A">
        <w:trPr>
          <w:jc w:val="center"/>
        </w:trPr>
        <w:tc>
          <w:tcPr>
            <w:cnfStyle w:val="000010000000"/>
            <w:tcW w:w="322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836"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63</w:t>
            </w:r>
          </w:p>
        </w:tc>
        <w:tc>
          <w:tcPr>
            <w:cnfStyle w:val="000010000000"/>
            <w:tcW w:w="93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36.0</w:t>
            </w:r>
          </w:p>
        </w:tc>
      </w:tr>
      <w:tr w:rsidR="00487DDA" w:rsidRPr="00B9702A" w:rsidTr="00B9702A">
        <w:trPr>
          <w:jc w:val="center"/>
        </w:trPr>
        <w:tc>
          <w:tcPr>
            <w:cnfStyle w:val="000010000000"/>
            <w:tcW w:w="322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836"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47</w:t>
            </w:r>
          </w:p>
        </w:tc>
        <w:tc>
          <w:tcPr>
            <w:cnfStyle w:val="000010000000"/>
            <w:tcW w:w="93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26.9</w:t>
            </w:r>
          </w:p>
        </w:tc>
      </w:tr>
      <w:tr w:rsidR="00487DDA" w:rsidRPr="00B9702A" w:rsidTr="00B9702A">
        <w:trPr>
          <w:jc w:val="center"/>
        </w:trPr>
        <w:tc>
          <w:tcPr>
            <w:cnfStyle w:val="000010000000"/>
            <w:tcW w:w="3227"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CSF analysis:</w:t>
            </w:r>
          </w:p>
        </w:tc>
        <w:tc>
          <w:tcPr>
            <w:cnfStyle w:val="000001000000"/>
            <w:tcW w:w="836"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937"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rPr>
          <w:jc w:val="center"/>
        </w:trPr>
        <w:tc>
          <w:tcPr>
            <w:cnfStyle w:val="000010000000"/>
            <w:tcW w:w="322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836"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w:t>
            </w:r>
          </w:p>
        </w:tc>
        <w:tc>
          <w:tcPr>
            <w:cnfStyle w:val="000010000000"/>
            <w:tcW w:w="93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0.6</w:t>
            </w:r>
          </w:p>
        </w:tc>
      </w:tr>
      <w:tr w:rsidR="00487DDA" w:rsidRPr="00B9702A" w:rsidTr="00B9702A">
        <w:trPr>
          <w:jc w:val="center"/>
        </w:trPr>
        <w:tc>
          <w:tcPr>
            <w:cnfStyle w:val="000010000000"/>
            <w:tcW w:w="322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836"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17</w:t>
            </w:r>
          </w:p>
        </w:tc>
        <w:tc>
          <w:tcPr>
            <w:cnfStyle w:val="000010000000"/>
            <w:tcW w:w="93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9.7</w:t>
            </w:r>
          </w:p>
        </w:tc>
      </w:tr>
      <w:tr w:rsidR="00487DDA" w:rsidRPr="00B9702A" w:rsidTr="00B9702A">
        <w:trPr>
          <w:jc w:val="center"/>
        </w:trPr>
        <w:tc>
          <w:tcPr>
            <w:cnfStyle w:val="000010000000"/>
            <w:tcW w:w="3227"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836"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157</w:t>
            </w:r>
          </w:p>
        </w:tc>
        <w:tc>
          <w:tcPr>
            <w:cnfStyle w:val="000010000000"/>
            <w:tcW w:w="937"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89.7</w:t>
            </w:r>
          </w:p>
        </w:tc>
      </w:tr>
      <w:tr w:rsidR="00487DDA" w:rsidRPr="00B9702A" w:rsidTr="00B9702A">
        <w:tblPrEx>
          <w:tblLook w:val="04A0"/>
        </w:tblPrEx>
        <w:trPr>
          <w:jc w:val="center"/>
        </w:trPr>
        <w:tc>
          <w:tcPr>
            <w:cnfStyle w:val="001000000000"/>
            <w:tcW w:w="3227"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CSF culture:</w:t>
            </w:r>
          </w:p>
        </w:tc>
        <w:tc>
          <w:tcPr>
            <w:tcW w:w="836"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cnfStyle w:val="000000000000"/>
              <w:rPr>
                <w:color w:val="000000"/>
                <w:sz w:val="18"/>
                <w:szCs w:val="18"/>
              </w:rPr>
            </w:pPr>
          </w:p>
        </w:tc>
        <w:tc>
          <w:tcPr>
            <w:tcW w:w="937"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cnfStyle w:val="000000000000"/>
              <w:rPr>
                <w:color w:val="000000"/>
                <w:sz w:val="18"/>
                <w:szCs w:val="18"/>
              </w:rPr>
            </w:pPr>
          </w:p>
        </w:tc>
      </w:tr>
      <w:tr w:rsidR="00487DDA" w:rsidRPr="00B9702A" w:rsidTr="00B9702A">
        <w:tblPrEx>
          <w:tblLook w:val="04A0"/>
        </w:tblPrEx>
        <w:trPr>
          <w:jc w:val="center"/>
        </w:trPr>
        <w:tc>
          <w:tcPr>
            <w:cnfStyle w:val="001000000000"/>
            <w:tcW w:w="3227"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tcW w:w="836"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cnfStyle w:val="000000000000"/>
              <w:rPr>
                <w:color w:val="000000"/>
                <w:sz w:val="18"/>
                <w:szCs w:val="18"/>
              </w:rPr>
            </w:pPr>
            <w:r w:rsidRPr="00B9702A">
              <w:rPr>
                <w:color w:val="000000"/>
                <w:sz w:val="18"/>
                <w:szCs w:val="18"/>
              </w:rPr>
              <w:t>4</w:t>
            </w:r>
          </w:p>
        </w:tc>
        <w:tc>
          <w:tcPr>
            <w:tcW w:w="937"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cnfStyle w:val="000000000000"/>
              <w:rPr>
                <w:color w:val="000000"/>
                <w:sz w:val="18"/>
                <w:szCs w:val="18"/>
              </w:rPr>
            </w:pPr>
            <w:r w:rsidRPr="00B9702A">
              <w:rPr>
                <w:color w:val="000000"/>
                <w:sz w:val="18"/>
                <w:szCs w:val="18"/>
              </w:rPr>
              <w:t>2.3</w:t>
            </w:r>
          </w:p>
        </w:tc>
      </w:tr>
      <w:tr w:rsidR="00487DDA" w:rsidRPr="00B9702A" w:rsidTr="00B9702A">
        <w:tblPrEx>
          <w:tblLook w:val="04A0"/>
        </w:tblPrEx>
        <w:trPr>
          <w:jc w:val="center"/>
        </w:trPr>
        <w:tc>
          <w:tcPr>
            <w:cnfStyle w:val="001000000000"/>
            <w:tcW w:w="3227"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tcW w:w="836"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cnfStyle w:val="000000000000"/>
              <w:rPr>
                <w:color w:val="000000"/>
                <w:sz w:val="18"/>
                <w:szCs w:val="18"/>
              </w:rPr>
            </w:pPr>
            <w:r w:rsidRPr="00B9702A">
              <w:rPr>
                <w:color w:val="000000"/>
                <w:sz w:val="18"/>
                <w:szCs w:val="18"/>
              </w:rPr>
              <w:t>1</w:t>
            </w:r>
          </w:p>
        </w:tc>
        <w:tc>
          <w:tcPr>
            <w:tcW w:w="937"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cnfStyle w:val="000000000000"/>
              <w:rPr>
                <w:color w:val="000000"/>
                <w:sz w:val="18"/>
                <w:szCs w:val="18"/>
              </w:rPr>
            </w:pPr>
            <w:r w:rsidRPr="00B9702A">
              <w:rPr>
                <w:color w:val="000000"/>
                <w:sz w:val="18"/>
                <w:szCs w:val="18"/>
              </w:rPr>
              <w:t>0.6</w:t>
            </w:r>
          </w:p>
        </w:tc>
      </w:tr>
      <w:tr w:rsidR="00487DDA" w:rsidRPr="00B9702A" w:rsidTr="00B9702A">
        <w:tblPrEx>
          <w:tblLook w:val="04A0"/>
        </w:tblPrEx>
        <w:trPr>
          <w:jc w:val="center"/>
        </w:trPr>
        <w:tc>
          <w:tcPr>
            <w:cnfStyle w:val="001000000000"/>
            <w:tcW w:w="3227"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tcW w:w="836"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cnfStyle w:val="000000000000"/>
              <w:rPr>
                <w:color w:val="000000"/>
                <w:sz w:val="18"/>
                <w:szCs w:val="18"/>
              </w:rPr>
            </w:pPr>
            <w:r w:rsidRPr="00B9702A">
              <w:rPr>
                <w:color w:val="000000"/>
                <w:sz w:val="18"/>
                <w:szCs w:val="18"/>
              </w:rPr>
              <w:t>170</w:t>
            </w:r>
          </w:p>
        </w:tc>
        <w:tc>
          <w:tcPr>
            <w:tcW w:w="937"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cnfStyle w:val="000000000000"/>
              <w:rPr>
                <w:color w:val="000000"/>
                <w:sz w:val="18"/>
                <w:szCs w:val="18"/>
              </w:rPr>
            </w:pPr>
            <w:r w:rsidRPr="00B9702A">
              <w:rPr>
                <w:color w:val="000000"/>
                <w:sz w:val="18"/>
                <w:szCs w:val="18"/>
              </w:rPr>
              <w:t>97.1</w:t>
            </w:r>
          </w:p>
        </w:tc>
      </w:tr>
      <w:tr w:rsidR="00487DDA" w:rsidRPr="00B9702A" w:rsidTr="00B9702A">
        <w:trPr>
          <w:jc w:val="center"/>
        </w:trPr>
        <w:tc>
          <w:tcPr>
            <w:cnfStyle w:val="000010000000"/>
            <w:tcW w:w="3227"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Blood culture:</w:t>
            </w:r>
          </w:p>
        </w:tc>
        <w:tc>
          <w:tcPr>
            <w:cnfStyle w:val="000001000000"/>
            <w:tcW w:w="836"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937"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rPr>
          <w:jc w:val="center"/>
        </w:trPr>
        <w:tc>
          <w:tcPr>
            <w:cnfStyle w:val="000010000000"/>
            <w:tcW w:w="322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836"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81</w:t>
            </w:r>
          </w:p>
        </w:tc>
        <w:tc>
          <w:tcPr>
            <w:cnfStyle w:val="000010000000"/>
            <w:tcW w:w="93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46.3</w:t>
            </w:r>
          </w:p>
        </w:tc>
      </w:tr>
      <w:tr w:rsidR="00487DDA" w:rsidRPr="00B9702A" w:rsidTr="00B9702A">
        <w:trPr>
          <w:jc w:val="center"/>
        </w:trPr>
        <w:tc>
          <w:tcPr>
            <w:cnfStyle w:val="000010000000"/>
            <w:tcW w:w="322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836"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67</w:t>
            </w:r>
          </w:p>
        </w:tc>
        <w:tc>
          <w:tcPr>
            <w:cnfStyle w:val="000010000000"/>
            <w:tcW w:w="93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38.3</w:t>
            </w:r>
          </w:p>
        </w:tc>
      </w:tr>
      <w:tr w:rsidR="00487DDA" w:rsidRPr="00B9702A" w:rsidTr="00B9702A">
        <w:trPr>
          <w:jc w:val="center"/>
        </w:trPr>
        <w:tc>
          <w:tcPr>
            <w:cnfStyle w:val="000010000000"/>
            <w:tcW w:w="322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836"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27</w:t>
            </w:r>
          </w:p>
        </w:tc>
        <w:tc>
          <w:tcPr>
            <w:cnfStyle w:val="000010000000"/>
            <w:tcW w:w="93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15.4</w:t>
            </w:r>
          </w:p>
        </w:tc>
      </w:tr>
      <w:tr w:rsidR="00487DDA" w:rsidRPr="00B9702A" w:rsidTr="00B9702A">
        <w:trPr>
          <w:jc w:val="center"/>
        </w:trPr>
        <w:tc>
          <w:tcPr>
            <w:cnfStyle w:val="000010000000"/>
            <w:tcW w:w="3227"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TORCH:</w:t>
            </w:r>
          </w:p>
        </w:tc>
        <w:tc>
          <w:tcPr>
            <w:cnfStyle w:val="000001000000"/>
            <w:tcW w:w="836"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937"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rPr>
          <w:jc w:val="center"/>
        </w:trPr>
        <w:tc>
          <w:tcPr>
            <w:cnfStyle w:val="000010000000"/>
            <w:tcW w:w="3227"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836"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22</w:t>
            </w:r>
          </w:p>
        </w:tc>
        <w:tc>
          <w:tcPr>
            <w:cnfStyle w:val="000010000000"/>
            <w:tcW w:w="937"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12.6</w:t>
            </w:r>
          </w:p>
        </w:tc>
      </w:tr>
      <w:tr w:rsidR="00487DDA" w:rsidRPr="00B9702A" w:rsidTr="00B9702A">
        <w:trPr>
          <w:jc w:val="center"/>
        </w:trPr>
        <w:tc>
          <w:tcPr>
            <w:cnfStyle w:val="000010000000"/>
            <w:tcW w:w="3227"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836"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937"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0.0</w:t>
            </w:r>
          </w:p>
        </w:tc>
      </w:tr>
      <w:tr w:rsidR="00487DDA" w:rsidRPr="00B9702A" w:rsidTr="00B9702A">
        <w:trPr>
          <w:jc w:val="center"/>
        </w:trPr>
        <w:tc>
          <w:tcPr>
            <w:cnfStyle w:val="000010000000"/>
            <w:tcW w:w="3227"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836"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153</w:t>
            </w:r>
          </w:p>
        </w:tc>
        <w:tc>
          <w:tcPr>
            <w:cnfStyle w:val="000010000000"/>
            <w:tcW w:w="937"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87.4</w:t>
            </w:r>
          </w:p>
        </w:tc>
      </w:tr>
      <w:tr w:rsidR="00487DDA" w:rsidRPr="00B9702A" w:rsidTr="00B9702A">
        <w:trPr>
          <w:jc w:val="center"/>
        </w:trPr>
        <w:tc>
          <w:tcPr>
            <w:cnfStyle w:val="000010000000"/>
            <w:tcW w:w="3227"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Serum ammonia:</w:t>
            </w:r>
          </w:p>
        </w:tc>
        <w:tc>
          <w:tcPr>
            <w:cnfStyle w:val="000001000000"/>
            <w:tcW w:w="836"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937"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rPr>
          <w:jc w:val="center"/>
        </w:trPr>
        <w:tc>
          <w:tcPr>
            <w:cnfStyle w:val="000010000000"/>
            <w:tcW w:w="322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836"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33</w:t>
            </w:r>
          </w:p>
        </w:tc>
        <w:tc>
          <w:tcPr>
            <w:cnfStyle w:val="000010000000"/>
            <w:tcW w:w="93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18.9</w:t>
            </w:r>
          </w:p>
        </w:tc>
      </w:tr>
      <w:tr w:rsidR="00487DDA" w:rsidRPr="00B9702A" w:rsidTr="00B9702A">
        <w:trPr>
          <w:jc w:val="center"/>
        </w:trPr>
        <w:tc>
          <w:tcPr>
            <w:cnfStyle w:val="000010000000"/>
            <w:tcW w:w="322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836"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24</w:t>
            </w:r>
          </w:p>
        </w:tc>
        <w:tc>
          <w:tcPr>
            <w:cnfStyle w:val="000010000000"/>
            <w:tcW w:w="93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13.7</w:t>
            </w:r>
          </w:p>
        </w:tc>
      </w:tr>
      <w:tr w:rsidR="00487DDA" w:rsidRPr="00B9702A" w:rsidTr="00B9702A">
        <w:trPr>
          <w:jc w:val="center"/>
        </w:trPr>
        <w:tc>
          <w:tcPr>
            <w:cnfStyle w:val="000010000000"/>
            <w:tcW w:w="322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836"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118</w:t>
            </w:r>
          </w:p>
        </w:tc>
        <w:tc>
          <w:tcPr>
            <w:cnfStyle w:val="000010000000"/>
            <w:tcW w:w="937"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67.4</w:t>
            </w:r>
          </w:p>
        </w:tc>
      </w:tr>
    </w:tbl>
    <w:p w:rsidR="00B9702A" w:rsidRPr="00B9702A" w:rsidRDefault="00B9702A" w:rsidP="00B9702A">
      <w:pPr>
        <w:tabs>
          <w:tab w:val="left" w:pos="3915"/>
        </w:tabs>
        <w:bidi w:val="0"/>
        <w:snapToGrid w:val="0"/>
        <w:spacing w:after="0" w:line="240" w:lineRule="auto"/>
        <w:jc w:val="both"/>
        <w:rPr>
          <w:rFonts w:ascii="Times New Roman" w:hAnsi="Times New Roman" w:cs="Times New Roman"/>
          <w:b/>
          <w:bCs/>
          <w:sz w:val="18"/>
          <w:szCs w:val="18"/>
          <w:lang w:eastAsia="zh-CN" w:bidi="ar-EG"/>
        </w:rPr>
      </w:pPr>
    </w:p>
    <w:p w:rsidR="00487DDA" w:rsidRPr="00B9702A" w:rsidRDefault="00487DDA" w:rsidP="00B9702A">
      <w:pPr>
        <w:tabs>
          <w:tab w:val="left" w:pos="3915"/>
        </w:tabs>
        <w:bidi w:val="0"/>
        <w:snapToGrid w:val="0"/>
        <w:spacing w:after="0" w:line="240" w:lineRule="auto"/>
        <w:jc w:val="center"/>
        <w:rPr>
          <w:rFonts w:ascii="Times New Roman" w:hAnsi="Times New Roman" w:cs="Times New Roman"/>
          <w:b/>
          <w:bCs/>
          <w:sz w:val="18"/>
          <w:szCs w:val="18"/>
          <w:lang w:bidi="ar-EG"/>
        </w:rPr>
      </w:pPr>
      <w:r w:rsidRPr="00B9702A">
        <w:rPr>
          <w:rFonts w:ascii="Times New Roman" w:hAnsi="Times New Roman" w:cs="Times New Roman"/>
          <w:b/>
          <w:bCs/>
          <w:sz w:val="18"/>
          <w:szCs w:val="18"/>
          <w:lang w:bidi="ar-EG"/>
        </w:rPr>
        <w:t>Table (7): Imaging studies of the studied neonates.</w:t>
      </w:r>
    </w:p>
    <w:tbl>
      <w:tblPr>
        <w:tblStyle w:val="Saad6"/>
        <w:tblW w:w="5000" w:type="pct"/>
        <w:jc w:val="center"/>
        <w:tblCellMar>
          <w:left w:w="57" w:type="dxa"/>
          <w:right w:w="57" w:type="dxa"/>
        </w:tblCellMar>
        <w:tblLook w:val="04A0"/>
      </w:tblPr>
      <w:tblGrid>
        <w:gridCol w:w="1635"/>
        <w:gridCol w:w="2063"/>
        <w:gridCol w:w="821"/>
      </w:tblGrid>
      <w:tr w:rsidR="00487DDA" w:rsidRPr="00B9702A" w:rsidTr="00B9702A">
        <w:trPr>
          <w:cnfStyle w:val="100000000000"/>
          <w:jc w:val="center"/>
        </w:trPr>
        <w:tc>
          <w:tcPr>
            <w:cnfStyle w:val="001000000000"/>
            <w:tcW w:w="1809" w:type="pct"/>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sz w:val="18"/>
                <w:szCs w:val="18"/>
              </w:rPr>
            </w:pPr>
          </w:p>
        </w:tc>
        <w:tc>
          <w:tcPr>
            <w:tcW w:w="2283" w:type="pct"/>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cnfStyle w:val="100000000000"/>
              <w:rPr>
                <w:b/>
                <w:bCs/>
                <w:color w:val="000000"/>
                <w:sz w:val="18"/>
                <w:szCs w:val="18"/>
              </w:rPr>
            </w:pPr>
            <w:r w:rsidRPr="00B9702A">
              <w:rPr>
                <w:b/>
                <w:bCs/>
                <w:color w:val="000000"/>
                <w:sz w:val="18"/>
                <w:szCs w:val="18"/>
              </w:rPr>
              <w:t>No. (n= 175)</w:t>
            </w:r>
          </w:p>
        </w:tc>
        <w:tc>
          <w:tcPr>
            <w:tcW w:w="908" w:type="pct"/>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cnfStyle w:val="100000000000"/>
              <w:rPr>
                <w:b/>
                <w:bCs/>
                <w:color w:val="000000"/>
                <w:sz w:val="18"/>
                <w:szCs w:val="18"/>
              </w:rPr>
            </w:pPr>
            <w:r w:rsidRPr="00B9702A">
              <w:rPr>
                <w:b/>
                <w:bCs/>
                <w:color w:val="000000"/>
                <w:sz w:val="18"/>
                <w:szCs w:val="18"/>
              </w:rPr>
              <w:t>%</w:t>
            </w:r>
          </w:p>
        </w:tc>
      </w:tr>
      <w:tr w:rsidR="00487DDA" w:rsidRPr="00B9702A" w:rsidTr="00B9702A">
        <w:tblPrEx>
          <w:tblLook w:val="0100"/>
        </w:tblPrEx>
        <w:trPr>
          <w:jc w:val="center"/>
        </w:trPr>
        <w:tc>
          <w:tcPr>
            <w:cnfStyle w:val="000010000000"/>
            <w:tcW w:w="1809" w:type="pct"/>
            <w:tcBorders>
              <w:top w:val="single" w:sz="18"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TCUS:</w:t>
            </w:r>
          </w:p>
        </w:tc>
        <w:tc>
          <w:tcPr>
            <w:cnfStyle w:val="000001000000"/>
            <w:tcW w:w="2283" w:type="pct"/>
            <w:tcBorders>
              <w:top w:val="single" w:sz="18"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908" w:type="pct"/>
            <w:tcBorders>
              <w:top w:val="single" w:sz="18"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blPrEx>
          <w:tblLook w:val="0100"/>
        </w:tblPrEx>
        <w:trPr>
          <w:jc w:val="center"/>
        </w:trPr>
        <w:tc>
          <w:tcPr>
            <w:cnfStyle w:val="000010000000"/>
            <w:tcW w:w="180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228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21</w:t>
            </w:r>
          </w:p>
        </w:tc>
        <w:tc>
          <w:tcPr>
            <w:cnfStyle w:val="000010000000"/>
            <w:tcW w:w="908"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12.0</w:t>
            </w:r>
          </w:p>
        </w:tc>
      </w:tr>
      <w:tr w:rsidR="00487DDA" w:rsidRPr="00B9702A" w:rsidTr="00B9702A">
        <w:tblPrEx>
          <w:tblLook w:val="0100"/>
        </w:tblPrEx>
        <w:trPr>
          <w:jc w:val="center"/>
        </w:trPr>
        <w:tc>
          <w:tcPr>
            <w:cnfStyle w:val="000010000000"/>
            <w:tcW w:w="180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228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104</w:t>
            </w:r>
          </w:p>
        </w:tc>
        <w:tc>
          <w:tcPr>
            <w:cnfStyle w:val="000010000000"/>
            <w:tcW w:w="908"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59.4</w:t>
            </w:r>
          </w:p>
        </w:tc>
      </w:tr>
      <w:tr w:rsidR="00487DDA" w:rsidRPr="00B9702A" w:rsidTr="00B9702A">
        <w:tblPrEx>
          <w:tblLook w:val="0100"/>
        </w:tblPrEx>
        <w:trPr>
          <w:jc w:val="center"/>
        </w:trPr>
        <w:tc>
          <w:tcPr>
            <w:cnfStyle w:val="000010000000"/>
            <w:tcW w:w="1809"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2283"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50</w:t>
            </w:r>
          </w:p>
        </w:tc>
        <w:tc>
          <w:tcPr>
            <w:cnfStyle w:val="000010000000"/>
            <w:tcW w:w="908"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28.6</w:t>
            </w:r>
          </w:p>
        </w:tc>
      </w:tr>
      <w:tr w:rsidR="00487DDA" w:rsidRPr="00B9702A" w:rsidTr="00B9702A">
        <w:tblPrEx>
          <w:tblLook w:val="0100"/>
        </w:tblPrEx>
        <w:trPr>
          <w:jc w:val="center"/>
        </w:trPr>
        <w:tc>
          <w:tcPr>
            <w:cnfStyle w:val="000010000000"/>
            <w:tcW w:w="1809"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CT:</w:t>
            </w:r>
          </w:p>
        </w:tc>
        <w:tc>
          <w:tcPr>
            <w:cnfStyle w:val="000001000000"/>
            <w:tcW w:w="2283"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908"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blPrEx>
          <w:tblLook w:val="0100"/>
        </w:tblPrEx>
        <w:trPr>
          <w:jc w:val="center"/>
        </w:trPr>
        <w:tc>
          <w:tcPr>
            <w:cnfStyle w:val="000010000000"/>
            <w:tcW w:w="180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228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10</w:t>
            </w:r>
          </w:p>
        </w:tc>
        <w:tc>
          <w:tcPr>
            <w:cnfStyle w:val="000010000000"/>
            <w:tcW w:w="908"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5.7</w:t>
            </w:r>
          </w:p>
        </w:tc>
      </w:tr>
      <w:tr w:rsidR="00487DDA" w:rsidRPr="00B9702A" w:rsidTr="00B9702A">
        <w:tblPrEx>
          <w:tblLook w:val="0100"/>
        </w:tblPrEx>
        <w:trPr>
          <w:jc w:val="center"/>
        </w:trPr>
        <w:tc>
          <w:tcPr>
            <w:cnfStyle w:val="000010000000"/>
            <w:tcW w:w="180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228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49</w:t>
            </w:r>
          </w:p>
        </w:tc>
        <w:tc>
          <w:tcPr>
            <w:cnfStyle w:val="000010000000"/>
            <w:tcW w:w="908"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28.0</w:t>
            </w:r>
          </w:p>
        </w:tc>
      </w:tr>
      <w:tr w:rsidR="00487DDA" w:rsidRPr="00B9702A" w:rsidTr="00B9702A">
        <w:tblPrEx>
          <w:tblLook w:val="0100"/>
        </w:tblPrEx>
        <w:trPr>
          <w:jc w:val="center"/>
        </w:trPr>
        <w:tc>
          <w:tcPr>
            <w:cnfStyle w:val="000010000000"/>
            <w:tcW w:w="1809"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2283"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116</w:t>
            </w:r>
          </w:p>
        </w:tc>
        <w:tc>
          <w:tcPr>
            <w:cnfStyle w:val="000010000000"/>
            <w:tcW w:w="908"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66.3</w:t>
            </w:r>
          </w:p>
        </w:tc>
      </w:tr>
      <w:tr w:rsidR="00487DDA" w:rsidRPr="00B9702A" w:rsidTr="00B9702A">
        <w:tblPrEx>
          <w:tblLook w:val="0100"/>
        </w:tblPrEx>
        <w:trPr>
          <w:jc w:val="center"/>
        </w:trPr>
        <w:tc>
          <w:tcPr>
            <w:cnfStyle w:val="000010000000"/>
            <w:tcW w:w="1809"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MRI:</w:t>
            </w:r>
          </w:p>
        </w:tc>
        <w:tc>
          <w:tcPr>
            <w:cnfStyle w:val="000001000000"/>
            <w:tcW w:w="2283"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908"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blPrEx>
          <w:tblLook w:val="0100"/>
        </w:tblPrEx>
        <w:trPr>
          <w:jc w:val="center"/>
        </w:trPr>
        <w:tc>
          <w:tcPr>
            <w:cnfStyle w:val="000010000000"/>
            <w:tcW w:w="180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228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w:t>
            </w:r>
          </w:p>
        </w:tc>
        <w:tc>
          <w:tcPr>
            <w:cnfStyle w:val="000010000000"/>
            <w:tcW w:w="908"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1.7</w:t>
            </w:r>
          </w:p>
        </w:tc>
      </w:tr>
      <w:tr w:rsidR="00487DDA" w:rsidRPr="00B9702A" w:rsidTr="00B9702A">
        <w:tblPrEx>
          <w:tblLook w:val="0100"/>
        </w:tblPrEx>
        <w:trPr>
          <w:jc w:val="center"/>
        </w:trPr>
        <w:tc>
          <w:tcPr>
            <w:cnfStyle w:val="000010000000"/>
            <w:tcW w:w="1809"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2283"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5</w:t>
            </w:r>
          </w:p>
        </w:tc>
        <w:tc>
          <w:tcPr>
            <w:cnfStyle w:val="000010000000"/>
            <w:tcW w:w="908"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2.9</w:t>
            </w:r>
          </w:p>
        </w:tc>
      </w:tr>
      <w:tr w:rsidR="00487DDA" w:rsidRPr="00B9702A" w:rsidTr="00B9702A">
        <w:tblPrEx>
          <w:tblLook w:val="0100"/>
        </w:tblPrEx>
        <w:trPr>
          <w:jc w:val="center"/>
        </w:trPr>
        <w:tc>
          <w:tcPr>
            <w:cnfStyle w:val="000010000000"/>
            <w:tcW w:w="1809"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2283"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167</w:t>
            </w:r>
          </w:p>
        </w:tc>
        <w:tc>
          <w:tcPr>
            <w:cnfStyle w:val="000010000000"/>
            <w:tcW w:w="908"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95.4</w:t>
            </w:r>
          </w:p>
        </w:tc>
      </w:tr>
      <w:tr w:rsidR="00487DDA" w:rsidRPr="00B9702A" w:rsidTr="00B9702A">
        <w:tblPrEx>
          <w:tblLook w:val="0100"/>
        </w:tblPrEx>
        <w:trPr>
          <w:jc w:val="center"/>
        </w:trPr>
        <w:tc>
          <w:tcPr>
            <w:cnfStyle w:val="000010000000"/>
            <w:tcW w:w="1809"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EEG:</w:t>
            </w:r>
          </w:p>
        </w:tc>
        <w:tc>
          <w:tcPr>
            <w:cnfStyle w:val="000001000000"/>
            <w:tcW w:w="2283"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c>
          <w:tcPr>
            <w:cnfStyle w:val="000010000000"/>
            <w:tcW w:w="908"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p>
        </w:tc>
      </w:tr>
      <w:tr w:rsidR="00487DDA" w:rsidRPr="00B9702A" w:rsidTr="00B9702A">
        <w:tblPrEx>
          <w:tblLook w:val="0100"/>
        </w:tblPrEx>
        <w:trPr>
          <w:jc w:val="center"/>
        </w:trPr>
        <w:tc>
          <w:tcPr>
            <w:cnfStyle w:val="000010000000"/>
            <w:tcW w:w="180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Normal</w:t>
            </w:r>
          </w:p>
        </w:tc>
        <w:tc>
          <w:tcPr>
            <w:cnfStyle w:val="000001000000"/>
            <w:tcW w:w="228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8</w:t>
            </w:r>
          </w:p>
        </w:tc>
        <w:tc>
          <w:tcPr>
            <w:cnfStyle w:val="000010000000"/>
            <w:tcW w:w="908"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4.6</w:t>
            </w:r>
          </w:p>
        </w:tc>
      </w:tr>
      <w:tr w:rsidR="00487DDA" w:rsidRPr="00B9702A" w:rsidTr="00B9702A">
        <w:tblPrEx>
          <w:tblLook w:val="0100"/>
        </w:tblPrEx>
        <w:trPr>
          <w:jc w:val="center"/>
        </w:trPr>
        <w:tc>
          <w:tcPr>
            <w:cnfStyle w:val="000010000000"/>
            <w:tcW w:w="180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Abnormal</w:t>
            </w:r>
          </w:p>
        </w:tc>
        <w:tc>
          <w:tcPr>
            <w:cnfStyle w:val="000001000000"/>
            <w:tcW w:w="228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39</w:t>
            </w:r>
          </w:p>
        </w:tc>
        <w:tc>
          <w:tcPr>
            <w:cnfStyle w:val="000010000000"/>
            <w:tcW w:w="908"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22.3</w:t>
            </w:r>
          </w:p>
        </w:tc>
      </w:tr>
      <w:tr w:rsidR="00487DDA" w:rsidRPr="00B9702A" w:rsidTr="00B9702A">
        <w:tblPrEx>
          <w:tblLook w:val="0100"/>
        </w:tblPrEx>
        <w:trPr>
          <w:jc w:val="center"/>
        </w:trPr>
        <w:tc>
          <w:tcPr>
            <w:cnfStyle w:val="000010000000"/>
            <w:tcW w:w="180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Not done</w:t>
            </w:r>
          </w:p>
        </w:tc>
        <w:tc>
          <w:tcPr>
            <w:cnfStyle w:val="000001000000"/>
            <w:tcW w:w="228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128</w:t>
            </w:r>
          </w:p>
        </w:tc>
        <w:tc>
          <w:tcPr>
            <w:cnfStyle w:val="000010000000"/>
            <w:tcW w:w="908"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73.1</w:t>
            </w:r>
          </w:p>
        </w:tc>
      </w:tr>
    </w:tbl>
    <w:p w:rsidR="00487DDA" w:rsidRPr="00B9702A" w:rsidRDefault="00487DDA" w:rsidP="00B9702A">
      <w:pPr>
        <w:tabs>
          <w:tab w:val="left" w:pos="3915"/>
        </w:tabs>
        <w:bidi w:val="0"/>
        <w:snapToGrid w:val="0"/>
        <w:spacing w:after="0" w:line="240" w:lineRule="auto"/>
        <w:jc w:val="both"/>
        <w:rPr>
          <w:rFonts w:ascii="Times New Roman" w:hAnsi="Times New Roman" w:cs="Times New Roman"/>
          <w:b/>
          <w:bCs/>
          <w:sz w:val="18"/>
          <w:szCs w:val="18"/>
          <w:lang w:bidi="ar-EG"/>
        </w:rPr>
      </w:pPr>
    </w:p>
    <w:p w:rsidR="00487DDA" w:rsidRPr="00B9702A" w:rsidRDefault="00487DDA" w:rsidP="00B9702A">
      <w:pPr>
        <w:tabs>
          <w:tab w:val="left" w:pos="3915"/>
        </w:tabs>
        <w:bidi w:val="0"/>
        <w:snapToGrid w:val="0"/>
        <w:spacing w:after="0" w:line="240" w:lineRule="auto"/>
        <w:jc w:val="center"/>
        <w:rPr>
          <w:rFonts w:ascii="Times New Roman" w:hAnsi="Times New Roman" w:cs="Times New Roman"/>
          <w:b/>
          <w:bCs/>
          <w:sz w:val="18"/>
          <w:szCs w:val="18"/>
          <w:lang w:bidi="ar-EG"/>
        </w:rPr>
      </w:pPr>
      <w:r w:rsidRPr="00B9702A">
        <w:rPr>
          <w:rFonts w:ascii="Times New Roman" w:hAnsi="Times New Roman" w:cs="Times New Roman"/>
          <w:b/>
          <w:bCs/>
          <w:sz w:val="18"/>
          <w:szCs w:val="18"/>
          <w:lang w:bidi="ar-EG"/>
        </w:rPr>
        <w:lastRenderedPageBreak/>
        <w:t>Table (8): Causes of neonatal convulsions.</w:t>
      </w:r>
    </w:p>
    <w:tbl>
      <w:tblPr>
        <w:tblStyle w:val="Saad8"/>
        <w:tblW w:w="5000" w:type="pct"/>
        <w:jc w:val="center"/>
        <w:tblCellMar>
          <w:left w:w="57" w:type="dxa"/>
          <w:right w:w="57" w:type="dxa"/>
        </w:tblCellMar>
        <w:tblLook w:val="0100"/>
      </w:tblPr>
      <w:tblGrid>
        <w:gridCol w:w="2724"/>
        <w:gridCol w:w="1284"/>
        <w:gridCol w:w="511"/>
      </w:tblGrid>
      <w:tr w:rsidR="00487DDA" w:rsidRPr="00B9702A" w:rsidTr="00B9702A">
        <w:trPr>
          <w:jc w:val="center"/>
        </w:trPr>
        <w:tc>
          <w:tcPr>
            <w:cnfStyle w:val="000010000000"/>
            <w:tcW w:w="3014"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sz w:val="18"/>
                <w:szCs w:val="18"/>
              </w:rPr>
            </w:pPr>
          </w:p>
        </w:tc>
        <w:tc>
          <w:tcPr>
            <w:cnfStyle w:val="000001000000"/>
            <w:tcW w:w="1421"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No. (n= 175)</w:t>
            </w:r>
          </w:p>
        </w:tc>
        <w:tc>
          <w:tcPr>
            <w:cnfStyle w:val="000010000000"/>
            <w:tcW w:w="565"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w:t>
            </w:r>
          </w:p>
        </w:tc>
      </w:tr>
      <w:tr w:rsidR="00487DDA" w:rsidRPr="00B9702A" w:rsidTr="00B9702A">
        <w:trPr>
          <w:jc w:val="center"/>
        </w:trPr>
        <w:tc>
          <w:tcPr>
            <w:cnfStyle w:val="000010000000"/>
            <w:tcW w:w="3014"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Hypoglycemia</w:t>
            </w:r>
          </w:p>
        </w:tc>
        <w:tc>
          <w:tcPr>
            <w:cnfStyle w:val="000001000000"/>
            <w:tcW w:w="1421"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54</w:t>
            </w:r>
          </w:p>
        </w:tc>
        <w:tc>
          <w:tcPr>
            <w:cnfStyle w:val="000010000000"/>
            <w:tcW w:w="56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30.9</w:t>
            </w:r>
          </w:p>
        </w:tc>
      </w:tr>
      <w:tr w:rsidR="00487DDA" w:rsidRPr="00B9702A" w:rsidTr="00B9702A">
        <w:trPr>
          <w:jc w:val="center"/>
        </w:trPr>
        <w:tc>
          <w:tcPr>
            <w:cnfStyle w:val="000010000000"/>
            <w:tcW w:w="3014"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proofErr w:type="spellStart"/>
            <w:r w:rsidRPr="00B9702A">
              <w:rPr>
                <w:b/>
                <w:bCs/>
                <w:color w:val="000000"/>
                <w:sz w:val="18"/>
                <w:szCs w:val="18"/>
              </w:rPr>
              <w:t>Hypocalcemia</w:t>
            </w:r>
            <w:proofErr w:type="spellEnd"/>
          </w:p>
        </w:tc>
        <w:tc>
          <w:tcPr>
            <w:cnfStyle w:val="000001000000"/>
            <w:tcW w:w="1421"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34</w:t>
            </w:r>
          </w:p>
        </w:tc>
        <w:tc>
          <w:tcPr>
            <w:cnfStyle w:val="000010000000"/>
            <w:tcW w:w="56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19.4</w:t>
            </w:r>
          </w:p>
        </w:tc>
      </w:tr>
      <w:tr w:rsidR="00487DDA" w:rsidRPr="00B9702A" w:rsidTr="00B9702A">
        <w:trPr>
          <w:jc w:val="center"/>
        </w:trPr>
        <w:tc>
          <w:tcPr>
            <w:cnfStyle w:val="000010000000"/>
            <w:tcW w:w="3014"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HIE</w:t>
            </w:r>
          </w:p>
        </w:tc>
        <w:tc>
          <w:tcPr>
            <w:cnfStyle w:val="000001000000"/>
            <w:tcW w:w="1421"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31</w:t>
            </w:r>
          </w:p>
        </w:tc>
        <w:tc>
          <w:tcPr>
            <w:cnfStyle w:val="000010000000"/>
            <w:tcW w:w="56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17.7</w:t>
            </w:r>
          </w:p>
        </w:tc>
      </w:tr>
      <w:tr w:rsidR="00487DDA" w:rsidRPr="00B9702A" w:rsidTr="00B9702A">
        <w:trPr>
          <w:jc w:val="center"/>
        </w:trPr>
        <w:tc>
          <w:tcPr>
            <w:cnfStyle w:val="000010000000"/>
            <w:tcW w:w="3014" w:type="pct"/>
            <w:tcBorders>
              <w:top w:val="single" w:sz="2"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Sepsis</w:t>
            </w:r>
          </w:p>
        </w:tc>
        <w:tc>
          <w:tcPr>
            <w:cnfStyle w:val="000001000000"/>
            <w:tcW w:w="1421" w:type="pct"/>
            <w:tcBorders>
              <w:top w:val="single" w:sz="2"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27</w:t>
            </w:r>
          </w:p>
        </w:tc>
        <w:tc>
          <w:tcPr>
            <w:cnfStyle w:val="000010000000"/>
            <w:tcW w:w="565" w:type="pct"/>
            <w:tcBorders>
              <w:top w:val="single" w:sz="2"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15.4</w:t>
            </w:r>
          </w:p>
        </w:tc>
      </w:tr>
      <w:tr w:rsidR="00487DDA" w:rsidRPr="00B9702A" w:rsidTr="00B9702A">
        <w:trPr>
          <w:jc w:val="center"/>
        </w:trPr>
        <w:tc>
          <w:tcPr>
            <w:cnfStyle w:val="000010000000"/>
            <w:tcW w:w="3014"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Hemorrhage</w:t>
            </w:r>
          </w:p>
        </w:tc>
        <w:tc>
          <w:tcPr>
            <w:cnfStyle w:val="000001000000"/>
            <w:tcW w:w="1421"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23</w:t>
            </w:r>
          </w:p>
        </w:tc>
        <w:tc>
          <w:tcPr>
            <w:cnfStyle w:val="000010000000"/>
            <w:tcW w:w="56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13.1</w:t>
            </w:r>
          </w:p>
        </w:tc>
      </w:tr>
      <w:tr w:rsidR="00487DDA" w:rsidRPr="00B9702A" w:rsidTr="00B9702A">
        <w:trPr>
          <w:jc w:val="center"/>
        </w:trPr>
        <w:tc>
          <w:tcPr>
            <w:cnfStyle w:val="000010000000"/>
            <w:tcW w:w="3014" w:type="pct"/>
            <w:tcBorders>
              <w:top w:val="single" w:sz="4" w:space="0" w:color="auto"/>
              <w:bottom w:val="single" w:sz="2"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proofErr w:type="spellStart"/>
            <w:r w:rsidRPr="00B9702A">
              <w:rPr>
                <w:b/>
                <w:bCs/>
                <w:color w:val="000000"/>
                <w:sz w:val="18"/>
                <w:szCs w:val="18"/>
              </w:rPr>
              <w:t>Hyponatremia</w:t>
            </w:r>
            <w:proofErr w:type="spellEnd"/>
          </w:p>
        </w:tc>
        <w:tc>
          <w:tcPr>
            <w:cnfStyle w:val="000001000000"/>
            <w:tcW w:w="1421" w:type="pct"/>
            <w:tcBorders>
              <w:top w:val="single" w:sz="4" w:space="0" w:color="auto"/>
              <w:bottom w:val="single" w:sz="2"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20</w:t>
            </w:r>
          </w:p>
        </w:tc>
        <w:tc>
          <w:tcPr>
            <w:cnfStyle w:val="000010000000"/>
            <w:tcW w:w="565" w:type="pct"/>
            <w:tcBorders>
              <w:top w:val="single" w:sz="4" w:space="0" w:color="auto"/>
              <w:bottom w:val="single" w:sz="2"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11.4</w:t>
            </w:r>
          </w:p>
        </w:tc>
      </w:tr>
      <w:tr w:rsidR="00487DDA" w:rsidRPr="00B9702A" w:rsidTr="00B9702A">
        <w:trPr>
          <w:jc w:val="center"/>
        </w:trPr>
        <w:tc>
          <w:tcPr>
            <w:cnfStyle w:val="000010000000"/>
            <w:tcW w:w="3014"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Inborn error of metabolism</w:t>
            </w:r>
          </w:p>
        </w:tc>
        <w:tc>
          <w:tcPr>
            <w:cnfStyle w:val="000001000000"/>
            <w:tcW w:w="1421"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19</w:t>
            </w:r>
          </w:p>
        </w:tc>
        <w:tc>
          <w:tcPr>
            <w:cnfStyle w:val="000010000000"/>
            <w:tcW w:w="56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10.9</w:t>
            </w:r>
          </w:p>
        </w:tc>
      </w:tr>
      <w:tr w:rsidR="00487DDA" w:rsidRPr="00B9702A" w:rsidTr="00B9702A">
        <w:trPr>
          <w:jc w:val="center"/>
        </w:trPr>
        <w:tc>
          <w:tcPr>
            <w:cnfStyle w:val="000010000000"/>
            <w:tcW w:w="3014"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Meningitis</w:t>
            </w:r>
          </w:p>
        </w:tc>
        <w:tc>
          <w:tcPr>
            <w:cnfStyle w:val="000001000000"/>
            <w:tcW w:w="1421"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17</w:t>
            </w:r>
          </w:p>
        </w:tc>
        <w:tc>
          <w:tcPr>
            <w:cnfStyle w:val="000010000000"/>
            <w:tcW w:w="56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9.7</w:t>
            </w:r>
          </w:p>
        </w:tc>
      </w:tr>
      <w:tr w:rsidR="00487DDA" w:rsidRPr="00B9702A" w:rsidTr="00B9702A">
        <w:trPr>
          <w:jc w:val="center"/>
        </w:trPr>
        <w:tc>
          <w:tcPr>
            <w:cnfStyle w:val="000010000000"/>
            <w:tcW w:w="3014"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proofErr w:type="spellStart"/>
            <w:r w:rsidRPr="00B9702A">
              <w:rPr>
                <w:b/>
                <w:bCs/>
                <w:color w:val="000000"/>
                <w:sz w:val="18"/>
                <w:szCs w:val="18"/>
              </w:rPr>
              <w:t>Kernicterus</w:t>
            </w:r>
            <w:proofErr w:type="spellEnd"/>
          </w:p>
        </w:tc>
        <w:tc>
          <w:tcPr>
            <w:cnfStyle w:val="000001000000"/>
            <w:tcW w:w="1421"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17</w:t>
            </w:r>
          </w:p>
        </w:tc>
        <w:tc>
          <w:tcPr>
            <w:cnfStyle w:val="000010000000"/>
            <w:tcW w:w="56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9.7</w:t>
            </w:r>
          </w:p>
        </w:tc>
      </w:tr>
      <w:tr w:rsidR="00487DDA" w:rsidRPr="00B9702A" w:rsidTr="00B9702A">
        <w:trPr>
          <w:jc w:val="center"/>
        </w:trPr>
        <w:tc>
          <w:tcPr>
            <w:cnfStyle w:val="000010000000"/>
            <w:tcW w:w="3014"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Brain anomalies</w:t>
            </w:r>
          </w:p>
        </w:tc>
        <w:tc>
          <w:tcPr>
            <w:cnfStyle w:val="000001000000"/>
            <w:tcW w:w="1421"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15</w:t>
            </w:r>
          </w:p>
        </w:tc>
        <w:tc>
          <w:tcPr>
            <w:cnfStyle w:val="000010000000"/>
            <w:tcW w:w="56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8.6</w:t>
            </w:r>
          </w:p>
        </w:tc>
      </w:tr>
      <w:tr w:rsidR="00487DDA" w:rsidRPr="00B9702A" w:rsidTr="00B9702A">
        <w:trPr>
          <w:jc w:val="center"/>
        </w:trPr>
        <w:tc>
          <w:tcPr>
            <w:cnfStyle w:val="000010000000"/>
            <w:tcW w:w="3014" w:type="pct"/>
            <w:tcBorders>
              <w:top w:val="single" w:sz="4" w:space="0" w:color="auto"/>
              <w:bottom w:val="single" w:sz="18" w:space="0" w:color="auto"/>
            </w:tcBorders>
            <w:vAlign w:val="center"/>
          </w:tcPr>
          <w:p w:rsidR="00487DDA" w:rsidRPr="00B9702A" w:rsidRDefault="00487DDA" w:rsidP="00B9702A">
            <w:pPr>
              <w:autoSpaceDE w:val="0"/>
              <w:autoSpaceDN w:val="0"/>
              <w:bidi w:val="0"/>
              <w:adjustRightInd w:val="0"/>
              <w:snapToGrid w:val="0"/>
              <w:jc w:val="both"/>
              <w:rPr>
                <w:b/>
                <w:bCs/>
                <w:color w:val="000000"/>
                <w:sz w:val="18"/>
                <w:szCs w:val="18"/>
              </w:rPr>
            </w:pPr>
            <w:proofErr w:type="spellStart"/>
            <w:r w:rsidRPr="00B9702A">
              <w:rPr>
                <w:b/>
                <w:bCs/>
                <w:color w:val="000000"/>
                <w:sz w:val="18"/>
                <w:szCs w:val="18"/>
              </w:rPr>
              <w:t>Hypomagnesemia</w:t>
            </w:r>
            <w:proofErr w:type="spellEnd"/>
          </w:p>
        </w:tc>
        <w:tc>
          <w:tcPr>
            <w:cnfStyle w:val="000001000000"/>
            <w:tcW w:w="1421" w:type="pct"/>
            <w:tcBorders>
              <w:top w:val="single" w:sz="4" w:space="0" w:color="auto"/>
              <w:bottom w:val="single" w:sz="18"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0</w:t>
            </w:r>
          </w:p>
        </w:tc>
        <w:tc>
          <w:tcPr>
            <w:cnfStyle w:val="000010000000"/>
            <w:tcW w:w="565" w:type="pct"/>
            <w:tcBorders>
              <w:top w:val="single" w:sz="4" w:space="0" w:color="auto"/>
              <w:bottom w:val="single" w:sz="18" w:space="0" w:color="auto"/>
            </w:tcBorders>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0.0</w:t>
            </w:r>
          </w:p>
        </w:tc>
      </w:tr>
    </w:tbl>
    <w:p w:rsidR="00487DDA" w:rsidRPr="00B9702A" w:rsidRDefault="00487DDA" w:rsidP="00B9702A">
      <w:pPr>
        <w:tabs>
          <w:tab w:val="left" w:pos="3915"/>
        </w:tabs>
        <w:bidi w:val="0"/>
        <w:snapToGrid w:val="0"/>
        <w:spacing w:after="0" w:line="240" w:lineRule="auto"/>
        <w:jc w:val="both"/>
        <w:rPr>
          <w:rFonts w:ascii="Times New Roman" w:eastAsia="Calibri" w:hAnsi="Times New Roman" w:cs="Times New Roman"/>
          <w:b/>
          <w:bCs/>
          <w:sz w:val="18"/>
          <w:szCs w:val="18"/>
        </w:rPr>
      </w:pPr>
    </w:p>
    <w:p w:rsidR="00487DDA" w:rsidRPr="00B9702A" w:rsidRDefault="00487DDA" w:rsidP="00B9702A">
      <w:pPr>
        <w:tabs>
          <w:tab w:val="left" w:pos="3915"/>
        </w:tabs>
        <w:bidi w:val="0"/>
        <w:snapToGrid w:val="0"/>
        <w:spacing w:after="0" w:line="240" w:lineRule="auto"/>
        <w:jc w:val="center"/>
        <w:rPr>
          <w:rFonts w:ascii="Times New Roman" w:hAnsi="Times New Roman" w:cs="Times New Roman"/>
          <w:b/>
          <w:bCs/>
          <w:sz w:val="18"/>
          <w:szCs w:val="18"/>
          <w:lang w:bidi="ar-EG"/>
        </w:rPr>
      </w:pPr>
      <w:r w:rsidRPr="00B9702A">
        <w:rPr>
          <w:rFonts w:ascii="Times New Roman" w:eastAsia="Calibri" w:hAnsi="Times New Roman" w:cs="Times New Roman"/>
          <w:b/>
          <w:bCs/>
          <w:sz w:val="18"/>
          <w:szCs w:val="18"/>
        </w:rPr>
        <w:t>Table (9): Management of neonatal convulsions.</w:t>
      </w:r>
    </w:p>
    <w:tbl>
      <w:tblPr>
        <w:tblStyle w:val="Saad9"/>
        <w:tblW w:w="5000" w:type="pct"/>
        <w:jc w:val="center"/>
        <w:tblCellMar>
          <w:left w:w="57" w:type="dxa"/>
          <w:right w:w="57" w:type="dxa"/>
        </w:tblCellMar>
        <w:tblLook w:val="0100"/>
      </w:tblPr>
      <w:tblGrid>
        <w:gridCol w:w="2833"/>
        <w:gridCol w:w="1112"/>
        <w:gridCol w:w="574"/>
      </w:tblGrid>
      <w:tr w:rsidR="00487DDA" w:rsidRPr="00B9702A" w:rsidTr="00B9702A">
        <w:trPr>
          <w:jc w:val="center"/>
        </w:trPr>
        <w:tc>
          <w:tcPr>
            <w:cnfStyle w:val="000010000000"/>
            <w:tcW w:w="3135"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sz w:val="17"/>
                <w:szCs w:val="17"/>
              </w:rPr>
            </w:pPr>
          </w:p>
        </w:tc>
        <w:tc>
          <w:tcPr>
            <w:cnfStyle w:val="000001000000"/>
            <w:tcW w:w="1230"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color w:val="000000"/>
                <w:sz w:val="17"/>
                <w:szCs w:val="17"/>
              </w:rPr>
            </w:pPr>
            <w:r w:rsidRPr="00B9702A">
              <w:rPr>
                <w:b/>
                <w:bCs/>
                <w:color w:val="000000"/>
                <w:sz w:val="17"/>
                <w:szCs w:val="17"/>
              </w:rPr>
              <w:t>No. (n= 175)</w:t>
            </w:r>
          </w:p>
        </w:tc>
        <w:tc>
          <w:tcPr>
            <w:cnfStyle w:val="000010000000"/>
            <w:tcW w:w="635"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color w:val="000000"/>
                <w:sz w:val="17"/>
                <w:szCs w:val="17"/>
              </w:rPr>
            </w:pPr>
            <w:r w:rsidRPr="00B9702A">
              <w:rPr>
                <w:b/>
                <w:bCs/>
                <w:color w:val="000000"/>
                <w:sz w:val="17"/>
                <w:szCs w:val="17"/>
              </w:rPr>
              <w:t>%</w:t>
            </w:r>
          </w:p>
        </w:tc>
      </w:tr>
      <w:tr w:rsidR="00487DDA" w:rsidRPr="00B9702A" w:rsidTr="00B9702A">
        <w:trPr>
          <w:jc w:val="center"/>
        </w:trPr>
        <w:tc>
          <w:tcPr>
            <w:cnfStyle w:val="000010000000"/>
            <w:tcW w:w="3135" w:type="pct"/>
            <w:vAlign w:val="center"/>
          </w:tcPr>
          <w:p w:rsidR="00487DDA" w:rsidRPr="00B9702A" w:rsidRDefault="00487DDA" w:rsidP="00B9702A">
            <w:pPr>
              <w:autoSpaceDE w:val="0"/>
              <w:autoSpaceDN w:val="0"/>
              <w:bidi w:val="0"/>
              <w:adjustRightInd w:val="0"/>
              <w:snapToGrid w:val="0"/>
              <w:jc w:val="both"/>
              <w:rPr>
                <w:b/>
                <w:bCs/>
                <w:color w:val="000000"/>
                <w:sz w:val="17"/>
                <w:szCs w:val="17"/>
              </w:rPr>
            </w:pPr>
            <w:r w:rsidRPr="00B9702A">
              <w:rPr>
                <w:b/>
                <w:bCs/>
                <w:color w:val="000000"/>
                <w:sz w:val="17"/>
                <w:szCs w:val="17"/>
              </w:rPr>
              <w:t>Basic life support:</w:t>
            </w:r>
          </w:p>
        </w:tc>
        <w:tc>
          <w:tcPr>
            <w:cnfStyle w:val="000001000000"/>
            <w:tcW w:w="1230" w:type="pct"/>
            <w:vAlign w:val="center"/>
          </w:tcPr>
          <w:p w:rsidR="00487DDA" w:rsidRPr="00B9702A" w:rsidRDefault="00487DDA" w:rsidP="00B9702A">
            <w:pPr>
              <w:autoSpaceDE w:val="0"/>
              <w:autoSpaceDN w:val="0"/>
              <w:bidi w:val="0"/>
              <w:adjustRightInd w:val="0"/>
              <w:snapToGrid w:val="0"/>
              <w:jc w:val="both"/>
              <w:rPr>
                <w:color w:val="000000"/>
                <w:sz w:val="17"/>
                <w:szCs w:val="17"/>
              </w:rPr>
            </w:pPr>
          </w:p>
        </w:tc>
        <w:tc>
          <w:tcPr>
            <w:cnfStyle w:val="000010000000"/>
            <w:tcW w:w="635" w:type="pct"/>
            <w:vAlign w:val="center"/>
          </w:tcPr>
          <w:p w:rsidR="00487DDA" w:rsidRPr="00B9702A" w:rsidRDefault="00487DDA" w:rsidP="00B9702A">
            <w:pPr>
              <w:autoSpaceDE w:val="0"/>
              <w:autoSpaceDN w:val="0"/>
              <w:bidi w:val="0"/>
              <w:adjustRightInd w:val="0"/>
              <w:snapToGrid w:val="0"/>
              <w:jc w:val="both"/>
              <w:rPr>
                <w:color w:val="000000"/>
                <w:sz w:val="17"/>
                <w:szCs w:val="17"/>
              </w:rPr>
            </w:pPr>
          </w:p>
        </w:tc>
      </w:tr>
      <w:tr w:rsidR="00487DDA" w:rsidRPr="00B9702A" w:rsidTr="00B9702A">
        <w:trPr>
          <w:jc w:val="center"/>
        </w:trPr>
        <w:tc>
          <w:tcPr>
            <w:cnfStyle w:val="000010000000"/>
            <w:tcW w:w="3135"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Done</w:t>
            </w:r>
          </w:p>
        </w:tc>
        <w:tc>
          <w:tcPr>
            <w:cnfStyle w:val="000001000000"/>
            <w:tcW w:w="1230"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175</w:t>
            </w:r>
          </w:p>
        </w:tc>
        <w:tc>
          <w:tcPr>
            <w:cnfStyle w:val="000010000000"/>
            <w:tcW w:w="635"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100.0</w:t>
            </w:r>
          </w:p>
        </w:tc>
      </w:tr>
      <w:tr w:rsidR="00487DDA" w:rsidRPr="00B9702A" w:rsidTr="00B9702A">
        <w:trPr>
          <w:jc w:val="center"/>
        </w:trPr>
        <w:tc>
          <w:tcPr>
            <w:cnfStyle w:val="000010000000"/>
            <w:tcW w:w="3135"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Not done</w:t>
            </w:r>
          </w:p>
        </w:tc>
        <w:tc>
          <w:tcPr>
            <w:cnfStyle w:val="000001000000"/>
            <w:tcW w:w="1230"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0</w:t>
            </w:r>
          </w:p>
        </w:tc>
        <w:tc>
          <w:tcPr>
            <w:cnfStyle w:val="000010000000"/>
            <w:tcW w:w="635"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0.0</w:t>
            </w:r>
          </w:p>
        </w:tc>
      </w:tr>
      <w:tr w:rsidR="00487DDA" w:rsidRPr="00B9702A" w:rsidTr="00B9702A">
        <w:trPr>
          <w:jc w:val="center"/>
        </w:trPr>
        <w:tc>
          <w:tcPr>
            <w:cnfStyle w:val="000010000000"/>
            <w:tcW w:w="3135"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7"/>
                <w:szCs w:val="17"/>
              </w:rPr>
            </w:pPr>
            <w:r w:rsidRPr="00B9702A">
              <w:rPr>
                <w:b/>
                <w:bCs/>
                <w:color w:val="000000"/>
                <w:sz w:val="17"/>
                <w:szCs w:val="17"/>
              </w:rPr>
              <w:t>Glucose10% IV:</w:t>
            </w:r>
          </w:p>
        </w:tc>
        <w:tc>
          <w:tcPr>
            <w:cnfStyle w:val="000001000000"/>
            <w:tcW w:w="1230"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p>
        </w:tc>
        <w:tc>
          <w:tcPr>
            <w:cnfStyle w:val="000010000000"/>
            <w:tcW w:w="635"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p>
        </w:tc>
      </w:tr>
      <w:tr w:rsidR="00487DDA" w:rsidRPr="00B9702A" w:rsidTr="00B9702A">
        <w:trPr>
          <w:jc w:val="center"/>
        </w:trPr>
        <w:tc>
          <w:tcPr>
            <w:cnfStyle w:val="000010000000"/>
            <w:tcW w:w="313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Taken (Hypoglycemia)</w:t>
            </w:r>
          </w:p>
        </w:tc>
        <w:tc>
          <w:tcPr>
            <w:cnfStyle w:val="000001000000"/>
            <w:tcW w:w="1230"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65</w:t>
            </w:r>
          </w:p>
        </w:tc>
        <w:tc>
          <w:tcPr>
            <w:cnfStyle w:val="000010000000"/>
            <w:tcW w:w="63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100.0</w:t>
            </w:r>
          </w:p>
        </w:tc>
      </w:tr>
      <w:tr w:rsidR="00487DDA" w:rsidRPr="00B9702A" w:rsidTr="00B9702A">
        <w:trPr>
          <w:jc w:val="center"/>
        </w:trPr>
        <w:tc>
          <w:tcPr>
            <w:cnfStyle w:val="000010000000"/>
            <w:tcW w:w="3135"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Not taken</w:t>
            </w:r>
          </w:p>
        </w:tc>
        <w:tc>
          <w:tcPr>
            <w:cnfStyle w:val="000001000000"/>
            <w:tcW w:w="1230"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0</w:t>
            </w:r>
          </w:p>
        </w:tc>
        <w:tc>
          <w:tcPr>
            <w:cnfStyle w:val="000010000000"/>
            <w:tcW w:w="635"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0.0</w:t>
            </w:r>
          </w:p>
        </w:tc>
      </w:tr>
      <w:tr w:rsidR="00487DDA" w:rsidRPr="00B9702A" w:rsidTr="00B9702A">
        <w:trPr>
          <w:jc w:val="center"/>
        </w:trPr>
        <w:tc>
          <w:tcPr>
            <w:cnfStyle w:val="000010000000"/>
            <w:tcW w:w="3135"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7"/>
                <w:szCs w:val="17"/>
              </w:rPr>
            </w:pPr>
            <w:r w:rsidRPr="00B9702A">
              <w:rPr>
                <w:b/>
                <w:bCs/>
                <w:color w:val="000000"/>
                <w:sz w:val="17"/>
                <w:szCs w:val="17"/>
              </w:rPr>
              <w:t>Results of IV glucose10% intake:</w:t>
            </w:r>
          </w:p>
        </w:tc>
        <w:tc>
          <w:tcPr>
            <w:cnfStyle w:val="000001000000"/>
            <w:tcW w:w="1230"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p>
        </w:tc>
        <w:tc>
          <w:tcPr>
            <w:cnfStyle w:val="000010000000"/>
            <w:tcW w:w="635"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p>
        </w:tc>
      </w:tr>
      <w:tr w:rsidR="00487DDA" w:rsidRPr="00B9702A" w:rsidTr="00B9702A">
        <w:trPr>
          <w:jc w:val="center"/>
        </w:trPr>
        <w:tc>
          <w:tcPr>
            <w:cnfStyle w:val="000010000000"/>
            <w:tcW w:w="3135"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Well-corrected</w:t>
            </w:r>
          </w:p>
        </w:tc>
        <w:tc>
          <w:tcPr>
            <w:cnfStyle w:val="000001000000"/>
            <w:tcW w:w="1230"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63</w:t>
            </w:r>
          </w:p>
        </w:tc>
        <w:tc>
          <w:tcPr>
            <w:cnfStyle w:val="000010000000"/>
            <w:tcW w:w="635"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96.9</w:t>
            </w:r>
          </w:p>
        </w:tc>
      </w:tr>
      <w:tr w:rsidR="00487DDA" w:rsidRPr="00B9702A" w:rsidTr="00B9702A">
        <w:trPr>
          <w:jc w:val="center"/>
        </w:trPr>
        <w:tc>
          <w:tcPr>
            <w:cnfStyle w:val="000010000000"/>
            <w:tcW w:w="3135"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Not -corrected</w:t>
            </w:r>
          </w:p>
        </w:tc>
        <w:tc>
          <w:tcPr>
            <w:cnfStyle w:val="000001000000"/>
            <w:tcW w:w="1230"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2</w:t>
            </w:r>
          </w:p>
        </w:tc>
        <w:tc>
          <w:tcPr>
            <w:cnfStyle w:val="000010000000"/>
            <w:tcW w:w="635"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3.1</w:t>
            </w:r>
          </w:p>
        </w:tc>
      </w:tr>
      <w:tr w:rsidR="00487DDA" w:rsidRPr="00B9702A" w:rsidTr="00B9702A">
        <w:trPr>
          <w:jc w:val="center"/>
        </w:trPr>
        <w:tc>
          <w:tcPr>
            <w:cnfStyle w:val="000010000000"/>
            <w:tcW w:w="3135"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7"/>
                <w:szCs w:val="17"/>
              </w:rPr>
            </w:pPr>
            <w:r w:rsidRPr="00B9702A">
              <w:rPr>
                <w:b/>
                <w:bCs/>
                <w:color w:val="000000"/>
                <w:sz w:val="17"/>
                <w:szCs w:val="17"/>
              </w:rPr>
              <w:t>Calcium:</w:t>
            </w:r>
          </w:p>
        </w:tc>
        <w:tc>
          <w:tcPr>
            <w:cnfStyle w:val="000001000000"/>
            <w:tcW w:w="1230"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p>
        </w:tc>
        <w:tc>
          <w:tcPr>
            <w:cnfStyle w:val="000010000000"/>
            <w:tcW w:w="635"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p>
        </w:tc>
      </w:tr>
      <w:tr w:rsidR="00487DDA" w:rsidRPr="00B9702A" w:rsidTr="00B9702A">
        <w:trPr>
          <w:jc w:val="center"/>
        </w:trPr>
        <w:tc>
          <w:tcPr>
            <w:cnfStyle w:val="000010000000"/>
            <w:tcW w:w="313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Taken (</w:t>
            </w:r>
            <w:proofErr w:type="spellStart"/>
            <w:r w:rsidRPr="00B9702A">
              <w:rPr>
                <w:color w:val="000000"/>
                <w:sz w:val="17"/>
                <w:szCs w:val="17"/>
              </w:rPr>
              <w:t>Hypocalcemia</w:t>
            </w:r>
            <w:proofErr w:type="spellEnd"/>
            <w:r w:rsidRPr="00B9702A">
              <w:rPr>
                <w:color w:val="000000"/>
                <w:sz w:val="17"/>
                <w:szCs w:val="17"/>
              </w:rPr>
              <w:t>)</w:t>
            </w:r>
          </w:p>
        </w:tc>
        <w:tc>
          <w:tcPr>
            <w:cnfStyle w:val="000001000000"/>
            <w:tcW w:w="1230"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45</w:t>
            </w:r>
          </w:p>
        </w:tc>
        <w:tc>
          <w:tcPr>
            <w:cnfStyle w:val="000010000000"/>
            <w:tcW w:w="63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100.0</w:t>
            </w:r>
          </w:p>
        </w:tc>
      </w:tr>
      <w:tr w:rsidR="00487DDA" w:rsidRPr="00B9702A" w:rsidTr="00B9702A">
        <w:trPr>
          <w:jc w:val="center"/>
        </w:trPr>
        <w:tc>
          <w:tcPr>
            <w:cnfStyle w:val="000010000000"/>
            <w:tcW w:w="3135"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Not taken</w:t>
            </w:r>
          </w:p>
        </w:tc>
        <w:tc>
          <w:tcPr>
            <w:cnfStyle w:val="000001000000"/>
            <w:tcW w:w="1230"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0</w:t>
            </w:r>
          </w:p>
        </w:tc>
        <w:tc>
          <w:tcPr>
            <w:cnfStyle w:val="000010000000"/>
            <w:tcW w:w="635"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0.0</w:t>
            </w:r>
          </w:p>
        </w:tc>
      </w:tr>
      <w:tr w:rsidR="00487DDA" w:rsidRPr="00B9702A" w:rsidTr="00B9702A">
        <w:trPr>
          <w:jc w:val="center"/>
        </w:trPr>
        <w:tc>
          <w:tcPr>
            <w:cnfStyle w:val="000010000000"/>
            <w:tcW w:w="3135"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7"/>
                <w:szCs w:val="17"/>
              </w:rPr>
            </w:pPr>
            <w:r w:rsidRPr="00B9702A">
              <w:rPr>
                <w:b/>
                <w:bCs/>
                <w:color w:val="000000"/>
                <w:sz w:val="17"/>
                <w:szCs w:val="17"/>
              </w:rPr>
              <w:t>Results of calcium intake:</w:t>
            </w:r>
          </w:p>
        </w:tc>
        <w:tc>
          <w:tcPr>
            <w:cnfStyle w:val="000001000000"/>
            <w:tcW w:w="1230"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p>
        </w:tc>
        <w:tc>
          <w:tcPr>
            <w:cnfStyle w:val="000010000000"/>
            <w:tcW w:w="635"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p>
        </w:tc>
      </w:tr>
      <w:tr w:rsidR="00487DDA" w:rsidRPr="00B9702A" w:rsidTr="00B9702A">
        <w:trPr>
          <w:jc w:val="center"/>
        </w:trPr>
        <w:tc>
          <w:tcPr>
            <w:cnfStyle w:val="000010000000"/>
            <w:tcW w:w="3135"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Well-corrected</w:t>
            </w:r>
          </w:p>
        </w:tc>
        <w:tc>
          <w:tcPr>
            <w:cnfStyle w:val="000001000000"/>
            <w:tcW w:w="1230"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37</w:t>
            </w:r>
          </w:p>
        </w:tc>
        <w:tc>
          <w:tcPr>
            <w:cnfStyle w:val="000010000000"/>
            <w:tcW w:w="635"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82.2</w:t>
            </w:r>
          </w:p>
        </w:tc>
      </w:tr>
      <w:tr w:rsidR="00487DDA" w:rsidRPr="00B9702A" w:rsidTr="00B9702A">
        <w:trPr>
          <w:jc w:val="center"/>
        </w:trPr>
        <w:tc>
          <w:tcPr>
            <w:cnfStyle w:val="000010000000"/>
            <w:tcW w:w="3135"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Not -corrected</w:t>
            </w:r>
          </w:p>
        </w:tc>
        <w:tc>
          <w:tcPr>
            <w:cnfStyle w:val="000001000000"/>
            <w:tcW w:w="1230"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8</w:t>
            </w:r>
          </w:p>
        </w:tc>
        <w:tc>
          <w:tcPr>
            <w:cnfStyle w:val="000010000000"/>
            <w:tcW w:w="635" w:type="pct"/>
            <w:tcBorders>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17.8</w:t>
            </w:r>
          </w:p>
        </w:tc>
      </w:tr>
      <w:tr w:rsidR="00487DDA" w:rsidRPr="00B9702A" w:rsidTr="00B9702A">
        <w:trPr>
          <w:jc w:val="center"/>
        </w:trPr>
        <w:tc>
          <w:tcPr>
            <w:cnfStyle w:val="000010000000"/>
            <w:tcW w:w="3135"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7"/>
                <w:szCs w:val="17"/>
              </w:rPr>
            </w:pPr>
            <w:r w:rsidRPr="00B9702A">
              <w:rPr>
                <w:b/>
                <w:bCs/>
                <w:color w:val="000000"/>
                <w:sz w:val="17"/>
                <w:szCs w:val="17"/>
              </w:rPr>
              <w:t>Magnesium:</w:t>
            </w:r>
          </w:p>
        </w:tc>
        <w:tc>
          <w:tcPr>
            <w:cnfStyle w:val="000001000000"/>
            <w:tcW w:w="1230"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p>
        </w:tc>
        <w:tc>
          <w:tcPr>
            <w:cnfStyle w:val="000010000000"/>
            <w:tcW w:w="635" w:type="pct"/>
            <w:tcBorders>
              <w:top w:val="doub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p>
        </w:tc>
      </w:tr>
      <w:tr w:rsidR="00487DDA" w:rsidRPr="00B9702A" w:rsidTr="00B9702A">
        <w:trPr>
          <w:jc w:val="center"/>
        </w:trPr>
        <w:tc>
          <w:tcPr>
            <w:cnfStyle w:val="000010000000"/>
            <w:tcW w:w="313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Taken</w:t>
            </w:r>
          </w:p>
        </w:tc>
        <w:tc>
          <w:tcPr>
            <w:cnfStyle w:val="000001000000"/>
            <w:tcW w:w="1230"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0</w:t>
            </w:r>
          </w:p>
        </w:tc>
        <w:tc>
          <w:tcPr>
            <w:cnfStyle w:val="000010000000"/>
            <w:tcW w:w="635" w:type="pct"/>
            <w:tcBorders>
              <w:top w:val="single" w:sz="4" w:space="0" w:color="auto"/>
              <w:bottom w:val="sing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0.0</w:t>
            </w:r>
          </w:p>
        </w:tc>
      </w:tr>
      <w:tr w:rsidR="00487DDA" w:rsidRPr="00B9702A" w:rsidTr="00B9702A">
        <w:trPr>
          <w:jc w:val="center"/>
        </w:trPr>
        <w:tc>
          <w:tcPr>
            <w:cnfStyle w:val="000010000000"/>
            <w:tcW w:w="3135"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Not taken</w:t>
            </w:r>
          </w:p>
        </w:tc>
        <w:tc>
          <w:tcPr>
            <w:cnfStyle w:val="000001000000"/>
            <w:tcW w:w="1230"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175</w:t>
            </w:r>
          </w:p>
        </w:tc>
        <w:tc>
          <w:tcPr>
            <w:cnfStyle w:val="000010000000"/>
            <w:tcW w:w="635" w:type="pct"/>
            <w:tcBorders>
              <w:top w:val="single" w:sz="4" w:space="0" w:color="auto"/>
              <w:bottom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100.0</w:t>
            </w:r>
          </w:p>
        </w:tc>
      </w:tr>
      <w:tr w:rsidR="00487DDA" w:rsidRPr="00B9702A" w:rsidTr="00B9702A">
        <w:trPr>
          <w:jc w:val="center"/>
        </w:trPr>
        <w:tc>
          <w:tcPr>
            <w:cnfStyle w:val="000010000000"/>
            <w:tcW w:w="3135"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b/>
                <w:bCs/>
                <w:color w:val="000000"/>
                <w:sz w:val="17"/>
                <w:szCs w:val="17"/>
              </w:rPr>
            </w:pPr>
            <w:r w:rsidRPr="00B9702A">
              <w:rPr>
                <w:b/>
                <w:bCs/>
                <w:color w:val="000000"/>
                <w:sz w:val="17"/>
                <w:szCs w:val="17"/>
              </w:rPr>
              <w:t>Pyridoxine 50mg IV:</w:t>
            </w:r>
          </w:p>
        </w:tc>
        <w:tc>
          <w:tcPr>
            <w:cnfStyle w:val="000001000000"/>
            <w:tcW w:w="1230"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p>
        </w:tc>
        <w:tc>
          <w:tcPr>
            <w:cnfStyle w:val="000010000000"/>
            <w:tcW w:w="635" w:type="pct"/>
            <w:tcBorders>
              <w:top w:val="double" w:sz="4" w:space="0" w:color="auto"/>
            </w:tcBorders>
            <w:vAlign w:val="center"/>
          </w:tcPr>
          <w:p w:rsidR="00487DDA" w:rsidRPr="00B9702A" w:rsidRDefault="00487DDA" w:rsidP="00B9702A">
            <w:pPr>
              <w:autoSpaceDE w:val="0"/>
              <w:autoSpaceDN w:val="0"/>
              <w:bidi w:val="0"/>
              <w:adjustRightInd w:val="0"/>
              <w:snapToGrid w:val="0"/>
              <w:jc w:val="both"/>
              <w:rPr>
                <w:color w:val="000000"/>
                <w:sz w:val="17"/>
                <w:szCs w:val="17"/>
              </w:rPr>
            </w:pPr>
          </w:p>
        </w:tc>
      </w:tr>
      <w:tr w:rsidR="00487DDA" w:rsidRPr="00B9702A" w:rsidTr="00B9702A">
        <w:trPr>
          <w:jc w:val="center"/>
        </w:trPr>
        <w:tc>
          <w:tcPr>
            <w:cnfStyle w:val="000010000000"/>
            <w:tcW w:w="3135"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Taken</w:t>
            </w:r>
          </w:p>
        </w:tc>
        <w:tc>
          <w:tcPr>
            <w:cnfStyle w:val="000001000000"/>
            <w:tcW w:w="1230"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0</w:t>
            </w:r>
          </w:p>
        </w:tc>
        <w:tc>
          <w:tcPr>
            <w:cnfStyle w:val="000010000000"/>
            <w:tcW w:w="635"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0.0</w:t>
            </w:r>
          </w:p>
        </w:tc>
      </w:tr>
      <w:tr w:rsidR="00487DDA" w:rsidRPr="00B9702A" w:rsidTr="00B9702A">
        <w:trPr>
          <w:jc w:val="center"/>
        </w:trPr>
        <w:tc>
          <w:tcPr>
            <w:cnfStyle w:val="000010000000"/>
            <w:tcW w:w="3135"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Not taken</w:t>
            </w:r>
          </w:p>
        </w:tc>
        <w:tc>
          <w:tcPr>
            <w:cnfStyle w:val="000001000000"/>
            <w:tcW w:w="1230"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175</w:t>
            </w:r>
          </w:p>
        </w:tc>
        <w:tc>
          <w:tcPr>
            <w:cnfStyle w:val="000010000000"/>
            <w:tcW w:w="635" w:type="pct"/>
            <w:vAlign w:val="center"/>
          </w:tcPr>
          <w:p w:rsidR="00487DDA" w:rsidRPr="00B9702A" w:rsidRDefault="00487DDA" w:rsidP="00B9702A">
            <w:pPr>
              <w:autoSpaceDE w:val="0"/>
              <w:autoSpaceDN w:val="0"/>
              <w:bidi w:val="0"/>
              <w:adjustRightInd w:val="0"/>
              <w:snapToGrid w:val="0"/>
              <w:jc w:val="both"/>
              <w:rPr>
                <w:color w:val="000000"/>
                <w:sz w:val="17"/>
                <w:szCs w:val="17"/>
              </w:rPr>
            </w:pPr>
            <w:r w:rsidRPr="00B9702A">
              <w:rPr>
                <w:color w:val="000000"/>
                <w:sz w:val="17"/>
                <w:szCs w:val="17"/>
              </w:rPr>
              <w:t>100.0</w:t>
            </w:r>
          </w:p>
        </w:tc>
      </w:tr>
    </w:tbl>
    <w:p w:rsidR="00487DDA" w:rsidRPr="00B9702A" w:rsidRDefault="00487DDA" w:rsidP="00B9702A">
      <w:pPr>
        <w:tabs>
          <w:tab w:val="left" w:pos="3915"/>
        </w:tabs>
        <w:bidi w:val="0"/>
        <w:snapToGrid w:val="0"/>
        <w:spacing w:after="0" w:line="240" w:lineRule="auto"/>
        <w:jc w:val="both"/>
        <w:rPr>
          <w:rFonts w:ascii="Times New Roman" w:hAnsi="Times New Roman" w:cs="Times New Roman"/>
          <w:b/>
          <w:bCs/>
          <w:sz w:val="18"/>
          <w:szCs w:val="18"/>
          <w:lang w:bidi="ar-EG"/>
        </w:rPr>
      </w:pPr>
    </w:p>
    <w:p w:rsidR="00487DDA" w:rsidRPr="00B9702A" w:rsidRDefault="00487DDA" w:rsidP="00B9702A">
      <w:pPr>
        <w:tabs>
          <w:tab w:val="left" w:pos="3915"/>
        </w:tabs>
        <w:bidi w:val="0"/>
        <w:snapToGrid w:val="0"/>
        <w:spacing w:after="0" w:line="240" w:lineRule="auto"/>
        <w:jc w:val="center"/>
        <w:rPr>
          <w:rFonts w:ascii="Times New Roman" w:hAnsi="Times New Roman" w:cs="Times New Roman"/>
          <w:b/>
          <w:bCs/>
          <w:sz w:val="18"/>
          <w:szCs w:val="18"/>
          <w:lang w:bidi="ar-EG"/>
        </w:rPr>
      </w:pPr>
      <w:r w:rsidRPr="00B9702A">
        <w:rPr>
          <w:rFonts w:ascii="Times New Roman" w:hAnsi="Times New Roman" w:cs="Times New Roman"/>
          <w:b/>
          <w:bCs/>
          <w:sz w:val="18"/>
          <w:szCs w:val="18"/>
          <w:lang w:bidi="ar-EG"/>
        </w:rPr>
        <w:t>Table (10): Anti-</w:t>
      </w:r>
      <w:proofErr w:type="spellStart"/>
      <w:r w:rsidRPr="00B9702A">
        <w:rPr>
          <w:rFonts w:ascii="Times New Roman" w:hAnsi="Times New Roman" w:cs="Times New Roman"/>
          <w:b/>
          <w:bCs/>
          <w:sz w:val="18"/>
          <w:szCs w:val="18"/>
          <w:lang w:bidi="ar-EG"/>
        </w:rPr>
        <w:t>convulsant</w:t>
      </w:r>
      <w:proofErr w:type="spellEnd"/>
      <w:r w:rsidRPr="00B9702A">
        <w:rPr>
          <w:rFonts w:ascii="Times New Roman" w:hAnsi="Times New Roman" w:cs="Times New Roman"/>
          <w:b/>
          <w:bCs/>
          <w:sz w:val="18"/>
          <w:szCs w:val="18"/>
          <w:lang w:bidi="ar-EG"/>
        </w:rPr>
        <w:t xml:space="preserve"> drugs.</w:t>
      </w:r>
    </w:p>
    <w:tbl>
      <w:tblPr>
        <w:tblStyle w:val="Saad10"/>
        <w:tblW w:w="5000" w:type="pct"/>
        <w:jc w:val="center"/>
        <w:tblCellMar>
          <w:left w:w="57" w:type="dxa"/>
          <w:right w:w="57" w:type="dxa"/>
        </w:tblCellMar>
        <w:tblLook w:val="0100"/>
      </w:tblPr>
      <w:tblGrid>
        <w:gridCol w:w="2228"/>
        <w:gridCol w:w="1639"/>
        <w:gridCol w:w="652"/>
      </w:tblGrid>
      <w:tr w:rsidR="00487DDA" w:rsidRPr="00B9702A" w:rsidTr="00B9702A">
        <w:trPr>
          <w:jc w:val="center"/>
        </w:trPr>
        <w:tc>
          <w:tcPr>
            <w:cnfStyle w:val="000010000000"/>
            <w:tcW w:w="2466"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sz w:val="18"/>
                <w:szCs w:val="18"/>
              </w:rPr>
            </w:pPr>
          </w:p>
        </w:tc>
        <w:tc>
          <w:tcPr>
            <w:cnfStyle w:val="000001000000"/>
            <w:tcW w:w="1813"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No. (n= 175)</w:t>
            </w:r>
          </w:p>
        </w:tc>
        <w:tc>
          <w:tcPr>
            <w:cnfStyle w:val="000010000000"/>
            <w:tcW w:w="721"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w:t>
            </w:r>
          </w:p>
        </w:tc>
      </w:tr>
      <w:tr w:rsidR="00487DDA" w:rsidRPr="00B9702A" w:rsidTr="00B9702A">
        <w:trPr>
          <w:jc w:val="center"/>
        </w:trPr>
        <w:tc>
          <w:tcPr>
            <w:cnfStyle w:val="000010000000"/>
            <w:tcW w:w="2466" w:type="pct"/>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Phenobarbital</w:t>
            </w:r>
          </w:p>
        </w:tc>
        <w:tc>
          <w:tcPr>
            <w:cnfStyle w:val="000001000000"/>
            <w:tcW w:w="181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119</w:t>
            </w:r>
          </w:p>
        </w:tc>
        <w:tc>
          <w:tcPr>
            <w:cnfStyle w:val="000010000000"/>
            <w:tcW w:w="721"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68.0</w:t>
            </w:r>
          </w:p>
        </w:tc>
      </w:tr>
      <w:tr w:rsidR="00487DDA" w:rsidRPr="00B9702A" w:rsidTr="00B9702A">
        <w:trPr>
          <w:jc w:val="center"/>
        </w:trPr>
        <w:tc>
          <w:tcPr>
            <w:cnfStyle w:val="000010000000"/>
            <w:tcW w:w="2466" w:type="pct"/>
            <w:vAlign w:val="center"/>
          </w:tcPr>
          <w:p w:rsidR="00487DDA" w:rsidRPr="00B9702A" w:rsidRDefault="00487DDA" w:rsidP="00B9702A">
            <w:pPr>
              <w:autoSpaceDE w:val="0"/>
              <w:autoSpaceDN w:val="0"/>
              <w:bidi w:val="0"/>
              <w:adjustRightInd w:val="0"/>
              <w:snapToGrid w:val="0"/>
              <w:jc w:val="both"/>
              <w:rPr>
                <w:b/>
                <w:bCs/>
                <w:color w:val="000000"/>
                <w:sz w:val="18"/>
                <w:szCs w:val="18"/>
              </w:rPr>
            </w:pPr>
            <w:proofErr w:type="spellStart"/>
            <w:r w:rsidRPr="00B9702A">
              <w:rPr>
                <w:b/>
                <w:bCs/>
                <w:color w:val="000000"/>
                <w:sz w:val="18"/>
                <w:szCs w:val="18"/>
              </w:rPr>
              <w:t>Phenytoin</w:t>
            </w:r>
            <w:proofErr w:type="spellEnd"/>
          </w:p>
        </w:tc>
        <w:tc>
          <w:tcPr>
            <w:cnfStyle w:val="000001000000"/>
            <w:tcW w:w="181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40</w:t>
            </w:r>
          </w:p>
        </w:tc>
        <w:tc>
          <w:tcPr>
            <w:cnfStyle w:val="000010000000"/>
            <w:tcW w:w="721"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22.9</w:t>
            </w:r>
          </w:p>
        </w:tc>
      </w:tr>
      <w:tr w:rsidR="00487DDA" w:rsidRPr="00B9702A" w:rsidTr="00B9702A">
        <w:trPr>
          <w:jc w:val="center"/>
        </w:trPr>
        <w:tc>
          <w:tcPr>
            <w:cnfStyle w:val="000010000000"/>
            <w:tcW w:w="2466" w:type="pct"/>
            <w:vAlign w:val="center"/>
          </w:tcPr>
          <w:p w:rsidR="00487DDA" w:rsidRPr="00B9702A" w:rsidRDefault="00487DDA" w:rsidP="00B9702A">
            <w:pPr>
              <w:autoSpaceDE w:val="0"/>
              <w:autoSpaceDN w:val="0"/>
              <w:bidi w:val="0"/>
              <w:adjustRightInd w:val="0"/>
              <w:snapToGrid w:val="0"/>
              <w:jc w:val="both"/>
              <w:rPr>
                <w:b/>
                <w:bCs/>
                <w:color w:val="000000"/>
                <w:sz w:val="18"/>
                <w:szCs w:val="18"/>
              </w:rPr>
            </w:pPr>
            <w:proofErr w:type="spellStart"/>
            <w:r w:rsidRPr="00B9702A">
              <w:rPr>
                <w:b/>
                <w:bCs/>
                <w:color w:val="000000"/>
                <w:sz w:val="18"/>
                <w:szCs w:val="18"/>
              </w:rPr>
              <w:t>Midazolam</w:t>
            </w:r>
            <w:proofErr w:type="spellEnd"/>
          </w:p>
        </w:tc>
        <w:tc>
          <w:tcPr>
            <w:cnfStyle w:val="000001000000"/>
            <w:tcW w:w="181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40</w:t>
            </w:r>
          </w:p>
        </w:tc>
        <w:tc>
          <w:tcPr>
            <w:cnfStyle w:val="000010000000"/>
            <w:tcW w:w="721"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22.9</w:t>
            </w:r>
          </w:p>
        </w:tc>
      </w:tr>
      <w:tr w:rsidR="00487DDA" w:rsidRPr="00B9702A" w:rsidTr="00B9702A">
        <w:trPr>
          <w:jc w:val="center"/>
        </w:trPr>
        <w:tc>
          <w:tcPr>
            <w:cnfStyle w:val="000010000000"/>
            <w:tcW w:w="2466" w:type="pct"/>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Diazepam</w:t>
            </w:r>
          </w:p>
        </w:tc>
        <w:tc>
          <w:tcPr>
            <w:cnfStyle w:val="000001000000"/>
            <w:tcW w:w="181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w:t>
            </w:r>
          </w:p>
        </w:tc>
        <w:tc>
          <w:tcPr>
            <w:cnfStyle w:val="000010000000"/>
            <w:tcW w:w="721"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1.7</w:t>
            </w:r>
          </w:p>
        </w:tc>
      </w:tr>
      <w:tr w:rsidR="00487DDA" w:rsidRPr="00B9702A" w:rsidTr="00B9702A">
        <w:trPr>
          <w:jc w:val="center"/>
        </w:trPr>
        <w:tc>
          <w:tcPr>
            <w:cnfStyle w:val="000010000000"/>
            <w:tcW w:w="2466" w:type="pct"/>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Drug withdrawal</w:t>
            </w:r>
          </w:p>
        </w:tc>
        <w:tc>
          <w:tcPr>
            <w:cnfStyle w:val="000001000000"/>
            <w:tcW w:w="181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91</w:t>
            </w:r>
          </w:p>
        </w:tc>
        <w:tc>
          <w:tcPr>
            <w:cnfStyle w:val="000010000000"/>
            <w:tcW w:w="721"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52.0</w:t>
            </w:r>
          </w:p>
        </w:tc>
      </w:tr>
      <w:tr w:rsidR="00487DDA" w:rsidRPr="00B9702A" w:rsidTr="00B9702A">
        <w:trPr>
          <w:jc w:val="center"/>
        </w:trPr>
        <w:tc>
          <w:tcPr>
            <w:cnfStyle w:val="000010000000"/>
            <w:tcW w:w="2466" w:type="pct"/>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 xml:space="preserve">Start </w:t>
            </w:r>
            <w:proofErr w:type="spellStart"/>
            <w:r w:rsidRPr="00B9702A">
              <w:rPr>
                <w:b/>
                <w:bCs/>
                <w:color w:val="000000"/>
                <w:sz w:val="18"/>
                <w:szCs w:val="18"/>
              </w:rPr>
              <w:t>oraldrug</w:t>
            </w:r>
            <w:proofErr w:type="spellEnd"/>
          </w:p>
        </w:tc>
        <w:tc>
          <w:tcPr>
            <w:cnfStyle w:val="000001000000"/>
            <w:tcW w:w="181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88</w:t>
            </w:r>
          </w:p>
        </w:tc>
        <w:tc>
          <w:tcPr>
            <w:cnfStyle w:val="000010000000"/>
            <w:tcW w:w="721"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50.3</w:t>
            </w:r>
          </w:p>
        </w:tc>
      </w:tr>
    </w:tbl>
    <w:p w:rsidR="00487DDA" w:rsidRPr="00B9702A" w:rsidRDefault="00487DDA" w:rsidP="00B9702A">
      <w:pPr>
        <w:bidi w:val="0"/>
        <w:snapToGrid w:val="0"/>
        <w:spacing w:after="0" w:line="240" w:lineRule="auto"/>
        <w:jc w:val="both"/>
        <w:rPr>
          <w:rFonts w:ascii="Times New Roman" w:hAnsi="Times New Roman" w:cs="Times New Roman"/>
          <w:b/>
          <w:bCs/>
          <w:sz w:val="18"/>
          <w:szCs w:val="18"/>
          <w:lang w:bidi="ar-EG"/>
        </w:rPr>
      </w:pPr>
    </w:p>
    <w:p w:rsidR="00487DDA" w:rsidRPr="00B9702A" w:rsidRDefault="00487DDA" w:rsidP="00B9702A">
      <w:pPr>
        <w:bidi w:val="0"/>
        <w:snapToGrid w:val="0"/>
        <w:spacing w:after="0" w:line="240" w:lineRule="auto"/>
        <w:jc w:val="center"/>
        <w:rPr>
          <w:rFonts w:ascii="Times New Roman" w:eastAsia="Calibri" w:hAnsi="Times New Roman" w:cs="Times New Roman"/>
          <w:sz w:val="18"/>
          <w:szCs w:val="18"/>
        </w:rPr>
      </w:pPr>
      <w:r w:rsidRPr="00B9702A">
        <w:rPr>
          <w:rFonts w:ascii="Times New Roman" w:hAnsi="Times New Roman" w:cs="Times New Roman"/>
          <w:b/>
          <w:bCs/>
          <w:sz w:val="18"/>
          <w:szCs w:val="18"/>
          <w:lang w:bidi="ar-EG"/>
        </w:rPr>
        <w:t xml:space="preserve">Table (11): </w:t>
      </w:r>
      <w:r w:rsidRPr="00B9702A">
        <w:rPr>
          <w:rFonts w:ascii="Times New Roman" w:eastAsia="Calibri" w:hAnsi="Times New Roman" w:cs="Times New Roman"/>
          <w:b/>
          <w:bCs/>
          <w:color w:val="000000"/>
          <w:sz w:val="18"/>
          <w:szCs w:val="18"/>
        </w:rPr>
        <w:t xml:space="preserve">Number </w:t>
      </w:r>
      <w:r w:rsidRPr="00B9702A">
        <w:rPr>
          <w:rFonts w:ascii="Times New Roman" w:eastAsia="Calibri" w:hAnsi="Times New Roman" w:cs="Times New Roman"/>
          <w:b/>
          <w:bCs/>
          <w:sz w:val="18"/>
          <w:szCs w:val="18"/>
        </w:rPr>
        <w:t>of anti-</w:t>
      </w:r>
      <w:proofErr w:type="spellStart"/>
      <w:r w:rsidRPr="00B9702A">
        <w:rPr>
          <w:rFonts w:ascii="Times New Roman" w:eastAsia="Calibri" w:hAnsi="Times New Roman" w:cs="Times New Roman"/>
          <w:b/>
          <w:bCs/>
          <w:sz w:val="18"/>
          <w:szCs w:val="18"/>
        </w:rPr>
        <w:t>convulsant</w:t>
      </w:r>
      <w:proofErr w:type="spellEnd"/>
      <w:r w:rsidRPr="00B9702A">
        <w:rPr>
          <w:rFonts w:ascii="Times New Roman" w:eastAsia="Calibri" w:hAnsi="Times New Roman" w:cs="Times New Roman"/>
          <w:b/>
          <w:bCs/>
          <w:sz w:val="18"/>
          <w:szCs w:val="18"/>
        </w:rPr>
        <w:t xml:space="preserve"> drugs used.</w:t>
      </w:r>
    </w:p>
    <w:tbl>
      <w:tblPr>
        <w:tblStyle w:val="Saad11"/>
        <w:tblW w:w="5000" w:type="pct"/>
        <w:jc w:val="center"/>
        <w:tblCellMar>
          <w:left w:w="57" w:type="dxa"/>
          <w:right w:w="57" w:type="dxa"/>
        </w:tblCellMar>
        <w:tblLook w:val="0100"/>
      </w:tblPr>
      <w:tblGrid>
        <w:gridCol w:w="3153"/>
        <w:gridCol w:w="644"/>
        <w:gridCol w:w="722"/>
      </w:tblGrid>
      <w:tr w:rsidR="00487DDA" w:rsidRPr="00B9702A" w:rsidTr="00B9702A">
        <w:trPr>
          <w:jc w:val="center"/>
        </w:trPr>
        <w:tc>
          <w:tcPr>
            <w:cnfStyle w:val="000010000000"/>
            <w:tcW w:w="3488"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sz w:val="18"/>
                <w:szCs w:val="18"/>
              </w:rPr>
            </w:pPr>
            <w:r w:rsidRPr="00B9702A">
              <w:rPr>
                <w:b/>
                <w:bCs/>
                <w:color w:val="000000"/>
                <w:sz w:val="18"/>
                <w:szCs w:val="18"/>
              </w:rPr>
              <w:t xml:space="preserve">Number </w:t>
            </w:r>
            <w:proofErr w:type="spellStart"/>
            <w:r w:rsidRPr="00B9702A">
              <w:rPr>
                <w:b/>
                <w:bCs/>
                <w:color w:val="000000"/>
                <w:sz w:val="18"/>
                <w:szCs w:val="18"/>
              </w:rPr>
              <w:t>ofdrugs</w:t>
            </w:r>
            <w:proofErr w:type="spellEnd"/>
          </w:p>
        </w:tc>
        <w:tc>
          <w:tcPr>
            <w:cnfStyle w:val="000001000000"/>
            <w:tcW w:w="713"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No.</w:t>
            </w:r>
          </w:p>
        </w:tc>
        <w:tc>
          <w:tcPr>
            <w:cnfStyle w:val="000010000000"/>
            <w:tcW w:w="799"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w:t>
            </w:r>
          </w:p>
        </w:tc>
      </w:tr>
      <w:tr w:rsidR="00487DDA" w:rsidRPr="00B9702A" w:rsidTr="00B9702A">
        <w:trPr>
          <w:jc w:val="center"/>
        </w:trPr>
        <w:tc>
          <w:tcPr>
            <w:cnfStyle w:val="000010000000"/>
            <w:tcW w:w="3488" w:type="pct"/>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No drugs</w:t>
            </w:r>
          </w:p>
        </w:tc>
        <w:tc>
          <w:tcPr>
            <w:cnfStyle w:val="000001000000"/>
            <w:tcW w:w="71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31</w:t>
            </w:r>
          </w:p>
        </w:tc>
        <w:tc>
          <w:tcPr>
            <w:cnfStyle w:val="000010000000"/>
            <w:tcW w:w="79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17.7</w:t>
            </w:r>
          </w:p>
        </w:tc>
      </w:tr>
      <w:tr w:rsidR="00487DDA" w:rsidRPr="00B9702A" w:rsidTr="00B9702A">
        <w:trPr>
          <w:jc w:val="center"/>
        </w:trPr>
        <w:tc>
          <w:tcPr>
            <w:cnfStyle w:val="000010000000"/>
            <w:tcW w:w="3488" w:type="pct"/>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Single drug therapy</w:t>
            </w:r>
          </w:p>
        </w:tc>
        <w:tc>
          <w:tcPr>
            <w:cnfStyle w:val="000001000000"/>
            <w:tcW w:w="71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101</w:t>
            </w:r>
          </w:p>
        </w:tc>
        <w:tc>
          <w:tcPr>
            <w:cnfStyle w:val="000010000000"/>
            <w:tcW w:w="79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57.7</w:t>
            </w:r>
          </w:p>
        </w:tc>
      </w:tr>
      <w:tr w:rsidR="00487DDA" w:rsidRPr="00B9702A" w:rsidTr="00B9702A">
        <w:trPr>
          <w:jc w:val="center"/>
        </w:trPr>
        <w:tc>
          <w:tcPr>
            <w:cnfStyle w:val="000010000000"/>
            <w:tcW w:w="3488" w:type="pct"/>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Multiple drug therapy</w:t>
            </w:r>
          </w:p>
        </w:tc>
        <w:tc>
          <w:tcPr>
            <w:cnfStyle w:val="000001000000"/>
            <w:tcW w:w="713"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43</w:t>
            </w:r>
          </w:p>
        </w:tc>
        <w:tc>
          <w:tcPr>
            <w:cnfStyle w:val="000010000000"/>
            <w:tcW w:w="799"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24.6</w:t>
            </w:r>
          </w:p>
        </w:tc>
      </w:tr>
    </w:tbl>
    <w:p w:rsidR="00487DDA" w:rsidRPr="00B9702A" w:rsidRDefault="00487DDA" w:rsidP="00B9702A">
      <w:pPr>
        <w:tabs>
          <w:tab w:val="left" w:pos="3915"/>
        </w:tabs>
        <w:bidi w:val="0"/>
        <w:snapToGrid w:val="0"/>
        <w:spacing w:after="0" w:line="240" w:lineRule="auto"/>
        <w:jc w:val="both"/>
        <w:rPr>
          <w:rFonts w:ascii="Times New Roman" w:eastAsia="Calibri" w:hAnsi="Times New Roman" w:cs="Times New Roman"/>
          <w:b/>
          <w:bCs/>
          <w:color w:val="000000"/>
          <w:sz w:val="18"/>
          <w:szCs w:val="18"/>
        </w:rPr>
      </w:pPr>
    </w:p>
    <w:p w:rsidR="00487DDA" w:rsidRPr="00B9702A" w:rsidRDefault="00487DDA" w:rsidP="00B9702A">
      <w:pPr>
        <w:tabs>
          <w:tab w:val="left" w:pos="3915"/>
        </w:tabs>
        <w:bidi w:val="0"/>
        <w:snapToGrid w:val="0"/>
        <w:spacing w:after="0" w:line="240" w:lineRule="auto"/>
        <w:jc w:val="center"/>
        <w:rPr>
          <w:rFonts w:ascii="Times New Roman" w:hAnsi="Times New Roman" w:cs="Times New Roman"/>
          <w:b/>
          <w:bCs/>
          <w:sz w:val="18"/>
          <w:szCs w:val="18"/>
          <w:lang w:bidi="ar-EG"/>
        </w:rPr>
      </w:pPr>
      <w:r w:rsidRPr="00B9702A">
        <w:rPr>
          <w:rFonts w:ascii="Times New Roman" w:eastAsia="Calibri" w:hAnsi="Times New Roman" w:cs="Times New Roman"/>
          <w:b/>
          <w:bCs/>
          <w:color w:val="000000"/>
          <w:sz w:val="18"/>
          <w:szCs w:val="18"/>
        </w:rPr>
        <w:t>Table (12): Antibiotics</w:t>
      </w:r>
      <w:r w:rsidRPr="00B9702A">
        <w:rPr>
          <w:rFonts w:ascii="Times New Roman" w:hAnsi="Times New Roman" w:cs="Times New Roman"/>
          <w:b/>
          <w:bCs/>
          <w:sz w:val="18"/>
          <w:szCs w:val="18"/>
          <w:lang w:bidi="ar-EG"/>
        </w:rPr>
        <w:t>.</w:t>
      </w:r>
    </w:p>
    <w:tbl>
      <w:tblPr>
        <w:tblStyle w:val="Saad12"/>
        <w:tblW w:w="5000" w:type="pct"/>
        <w:jc w:val="center"/>
        <w:tblCellMar>
          <w:left w:w="57" w:type="dxa"/>
          <w:right w:w="57" w:type="dxa"/>
        </w:tblCellMar>
        <w:tblLook w:val="0100"/>
      </w:tblPr>
      <w:tblGrid>
        <w:gridCol w:w="1768"/>
        <w:gridCol w:w="1968"/>
        <w:gridCol w:w="783"/>
      </w:tblGrid>
      <w:tr w:rsidR="00487DDA" w:rsidRPr="00B9702A" w:rsidTr="00B9702A">
        <w:trPr>
          <w:jc w:val="center"/>
        </w:trPr>
        <w:tc>
          <w:tcPr>
            <w:cnfStyle w:val="000010000000"/>
            <w:tcW w:w="1956"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sz w:val="18"/>
                <w:szCs w:val="18"/>
              </w:rPr>
            </w:pPr>
            <w:r w:rsidRPr="00B9702A">
              <w:rPr>
                <w:b/>
                <w:bCs/>
                <w:color w:val="000000"/>
                <w:sz w:val="18"/>
                <w:szCs w:val="18"/>
              </w:rPr>
              <w:t>Antibiotics</w:t>
            </w:r>
          </w:p>
        </w:tc>
        <w:tc>
          <w:tcPr>
            <w:cnfStyle w:val="000001000000"/>
            <w:tcW w:w="2178"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No. (n= 175)</w:t>
            </w:r>
          </w:p>
        </w:tc>
        <w:tc>
          <w:tcPr>
            <w:cnfStyle w:val="000010000000"/>
            <w:tcW w:w="866" w:type="pct"/>
            <w:tcBorders>
              <w:top w:val="single" w:sz="18" w:space="0" w:color="auto"/>
              <w:bottom w:val="single" w:sz="18" w:space="0" w:color="auto"/>
            </w:tcBorders>
            <w:shd w:val="clear" w:color="auto" w:fill="BFBFBF" w:themeFill="background1" w:themeFillShade="BF"/>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w:t>
            </w:r>
          </w:p>
        </w:tc>
      </w:tr>
      <w:tr w:rsidR="00487DDA" w:rsidRPr="00B9702A" w:rsidTr="00B9702A">
        <w:trPr>
          <w:jc w:val="center"/>
        </w:trPr>
        <w:tc>
          <w:tcPr>
            <w:cnfStyle w:val="000010000000"/>
            <w:tcW w:w="1956" w:type="pct"/>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Yes</w:t>
            </w:r>
          </w:p>
        </w:tc>
        <w:tc>
          <w:tcPr>
            <w:cnfStyle w:val="000001000000"/>
            <w:tcW w:w="2178"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173</w:t>
            </w:r>
          </w:p>
        </w:tc>
        <w:tc>
          <w:tcPr>
            <w:cnfStyle w:val="000010000000"/>
            <w:tcW w:w="866"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98.9</w:t>
            </w:r>
          </w:p>
        </w:tc>
      </w:tr>
      <w:tr w:rsidR="00487DDA" w:rsidRPr="00B9702A" w:rsidTr="00B9702A">
        <w:trPr>
          <w:jc w:val="center"/>
        </w:trPr>
        <w:tc>
          <w:tcPr>
            <w:cnfStyle w:val="000010000000"/>
            <w:tcW w:w="1956" w:type="pct"/>
            <w:vAlign w:val="center"/>
          </w:tcPr>
          <w:p w:rsidR="00487DDA" w:rsidRPr="00B9702A" w:rsidRDefault="00487DDA" w:rsidP="00B9702A">
            <w:pPr>
              <w:autoSpaceDE w:val="0"/>
              <w:autoSpaceDN w:val="0"/>
              <w:bidi w:val="0"/>
              <w:adjustRightInd w:val="0"/>
              <w:snapToGrid w:val="0"/>
              <w:jc w:val="both"/>
              <w:rPr>
                <w:b/>
                <w:bCs/>
                <w:color w:val="000000"/>
                <w:sz w:val="18"/>
                <w:szCs w:val="18"/>
              </w:rPr>
            </w:pPr>
            <w:r w:rsidRPr="00B9702A">
              <w:rPr>
                <w:b/>
                <w:bCs/>
                <w:color w:val="000000"/>
                <w:sz w:val="18"/>
                <w:szCs w:val="18"/>
              </w:rPr>
              <w:t>No</w:t>
            </w:r>
          </w:p>
        </w:tc>
        <w:tc>
          <w:tcPr>
            <w:cnfStyle w:val="000001000000"/>
            <w:tcW w:w="2178"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2</w:t>
            </w:r>
          </w:p>
        </w:tc>
        <w:tc>
          <w:tcPr>
            <w:cnfStyle w:val="000010000000"/>
            <w:tcW w:w="866" w:type="pct"/>
            <w:vAlign w:val="center"/>
          </w:tcPr>
          <w:p w:rsidR="00487DDA" w:rsidRPr="00B9702A" w:rsidRDefault="00487DDA" w:rsidP="00B9702A">
            <w:pPr>
              <w:autoSpaceDE w:val="0"/>
              <w:autoSpaceDN w:val="0"/>
              <w:bidi w:val="0"/>
              <w:adjustRightInd w:val="0"/>
              <w:snapToGrid w:val="0"/>
              <w:jc w:val="both"/>
              <w:rPr>
                <w:color w:val="000000"/>
                <w:sz w:val="18"/>
                <w:szCs w:val="18"/>
              </w:rPr>
            </w:pPr>
            <w:r w:rsidRPr="00B9702A">
              <w:rPr>
                <w:color w:val="000000"/>
                <w:sz w:val="18"/>
                <w:szCs w:val="18"/>
              </w:rPr>
              <w:t>1.1</w:t>
            </w:r>
          </w:p>
        </w:tc>
      </w:tr>
    </w:tbl>
    <w:p w:rsidR="00B42C0E" w:rsidRDefault="00B42C0E" w:rsidP="00B9702A">
      <w:pPr>
        <w:bidi w:val="0"/>
        <w:snapToGrid w:val="0"/>
        <w:spacing w:after="0" w:line="240" w:lineRule="auto"/>
        <w:jc w:val="both"/>
        <w:rPr>
          <w:rFonts w:ascii="Times New Roman" w:hAnsi="Times New Roman" w:cs="Times New Roman" w:hint="eastAsia"/>
          <w:b/>
          <w:sz w:val="18"/>
          <w:szCs w:val="18"/>
          <w:lang w:eastAsia="zh-CN" w:bidi="ar-EG"/>
        </w:rPr>
      </w:pPr>
    </w:p>
    <w:p w:rsidR="00380D65" w:rsidRPr="00B9702A" w:rsidRDefault="00380D65" w:rsidP="00380D65">
      <w:pPr>
        <w:bidi w:val="0"/>
        <w:snapToGrid w:val="0"/>
        <w:spacing w:after="0" w:line="240" w:lineRule="auto"/>
        <w:jc w:val="both"/>
        <w:rPr>
          <w:rFonts w:ascii="Times New Roman" w:hAnsi="Times New Roman" w:cs="Times New Roman" w:hint="eastAsia"/>
          <w:b/>
          <w:sz w:val="18"/>
          <w:szCs w:val="18"/>
          <w:lang w:eastAsia="zh-CN" w:bidi="ar-EG"/>
        </w:rPr>
      </w:pPr>
    </w:p>
    <w:p w:rsidR="00B42C0E" w:rsidRPr="00B9702A" w:rsidRDefault="00B42C0E" w:rsidP="00B9702A">
      <w:pPr>
        <w:bidi w:val="0"/>
        <w:snapToGrid w:val="0"/>
        <w:spacing w:after="0" w:line="240" w:lineRule="auto"/>
        <w:jc w:val="both"/>
        <w:rPr>
          <w:rFonts w:ascii="Times New Roman" w:hAnsi="Times New Roman" w:cs="Times New Roman"/>
          <w:b/>
          <w:sz w:val="20"/>
          <w:szCs w:val="20"/>
          <w:lang w:bidi="ar-EG"/>
        </w:rPr>
      </w:pPr>
      <w:r w:rsidRPr="00B9702A">
        <w:rPr>
          <w:rFonts w:ascii="Times New Roman" w:hAnsi="Times New Roman" w:cs="Times New Roman"/>
          <w:b/>
          <w:sz w:val="20"/>
          <w:szCs w:val="20"/>
          <w:lang w:bidi="ar-EG"/>
        </w:rPr>
        <w:t>Conclusion:</w:t>
      </w:r>
    </w:p>
    <w:p w:rsidR="00B42C0E" w:rsidRPr="00B9702A" w:rsidRDefault="00B42C0E" w:rsidP="00B9702A">
      <w:pPr>
        <w:bidi w:val="0"/>
        <w:snapToGrid w:val="0"/>
        <w:spacing w:after="0" w:line="240" w:lineRule="auto"/>
        <w:ind w:firstLine="425"/>
        <w:jc w:val="both"/>
        <w:rPr>
          <w:rFonts w:ascii="Times New Roman" w:hAnsi="Times New Roman" w:cs="Times New Roman"/>
          <w:bCs/>
          <w:sz w:val="20"/>
          <w:szCs w:val="20"/>
          <w:lang w:bidi="ar-EG"/>
        </w:rPr>
      </w:pPr>
      <w:r w:rsidRPr="00B9702A">
        <w:rPr>
          <w:rFonts w:ascii="Times New Roman" w:hAnsi="Times New Roman" w:cs="Times New Roman"/>
          <w:bCs/>
          <w:sz w:val="20"/>
          <w:szCs w:val="20"/>
          <w:lang w:bidi="ar-EG"/>
        </w:rPr>
        <w:t xml:space="preserve">Neonatal seizures are a manifestation of neurological dysfunction. They are paroxysmal electroencephalographic (EEG) activity often with motor manifestations and sometimes with autonomic or </w:t>
      </w:r>
      <w:proofErr w:type="spellStart"/>
      <w:r w:rsidRPr="00B9702A">
        <w:rPr>
          <w:rFonts w:ascii="Times New Roman" w:hAnsi="Times New Roman" w:cs="Times New Roman"/>
          <w:bCs/>
          <w:sz w:val="20"/>
          <w:szCs w:val="20"/>
          <w:lang w:bidi="ar-EG"/>
        </w:rPr>
        <w:t>behavioural</w:t>
      </w:r>
      <w:proofErr w:type="spellEnd"/>
      <w:r w:rsidRPr="00B9702A">
        <w:rPr>
          <w:rFonts w:ascii="Times New Roman" w:hAnsi="Times New Roman" w:cs="Times New Roman"/>
          <w:bCs/>
          <w:sz w:val="20"/>
          <w:szCs w:val="20"/>
          <w:lang w:bidi="ar-EG"/>
        </w:rPr>
        <w:t xml:space="preserve"> clinical manifestations.</w:t>
      </w:r>
    </w:p>
    <w:p w:rsidR="00B42C0E" w:rsidRPr="00B9702A" w:rsidRDefault="00B42C0E" w:rsidP="00B9702A">
      <w:pPr>
        <w:bidi w:val="0"/>
        <w:snapToGrid w:val="0"/>
        <w:spacing w:after="0" w:line="240" w:lineRule="auto"/>
        <w:ind w:firstLine="425"/>
        <w:jc w:val="both"/>
        <w:rPr>
          <w:rFonts w:ascii="Times New Roman" w:hAnsi="Times New Roman" w:cs="Times New Roman"/>
          <w:bCs/>
          <w:sz w:val="20"/>
          <w:szCs w:val="20"/>
          <w:lang w:bidi="ar-EG"/>
        </w:rPr>
      </w:pPr>
      <w:r w:rsidRPr="00B9702A">
        <w:rPr>
          <w:rFonts w:ascii="Times New Roman" w:hAnsi="Times New Roman" w:cs="Times New Roman"/>
          <w:bCs/>
          <w:sz w:val="20"/>
          <w:szCs w:val="20"/>
          <w:lang w:bidi="ar-EG"/>
        </w:rPr>
        <w:t>The aim of this retrospective clinical audit study is to investigate how much the protocol of diagnosis and management of neonatal convulsions is practically implemented in the NICU of AUCH.</w:t>
      </w:r>
    </w:p>
    <w:p w:rsidR="00B42C0E" w:rsidRPr="00B9702A" w:rsidRDefault="00B42C0E" w:rsidP="00B9702A">
      <w:pPr>
        <w:bidi w:val="0"/>
        <w:snapToGrid w:val="0"/>
        <w:spacing w:after="0" w:line="240" w:lineRule="auto"/>
        <w:ind w:firstLine="425"/>
        <w:jc w:val="both"/>
        <w:rPr>
          <w:rFonts w:ascii="Times New Roman" w:hAnsi="Times New Roman" w:cs="Times New Roman"/>
          <w:bCs/>
          <w:sz w:val="20"/>
          <w:szCs w:val="20"/>
          <w:lang w:bidi="ar-EG"/>
        </w:rPr>
      </w:pPr>
      <w:r w:rsidRPr="00B9702A">
        <w:rPr>
          <w:rFonts w:ascii="Times New Roman" w:hAnsi="Times New Roman" w:cs="Times New Roman"/>
          <w:bCs/>
          <w:sz w:val="20"/>
          <w:szCs w:val="20"/>
          <w:lang w:bidi="ar-EG"/>
        </w:rPr>
        <w:t>The study included 175 patients with neonatal convulsions. 117 cases were males and 58 were females. Data of the study showed that AUCH partially followed the reference standard of the study.</w:t>
      </w:r>
    </w:p>
    <w:p w:rsidR="00B42C0E" w:rsidRDefault="00B42C0E" w:rsidP="00B9702A">
      <w:pPr>
        <w:bidi w:val="0"/>
        <w:snapToGrid w:val="0"/>
        <w:spacing w:after="0" w:line="240" w:lineRule="auto"/>
        <w:jc w:val="both"/>
        <w:rPr>
          <w:rFonts w:ascii="Times New Roman" w:hAnsi="Times New Roman" w:cs="Times New Roman" w:hint="eastAsia"/>
          <w:b/>
          <w:sz w:val="20"/>
          <w:szCs w:val="20"/>
          <w:lang w:eastAsia="zh-CN" w:bidi="ar-EG"/>
        </w:rPr>
      </w:pPr>
    </w:p>
    <w:p w:rsidR="00380D65" w:rsidRPr="00B9702A" w:rsidRDefault="00380D65" w:rsidP="00380D65">
      <w:pPr>
        <w:bidi w:val="0"/>
        <w:snapToGrid w:val="0"/>
        <w:spacing w:after="0" w:line="240" w:lineRule="auto"/>
        <w:jc w:val="both"/>
        <w:rPr>
          <w:rFonts w:ascii="Times New Roman" w:hAnsi="Times New Roman" w:cs="Times New Roman" w:hint="eastAsia"/>
          <w:b/>
          <w:sz w:val="20"/>
          <w:szCs w:val="20"/>
          <w:lang w:eastAsia="zh-CN" w:bidi="ar-EG"/>
        </w:rPr>
      </w:pPr>
    </w:p>
    <w:p w:rsidR="00B42C0E" w:rsidRPr="00B9702A" w:rsidRDefault="00B42C0E" w:rsidP="00B9702A">
      <w:pPr>
        <w:bidi w:val="0"/>
        <w:snapToGrid w:val="0"/>
        <w:spacing w:after="0" w:line="240" w:lineRule="auto"/>
        <w:jc w:val="both"/>
        <w:rPr>
          <w:rFonts w:ascii="Times New Roman" w:hAnsi="Times New Roman" w:cs="Times New Roman"/>
          <w:b/>
          <w:sz w:val="20"/>
          <w:szCs w:val="20"/>
          <w:lang w:bidi="ar-EG"/>
        </w:rPr>
      </w:pPr>
      <w:r w:rsidRPr="00B9702A">
        <w:rPr>
          <w:rFonts w:ascii="Times New Roman" w:hAnsi="Times New Roman" w:cs="Times New Roman"/>
          <w:b/>
          <w:sz w:val="20"/>
          <w:szCs w:val="20"/>
          <w:lang w:bidi="ar-EG"/>
        </w:rPr>
        <w:t>Recommendations:</w:t>
      </w:r>
    </w:p>
    <w:p w:rsidR="00B42C0E" w:rsidRPr="00B9702A" w:rsidRDefault="00B42C0E" w:rsidP="00B9702A">
      <w:pPr>
        <w:bidi w:val="0"/>
        <w:snapToGrid w:val="0"/>
        <w:spacing w:after="0" w:line="240" w:lineRule="auto"/>
        <w:ind w:firstLine="425"/>
        <w:jc w:val="both"/>
        <w:rPr>
          <w:rFonts w:ascii="Times New Roman" w:hAnsi="Times New Roman" w:cs="Times New Roman"/>
          <w:sz w:val="20"/>
          <w:szCs w:val="20"/>
        </w:rPr>
      </w:pPr>
      <w:r w:rsidRPr="00B9702A">
        <w:rPr>
          <w:rFonts w:ascii="Times New Roman" w:hAnsi="Times New Roman" w:cs="Times New Roman"/>
          <w:sz w:val="20"/>
          <w:szCs w:val="20"/>
        </w:rPr>
        <w:t>To improve the process of diagnosis, management and therefore the outcome of neonatal convulsions in newborn infants attending to the Neonatology Unit of AUCH the following recommendations are suggested:</w:t>
      </w:r>
    </w:p>
    <w:p w:rsidR="00B42C0E" w:rsidRPr="00B9702A" w:rsidRDefault="00B42C0E" w:rsidP="00B9702A">
      <w:pPr>
        <w:numPr>
          <w:ilvl w:val="0"/>
          <w:numId w:val="8"/>
        </w:numPr>
        <w:bidi w:val="0"/>
        <w:snapToGrid w:val="0"/>
        <w:spacing w:after="0" w:line="240" w:lineRule="auto"/>
        <w:ind w:left="0" w:firstLine="425"/>
        <w:jc w:val="both"/>
        <w:rPr>
          <w:rFonts w:ascii="Times New Roman" w:hAnsi="Times New Roman" w:cs="Times New Roman"/>
          <w:sz w:val="20"/>
          <w:szCs w:val="20"/>
        </w:rPr>
      </w:pPr>
      <w:r w:rsidRPr="00B9702A">
        <w:rPr>
          <w:rFonts w:ascii="Times New Roman" w:hAnsi="Times New Roman" w:cs="Times New Roman"/>
          <w:sz w:val="20"/>
          <w:szCs w:val="20"/>
        </w:rPr>
        <w:t>A full history of antenatal care, maternal and obstetric risk factors must be taken for all cases in details.</w:t>
      </w:r>
    </w:p>
    <w:p w:rsidR="00B42C0E" w:rsidRPr="00B9702A" w:rsidRDefault="00B42C0E" w:rsidP="00B9702A">
      <w:pPr>
        <w:pStyle w:val="ListParagraph"/>
        <w:numPr>
          <w:ilvl w:val="0"/>
          <w:numId w:val="8"/>
        </w:numPr>
        <w:bidi w:val="0"/>
        <w:snapToGrid w:val="0"/>
        <w:spacing w:after="0" w:line="240" w:lineRule="auto"/>
        <w:ind w:left="0" w:firstLine="425"/>
        <w:contextualSpacing w:val="0"/>
        <w:jc w:val="both"/>
        <w:rPr>
          <w:rFonts w:ascii="Times New Roman" w:hAnsi="Times New Roman" w:cs="Times New Roman"/>
          <w:sz w:val="20"/>
          <w:szCs w:val="20"/>
        </w:rPr>
      </w:pPr>
      <w:r w:rsidRPr="00B9702A">
        <w:rPr>
          <w:rFonts w:ascii="Times New Roman" w:hAnsi="Times New Roman" w:cs="Times New Roman"/>
          <w:sz w:val="20"/>
          <w:szCs w:val="20"/>
        </w:rPr>
        <w:t>Inquiring about family history of neonatal convulsions in previous siblings.</w:t>
      </w:r>
    </w:p>
    <w:p w:rsidR="00B42C0E" w:rsidRPr="00B9702A" w:rsidRDefault="00B42C0E" w:rsidP="00B9702A">
      <w:pPr>
        <w:pStyle w:val="ListParagraph"/>
        <w:numPr>
          <w:ilvl w:val="0"/>
          <w:numId w:val="8"/>
        </w:numPr>
        <w:bidi w:val="0"/>
        <w:snapToGrid w:val="0"/>
        <w:spacing w:after="0" w:line="240" w:lineRule="auto"/>
        <w:ind w:left="0" w:firstLine="425"/>
        <w:contextualSpacing w:val="0"/>
        <w:jc w:val="both"/>
        <w:rPr>
          <w:rFonts w:ascii="Times New Roman" w:hAnsi="Times New Roman" w:cs="Times New Roman"/>
          <w:sz w:val="20"/>
          <w:szCs w:val="20"/>
        </w:rPr>
      </w:pPr>
      <w:r w:rsidRPr="00B9702A">
        <w:rPr>
          <w:rFonts w:ascii="Times New Roman" w:hAnsi="Times New Roman" w:cs="Times New Roman"/>
          <w:sz w:val="20"/>
          <w:szCs w:val="20"/>
        </w:rPr>
        <w:t>Imaging</w:t>
      </w:r>
      <w:r w:rsidR="00B9702A">
        <w:rPr>
          <w:rFonts w:ascii="Times New Roman" w:hAnsi="Times New Roman" w:cs="Times New Roman"/>
          <w:sz w:val="20"/>
          <w:szCs w:val="20"/>
        </w:rPr>
        <w:t xml:space="preserve"> </w:t>
      </w:r>
      <w:r w:rsidRPr="00B9702A">
        <w:rPr>
          <w:rFonts w:ascii="Times New Roman" w:hAnsi="Times New Roman" w:cs="Times New Roman"/>
          <w:sz w:val="20"/>
          <w:szCs w:val="20"/>
        </w:rPr>
        <w:t>studies of the cranium should not be performed to determine the presence or absence of clinical seizures or to evaluate the efficacy of treatment with AED in neonates. These may be done as apart of the comprehensive evaluation of the etiology of neonatal seizures or to determine prognosis in neonates with seizures.</w:t>
      </w:r>
    </w:p>
    <w:p w:rsidR="00B42C0E" w:rsidRPr="00B9702A" w:rsidRDefault="00B42C0E" w:rsidP="00B9702A">
      <w:pPr>
        <w:pStyle w:val="ListParagraph"/>
        <w:numPr>
          <w:ilvl w:val="0"/>
          <w:numId w:val="8"/>
        </w:numPr>
        <w:bidi w:val="0"/>
        <w:snapToGrid w:val="0"/>
        <w:spacing w:after="0" w:line="240" w:lineRule="auto"/>
        <w:ind w:left="0" w:firstLine="425"/>
        <w:contextualSpacing w:val="0"/>
        <w:jc w:val="both"/>
        <w:rPr>
          <w:rFonts w:ascii="Times New Roman" w:hAnsi="Times New Roman" w:cs="Times New Roman"/>
          <w:sz w:val="20"/>
          <w:szCs w:val="20"/>
        </w:rPr>
      </w:pPr>
      <w:r w:rsidRPr="00B9702A">
        <w:rPr>
          <w:rFonts w:ascii="Times New Roman" w:hAnsi="Times New Roman" w:cs="Times New Roman"/>
          <w:sz w:val="20"/>
          <w:szCs w:val="20"/>
        </w:rPr>
        <w:t>If available, all clinical seizures in the neonatal period should be confirmed by EEG. EEG should not be performed for the sole purpose of determining the etiology in neonate with clinical seizures.</w:t>
      </w:r>
    </w:p>
    <w:p w:rsidR="00B42C0E" w:rsidRPr="00B9702A" w:rsidRDefault="00B42C0E" w:rsidP="00B9702A">
      <w:pPr>
        <w:pStyle w:val="ListParagraph"/>
        <w:numPr>
          <w:ilvl w:val="0"/>
          <w:numId w:val="8"/>
        </w:numPr>
        <w:bidi w:val="0"/>
        <w:snapToGrid w:val="0"/>
        <w:spacing w:after="0" w:line="240" w:lineRule="auto"/>
        <w:ind w:left="0" w:firstLine="425"/>
        <w:contextualSpacing w:val="0"/>
        <w:jc w:val="both"/>
        <w:rPr>
          <w:rFonts w:ascii="Times New Roman" w:hAnsi="Times New Roman" w:cs="Times New Roman"/>
          <w:sz w:val="20"/>
          <w:szCs w:val="20"/>
        </w:rPr>
      </w:pPr>
      <w:r w:rsidRPr="00B9702A">
        <w:rPr>
          <w:rFonts w:ascii="Times New Roman" w:hAnsi="Times New Roman" w:cs="Times New Roman"/>
          <w:sz w:val="20"/>
          <w:szCs w:val="20"/>
        </w:rPr>
        <w:t xml:space="preserve">In absence of </w:t>
      </w:r>
      <w:proofErr w:type="spellStart"/>
      <w:r w:rsidRPr="00B9702A">
        <w:rPr>
          <w:rFonts w:ascii="Times New Roman" w:hAnsi="Times New Roman" w:cs="Times New Roman"/>
          <w:sz w:val="20"/>
          <w:szCs w:val="20"/>
        </w:rPr>
        <w:t>hypoglycaemia</w:t>
      </w:r>
      <w:proofErr w:type="spellEnd"/>
      <w:r w:rsidRPr="00B9702A">
        <w:rPr>
          <w:rFonts w:ascii="Times New Roman" w:hAnsi="Times New Roman" w:cs="Times New Roman"/>
          <w:sz w:val="20"/>
          <w:szCs w:val="20"/>
        </w:rPr>
        <w:t>, hypocalcaemia, meningitis or other obvious underlying etiology such as HIE, intracranial hemorrhage or infarction, pyridoxine treatment may be considered before antiepileptic drug treatment.</w:t>
      </w:r>
    </w:p>
    <w:p w:rsidR="00B42C0E" w:rsidRPr="00B9702A" w:rsidRDefault="00B42C0E" w:rsidP="00B9702A">
      <w:pPr>
        <w:pStyle w:val="ListParagraph"/>
        <w:numPr>
          <w:ilvl w:val="0"/>
          <w:numId w:val="8"/>
        </w:numPr>
        <w:bidi w:val="0"/>
        <w:snapToGrid w:val="0"/>
        <w:spacing w:after="0" w:line="240" w:lineRule="auto"/>
        <w:ind w:left="0" w:firstLine="425"/>
        <w:contextualSpacing w:val="0"/>
        <w:jc w:val="both"/>
        <w:rPr>
          <w:rFonts w:ascii="Times New Roman" w:hAnsi="Times New Roman" w:cs="Times New Roman"/>
          <w:sz w:val="20"/>
          <w:szCs w:val="20"/>
        </w:rPr>
      </w:pPr>
      <w:r w:rsidRPr="00B9702A">
        <w:rPr>
          <w:rFonts w:ascii="Times New Roman" w:hAnsi="Times New Roman" w:cs="Times New Roman"/>
          <w:sz w:val="20"/>
          <w:szCs w:val="20"/>
        </w:rPr>
        <w:t>Phenobarbital should be used as first-line for treatment of neonatal seizures, and it should be made readily available in all settings.</w:t>
      </w:r>
    </w:p>
    <w:p w:rsidR="00B42C0E" w:rsidRPr="00B9702A" w:rsidRDefault="00B42C0E" w:rsidP="00B9702A">
      <w:pPr>
        <w:pStyle w:val="ListParagraph"/>
        <w:numPr>
          <w:ilvl w:val="0"/>
          <w:numId w:val="8"/>
        </w:numPr>
        <w:bidi w:val="0"/>
        <w:snapToGrid w:val="0"/>
        <w:spacing w:after="0" w:line="240" w:lineRule="auto"/>
        <w:ind w:left="0" w:firstLine="425"/>
        <w:contextualSpacing w:val="0"/>
        <w:jc w:val="both"/>
        <w:rPr>
          <w:rFonts w:ascii="Times New Roman" w:hAnsi="Times New Roman" w:cs="Times New Roman"/>
          <w:sz w:val="20"/>
          <w:szCs w:val="20"/>
        </w:rPr>
      </w:pPr>
      <w:r w:rsidRPr="00B9702A">
        <w:rPr>
          <w:rFonts w:ascii="Times New Roman" w:hAnsi="Times New Roman" w:cs="Times New Roman"/>
          <w:sz w:val="20"/>
          <w:szCs w:val="20"/>
        </w:rPr>
        <w:t>In neonates who continue to have seizures despite administering the maximum tolerated dose of Phenobarbital, either benzodiazepine</w:t>
      </w:r>
      <w:r w:rsidR="00B9702A" w:rsidRPr="00B9702A">
        <w:rPr>
          <w:rFonts w:ascii="Times New Roman" w:hAnsi="Times New Roman" w:cs="Times New Roman"/>
          <w:sz w:val="20"/>
          <w:szCs w:val="20"/>
        </w:rPr>
        <w:t>,</w:t>
      </w:r>
      <w:r w:rsidRPr="00B9702A">
        <w:rPr>
          <w:rFonts w:ascii="Times New Roman" w:hAnsi="Times New Roman" w:cs="Times New Roman"/>
          <w:sz w:val="20"/>
          <w:szCs w:val="20"/>
        </w:rPr>
        <w:t xml:space="preserve"> </w:t>
      </w:r>
      <w:proofErr w:type="spellStart"/>
      <w:r w:rsidRPr="00B9702A">
        <w:rPr>
          <w:rFonts w:ascii="Times New Roman" w:hAnsi="Times New Roman" w:cs="Times New Roman"/>
          <w:sz w:val="20"/>
          <w:szCs w:val="20"/>
        </w:rPr>
        <w:t>phenytoin</w:t>
      </w:r>
      <w:proofErr w:type="spellEnd"/>
      <w:r w:rsidRPr="00B9702A">
        <w:rPr>
          <w:rFonts w:ascii="Times New Roman" w:hAnsi="Times New Roman" w:cs="Times New Roman"/>
          <w:sz w:val="20"/>
          <w:szCs w:val="20"/>
        </w:rPr>
        <w:t xml:space="preserve"> or </w:t>
      </w:r>
      <w:proofErr w:type="spellStart"/>
      <w:r w:rsidRPr="00B9702A">
        <w:rPr>
          <w:rFonts w:ascii="Times New Roman" w:hAnsi="Times New Roman" w:cs="Times New Roman"/>
          <w:sz w:val="20"/>
          <w:szCs w:val="20"/>
        </w:rPr>
        <w:t>lidocaine</w:t>
      </w:r>
      <w:proofErr w:type="spellEnd"/>
      <w:r w:rsidRPr="00B9702A">
        <w:rPr>
          <w:rFonts w:ascii="Times New Roman" w:hAnsi="Times New Roman" w:cs="Times New Roman"/>
          <w:sz w:val="20"/>
          <w:szCs w:val="20"/>
        </w:rPr>
        <w:t xml:space="preserve"> may be used as second-line for control of seizures.</w:t>
      </w:r>
    </w:p>
    <w:p w:rsidR="00B42C0E" w:rsidRPr="00B9702A" w:rsidRDefault="00B42C0E" w:rsidP="00B9702A">
      <w:pPr>
        <w:pStyle w:val="ListParagraph"/>
        <w:numPr>
          <w:ilvl w:val="0"/>
          <w:numId w:val="8"/>
        </w:numPr>
        <w:bidi w:val="0"/>
        <w:snapToGrid w:val="0"/>
        <w:spacing w:after="0" w:line="240" w:lineRule="auto"/>
        <w:ind w:left="0" w:firstLine="425"/>
        <w:contextualSpacing w:val="0"/>
        <w:jc w:val="both"/>
        <w:rPr>
          <w:rFonts w:ascii="Times New Roman" w:hAnsi="Times New Roman" w:cs="Times New Roman"/>
          <w:sz w:val="20"/>
          <w:szCs w:val="20"/>
        </w:rPr>
      </w:pPr>
      <w:r w:rsidRPr="00B9702A">
        <w:rPr>
          <w:rFonts w:ascii="Times New Roman" w:hAnsi="Times New Roman" w:cs="Times New Roman"/>
          <w:sz w:val="20"/>
          <w:szCs w:val="20"/>
        </w:rPr>
        <w:t xml:space="preserve">In neonate with normal neurological examination and/or normal EEG, consider stopping AED if neonate has been seizure-free for&gt;72 hours. </w:t>
      </w:r>
      <w:r w:rsidRPr="00B9702A">
        <w:rPr>
          <w:rFonts w:ascii="Times New Roman" w:hAnsi="Times New Roman" w:cs="Times New Roman"/>
          <w:sz w:val="20"/>
          <w:szCs w:val="20"/>
        </w:rPr>
        <w:lastRenderedPageBreak/>
        <w:t>The AED should be reinstituted in case of recurrence of seizures.</w:t>
      </w:r>
    </w:p>
    <w:p w:rsidR="00B42C0E" w:rsidRPr="00B9702A" w:rsidRDefault="00B42C0E" w:rsidP="00B9702A">
      <w:pPr>
        <w:pStyle w:val="ListParagraph"/>
        <w:numPr>
          <w:ilvl w:val="0"/>
          <w:numId w:val="8"/>
        </w:numPr>
        <w:bidi w:val="0"/>
        <w:snapToGrid w:val="0"/>
        <w:spacing w:after="0" w:line="240" w:lineRule="auto"/>
        <w:ind w:left="0" w:firstLine="425"/>
        <w:contextualSpacing w:val="0"/>
        <w:jc w:val="both"/>
        <w:rPr>
          <w:rFonts w:ascii="Times New Roman" w:hAnsi="Times New Roman" w:cs="Times New Roman"/>
          <w:sz w:val="20"/>
          <w:szCs w:val="20"/>
        </w:rPr>
      </w:pPr>
      <w:r w:rsidRPr="00B9702A">
        <w:rPr>
          <w:rFonts w:ascii="Times New Roman" w:hAnsi="Times New Roman" w:cs="Times New Roman"/>
          <w:sz w:val="20"/>
          <w:szCs w:val="20"/>
        </w:rPr>
        <w:t>Neonates in whom seizures control was achieved with a single AED, the drug can be discontinued abruptly without any tapering of the doses. In neonates requiring more than one antiepileptic drug for seizure control, the drugs may be stopped one by one, with Phenobarbital being the last drug to be withdrawn.</w:t>
      </w:r>
    </w:p>
    <w:p w:rsidR="00B42C0E" w:rsidRPr="00B9702A" w:rsidRDefault="00B42C0E" w:rsidP="00B9702A">
      <w:pPr>
        <w:pStyle w:val="ListParagraph"/>
        <w:numPr>
          <w:ilvl w:val="0"/>
          <w:numId w:val="8"/>
        </w:numPr>
        <w:bidi w:val="0"/>
        <w:snapToGrid w:val="0"/>
        <w:spacing w:after="0" w:line="240" w:lineRule="auto"/>
        <w:ind w:left="0" w:firstLine="425"/>
        <w:contextualSpacing w:val="0"/>
        <w:jc w:val="both"/>
        <w:rPr>
          <w:rFonts w:ascii="Times New Roman" w:hAnsi="Times New Roman" w:cs="Times New Roman"/>
          <w:sz w:val="20"/>
          <w:szCs w:val="20"/>
        </w:rPr>
      </w:pPr>
      <w:r w:rsidRPr="00B9702A">
        <w:rPr>
          <w:rFonts w:ascii="Times New Roman" w:hAnsi="Times New Roman" w:cs="Times New Roman"/>
          <w:sz w:val="20"/>
          <w:szCs w:val="20"/>
        </w:rPr>
        <w:t>In the absence of clinical seizures, neonates with HIE need not be given prophylactic treatment with Phenobarbital.</w:t>
      </w:r>
    </w:p>
    <w:p w:rsidR="00B42C0E" w:rsidRDefault="00B42C0E" w:rsidP="00B9702A">
      <w:pPr>
        <w:bidi w:val="0"/>
        <w:snapToGrid w:val="0"/>
        <w:spacing w:after="0" w:line="240" w:lineRule="auto"/>
        <w:jc w:val="both"/>
        <w:rPr>
          <w:rFonts w:ascii="Times New Roman" w:hAnsi="Times New Roman" w:cs="Times New Roman" w:hint="eastAsia"/>
          <w:b/>
          <w:sz w:val="20"/>
          <w:szCs w:val="20"/>
          <w:lang w:eastAsia="zh-CN" w:bidi="ar-EG"/>
        </w:rPr>
      </w:pPr>
    </w:p>
    <w:p w:rsidR="00380D65" w:rsidRPr="00380D65" w:rsidRDefault="00380D65" w:rsidP="00380D65">
      <w:pPr>
        <w:bidi w:val="0"/>
        <w:snapToGrid w:val="0"/>
        <w:spacing w:after="0" w:line="240" w:lineRule="auto"/>
        <w:jc w:val="both"/>
        <w:rPr>
          <w:rFonts w:ascii="Times New Roman" w:hAnsi="Times New Roman" w:cs="Times New Roman" w:hint="eastAsia"/>
          <w:b/>
          <w:sz w:val="20"/>
          <w:szCs w:val="20"/>
          <w:lang w:eastAsia="zh-CN" w:bidi="ar-EG"/>
        </w:rPr>
      </w:pPr>
    </w:p>
    <w:p w:rsidR="00B42C0E" w:rsidRPr="00B9702A" w:rsidRDefault="00B42C0E" w:rsidP="00B9702A">
      <w:pPr>
        <w:bidi w:val="0"/>
        <w:snapToGrid w:val="0"/>
        <w:spacing w:after="0" w:line="240" w:lineRule="auto"/>
        <w:jc w:val="both"/>
        <w:rPr>
          <w:rFonts w:ascii="Times New Roman" w:hAnsi="Times New Roman" w:cs="Times New Roman"/>
          <w:sz w:val="20"/>
          <w:szCs w:val="20"/>
          <w:lang w:bidi="ar-EG"/>
        </w:rPr>
      </w:pPr>
      <w:r w:rsidRPr="00B9702A">
        <w:rPr>
          <w:rFonts w:ascii="Times New Roman" w:eastAsia="Calibri" w:hAnsi="Times New Roman" w:cs="Times New Roman"/>
          <w:b/>
          <w:sz w:val="20"/>
          <w:szCs w:val="20"/>
          <w:lang w:bidi="ar-EG"/>
        </w:rPr>
        <w:t>References:</w:t>
      </w:r>
    </w:p>
    <w:p w:rsidR="00B42C0E" w:rsidRPr="00B9702A" w:rsidRDefault="00B42C0E" w:rsidP="00B9702A">
      <w:pPr>
        <w:numPr>
          <w:ilvl w:val="0"/>
          <w:numId w:val="4"/>
        </w:numPr>
        <w:bidi w:val="0"/>
        <w:snapToGrid w:val="0"/>
        <w:spacing w:after="0" w:line="240" w:lineRule="auto"/>
        <w:ind w:left="425" w:hanging="425"/>
        <w:jc w:val="both"/>
        <w:rPr>
          <w:rFonts w:ascii="Times New Roman" w:eastAsia="Calibri" w:hAnsi="Times New Roman" w:cs="Times New Roman"/>
          <w:sz w:val="20"/>
          <w:szCs w:val="20"/>
          <w:lang w:bidi="ar-EG"/>
        </w:rPr>
      </w:pPr>
      <w:r w:rsidRPr="00B9702A">
        <w:rPr>
          <w:rFonts w:ascii="Times New Roman" w:eastAsia="Calibri" w:hAnsi="Times New Roman" w:cs="Times New Roman"/>
          <w:sz w:val="20"/>
          <w:szCs w:val="20"/>
          <w:lang w:bidi="ar-EG"/>
        </w:rPr>
        <w:t>Simon C. ( 2008)</w:t>
      </w:r>
      <w:r w:rsidR="00B9702A" w:rsidRPr="00B9702A">
        <w:rPr>
          <w:rFonts w:ascii="Times New Roman" w:eastAsia="Calibri" w:hAnsi="Times New Roman" w:cs="Times New Roman"/>
          <w:sz w:val="20"/>
          <w:szCs w:val="20"/>
          <w:lang w:bidi="ar-EG"/>
        </w:rPr>
        <w:t>:</w:t>
      </w:r>
      <w:r w:rsidR="00B9702A">
        <w:rPr>
          <w:rFonts w:ascii="Times New Roman" w:eastAsia="Calibri" w:hAnsi="Times New Roman" w:cs="Times New Roman"/>
          <w:sz w:val="20"/>
          <w:szCs w:val="20"/>
          <w:lang w:bidi="ar-EG"/>
        </w:rPr>
        <w:t xml:space="preserve"> </w:t>
      </w:r>
      <w:r w:rsidR="00B9702A" w:rsidRPr="00B9702A">
        <w:rPr>
          <w:rFonts w:ascii="Times New Roman" w:eastAsia="Calibri" w:hAnsi="Times New Roman" w:cs="Times New Roman"/>
          <w:sz w:val="20"/>
          <w:szCs w:val="20"/>
          <w:lang w:bidi="ar-EG"/>
        </w:rPr>
        <w:t>A</w:t>
      </w:r>
      <w:r w:rsidRPr="00B9702A">
        <w:rPr>
          <w:rFonts w:ascii="Times New Roman" w:eastAsia="Calibri" w:hAnsi="Times New Roman" w:cs="Times New Roman"/>
          <w:sz w:val="20"/>
          <w:szCs w:val="20"/>
          <w:lang w:bidi="ar-EG"/>
        </w:rPr>
        <w:t xml:space="preserve">udit in primary care. </w:t>
      </w:r>
      <w:proofErr w:type="spellStart"/>
      <w:r w:rsidRPr="00B9702A">
        <w:rPr>
          <w:rFonts w:ascii="Times New Roman" w:eastAsia="Calibri" w:hAnsi="Times New Roman" w:cs="Times New Roman"/>
          <w:sz w:val="20"/>
          <w:szCs w:val="20"/>
          <w:lang w:bidi="ar-EG"/>
        </w:rPr>
        <w:t>Inno</w:t>
      </w:r>
      <w:r w:rsidR="00B9702A" w:rsidRPr="00B9702A">
        <w:rPr>
          <w:rFonts w:ascii="Times New Roman" w:eastAsia="Calibri" w:hAnsi="Times New Roman" w:cs="Times New Roman"/>
          <w:sz w:val="20"/>
          <w:szCs w:val="20"/>
          <w:lang w:bidi="ar-EG"/>
        </w:rPr>
        <w:t>v</w:t>
      </w:r>
      <w:proofErr w:type="spellEnd"/>
      <w:r w:rsidR="00B9702A">
        <w:rPr>
          <w:rFonts w:ascii="Times New Roman" w:eastAsia="Calibri" w:hAnsi="Times New Roman" w:cs="Times New Roman"/>
          <w:sz w:val="20"/>
          <w:szCs w:val="20"/>
          <w:lang w:bidi="ar-EG"/>
        </w:rPr>
        <w:t xml:space="preserve"> </w:t>
      </w:r>
      <w:r w:rsidR="00B9702A" w:rsidRPr="00B9702A">
        <w:rPr>
          <w:rFonts w:ascii="Times New Roman" w:eastAsia="Calibri" w:hAnsi="Times New Roman" w:cs="Times New Roman"/>
          <w:sz w:val="20"/>
          <w:szCs w:val="20"/>
          <w:lang w:bidi="ar-EG"/>
        </w:rPr>
        <w:t>Ai</w:t>
      </w:r>
      <w:r w:rsidR="00B9702A">
        <w:rPr>
          <w:rFonts w:ascii="Times New Roman" w:eastAsia="Calibri" w:hAnsi="Times New Roman" w:cs="Times New Roman"/>
          <w:sz w:val="20"/>
          <w:szCs w:val="20"/>
          <w:lang w:bidi="ar-EG"/>
        </w:rPr>
        <w:t xml:space="preserve"> </w:t>
      </w:r>
      <w:r w:rsidR="00B9702A" w:rsidRPr="00B9702A">
        <w:rPr>
          <w:rFonts w:ascii="Times New Roman" w:eastAsia="Calibri" w:hAnsi="Times New Roman" w:cs="Times New Roman"/>
          <w:sz w:val="20"/>
          <w:szCs w:val="20"/>
          <w:lang w:bidi="ar-EG"/>
        </w:rPr>
        <w:t>T</w:t>
      </w:r>
      <w:r w:rsidRPr="00B9702A">
        <w:rPr>
          <w:rFonts w:ascii="Times New Roman" w:eastAsia="Calibri" w:hAnsi="Times New Roman" w:cs="Times New Roman"/>
          <w:sz w:val="20"/>
          <w:szCs w:val="20"/>
          <w:lang w:bidi="ar-EG"/>
        </w:rPr>
        <w:t>, Vol. 1, No. 4, pp. 281–287,.</w:t>
      </w:r>
    </w:p>
    <w:p w:rsidR="00B42C0E" w:rsidRPr="00B9702A" w:rsidRDefault="00B42C0E" w:rsidP="00B9702A">
      <w:pPr>
        <w:numPr>
          <w:ilvl w:val="0"/>
          <w:numId w:val="4"/>
        </w:numPr>
        <w:bidi w:val="0"/>
        <w:snapToGrid w:val="0"/>
        <w:spacing w:after="0" w:line="240" w:lineRule="auto"/>
        <w:ind w:left="425" w:hanging="425"/>
        <w:jc w:val="both"/>
        <w:rPr>
          <w:rFonts w:ascii="Times New Roman" w:eastAsia="Calibri" w:hAnsi="Times New Roman" w:cs="Times New Roman"/>
          <w:sz w:val="20"/>
          <w:szCs w:val="20"/>
          <w:lang w:bidi="ar-EG"/>
        </w:rPr>
      </w:pPr>
      <w:r w:rsidRPr="00B9702A">
        <w:rPr>
          <w:rFonts w:ascii="Times New Roman" w:eastAsia="Calibri" w:hAnsi="Times New Roman" w:cs="Times New Roman"/>
          <w:sz w:val="20"/>
          <w:szCs w:val="20"/>
          <w:lang w:bidi="ar-EG"/>
        </w:rPr>
        <w:t>National Institute of Clinical Excellence (2002):</w:t>
      </w:r>
      <w:r w:rsidR="00B9702A" w:rsidRPr="00B9702A">
        <w:rPr>
          <w:rFonts w:ascii="Times New Roman" w:eastAsia="Calibri" w:hAnsi="Times New Roman" w:cs="Times New Roman"/>
          <w:sz w:val="20"/>
          <w:szCs w:val="20"/>
          <w:lang w:bidi="ar-EG"/>
        </w:rPr>
        <w:t>,</w:t>
      </w:r>
      <w:r w:rsidRPr="00B9702A">
        <w:rPr>
          <w:rFonts w:ascii="Times New Roman" w:eastAsia="Calibri" w:hAnsi="Times New Roman" w:cs="Times New Roman"/>
          <w:sz w:val="20"/>
          <w:szCs w:val="20"/>
          <w:lang w:bidi="ar-EG"/>
        </w:rPr>
        <w:t xml:space="preserve"> Principles of Best Practice in Clinical Audit. London.</w:t>
      </w:r>
    </w:p>
    <w:p w:rsidR="00B42C0E" w:rsidRPr="00B9702A" w:rsidRDefault="00B42C0E" w:rsidP="00B9702A">
      <w:pPr>
        <w:numPr>
          <w:ilvl w:val="0"/>
          <w:numId w:val="4"/>
        </w:numPr>
        <w:bidi w:val="0"/>
        <w:snapToGrid w:val="0"/>
        <w:spacing w:after="0" w:line="240" w:lineRule="auto"/>
        <w:ind w:left="425" w:hanging="425"/>
        <w:jc w:val="both"/>
        <w:rPr>
          <w:rFonts w:ascii="Times New Roman" w:eastAsia="Calibri" w:hAnsi="Times New Roman" w:cs="Times New Roman"/>
          <w:sz w:val="20"/>
          <w:szCs w:val="20"/>
          <w:lang w:bidi="ar-EG"/>
        </w:rPr>
      </w:pPr>
      <w:r w:rsidRPr="00B9702A">
        <w:rPr>
          <w:rFonts w:ascii="Times New Roman" w:eastAsia="Calibri" w:hAnsi="Times New Roman" w:cs="Times New Roman"/>
          <w:sz w:val="20"/>
          <w:szCs w:val="20"/>
          <w:lang w:bidi="ar-EG"/>
        </w:rPr>
        <w:lastRenderedPageBreak/>
        <w:t>Volpe JJ. (2002): Hypoxic-Ischemic Encephalopathy: Biochemical and Physiological Aspects. Neurology of the Newborn. 4th ed. Philadelphia: WB Saunders; 217-276.</w:t>
      </w:r>
    </w:p>
    <w:p w:rsidR="00B42C0E" w:rsidRPr="00B9702A" w:rsidRDefault="00B42C0E" w:rsidP="00B9702A">
      <w:pPr>
        <w:numPr>
          <w:ilvl w:val="0"/>
          <w:numId w:val="4"/>
        </w:numPr>
        <w:bidi w:val="0"/>
        <w:snapToGrid w:val="0"/>
        <w:spacing w:after="0" w:line="240" w:lineRule="auto"/>
        <w:ind w:left="425" w:hanging="425"/>
        <w:jc w:val="both"/>
        <w:rPr>
          <w:rFonts w:ascii="Times New Roman" w:eastAsia="Calibri" w:hAnsi="Times New Roman" w:cs="Times New Roman"/>
          <w:sz w:val="20"/>
          <w:szCs w:val="20"/>
          <w:lang w:bidi="ar-EG"/>
        </w:rPr>
      </w:pPr>
      <w:r w:rsidRPr="00B9702A">
        <w:rPr>
          <w:rFonts w:ascii="Times New Roman" w:eastAsia="Calibri" w:hAnsi="Times New Roman" w:cs="Times New Roman"/>
          <w:sz w:val="20"/>
          <w:szCs w:val="20"/>
          <w:lang w:bidi="ar-EG"/>
        </w:rPr>
        <w:t xml:space="preserve">Glass HC, </w:t>
      </w:r>
      <w:proofErr w:type="spellStart"/>
      <w:r w:rsidRPr="00B9702A">
        <w:rPr>
          <w:rFonts w:ascii="Times New Roman" w:eastAsia="Calibri" w:hAnsi="Times New Roman" w:cs="Times New Roman"/>
          <w:sz w:val="20"/>
          <w:szCs w:val="20"/>
          <w:lang w:bidi="ar-EG"/>
        </w:rPr>
        <w:t>Wirrell</w:t>
      </w:r>
      <w:proofErr w:type="spellEnd"/>
      <w:r w:rsidRPr="00B9702A">
        <w:rPr>
          <w:rFonts w:ascii="Times New Roman" w:eastAsia="Calibri" w:hAnsi="Times New Roman" w:cs="Times New Roman"/>
          <w:sz w:val="20"/>
          <w:szCs w:val="20"/>
          <w:lang w:bidi="ar-EG"/>
        </w:rPr>
        <w:t xml:space="preserve"> E (2009): Controversies in Neonatal Seizure Management. Journal of Child Neurology.</w:t>
      </w:r>
      <w:r w:rsidR="00B9702A" w:rsidRPr="00B9702A">
        <w:rPr>
          <w:rFonts w:ascii="Times New Roman" w:eastAsia="Calibri" w:hAnsi="Times New Roman" w:cs="Times New Roman"/>
          <w:sz w:val="20"/>
          <w:szCs w:val="20"/>
          <w:lang w:bidi="ar-EG"/>
        </w:rPr>
        <w:t>;</w:t>
      </w:r>
      <w:r w:rsidRPr="00B9702A">
        <w:rPr>
          <w:rFonts w:ascii="Times New Roman" w:eastAsia="Calibri" w:hAnsi="Times New Roman" w:cs="Times New Roman"/>
          <w:sz w:val="20"/>
          <w:szCs w:val="20"/>
          <w:lang w:bidi="ar-EG"/>
        </w:rPr>
        <w:t xml:space="preserve"> 24(5):591-599.</w:t>
      </w:r>
    </w:p>
    <w:p w:rsidR="00B42C0E" w:rsidRPr="00B9702A" w:rsidRDefault="00B42C0E" w:rsidP="00B9702A">
      <w:pPr>
        <w:numPr>
          <w:ilvl w:val="0"/>
          <w:numId w:val="4"/>
        </w:numPr>
        <w:bidi w:val="0"/>
        <w:snapToGrid w:val="0"/>
        <w:spacing w:after="0" w:line="240" w:lineRule="auto"/>
        <w:ind w:left="425" w:hanging="425"/>
        <w:jc w:val="both"/>
        <w:rPr>
          <w:rFonts w:ascii="Times New Roman" w:eastAsia="Calibri" w:hAnsi="Times New Roman" w:cs="Times New Roman"/>
          <w:sz w:val="20"/>
          <w:szCs w:val="20"/>
          <w:lang w:bidi="ar-EG"/>
        </w:rPr>
      </w:pPr>
      <w:proofErr w:type="spellStart"/>
      <w:r w:rsidRPr="00B9702A">
        <w:rPr>
          <w:rFonts w:ascii="Times New Roman" w:eastAsia="Calibri" w:hAnsi="Times New Roman" w:cs="Times New Roman"/>
          <w:sz w:val="20"/>
          <w:szCs w:val="20"/>
          <w:lang w:bidi="ar-EG"/>
        </w:rPr>
        <w:t>Bassan</w:t>
      </w:r>
      <w:proofErr w:type="spellEnd"/>
      <w:r w:rsidRPr="00B9702A">
        <w:rPr>
          <w:rFonts w:ascii="Times New Roman" w:eastAsia="Calibri" w:hAnsi="Times New Roman" w:cs="Times New Roman"/>
          <w:sz w:val="20"/>
          <w:szCs w:val="20"/>
          <w:lang w:bidi="ar-EG"/>
        </w:rPr>
        <w:t xml:space="preserve"> H. (2009): Intracranial hemorrhage in the preterm infant: understanding it, preventing it. </w:t>
      </w:r>
      <w:proofErr w:type="spellStart"/>
      <w:r w:rsidRPr="00B9702A">
        <w:rPr>
          <w:rFonts w:ascii="Times New Roman" w:eastAsia="Calibri" w:hAnsi="Times New Roman" w:cs="Times New Roman"/>
          <w:sz w:val="20"/>
          <w:szCs w:val="20"/>
          <w:lang w:bidi="ar-EG"/>
        </w:rPr>
        <w:t>Cli</w:t>
      </w:r>
      <w:r w:rsidR="00B9702A" w:rsidRPr="00B9702A">
        <w:rPr>
          <w:rFonts w:ascii="Times New Roman" w:eastAsia="Calibri" w:hAnsi="Times New Roman" w:cs="Times New Roman"/>
          <w:sz w:val="20"/>
          <w:szCs w:val="20"/>
          <w:lang w:bidi="ar-EG"/>
        </w:rPr>
        <w:t>n</w:t>
      </w:r>
      <w:proofErr w:type="spellEnd"/>
      <w:r w:rsidR="00B9702A">
        <w:rPr>
          <w:rFonts w:ascii="Times New Roman" w:eastAsia="Calibri" w:hAnsi="Times New Roman" w:cs="Times New Roman"/>
          <w:sz w:val="20"/>
          <w:szCs w:val="20"/>
          <w:lang w:bidi="ar-EG"/>
        </w:rPr>
        <w:t xml:space="preserve"> </w:t>
      </w:r>
      <w:r w:rsidR="00B9702A" w:rsidRPr="00B9702A">
        <w:rPr>
          <w:rFonts w:ascii="Times New Roman" w:eastAsia="Calibri" w:hAnsi="Times New Roman" w:cs="Times New Roman"/>
          <w:sz w:val="20"/>
          <w:szCs w:val="20"/>
          <w:lang w:bidi="ar-EG"/>
        </w:rPr>
        <w:t>P</w:t>
      </w:r>
      <w:r w:rsidRPr="00B9702A">
        <w:rPr>
          <w:rFonts w:ascii="Times New Roman" w:eastAsia="Calibri" w:hAnsi="Times New Roman" w:cs="Times New Roman"/>
          <w:sz w:val="20"/>
          <w:szCs w:val="20"/>
          <w:lang w:bidi="ar-EG"/>
        </w:rPr>
        <w:t>erinatol.</w:t>
      </w:r>
      <w:r w:rsidR="00B9702A" w:rsidRPr="00B9702A">
        <w:rPr>
          <w:rFonts w:ascii="Times New Roman" w:eastAsia="Calibri" w:hAnsi="Times New Roman" w:cs="Times New Roman"/>
          <w:sz w:val="20"/>
          <w:szCs w:val="20"/>
          <w:lang w:bidi="ar-EG"/>
        </w:rPr>
        <w:t>;</w:t>
      </w:r>
      <w:r w:rsidRPr="00B9702A">
        <w:rPr>
          <w:rFonts w:ascii="Times New Roman" w:eastAsia="Calibri" w:hAnsi="Times New Roman" w:cs="Times New Roman"/>
          <w:sz w:val="20"/>
          <w:szCs w:val="20"/>
          <w:lang w:bidi="ar-EG"/>
        </w:rPr>
        <w:t>36(4):737-762.</w:t>
      </w:r>
    </w:p>
    <w:p w:rsidR="00B42C0E" w:rsidRPr="00B9702A" w:rsidRDefault="00B42C0E" w:rsidP="00B9702A">
      <w:pPr>
        <w:numPr>
          <w:ilvl w:val="0"/>
          <w:numId w:val="4"/>
        </w:numPr>
        <w:bidi w:val="0"/>
        <w:snapToGrid w:val="0"/>
        <w:spacing w:after="0" w:line="240" w:lineRule="auto"/>
        <w:ind w:left="425" w:hanging="425"/>
        <w:jc w:val="both"/>
        <w:rPr>
          <w:rFonts w:ascii="Times New Roman" w:eastAsia="Calibri" w:hAnsi="Times New Roman" w:cs="Times New Roman"/>
          <w:sz w:val="20"/>
          <w:szCs w:val="20"/>
          <w:lang w:bidi="ar-EG"/>
        </w:rPr>
      </w:pPr>
      <w:proofErr w:type="spellStart"/>
      <w:r w:rsidRPr="00B9702A">
        <w:rPr>
          <w:rFonts w:ascii="Times New Roman" w:eastAsia="Calibri" w:hAnsi="Times New Roman" w:cs="Times New Roman"/>
          <w:sz w:val="20"/>
          <w:szCs w:val="20"/>
          <w:lang w:bidi="ar-EG"/>
        </w:rPr>
        <w:t>Lombrosco</w:t>
      </w:r>
      <w:proofErr w:type="spellEnd"/>
      <w:r w:rsidRPr="00B9702A">
        <w:rPr>
          <w:rFonts w:ascii="Times New Roman" w:eastAsia="Calibri" w:hAnsi="Times New Roman" w:cs="Times New Roman"/>
          <w:sz w:val="20"/>
          <w:szCs w:val="20"/>
          <w:lang w:bidi="ar-EG"/>
        </w:rPr>
        <w:t xml:space="preserve"> (2007)</w:t>
      </w:r>
      <w:r w:rsidR="00B9702A" w:rsidRPr="00B9702A">
        <w:rPr>
          <w:rFonts w:ascii="Times New Roman" w:eastAsia="Calibri" w:hAnsi="Times New Roman" w:cs="Times New Roman"/>
          <w:sz w:val="20"/>
          <w:szCs w:val="20"/>
          <w:lang w:bidi="ar-EG"/>
        </w:rPr>
        <w:t>:</w:t>
      </w:r>
      <w:r w:rsidR="00B9702A">
        <w:rPr>
          <w:rFonts w:ascii="Times New Roman" w:eastAsia="Calibri" w:hAnsi="Times New Roman" w:cs="Times New Roman"/>
          <w:sz w:val="20"/>
          <w:szCs w:val="20"/>
          <w:lang w:bidi="ar-EG"/>
        </w:rPr>
        <w:t xml:space="preserve"> </w:t>
      </w:r>
      <w:r w:rsidR="00B9702A" w:rsidRPr="00B9702A">
        <w:rPr>
          <w:rFonts w:ascii="Times New Roman" w:eastAsia="Calibri" w:hAnsi="Times New Roman" w:cs="Times New Roman"/>
          <w:sz w:val="20"/>
          <w:szCs w:val="20"/>
          <w:lang w:bidi="ar-EG"/>
        </w:rPr>
        <w:t>C</w:t>
      </w:r>
      <w:r w:rsidRPr="00B9702A">
        <w:rPr>
          <w:rFonts w:ascii="Times New Roman" w:eastAsia="Calibri" w:hAnsi="Times New Roman" w:cs="Times New Roman"/>
          <w:sz w:val="20"/>
          <w:szCs w:val="20"/>
          <w:lang w:bidi="ar-EG"/>
        </w:rPr>
        <w:t>T</w:t>
      </w:r>
      <w:r w:rsidR="00B9702A" w:rsidRPr="00B9702A">
        <w:rPr>
          <w:rFonts w:ascii="Times New Roman" w:eastAsia="Calibri" w:hAnsi="Times New Roman" w:cs="Times New Roman"/>
          <w:sz w:val="20"/>
          <w:szCs w:val="20"/>
          <w:lang w:bidi="ar-EG"/>
        </w:rPr>
        <w:t>,</w:t>
      </w:r>
      <w:r w:rsidR="00B9702A">
        <w:rPr>
          <w:rFonts w:ascii="Times New Roman" w:eastAsia="Calibri" w:hAnsi="Times New Roman" w:cs="Times New Roman"/>
          <w:sz w:val="20"/>
          <w:szCs w:val="20"/>
          <w:lang w:bidi="ar-EG"/>
        </w:rPr>
        <w:t xml:space="preserve"> </w:t>
      </w:r>
      <w:r w:rsidR="00B9702A" w:rsidRPr="00B9702A">
        <w:rPr>
          <w:rFonts w:ascii="Times New Roman" w:eastAsia="Calibri" w:hAnsi="Times New Roman" w:cs="Times New Roman"/>
          <w:sz w:val="20"/>
          <w:szCs w:val="20"/>
          <w:lang w:bidi="ar-EG"/>
        </w:rPr>
        <w:t>n</w:t>
      </w:r>
      <w:r w:rsidRPr="00B9702A">
        <w:rPr>
          <w:rFonts w:ascii="Times New Roman" w:eastAsia="Calibri" w:hAnsi="Times New Roman" w:cs="Times New Roman"/>
          <w:sz w:val="20"/>
          <w:szCs w:val="20"/>
          <w:lang w:bidi="ar-EG"/>
        </w:rPr>
        <w:t xml:space="preserve">eonatal seizures gaps between the laboratory and the clinic </w:t>
      </w:r>
      <w:proofErr w:type="spellStart"/>
      <w:r w:rsidRPr="00B9702A">
        <w:rPr>
          <w:rFonts w:ascii="Times New Roman" w:eastAsia="Calibri" w:hAnsi="Times New Roman" w:cs="Times New Roman"/>
          <w:sz w:val="20"/>
          <w:szCs w:val="20"/>
          <w:lang w:bidi="ar-EG"/>
        </w:rPr>
        <w:t>epliepsia</w:t>
      </w:r>
      <w:proofErr w:type="spellEnd"/>
      <w:r w:rsidRPr="00B9702A">
        <w:rPr>
          <w:rFonts w:ascii="Times New Roman" w:eastAsia="Calibri" w:hAnsi="Times New Roman" w:cs="Times New Roman"/>
          <w:sz w:val="20"/>
          <w:szCs w:val="20"/>
          <w:lang w:bidi="ar-EG"/>
        </w:rPr>
        <w:t xml:space="preserve">, 48 </w:t>
      </w:r>
      <w:proofErr w:type="spellStart"/>
      <w:r w:rsidRPr="00B9702A">
        <w:rPr>
          <w:rFonts w:ascii="Times New Roman" w:eastAsia="Calibri" w:hAnsi="Times New Roman" w:cs="Times New Roman"/>
          <w:sz w:val="20"/>
          <w:szCs w:val="20"/>
          <w:lang w:bidi="ar-EG"/>
        </w:rPr>
        <w:t>Suppl</w:t>
      </w:r>
      <w:proofErr w:type="spellEnd"/>
      <w:r w:rsidRPr="00B9702A">
        <w:rPr>
          <w:rFonts w:ascii="Times New Roman" w:eastAsia="Calibri" w:hAnsi="Times New Roman" w:cs="Times New Roman"/>
          <w:sz w:val="20"/>
          <w:szCs w:val="20"/>
          <w:lang w:bidi="ar-EG"/>
        </w:rPr>
        <w:t xml:space="preserve"> 2:83-106.</w:t>
      </w:r>
    </w:p>
    <w:p w:rsidR="00B42C0E" w:rsidRPr="00B9702A" w:rsidRDefault="00B42C0E" w:rsidP="00B9702A">
      <w:pPr>
        <w:numPr>
          <w:ilvl w:val="0"/>
          <w:numId w:val="4"/>
        </w:numPr>
        <w:bidi w:val="0"/>
        <w:snapToGrid w:val="0"/>
        <w:spacing w:after="0" w:line="240" w:lineRule="auto"/>
        <w:ind w:left="425" w:hanging="425"/>
        <w:jc w:val="both"/>
        <w:rPr>
          <w:rFonts w:ascii="Times New Roman" w:eastAsia="Calibri" w:hAnsi="Times New Roman" w:cs="Times New Roman"/>
          <w:sz w:val="20"/>
          <w:szCs w:val="20"/>
          <w:lang w:bidi="ar-EG"/>
        </w:rPr>
      </w:pPr>
      <w:r w:rsidRPr="00B9702A">
        <w:rPr>
          <w:rFonts w:ascii="Times New Roman" w:eastAsia="Calibri" w:hAnsi="Times New Roman" w:cs="Times New Roman"/>
          <w:sz w:val="20"/>
          <w:szCs w:val="20"/>
          <w:lang w:bidi="ar-EG"/>
        </w:rPr>
        <w:t>Margaret C. and</w:t>
      </w:r>
      <w:r w:rsidR="00B9702A">
        <w:rPr>
          <w:rFonts w:ascii="Times New Roman" w:eastAsia="Calibri" w:hAnsi="Times New Roman" w:cs="Times New Roman"/>
          <w:sz w:val="20"/>
          <w:szCs w:val="20"/>
          <w:lang w:bidi="ar-EG"/>
        </w:rPr>
        <w:t xml:space="preserve"> </w:t>
      </w:r>
      <w:r w:rsidRPr="00B9702A">
        <w:rPr>
          <w:rFonts w:ascii="Times New Roman" w:eastAsia="Calibri" w:hAnsi="Times New Roman" w:cs="Times New Roman"/>
          <w:sz w:val="20"/>
          <w:szCs w:val="20"/>
          <w:lang w:bidi="ar-EG"/>
        </w:rPr>
        <w:t>McBride, MD, Northeastern Ohio Universities Colleges of Medicine and Pharmacology, Rootstown</w:t>
      </w:r>
      <w:r w:rsidR="00B9702A" w:rsidRPr="00B9702A">
        <w:rPr>
          <w:rFonts w:ascii="Times New Roman" w:eastAsia="Calibri" w:hAnsi="Times New Roman" w:cs="Times New Roman"/>
          <w:sz w:val="20"/>
          <w:szCs w:val="20"/>
          <w:lang w:bidi="ar-EG"/>
        </w:rPr>
        <w:t>;</w:t>
      </w:r>
      <w:r w:rsidR="00B9702A">
        <w:rPr>
          <w:rFonts w:ascii="Times New Roman" w:eastAsia="Calibri" w:hAnsi="Times New Roman" w:cs="Times New Roman"/>
          <w:sz w:val="20"/>
          <w:szCs w:val="20"/>
          <w:lang w:bidi="ar-EG"/>
        </w:rPr>
        <w:t xml:space="preserve"> </w:t>
      </w:r>
      <w:r w:rsidR="00B9702A" w:rsidRPr="00B9702A">
        <w:rPr>
          <w:rFonts w:ascii="Times New Roman" w:eastAsia="Calibri" w:hAnsi="Times New Roman" w:cs="Times New Roman"/>
          <w:sz w:val="20"/>
          <w:szCs w:val="20"/>
          <w:lang w:bidi="ar-EG"/>
        </w:rPr>
        <w:t>A</w:t>
      </w:r>
      <w:r w:rsidRPr="00B9702A">
        <w:rPr>
          <w:rFonts w:ascii="Times New Roman" w:eastAsia="Calibri" w:hAnsi="Times New Roman" w:cs="Times New Roman"/>
          <w:sz w:val="20"/>
          <w:szCs w:val="20"/>
          <w:lang w:bidi="ar-EG"/>
        </w:rPr>
        <w:t xml:space="preserve">kron Children’s Hospital </w:t>
      </w:r>
      <w:proofErr w:type="spellStart"/>
      <w:r w:rsidRPr="00B9702A">
        <w:rPr>
          <w:rFonts w:ascii="Times New Roman" w:eastAsia="Calibri" w:hAnsi="Times New Roman" w:cs="Times New Roman"/>
          <w:sz w:val="20"/>
          <w:szCs w:val="20"/>
          <w:lang w:bidi="ar-EG"/>
        </w:rPr>
        <w:t>ast</w:t>
      </w:r>
      <w:proofErr w:type="spellEnd"/>
      <w:r w:rsidRPr="00B9702A">
        <w:rPr>
          <w:rFonts w:ascii="Times New Roman" w:eastAsia="Calibri" w:hAnsi="Times New Roman" w:cs="Times New Roman"/>
          <w:sz w:val="20"/>
          <w:szCs w:val="20"/>
          <w:lang w:bidi="ar-EG"/>
        </w:rPr>
        <w:t xml:space="preserve"> full review/revision (Retrieved 10-4-2017).</w:t>
      </w:r>
    </w:p>
    <w:p w:rsidR="001A12F4" w:rsidRPr="00380D65" w:rsidRDefault="00B42C0E" w:rsidP="00B9702A">
      <w:pPr>
        <w:pStyle w:val="ListParagraph"/>
        <w:numPr>
          <w:ilvl w:val="0"/>
          <w:numId w:val="4"/>
        </w:numPr>
        <w:tabs>
          <w:tab w:val="left" w:pos="3915"/>
        </w:tabs>
        <w:bidi w:val="0"/>
        <w:snapToGrid w:val="0"/>
        <w:spacing w:after="0" w:line="240" w:lineRule="auto"/>
        <w:ind w:left="425" w:hanging="425"/>
        <w:jc w:val="both"/>
        <w:rPr>
          <w:rFonts w:ascii="Times New Roman" w:hAnsi="Times New Roman" w:cs="Times New Roman"/>
          <w:b/>
          <w:bCs/>
          <w:sz w:val="20"/>
          <w:szCs w:val="14"/>
          <w:lang w:bidi="ar-EG"/>
        </w:rPr>
      </w:pPr>
      <w:r w:rsidRPr="00380D65">
        <w:rPr>
          <w:rFonts w:ascii="Times New Roman" w:eastAsia="Calibri" w:hAnsi="Times New Roman" w:cs="Times New Roman"/>
          <w:sz w:val="20"/>
          <w:szCs w:val="20"/>
          <w:lang w:bidi="ar-EG"/>
        </w:rPr>
        <w:t>WHO (2012): Guidelines on Neonatal Seizures. Geneva: World Health Organization</w:t>
      </w:r>
      <w:r w:rsidR="001A12F4" w:rsidRPr="00380D65">
        <w:rPr>
          <w:rFonts w:ascii="Times New Roman" w:eastAsia="Calibri" w:hAnsi="Times New Roman" w:cs="Times New Roman"/>
          <w:sz w:val="20"/>
          <w:szCs w:val="20"/>
          <w:lang w:bidi="ar-EG"/>
        </w:rPr>
        <w:t>, (</w:t>
      </w:r>
      <w:r w:rsidRPr="00380D65">
        <w:rPr>
          <w:rFonts w:ascii="Times New Roman" w:eastAsia="Calibri" w:hAnsi="Times New Roman" w:cs="Times New Roman"/>
          <w:sz w:val="20"/>
          <w:szCs w:val="20"/>
          <w:lang w:bidi="ar-EG"/>
        </w:rPr>
        <w:t>Retrieved 10-4-2017).</w:t>
      </w:r>
      <w:r w:rsidR="00380D65" w:rsidRPr="00380D65">
        <w:rPr>
          <w:rFonts w:ascii="Times New Roman" w:hAnsi="Times New Roman" w:cs="Times New Roman" w:hint="eastAsia"/>
          <w:sz w:val="20"/>
          <w:szCs w:val="20"/>
          <w:lang w:eastAsia="zh-CN" w:bidi="ar-EG"/>
        </w:rPr>
        <w:t xml:space="preserve"> </w:t>
      </w:r>
    </w:p>
    <w:p w:rsidR="001A12F4" w:rsidRPr="00B9702A" w:rsidRDefault="001A12F4" w:rsidP="00B9702A">
      <w:pPr>
        <w:tabs>
          <w:tab w:val="left" w:pos="3915"/>
        </w:tabs>
        <w:bidi w:val="0"/>
        <w:snapToGrid w:val="0"/>
        <w:spacing w:after="0" w:line="240" w:lineRule="auto"/>
        <w:ind w:left="425" w:hanging="425"/>
        <w:jc w:val="both"/>
        <w:rPr>
          <w:rFonts w:ascii="Times New Roman" w:hAnsi="Times New Roman" w:cs="Times New Roman"/>
          <w:b/>
          <w:bCs/>
          <w:sz w:val="20"/>
          <w:szCs w:val="14"/>
          <w:lang w:bidi="ar-EG"/>
        </w:rPr>
        <w:sectPr w:rsidR="001A12F4" w:rsidRPr="00B9702A" w:rsidSect="00B9702A">
          <w:type w:val="continuous"/>
          <w:pgSz w:w="12240" w:h="15840" w:code="1"/>
          <w:pgMar w:top="1440" w:right="1440" w:bottom="1440" w:left="1440" w:header="720" w:footer="720" w:gutter="0"/>
          <w:cols w:num="2" w:space="550"/>
          <w:docGrid w:linePitch="299"/>
        </w:sectPr>
      </w:pPr>
    </w:p>
    <w:p w:rsidR="00451F42" w:rsidRPr="00B9702A" w:rsidRDefault="00451F42" w:rsidP="00B9702A">
      <w:pPr>
        <w:tabs>
          <w:tab w:val="left" w:pos="3915"/>
        </w:tabs>
        <w:bidi w:val="0"/>
        <w:snapToGrid w:val="0"/>
        <w:spacing w:after="0" w:line="240" w:lineRule="auto"/>
        <w:ind w:left="425" w:hanging="425"/>
        <w:jc w:val="both"/>
        <w:rPr>
          <w:rFonts w:ascii="Times New Roman" w:hAnsi="Times New Roman" w:cs="Times New Roman"/>
          <w:b/>
          <w:bCs/>
          <w:sz w:val="20"/>
          <w:szCs w:val="14"/>
          <w:lang w:bidi="ar-EG"/>
        </w:rPr>
      </w:pPr>
    </w:p>
    <w:p w:rsidR="00E01213" w:rsidRPr="00B9702A" w:rsidRDefault="00E01213" w:rsidP="00B9702A">
      <w:pPr>
        <w:tabs>
          <w:tab w:val="left" w:pos="5775"/>
        </w:tabs>
        <w:bidi w:val="0"/>
        <w:snapToGrid w:val="0"/>
        <w:spacing w:after="0" w:line="240" w:lineRule="auto"/>
        <w:ind w:left="425" w:hanging="425"/>
        <w:jc w:val="both"/>
        <w:rPr>
          <w:rFonts w:ascii="Times New Roman" w:eastAsia="Calibri" w:hAnsi="Times New Roman" w:cs="Times New Roman"/>
          <w:sz w:val="20"/>
          <w:szCs w:val="20"/>
          <w:lang w:bidi="ar-EG"/>
        </w:rPr>
      </w:pPr>
    </w:p>
    <w:p w:rsidR="001A12F4" w:rsidRPr="00B9702A" w:rsidRDefault="001A12F4" w:rsidP="00B9702A">
      <w:pPr>
        <w:tabs>
          <w:tab w:val="left" w:pos="5775"/>
        </w:tabs>
        <w:bidi w:val="0"/>
        <w:snapToGrid w:val="0"/>
        <w:spacing w:after="0" w:line="240" w:lineRule="auto"/>
        <w:ind w:left="425" w:hanging="425"/>
        <w:jc w:val="both"/>
        <w:rPr>
          <w:rFonts w:ascii="Times New Roman" w:eastAsia="Calibri" w:hAnsi="Times New Roman" w:cs="Times New Roman"/>
          <w:sz w:val="20"/>
          <w:szCs w:val="20"/>
          <w:lang w:bidi="ar-EG"/>
        </w:rPr>
      </w:pPr>
      <w:bookmarkStart w:id="0" w:name="_GoBack"/>
      <w:bookmarkEnd w:id="0"/>
    </w:p>
    <w:p w:rsidR="00D11136" w:rsidRPr="00B9702A" w:rsidRDefault="001A12F4" w:rsidP="00B9702A">
      <w:pPr>
        <w:tabs>
          <w:tab w:val="left" w:pos="5775"/>
        </w:tabs>
        <w:bidi w:val="0"/>
        <w:snapToGrid w:val="0"/>
        <w:spacing w:after="0" w:line="240" w:lineRule="auto"/>
        <w:ind w:left="425" w:hanging="425"/>
        <w:jc w:val="both"/>
        <w:rPr>
          <w:rFonts w:ascii="Times New Roman" w:eastAsia="Calibri" w:hAnsi="Times New Roman" w:cs="Times New Roman"/>
          <w:sz w:val="20"/>
          <w:szCs w:val="20"/>
          <w:lang w:bidi="ar-EG"/>
        </w:rPr>
      </w:pPr>
      <w:r w:rsidRPr="00B9702A">
        <w:rPr>
          <w:rFonts w:ascii="Times New Roman" w:eastAsia="Calibri" w:hAnsi="Times New Roman" w:cs="Times New Roman"/>
          <w:sz w:val="20"/>
          <w:szCs w:val="20"/>
          <w:lang w:bidi="ar-EG"/>
        </w:rPr>
        <w:t>7/19/2017</w:t>
      </w:r>
    </w:p>
    <w:sectPr w:rsidR="00D11136" w:rsidRPr="00B9702A" w:rsidSect="001A12F4">
      <w:type w:val="continuous"/>
      <w:pgSz w:w="12240" w:h="15840" w:code="1"/>
      <w:pgMar w:top="1440" w:right="1440" w:bottom="1440" w:left="1440" w:header="720" w:footer="720" w:gutter="0"/>
      <w:cols w:num="2" w:space="709"/>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504" w:rsidRDefault="006F6504" w:rsidP="00794256">
      <w:pPr>
        <w:spacing w:after="0" w:line="240" w:lineRule="auto"/>
      </w:pPr>
      <w:r>
        <w:separator/>
      </w:r>
    </w:p>
  </w:endnote>
  <w:endnote w:type="continuationSeparator" w:id="0">
    <w:p w:rsidR="006F6504" w:rsidRDefault="006F6504" w:rsidP="00794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A6" w:rsidRPr="00DD1C52" w:rsidRDefault="00825CB7" w:rsidP="00DD1C52">
    <w:pPr>
      <w:bidi w:val="0"/>
      <w:spacing w:after="0" w:line="240" w:lineRule="auto"/>
      <w:jc w:val="center"/>
      <w:rPr>
        <w:rFonts w:ascii="Times New Roman" w:hAnsi="Times New Roman" w:cs="Times New Roman"/>
        <w:sz w:val="20"/>
      </w:rPr>
    </w:pPr>
    <w:r w:rsidRPr="00DD1C52">
      <w:rPr>
        <w:rFonts w:ascii="Times New Roman" w:hAnsi="Times New Roman" w:cs="Times New Roman"/>
        <w:sz w:val="20"/>
      </w:rPr>
      <w:fldChar w:fldCharType="begin"/>
    </w:r>
    <w:r w:rsidR="00DD1C52" w:rsidRPr="00DD1C52">
      <w:rPr>
        <w:rFonts w:ascii="Times New Roman" w:hAnsi="Times New Roman" w:cs="Times New Roman"/>
        <w:sz w:val="20"/>
      </w:rPr>
      <w:instrText xml:space="preserve"> page </w:instrText>
    </w:r>
    <w:r w:rsidRPr="00DD1C52">
      <w:rPr>
        <w:rFonts w:ascii="Times New Roman" w:hAnsi="Times New Roman" w:cs="Times New Roman"/>
        <w:sz w:val="20"/>
      </w:rPr>
      <w:fldChar w:fldCharType="separate"/>
    </w:r>
    <w:r w:rsidR="00380D65">
      <w:rPr>
        <w:rFonts w:ascii="Times New Roman" w:hAnsi="Times New Roman" w:cs="Times New Roman"/>
        <w:noProof/>
        <w:sz w:val="20"/>
      </w:rPr>
      <w:t>135</w:t>
    </w:r>
    <w:r w:rsidRPr="00DD1C5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504" w:rsidRDefault="006F6504" w:rsidP="00794256">
      <w:pPr>
        <w:spacing w:after="0" w:line="240" w:lineRule="auto"/>
      </w:pPr>
      <w:r>
        <w:separator/>
      </w:r>
    </w:p>
  </w:footnote>
  <w:footnote w:type="continuationSeparator" w:id="0">
    <w:p w:rsidR="006F6504" w:rsidRDefault="006F6504" w:rsidP="00794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C52" w:rsidRPr="00DD1C52" w:rsidRDefault="00DD1C52" w:rsidP="00DD1C5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D1C52">
      <w:rPr>
        <w:rFonts w:ascii="Times New Roman" w:hAnsi="Times New Roman" w:cs="Times New Roman" w:hint="eastAsia"/>
        <w:sz w:val="20"/>
        <w:szCs w:val="20"/>
      </w:rPr>
      <w:tab/>
    </w:r>
    <w:r w:rsidRPr="00DD1C52">
      <w:rPr>
        <w:rFonts w:ascii="Times New Roman" w:hAnsi="Times New Roman" w:cs="Times New Roman"/>
        <w:sz w:val="20"/>
        <w:szCs w:val="20"/>
      </w:rPr>
      <w:t>New York Science Journal 201</w:t>
    </w:r>
    <w:r w:rsidRPr="00DD1C52">
      <w:rPr>
        <w:rFonts w:ascii="Times New Roman" w:hAnsi="Times New Roman" w:cs="Times New Roman" w:hint="eastAsia"/>
        <w:sz w:val="20"/>
        <w:szCs w:val="20"/>
      </w:rPr>
      <w:t>7</w:t>
    </w:r>
    <w:r w:rsidRPr="00DD1C52">
      <w:rPr>
        <w:rFonts w:ascii="Times New Roman" w:hAnsi="Times New Roman" w:cs="Times New Roman"/>
        <w:sz w:val="20"/>
        <w:szCs w:val="20"/>
      </w:rPr>
      <w:t>;</w:t>
    </w:r>
    <w:r w:rsidRPr="00DD1C52">
      <w:rPr>
        <w:rFonts w:ascii="Times New Roman" w:hAnsi="Times New Roman" w:cs="Times New Roman" w:hint="eastAsia"/>
        <w:sz w:val="20"/>
        <w:szCs w:val="20"/>
      </w:rPr>
      <w:t>10</w:t>
    </w:r>
    <w:r w:rsidRPr="00DD1C52">
      <w:rPr>
        <w:rFonts w:ascii="Times New Roman" w:hAnsi="Times New Roman" w:cs="Times New Roman"/>
        <w:sz w:val="20"/>
        <w:szCs w:val="20"/>
      </w:rPr>
      <w:t>(</w:t>
    </w:r>
    <w:r w:rsidRPr="00DD1C52">
      <w:rPr>
        <w:rFonts w:ascii="Times New Roman" w:hAnsi="Times New Roman" w:cs="Times New Roman" w:hint="eastAsia"/>
        <w:sz w:val="20"/>
        <w:szCs w:val="20"/>
      </w:rPr>
      <w:t>8</w:t>
    </w:r>
    <w:r w:rsidRPr="00DD1C52">
      <w:rPr>
        <w:rFonts w:ascii="Times New Roman" w:hAnsi="Times New Roman" w:cs="Times New Roman"/>
        <w:sz w:val="20"/>
        <w:szCs w:val="20"/>
      </w:rPr>
      <w:t>)</w:t>
    </w:r>
    <w:r w:rsidRPr="00DD1C52">
      <w:rPr>
        <w:rFonts w:ascii="Times New Roman" w:hAnsi="Times New Roman" w:cs="Times New Roman"/>
        <w:iCs/>
        <w:sz w:val="20"/>
        <w:szCs w:val="20"/>
      </w:rPr>
      <w:t xml:space="preserve">     </w:t>
    </w:r>
    <w:r w:rsidRPr="00DD1C52">
      <w:rPr>
        <w:rFonts w:ascii="Times New Roman" w:hAnsi="Times New Roman" w:cs="Times New Roman" w:hint="eastAsia"/>
        <w:iCs/>
        <w:sz w:val="20"/>
        <w:szCs w:val="20"/>
      </w:rPr>
      <w:tab/>
    </w:r>
    <w:r w:rsidRPr="00DD1C52">
      <w:rPr>
        <w:rFonts w:ascii="Times New Roman" w:hAnsi="Times New Roman" w:cs="Times New Roman"/>
        <w:iCs/>
        <w:sz w:val="20"/>
        <w:szCs w:val="20"/>
      </w:rPr>
      <w:t xml:space="preserve"> </w:t>
    </w:r>
    <w:r w:rsidRPr="00DD1C52">
      <w:rPr>
        <w:rFonts w:ascii="Times New Roman" w:hAnsi="Times New Roman" w:cs="Times New Roman" w:hint="eastAsia"/>
        <w:iCs/>
        <w:sz w:val="20"/>
        <w:szCs w:val="20"/>
      </w:rPr>
      <w:t xml:space="preserve"> </w:t>
    </w:r>
    <w:r w:rsidRPr="00DD1C52">
      <w:rPr>
        <w:rFonts w:ascii="Times New Roman" w:hAnsi="Times New Roman" w:cs="Times New Roman"/>
        <w:iCs/>
        <w:sz w:val="20"/>
        <w:szCs w:val="20"/>
      </w:rPr>
      <w:t xml:space="preserve">   </w:t>
    </w:r>
    <w:hyperlink r:id="rId1" w:history="1">
      <w:r w:rsidRPr="00DD1C52">
        <w:rPr>
          <w:rStyle w:val="Hyperlink"/>
          <w:rFonts w:ascii="Times New Roman" w:hAnsi="Times New Roman" w:cs="Times New Roman"/>
          <w:color w:val="0000FF"/>
          <w:sz w:val="20"/>
          <w:szCs w:val="20"/>
        </w:rPr>
        <w:t>http://www.sciencepub.net/newyork</w:t>
      </w:r>
    </w:hyperlink>
  </w:p>
  <w:p w:rsidR="00DD1C52" w:rsidRPr="00DD1C52" w:rsidRDefault="00DD1C52" w:rsidP="00DD1C5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D9A"/>
    <w:multiLevelType w:val="hybridMultilevel"/>
    <w:tmpl w:val="185E181A"/>
    <w:lvl w:ilvl="0" w:tplc="E0A241C8">
      <w:start w:val="1"/>
      <w:numFmt w:val="bullet"/>
      <w:lvlText w:val="*"/>
      <w:lvlJc w:val="left"/>
      <w:pPr>
        <w:ind w:left="232"/>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1" w:tplc="FFBA1874">
      <w:start w:val="1"/>
      <w:numFmt w:val="bullet"/>
      <w:lvlText w:val="o"/>
      <w:lvlJc w:val="left"/>
      <w:pPr>
        <w:ind w:left="1188"/>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2" w:tplc="5AC6F7AC">
      <w:start w:val="1"/>
      <w:numFmt w:val="bullet"/>
      <w:lvlText w:val="▪"/>
      <w:lvlJc w:val="left"/>
      <w:pPr>
        <w:ind w:left="1908"/>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3" w:tplc="15EC49A8">
      <w:start w:val="1"/>
      <w:numFmt w:val="bullet"/>
      <w:lvlText w:val="•"/>
      <w:lvlJc w:val="left"/>
      <w:pPr>
        <w:ind w:left="2628"/>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4" w:tplc="34F29FC8">
      <w:start w:val="1"/>
      <w:numFmt w:val="bullet"/>
      <w:lvlText w:val="o"/>
      <w:lvlJc w:val="left"/>
      <w:pPr>
        <w:ind w:left="3348"/>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5" w:tplc="668C900C">
      <w:start w:val="1"/>
      <w:numFmt w:val="bullet"/>
      <w:lvlText w:val="▪"/>
      <w:lvlJc w:val="left"/>
      <w:pPr>
        <w:ind w:left="4068"/>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6" w:tplc="9FECA4B0">
      <w:start w:val="1"/>
      <w:numFmt w:val="bullet"/>
      <w:lvlText w:val="•"/>
      <w:lvlJc w:val="left"/>
      <w:pPr>
        <w:ind w:left="4788"/>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7" w:tplc="9C90E8F6">
      <w:start w:val="1"/>
      <w:numFmt w:val="bullet"/>
      <w:lvlText w:val="o"/>
      <w:lvlJc w:val="left"/>
      <w:pPr>
        <w:ind w:left="5508"/>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8" w:tplc="BEDCAD82">
      <w:start w:val="1"/>
      <w:numFmt w:val="bullet"/>
      <w:lvlText w:val="▪"/>
      <w:lvlJc w:val="left"/>
      <w:pPr>
        <w:ind w:left="6228"/>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abstractNum>
  <w:abstractNum w:abstractNumId="1">
    <w:nsid w:val="08E02A68"/>
    <w:multiLevelType w:val="hybridMultilevel"/>
    <w:tmpl w:val="7306253A"/>
    <w:lvl w:ilvl="0" w:tplc="8612D638">
      <w:start w:val="1"/>
      <w:numFmt w:val="decimal"/>
      <w:lvlText w:val="%1."/>
      <w:lvlJc w:val="left"/>
      <w:pPr>
        <w:ind w:left="284"/>
      </w:pPr>
      <w:rPr>
        <w:rFonts w:asciiTheme="majorBidi" w:eastAsia="Book Antiqua" w:hAnsiTheme="majorBidi" w:cstheme="majorBidi" w:hint="default"/>
        <w:b w:val="0"/>
        <w:i w:val="0"/>
        <w:strike w:val="0"/>
        <w:dstrike w:val="0"/>
        <w:color w:val="000000"/>
        <w:sz w:val="20"/>
        <w:szCs w:val="20"/>
        <w:u w:val="none" w:color="000000"/>
        <w:bdr w:val="none" w:sz="0" w:space="0" w:color="auto"/>
        <w:shd w:val="clear" w:color="auto" w:fill="auto"/>
        <w:vertAlign w:val="baseline"/>
      </w:rPr>
    </w:lvl>
    <w:lvl w:ilvl="1" w:tplc="53BCA864">
      <w:start w:val="1"/>
      <w:numFmt w:val="lowerLetter"/>
      <w:lvlText w:val="%2"/>
      <w:lvlJc w:val="left"/>
      <w:pPr>
        <w:ind w:left="108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9496D92E">
      <w:start w:val="1"/>
      <w:numFmt w:val="lowerRoman"/>
      <w:lvlText w:val="%3"/>
      <w:lvlJc w:val="left"/>
      <w:pPr>
        <w:ind w:left="180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753AAEE4">
      <w:start w:val="1"/>
      <w:numFmt w:val="decimal"/>
      <w:lvlText w:val="%4"/>
      <w:lvlJc w:val="left"/>
      <w:pPr>
        <w:ind w:left="252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FC9C9EBC">
      <w:start w:val="1"/>
      <w:numFmt w:val="lowerLetter"/>
      <w:lvlText w:val="%5"/>
      <w:lvlJc w:val="left"/>
      <w:pPr>
        <w:ind w:left="324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F7F8AEE4">
      <w:start w:val="1"/>
      <w:numFmt w:val="lowerRoman"/>
      <w:lvlText w:val="%6"/>
      <w:lvlJc w:val="left"/>
      <w:pPr>
        <w:ind w:left="396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E02EBFBE">
      <w:start w:val="1"/>
      <w:numFmt w:val="decimal"/>
      <w:lvlText w:val="%7"/>
      <w:lvlJc w:val="left"/>
      <w:pPr>
        <w:ind w:left="468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68D2B62C">
      <w:start w:val="1"/>
      <w:numFmt w:val="lowerLetter"/>
      <w:lvlText w:val="%8"/>
      <w:lvlJc w:val="left"/>
      <w:pPr>
        <w:ind w:left="540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506EE4F2">
      <w:start w:val="1"/>
      <w:numFmt w:val="lowerRoman"/>
      <w:lvlText w:val="%9"/>
      <w:lvlJc w:val="left"/>
      <w:pPr>
        <w:ind w:left="612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2">
    <w:nsid w:val="0ADB12D8"/>
    <w:multiLevelType w:val="hybridMultilevel"/>
    <w:tmpl w:val="3E549AEE"/>
    <w:lvl w:ilvl="0" w:tplc="0F300F32">
      <w:start w:val="1"/>
      <w:numFmt w:val="decimal"/>
      <w:lvlText w:val="%1."/>
      <w:lvlJc w:val="left"/>
      <w:pPr>
        <w:ind w:left="32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53BCA864">
      <w:start w:val="1"/>
      <w:numFmt w:val="lowerLetter"/>
      <w:lvlText w:val="%2"/>
      <w:lvlJc w:val="left"/>
      <w:pPr>
        <w:ind w:left="108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9496D92E">
      <w:start w:val="1"/>
      <w:numFmt w:val="lowerRoman"/>
      <w:lvlText w:val="%3"/>
      <w:lvlJc w:val="left"/>
      <w:pPr>
        <w:ind w:left="180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753AAEE4">
      <w:start w:val="1"/>
      <w:numFmt w:val="decimal"/>
      <w:lvlText w:val="%4"/>
      <w:lvlJc w:val="left"/>
      <w:pPr>
        <w:ind w:left="252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FC9C9EBC">
      <w:start w:val="1"/>
      <w:numFmt w:val="lowerLetter"/>
      <w:lvlText w:val="%5"/>
      <w:lvlJc w:val="left"/>
      <w:pPr>
        <w:ind w:left="324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F7F8AEE4">
      <w:start w:val="1"/>
      <w:numFmt w:val="lowerRoman"/>
      <w:lvlText w:val="%6"/>
      <w:lvlJc w:val="left"/>
      <w:pPr>
        <w:ind w:left="396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E02EBFBE">
      <w:start w:val="1"/>
      <w:numFmt w:val="decimal"/>
      <w:lvlText w:val="%7"/>
      <w:lvlJc w:val="left"/>
      <w:pPr>
        <w:ind w:left="468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68D2B62C">
      <w:start w:val="1"/>
      <w:numFmt w:val="lowerLetter"/>
      <w:lvlText w:val="%8"/>
      <w:lvlJc w:val="left"/>
      <w:pPr>
        <w:ind w:left="540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506EE4F2">
      <w:start w:val="1"/>
      <w:numFmt w:val="lowerRoman"/>
      <w:lvlText w:val="%9"/>
      <w:lvlJc w:val="left"/>
      <w:pPr>
        <w:ind w:left="612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3">
    <w:nsid w:val="0E10299F"/>
    <w:multiLevelType w:val="hybridMultilevel"/>
    <w:tmpl w:val="E4DA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5939A1"/>
    <w:multiLevelType w:val="hybridMultilevel"/>
    <w:tmpl w:val="45F8892A"/>
    <w:lvl w:ilvl="0" w:tplc="ABA0B742">
      <w:start w:val="1"/>
      <w:numFmt w:val="decimal"/>
      <w:lvlText w:val="%1."/>
      <w:lvlJc w:val="left"/>
      <w:pPr>
        <w:ind w:left="340"/>
      </w:pPr>
      <w:rPr>
        <w:rFonts w:ascii="Trebuchet MS" w:eastAsia="Trebuchet MS" w:hAnsi="Trebuchet MS" w:cs="Trebuchet MS"/>
        <w:b w:val="0"/>
        <w:i w:val="0"/>
        <w:strike w:val="0"/>
        <w:dstrike w:val="0"/>
        <w:color w:val="000000"/>
        <w:sz w:val="14"/>
        <w:szCs w:val="14"/>
        <w:u w:val="none" w:color="000000"/>
        <w:bdr w:val="none" w:sz="0" w:space="0" w:color="auto"/>
        <w:shd w:val="clear" w:color="auto" w:fill="auto"/>
        <w:vertAlign w:val="baseline"/>
      </w:rPr>
    </w:lvl>
    <w:lvl w:ilvl="1" w:tplc="021C69BA">
      <w:start w:val="1"/>
      <w:numFmt w:val="lowerLetter"/>
      <w:lvlText w:val="%2"/>
      <w:lvlJc w:val="left"/>
      <w:pPr>
        <w:ind w:left="1080"/>
      </w:pPr>
      <w:rPr>
        <w:rFonts w:ascii="Trebuchet MS" w:eastAsia="Trebuchet MS" w:hAnsi="Trebuchet MS" w:cs="Trebuchet MS"/>
        <w:b w:val="0"/>
        <w:i w:val="0"/>
        <w:strike w:val="0"/>
        <w:dstrike w:val="0"/>
        <w:color w:val="000000"/>
        <w:sz w:val="14"/>
        <w:szCs w:val="14"/>
        <w:u w:val="none" w:color="000000"/>
        <w:bdr w:val="none" w:sz="0" w:space="0" w:color="auto"/>
        <w:shd w:val="clear" w:color="auto" w:fill="auto"/>
        <w:vertAlign w:val="baseline"/>
      </w:rPr>
    </w:lvl>
    <w:lvl w:ilvl="2" w:tplc="9BB2997C">
      <w:start w:val="1"/>
      <w:numFmt w:val="lowerRoman"/>
      <w:lvlText w:val="%3"/>
      <w:lvlJc w:val="left"/>
      <w:pPr>
        <w:ind w:left="1800"/>
      </w:pPr>
      <w:rPr>
        <w:rFonts w:ascii="Trebuchet MS" w:eastAsia="Trebuchet MS" w:hAnsi="Trebuchet MS" w:cs="Trebuchet MS"/>
        <w:b w:val="0"/>
        <w:i w:val="0"/>
        <w:strike w:val="0"/>
        <w:dstrike w:val="0"/>
        <w:color w:val="000000"/>
        <w:sz w:val="14"/>
        <w:szCs w:val="14"/>
        <w:u w:val="none" w:color="000000"/>
        <w:bdr w:val="none" w:sz="0" w:space="0" w:color="auto"/>
        <w:shd w:val="clear" w:color="auto" w:fill="auto"/>
        <w:vertAlign w:val="baseline"/>
      </w:rPr>
    </w:lvl>
    <w:lvl w:ilvl="3" w:tplc="BB566340">
      <w:start w:val="1"/>
      <w:numFmt w:val="decimal"/>
      <w:lvlText w:val="%4"/>
      <w:lvlJc w:val="left"/>
      <w:pPr>
        <w:ind w:left="2520"/>
      </w:pPr>
      <w:rPr>
        <w:rFonts w:ascii="Trebuchet MS" w:eastAsia="Trebuchet MS" w:hAnsi="Trebuchet MS" w:cs="Trebuchet MS"/>
        <w:b w:val="0"/>
        <w:i w:val="0"/>
        <w:strike w:val="0"/>
        <w:dstrike w:val="0"/>
        <w:color w:val="000000"/>
        <w:sz w:val="14"/>
        <w:szCs w:val="14"/>
        <w:u w:val="none" w:color="000000"/>
        <w:bdr w:val="none" w:sz="0" w:space="0" w:color="auto"/>
        <w:shd w:val="clear" w:color="auto" w:fill="auto"/>
        <w:vertAlign w:val="baseline"/>
      </w:rPr>
    </w:lvl>
    <w:lvl w:ilvl="4" w:tplc="1AB27A46">
      <w:start w:val="1"/>
      <w:numFmt w:val="lowerLetter"/>
      <w:lvlText w:val="%5"/>
      <w:lvlJc w:val="left"/>
      <w:pPr>
        <w:ind w:left="3240"/>
      </w:pPr>
      <w:rPr>
        <w:rFonts w:ascii="Trebuchet MS" w:eastAsia="Trebuchet MS" w:hAnsi="Trebuchet MS" w:cs="Trebuchet MS"/>
        <w:b w:val="0"/>
        <w:i w:val="0"/>
        <w:strike w:val="0"/>
        <w:dstrike w:val="0"/>
        <w:color w:val="000000"/>
        <w:sz w:val="14"/>
        <w:szCs w:val="14"/>
        <w:u w:val="none" w:color="000000"/>
        <w:bdr w:val="none" w:sz="0" w:space="0" w:color="auto"/>
        <w:shd w:val="clear" w:color="auto" w:fill="auto"/>
        <w:vertAlign w:val="baseline"/>
      </w:rPr>
    </w:lvl>
    <w:lvl w:ilvl="5" w:tplc="611C08F2">
      <w:start w:val="1"/>
      <w:numFmt w:val="lowerRoman"/>
      <w:lvlText w:val="%6"/>
      <w:lvlJc w:val="left"/>
      <w:pPr>
        <w:ind w:left="3960"/>
      </w:pPr>
      <w:rPr>
        <w:rFonts w:ascii="Trebuchet MS" w:eastAsia="Trebuchet MS" w:hAnsi="Trebuchet MS" w:cs="Trebuchet MS"/>
        <w:b w:val="0"/>
        <w:i w:val="0"/>
        <w:strike w:val="0"/>
        <w:dstrike w:val="0"/>
        <w:color w:val="000000"/>
        <w:sz w:val="14"/>
        <w:szCs w:val="14"/>
        <w:u w:val="none" w:color="000000"/>
        <w:bdr w:val="none" w:sz="0" w:space="0" w:color="auto"/>
        <w:shd w:val="clear" w:color="auto" w:fill="auto"/>
        <w:vertAlign w:val="baseline"/>
      </w:rPr>
    </w:lvl>
    <w:lvl w:ilvl="6" w:tplc="6BE0FE24">
      <w:start w:val="1"/>
      <w:numFmt w:val="decimal"/>
      <w:lvlText w:val="%7"/>
      <w:lvlJc w:val="left"/>
      <w:pPr>
        <w:ind w:left="4680"/>
      </w:pPr>
      <w:rPr>
        <w:rFonts w:ascii="Trebuchet MS" w:eastAsia="Trebuchet MS" w:hAnsi="Trebuchet MS" w:cs="Trebuchet MS"/>
        <w:b w:val="0"/>
        <w:i w:val="0"/>
        <w:strike w:val="0"/>
        <w:dstrike w:val="0"/>
        <w:color w:val="000000"/>
        <w:sz w:val="14"/>
        <w:szCs w:val="14"/>
        <w:u w:val="none" w:color="000000"/>
        <w:bdr w:val="none" w:sz="0" w:space="0" w:color="auto"/>
        <w:shd w:val="clear" w:color="auto" w:fill="auto"/>
        <w:vertAlign w:val="baseline"/>
      </w:rPr>
    </w:lvl>
    <w:lvl w:ilvl="7" w:tplc="3278B334">
      <w:start w:val="1"/>
      <w:numFmt w:val="lowerLetter"/>
      <w:lvlText w:val="%8"/>
      <w:lvlJc w:val="left"/>
      <w:pPr>
        <w:ind w:left="5400"/>
      </w:pPr>
      <w:rPr>
        <w:rFonts w:ascii="Trebuchet MS" w:eastAsia="Trebuchet MS" w:hAnsi="Trebuchet MS" w:cs="Trebuchet MS"/>
        <w:b w:val="0"/>
        <w:i w:val="0"/>
        <w:strike w:val="0"/>
        <w:dstrike w:val="0"/>
        <w:color w:val="000000"/>
        <w:sz w:val="14"/>
        <w:szCs w:val="14"/>
        <w:u w:val="none" w:color="000000"/>
        <w:bdr w:val="none" w:sz="0" w:space="0" w:color="auto"/>
        <w:shd w:val="clear" w:color="auto" w:fill="auto"/>
        <w:vertAlign w:val="baseline"/>
      </w:rPr>
    </w:lvl>
    <w:lvl w:ilvl="8" w:tplc="57A0ED94">
      <w:start w:val="1"/>
      <w:numFmt w:val="lowerRoman"/>
      <w:lvlText w:val="%9"/>
      <w:lvlJc w:val="left"/>
      <w:pPr>
        <w:ind w:left="6120"/>
      </w:pPr>
      <w:rPr>
        <w:rFonts w:ascii="Trebuchet MS" w:eastAsia="Trebuchet MS" w:hAnsi="Trebuchet MS" w:cs="Trebuchet MS"/>
        <w:b w:val="0"/>
        <w:i w:val="0"/>
        <w:strike w:val="0"/>
        <w:dstrike w:val="0"/>
        <w:color w:val="000000"/>
        <w:sz w:val="14"/>
        <w:szCs w:val="14"/>
        <w:u w:val="none" w:color="000000"/>
        <w:bdr w:val="none" w:sz="0" w:space="0" w:color="auto"/>
        <w:shd w:val="clear" w:color="auto" w:fill="auto"/>
        <w:vertAlign w:val="baseline"/>
      </w:rPr>
    </w:lvl>
  </w:abstractNum>
  <w:abstractNum w:abstractNumId="5">
    <w:nsid w:val="70FD5804"/>
    <w:multiLevelType w:val="hybridMultilevel"/>
    <w:tmpl w:val="B688362E"/>
    <w:lvl w:ilvl="0" w:tplc="E52C8CC8">
      <w:start w:val="1"/>
      <w:numFmt w:val="decimal"/>
      <w:lvlText w:val="%1."/>
      <w:lvlJc w:val="left"/>
      <w:pPr>
        <w:ind w:left="3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424A9C4C">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AAE476C4">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C8922B9C">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8EC0DFE2">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9D346884">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234679C2">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7C6A967C">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825C96F8">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6">
    <w:nsid w:val="7DFE5A63"/>
    <w:multiLevelType w:val="hybridMultilevel"/>
    <w:tmpl w:val="4186007C"/>
    <w:lvl w:ilvl="0" w:tplc="C5AE3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F0584F"/>
    <w:rsid w:val="0000780F"/>
    <w:rsid w:val="00010BC5"/>
    <w:rsid w:val="000153FC"/>
    <w:rsid w:val="00031332"/>
    <w:rsid w:val="0003183F"/>
    <w:rsid w:val="0004147C"/>
    <w:rsid w:val="00043E48"/>
    <w:rsid w:val="00051F95"/>
    <w:rsid w:val="00072CD7"/>
    <w:rsid w:val="00092B50"/>
    <w:rsid w:val="000B4B68"/>
    <w:rsid w:val="000B7903"/>
    <w:rsid w:val="000D1B8A"/>
    <w:rsid w:val="000F3792"/>
    <w:rsid w:val="000F6B85"/>
    <w:rsid w:val="001044CF"/>
    <w:rsid w:val="001050B5"/>
    <w:rsid w:val="001335FB"/>
    <w:rsid w:val="001338BD"/>
    <w:rsid w:val="00144387"/>
    <w:rsid w:val="00147548"/>
    <w:rsid w:val="001639EB"/>
    <w:rsid w:val="00171CF1"/>
    <w:rsid w:val="00176160"/>
    <w:rsid w:val="00176C80"/>
    <w:rsid w:val="00182F3D"/>
    <w:rsid w:val="001901D9"/>
    <w:rsid w:val="001A12F4"/>
    <w:rsid w:val="001E0C6E"/>
    <w:rsid w:val="001E24D7"/>
    <w:rsid w:val="001E328B"/>
    <w:rsid w:val="001E5D79"/>
    <w:rsid w:val="001E6D4F"/>
    <w:rsid w:val="00256C92"/>
    <w:rsid w:val="00266CD1"/>
    <w:rsid w:val="002746E2"/>
    <w:rsid w:val="00282958"/>
    <w:rsid w:val="002849BB"/>
    <w:rsid w:val="00291DF0"/>
    <w:rsid w:val="00296582"/>
    <w:rsid w:val="002C2990"/>
    <w:rsid w:val="002C77E7"/>
    <w:rsid w:val="002D0F1A"/>
    <w:rsid w:val="002D6506"/>
    <w:rsid w:val="002E3EA6"/>
    <w:rsid w:val="00317848"/>
    <w:rsid w:val="00330E92"/>
    <w:rsid w:val="00333E31"/>
    <w:rsid w:val="003355BD"/>
    <w:rsid w:val="00341AD1"/>
    <w:rsid w:val="00345429"/>
    <w:rsid w:val="0035203B"/>
    <w:rsid w:val="003555A7"/>
    <w:rsid w:val="00356DEE"/>
    <w:rsid w:val="00360DC4"/>
    <w:rsid w:val="00361114"/>
    <w:rsid w:val="00361F88"/>
    <w:rsid w:val="003622A4"/>
    <w:rsid w:val="00380D65"/>
    <w:rsid w:val="00381E35"/>
    <w:rsid w:val="003828E3"/>
    <w:rsid w:val="00397CD6"/>
    <w:rsid w:val="003A11DF"/>
    <w:rsid w:val="003A3231"/>
    <w:rsid w:val="003A47C6"/>
    <w:rsid w:val="003A48C6"/>
    <w:rsid w:val="003A4918"/>
    <w:rsid w:val="003E7F59"/>
    <w:rsid w:val="003F6B8B"/>
    <w:rsid w:val="00407A18"/>
    <w:rsid w:val="00420E09"/>
    <w:rsid w:val="00421D2B"/>
    <w:rsid w:val="004305C0"/>
    <w:rsid w:val="00431869"/>
    <w:rsid w:val="004331F7"/>
    <w:rsid w:val="00451F42"/>
    <w:rsid w:val="00466998"/>
    <w:rsid w:val="00471B56"/>
    <w:rsid w:val="00481859"/>
    <w:rsid w:val="00487DDA"/>
    <w:rsid w:val="00493463"/>
    <w:rsid w:val="004A3547"/>
    <w:rsid w:val="004B215C"/>
    <w:rsid w:val="004B4478"/>
    <w:rsid w:val="004C130E"/>
    <w:rsid w:val="004C7FBE"/>
    <w:rsid w:val="004F28D7"/>
    <w:rsid w:val="00527DD7"/>
    <w:rsid w:val="005323C6"/>
    <w:rsid w:val="00533CEE"/>
    <w:rsid w:val="00546634"/>
    <w:rsid w:val="00550290"/>
    <w:rsid w:val="005648DB"/>
    <w:rsid w:val="00576B42"/>
    <w:rsid w:val="005802F5"/>
    <w:rsid w:val="005865DF"/>
    <w:rsid w:val="005A05D2"/>
    <w:rsid w:val="005A792D"/>
    <w:rsid w:val="005B2943"/>
    <w:rsid w:val="005B7FF1"/>
    <w:rsid w:val="005D08B3"/>
    <w:rsid w:val="005E1EE3"/>
    <w:rsid w:val="005E4FC2"/>
    <w:rsid w:val="005E7301"/>
    <w:rsid w:val="005F38F1"/>
    <w:rsid w:val="005F53BA"/>
    <w:rsid w:val="005F64C3"/>
    <w:rsid w:val="00607042"/>
    <w:rsid w:val="00623A2E"/>
    <w:rsid w:val="006276AF"/>
    <w:rsid w:val="00640198"/>
    <w:rsid w:val="006515D4"/>
    <w:rsid w:val="00653949"/>
    <w:rsid w:val="00656F26"/>
    <w:rsid w:val="00663B28"/>
    <w:rsid w:val="00676CAE"/>
    <w:rsid w:val="0067772E"/>
    <w:rsid w:val="006802D2"/>
    <w:rsid w:val="00687757"/>
    <w:rsid w:val="006A10B8"/>
    <w:rsid w:val="006A2F55"/>
    <w:rsid w:val="006C1AD7"/>
    <w:rsid w:val="006C1ED9"/>
    <w:rsid w:val="006C2413"/>
    <w:rsid w:val="006C312D"/>
    <w:rsid w:val="006C4D74"/>
    <w:rsid w:val="006D64A3"/>
    <w:rsid w:val="006E18BE"/>
    <w:rsid w:val="006F188B"/>
    <w:rsid w:val="006F2AAF"/>
    <w:rsid w:val="006F57BF"/>
    <w:rsid w:val="006F6504"/>
    <w:rsid w:val="0070328C"/>
    <w:rsid w:val="00703304"/>
    <w:rsid w:val="00716D3A"/>
    <w:rsid w:val="00730089"/>
    <w:rsid w:val="007550A9"/>
    <w:rsid w:val="00771690"/>
    <w:rsid w:val="00794256"/>
    <w:rsid w:val="007955A7"/>
    <w:rsid w:val="007A0DCD"/>
    <w:rsid w:val="007B06F8"/>
    <w:rsid w:val="007B37A5"/>
    <w:rsid w:val="007D0D92"/>
    <w:rsid w:val="007D1B82"/>
    <w:rsid w:val="007D3262"/>
    <w:rsid w:val="007D6326"/>
    <w:rsid w:val="007E0617"/>
    <w:rsid w:val="00805507"/>
    <w:rsid w:val="008216E1"/>
    <w:rsid w:val="00825CB7"/>
    <w:rsid w:val="008378E3"/>
    <w:rsid w:val="008420D6"/>
    <w:rsid w:val="008579CD"/>
    <w:rsid w:val="008601E2"/>
    <w:rsid w:val="00864667"/>
    <w:rsid w:val="00865417"/>
    <w:rsid w:val="00872DAC"/>
    <w:rsid w:val="00890279"/>
    <w:rsid w:val="008B2F05"/>
    <w:rsid w:val="008C25BB"/>
    <w:rsid w:val="008C429B"/>
    <w:rsid w:val="008C47A8"/>
    <w:rsid w:val="008D45EE"/>
    <w:rsid w:val="008D64CE"/>
    <w:rsid w:val="008E4806"/>
    <w:rsid w:val="008F280E"/>
    <w:rsid w:val="009038D7"/>
    <w:rsid w:val="009206C3"/>
    <w:rsid w:val="009211C8"/>
    <w:rsid w:val="00921209"/>
    <w:rsid w:val="00925619"/>
    <w:rsid w:val="00926357"/>
    <w:rsid w:val="00956E2E"/>
    <w:rsid w:val="009841BE"/>
    <w:rsid w:val="009A6143"/>
    <w:rsid w:val="009B1CAA"/>
    <w:rsid w:val="009C60CB"/>
    <w:rsid w:val="009C641D"/>
    <w:rsid w:val="009E3AB5"/>
    <w:rsid w:val="00A134CD"/>
    <w:rsid w:val="00A166AD"/>
    <w:rsid w:val="00A8023D"/>
    <w:rsid w:val="00A81B71"/>
    <w:rsid w:val="00A9319A"/>
    <w:rsid w:val="00A94815"/>
    <w:rsid w:val="00AA3B0D"/>
    <w:rsid w:val="00AB29F4"/>
    <w:rsid w:val="00AB6DA9"/>
    <w:rsid w:val="00AC201E"/>
    <w:rsid w:val="00AC6D52"/>
    <w:rsid w:val="00AD00F8"/>
    <w:rsid w:val="00AD4E6C"/>
    <w:rsid w:val="00AD6DD3"/>
    <w:rsid w:val="00AE0BEE"/>
    <w:rsid w:val="00AE48C5"/>
    <w:rsid w:val="00AE7C4A"/>
    <w:rsid w:val="00AF725E"/>
    <w:rsid w:val="00B07216"/>
    <w:rsid w:val="00B101EC"/>
    <w:rsid w:val="00B22805"/>
    <w:rsid w:val="00B30177"/>
    <w:rsid w:val="00B33427"/>
    <w:rsid w:val="00B3706C"/>
    <w:rsid w:val="00B42C0E"/>
    <w:rsid w:val="00B53D20"/>
    <w:rsid w:val="00B54982"/>
    <w:rsid w:val="00B672A5"/>
    <w:rsid w:val="00B728D5"/>
    <w:rsid w:val="00B77D50"/>
    <w:rsid w:val="00B9702A"/>
    <w:rsid w:val="00BA16D5"/>
    <w:rsid w:val="00BA3FCB"/>
    <w:rsid w:val="00BB1801"/>
    <w:rsid w:val="00BB1C67"/>
    <w:rsid w:val="00BC2780"/>
    <w:rsid w:val="00BC6F4D"/>
    <w:rsid w:val="00BD0FC9"/>
    <w:rsid w:val="00BD6351"/>
    <w:rsid w:val="00BE3C2A"/>
    <w:rsid w:val="00BF13D4"/>
    <w:rsid w:val="00C02B6B"/>
    <w:rsid w:val="00C05FFE"/>
    <w:rsid w:val="00C06C7B"/>
    <w:rsid w:val="00C27463"/>
    <w:rsid w:val="00C36A9D"/>
    <w:rsid w:val="00C43298"/>
    <w:rsid w:val="00C74EED"/>
    <w:rsid w:val="00C87868"/>
    <w:rsid w:val="00C91705"/>
    <w:rsid w:val="00C954B8"/>
    <w:rsid w:val="00CB3727"/>
    <w:rsid w:val="00CB4614"/>
    <w:rsid w:val="00CC09CA"/>
    <w:rsid w:val="00CC456C"/>
    <w:rsid w:val="00CD2DA6"/>
    <w:rsid w:val="00CD510F"/>
    <w:rsid w:val="00CD57A7"/>
    <w:rsid w:val="00CE33CC"/>
    <w:rsid w:val="00CE6E49"/>
    <w:rsid w:val="00CF2649"/>
    <w:rsid w:val="00D11136"/>
    <w:rsid w:val="00D11863"/>
    <w:rsid w:val="00D16760"/>
    <w:rsid w:val="00D20700"/>
    <w:rsid w:val="00D40313"/>
    <w:rsid w:val="00D42EC2"/>
    <w:rsid w:val="00D54A09"/>
    <w:rsid w:val="00D70F06"/>
    <w:rsid w:val="00D70F93"/>
    <w:rsid w:val="00D71DCB"/>
    <w:rsid w:val="00D72AFD"/>
    <w:rsid w:val="00D9154A"/>
    <w:rsid w:val="00DA4546"/>
    <w:rsid w:val="00DB5C15"/>
    <w:rsid w:val="00DB788D"/>
    <w:rsid w:val="00DC6615"/>
    <w:rsid w:val="00DD149A"/>
    <w:rsid w:val="00DD1C52"/>
    <w:rsid w:val="00DF2A48"/>
    <w:rsid w:val="00DF436E"/>
    <w:rsid w:val="00E01213"/>
    <w:rsid w:val="00E13D93"/>
    <w:rsid w:val="00E17825"/>
    <w:rsid w:val="00E407C6"/>
    <w:rsid w:val="00E5553E"/>
    <w:rsid w:val="00E675DF"/>
    <w:rsid w:val="00E852CF"/>
    <w:rsid w:val="00EA7894"/>
    <w:rsid w:val="00EB1A6A"/>
    <w:rsid w:val="00EC5A47"/>
    <w:rsid w:val="00EC6BDA"/>
    <w:rsid w:val="00EF2CB4"/>
    <w:rsid w:val="00EF6ED0"/>
    <w:rsid w:val="00F0584F"/>
    <w:rsid w:val="00F114BF"/>
    <w:rsid w:val="00F2383B"/>
    <w:rsid w:val="00F45A05"/>
    <w:rsid w:val="00F501BD"/>
    <w:rsid w:val="00F87CF9"/>
    <w:rsid w:val="00F93AA0"/>
    <w:rsid w:val="00FA68B3"/>
    <w:rsid w:val="00FB5210"/>
    <w:rsid w:val="00FC0196"/>
    <w:rsid w:val="00FC3632"/>
    <w:rsid w:val="00FE6CDF"/>
    <w:rsid w:val="00FF25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5EE"/>
    <w:pPr>
      <w:bidi/>
    </w:pPr>
  </w:style>
  <w:style w:type="paragraph" w:styleId="Heading1">
    <w:name w:val="heading 1"/>
    <w:basedOn w:val="Normal"/>
    <w:next w:val="Normal"/>
    <w:link w:val="Heading1Char"/>
    <w:autoRedefine/>
    <w:uiPriority w:val="9"/>
    <w:qFormat/>
    <w:rsid w:val="00BA3FCB"/>
    <w:pPr>
      <w:keepNext/>
      <w:keepLines/>
      <w:spacing w:before="240" w:after="0" w:line="240" w:lineRule="auto"/>
      <w:outlineLvl w:val="0"/>
    </w:pPr>
    <w:rPr>
      <w:rFonts w:asciiTheme="majorHAnsi" w:eastAsiaTheme="majorEastAsia" w:hAnsiTheme="majorHAnsi" w:cstheme="majorBidi"/>
      <w:color w:val="000000" w:themeColor="text1"/>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FCB"/>
    <w:rPr>
      <w:rFonts w:asciiTheme="majorHAnsi" w:eastAsiaTheme="majorEastAsia" w:hAnsiTheme="majorHAnsi" w:cstheme="majorBidi"/>
      <w:color w:val="000000" w:themeColor="text1"/>
      <w:sz w:val="32"/>
      <w:szCs w:val="40"/>
    </w:rPr>
  </w:style>
  <w:style w:type="paragraph" w:customStyle="1" w:styleId="Default">
    <w:name w:val="Default"/>
    <w:rsid w:val="008D4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942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4256"/>
  </w:style>
  <w:style w:type="paragraph" w:styleId="Footer">
    <w:name w:val="footer"/>
    <w:basedOn w:val="Normal"/>
    <w:link w:val="FooterChar"/>
    <w:uiPriority w:val="99"/>
    <w:unhideWhenUsed/>
    <w:rsid w:val="007942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4256"/>
  </w:style>
  <w:style w:type="character" w:styleId="Hyperlink">
    <w:name w:val="Hyperlink"/>
    <w:basedOn w:val="DefaultParagraphFont"/>
    <w:uiPriority w:val="99"/>
    <w:unhideWhenUsed/>
    <w:rsid w:val="001338BD"/>
    <w:rPr>
      <w:color w:val="0563C1" w:themeColor="hyperlink"/>
      <w:u w:val="single"/>
    </w:rPr>
  </w:style>
  <w:style w:type="paragraph" w:styleId="ListParagraph">
    <w:name w:val="List Paragraph"/>
    <w:basedOn w:val="Normal"/>
    <w:uiPriority w:val="34"/>
    <w:qFormat/>
    <w:rsid w:val="006802D2"/>
    <w:pPr>
      <w:ind w:left="720"/>
      <w:contextualSpacing/>
    </w:pPr>
  </w:style>
  <w:style w:type="table" w:styleId="TableGrid">
    <w:name w:val="Table Grid"/>
    <w:basedOn w:val="TableNormal"/>
    <w:uiPriority w:val="39"/>
    <w:rsid w:val="00B22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2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EC2"/>
    <w:rPr>
      <w:rFonts w:ascii="Segoe UI" w:hAnsi="Segoe UI" w:cs="Segoe UI"/>
      <w:sz w:val="18"/>
      <w:szCs w:val="18"/>
    </w:rPr>
  </w:style>
  <w:style w:type="table" w:customStyle="1" w:styleId="Saad">
    <w:name w:val="Saad"/>
    <w:basedOn w:val="TableNormal"/>
    <w:uiPriority w:val="99"/>
    <w:rsid w:val="00BA16D5"/>
    <w:pPr>
      <w:spacing w:after="0" w:line="240" w:lineRule="auto"/>
    </w:pPr>
    <w:rPr>
      <w:rFonts w:ascii="Times New Roman" w:eastAsia="Calibri" w:hAnsi="Times New Roman" w:cs="Times New Roman"/>
      <w:sz w:val="28"/>
    </w:rPr>
    <w:tblPr>
      <w:tblStyleColBandSize w:val="1"/>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szCs w:val="28"/>
      </w:rPr>
      <w:tblPr/>
      <w:tcPr>
        <w:tcBorders>
          <w:top w:val="single" w:sz="18" w:space="0" w:color="auto"/>
          <w:left w:val="single" w:sz="4" w:space="0" w:color="auto"/>
          <w:bottom w:val="single" w:sz="18" w:space="0" w:color="auto"/>
          <w:right w:val="single" w:sz="4" w:space="0" w:color="auto"/>
          <w:insideH w:val="single" w:sz="4" w:space="0" w:color="auto"/>
          <w:insideV w:val="single" w:sz="4" w:space="0" w:color="auto"/>
        </w:tcBorders>
      </w:tcPr>
    </w:tblStylePr>
    <w:tblStylePr w:type="firstCol">
      <w:pPr>
        <w:jc w:val="left"/>
      </w:pPr>
    </w:tblStylePr>
    <w:tblStylePr w:type="band1Vert">
      <w:pPr>
        <w:jc w:val="center"/>
      </w:pPr>
    </w:tblStylePr>
    <w:tblStylePr w:type="band2Vert">
      <w:pPr>
        <w:jc w:val="center"/>
      </w:pPr>
    </w:tblStylePr>
  </w:style>
  <w:style w:type="table" w:customStyle="1" w:styleId="Saad1">
    <w:name w:val="Saad1"/>
    <w:basedOn w:val="TableNormal"/>
    <w:uiPriority w:val="99"/>
    <w:rsid w:val="00BA16D5"/>
    <w:pPr>
      <w:spacing w:after="0" w:line="240" w:lineRule="auto"/>
    </w:pPr>
    <w:rPr>
      <w:rFonts w:ascii="Times New Roman" w:eastAsia="Calibri" w:hAnsi="Times New Roman" w:cs="Times New Roman"/>
      <w:sz w:val="28"/>
    </w:rPr>
    <w:tblPr>
      <w:tblStyleColBandSize w:val="1"/>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szCs w:val="28"/>
      </w:rPr>
      <w:tblPr/>
      <w:tcPr>
        <w:tcBorders>
          <w:top w:val="single" w:sz="18" w:space="0" w:color="auto"/>
          <w:left w:val="single" w:sz="4" w:space="0" w:color="auto"/>
          <w:bottom w:val="single" w:sz="18" w:space="0" w:color="auto"/>
          <w:right w:val="single" w:sz="4" w:space="0" w:color="auto"/>
          <w:insideH w:val="single" w:sz="4" w:space="0" w:color="auto"/>
          <w:insideV w:val="single" w:sz="4" w:space="0" w:color="auto"/>
        </w:tcBorders>
      </w:tcPr>
    </w:tblStylePr>
    <w:tblStylePr w:type="firstCol">
      <w:pPr>
        <w:jc w:val="left"/>
      </w:pPr>
    </w:tblStylePr>
    <w:tblStylePr w:type="band1Vert">
      <w:pPr>
        <w:jc w:val="center"/>
      </w:pPr>
    </w:tblStylePr>
    <w:tblStylePr w:type="band2Vert">
      <w:pPr>
        <w:jc w:val="center"/>
      </w:pPr>
    </w:tblStylePr>
  </w:style>
  <w:style w:type="table" w:customStyle="1" w:styleId="Saad2">
    <w:name w:val="Saad2"/>
    <w:basedOn w:val="TableNormal"/>
    <w:uiPriority w:val="99"/>
    <w:rsid w:val="00451F42"/>
    <w:pPr>
      <w:spacing w:after="0" w:line="240" w:lineRule="auto"/>
    </w:pPr>
    <w:rPr>
      <w:rFonts w:ascii="Times New Roman" w:eastAsia="Calibri" w:hAnsi="Times New Roman" w:cs="Times New Roman"/>
      <w:sz w:val="28"/>
    </w:rPr>
    <w:tblPr>
      <w:tblStyleColBandSize w:val="1"/>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szCs w:val="28"/>
      </w:rPr>
      <w:tblPr/>
      <w:tcPr>
        <w:tcBorders>
          <w:top w:val="single" w:sz="18" w:space="0" w:color="auto"/>
          <w:left w:val="single" w:sz="4" w:space="0" w:color="auto"/>
          <w:bottom w:val="single" w:sz="18" w:space="0" w:color="auto"/>
          <w:right w:val="single" w:sz="4" w:space="0" w:color="auto"/>
          <w:insideH w:val="single" w:sz="4" w:space="0" w:color="auto"/>
          <w:insideV w:val="single" w:sz="4" w:space="0" w:color="auto"/>
        </w:tcBorders>
      </w:tcPr>
    </w:tblStylePr>
    <w:tblStylePr w:type="firstCol">
      <w:pPr>
        <w:jc w:val="left"/>
      </w:pPr>
    </w:tblStylePr>
    <w:tblStylePr w:type="band1Vert">
      <w:pPr>
        <w:jc w:val="center"/>
      </w:pPr>
    </w:tblStylePr>
    <w:tblStylePr w:type="band2Vert">
      <w:pPr>
        <w:jc w:val="center"/>
      </w:pPr>
    </w:tblStylePr>
  </w:style>
  <w:style w:type="table" w:customStyle="1" w:styleId="Saad3">
    <w:name w:val="Saad3"/>
    <w:basedOn w:val="TableNormal"/>
    <w:uiPriority w:val="99"/>
    <w:rsid w:val="003A47C6"/>
    <w:pPr>
      <w:spacing w:after="0" w:line="240" w:lineRule="auto"/>
    </w:pPr>
    <w:rPr>
      <w:rFonts w:ascii="Times New Roman" w:eastAsia="Calibri" w:hAnsi="Times New Roman" w:cs="Times New Roman"/>
      <w:sz w:val="28"/>
    </w:rPr>
    <w:tblPr>
      <w:tblStyleColBandSize w:val="1"/>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szCs w:val="28"/>
      </w:rPr>
      <w:tblPr/>
      <w:tcPr>
        <w:tcBorders>
          <w:top w:val="single" w:sz="18" w:space="0" w:color="auto"/>
          <w:left w:val="single" w:sz="4" w:space="0" w:color="auto"/>
          <w:bottom w:val="single" w:sz="18" w:space="0" w:color="auto"/>
          <w:right w:val="single" w:sz="4" w:space="0" w:color="auto"/>
          <w:insideH w:val="single" w:sz="4" w:space="0" w:color="auto"/>
          <w:insideV w:val="single" w:sz="4" w:space="0" w:color="auto"/>
        </w:tcBorders>
      </w:tcPr>
    </w:tblStylePr>
    <w:tblStylePr w:type="firstCol">
      <w:pPr>
        <w:jc w:val="left"/>
      </w:pPr>
    </w:tblStylePr>
    <w:tblStylePr w:type="band1Vert">
      <w:pPr>
        <w:jc w:val="center"/>
      </w:pPr>
    </w:tblStylePr>
    <w:tblStylePr w:type="band2Vert">
      <w:pPr>
        <w:jc w:val="center"/>
      </w:pPr>
    </w:tblStylePr>
  </w:style>
  <w:style w:type="table" w:customStyle="1" w:styleId="Saad4">
    <w:name w:val="Saad4"/>
    <w:basedOn w:val="TableNormal"/>
    <w:uiPriority w:val="99"/>
    <w:rsid w:val="001050B5"/>
    <w:pPr>
      <w:spacing w:after="0" w:line="240" w:lineRule="auto"/>
    </w:pPr>
    <w:rPr>
      <w:rFonts w:ascii="Times New Roman" w:eastAsia="Calibri" w:hAnsi="Times New Roman" w:cs="Times New Roman"/>
      <w:sz w:val="28"/>
    </w:rPr>
    <w:tblPr>
      <w:tblStyleColBandSize w:val="1"/>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szCs w:val="28"/>
      </w:rPr>
      <w:tblPr/>
      <w:tcPr>
        <w:tcBorders>
          <w:top w:val="single" w:sz="18" w:space="0" w:color="auto"/>
          <w:left w:val="single" w:sz="4" w:space="0" w:color="auto"/>
          <w:bottom w:val="single" w:sz="18" w:space="0" w:color="auto"/>
          <w:right w:val="single" w:sz="4" w:space="0" w:color="auto"/>
          <w:insideH w:val="single" w:sz="4" w:space="0" w:color="auto"/>
          <w:insideV w:val="single" w:sz="4" w:space="0" w:color="auto"/>
        </w:tcBorders>
      </w:tcPr>
    </w:tblStylePr>
    <w:tblStylePr w:type="firstCol">
      <w:pPr>
        <w:jc w:val="left"/>
      </w:pPr>
    </w:tblStylePr>
    <w:tblStylePr w:type="band1Vert">
      <w:pPr>
        <w:jc w:val="center"/>
      </w:pPr>
    </w:tblStylePr>
    <w:tblStylePr w:type="band2Vert">
      <w:pPr>
        <w:jc w:val="center"/>
      </w:pPr>
    </w:tblStylePr>
  </w:style>
  <w:style w:type="table" w:customStyle="1" w:styleId="Saad5">
    <w:name w:val="Saad5"/>
    <w:basedOn w:val="TableNormal"/>
    <w:uiPriority w:val="99"/>
    <w:rsid w:val="00A9319A"/>
    <w:pPr>
      <w:spacing w:after="0" w:line="240" w:lineRule="auto"/>
    </w:pPr>
    <w:rPr>
      <w:rFonts w:ascii="Times New Roman" w:eastAsia="Calibri" w:hAnsi="Times New Roman" w:cs="Times New Roman"/>
      <w:sz w:val="28"/>
    </w:rPr>
    <w:tblPr>
      <w:tblStyleColBandSize w:val="1"/>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szCs w:val="28"/>
      </w:rPr>
      <w:tblPr/>
      <w:tcPr>
        <w:tcBorders>
          <w:top w:val="single" w:sz="18" w:space="0" w:color="auto"/>
          <w:left w:val="single" w:sz="4" w:space="0" w:color="auto"/>
          <w:bottom w:val="single" w:sz="18" w:space="0" w:color="auto"/>
          <w:right w:val="single" w:sz="4" w:space="0" w:color="auto"/>
          <w:insideH w:val="single" w:sz="4" w:space="0" w:color="auto"/>
          <w:insideV w:val="single" w:sz="4" w:space="0" w:color="auto"/>
        </w:tcBorders>
      </w:tcPr>
    </w:tblStylePr>
    <w:tblStylePr w:type="firstCol">
      <w:pPr>
        <w:jc w:val="left"/>
      </w:pPr>
    </w:tblStylePr>
    <w:tblStylePr w:type="band1Vert">
      <w:pPr>
        <w:jc w:val="center"/>
      </w:pPr>
    </w:tblStylePr>
    <w:tblStylePr w:type="band2Vert">
      <w:pPr>
        <w:jc w:val="center"/>
      </w:pPr>
    </w:tblStylePr>
  </w:style>
  <w:style w:type="table" w:customStyle="1" w:styleId="Saad6">
    <w:name w:val="Saad6"/>
    <w:basedOn w:val="TableNormal"/>
    <w:uiPriority w:val="99"/>
    <w:rsid w:val="00A9319A"/>
    <w:pPr>
      <w:spacing w:after="0" w:line="240" w:lineRule="auto"/>
    </w:pPr>
    <w:rPr>
      <w:rFonts w:ascii="Times New Roman" w:eastAsia="Calibri" w:hAnsi="Times New Roman" w:cs="Times New Roman"/>
      <w:sz w:val="28"/>
    </w:rPr>
    <w:tblPr>
      <w:tblStyleColBandSize w:val="1"/>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szCs w:val="28"/>
      </w:rPr>
      <w:tblPr/>
      <w:tcPr>
        <w:tcBorders>
          <w:top w:val="single" w:sz="18" w:space="0" w:color="auto"/>
          <w:left w:val="single" w:sz="4" w:space="0" w:color="auto"/>
          <w:bottom w:val="single" w:sz="18" w:space="0" w:color="auto"/>
          <w:right w:val="single" w:sz="4" w:space="0" w:color="auto"/>
          <w:insideH w:val="single" w:sz="4" w:space="0" w:color="auto"/>
          <w:insideV w:val="single" w:sz="4" w:space="0" w:color="auto"/>
        </w:tcBorders>
      </w:tcPr>
    </w:tblStylePr>
    <w:tblStylePr w:type="firstCol">
      <w:pPr>
        <w:jc w:val="left"/>
      </w:pPr>
    </w:tblStylePr>
    <w:tblStylePr w:type="band1Vert">
      <w:pPr>
        <w:jc w:val="center"/>
      </w:pPr>
    </w:tblStylePr>
    <w:tblStylePr w:type="band2Vert">
      <w:pPr>
        <w:jc w:val="center"/>
      </w:pPr>
    </w:tblStylePr>
  </w:style>
  <w:style w:type="table" w:customStyle="1" w:styleId="Saad7">
    <w:name w:val="Saad7"/>
    <w:basedOn w:val="TableNormal"/>
    <w:uiPriority w:val="99"/>
    <w:rsid w:val="00256C92"/>
    <w:pPr>
      <w:spacing w:after="0" w:line="240" w:lineRule="auto"/>
    </w:pPr>
    <w:rPr>
      <w:rFonts w:ascii="Times New Roman" w:eastAsia="Calibri" w:hAnsi="Times New Roman" w:cs="Times New Roman"/>
      <w:sz w:val="28"/>
    </w:rPr>
    <w:tblPr>
      <w:tblStyleColBandSize w:val="1"/>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szCs w:val="28"/>
      </w:rPr>
      <w:tblPr/>
      <w:tcPr>
        <w:tcBorders>
          <w:top w:val="single" w:sz="18" w:space="0" w:color="auto"/>
          <w:left w:val="single" w:sz="4" w:space="0" w:color="auto"/>
          <w:bottom w:val="single" w:sz="18" w:space="0" w:color="auto"/>
          <w:right w:val="single" w:sz="4" w:space="0" w:color="auto"/>
          <w:insideH w:val="single" w:sz="4" w:space="0" w:color="auto"/>
          <w:insideV w:val="single" w:sz="4" w:space="0" w:color="auto"/>
        </w:tcBorders>
      </w:tcPr>
    </w:tblStylePr>
    <w:tblStylePr w:type="firstCol">
      <w:pPr>
        <w:jc w:val="left"/>
      </w:pPr>
    </w:tblStylePr>
    <w:tblStylePr w:type="band1Vert">
      <w:pPr>
        <w:jc w:val="center"/>
      </w:pPr>
    </w:tblStylePr>
    <w:tblStylePr w:type="band2Vert">
      <w:pPr>
        <w:jc w:val="center"/>
      </w:pPr>
    </w:tblStylePr>
  </w:style>
  <w:style w:type="table" w:customStyle="1" w:styleId="Saad8">
    <w:name w:val="Saad8"/>
    <w:basedOn w:val="TableNormal"/>
    <w:uiPriority w:val="99"/>
    <w:rsid w:val="008C25BB"/>
    <w:pPr>
      <w:spacing w:after="0" w:line="240" w:lineRule="auto"/>
    </w:pPr>
    <w:rPr>
      <w:rFonts w:ascii="Times New Roman" w:eastAsia="Calibri" w:hAnsi="Times New Roman" w:cs="Times New Roman"/>
      <w:sz w:val="28"/>
    </w:rPr>
    <w:tblPr>
      <w:tblStyleColBandSize w:val="1"/>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szCs w:val="28"/>
      </w:rPr>
      <w:tblPr/>
      <w:tcPr>
        <w:tcBorders>
          <w:top w:val="single" w:sz="18" w:space="0" w:color="auto"/>
          <w:left w:val="single" w:sz="4" w:space="0" w:color="auto"/>
          <w:bottom w:val="single" w:sz="18" w:space="0" w:color="auto"/>
          <w:right w:val="single" w:sz="4" w:space="0" w:color="auto"/>
          <w:insideH w:val="single" w:sz="4" w:space="0" w:color="auto"/>
          <w:insideV w:val="single" w:sz="4" w:space="0" w:color="auto"/>
        </w:tcBorders>
      </w:tcPr>
    </w:tblStylePr>
    <w:tblStylePr w:type="firstCol">
      <w:pPr>
        <w:jc w:val="left"/>
      </w:pPr>
    </w:tblStylePr>
    <w:tblStylePr w:type="band1Vert">
      <w:pPr>
        <w:jc w:val="center"/>
      </w:pPr>
    </w:tblStylePr>
    <w:tblStylePr w:type="band2Vert">
      <w:pPr>
        <w:jc w:val="center"/>
      </w:pPr>
    </w:tblStylePr>
  </w:style>
  <w:style w:type="table" w:customStyle="1" w:styleId="Saad9">
    <w:name w:val="Saad9"/>
    <w:basedOn w:val="TableNormal"/>
    <w:uiPriority w:val="99"/>
    <w:rsid w:val="008C25BB"/>
    <w:pPr>
      <w:spacing w:after="0" w:line="240" w:lineRule="auto"/>
    </w:pPr>
    <w:rPr>
      <w:rFonts w:ascii="Times New Roman" w:eastAsia="Calibri" w:hAnsi="Times New Roman" w:cs="Times New Roman"/>
      <w:sz w:val="28"/>
    </w:rPr>
    <w:tblPr>
      <w:tblStyleColBandSize w:val="1"/>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szCs w:val="28"/>
      </w:rPr>
      <w:tblPr/>
      <w:tcPr>
        <w:tcBorders>
          <w:top w:val="single" w:sz="18" w:space="0" w:color="auto"/>
          <w:left w:val="single" w:sz="4" w:space="0" w:color="auto"/>
          <w:bottom w:val="single" w:sz="18" w:space="0" w:color="auto"/>
          <w:right w:val="single" w:sz="4" w:space="0" w:color="auto"/>
          <w:insideH w:val="single" w:sz="4" w:space="0" w:color="auto"/>
          <w:insideV w:val="single" w:sz="4" w:space="0" w:color="auto"/>
        </w:tcBorders>
      </w:tcPr>
    </w:tblStylePr>
    <w:tblStylePr w:type="firstCol">
      <w:pPr>
        <w:jc w:val="left"/>
      </w:pPr>
    </w:tblStylePr>
    <w:tblStylePr w:type="band1Vert">
      <w:pPr>
        <w:jc w:val="center"/>
      </w:pPr>
    </w:tblStylePr>
    <w:tblStylePr w:type="band2Vert">
      <w:pPr>
        <w:jc w:val="center"/>
      </w:pPr>
    </w:tblStylePr>
  </w:style>
  <w:style w:type="table" w:customStyle="1" w:styleId="Saad10">
    <w:name w:val="Saad10"/>
    <w:basedOn w:val="TableNormal"/>
    <w:uiPriority w:val="99"/>
    <w:rsid w:val="002C2990"/>
    <w:pPr>
      <w:spacing w:after="0" w:line="240" w:lineRule="auto"/>
    </w:pPr>
    <w:rPr>
      <w:rFonts w:ascii="Times New Roman" w:eastAsia="Calibri" w:hAnsi="Times New Roman" w:cs="Times New Roman"/>
      <w:sz w:val="28"/>
    </w:rPr>
    <w:tblPr>
      <w:tblStyleColBandSize w:val="1"/>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szCs w:val="28"/>
      </w:rPr>
      <w:tblPr/>
      <w:tcPr>
        <w:tcBorders>
          <w:top w:val="single" w:sz="18" w:space="0" w:color="auto"/>
          <w:left w:val="single" w:sz="4" w:space="0" w:color="auto"/>
          <w:bottom w:val="single" w:sz="18" w:space="0" w:color="auto"/>
          <w:right w:val="single" w:sz="4" w:space="0" w:color="auto"/>
          <w:insideH w:val="single" w:sz="4" w:space="0" w:color="auto"/>
          <w:insideV w:val="single" w:sz="4" w:space="0" w:color="auto"/>
        </w:tcBorders>
      </w:tcPr>
    </w:tblStylePr>
    <w:tblStylePr w:type="firstCol">
      <w:pPr>
        <w:jc w:val="left"/>
      </w:pPr>
    </w:tblStylePr>
    <w:tblStylePr w:type="band1Vert">
      <w:pPr>
        <w:jc w:val="center"/>
      </w:pPr>
    </w:tblStylePr>
    <w:tblStylePr w:type="band2Vert">
      <w:pPr>
        <w:jc w:val="center"/>
      </w:pPr>
    </w:tblStylePr>
  </w:style>
  <w:style w:type="table" w:customStyle="1" w:styleId="Saad11">
    <w:name w:val="Saad11"/>
    <w:basedOn w:val="TableNormal"/>
    <w:uiPriority w:val="99"/>
    <w:rsid w:val="002C2990"/>
    <w:pPr>
      <w:spacing w:after="0" w:line="240" w:lineRule="auto"/>
    </w:pPr>
    <w:rPr>
      <w:rFonts w:ascii="Times New Roman" w:eastAsia="Calibri" w:hAnsi="Times New Roman" w:cs="Times New Roman"/>
      <w:sz w:val="28"/>
    </w:rPr>
    <w:tblPr>
      <w:tblStyleColBandSize w:val="1"/>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szCs w:val="28"/>
      </w:rPr>
      <w:tblPr/>
      <w:tcPr>
        <w:tcBorders>
          <w:top w:val="single" w:sz="18" w:space="0" w:color="auto"/>
          <w:left w:val="single" w:sz="4" w:space="0" w:color="auto"/>
          <w:bottom w:val="single" w:sz="18" w:space="0" w:color="auto"/>
          <w:right w:val="single" w:sz="4" w:space="0" w:color="auto"/>
          <w:insideH w:val="single" w:sz="4" w:space="0" w:color="auto"/>
          <w:insideV w:val="single" w:sz="4" w:space="0" w:color="auto"/>
        </w:tcBorders>
      </w:tcPr>
    </w:tblStylePr>
    <w:tblStylePr w:type="firstCol">
      <w:pPr>
        <w:jc w:val="left"/>
      </w:pPr>
    </w:tblStylePr>
    <w:tblStylePr w:type="band1Vert">
      <w:pPr>
        <w:jc w:val="center"/>
      </w:pPr>
    </w:tblStylePr>
    <w:tblStylePr w:type="band2Vert">
      <w:pPr>
        <w:jc w:val="center"/>
      </w:pPr>
    </w:tblStylePr>
  </w:style>
  <w:style w:type="table" w:customStyle="1" w:styleId="Saad12">
    <w:name w:val="Saad12"/>
    <w:basedOn w:val="TableNormal"/>
    <w:uiPriority w:val="99"/>
    <w:rsid w:val="00D71DCB"/>
    <w:pPr>
      <w:spacing w:after="0" w:line="240" w:lineRule="auto"/>
    </w:pPr>
    <w:rPr>
      <w:rFonts w:ascii="Times New Roman" w:eastAsia="Calibri" w:hAnsi="Times New Roman" w:cs="Times New Roman"/>
      <w:sz w:val="28"/>
    </w:rPr>
    <w:tblPr>
      <w:tblStyleColBandSize w:val="1"/>
      <w:tblInd w:w="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Times New Roman"/>
        <w:szCs w:val="28"/>
      </w:rPr>
      <w:tblPr/>
      <w:tcPr>
        <w:tcBorders>
          <w:top w:val="single" w:sz="18" w:space="0" w:color="auto"/>
          <w:left w:val="single" w:sz="4" w:space="0" w:color="auto"/>
          <w:bottom w:val="single" w:sz="18" w:space="0" w:color="auto"/>
          <w:right w:val="single" w:sz="4" w:space="0" w:color="auto"/>
          <w:insideH w:val="single" w:sz="4" w:space="0" w:color="auto"/>
          <w:insideV w:val="single" w:sz="4" w:space="0" w:color="auto"/>
        </w:tcBorders>
      </w:tcPr>
    </w:tblStylePr>
    <w:tblStylePr w:type="firstCol">
      <w:pPr>
        <w:jc w:val="left"/>
      </w:pPr>
    </w:tblStylePr>
    <w:tblStylePr w:type="band1Vert">
      <w:pPr>
        <w:jc w:val="center"/>
      </w:pPr>
    </w:tblStylePr>
    <w:tblStylePr w:type="band2Vert">
      <w:pPr>
        <w:jc w:val="center"/>
      </w:pPr>
    </w:tblStylePr>
  </w:style>
  <w:style w:type="character" w:customStyle="1" w:styleId="un">
    <w:name w:val="u_n"/>
    <w:basedOn w:val="DefaultParagraphFont"/>
    <w:rsid w:val="001639EB"/>
  </w:style>
</w:styles>
</file>

<file path=word/webSettings.xml><?xml version="1.0" encoding="utf-8"?>
<w:webSettings xmlns:r="http://schemas.openxmlformats.org/officeDocument/2006/relationships" xmlns:w="http://schemas.openxmlformats.org/wordprocessingml/2006/main">
  <w:divs>
    <w:div w:id="1428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hagerahme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00817.15"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08762-159F-4AAA-A2D1-DDF33E50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hysam</dc:creator>
  <cp:lastModifiedBy>Administrator</cp:lastModifiedBy>
  <cp:revision>3</cp:revision>
  <cp:lastPrinted>2017-07-18T13:40:00Z</cp:lastPrinted>
  <dcterms:created xsi:type="dcterms:W3CDTF">2017-07-21T15:45:00Z</dcterms:created>
  <dcterms:modified xsi:type="dcterms:W3CDTF">2017-07-21T23:54:00Z</dcterms:modified>
</cp:coreProperties>
</file>