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E4" w:rsidRPr="003B7E8F" w:rsidRDefault="00CB5465" w:rsidP="003B7E8F">
      <w:pPr>
        <w:suppressAutoHyphens w:val="0"/>
        <w:snapToGrid w:val="0"/>
        <w:jc w:val="center"/>
        <w:rPr>
          <w:b/>
          <w:sz w:val="20"/>
          <w:szCs w:val="20"/>
        </w:rPr>
      </w:pPr>
      <w:r w:rsidRPr="003B7E8F">
        <w:rPr>
          <w:b/>
          <w:sz w:val="20"/>
          <w:szCs w:val="20"/>
        </w:rPr>
        <w:t>Removal of Chromium (VI) from Synthetic Water Using Activated Charcoal and Banana Peel</w:t>
      </w:r>
    </w:p>
    <w:p w:rsidR="008104E4" w:rsidRPr="003B7E8F" w:rsidRDefault="008104E4" w:rsidP="003B7E8F">
      <w:pPr>
        <w:suppressAutoHyphens w:val="0"/>
        <w:snapToGrid w:val="0"/>
        <w:jc w:val="center"/>
        <w:rPr>
          <w:b/>
          <w:sz w:val="20"/>
          <w:szCs w:val="20"/>
        </w:rPr>
      </w:pPr>
    </w:p>
    <w:p w:rsidR="008104E4" w:rsidRPr="003B7E8F" w:rsidRDefault="00CB5465" w:rsidP="003B7E8F">
      <w:pPr>
        <w:suppressAutoHyphens w:val="0"/>
        <w:snapToGrid w:val="0"/>
        <w:jc w:val="center"/>
        <w:rPr>
          <w:sz w:val="20"/>
          <w:szCs w:val="20"/>
        </w:rPr>
      </w:pPr>
      <w:proofErr w:type="spellStart"/>
      <w:r w:rsidRPr="003B7E8F">
        <w:rPr>
          <w:sz w:val="20"/>
          <w:szCs w:val="20"/>
        </w:rPr>
        <w:t>Kamar</w:t>
      </w:r>
      <w:proofErr w:type="spellEnd"/>
      <w:r w:rsidRPr="003B7E8F">
        <w:rPr>
          <w:sz w:val="20"/>
          <w:szCs w:val="20"/>
        </w:rPr>
        <w:t xml:space="preserve"> </w:t>
      </w:r>
      <w:proofErr w:type="spellStart"/>
      <w:r w:rsidRPr="003B7E8F">
        <w:rPr>
          <w:sz w:val="20"/>
          <w:szCs w:val="20"/>
        </w:rPr>
        <w:t>Taiwo</w:t>
      </w:r>
      <w:proofErr w:type="spellEnd"/>
      <w:r w:rsidRPr="003B7E8F">
        <w:rPr>
          <w:sz w:val="20"/>
          <w:szCs w:val="20"/>
        </w:rPr>
        <w:t xml:space="preserve"> </w:t>
      </w:r>
      <w:proofErr w:type="spellStart"/>
      <w:r w:rsidRPr="003B7E8F">
        <w:rPr>
          <w:sz w:val="20"/>
          <w:szCs w:val="20"/>
        </w:rPr>
        <w:t>Oladepo</w:t>
      </w:r>
      <w:proofErr w:type="spellEnd"/>
      <w:r w:rsidR="006E6ACB" w:rsidRPr="003B7E8F">
        <w:rPr>
          <w:sz w:val="20"/>
          <w:szCs w:val="20"/>
        </w:rPr>
        <w:t xml:space="preserve"> </w:t>
      </w:r>
      <w:r w:rsidR="00471E57" w:rsidRPr="003B7E8F">
        <w:rPr>
          <w:sz w:val="20"/>
          <w:szCs w:val="20"/>
          <w:vertAlign w:val="superscript"/>
        </w:rPr>
        <w:t>1</w:t>
      </w:r>
      <w:r w:rsidR="00471E57" w:rsidRPr="003B7E8F">
        <w:rPr>
          <w:sz w:val="20"/>
          <w:szCs w:val="20"/>
        </w:rPr>
        <w:t xml:space="preserve">, </w:t>
      </w:r>
      <w:r w:rsidRPr="003B7E8F">
        <w:rPr>
          <w:sz w:val="20"/>
          <w:szCs w:val="20"/>
        </w:rPr>
        <w:t xml:space="preserve">Peter </w:t>
      </w:r>
      <w:proofErr w:type="spellStart"/>
      <w:r w:rsidRPr="003B7E8F">
        <w:rPr>
          <w:sz w:val="20"/>
          <w:szCs w:val="20"/>
        </w:rPr>
        <w:t>Oluwatobiloba</w:t>
      </w:r>
      <w:proofErr w:type="spellEnd"/>
      <w:r w:rsidRPr="003B7E8F">
        <w:rPr>
          <w:sz w:val="20"/>
          <w:szCs w:val="20"/>
        </w:rPr>
        <w:t xml:space="preserve"> </w:t>
      </w:r>
      <w:proofErr w:type="spellStart"/>
      <w:r w:rsidRPr="003B7E8F">
        <w:rPr>
          <w:sz w:val="20"/>
          <w:szCs w:val="20"/>
        </w:rPr>
        <w:t>Odetola</w:t>
      </w:r>
      <w:proofErr w:type="spellEnd"/>
      <w:r w:rsidR="00471E57" w:rsidRPr="003B7E8F">
        <w:rPr>
          <w:sz w:val="20"/>
          <w:szCs w:val="20"/>
        </w:rPr>
        <w:t xml:space="preserve"> </w:t>
      </w:r>
      <w:r w:rsidRPr="003B7E8F">
        <w:rPr>
          <w:sz w:val="20"/>
          <w:szCs w:val="20"/>
          <w:vertAlign w:val="superscript"/>
        </w:rPr>
        <w:t>1</w:t>
      </w:r>
      <w:r w:rsidR="00456753" w:rsidRPr="003B7E8F">
        <w:rPr>
          <w:sz w:val="20"/>
          <w:szCs w:val="20"/>
        </w:rPr>
        <w:t>,</w:t>
      </w:r>
      <w:r w:rsidRPr="003B7E8F">
        <w:rPr>
          <w:sz w:val="20"/>
          <w:szCs w:val="20"/>
        </w:rPr>
        <w:t xml:space="preserve"> </w:t>
      </w:r>
      <w:proofErr w:type="spellStart"/>
      <w:r w:rsidRPr="003B7E8F">
        <w:rPr>
          <w:sz w:val="20"/>
          <w:szCs w:val="20"/>
        </w:rPr>
        <w:t>Oyewole</w:t>
      </w:r>
      <w:proofErr w:type="spellEnd"/>
      <w:r w:rsidRPr="003B7E8F">
        <w:rPr>
          <w:sz w:val="20"/>
          <w:szCs w:val="20"/>
        </w:rPr>
        <w:t xml:space="preserve"> </w:t>
      </w:r>
      <w:proofErr w:type="spellStart"/>
      <w:r w:rsidRPr="003B7E8F">
        <w:rPr>
          <w:sz w:val="20"/>
          <w:szCs w:val="20"/>
        </w:rPr>
        <w:t>Funsho</w:t>
      </w:r>
      <w:proofErr w:type="spellEnd"/>
      <w:r w:rsidRPr="003B7E8F">
        <w:rPr>
          <w:sz w:val="20"/>
          <w:szCs w:val="20"/>
        </w:rPr>
        <w:t xml:space="preserve"> </w:t>
      </w:r>
      <w:proofErr w:type="spellStart"/>
      <w:r w:rsidRPr="003B7E8F">
        <w:rPr>
          <w:sz w:val="20"/>
          <w:szCs w:val="20"/>
        </w:rPr>
        <w:t>Ogunwobi</w:t>
      </w:r>
      <w:proofErr w:type="spellEnd"/>
      <w:r w:rsidRPr="003B7E8F">
        <w:rPr>
          <w:sz w:val="20"/>
          <w:szCs w:val="20"/>
        </w:rPr>
        <w:t xml:space="preserve"> </w:t>
      </w:r>
      <w:r w:rsidRPr="003B7E8F">
        <w:rPr>
          <w:sz w:val="20"/>
          <w:szCs w:val="20"/>
          <w:vertAlign w:val="superscript"/>
        </w:rPr>
        <w:t>1</w:t>
      </w:r>
      <w:r w:rsidRPr="003B7E8F">
        <w:rPr>
          <w:sz w:val="20"/>
          <w:szCs w:val="20"/>
        </w:rPr>
        <w:t xml:space="preserve">, </w:t>
      </w:r>
      <w:proofErr w:type="spellStart"/>
      <w:r w:rsidRPr="003B7E8F">
        <w:rPr>
          <w:sz w:val="20"/>
          <w:szCs w:val="20"/>
        </w:rPr>
        <w:t>Olawunmi</w:t>
      </w:r>
      <w:proofErr w:type="spellEnd"/>
      <w:r w:rsidRPr="003B7E8F">
        <w:rPr>
          <w:sz w:val="20"/>
          <w:szCs w:val="20"/>
        </w:rPr>
        <w:t xml:space="preserve"> </w:t>
      </w:r>
      <w:proofErr w:type="spellStart"/>
      <w:r w:rsidRPr="003B7E8F">
        <w:rPr>
          <w:sz w:val="20"/>
          <w:szCs w:val="20"/>
        </w:rPr>
        <w:t>Funmi</w:t>
      </w:r>
      <w:proofErr w:type="spellEnd"/>
      <w:r w:rsidRPr="003B7E8F">
        <w:rPr>
          <w:sz w:val="20"/>
          <w:szCs w:val="20"/>
        </w:rPr>
        <w:t xml:space="preserve"> </w:t>
      </w:r>
      <w:proofErr w:type="spellStart"/>
      <w:r w:rsidRPr="003B7E8F">
        <w:rPr>
          <w:sz w:val="20"/>
          <w:szCs w:val="20"/>
        </w:rPr>
        <w:t>Rotimi</w:t>
      </w:r>
      <w:proofErr w:type="spellEnd"/>
      <w:r w:rsidR="006E6ACB" w:rsidRPr="003B7E8F">
        <w:rPr>
          <w:sz w:val="20"/>
          <w:szCs w:val="20"/>
        </w:rPr>
        <w:t xml:space="preserve"> </w:t>
      </w:r>
      <w:r w:rsidR="00593132" w:rsidRPr="003B7E8F">
        <w:rPr>
          <w:sz w:val="20"/>
          <w:szCs w:val="20"/>
          <w:vertAlign w:val="superscript"/>
        </w:rPr>
        <w:t>1</w:t>
      </w:r>
    </w:p>
    <w:p w:rsidR="008104E4" w:rsidRPr="003B7E8F" w:rsidRDefault="008104E4" w:rsidP="003B7E8F">
      <w:pPr>
        <w:suppressAutoHyphens w:val="0"/>
        <w:snapToGrid w:val="0"/>
        <w:jc w:val="center"/>
        <w:rPr>
          <w:sz w:val="20"/>
          <w:szCs w:val="20"/>
        </w:rPr>
      </w:pPr>
    </w:p>
    <w:p w:rsidR="00471E57" w:rsidRPr="003B7E8F" w:rsidRDefault="00593132" w:rsidP="003B7E8F">
      <w:pPr>
        <w:suppressAutoHyphens w:val="0"/>
        <w:snapToGrid w:val="0"/>
        <w:jc w:val="center"/>
        <w:rPr>
          <w:sz w:val="20"/>
          <w:szCs w:val="20"/>
        </w:rPr>
      </w:pPr>
      <w:r w:rsidRPr="003B7E8F">
        <w:rPr>
          <w:sz w:val="20"/>
          <w:szCs w:val="20"/>
          <w:vertAlign w:val="superscript"/>
        </w:rPr>
        <w:t>1.</w:t>
      </w:r>
      <w:r w:rsidR="00471E57" w:rsidRPr="003B7E8F">
        <w:rPr>
          <w:sz w:val="20"/>
          <w:szCs w:val="20"/>
        </w:rPr>
        <w:t xml:space="preserve"> Department of </w:t>
      </w:r>
      <w:r w:rsidR="00CB5465" w:rsidRPr="003B7E8F">
        <w:rPr>
          <w:sz w:val="20"/>
          <w:szCs w:val="20"/>
        </w:rPr>
        <w:t>Civil Engineering</w:t>
      </w:r>
      <w:r w:rsidR="00471E57" w:rsidRPr="003B7E8F">
        <w:rPr>
          <w:sz w:val="20"/>
          <w:szCs w:val="20"/>
        </w:rPr>
        <w:t xml:space="preserve">, </w:t>
      </w:r>
      <w:proofErr w:type="spellStart"/>
      <w:r w:rsidR="00CB5465" w:rsidRPr="003B7E8F">
        <w:rPr>
          <w:sz w:val="20"/>
          <w:szCs w:val="20"/>
        </w:rPr>
        <w:t>Obafemi</w:t>
      </w:r>
      <w:proofErr w:type="spellEnd"/>
      <w:r w:rsidR="00CB5465" w:rsidRPr="003B7E8F">
        <w:rPr>
          <w:sz w:val="20"/>
          <w:szCs w:val="20"/>
        </w:rPr>
        <w:t xml:space="preserve"> </w:t>
      </w:r>
      <w:proofErr w:type="spellStart"/>
      <w:r w:rsidR="00CB5465" w:rsidRPr="003B7E8F">
        <w:rPr>
          <w:sz w:val="20"/>
          <w:szCs w:val="20"/>
        </w:rPr>
        <w:t>Awolowo</w:t>
      </w:r>
      <w:proofErr w:type="spellEnd"/>
      <w:r w:rsidR="00471E57" w:rsidRPr="003B7E8F">
        <w:rPr>
          <w:sz w:val="20"/>
          <w:szCs w:val="20"/>
        </w:rPr>
        <w:t xml:space="preserve"> University</w:t>
      </w:r>
      <w:r w:rsidR="00CE7B2F" w:rsidRPr="003B7E8F">
        <w:rPr>
          <w:sz w:val="20"/>
          <w:szCs w:val="20"/>
        </w:rPr>
        <w:t xml:space="preserve">, </w:t>
      </w:r>
      <w:r w:rsidR="00CB5465" w:rsidRPr="003B7E8F">
        <w:rPr>
          <w:sz w:val="20"/>
          <w:szCs w:val="20"/>
        </w:rPr>
        <w:t>Ile-Ife 220005</w:t>
      </w:r>
      <w:r w:rsidR="00CE7B2F" w:rsidRPr="003B7E8F">
        <w:rPr>
          <w:sz w:val="20"/>
          <w:szCs w:val="20"/>
        </w:rPr>
        <w:t xml:space="preserve">, </w:t>
      </w:r>
      <w:r w:rsidR="00CB5465" w:rsidRPr="003B7E8F">
        <w:rPr>
          <w:sz w:val="20"/>
          <w:szCs w:val="20"/>
        </w:rPr>
        <w:t>Nigeria</w:t>
      </w:r>
    </w:p>
    <w:p w:rsidR="008104E4" w:rsidRPr="003B7E8F" w:rsidRDefault="00B2183C" w:rsidP="003B7E8F">
      <w:pPr>
        <w:suppressAutoHyphens w:val="0"/>
        <w:snapToGrid w:val="0"/>
        <w:jc w:val="center"/>
        <w:rPr>
          <w:sz w:val="20"/>
          <w:szCs w:val="20"/>
        </w:rPr>
      </w:pPr>
      <w:hyperlink r:id="rId7" w:history="1">
        <w:r w:rsidR="00CB5465" w:rsidRPr="003B7E8F">
          <w:rPr>
            <w:rStyle w:val="Hyperlink"/>
            <w:sz w:val="20"/>
            <w:szCs w:val="20"/>
          </w:rPr>
          <w:t>koladepo1@yahoo.com</w:t>
        </w:r>
      </w:hyperlink>
    </w:p>
    <w:p w:rsidR="008104E4" w:rsidRPr="003B7E8F" w:rsidRDefault="008104E4" w:rsidP="003B7E8F">
      <w:pPr>
        <w:suppressAutoHyphens w:val="0"/>
        <w:snapToGrid w:val="0"/>
        <w:ind w:firstLine="425"/>
        <w:jc w:val="both"/>
        <w:rPr>
          <w:sz w:val="20"/>
          <w:szCs w:val="20"/>
        </w:rPr>
      </w:pPr>
    </w:p>
    <w:p w:rsidR="005D1DA6" w:rsidRPr="003B7E8F" w:rsidRDefault="00471E57" w:rsidP="003B7E8F">
      <w:pPr>
        <w:suppressAutoHyphens w:val="0"/>
        <w:snapToGrid w:val="0"/>
        <w:jc w:val="both"/>
        <w:rPr>
          <w:sz w:val="20"/>
          <w:szCs w:val="20"/>
        </w:rPr>
      </w:pPr>
      <w:r w:rsidRPr="003B7E8F">
        <w:rPr>
          <w:b/>
          <w:sz w:val="20"/>
          <w:szCs w:val="20"/>
        </w:rPr>
        <w:t xml:space="preserve">Abstract: </w:t>
      </w:r>
      <w:bookmarkStart w:id="0" w:name="OLE_LINK1"/>
      <w:bookmarkStart w:id="1" w:name="OLE_LINK2"/>
      <w:r w:rsidR="00357910" w:rsidRPr="003B7E8F">
        <w:rPr>
          <w:color w:val="000000"/>
          <w:sz w:val="20"/>
          <w:szCs w:val="20"/>
        </w:rPr>
        <w:t xml:space="preserve">The study examined the adsorption of </w:t>
      </w:r>
      <w:proofErr w:type="spellStart"/>
      <w:r w:rsidR="00357910" w:rsidRPr="003B7E8F">
        <w:rPr>
          <w:color w:val="000000"/>
          <w:sz w:val="20"/>
          <w:szCs w:val="20"/>
        </w:rPr>
        <w:t>hexavalent</w:t>
      </w:r>
      <w:proofErr w:type="spellEnd"/>
      <w:r w:rsidR="00357910" w:rsidRPr="003B7E8F">
        <w:rPr>
          <w:color w:val="000000"/>
          <w:sz w:val="20"/>
          <w:szCs w:val="20"/>
        </w:rPr>
        <w:t xml:space="preserve"> chromium [C</w:t>
      </w:r>
      <w:r w:rsidR="008104E4" w:rsidRPr="003B7E8F">
        <w:rPr>
          <w:color w:val="000000"/>
          <w:sz w:val="20"/>
          <w:szCs w:val="20"/>
        </w:rPr>
        <w:t>r (</w:t>
      </w:r>
      <w:r w:rsidR="00357910" w:rsidRPr="003B7E8F">
        <w:rPr>
          <w:color w:val="000000"/>
          <w:sz w:val="20"/>
          <w:szCs w:val="20"/>
        </w:rPr>
        <w:t>VI)] from aqueous solution by activated charcoal and banana peel. The effects of contact time and adsorbent dose on the adsorption of C</w:t>
      </w:r>
      <w:r w:rsidR="008104E4" w:rsidRPr="003B7E8F">
        <w:rPr>
          <w:color w:val="000000"/>
          <w:sz w:val="20"/>
          <w:szCs w:val="20"/>
        </w:rPr>
        <w:t>r (</w:t>
      </w:r>
      <w:r w:rsidR="00357910" w:rsidRPr="003B7E8F">
        <w:rPr>
          <w:color w:val="000000"/>
          <w:sz w:val="20"/>
          <w:szCs w:val="20"/>
        </w:rPr>
        <w:t xml:space="preserve">VI) from synthetic aqueous solution were investigated. Cr (VI) simulated synthetic solution of 9.12 mg/l was used as the </w:t>
      </w:r>
      <w:proofErr w:type="spellStart"/>
      <w:r w:rsidR="00357910" w:rsidRPr="003B7E8F">
        <w:rPr>
          <w:color w:val="000000"/>
          <w:sz w:val="20"/>
          <w:szCs w:val="20"/>
        </w:rPr>
        <w:t>adsorbate</w:t>
      </w:r>
      <w:proofErr w:type="spellEnd"/>
      <w:r w:rsidR="00357910" w:rsidRPr="003B7E8F">
        <w:rPr>
          <w:color w:val="000000"/>
          <w:sz w:val="20"/>
          <w:szCs w:val="20"/>
        </w:rPr>
        <w:t xml:space="preserve">. Batch method was used to conduct the experiment by varying contact time and the adsorbent dose. Results from the experiments indicated that the adsorption efficiency of banana peel (68.53%) was greater than that of activated charcoal (67%) at optimum time of 30 minutes. It was observed that the adsorption of Cr (VI) in water onto activated charcoal and banana peel was a pseudo-second order kinetic process. In order to investigate the sorption isotherm, the Langmuir and </w:t>
      </w:r>
      <w:proofErr w:type="spellStart"/>
      <w:r w:rsidR="00357910" w:rsidRPr="003B7E8F">
        <w:rPr>
          <w:color w:val="000000"/>
          <w:sz w:val="20"/>
          <w:szCs w:val="20"/>
        </w:rPr>
        <w:t>Tempkin</w:t>
      </w:r>
      <w:proofErr w:type="spellEnd"/>
      <w:r w:rsidR="00357910" w:rsidRPr="003B7E8F">
        <w:rPr>
          <w:color w:val="000000"/>
          <w:sz w:val="20"/>
          <w:szCs w:val="20"/>
        </w:rPr>
        <w:t xml:space="preserve"> isotherm models were analyzed. It was observed that the experiment fitted more into the Langmuir isotherm model having R</w:t>
      </w:r>
      <w:r w:rsidR="00357910" w:rsidRPr="003B7E8F">
        <w:rPr>
          <w:color w:val="000000"/>
          <w:sz w:val="20"/>
          <w:szCs w:val="20"/>
          <w:vertAlign w:val="superscript"/>
        </w:rPr>
        <w:t>2</w:t>
      </w:r>
      <w:r w:rsidR="00357910" w:rsidRPr="003B7E8F">
        <w:rPr>
          <w:color w:val="000000"/>
          <w:sz w:val="20"/>
          <w:szCs w:val="20"/>
        </w:rPr>
        <w:t xml:space="preserve"> values of 0.855 and 0.786 for activated charcoal and banana peel, respectively compared to </w:t>
      </w:r>
      <w:proofErr w:type="spellStart"/>
      <w:r w:rsidR="00357910" w:rsidRPr="003B7E8F">
        <w:rPr>
          <w:color w:val="000000"/>
          <w:sz w:val="20"/>
          <w:szCs w:val="20"/>
        </w:rPr>
        <w:t>Temkin</w:t>
      </w:r>
      <w:proofErr w:type="spellEnd"/>
      <w:r w:rsidR="00357910" w:rsidRPr="003B7E8F">
        <w:rPr>
          <w:color w:val="000000"/>
          <w:sz w:val="20"/>
          <w:szCs w:val="20"/>
        </w:rPr>
        <w:t xml:space="preserve"> model having R</w:t>
      </w:r>
      <w:r w:rsidR="00357910" w:rsidRPr="003B7E8F">
        <w:rPr>
          <w:color w:val="000000"/>
          <w:sz w:val="20"/>
          <w:szCs w:val="20"/>
          <w:vertAlign w:val="superscript"/>
        </w:rPr>
        <w:t>2</w:t>
      </w:r>
      <w:r w:rsidR="00357910" w:rsidRPr="003B7E8F">
        <w:rPr>
          <w:color w:val="000000"/>
          <w:sz w:val="20"/>
          <w:szCs w:val="20"/>
        </w:rPr>
        <w:t xml:space="preserve"> values of 0.741 and 0.768, respectively, for activated charcoal and banana peel. Therefore, banana peel can be employed as an effective adsorbent and substitute for commercially available activated carbon for the removal of C</w:t>
      </w:r>
      <w:r w:rsidR="008104E4" w:rsidRPr="003B7E8F">
        <w:rPr>
          <w:color w:val="000000"/>
          <w:sz w:val="20"/>
          <w:szCs w:val="20"/>
        </w:rPr>
        <w:t>r (</w:t>
      </w:r>
      <w:r w:rsidR="00357910" w:rsidRPr="003B7E8F">
        <w:rPr>
          <w:color w:val="000000"/>
          <w:sz w:val="20"/>
          <w:szCs w:val="20"/>
        </w:rPr>
        <w:t>VI) from aqueous solutions.</w:t>
      </w:r>
      <w:bookmarkEnd w:id="0"/>
      <w:bookmarkEnd w:id="1"/>
    </w:p>
    <w:p w:rsidR="003B7E8F" w:rsidRPr="003B7E8F" w:rsidRDefault="003246A8" w:rsidP="003B7E8F">
      <w:pPr>
        <w:suppressAutoHyphens w:val="0"/>
        <w:snapToGrid w:val="0"/>
        <w:jc w:val="both"/>
        <w:rPr>
          <w:sz w:val="20"/>
          <w:szCs w:val="20"/>
        </w:rPr>
      </w:pPr>
      <w:r w:rsidRPr="003B7E8F">
        <w:rPr>
          <w:sz w:val="20"/>
          <w:szCs w:val="20"/>
        </w:rPr>
        <w:t>[</w:t>
      </w:r>
      <w:proofErr w:type="spellStart"/>
      <w:r w:rsidR="00357910" w:rsidRPr="003B7E8F">
        <w:rPr>
          <w:sz w:val="20"/>
          <w:szCs w:val="20"/>
        </w:rPr>
        <w:t>Oladepo</w:t>
      </w:r>
      <w:proofErr w:type="spellEnd"/>
      <w:r w:rsidRPr="003B7E8F">
        <w:rPr>
          <w:sz w:val="20"/>
          <w:szCs w:val="20"/>
        </w:rPr>
        <w:t xml:space="preserve"> </w:t>
      </w:r>
      <w:r w:rsidR="00357910" w:rsidRPr="003B7E8F">
        <w:rPr>
          <w:sz w:val="20"/>
          <w:szCs w:val="20"/>
        </w:rPr>
        <w:t>KT</w:t>
      </w:r>
      <w:r w:rsidRPr="003B7E8F">
        <w:rPr>
          <w:sz w:val="20"/>
          <w:szCs w:val="20"/>
        </w:rPr>
        <w:t xml:space="preserve">, </w:t>
      </w:r>
      <w:proofErr w:type="spellStart"/>
      <w:r w:rsidR="00357910" w:rsidRPr="003B7E8F">
        <w:rPr>
          <w:sz w:val="20"/>
          <w:szCs w:val="20"/>
        </w:rPr>
        <w:t>Odetola</w:t>
      </w:r>
      <w:proofErr w:type="spellEnd"/>
      <w:r w:rsidRPr="003B7E8F">
        <w:rPr>
          <w:sz w:val="20"/>
          <w:szCs w:val="20"/>
        </w:rPr>
        <w:t xml:space="preserve"> P</w:t>
      </w:r>
      <w:r w:rsidR="00357910" w:rsidRPr="003B7E8F">
        <w:rPr>
          <w:sz w:val="20"/>
          <w:szCs w:val="20"/>
        </w:rPr>
        <w:t>O</w:t>
      </w:r>
      <w:r w:rsidRPr="003B7E8F">
        <w:rPr>
          <w:sz w:val="20"/>
          <w:szCs w:val="20"/>
        </w:rPr>
        <w:t xml:space="preserve">, </w:t>
      </w:r>
      <w:proofErr w:type="spellStart"/>
      <w:r w:rsidR="00357910" w:rsidRPr="003B7E8F">
        <w:rPr>
          <w:sz w:val="20"/>
          <w:szCs w:val="20"/>
        </w:rPr>
        <w:t>Ogunwobi</w:t>
      </w:r>
      <w:proofErr w:type="spellEnd"/>
      <w:r w:rsidRPr="003B7E8F">
        <w:rPr>
          <w:sz w:val="20"/>
          <w:szCs w:val="20"/>
        </w:rPr>
        <w:t xml:space="preserve"> </w:t>
      </w:r>
      <w:r w:rsidR="00357910" w:rsidRPr="003B7E8F">
        <w:rPr>
          <w:sz w:val="20"/>
          <w:szCs w:val="20"/>
        </w:rPr>
        <w:t xml:space="preserve">OF, </w:t>
      </w:r>
      <w:proofErr w:type="spellStart"/>
      <w:r w:rsidR="00357910" w:rsidRPr="003B7E8F">
        <w:rPr>
          <w:sz w:val="20"/>
          <w:szCs w:val="20"/>
        </w:rPr>
        <w:t>Rotimi</w:t>
      </w:r>
      <w:proofErr w:type="spellEnd"/>
      <w:r w:rsidR="00357910" w:rsidRPr="003B7E8F">
        <w:rPr>
          <w:sz w:val="20"/>
          <w:szCs w:val="20"/>
        </w:rPr>
        <w:t xml:space="preserve"> OF</w:t>
      </w:r>
      <w:r w:rsidRPr="003B7E8F">
        <w:rPr>
          <w:sz w:val="20"/>
          <w:szCs w:val="20"/>
        </w:rPr>
        <w:t xml:space="preserve">. </w:t>
      </w:r>
      <w:r w:rsidR="00357910" w:rsidRPr="003B7E8F">
        <w:rPr>
          <w:b/>
          <w:sz w:val="20"/>
          <w:szCs w:val="20"/>
        </w:rPr>
        <w:t>Removal of Chromium (VI) from Synthetic Water Using Activated Charcoal and Banana Peel</w:t>
      </w:r>
      <w:r w:rsidRPr="003B7E8F">
        <w:rPr>
          <w:b/>
          <w:sz w:val="20"/>
          <w:szCs w:val="20"/>
        </w:rPr>
        <w:t>.</w:t>
      </w:r>
      <w:r w:rsidR="003B7E8F" w:rsidRPr="003B7E8F">
        <w:rPr>
          <w:bCs/>
          <w:i/>
          <w:sz w:val="20"/>
          <w:szCs w:val="20"/>
        </w:rPr>
        <w:t xml:space="preserve"> N Y </w:t>
      </w:r>
      <w:proofErr w:type="spellStart"/>
      <w:r w:rsidR="003B7E8F" w:rsidRPr="003B7E8F">
        <w:rPr>
          <w:bCs/>
          <w:i/>
          <w:sz w:val="20"/>
          <w:szCs w:val="20"/>
        </w:rPr>
        <w:t>Sci</w:t>
      </w:r>
      <w:proofErr w:type="spellEnd"/>
      <w:r w:rsidR="003B7E8F" w:rsidRPr="003B7E8F">
        <w:rPr>
          <w:bCs/>
          <w:i/>
          <w:sz w:val="20"/>
          <w:szCs w:val="20"/>
        </w:rPr>
        <w:t xml:space="preserve"> J</w:t>
      </w:r>
      <w:r w:rsidR="003B7E8F" w:rsidRPr="003B7E8F">
        <w:rPr>
          <w:bCs/>
          <w:sz w:val="20"/>
          <w:szCs w:val="20"/>
        </w:rPr>
        <w:t xml:space="preserve"> </w:t>
      </w:r>
      <w:r w:rsidR="003B7E8F" w:rsidRPr="003B7E8F">
        <w:rPr>
          <w:sz w:val="20"/>
          <w:szCs w:val="20"/>
        </w:rPr>
        <w:t>201</w:t>
      </w:r>
      <w:r w:rsidR="003B7E8F" w:rsidRPr="003B7E8F">
        <w:rPr>
          <w:rFonts w:hint="eastAsia"/>
          <w:sz w:val="20"/>
          <w:szCs w:val="20"/>
        </w:rPr>
        <w:t>7</w:t>
      </w:r>
      <w:r w:rsidR="003B7E8F" w:rsidRPr="003B7E8F">
        <w:rPr>
          <w:sz w:val="20"/>
          <w:szCs w:val="20"/>
        </w:rPr>
        <w:t>;</w:t>
      </w:r>
      <w:r w:rsidR="003B7E8F" w:rsidRPr="003B7E8F">
        <w:rPr>
          <w:rFonts w:hint="eastAsia"/>
          <w:sz w:val="20"/>
          <w:szCs w:val="20"/>
        </w:rPr>
        <w:t>10</w:t>
      </w:r>
      <w:r w:rsidR="003B7E8F" w:rsidRPr="003B7E8F">
        <w:rPr>
          <w:sz w:val="20"/>
          <w:szCs w:val="20"/>
        </w:rPr>
        <w:t>(</w:t>
      </w:r>
      <w:r w:rsidR="003B7E8F" w:rsidRPr="003B7E8F">
        <w:rPr>
          <w:rFonts w:hint="eastAsia"/>
          <w:sz w:val="20"/>
          <w:szCs w:val="20"/>
        </w:rPr>
        <w:t>9</w:t>
      </w:r>
      <w:r w:rsidR="003B7E8F" w:rsidRPr="003B7E8F">
        <w:rPr>
          <w:sz w:val="20"/>
          <w:szCs w:val="20"/>
        </w:rPr>
        <w:t>):</w:t>
      </w:r>
      <w:r w:rsidR="00922DF9">
        <w:rPr>
          <w:noProof/>
          <w:color w:val="000000"/>
          <w:sz w:val="20"/>
          <w:szCs w:val="20"/>
        </w:rPr>
        <w:t>46-52</w:t>
      </w:r>
      <w:r w:rsidR="003B7E8F" w:rsidRPr="003B7E8F">
        <w:rPr>
          <w:sz w:val="20"/>
          <w:szCs w:val="20"/>
        </w:rPr>
        <w:t xml:space="preserve">]. </w:t>
      </w:r>
      <w:r w:rsidR="003B7E8F" w:rsidRPr="003B7E8F">
        <w:rPr>
          <w:iCs/>
          <w:color w:val="000000"/>
          <w:sz w:val="20"/>
          <w:szCs w:val="20"/>
        </w:rPr>
        <w:t>ISSN 1554-0200 (print); ISSN 2375-723X (online)</w:t>
      </w:r>
      <w:r w:rsidR="003B7E8F" w:rsidRPr="003B7E8F">
        <w:rPr>
          <w:sz w:val="20"/>
          <w:szCs w:val="20"/>
        </w:rPr>
        <w:t xml:space="preserve">. </w:t>
      </w:r>
      <w:hyperlink r:id="rId8" w:history="1">
        <w:r w:rsidR="003B7E8F" w:rsidRPr="003B7E8F">
          <w:rPr>
            <w:rStyle w:val="Hyperlink"/>
            <w:sz w:val="20"/>
            <w:szCs w:val="20"/>
          </w:rPr>
          <w:t>http://www.sciencepub.net/newyork</w:t>
        </w:r>
      </w:hyperlink>
      <w:r w:rsidR="003B7E8F" w:rsidRPr="003B7E8F">
        <w:rPr>
          <w:sz w:val="20"/>
          <w:szCs w:val="20"/>
        </w:rPr>
        <w:t xml:space="preserve">. </w:t>
      </w:r>
      <w:r w:rsidR="003B7E8F">
        <w:rPr>
          <w:rFonts w:hint="eastAsia"/>
          <w:sz w:val="20"/>
          <w:szCs w:val="20"/>
          <w:lang w:eastAsia="zh-CN"/>
        </w:rPr>
        <w:t>6</w:t>
      </w:r>
      <w:r w:rsidR="003B7E8F" w:rsidRPr="003B7E8F">
        <w:rPr>
          <w:rFonts w:hint="eastAsia"/>
          <w:sz w:val="20"/>
          <w:szCs w:val="20"/>
        </w:rPr>
        <w:t xml:space="preserve">. </w:t>
      </w:r>
      <w:r w:rsidR="003B7E8F" w:rsidRPr="003B7E8F">
        <w:rPr>
          <w:color w:val="000000"/>
          <w:sz w:val="20"/>
          <w:szCs w:val="20"/>
          <w:shd w:val="clear" w:color="auto" w:fill="FFFFFF"/>
        </w:rPr>
        <w:t>doi:</w:t>
      </w:r>
      <w:hyperlink r:id="rId9" w:history="1">
        <w:r w:rsidR="003B7E8F" w:rsidRPr="003B7E8F">
          <w:rPr>
            <w:rStyle w:val="Hyperlink"/>
            <w:sz w:val="20"/>
            <w:szCs w:val="20"/>
            <w:shd w:val="clear" w:color="auto" w:fill="FFFFFF"/>
          </w:rPr>
          <w:t>10.7537/mars</w:t>
        </w:r>
        <w:r w:rsidR="003B7E8F" w:rsidRPr="003B7E8F">
          <w:rPr>
            <w:rStyle w:val="Hyperlink"/>
            <w:rFonts w:hint="eastAsia"/>
            <w:sz w:val="20"/>
            <w:szCs w:val="20"/>
            <w:shd w:val="clear" w:color="auto" w:fill="FFFFFF"/>
          </w:rPr>
          <w:t>nys100917.</w:t>
        </w:r>
        <w:r w:rsidR="003B7E8F" w:rsidRPr="003B7E8F">
          <w:rPr>
            <w:rStyle w:val="Hyperlink"/>
            <w:sz w:val="20"/>
            <w:szCs w:val="20"/>
            <w:shd w:val="clear" w:color="auto" w:fill="FFFFFF"/>
          </w:rPr>
          <w:t>0</w:t>
        </w:r>
        <w:r w:rsidR="003B7E8F">
          <w:rPr>
            <w:rStyle w:val="Hyperlink"/>
            <w:rFonts w:hint="eastAsia"/>
            <w:sz w:val="20"/>
            <w:szCs w:val="20"/>
            <w:shd w:val="clear" w:color="auto" w:fill="FFFFFF"/>
            <w:lang w:eastAsia="zh-CN"/>
          </w:rPr>
          <w:t>6</w:t>
        </w:r>
      </w:hyperlink>
      <w:r w:rsidR="003B7E8F" w:rsidRPr="003B7E8F">
        <w:rPr>
          <w:color w:val="000000"/>
          <w:sz w:val="20"/>
          <w:szCs w:val="20"/>
          <w:shd w:val="clear" w:color="auto" w:fill="FFFFFF"/>
        </w:rPr>
        <w:t>.</w:t>
      </w:r>
    </w:p>
    <w:p w:rsidR="001817C7" w:rsidRPr="003B7E8F" w:rsidRDefault="001817C7" w:rsidP="003B7E8F">
      <w:pPr>
        <w:suppressAutoHyphens w:val="0"/>
        <w:snapToGrid w:val="0"/>
        <w:ind w:firstLine="425"/>
        <w:jc w:val="both"/>
        <w:rPr>
          <w:sz w:val="20"/>
          <w:szCs w:val="20"/>
        </w:rPr>
      </w:pPr>
    </w:p>
    <w:p w:rsidR="001817C7" w:rsidRPr="003B7E8F" w:rsidRDefault="001817C7" w:rsidP="003B7E8F">
      <w:pPr>
        <w:suppressAutoHyphens w:val="0"/>
        <w:snapToGrid w:val="0"/>
        <w:jc w:val="both"/>
        <w:rPr>
          <w:sz w:val="20"/>
          <w:szCs w:val="20"/>
        </w:rPr>
      </w:pPr>
      <w:r w:rsidRPr="003B7E8F">
        <w:rPr>
          <w:b/>
          <w:sz w:val="20"/>
          <w:szCs w:val="20"/>
        </w:rPr>
        <w:t xml:space="preserve">Keywords: </w:t>
      </w:r>
      <w:r w:rsidR="000565D9" w:rsidRPr="003B7E8F">
        <w:rPr>
          <w:sz w:val="20"/>
          <w:szCs w:val="20"/>
        </w:rPr>
        <w:t xml:space="preserve">Heavy metals; adsorption; </w:t>
      </w:r>
      <w:proofErr w:type="spellStart"/>
      <w:r w:rsidR="000565D9" w:rsidRPr="003B7E8F">
        <w:rPr>
          <w:sz w:val="20"/>
          <w:szCs w:val="20"/>
        </w:rPr>
        <w:t>adsorbate</w:t>
      </w:r>
      <w:proofErr w:type="spellEnd"/>
      <w:r w:rsidR="000565D9" w:rsidRPr="003B7E8F">
        <w:rPr>
          <w:sz w:val="20"/>
          <w:szCs w:val="20"/>
        </w:rPr>
        <w:t xml:space="preserve">; pseudo-second order; </w:t>
      </w:r>
      <w:proofErr w:type="spellStart"/>
      <w:r w:rsidR="000565D9" w:rsidRPr="003B7E8F">
        <w:rPr>
          <w:sz w:val="20"/>
          <w:szCs w:val="20"/>
        </w:rPr>
        <w:t>Temkin</w:t>
      </w:r>
      <w:proofErr w:type="spellEnd"/>
    </w:p>
    <w:p w:rsidR="008104E4" w:rsidRPr="003B7E8F" w:rsidRDefault="008104E4" w:rsidP="003B7E8F">
      <w:pPr>
        <w:suppressAutoHyphens w:val="0"/>
        <w:snapToGrid w:val="0"/>
        <w:jc w:val="both"/>
        <w:rPr>
          <w:b/>
          <w:sz w:val="20"/>
          <w:szCs w:val="20"/>
        </w:rPr>
      </w:pPr>
    </w:p>
    <w:p w:rsidR="008104E4" w:rsidRPr="003B7E8F" w:rsidRDefault="008104E4" w:rsidP="003B7E8F">
      <w:pPr>
        <w:suppressAutoHyphens w:val="0"/>
        <w:snapToGrid w:val="0"/>
        <w:jc w:val="both"/>
        <w:rPr>
          <w:b/>
          <w:sz w:val="20"/>
          <w:szCs w:val="20"/>
        </w:rPr>
        <w:sectPr w:rsidR="008104E4" w:rsidRPr="003B7E8F" w:rsidSect="00922DF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6"/>
          <w:cols w:space="720"/>
          <w:docGrid w:linePitch="360"/>
        </w:sectPr>
      </w:pPr>
    </w:p>
    <w:p w:rsidR="00471E57" w:rsidRPr="003B7E8F" w:rsidRDefault="00471E57" w:rsidP="003B7E8F">
      <w:pPr>
        <w:suppressAutoHyphens w:val="0"/>
        <w:snapToGrid w:val="0"/>
        <w:jc w:val="both"/>
        <w:rPr>
          <w:b/>
          <w:sz w:val="20"/>
          <w:szCs w:val="20"/>
        </w:rPr>
      </w:pPr>
      <w:r w:rsidRPr="003B7E8F">
        <w:rPr>
          <w:b/>
          <w:sz w:val="20"/>
          <w:szCs w:val="20"/>
        </w:rPr>
        <w:lastRenderedPageBreak/>
        <w:t>1. Introduction</w:t>
      </w:r>
    </w:p>
    <w:p w:rsidR="00471E57" w:rsidRPr="003B7E8F" w:rsidRDefault="000565D9" w:rsidP="003B7E8F">
      <w:pPr>
        <w:suppressAutoHyphens w:val="0"/>
        <w:snapToGrid w:val="0"/>
        <w:ind w:firstLine="425"/>
        <w:jc w:val="both"/>
        <w:rPr>
          <w:sz w:val="20"/>
          <w:szCs w:val="20"/>
        </w:rPr>
      </w:pPr>
      <w:r w:rsidRPr="003B7E8F">
        <w:rPr>
          <w:rFonts w:eastAsia="Times New Roman"/>
          <w:sz w:val="20"/>
          <w:szCs w:val="20"/>
        </w:rPr>
        <w:t xml:space="preserve">The </w:t>
      </w:r>
      <w:proofErr w:type="spellStart"/>
      <w:r w:rsidRPr="003B7E8F">
        <w:rPr>
          <w:rFonts w:eastAsia="Times New Roman"/>
          <w:sz w:val="20"/>
          <w:szCs w:val="20"/>
        </w:rPr>
        <w:t>toxological</w:t>
      </w:r>
      <w:proofErr w:type="spellEnd"/>
      <w:r w:rsidRPr="003B7E8F">
        <w:rPr>
          <w:rFonts w:eastAsia="Times New Roman"/>
          <w:sz w:val="20"/>
          <w:szCs w:val="20"/>
        </w:rPr>
        <w:t xml:space="preserve"> importance of heavy metals in the ecosystem, agriculture and human health has spurred widespread attention in recent times (</w:t>
      </w:r>
      <w:proofErr w:type="spellStart"/>
      <w:r w:rsidRPr="003B7E8F">
        <w:rPr>
          <w:rFonts w:eastAsia="Times New Roman"/>
          <w:sz w:val="20"/>
          <w:szCs w:val="20"/>
        </w:rPr>
        <w:t>Malkoc</w:t>
      </w:r>
      <w:proofErr w:type="spellEnd"/>
      <w:r w:rsidRPr="003B7E8F">
        <w:rPr>
          <w:rFonts w:eastAsia="Times New Roman"/>
          <w:sz w:val="20"/>
          <w:szCs w:val="20"/>
        </w:rPr>
        <w:t xml:space="preserve"> et al., 2006). This is </w:t>
      </w:r>
      <w:proofErr w:type="spellStart"/>
      <w:r w:rsidRPr="003B7E8F">
        <w:rPr>
          <w:rFonts w:eastAsia="Times New Roman"/>
          <w:sz w:val="20"/>
          <w:szCs w:val="20"/>
        </w:rPr>
        <w:t>moreso</w:t>
      </w:r>
      <w:proofErr w:type="spellEnd"/>
      <w:r w:rsidRPr="003B7E8F">
        <w:rPr>
          <w:rFonts w:eastAsia="Times New Roman"/>
          <w:sz w:val="20"/>
          <w:szCs w:val="20"/>
        </w:rPr>
        <w:t xml:space="preserve"> since, in contrast to organic pollutants (which are susceptible to biological degradation), metal ions do not degrade into harmless end-products (</w:t>
      </w:r>
      <w:proofErr w:type="spellStart"/>
      <w:r w:rsidRPr="003B7E8F">
        <w:rPr>
          <w:rFonts w:eastAsia="Times New Roman"/>
          <w:sz w:val="20"/>
          <w:szCs w:val="20"/>
        </w:rPr>
        <w:t>Pandal</w:t>
      </w:r>
      <w:proofErr w:type="spellEnd"/>
      <w:r w:rsidRPr="003B7E8F">
        <w:rPr>
          <w:rFonts w:eastAsia="Times New Roman"/>
          <w:sz w:val="20"/>
          <w:szCs w:val="20"/>
        </w:rPr>
        <w:t xml:space="preserve"> et al., 2017). Among the heavy metals of concern, chromium has become a source of health problem due to its release into the environment (</w:t>
      </w:r>
      <w:r w:rsidRPr="003B7E8F">
        <w:rPr>
          <w:sz w:val="20"/>
          <w:szCs w:val="20"/>
        </w:rPr>
        <w:t xml:space="preserve">Romero-Gonzalez et al., 2005). Chromium exists in the environment in two major oxidation states; trivalent and </w:t>
      </w:r>
      <w:proofErr w:type="spellStart"/>
      <w:r w:rsidRPr="003B7E8F">
        <w:rPr>
          <w:sz w:val="20"/>
          <w:szCs w:val="20"/>
        </w:rPr>
        <w:t>hexavalent</w:t>
      </w:r>
      <w:proofErr w:type="spellEnd"/>
      <w:r w:rsidRPr="003B7E8F">
        <w:rPr>
          <w:sz w:val="20"/>
          <w:szCs w:val="20"/>
        </w:rPr>
        <w:t>. The h</w:t>
      </w:r>
      <w:proofErr w:type="spellStart"/>
      <w:r w:rsidRPr="003B7E8F">
        <w:rPr>
          <w:sz w:val="20"/>
          <w:szCs w:val="20"/>
          <w:lang w:val="en-GB"/>
        </w:rPr>
        <w:t>exavalent</w:t>
      </w:r>
      <w:proofErr w:type="spellEnd"/>
      <w:r w:rsidRPr="003B7E8F">
        <w:rPr>
          <w:sz w:val="20"/>
          <w:szCs w:val="20"/>
          <w:lang w:val="en-GB"/>
        </w:rPr>
        <w:t xml:space="preserve"> form is known to have 100-fold more toxicity than trivalent chromium, for both acute and chronic exposures because of its high water solubility and mobility, as well as easy reduction (</w:t>
      </w:r>
      <w:proofErr w:type="spellStart"/>
      <w:r w:rsidRPr="003B7E8F">
        <w:rPr>
          <w:sz w:val="20"/>
          <w:szCs w:val="20"/>
          <w:lang w:val="en-GB"/>
        </w:rPr>
        <w:t>Saha</w:t>
      </w:r>
      <w:proofErr w:type="spellEnd"/>
      <w:r w:rsidRPr="003B7E8F">
        <w:rPr>
          <w:sz w:val="20"/>
          <w:szCs w:val="20"/>
          <w:lang w:val="en-GB"/>
        </w:rPr>
        <w:t xml:space="preserve"> et al., 2011). According to </w:t>
      </w:r>
      <w:proofErr w:type="spellStart"/>
      <w:r w:rsidRPr="003B7E8F">
        <w:rPr>
          <w:sz w:val="20"/>
          <w:szCs w:val="20"/>
          <w:lang w:val="en-GB"/>
        </w:rPr>
        <w:t>Mohanty</w:t>
      </w:r>
      <w:proofErr w:type="spellEnd"/>
      <w:r w:rsidRPr="003B7E8F">
        <w:rPr>
          <w:sz w:val="20"/>
          <w:szCs w:val="20"/>
          <w:lang w:val="en-GB"/>
        </w:rPr>
        <w:t xml:space="preserve"> et al. (2005), strong exposure to the </w:t>
      </w:r>
      <w:proofErr w:type="spellStart"/>
      <w:r w:rsidRPr="003B7E8F">
        <w:rPr>
          <w:sz w:val="20"/>
          <w:szCs w:val="20"/>
          <w:lang w:val="en-GB"/>
        </w:rPr>
        <w:t>hexavalent</w:t>
      </w:r>
      <w:proofErr w:type="spellEnd"/>
      <w:r w:rsidRPr="003B7E8F">
        <w:rPr>
          <w:sz w:val="20"/>
          <w:szCs w:val="20"/>
          <w:lang w:val="en-GB"/>
        </w:rPr>
        <w:t xml:space="preserve"> form of chromium causes cancer in the digestive tract and lungs and may cause </w:t>
      </w:r>
      <w:proofErr w:type="spellStart"/>
      <w:r w:rsidRPr="003B7E8F">
        <w:rPr>
          <w:sz w:val="20"/>
          <w:szCs w:val="20"/>
          <w:lang w:val="en-GB"/>
        </w:rPr>
        <w:t>epigastric</w:t>
      </w:r>
      <w:proofErr w:type="spellEnd"/>
      <w:r w:rsidRPr="003B7E8F">
        <w:rPr>
          <w:sz w:val="20"/>
          <w:szCs w:val="20"/>
          <w:lang w:val="en-GB"/>
        </w:rPr>
        <w:t xml:space="preserve"> pain, nausea, vomiting, severe </w:t>
      </w:r>
      <w:proofErr w:type="spellStart"/>
      <w:r w:rsidRPr="003B7E8F">
        <w:rPr>
          <w:sz w:val="20"/>
          <w:szCs w:val="20"/>
          <w:lang w:val="en-GB"/>
        </w:rPr>
        <w:t>diarrhea</w:t>
      </w:r>
      <w:proofErr w:type="spellEnd"/>
      <w:r w:rsidRPr="003B7E8F">
        <w:rPr>
          <w:sz w:val="20"/>
          <w:szCs w:val="20"/>
          <w:lang w:val="en-GB"/>
        </w:rPr>
        <w:t xml:space="preserve"> and haemorrhage. Chromium is used in industrial processes such as steel production, paints and pigments manufacturing, chrome electroplating, leather tanning, textile dyeing, wood preservation, canning, photography, anticorrosion control, fertilizer production, petroleum refining and agriculture (</w:t>
      </w:r>
      <w:proofErr w:type="spellStart"/>
      <w:r w:rsidRPr="003B7E8F">
        <w:rPr>
          <w:sz w:val="20"/>
          <w:szCs w:val="20"/>
          <w:lang w:val="en-GB"/>
        </w:rPr>
        <w:t>Dubey</w:t>
      </w:r>
      <w:proofErr w:type="spellEnd"/>
      <w:r w:rsidRPr="003B7E8F">
        <w:rPr>
          <w:sz w:val="20"/>
          <w:szCs w:val="20"/>
          <w:lang w:val="en-GB"/>
        </w:rPr>
        <w:t xml:space="preserve"> and </w:t>
      </w:r>
      <w:proofErr w:type="spellStart"/>
      <w:r w:rsidRPr="003B7E8F">
        <w:rPr>
          <w:sz w:val="20"/>
          <w:szCs w:val="20"/>
          <w:lang w:val="en-GB"/>
        </w:rPr>
        <w:t>Gopal</w:t>
      </w:r>
      <w:proofErr w:type="spellEnd"/>
      <w:r w:rsidRPr="003B7E8F">
        <w:rPr>
          <w:sz w:val="20"/>
          <w:szCs w:val="20"/>
          <w:lang w:val="en-GB"/>
        </w:rPr>
        <w:t xml:space="preserve">, 2007; </w:t>
      </w:r>
      <w:proofErr w:type="spellStart"/>
      <w:r w:rsidRPr="003B7E8F">
        <w:rPr>
          <w:sz w:val="20"/>
          <w:szCs w:val="20"/>
          <w:lang w:val="en-GB"/>
        </w:rPr>
        <w:t>Saha</w:t>
      </w:r>
      <w:proofErr w:type="spellEnd"/>
      <w:r w:rsidRPr="003B7E8F">
        <w:rPr>
          <w:sz w:val="20"/>
          <w:szCs w:val="20"/>
          <w:lang w:val="en-GB"/>
        </w:rPr>
        <w:t xml:space="preserve"> et al., 2011; Li, 2014; Khan et al., 2016). As observed by </w:t>
      </w:r>
      <w:proofErr w:type="spellStart"/>
      <w:r w:rsidRPr="003B7E8F">
        <w:rPr>
          <w:sz w:val="20"/>
          <w:szCs w:val="20"/>
          <w:lang w:val="en-GB"/>
        </w:rPr>
        <w:t>Saha</w:t>
      </w:r>
      <w:proofErr w:type="spellEnd"/>
      <w:r w:rsidRPr="003B7E8F">
        <w:rPr>
          <w:sz w:val="20"/>
          <w:szCs w:val="20"/>
          <w:lang w:val="en-GB"/>
        </w:rPr>
        <w:t xml:space="preserve"> et al. (2011), </w:t>
      </w:r>
      <w:proofErr w:type="spellStart"/>
      <w:r w:rsidRPr="003B7E8F">
        <w:rPr>
          <w:sz w:val="20"/>
          <w:szCs w:val="20"/>
          <w:lang w:val="en-GB"/>
        </w:rPr>
        <w:t>hexavalent</w:t>
      </w:r>
      <w:proofErr w:type="spellEnd"/>
      <w:r w:rsidRPr="003B7E8F">
        <w:rPr>
          <w:sz w:val="20"/>
          <w:szCs w:val="20"/>
          <w:lang w:val="en-GB"/>
        </w:rPr>
        <w:t xml:space="preserve"> chromium in ground water has generally been assumed to be anthropogenic (man-made) </w:t>
      </w:r>
      <w:r w:rsidRPr="003B7E8F">
        <w:rPr>
          <w:sz w:val="20"/>
          <w:szCs w:val="20"/>
          <w:lang w:val="en-GB"/>
        </w:rPr>
        <w:lastRenderedPageBreak/>
        <w:t>contamination from the discharge of chromium-containing wastes into the environment from the afore-mentioned industrial processes. The allowable concentrations of Cr (VI) in drinking water and inland surface water are 0.05 and 0.1 mg/l, respectively (</w:t>
      </w:r>
      <w:proofErr w:type="spellStart"/>
      <w:r w:rsidRPr="003B7E8F">
        <w:rPr>
          <w:sz w:val="20"/>
          <w:szCs w:val="20"/>
          <w:lang w:val="en-GB"/>
        </w:rPr>
        <w:t>Dubey</w:t>
      </w:r>
      <w:proofErr w:type="spellEnd"/>
      <w:r w:rsidRPr="003B7E8F">
        <w:rPr>
          <w:sz w:val="20"/>
          <w:szCs w:val="20"/>
          <w:lang w:val="en-GB"/>
        </w:rPr>
        <w:t xml:space="preserve"> and </w:t>
      </w:r>
      <w:proofErr w:type="spellStart"/>
      <w:r w:rsidRPr="003B7E8F">
        <w:rPr>
          <w:sz w:val="20"/>
          <w:szCs w:val="20"/>
          <w:lang w:val="en-GB"/>
        </w:rPr>
        <w:t>Gopal</w:t>
      </w:r>
      <w:proofErr w:type="spellEnd"/>
      <w:r w:rsidRPr="003B7E8F">
        <w:rPr>
          <w:sz w:val="20"/>
          <w:szCs w:val="20"/>
          <w:lang w:val="en-GB"/>
        </w:rPr>
        <w:t>, 2007). Hence, it is required to reduce C</w:t>
      </w:r>
      <w:r w:rsidR="008104E4" w:rsidRPr="003B7E8F">
        <w:rPr>
          <w:sz w:val="20"/>
          <w:szCs w:val="20"/>
          <w:lang w:val="en-GB"/>
        </w:rPr>
        <w:t>r (</w:t>
      </w:r>
      <w:r w:rsidRPr="003B7E8F">
        <w:rPr>
          <w:sz w:val="20"/>
          <w:szCs w:val="20"/>
          <w:lang w:val="en-GB"/>
        </w:rPr>
        <w:t>VI) concentration in water meant for drinking.</w:t>
      </w:r>
    </w:p>
    <w:p w:rsidR="000565D9" w:rsidRPr="003B7E8F" w:rsidRDefault="000565D9" w:rsidP="003B7E8F">
      <w:pPr>
        <w:suppressAutoHyphens w:val="0"/>
        <w:snapToGrid w:val="0"/>
        <w:ind w:firstLine="425"/>
        <w:jc w:val="both"/>
        <w:rPr>
          <w:sz w:val="20"/>
          <w:szCs w:val="20"/>
          <w:lang w:val="en-GB"/>
        </w:rPr>
      </w:pPr>
      <w:r w:rsidRPr="003B7E8F">
        <w:rPr>
          <w:rFonts w:eastAsia="Times New Roman"/>
          <w:sz w:val="20"/>
          <w:szCs w:val="20"/>
        </w:rPr>
        <w:t>The conventional wastewater treatment methods of removing C</w:t>
      </w:r>
      <w:r w:rsidR="008104E4" w:rsidRPr="003B7E8F">
        <w:rPr>
          <w:rFonts w:eastAsia="Times New Roman"/>
          <w:sz w:val="20"/>
          <w:szCs w:val="20"/>
        </w:rPr>
        <w:t>r (</w:t>
      </w:r>
      <w:r w:rsidRPr="003B7E8F">
        <w:rPr>
          <w:rFonts w:eastAsia="Times New Roman"/>
          <w:sz w:val="20"/>
          <w:szCs w:val="20"/>
        </w:rPr>
        <w:t>VI) include chemical precipitation, electrochemical recovery, flotation, filtration, ion exchange, chemical oxidation or reduction, membrane separation, and adsorption (</w:t>
      </w:r>
      <w:proofErr w:type="spellStart"/>
      <w:r w:rsidRPr="003B7E8F">
        <w:rPr>
          <w:rFonts w:eastAsia="Times New Roman"/>
          <w:sz w:val="20"/>
          <w:szCs w:val="20"/>
        </w:rPr>
        <w:t>Demiral</w:t>
      </w:r>
      <w:proofErr w:type="spellEnd"/>
      <w:r w:rsidRPr="003B7E8F">
        <w:rPr>
          <w:rFonts w:eastAsia="Times New Roman"/>
          <w:sz w:val="20"/>
          <w:szCs w:val="20"/>
        </w:rPr>
        <w:t xml:space="preserve"> et al., 2008; Panda et al., 2017). The major disadvantages of these methods are production of large volumes of wastes and high operational costs. According to </w:t>
      </w:r>
      <w:proofErr w:type="spellStart"/>
      <w:r w:rsidRPr="003B7E8F">
        <w:rPr>
          <w:rFonts w:eastAsia="Times New Roman"/>
          <w:sz w:val="20"/>
          <w:szCs w:val="20"/>
        </w:rPr>
        <w:t>Yavuz</w:t>
      </w:r>
      <w:proofErr w:type="spellEnd"/>
      <w:r w:rsidRPr="003B7E8F">
        <w:rPr>
          <w:rFonts w:eastAsia="Times New Roman"/>
          <w:sz w:val="20"/>
          <w:szCs w:val="20"/>
        </w:rPr>
        <w:t xml:space="preserve"> et al. (2006), a</w:t>
      </w:r>
      <w:proofErr w:type="spellStart"/>
      <w:r w:rsidRPr="003B7E8F">
        <w:rPr>
          <w:sz w:val="20"/>
          <w:szCs w:val="20"/>
          <w:lang w:val="en-GB"/>
        </w:rPr>
        <w:t>dsorption</w:t>
      </w:r>
      <w:proofErr w:type="spellEnd"/>
      <w:r w:rsidRPr="003B7E8F">
        <w:rPr>
          <w:sz w:val="20"/>
          <w:szCs w:val="20"/>
          <w:lang w:val="en-GB"/>
        </w:rPr>
        <w:t xml:space="preserve"> can be an effective and versatile method for removing chromium and it solves the problems of sludge disposal and renders the system more economically viable, especially if low-cost adsorbents are used. In this context, agricultural waste materials have been recognized as possible alternative adsorbents mainly due to the fact that they are easily available, cost-effective and highly efficient in adsorbing different kinds of heavy metal ions (</w:t>
      </w:r>
      <w:proofErr w:type="spellStart"/>
      <w:r w:rsidRPr="003B7E8F">
        <w:rPr>
          <w:sz w:val="20"/>
          <w:szCs w:val="20"/>
          <w:lang w:val="en-GB"/>
        </w:rPr>
        <w:t>Montanher</w:t>
      </w:r>
      <w:proofErr w:type="spellEnd"/>
      <w:r w:rsidRPr="003B7E8F">
        <w:rPr>
          <w:sz w:val="20"/>
          <w:szCs w:val="20"/>
          <w:lang w:val="en-GB"/>
        </w:rPr>
        <w:t xml:space="preserve"> et al., 2005; </w:t>
      </w:r>
      <w:proofErr w:type="spellStart"/>
      <w:r w:rsidRPr="003B7E8F">
        <w:rPr>
          <w:sz w:val="20"/>
          <w:szCs w:val="20"/>
          <w:lang w:val="en-GB"/>
        </w:rPr>
        <w:t>Nasernejad</w:t>
      </w:r>
      <w:proofErr w:type="spellEnd"/>
      <w:r w:rsidRPr="003B7E8F">
        <w:rPr>
          <w:sz w:val="20"/>
          <w:szCs w:val="20"/>
          <w:lang w:val="en-GB"/>
        </w:rPr>
        <w:t xml:space="preserve"> et al., 2005). Examples of agricultural wastes that have been investigated include banana peel (Li, 2014), rice husk (Khan et al., 2016), walnut hull (Wang et al., 2009), and groundnut husk (</w:t>
      </w:r>
      <w:proofErr w:type="spellStart"/>
      <w:r w:rsidRPr="003B7E8F">
        <w:rPr>
          <w:sz w:val="20"/>
          <w:szCs w:val="20"/>
          <w:lang w:val="en-GB"/>
        </w:rPr>
        <w:t>Dubey</w:t>
      </w:r>
      <w:proofErr w:type="spellEnd"/>
      <w:r w:rsidRPr="003B7E8F">
        <w:rPr>
          <w:sz w:val="20"/>
          <w:szCs w:val="20"/>
          <w:lang w:val="en-GB"/>
        </w:rPr>
        <w:t xml:space="preserve"> and </w:t>
      </w:r>
      <w:proofErr w:type="spellStart"/>
      <w:r w:rsidRPr="003B7E8F">
        <w:rPr>
          <w:sz w:val="20"/>
          <w:szCs w:val="20"/>
          <w:lang w:val="en-GB"/>
        </w:rPr>
        <w:t>Gopal</w:t>
      </w:r>
      <w:proofErr w:type="spellEnd"/>
      <w:r w:rsidRPr="003B7E8F">
        <w:rPr>
          <w:sz w:val="20"/>
          <w:szCs w:val="20"/>
          <w:lang w:val="en-GB"/>
        </w:rPr>
        <w:t xml:space="preserve"> (2007).</w:t>
      </w:r>
    </w:p>
    <w:p w:rsidR="000565D9" w:rsidRPr="003B7E8F" w:rsidRDefault="000565D9" w:rsidP="003B7E8F">
      <w:pPr>
        <w:suppressAutoHyphens w:val="0"/>
        <w:snapToGrid w:val="0"/>
        <w:ind w:firstLine="425"/>
        <w:jc w:val="both"/>
        <w:rPr>
          <w:rFonts w:eastAsia="Times New Roman"/>
          <w:sz w:val="20"/>
          <w:szCs w:val="20"/>
          <w:lang w:eastAsia="en-GB"/>
        </w:rPr>
      </w:pPr>
      <w:r w:rsidRPr="003B7E8F">
        <w:rPr>
          <w:sz w:val="20"/>
          <w:szCs w:val="20"/>
        </w:rPr>
        <w:lastRenderedPageBreak/>
        <w:t xml:space="preserve">Bananas are produced in 135 countries and territories across the tropics and subtropics. 107 million </w:t>
      </w:r>
      <w:proofErr w:type="spellStart"/>
      <w:r w:rsidRPr="003B7E8F">
        <w:rPr>
          <w:sz w:val="20"/>
          <w:szCs w:val="20"/>
        </w:rPr>
        <w:t>tonnes</w:t>
      </w:r>
      <w:proofErr w:type="spellEnd"/>
      <w:r w:rsidRPr="003B7E8F">
        <w:rPr>
          <w:sz w:val="20"/>
          <w:szCs w:val="20"/>
        </w:rPr>
        <w:t xml:space="preserve"> were produced in 2013; about 17 million </w:t>
      </w:r>
      <w:proofErr w:type="spellStart"/>
      <w:r w:rsidRPr="003B7E8F">
        <w:rPr>
          <w:sz w:val="20"/>
          <w:szCs w:val="20"/>
        </w:rPr>
        <w:t>tonnes</w:t>
      </w:r>
      <w:proofErr w:type="spellEnd"/>
      <w:r w:rsidRPr="003B7E8F">
        <w:rPr>
          <w:sz w:val="20"/>
          <w:szCs w:val="20"/>
        </w:rPr>
        <w:t xml:space="preserve"> (or 16%) were from Africa (FAO,2015). According to </w:t>
      </w:r>
      <w:proofErr w:type="spellStart"/>
      <w:r w:rsidRPr="003B7E8F">
        <w:rPr>
          <w:sz w:val="20"/>
          <w:szCs w:val="20"/>
        </w:rPr>
        <w:t>Osewa</w:t>
      </w:r>
      <w:proofErr w:type="spellEnd"/>
      <w:r w:rsidRPr="003B7E8F">
        <w:rPr>
          <w:sz w:val="20"/>
          <w:szCs w:val="20"/>
        </w:rPr>
        <w:t xml:space="preserve"> (2017),</w:t>
      </w:r>
      <w:r w:rsidRPr="003B7E8F">
        <w:rPr>
          <w:rFonts w:eastAsia="Times New Roman"/>
          <w:sz w:val="20"/>
          <w:szCs w:val="20"/>
          <w:lang w:eastAsia="en-GB"/>
        </w:rPr>
        <w:t xml:space="preserve"> Nigeria is one of the largest banana and plantain growing countries in Africa and produces 2.74 million </w:t>
      </w:r>
      <w:proofErr w:type="spellStart"/>
      <w:r w:rsidRPr="003B7E8F">
        <w:rPr>
          <w:rFonts w:eastAsia="Times New Roman"/>
          <w:sz w:val="20"/>
          <w:szCs w:val="20"/>
          <w:lang w:eastAsia="en-GB"/>
        </w:rPr>
        <w:t>tonnes</w:t>
      </w:r>
      <w:proofErr w:type="spellEnd"/>
      <w:r w:rsidRPr="003B7E8F">
        <w:rPr>
          <w:rFonts w:eastAsia="Times New Roman"/>
          <w:sz w:val="20"/>
          <w:szCs w:val="20"/>
          <w:lang w:eastAsia="en-GB"/>
        </w:rPr>
        <w:t xml:space="preserve"> of banana annually. </w:t>
      </w:r>
      <w:proofErr w:type="spellStart"/>
      <w:r w:rsidRPr="003B7E8F">
        <w:rPr>
          <w:rFonts w:eastAsia="Times New Roman"/>
          <w:sz w:val="20"/>
          <w:szCs w:val="20"/>
          <w:lang w:eastAsia="en-GB"/>
        </w:rPr>
        <w:t>Osun</w:t>
      </w:r>
      <w:proofErr w:type="spellEnd"/>
      <w:r w:rsidRPr="003B7E8F">
        <w:rPr>
          <w:rFonts w:eastAsia="Times New Roman"/>
          <w:sz w:val="20"/>
          <w:szCs w:val="20"/>
          <w:lang w:eastAsia="en-GB"/>
        </w:rPr>
        <w:t xml:space="preserve"> State has been identified as one of the major banana growing areas in Nigeria. Banana peels have been reported to constitute about 20-40% of the wastes generated in high banana planting regions of Africa, the Americas, India and southeast Asia (</w:t>
      </w:r>
      <w:proofErr w:type="spellStart"/>
      <w:r w:rsidRPr="003B7E8F">
        <w:rPr>
          <w:rFonts w:eastAsia="Times New Roman"/>
          <w:sz w:val="20"/>
          <w:szCs w:val="20"/>
          <w:lang w:eastAsia="en-GB"/>
        </w:rPr>
        <w:t>Umoh</w:t>
      </w:r>
      <w:proofErr w:type="spellEnd"/>
      <w:r w:rsidRPr="003B7E8F">
        <w:rPr>
          <w:rFonts w:eastAsia="Times New Roman"/>
          <w:sz w:val="20"/>
          <w:szCs w:val="20"/>
          <w:lang w:eastAsia="en-GB"/>
        </w:rPr>
        <w:t>, 1998; Thomas et al., 2002).</w:t>
      </w:r>
    </w:p>
    <w:p w:rsidR="000565D9" w:rsidRPr="003B7E8F" w:rsidRDefault="000565D9" w:rsidP="003B7E8F">
      <w:pPr>
        <w:suppressAutoHyphens w:val="0"/>
        <w:snapToGrid w:val="0"/>
        <w:ind w:firstLine="425"/>
        <w:jc w:val="both"/>
        <w:rPr>
          <w:rFonts w:eastAsia="Times New Roman"/>
          <w:sz w:val="20"/>
          <w:szCs w:val="20"/>
        </w:rPr>
      </w:pPr>
      <w:r w:rsidRPr="003B7E8F">
        <w:rPr>
          <w:sz w:val="20"/>
          <w:szCs w:val="20"/>
        </w:rPr>
        <w:t xml:space="preserve">Ife-North Local Government area is one of the 30 Local Government areas in </w:t>
      </w:r>
      <w:proofErr w:type="spellStart"/>
      <w:r w:rsidRPr="003B7E8F">
        <w:rPr>
          <w:sz w:val="20"/>
          <w:szCs w:val="20"/>
        </w:rPr>
        <w:t>Osun</w:t>
      </w:r>
      <w:proofErr w:type="spellEnd"/>
      <w:r w:rsidRPr="003B7E8F">
        <w:rPr>
          <w:sz w:val="20"/>
          <w:szCs w:val="20"/>
        </w:rPr>
        <w:t xml:space="preserve"> State, Nigeria with its headquarters at </w:t>
      </w:r>
      <w:proofErr w:type="spellStart"/>
      <w:r w:rsidRPr="003B7E8F">
        <w:rPr>
          <w:sz w:val="20"/>
          <w:szCs w:val="20"/>
        </w:rPr>
        <w:t>Ipetumodu</w:t>
      </w:r>
      <w:proofErr w:type="spellEnd"/>
      <w:r w:rsidRPr="003B7E8F">
        <w:rPr>
          <w:sz w:val="20"/>
          <w:szCs w:val="20"/>
        </w:rPr>
        <w:t>. The main source of water for various uses in the area is groundwater. Previous studies conducted indicated high levels of chromium (above the stipulated standard of 0.05 mg/l) in some of the sampled hand-dug wells and boreholes located in the local government area (</w:t>
      </w:r>
      <w:proofErr w:type="spellStart"/>
      <w:r w:rsidRPr="003B7E8F">
        <w:rPr>
          <w:sz w:val="20"/>
          <w:szCs w:val="20"/>
        </w:rPr>
        <w:t>Oluyemi</w:t>
      </w:r>
      <w:proofErr w:type="spellEnd"/>
      <w:r w:rsidRPr="003B7E8F">
        <w:rPr>
          <w:sz w:val="20"/>
          <w:szCs w:val="20"/>
        </w:rPr>
        <w:t xml:space="preserve"> et al., 2010; </w:t>
      </w:r>
      <w:proofErr w:type="spellStart"/>
      <w:r w:rsidRPr="003B7E8F">
        <w:rPr>
          <w:sz w:val="20"/>
          <w:szCs w:val="20"/>
        </w:rPr>
        <w:t>Jeje</w:t>
      </w:r>
      <w:proofErr w:type="spellEnd"/>
      <w:r w:rsidRPr="003B7E8F">
        <w:rPr>
          <w:sz w:val="20"/>
          <w:szCs w:val="20"/>
        </w:rPr>
        <w:t xml:space="preserve"> and </w:t>
      </w:r>
      <w:proofErr w:type="spellStart"/>
      <w:r w:rsidRPr="003B7E8F">
        <w:rPr>
          <w:sz w:val="20"/>
          <w:szCs w:val="20"/>
        </w:rPr>
        <w:t>Oladepo</w:t>
      </w:r>
      <w:proofErr w:type="spellEnd"/>
      <w:r w:rsidRPr="003B7E8F">
        <w:rPr>
          <w:sz w:val="20"/>
          <w:szCs w:val="20"/>
        </w:rPr>
        <w:t>, 2014). Banana peels can serve as a vehicle for water treatment, and in this present work, we have reported the use of banana peels as an adsorbent for the removal of chromium and compared its performance with a commercial activated charcoal.</w:t>
      </w:r>
      <w:r w:rsidRPr="003B7E8F">
        <w:rPr>
          <w:rFonts w:eastAsia="Times New Roman"/>
          <w:sz w:val="20"/>
          <w:szCs w:val="20"/>
          <w:lang w:eastAsia="en-GB"/>
        </w:rPr>
        <w:t xml:space="preserve"> The banana peels are available in large quantities in the local government area and are usually discarded as a solid waste. </w:t>
      </w:r>
      <w:r w:rsidRPr="003B7E8F">
        <w:rPr>
          <w:sz w:val="20"/>
          <w:szCs w:val="20"/>
        </w:rPr>
        <w:t xml:space="preserve">Therefore, the objectives of this study are to determine the adsorption characteristics </w:t>
      </w:r>
      <w:r w:rsidRPr="003B7E8F">
        <w:rPr>
          <w:rFonts w:eastAsia="Times New Roman"/>
          <w:sz w:val="20"/>
          <w:szCs w:val="20"/>
        </w:rPr>
        <w:t>of activated charcoal and powdered banana peels and compare the adsorption properties of these adsorbents by using kinetic and equilibrium studies.</w:t>
      </w:r>
    </w:p>
    <w:p w:rsidR="00EB51F4" w:rsidRPr="003B7E8F" w:rsidRDefault="00EB51F4" w:rsidP="003B7E8F">
      <w:pPr>
        <w:suppressAutoHyphens w:val="0"/>
        <w:snapToGrid w:val="0"/>
        <w:jc w:val="both"/>
        <w:rPr>
          <w:b/>
          <w:sz w:val="20"/>
          <w:szCs w:val="20"/>
        </w:rPr>
      </w:pPr>
    </w:p>
    <w:p w:rsidR="00471E57" w:rsidRPr="003B7E8F" w:rsidRDefault="00471E57" w:rsidP="003B7E8F">
      <w:pPr>
        <w:suppressAutoHyphens w:val="0"/>
        <w:snapToGrid w:val="0"/>
        <w:jc w:val="both"/>
        <w:rPr>
          <w:b/>
          <w:sz w:val="20"/>
          <w:szCs w:val="20"/>
        </w:rPr>
      </w:pPr>
      <w:r w:rsidRPr="003B7E8F">
        <w:rPr>
          <w:b/>
          <w:sz w:val="20"/>
          <w:szCs w:val="20"/>
        </w:rPr>
        <w:t>2. Material and Methods</w:t>
      </w:r>
    </w:p>
    <w:p w:rsidR="005B2C2E" w:rsidRDefault="005B2C2E" w:rsidP="003B7E8F">
      <w:pPr>
        <w:suppressAutoHyphens w:val="0"/>
        <w:snapToGrid w:val="0"/>
        <w:ind w:firstLine="425"/>
        <w:jc w:val="both"/>
        <w:rPr>
          <w:sz w:val="20"/>
          <w:szCs w:val="20"/>
          <w:lang w:val="en-GB" w:eastAsia="zh-CN"/>
        </w:rPr>
      </w:pPr>
      <w:r w:rsidRPr="003B7E8F">
        <w:rPr>
          <w:rFonts w:eastAsia="Times New Roman"/>
          <w:b/>
          <w:sz w:val="20"/>
          <w:szCs w:val="20"/>
        </w:rPr>
        <w:t>Preparation of adsorbents</w:t>
      </w:r>
      <w:r w:rsidRPr="003B7E8F">
        <w:rPr>
          <w:b/>
          <w:sz w:val="20"/>
          <w:szCs w:val="20"/>
        </w:rPr>
        <w:t>:</w:t>
      </w:r>
      <w:r w:rsidRPr="003B7E8F">
        <w:rPr>
          <w:sz w:val="20"/>
          <w:szCs w:val="20"/>
        </w:rPr>
        <w:t xml:space="preserve"> The two adsorbents used for this experiment are activated charcoal and banana peel. Commercial grade activated charcoal was used and it was procured from a local supplier; the manufacturer is BDH Chemicals Ltd. Poole, England. </w:t>
      </w:r>
      <w:r w:rsidRPr="003B7E8F">
        <w:rPr>
          <w:sz w:val="20"/>
          <w:szCs w:val="20"/>
          <w:lang w:val="en-GB"/>
        </w:rPr>
        <w:t xml:space="preserve">Matured yellow banana peels were collected from </w:t>
      </w:r>
      <w:proofErr w:type="spellStart"/>
      <w:r w:rsidRPr="003B7E8F">
        <w:rPr>
          <w:sz w:val="20"/>
          <w:szCs w:val="20"/>
          <w:lang w:val="en-GB"/>
        </w:rPr>
        <w:t>Awolowo</w:t>
      </w:r>
      <w:proofErr w:type="spellEnd"/>
      <w:r w:rsidRPr="003B7E8F">
        <w:rPr>
          <w:sz w:val="20"/>
          <w:szCs w:val="20"/>
          <w:lang w:val="en-GB"/>
        </w:rPr>
        <w:t xml:space="preserve"> Hall of residence, </w:t>
      </w:r>
      <w:proofErr w:type="spellStart"/>
      <w:r w:rsidRPr="003B7E8F">
        <w:rPr>
          <w:sz w:val="20"/>
          <w:szCs w:val="20"/>
          <w:lang w:val="en-GB"/>
        </w:rPr>
        <w:t>Obafemi</w:t>
      </w:r>
      <w:proofErr w:type="spellEnd"/>
      <w:r w:rsidRPr="003B7E8F">
        <w:rPr>
          <w:sz w:val="20"/>
          <w:szCs w:val="20"/>
          <w:lang w:val="en-GB"/>
        </w:rPr>
        <w:t xml:space="preserve"> </w:t>
      </w:r>
      <w:proofErr w:type="spellStart"/>
      <w:r w:rsidRPr="003B7E8F">
        <w:rPr>
          <w:sz w:val="20"/>
          <w:szCs w:val="20"/>
          <w:lang w:val="en-GB"/>
        </w:rPr>
        <w:t>Awolowo</w:t>
      </w:r>
      <w:proofErr w:type="spellEnd"/>
      <w:r w:rsidRPr="003B7E8F">
        <w:rPr>
          <w:sz w:val="20"/>
          <w:szCs w:val="20"/>
          <w:lang w:val="en-GB"/>
        </w:rPr>
        <w:t xml:space="preserve"> University, Ile-Ife. The peels were cut into small pieces and washed thoroughly with distilled water and then sun-dried for five days. Plate 1 shows some of the raw banana peels. The dried peels were grinded to powder and then rinsed with distilled water to remove impurities. The banana peel powder was then poured into a tray and dried in the oven for 24 hours at a temperature of 100</w:t>
      </w:r>
      <w:r w:rsidRPr="003B7E8F">
        <w:rPr>
          <w:sz w:val="20"/>
          <w:szCs w:val="20"/>
          <w:vertAlign w:val="superscript"/>
          <w:lang w:val="en-GB"/>
        </w:rPr>
        <w:t>o</w:t>
      </w:r>
      <w:r w:rsidRPr="003B7E8F">
        <w:rPr>
          <w:sz w:val="20"/>
          <w:szCs w:val="20"/>
          <w:lang w:val="en-GB"/>
        </w:rPr>
        <w:t>C. Thereafter, it was sieved by using sieve no 40 (425 µm) to remove coarser particles. The banana peel powder was then stored in a cool dry place until it was being used. The charcoal was also grinded and sieved to remove coarse particles.</w:t>
      </w:r>
    </w:p>
    <w:p w:rsidR="003B7E8F" w:rsidRPr="003B7E8F" w:rsidRDefault="003B7E8F" w:rsidP="003B7E8F">
      <w:pPr>
        <w:suppressAutoHyphens w:val="0"/>
        <w:snapToGrid w:val="0"/>
        <w:ind w:firstLine="425"/>
        <w:jc w:val="both"/>
        <w:rPr>
          <w:sz w:val="20"/>
          <w:szCs w:val="20"/>
          <w:lang w:val="en-GB" w:eastAsia="zh-CN"/>
        </w:rPr>
      </w:pPr>
    </w:p>
    <w:p w:rsidR="007566BD" w:rsidRPr="003B7E8F" w:rsidRDefault="003C0B33" w:rsidP="003B7E8F">
      <w:pPr>
        <w:suppressAutoHyphens w:val="0"/>
        <w:snapToGrid w:val="0"/>
        <w:jc w:val="center"/>
        <w:rPr>
          <w:noProof/>
          <w:sz w:val="20"/>
          <w:szCs w:val="20"/>
          <w:lang w:val="en-GB" w:eastAsia="en-GB"/>
        </w:rPr>
      </w:pPr>
      <w:r w:rsidRPr="00B2183C">
        <w:rPr>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Photo0209.jpg" style="width:207.25pt;height:209.1pt;visibility:visible">
            <v:imagedata r:id="rId13" o:title="Photo0209"/>
          </v:shape>
        </w:pict>
      </w:r>
    </w:p>
    <w:p w:rsidR="007566BD" w:rsidRPr="003B7E8F" w:rsidRDefault="007566BD" w:rsidP="003B7E8F">
      <w:pPr>
        <w:suppressAutoHyphens w:val="0"/>
        <w:snapToGrid w:val="0"/>
        <w:jc w:val="center"/>
        <w:rPr>
          <w:sz w:val="20"/>
          <w:szCs w:val="20"/>
        </w:rPr>
      </w:pPr>
      <w:r w:rsidRPr="003B7E8F">
        <w:rPr>
          <w:sz w:val="20"/>
          <w:szCs w:val="20"/>
        </w:rPr>
        <w:t>Plate 1: Raw banana peel</w:t>
      </w:r>
    </w:p>
    <w:p w:rsidR="007566BD" w:rsidRPr="003B7E8F" w:rsidRDefault="007566BD" w:rsidP="003B7E8F">
      <w:pPr>
        <w:suppressAutoHyphens w:val="0"/>
        <w:snapToGrid w:val="0"/>
        <w:ind w:firstLine="425"/>
        <w:jc w:val="both"/>
        <w:rPr>
          <w:sz w:val="20"/>
          <w:szCs w:val="20"/>
        </w:rPr>
      </w:pPr>
    </w:p>
    <w:p w:rsidR="00590B97" w:rsidRPr="003B7E8F" w:rsidRDefault="00590B97" w:rsidP="003B7E8F">
      <w:pPr>
        <w:suppressAutoHyphens w:val="0"/>
        <w:snapToGrid w:val="0"/>
        <w:ind w:firstLine="425"/>
        <w:jc w:val="both"/>
        <w:rPr>
          <w:sz w:val="20"/>
          <w:szCs w:val="20"/>
        </w:rPr>
      </w:pPr>
      <w:r w:rsidRPr="003B7E8F">
        <w:rPr>
          <w:b/>
          <w:bCs/>
          <w:sz w:val="20"/>
          <w:szCs w:val="20"/>
          <w:lang w:val="en-GB"/>
        </w:rPr>
        <w:t xml:space="preserve">Preparation of the </w:t>
      </w:r>
      <w:proofErr w:type="spellStart"/>
      <w:r w:rsidRPr="003B7E8F">
        <w:rPr>
          <w:b/>
          <w:bCs/>
          <w:sz w:val="20"/>
          <w:szCs w:val="20"/>
          <w:lang w:val="en-GB"/>
        </w:rPr>
        <w:t>adsorbate</w:t>
      </w:r>
      <w:proofErr w:type="spellEnd"/>
      <w:r w:rsidRPr="003B7E8F">
        <w:rPr>
          <w:b/>
          <w:bCs/>
          <w:sz w:val="20"/>
          <w:szCs w:val="20"/>
          <w:lang w:val="en-GB"/>
        </w:rPr>
        <w:t xml:space="preserve">: </w:t>
      </w:r>
      <w:r w:rsidR="005B2C2E" w:rsidRPr="003B7E8F">
        <w:rPr>
          <w:sz w:val="20"/>
          <w:szCs w:val="20"/>
          <w:lang w:val="en-GB"/>
        </w:rPr>
        <w:t>Chromium (VI) stock solution was prepared by dissolving reagent grade potassium dichromate (K2CrO7) powder in distilled water. 2.83 g of K</w:t>
      </w:r>
      <w:r w:rsidR="005B2C2E" w:rsidRPr="003B7E8F">
        <w:rPr>
          <w:sz w:val="20"/>
          <w:szCs w:val="20"/>
          <w:vertAlign w:val="subscript"/>
          <w:lang w:val="en-GB"/>
        </w:rPr>
        <w:t>2</w:t>
      </w:r>
      <w:r w:rsidR="005B2C2E" w:rsidRPr="003B7E8F">
        <w:rPr>
          <w:sz w:val="20"/>
          <w:szCs w:val="20"/>
          <w:lang w:val="en-GB"/>
        </w:rPr>
        <w:t>Cr</w:t>
      </w:r>
      <w:r w:rsidR="005B2C2E" w:rsidRPr="003B7E8F">
        <w:rPr>
          <w:sz w:val="20"/>
          <w:szCs w:val="20"/>
          <w:vertAlign w:val="subscript"/>
          <w:lang w:val="en-GB"/>
        </w:rPr>
        <w:t>2</w:t>
      </w:r>
      <w:r w:rsidR="005B2C2E" w:rsidRPr="003B7E8F">
        <w:rPr>
          <w:sz w:val="20"/>
          <w:szCs w:val="20"/>
          <w:lang w:val="en-GB"/>
        </w:rPr>
        <w:t>O</w:t>
      </w:r>
      <w:r w:rsidR="005B2C2E" w:rsidRPr="003B7E8F">
        <w:rPr>
          <w:sz w:val="20"/>
          <w:szCs w:val="20"/>
          <w:vertAlign w:val="subscript"/>
          <w:lang w:val="en-GB"/>
        </w:rPr>
        <w:t>7</w:t>
      </w:r>
      <w:r w:rsidR="005B2C2E" w:rsidRPr="003B7E8F">
        <w:rPr>
          <w:sz w:val="20"/>
          <w:szCs w:val="20"/>
          <w:lang w:val="en-GB"/>
        </w:rPr>
        <w:t xml:space="preserve"> was dissolved in about 500 ml of distilled water in a volumetric flask and mixed thoroughly; distilled water was then added to the 1000 ml mark to give a stock solution containing 1000 mg/l of Cr (VI). The pH level of the prepared solution was then adjusted to 7.0 to meet the limit set by WHO (2006) by adding 0.1 N </w:t>
      </w:r>
      <w:proofErr w:type="spellStart"/>
      <w:r w:rsidR="005B2C2E" w:rsidRPr="003B7E8F">
        <w:rPr>
          <w:sz w:val="20"/>
          <w:szCs w:val="20"/>
          <w:lang w:val="en-GB"/>
        </w:rPr>
        <w:t>HCl</w:t>
      </w:r>
      <w:proofErr w:type="spellEnd"/>
      <w:r w:rsidR="005B2C2E" w:rsidRPr="003B7E8F">
        <w:rPr>
          <w:sz w:val="20"/>
          <w:szCs w:val="20"/>
          <w:lang w:val="en-GB"/>
        </w:rPr>
        <w:t xml:space="preserve"> and 0.1 N </w:t>
      </w:r>
      <w:proofErr w:type="spellStart"/>
      <w:r w:rsidR="005B2C2E" w:rsidRPr="003B7E8F">
        <w:rPr>
          <w:sz w:val="20"/>
          <w:szCs w:val="20"/>
          <w:lang w:val="en-GB"/>
        </w:rPr>
        <w:t>NaOH</w:t>
      </w:r>
      <w:proofErr w:type="spellEnd"/>
      <w:r w:rsidR="005B2C2E" w:rsidRPr="003B7E8F">
        <w:rPr>
          <w:sz w:val="20"/>
          <w:szCs w:val="20"/>
          <w:lang w:val="en-GB"/>
        </w:rPr>
        <w:t xml:space="preserve"> as required. This solution was then taken to the Centre for Energy Research and Development (CERD), </w:t>
      </w:r>
      <w:proofErr w:type="spellStart"/>
      <w:r w:rsidR="005B2C2E" w:rsidRPr="003B7E8F">
        <w:rPr>
          <w:sz w:val="20"/>
          <w:szCs w:val="20"/>
          <w:lang w:val="en-GB"/>
        </w:rPr>
        <w:t>Obafemi</w:t>
      </w:r>
      <w:proofErr w:type="spellEnd"/>
      <w:r w:rsidR="005B2C2E" w:rsidRPr="003B7E8F">
        <w:rPr>
          <w:sz w:val="20"/>
          <w:szCs w:val="20"/>
          <w:lang w:val="en-GB"/>
        </w:rPr>
        <w:t xml:space="preserve"> </w:t>
      </w:r>
      <w:proofErr w:type="spellStart"/>
      <w:r w:rsidR="005B2C2E" w:rsidRPr="003B7E8F">
        <w:rPr>
          <w:sz w:val="20"/>
          <w:szCs w:val="20"/>
          <w:lang w:val="en-GB"/>
        </w:rPr>
        <w:t>Awolowo</w:t>
      </w:r>
      <w:proofErr w:type="spellEnd"/>
      <w:r w:rsidR="005B2C2E" w:rsidRPr="003B7E8F">
        <w:rPr>
          <w:sz w:val="20"/>
          <w:szCs w:val="20"/>
          <w:lang w:val="en-GB"/>
        </w:rPr>
        <w:t xml:space="preserve"> </w:t>
      </w:r>
      <w:proofErr w:type="spellStart"/>
      <w:r w:rsidR="005B2C2E" w:rsidRPr="003B7E8F">
        <w:rPr>
          <w:sz w:val="20"/>
          <w:szCs w:val="20"/>
          <w:lang w:val="en-GB"/>
        </w:rPr>
        <w:t>Universtiy</w:t>
      </w:r>
      <w:proofErr w:type="spellEnd"/>
      <w:r w:rsidR="005B2C2E" w:rsidRPr="003B7E8F">
        <w:rPr>
          <w:sz w:val="20"/>
          <w:szCs w:val="20"/>
          <w:lang w:val="en-GB"/>
        </w:rPr>
        <w:t xml:space="preserve">, Ile-Ife to ascertain the initial concentration of Cr (VI) using </w:t>
      </w:r>
      <w:r w:rsidR="005B2C2E" w:rsidRPr="003B7E8F">
        <w:rPr>
          <w:sz w:val="20"/>
          <w:szCs w:val="20"/>
        </w:rPr>
        <w:t>Atomic Absorption Spectrophotometer.</w:t>
      </w:r>
    </w:p>
    <w:p w:rsidR="00590B97" w:rsidRPr="003B7E8F" w:rsidRDefault="00590B97" w:rsidP="003B7E8F">
      <w:pPr>
        <w:suppressAutoHyphens w:val="0"/>
        <w:snapToGrid w:val="0"/>
        <w:ind w:firstLine="425"/>
        <w:jc w:val="both"/>
        <w:rPr>
          <w:sz w:val="20"/>
          <w:szCs w:val="20"/>
        </w:rPr>
      </w:pPr>
      <w:r w:rsidRPr="003B7E8F">
        <w:rPr>
          <w:b/>
          <w:bCs/>
          <w:sz w:val="20"/>
          <w:szCs w:val="20"/>
        </w:rPr>
        <w:t xml:space="preserve">Adsorption experiments: </w:t>
      </w:r>
      <w:r w:rsidRPr="003B7E8F">
        <w:rPr>
          <w:sz w:val="20"/>
          <w:szCs w:val="20"/>
        </w:rPr>
        <w:t>Batch method was adopted in this work. In order to determine the effect of parameters (pH, adsorbent dose and contact time), the adsorption experiments were performed by batch equilibrium method. The contact times used were 5, 10, 20, 30 and 40 minutes while the adsorbent dosages were 1, 2, 3, 4, and 5 g/l. The effect of pH was investigated by measuring the pH of the final solution at the end of each experiment. The experiments were carried out in 250 ml of beaker by mixing a pre-weighed amount of adsorbent with 100 ml of the C</w:t>
      </w:r>
      <w:r w:rsidR="008104E4" w:rsidRPr="003B7E8F">
        <w:rPr>
          <w:sz w:val="20"/>
          <w:szCs w:val="20"/>
        </w:rPr>
        <w:t>r (</w:t>
      </w:r>
      <w:r w:rsidRPr="003B7E8F">
        <w:rPr>
          <w:sz w:val="20"/>
          <w:szCs w:val="20"/>
        </w:rPr>
        <w:t>VI) solution. All experiments were performed at room temperature (27</w:t>
      </w:r>
      <w:r w:rsidRPr="003B7E8F">
        <w:rPr>
          <w:sz w:val="20"/>
          <w:szCs w:val="20"/>
          <w:vertAlign w:val="superscript"/>
        </w:rPr>
        <w:t>o</w:t>
      </w:r>
      <w:r w:rsidRPr="003B7E8F">
        <w:rPr>
          <w:sz w:val="20"/>
          <w:szCs w:val="20"/>
        </w:rPr>
        <w:t>C) and continuous stirring was provided during each experiment with the aid of a mechanical stirrer (Plate 2) operated at a speed of 180 rpm. After each experiment, each sample was filtered and the filtrate kept in a thoroughly washed and rinsed bottle for further tests.</w:t>
      </w:r>
    </w:p>
    <w:p w:rsidR="007566BD" w:rsidRPr="003B7E8F" w:rsidRDefault="003C0B33" w:rsidP="003B7E8F">
      <w:pPr>
        <w:suppressAutoHyphens w:val="0"/>
        <w:snapToGrid w:val="0"/>
        <w:jc w:val="center"/>
        <w:rPr>
          <w:b/>
          <w:sz w:val="20"/>
          <w:szCs w:val="20"/>
        </w:rPr>
      </w:pPr>
      <w:r w:rsidRPr="00B2183C">
        <w:rPr>
          <w:noProof/>
          <w:sz w:val="20"/>
          <w:szCs w:val="20"/>
          <w:lang w:val="en-GB" w:eastAsia="en-GB"/>
        </w:rPr>
        <w:lastRenderedPageBreak/>
        <w:pict>
          <v:shape id="Picture 4" o:spid="_x0000_i1026" type="#_x0000_t75" alt="Description: D:\IMG_20150226_155139.jpg" style="width:192.2pt;height:185.3pt;visibility:visible">
            <v:imagedata r:id="rId14" o:title="IMG_20150226_155139"/>
          </v:shape>
        </w:pict>
      </w:r>
    </w:p>
    <w:p w:rsidR="007566BD" w:rsidRPr="003B7E8F" w:rsidRDefault="007566BD" w:rsidP="003B7E8F">
      <w:pPr>
        <w:suppressAutoHyphens w:val="0"/>
        <w:snapToGrid w:val="0"/>
        <w:ind w:firstLine="425"/>
        <w:jc w:val="both"/>
        <w:rPr>
          <w:sz w:val="20"/>
          <w:szCs w:val="20"/>
        </w:rPr>
      </w:pPr>
      <w:r w:rsidRPr="003B7E8F">
        <w:rPr>
          <w:sz w:val="20"/>
          <w:szCs w:val="20"/>
        </w:rPr>
        <w:t>Plate 2: Mechanical stirring of the mixture</w:t>
      </w:r>
    </w:p>
    <w:p w:rsidR="007566BD" w:rsidRPr="003B7E8F" w:rsidRDefault="007566BD" w:rsidP="003B7E8F">
      <w:pPr>
        <w:suppressAutoHyphens w:val="0"/>
        <w:snapToGrid w:val="0"/>
        <w:ind w:firstLine="425"/>
        <w:jc w:val="both"/>
        <w:rPr>
          <w:color w:val="000000"/>
          <w:sz w:val="20"/>
          <w:szCs w:val="20"/>
        </w:rPr>
      </w:pPr>
    </w:p>
    <w:p w:rsidR="00590B97" w:rsidRPr="003B7E8F" w:rsidRDefault="00590B97" w:rsidP="003B7E8F">
      <w:pPr>
        <w:suppressAutoHyphens w:val="0"/>
        <w:snapToGrid w:val="0"/>
        <w:ind w:firstLine="425"/>
        <w:jc w:val="both"/>
        <w:rPr>
          <w:color w:val="000000"/>
          <w:sz w:val="20"/>
          <w:szCs w:val="20"/>
        </w:rPr>
      </w:pPr>
      <w:r w:rsidRPr="003B7E8F">
        <w:rPr>
          <w:color w:val="000000"/>
          <w:sz w:val="20"/>
          <w:szCs w:val="20"/>
        </w:rPr>
        <w:t>The amount of C</w:t>
      </w:r>
      <w:r w:rsidR="008104E4" w:rsidRPr="003B7E8F">
        <w:rPr>
          <w:color w:val="000000"/>
          <w:sz w:val="20"/>
          <w:szCs w:val="20"/>
        </w:rPr>
        <w:t>r (</w:t>
      </w:r>
      <w:r w:rsidRPr="003B7E8F">
        <w:rPr>
          <w:color w:val="000000"/>
          <w:sz w:val="20"/>
          <w:szCs w:val="20"/>
        </w:rPr>
        <w:t>VI) adsorbed was calculated from the difference in C</w:t>
      </w:r>
      <w:r w:rsidR="008104E4" w:rsidRPr="003B7E8F">
        <w:rPr>
          <w:color w:val="000000"/>
          <w:sz w:val="20"/>
          <w:szCs w:val="20"/>
        </w:rPr>
        <w:t>r (</w:t>
      </w:r>
      <w:r w:rsidRPr="003B7E8F">
        <w:rPr>
          <w:color w:val="000000"/>
          <w:sz w:val="20"/>
          <w:szCs w:val="20"/>
        </w:rPr>
        <w:t xml:space="preserve">VI) concentrations in aqueous solution before and after each experiment. The adsorption capacity and intensity were </w:t>
      </w:r>
      <w:proofErr w:type="spellStart"/>
      <w:r w:rsidRPr="003B7E8F">
        <w:rPr>
          <w:color w:val="000000"/>
          <w:sz w:val="20"/>
          <w:szCs w:val="20"/>
        </w:rPr>
        <w:t>modelled</w:t>
      </w:r>
      <w:proofErr w:type="spellEnd"/>
      <w:r w:rsidRPr="003B7E8F">
        <w:rPr>
          <w:color w:val="000000"/>
          <w:sz w:val="20"/>
          <w:szCs w:val="20"/>
        </w:rPr>
        <w:t xml:space="preserve"> by the Langmuir and </w:t>
      </w:r>
      <w:proofErr w:type="spellStart"/>
      <w:r w:rsidRPr="003B7E8F">
        <w:rPr>
          <w:color w:val="000000"/>
          <w:sz w:val="20"/>
          <w:szCs w:val="20"/>
        </w:rPr>
        <w:t>Temkin</w:t>
      </w:r>
      <w:proofErr w:type="spellEnd"/>
      <w:r w:rsidRPr="003B7E8F">
        <w:rPr>
          <w:color w:val="000000"/>
          <w:sz w:val="20"/>
          <w:szCs w:val="20"/>
        </w:rPr>
        <w:t xml:space="preserve"> isotherms. The amount of C</w:t>
      </w:r>
      <w:r w:rsidR="008104E4" w:rsidRPr="003B7E8F">
        <w:rPr>
          <w:color w:val="000000"/>
          <w:sz w:val="20"/>
          <w:szCs w:val="20"/>
        </w:rPr>
        <w:t>r (</w:t>
      </w:r>
      <w:r w:rsidRPr="003B7E8F">
        <w:rPr>
          <w:color w:val="000000"/>
          <w:sz w:val="20"/>
          <w:szCs w:val="20"/>
        </w:rPr>
        <w:t>VI) adsorbed and the percent removal of C</w:t>
      </w:r>
      <w:r w:rsidR="008104E4" w:rsidRPr="003B7E8F">
        <w:rPr>
          <w:color w:val="000000"/>
          <w:sz w:val="20"/>
          <w:szCs w:val="20"/>
        </w:rPr>
        <w:t>r (</w:t>
      </w:r>
      <w:r w:rsidRPr="003B7E8F">
        <w:rPr>
          <w:color w:val="000000"/>
          <w:sz w:val="20"/>
          <w:szCs w:val="20"/>
        </w:rPr>
        <w:t xml:space="preserve">VI) from solution were calculated using </w:t>
      </w:r>
      <w:proofErr w:type="spellStart"/>
      <w:r w:rsidRPr="003B7E8F">
        <w:rPr>
          <w:color w:val="000000"/>
          <w:sz w:val="20"/>
          <w:szCs w:val="20"/>
        </w:rPr>
        <w:t>Eqs</w:t>
      </w:r>
      <w:proofErr w:type="spellEnd"/>
      <w:r w:rsidRPr="003B7E8F">
        <w:rPr>
          <w:color w:val="000000"/>
          <w:sz w:val="20"/>
          <w:szCs w:val="20"/>
        </w:rPr>
        <w:t>. 1 and 2, respectively:</w:t>
      </w:r>
    </w:p>
    <w:p w:rsidR="00590B97" w:rsidRPr="003B7E8F" w:rsidRDefault="00024271" w:rsidP="003B7E8F">
      <w:pPr>
        <w:tabs>
          <w:tab w:val="right" w:pos="4365"/>
        </w:tabs>
        <w:suppressAutoHyphens w:val="0"/>
        <w:autoSpaceDE w:val="0"/>
        <w:autoSpaceDN w:val="0"/>
        <w:adjustRightInd w:val="0"/>
        <w:snapToGrid w:val="0"/>
        <w:ind w:firstLine="425"/>
        <w:jc w:val="both"/>
        <w:rPr>
          <w:sz w:val="20"/>
          <w:szCs w:val="20"/>
        </w:rPr>
      </w:pPr>
      <w:r w:rsidRPr="003B7E8F">
        <w:rPr>
          <w:sz w:val="20"/>
          <w:szCs w:val="20"/>
        </w:rPr>
        <w:object w:dxaOrig="1300" w:dyaOrig="620">
          <v:shape id="_x0000_i1027" type="#_x0000_t75" style="width:65.1pt;height:31.3pt" o:ole="">
            <v:imagedata r:id="rId15" o:title=""/>
          </v:shape>
          <o:OLEObject Type="Embed" ProgID="Equation.3" ShapeID="_x0000_i1027" DrawAspect="Content" ObjectID="_1564853495" r:id="rId16"/>
        </w:object>
      </w:r>
      <w:r w:rsidR="003B7E8F">
        <w:rPr>
          <w:sz w:val="20"/>
          <w:szCs w:val="20"/>
        </w:rPr>
        <w:t xml:space="preserve"> </w:t>
      </w:r>
      <w:r w:rsidR="008104E4" w:rsidRPr="003B7E8F">
        <w:rPr>
          <w:sz w:val="20"/>
          <w:szCs w:val="20"/>
        </w:rPr>
        <w:tab/>
        <w:t>(</w:t>
      </w:r>
      <w:r w:rsidR="00590B97" w:rsidRPr="003B7E8F">
        <w:rPr>
          <w:sz w:val="20"/>
          <w:szCs w:val="20"/>
        </w:rPr>
        <w:t>1)</w:t>
      </w:r>
    </w:p>
    <w:p w:rsidR="00590B97" w:rsidRPr="003B7E8F" w:rsidRDefault="00590B97" w:rsidP="003B7E8F">
      <w:pPr>
        <w:tabs>
          <w:tab w:val="right" w:pos="4365"/>
        </w:tabs>
        <w:suppressAutoHyphens w:val="0"/>
        <w:snapToGrid w:val="0"/>
        <w:ind w:firstLine="425"/>
        <w:jc w:val="both"/>
        <w:rPr>
          <w:sz w:val="20"/>
          <w:szCs w:val="20"/>
        </w:rPr>
      </w:pPr>
      <w:r w:rsidRPr="003B7E8F">
        <w:rPr>
          <w:sz w:val="20"/>
          <w:szCs w:val="20"/>
        </w:rPr>
        <w:object w:dxaOrig="2760" w:dyaOrig="680">
          <v:shape id="_x0000_i1028" type="#_x0000_t75" style="width:137.75pt;height:34.45pt" o:ole="">
            <v:imagedata r:id="rId17" o:title=""/>
          </v:shape>
          <o:OLEObject Type="Embed" ProgID="Equation.3" ShapeID="_x0000_i1028" DrawAspect="Content" ObjectID="_1564853496" r:id="rId18"/>
        </w:object>
      </w:r>
      <w:r w:rsidR="003B7E8F">
        <w:rPr>
          <w:sz w:val="20"/>
          <w:szCs w:val="20"/>
        </w:rPr>
        <w:t xml:space="preserve"> </w:t>
      </w:r>
      <w:r w:rsidR="008104E4" w:rsidRPr="003B7E8F">
        <w:rPr>
          <w:sz w:val="20"/>
          <w:szCs w:val="20"/>
        </w:rPr>
        <w:tab/>
        <w:t>(</w:t>
      </w:r>
      <w:r w:rsidRPr="003B7E8F">
        <w:rPr>
          <w:sz w:val="20"/>
          <w:szCs w:val="20"/>
        </w:rPr>
        <w:t>2)</w:t>
      </w:r>
    </w:p>
    <w:p w:rsidR="00590B97" w:rsidRPr="003B7E8F" w:rsidRDefault="00590B97" w:rsidP="003B7E8F">
      <w:pPr>
        <w:suppressAutoHyphens w:val="0"/>
        <w:snapToGrid w:val="0"/>
        <w:ind w:firstLine="425"/>
        <w:jc w:val="both"/>
        <w:rPr>
          <w:sz w:val="20"/>
          <w:szCs w:val="20"/>
        </w:rPr>
      </w:pPr>
      <w:r w:rsidRPr="003B7E8F">
        <w:rPr>
          <w:color w:val="000000"/>
          <w:sz w:val="20"/>
          <w:szCs w:val="20"/>
        </w:rPr>
        <w:t xml:space="preserve">where </w:t>
      </w:r>
      <w:proofErr w:type="spellStart"/>
      <w:r w:rsidRPr="003B7E8F">
        <w:rPr>
          <w:color w:val="000000"/>
          <w:sz w:val="20"/>
          <w:szCs w:val="20"/>
        </w:rPr>
        <w:t>qe</w:t>
      </w:r>
      <w:proofErr w:type="spellEnd"/>
      <w:r w:rsidRPr="003B7E8F">
        <w:rPr>
          <w:color w:val="000000"/>
          <w:sz w:val="20"/>
          <w:szCs w:val="20"/>
        </w:rPr>
        <w:t xml:space="preserve"> is the adsorption capacity in mg/g, Co and </w:t>
      </w:r>
      <w:proofErr w:type="spellStart"/>
      <w:r w:rsidRPr="003B7E8F">
        <w:rPr>
          <w:color w:val="000000"/>
          <w:sz w:val="20"/>
          <w:szCs w:val="20"/>
        </w:rPr>
        <w:t>Ce</w:t>
      </w:r>
      <w:proofErr w:type="spellEnd"/>
      <w:r w:rsidRPr="003B7E8F">
        <w:rPr>
          <w:color w:val="000000"/>
          <w:sz w:val="20"/>
          <w:szCs w:val="20"/>
        </w:rPr>
        <w:t xml:space="preserve"> are the initial and equilibrium concentrations of C</w:t>
      </w:r>
      <w:r w:rsidR="008104E4" w:rsidRPr="003B7E8F">
        <w:rPr>
          <w:color w:val="000000"/>
          <w:sz w:val="20"/>
          <w:szCs w:val="20"/>
        </w:rPr>
        <w:t>r (</w:t>
      </w:r>
      <w:r w:rsidRPr="003B7E8F">
        <w:rPr>
          <w:color w:val="000000"/>
          <w:sz w:val="20"/>
          <w:szCs w:val="20"/>
        </w:rPr>
        <w:t>VI) in mg/l, respectively, V is the volume of C</w:t>
      </w:r>
      <w:r w:rsidR="008104E4" w:rsidRPr="003B7E8F">
        <w:rPr>
          <w:color w:val="000000"/>
          <w:sz w:val="20"/>
          <w:szCs w:val="20"/>
        </w:rPr>
        <w:t>r (</w:t>
      </w:r>
      <w:r w:rsidRPr="003B7E8F">
        <w:rPr>
          <w:color w:val="000000"/>
          <w:sz w:val="20"/>
          <w:szCs w:val="20"/>
        </w:rPr>
        <w:t>VI) solution in l, and m is the mass of the adsorbent in g (</w:t>
      </w:r>
      <w:r w:rsidRPr="003B7E8F">
        <w:rPr>
          <w:sz w:val="20"/>
          <w:szCs w:val="20"/>
        </w:rPr>
        <w:t>Al-</w:t>
      </w:r>
      <w:proofErr w:type="spellStart"/>
      <w:r w:rsidRPr="003B7E8F">
        <w:rPr>
          <w:sz w:val="20"/>
          <w:szCs w:val="20"/>
        </w:rPr>
        <w:t>Sou'od</w:t>
      </w:r>
      <w:proofErr w:type="spellEnd"/>
      <w:r w:rsidRPr="003B7E8F">
        <w:rPr>
          <w:color w:val="000000"/>
          <w:sz w:val="20"/>
          <w:szCs w:val="20"/>
        </w:rPr>
        <w:t>, 2012).</w:t>
      </w:r>
    </w:p>
    <w:p w:rsidR="00590B97" w:rsidRPr="003B7E8F" w:rsidRDefault="00590B97" w:rsidP="003B7E8F">
      <w:pPr>
        <w:suppressAutoHyphens w:val="0"/>
        <w:snapToGrid w:val="0"/>
        <w:ind w:firstLine="425"/>
        <w:jc w:val="both"/>
        <w:rPr>
          <w:sz w:val="20"/>
          <w:szCs w:val="20"/>
        </w:rPr>
      </w:pPr>
      <w:r w:rsidRPr="003B7E8F">
        <w:rPr>
          <w:b/>
          <w:bCs/>
          <w:sz w:val="20"/>
          <w:szCs w:val="20"/>
        </w:rPr>
        <w:t>Determination of the concentration of C</w:t>
      </w:r>
      <w:r w:rsidR="008104E4" w:rsidRPr="003B7E8F">
        <w:rPr>
          <w:b/>
          <w:bCs/>
          <w:sz w:val="20"/>
          <w:szCs w:val="20"/>
        </w:rPr>
        <w:t>r (</w:t>
      </w:r>
      <w:r w:rsidRPr="003B7E8F">
        <w:rPr>
          <w:b/>
          <w:bCs/>
          <w:sz w:val="20"/>
          <w:szCs w:val="20"/>
        </w:rPr>
        <w:t xml:space="preserve">VI) concentration: </w:t>
      </w:r>
      <w:r w:rsidRPr="003B7E8F">
        <w:rPr>
          <w:sz w:val="20"/>
          <w:szCs w:val="20"/>
        </w:rPr>
        <w:t xml:space="preserve">The samples were appropriately </w:t>
      </w:r>
      <w:proofErr w:type="spellStart"/>
      <w:r w:rsidRPr="003B7E8F">
        <w:rPr>
          <w:sz w:val="20"/>
          <w:szCs w:val="20"/>
        </w:rPr>
        <w:t>labelled</w:t>
      </w:r>
      <w:proofErr w:type="spellEnd"/>
      <w:r w:rsidRPr="003B7E8F">
        <w:rPr>
          <w:sz w:val="20"/>
          <w:szCs w:val="20"/>
        </w:rPr>
        <w:t xml:space="preserve"> and taken to the laboratory at the Centre for Energy Research and Development (CERD), </w:t>
      </w:r>
      <w:proofErr w:type="spellStart"/>
      <w:r w:rsidRPr="003B7E8F">
        <w:rPr>
          <w:sz w:val="20"/>
          <w:szCs w:val="20"/>
        </w:rPr>
        <w:t>Obafemi</w:t>
      </w:r>
      <w:proofErr w:type="spellEnd"/>
      <w:r w:rsidRPr="003B7E8F">
        <w:rPr>
          <w:sz w:val="20"/>
          <w:szCs w:val="20"/>
        </w:rPr>
        <w:t xml:space="preserve"> </w:t>
      </w:r>
      <w:proofErr w:type="spellStart"/>
      <w:r w:rsidRPr="003B7E8F">
        <w:rPr>
          <w:sz w:val="20"/>
          <w:szCs w:val="20"/>
        </w:rPr>
        <w:t>Awolowo</w:t>
      </w:r>
      <w:proofErr w:type="spellEnd"/>
      <w:r w:rsidRPr="003B7E8F">
        <w:rPr>
          <w:sz w:val="20"/>
          <w:szCs w:val="20"/>
        </w:rPr>
        <w:t xml:space="preserve"> University, Ile-Ife for determination of C</w:t>
      </w:r>
      <w:r w:rsidR="008104E4" w:rsidRPr="003B7E8F">
        <w:rPr>
          <w:sz w:val="20"/>
          <w:szCs w:val="20"/>
        </w:rPr>
        <w:t>r (</w:t>
      </w:r>
      <w:r w:rsidRPr="003B7E8F">
        <w:rPr>
          <w:sz w:val="20"/>
          <w:szCs w:val="20"/>
        </w:rPr>
        <w:t>VI) concentrations by using standard methods (APHA, 1998). Preparation of samples was carried out by using acid digestion. The procedure consisted of adding</w:t>
      </w:r>
      <w:r w:rsidRPr="003B7E8F">
        <w:rPr>
          <w:sz w:val="20"/>
          <w:szCs w:val="20"/>
          <w:lang w:val="en-GB"/>
        </w:rPr>
        <w:t xml:space="preserve"> 2.5 ml of concentrated HNO</w:t>
      </w:r>
      <w:r w:rsidRPr="003B7E8F">
        <w:rPr>
          <w:sz w:val="20"/>
          <w:szCs w:val="20"/>
          <w:vertAlign w:val="subscript"/>
          <w:lang w:val="en-GB"/>
        </w:rPr>
        <w:t>3</w:t>
      </w:r>
      <w:r w:rsidRPr="003B7E8F">
        <w:rPr>
          <w:sz w:val="20"/>
          <w:szCs w:val="20"/>
          <w:lang w:val="en-GB"/>
        </w:rPr>
        <w:t xml:space="preserve"> to 25 ml of water sample in a clean Teflon beaker</w:t>
      </w:r>
      <w:r w:rsidRPr="003B7E8F">
        <w:rPr>
          <w:sz w:val="20"/>
          <w:szCs w:val="20"/>
        </w:rPr>
        <w:t xml:space="preserve"> before 2 ml of sample was injected into the machine by flow method. Detection limit was set in the range of 0.2 - 1.0 mg/l. The pH of each filtrate was determined by using Hanna HI 2211 pH/ORP meter.</w:t>
      </w:r>
    </w:p>
    <w:p w:rsidR="007566BD" w:rsidRPr="003B7E8F" w:rsidRDefault="007566BD" w:rsidP="003B7E8F">
      <w:pPr>
        <w:suppressAutoHyphens w:val="0"/>
        <w:snapToGrid w:val="0"/>
        <w:ind w:firstLine="425"/>
        <w:jc w:val="both"/>
        <w:rPr>
          <w:sz w:val="20"/>
          <w:szCs w:val="20"/>
        </w:rPr>
      </w:pPr>
    </w:p>
    <w:p w:rsidR="00471E57" w:rsidRPr="003B7E8F" w:rsidRDefault="00471E57" w:rsidP="003B7E8F">
      <w:pPr>
        <w:suppressAutoHyphens w:val="0"/>
        <w:snapToGrid w:val="0"/>
        <w:jc w:val="both"/>
        <w:rPr>
          <w:b/>
          <w:sz w:val="20"/>
          <w:szCs w:val="20"/>
        </w:rPr>
      </w:pPr>
      <w:r w:rsidRPr="003B7E8F">
        <w:rPr>
          <w:b/>
          <w:sz w:val="20"/>
          <w:szCs w:val="20"/>
        </w:rPr>
        <w:t>3. Results</w:t>
      </w:r>
      <w:r w:rsidR="00A268BA" w:rsidRPr="003B7E8F">
        <w:rPr>
          <w:b/>
          <w:sz w:val="20"/>
          <w:szCs w:val="20"/>
        </w:rPr>
        <w:t xml:space="preserve"> and Discussion</w:t>
      </w:r>
    </w:p>
    <w:p w:rsidR="00A268BA" w:rsidRPr="003B7E8F" w:rsidRDefault="00A268BA" w:rsidP="003B7E8F">
      <w:pPr>
        <w:suppressAutoHyphens w:val="0"/>
        <w:snapToGrid w:val="0"/>
        <w:ind w:firstLine="425"/>
        <w:jc w:val="both"/>
        <w:rPr>
          <w:sz w:val="20"/>
          <w:szCs w:val="20"/>
        </w:rPr>
      </w:pPr>
      <w:r w:rsidRPr="003B7E8F">
        <w:rPr>
          <w:sz w:val="20"/>
          <w:szCs w:val="20"/>
        </w:rPr>
        <w:t>The initial concentration of Cr (VI) was 9.12 mg/l.</w:t>
      </w:r>
    </w:p>
    <w:p w:rsidR="00A268BA" w:rsidRPr="003B7E8F" w:rsidRDefault="00A268BA" w:rsidP="003B7E8F">
      <w:pPr>
        <w:suppressAutoHyphens w:val="0"/>
        <w:snapToGrid w:val="0"/>
        <w:ind w:firstLine="425"/>
        <w:jc w:val="both"/>
        <w:rPr>
          <w:sz w:val="20"/>
          <w:szCs w:val="20"/>
        </w:rPr>
      </w:pPr>
      <w:r w:rsidRPr="003B7E8F">
        <w:rPr>
          <w:b/>
          <w:bCs/>
          <w:sz w:val="20"/>
          <w:szCs w:val="20"/>
        </w:rPr>
        <w:lastRenderedPageBreak/>
        <w:t xml:space="preserve">Effect of contact time: </w:t>
      </w:r>
      <w:r w:rsidRPr="003B7E8F">
        <w:rPr>
          <w:sz w:val="20"/>
          <w:szCs w:val="20"/>
        </w:rPr>
        <w:t>Figures 1a and 1b show the effect of contact time using activated charcoal and banana peel, respectively. It was observed that the percentage adsorption of Cr (VI) ion was increasing with time until a time is reached when there was no more increase and at a point, a decrease was observed. The general pattern of the curve in Figure 1 revealed that the optimal removal efficiencies are 67% and 68.53% for activated charcoal and banana peel, respectively at the equilibrium time of 30 minutes.</w:t>
      </w:r>
    </w:p>
    <w:p w:rsidR="00A268BA" w:rsidRPr="003B7E8F" w:rsidRDefault="00A268BA" w:rsidP="003B7E8F">
      <w:pPr>
        <w:suppressAutoHyphens w:val="0"/>
        <w:snapToGrid w:val="0"/>
        <w:ind w:firstLine="425"/>
        <w:jc w:val="both"/>
        <w:rPr>
          <w:sz w:val="20"/>
          <w:szCs w:val="20"/>
        </w:rPr>
      </w:pPr>
    </w:p>
    <w:p w:rsidR="00A268BA" w:rsidRPr="003B7E8F" w:rsidRDefault="003C0B33" w:rsidP="003B7E8F">
      <w:pPr>
        <w:suppressAutoHyphens w:val="0"/>
        <w:snapToGrid w:val="0"/>
        <w:jc w:val="center"/>
        <w:rPr>
          <w:sz w:val="20"/>
          <w:szCs w:val="20"/>
        </w:rPr>
      </w:pPr>
      <w:r w:rsidRPr="00B2183C">
        <w:rPr>
          <w:noProof/>
          <w:sz w:val="20"/>
          <w:szCs w:val="20"/>
          <w:lang w:val="en-GB" w:eastAsia="en-GB"/>
        </w:rPr>
        <w:pict>
          <v:shape id="Chart 1" o:spid="_x0000_i1029" type="#_x0000_t75" style="width:215.35pt;height:173.4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">
            <v:imagedata r:id="rId19" o:title="" cropbottom="-18f"/>
          </v:shape>
        </w:pict>
      </w:r>
    </w:p>
    <w:p w:rsidR="00A268BA" w:rsidRDefault="00A268BA" w:rsidP="003B7E8F">
      <w:pPr>
        <w:suppressAutoHyphens w:val="0"/>
        <w:snapToGrid w:val="0"/>
        <w:jc w:val="center"/>
        <w:rPr>
          <w:sz w:val="20"/>
          <w:szCs w:val="20"/>
          <w:lang w:eastAsia="zh-CN"/>
        </w:rPr>
      </w:pPr>
      <w:r w:rsidRPr="003B7E8F">
        <w:rPr>
          <w:sz w:val="20"/>
          <w:szCs w:val="20"/>
        </w:rPr>
        <w:t>(a)</w:t>
      </w:r>
    </w:p>
    <w:p w:rsidR="003B7E8F" w:rsidRPr="003B7E8F" w:rsidRDefault="003B7E8F" w:rsidP="003B7E8F">
      <w:pPr>
        <w:suppressAutoHyphens w:val="0"/>
        <w:snapToGrid w:val="0"/>
        <w:ind w:firstLine="425"/>
        <w:jc w:val="both"/>
        <w:rPr>
          <w:sz w:val="20"/>
          <w:szCs w:val="20"/>
          <w:lang w:eastAsia="zh-CN"/>
        </w:rPr>
      </w:pPr>
    </w:p>
    <w:p w:rsidR="00A268BA" w:rsidRPr="003B7E8F" w:rsidRDefault="003C0B33" w:rsidP="003B7E8F">
      <w:pPr>
        <w:suppressAutoHyphens w:val="0"/>
        <w:snapToGrid w:val="0"/>
        <w:jc w:val="center"/>
        <w:rPr>
          <w:sz w:val="20"/>
          <w:szCs w:val="20"/>
        </w:rPr>
      </w:pPr>
      <w:r w:rsidRPr="00B2183C">
        <w:rPr>
          <w:noProof/>
          <w:sz w:val="20"/>
          <w:szCs w:val="20"/>
          <w:lang w:val="en-GB" w:eastAsia="en-GB"/>
        </w:rPr>
        <w:pict>
          <v:shape id="Chart 2" o:spid="_x0000_i1030" type="#_x0000_t75" style="width:215.35pt;height:189.1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">
            <v:imagedata r:id="rId20" o:title=""/>
          </v:shape>
        </w:pict>
      </w:r>
    </w:p>
    <w:p w:rsidR="00A268BA" w:rsidRPr="003B7E8F" w:rsidRDefault="00A268BA" w:rsidP="003B7E8F">
      <w:pPr>
        <w:suppressAutoHyphens w:val="0"/>
        <w:snapToGrid w:val="0"/>
        <w:jc w:val="center"/>
        <w:rPr>
          <w:noProof/>
          <w:sz w:val="20"/>
          <w:szCs w:val="20"/>
        </w:rPr>
      </w:pPr>
      <w:r w:rsidRPr="003B7E8F">
        <w:rPr>
          <w:sz w:val="20"/>
          <w:szCs w:val="20"/>
        </w:rPr>
        <w:t>(b)</w:t>
      </w:r>
    </w:p>
    <w:p w:rsidR="00A268BA" w:rsidRPr="003B7E8F" w:rsidRDefault="00A268BA" w:rsidP="003B7E8F">
      <w:pPr>
        <w:suppressAutoHyphens w:val="0"/>
        <w:snapToGrid w:val="0"/>
        <w:jc w:val="both"/>
        <w:rPr>
          <w:sz w:val="20"/>
          <w:szCs w:val="20"/>
        </w:rPr>
      </w:pPr>
      <w:r w:rsidRPr="003B7E8F">
        <w:rPr>
          <w:sz w:val="20"/>
          <w:szCs w:val="20"/>
        </w:rPr>
        <w:t>Figure 1: Effect of contact time on adsorption of Cr (VI) in water using (a) activated charcoal (b) banana</w:t>
      </w:r>
    </w:p>
    <w:p w:rsidR="00A268BA" w:rsidRPr="003B7E8F" w:rsidRDefault="00A268BA" w:rsidP="003B7E8F">
      <w:pPr>
        <w:suppressAutoHyphens w:val="0"/>
        <w:snapToGrid w:val="0"/>
        <w:ind w:firstLine="425"/>
        <w:jc w:val="both"/>
        <w:rPr>
          <w:sz w:val="20"/>
          <w:szCs w:val="20"/>
        </w:rPr>
      </w:pPr>
    </w:p>
    <w:p w:rsidR="00A268BA" w:rsidRPr="003B7E8F" w:rsidRDefault="00A268BA" w:rsidP="003B7E8F">
      <w:pPr>
        <w:suppressAutoHyphens w:val="0"/>
        <w:snapToGrid w:val="0"/>
        <w:ind w:firstLine="425"/>
        <w:jc w:val="both"/>
        <w:rPr>
          <w:sz w:val="20"/>
          <w:szCs w:val="20"/>
        </w:rPr>
      </w:pPr>
      <w:r w:rsidRPr="003B7E8F">
        <w:rPr>
          <w:b/>
          <w:bCs/>
          <w:sz w:val="20"/>
          <w:szCs w:val="20"/>
        </w:rPr>
        <w:t xml:space="preserve">Effect of adsorbent dose: </w:t>
      </w:r>
      <w:r w:rsidRPr="003B7E8F">
        <w:rPr>
          <w:sz w:val="20"/>
          <w:szCs w:val="20"/>
        </w:rPr>
        <w:t xml:space="preserve">The effect of the adsorbent dose on the adsorption of Cr (VI) in water was investigated at optimum removal or at equilibrium time. The concentration of chromium was reduced by 36.29%, 44.08%, 53.07%, 65.13% and 67.11% for 1, 2, 3, 4 and 5 g of activated charcoal, respectively after treatment. For banana peel, the </w:t>
      </w:r>
      <w:r w:rsidRPr="003B7E8F">
        <w:rPr>
          <w:sz w:val="20"/>
          <w:szCs w:val="20"/>
        </w:rPr>
        <w:lastRenderedPageBreak/>
        <w:t>concentration was found to have been reduced by 31.03%, 42.11%, 53.29%, 68.09% and 68.53%, respectively for 1, 2, 3, 4 and 5 g after treatment. Metals adsorption efficiency was increased with increase in adsorbent dose. Between 1 g and 3 g, there were large increase in adsorption and between 4 g and 5 g there was little increase in adsorption, this revealed that the adsorption sites remain unsaturated during the adsorption reaction from 1 g to 3 g whereas the number of sites available for adsorption increased when the adsorbent dose was increased until the site became saturated when the adsorbent dose was 4 g or 5 g. Adsorption of chromium with varying adsorbent dosage is shown in Figure 2.</w:t>
      </w:r>
    </w:p>
    <w:p w:rsidR="00A268BA" w:rsidRPr="003B7E8F" w:rsidRDefault="00A268BA" w:rsidP="003B7E8F">
      <w:pPr>
        <w:suppressAutoHyphens w:val="0"/>
        <w:snapToGrid w:val="0"/>
        <w:ind w:firstLine="425"/>
        <w:jc w:val="both"/>
        <w:rPr>
          <w:sz w:val="20"/>
          <w:szCs w:val="20"/>
        </w:rPr>
      </w:pPr>
    </w:p>
    <w:p w:rsidR="00A268BA" w:rsidRPr="003B7E8F" w:rsidRDefault="003C0B33" w:rsidP="003B7E8F">
      <w:pPr>
        <w:suppressAutoHyphens w:val="0"/>
        <w:snapToGrid w:val="0"/>
        <w:jc w:val="center"/>
        <w:rPr>
          <w:sz w:val="20"/>
          <w:szCs w:val="20"/>
        </w:rPr>
      </w:pPr>
      <w:r w:rsidRPr="00B2183C">
        <w:rPr>
          <w:noProof/>
          <w:sz w:val="20"/>
          <w:szCs w:val="20"/>
          <w:lang w:val="en-GB" w:eastAsia="en-GB"/>
        </w:rPr>
        <w:pict>
          <v:shape id="Chart 3" o:spid="_x0000_i1031" type="#_x0000_t75" style="width:215.35pt;height:178.4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">
            <v:imagedata r:id="rId21" o:title=""/>
          </v:shape>
        </w:pict>
      </w:r>
    </w:p>
    <w:p w:rsidR="00A268BA" w:rsidRPr="003B7E8F" w:rsidRDefault="00A268BA" w:rsidP="003B7E8F">
      <w:pPr>
        <w:suppressAutoHyphens w:val="0"/>
        <w:snapToGrid w:val="0"/>
        <w:jc w:val="both"/>
        <w:rPr>
          <w:sz w:val="20"/>
          <w:szCs w:val="20"/>
        </w:rPr>
      </w:pPr>
      <w:r w:rsidRPr="003B7E8F">
        <w:rPr>
          <w:sz w:val="20"/>
          <w:szCs w:val="20"/>
        </w:rPr>
        <w:t>Figure 2: Comparison of the effect of adsorbent dose on adsorption of Cr (VI) in water</w:t>
      </w:r>
    </w:p>
    <w:p w:rsidR="00A268BA" w:rsidRPr="003B7E8F" w:rsidRDefault="00A268BA" w:rsidP="003B7E8F">
      <w:pPr>
        <w:suppressAutoHyphens w:val="0"/>
        <w:snapToGrid w:val="0"/>
        <w:ind w:firstLine="425"/>
        <w:jc w:val="both"/>
        <w:rPr>
          <w:sz w:val="20"/>
          <w:szCs w:val="20"/>
        </w:rPr>
      </w:pPr>
    </w:p>
    <w:p w:rsidR="0057739E" w:rsidRPr="003B7E8F" w:rsidRDefault="0057739E" w:rsidP="003B7E8F">
      <w:pPr>
        <w:suppressAutoHyphens w:val="0"/>
        <w:snapToGrid w:val="0"/>
        <w:ind w:firstLine="425"/>
        <w:jc w:val="both"/>
        <w:rPr>
          <w:sz w:val="20"/>
          <w:szCs w:val="20"/>
        </w:rPr>
      </w:pPr>
      <w:r w:rsidRPr="003B7E8F">
        <w:rPr>
          <w:b/>
          <w:bCs/>
          <w:sz w:val="20"/>
          <w:szCs w:val="20"/>
        </w:rPr>
        <w:t xml:space="preserve">The pH level after treatment: </w:t>
      </w:r>
      <w:r w:rsidRPr="003B7E8F">
        <w:rPr>
          <w:sz w:val="20"/>
          <w:szCs w:val="20"/>
        </w:rPr>
        <w:t>It was observed that the pH of the treated water drastically reduced from neutral to very acidic. As contact time increases, pH level reduces. Also, as adsorbent dose was increased, the pH level was reducing. Figure 3 shows variation in pH level as contact time was increased for 1, 2, 3, 4 and 5 g adsorbent doses.</w:t>
      </w:r>
    </w:p>
    <w:p w:rsidR="0057739E" w:rsidRDefault="0057739E" w:rsidP="003B7E8F">
      <w:pPr>
        <w:suppressAutoHyphens w:val="0"/>
        <w:snapToGrid w:val="0"/>
        <w:ind w:firstLine="425"/>
        <w:jc w:val="both"/>
        <w:rPr>
          <w:rFonts w:hint="eastAsia"/>
          <w:sz w:val="20"/>
          <w:szCs w:val="20"/>
          <w:lang w:eastAsia="zh-CN"/>
        </w:rPr>
      </w:pPr>
      <w:r w:rsidRPr="003B7E8F">
        <w:rPr>
          <w:b/>
          <w:bCs/>
          <w:sz w:val="20"/>
          <w:szCs w:val="20"/>
        </w:rPr>
        <w:t>Percentage of C</w:t>
      </w:r>
      <w:r w:rsidR="008104E4" w:rsidRPr="003B7E8F">
        <w:rPr>
          <w:b/>
          <w:bCs/>
          <w:sz w:val="20"/>
          <w:szCs w:val="20"/>
        </w:rPr>
        <w:t>r (</w:t>
      </w:r>
      <w:r w:rsidRPr="003B7E8F">
        <w:rPr>
          <w:b/>
          <w:bCs/>
          <w:sz w:val="20"/>
          <w:szCs w:val="20"/>
        </w:rPr>
        <w:t xml:space="preserve">VI) removal: </w:t>
      </w:r>
      <w:r w:rsidRPr="003B7E8F">
        <w:rPr>
          <w:sz w:val="20"/>
          <w:szCs w:val="20"/>
        </w:rPr>
        <w:t>Comparing the optimum percentage adsorption of activated charcoal and banana peel, it was discovered that banana peel has a greater efficiency in chromium removal than the activated charcoal. Figure 4 is a bar chart comparing the effectiveness of both adsorbent media in terms of their equilibrium concentration, that is, concentration after treatment. It was also discovered that water treated with activated charcoal was more acidic than that treated with banana peel. Therefore it would be more preferred to use banana peel to treat or reduce the concentration of chromium (VI) in water.</w:t>
      </w:r>
    </w:p>
    <w:p w:rsidR="003C0B33" w:rsidRPr="003B7E8F" w:rsidRDefault="003C0B33" w:rsidP="003B7E8F">
      <w:pPr>
        <w:suppressAutoHyphens w:val="0"/>
        <w:snapToGrid w:val="0"/>
        <w:ind w:firstLine="425"/>
        <w:jc w:val="both"/>
        <w:rPr>
          <w:rFonts w:hint="eastAsia"/>
          <w:sz w:val="20"/>
          <w:szCs w:val="20"/>
          <w:lang w:eastAsia="zh-CN"/>
        </w:rPr>
      </w:pPr>
    </w:p>
    <w:p w:rsidR="0057739E" w:rsidRPr="003B7E8F" w:rsidRDefault="003C0B33" w:rsidP="003B7E8F">
      <w:pPr>
        <w:suppressAutoHyphens w:val="0"/>
        <w:snapToGrid w:val="0"/>
        <w:jc w:val="center"/>
        <w:rPr>
          <w:sz w:val="20"/>
          <w:szCs w:val="20"/>
        </w:rPr>
      </w:pPr>
      <w:r w:rsidRPr="00B2183C">
        <w:rPr>
          <w:noProof/>
          <w:sz w:val="20"/>
          <w:szCs w:val="20"/>
          <w:lang w:val="en-GB" w:eastAsia="en-GB"/>
        </w:rPr>
        <w:lastRenderedPageBreak/>
        <w:pict>
          <v:shape id="Chart 6" o:spid="_x0000_i1032" type="#_x0000_t75" style="width:215.35pt;height:140.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">
            <v:imagedata r:id="rId22" o:title="" cropbottom="-37f"/>
          </v:shape>
        </w:pict>
      </w:r>
    </w:p>
    <w:p w:rsidR="0057739E" w:rsidRPr="003B7E8F" w:rsidRDefault="0057739E" w:rsidP="003B7E8F">
      <w:pPr>
        <w:suppressAutoHyphens w:val="0"/>
        <w:snapToGrid w:val="0"/>
        <w:jc w:val="both"/>
        <w:rPr>
          <w:sz w:val="20"/>
          <w:szCs w:val="20"/>
        </w:rPr>
      </w:pPr>
      <w:r w:rsidRPr="003B7E8F">
        <w:rPr>
          <w:sz w:val="20"/>
          <w:szCs w:val="20"/>
        </w:rPr>
        <w:t>Figure 4: Comparison of the adsorption of C</w:t>
      </w:r>
      <w:r w:rsidR="008104E4" w:rsidRPr="003B7E8F">
        <w:rPr>
          <w:sz w:val="20"/>
          <w:szCs w:val="20"/>
        </w:rPr>
        <w:t>r (</w:t>
      </w:r>
      <w:r w:rsidRPr="003B7E8F">
        <w:rPr>
          <w:sz w:val="20"/>
          <w:szCs w:val="20"/>
        </w:rPr>
        <w:t>VI) in water using activated charcoal and banana peel</w:t>
      </w:r>
    </w:p>
    <w:p w:rsidR="0057739E" w:rsidRPr="003B7E8F" w:rsidRDefault="0057739E" w:rsidP="003B7E8F">
      <w:pPr>
        <w:suppressAutoHyphens w:val="0"/>
        <w:snapToGrid w:val="0"/>
        <w:ind w:firstLine="425"/>
        <w:jc w:val="both"/>
        <w:rPr>
          <w:sz w:val="20"/>
          <w:szCs w:val="20"/>
        </w:rPr>
      </w:pPr>
    </w:p>
    <w:p w:rsidR="0057739E" w:rsidRPr="003B7E8F" w:rsidRDefault="0057739E" w:rsidP="003B7E8F">
      <w:pPr>
        <w:tabs>
          <w:tab w:val="right" w:pos="4365"/>
        </w:tabs>
        <w:suppressAutoHyphens w:val="0"/>
        <w:snapToGrid w:val="0"/>
        <w:ind w:firstLine="425"/>
        <w:jc w:val="both"/>
        <w:rPr>
          <w:sz w:val="20"/>
          <w:szCs w:val="20"/>
        </w:rPr>
      </w:pPr>
      <w:r w:rsidRPr="003B7E8F">
        <w:rPr>
          <w:b/>
          <w:bCs/>
          <w:sz w:val="20"/>
          <w:szCs w:val="20"/>
        </w:rPr>
        <w:t xml:space="preserve">Adsorption kinetic </w:t>
      </w:r>
      <w:proofErr w:type="spellStart"/>
      <w:r w:rsidRPr="003B7E8F">
        <w:rPr>
          <w:b/>
          <w:bCs/>
          <w:sz w:val="20"/>
          <w:szCs w:val="20"/>
        </w:rPr>
        <w:t>mode</w:t>
      </w:r>
      <w:r w:rsidR="00024271" w:rsidRPr="003B7E8F">
        <w:rPr>
          <w:b/>
          <w:bCs/>
          <w:sz w:val="20"/>
          <w:szCs w:val="20"/>
        </w:rPr>
        <w:t>l</w:t>
      </w:r>
      <w:r w:rsidRPr="003B7E8F">
        <w:rPr>
          <w:b/>
          <w:bCs/>
          <w:sz w:val="20"/>
          <w:szCs w:val="20"/>
        </w:rPr>
        <w:t>ling</w:t>
      </w:r>
      <w:proofErr w:type="spellEnd"/>
      <w:r w:rsidR="00A811B7" w:rsidRPr="003B7E8F">
        <w:rPr>
          <w:b/>
          <w:bCs/>
          <w:sz w:val="20"/>
          <w:szCs w:val="20"/>
        </w:rPr>
        <w:t>:</w:t>
      </w:r>
      <w:r w:rsidR="00A811B7">
        <w:rPr>
          <w:b/>
          <w:bCs/>
          <w:sz w:val="20"/>
          <w:szCs w:val="20"/>
        </w:rPr>
        <w:t xml:space="preserve"> </w:t>
      </w:r>
      <w:r w:rsidR="00A811B7" w:rsidRPr="003B7E8F">
        <w:rPr>
          <w:sz w:val="20"/>
          <w:szCs w:val="20"/>
        </w:rPr>
        <w:t>T</w:t>
      </w:r>
      <w:r w:rsidRPr="003B7E8F">
        <w:rPr>
          <w:sz w:val="20"/>
          <w:szCs w:val="20"/>
        </w:rPr>
        <w:t>o find the potential rate-controlling steps involved in the process of adsorption of Cr (VI) onto activated charcoal and banana peel in water, both pseudo first-order and pseudo second-order kinetic models have been used to fit the experimental data. Kinetic study was carried out at optimized conditions from 5 to 40 min.</w:t>
      </w:r>
    </w:p>
    <w:p w:rsidR="0057739E" w:rsidRPr="003B7E8F" w:rsidRDefault="0057739E" w:rsidP="003B7E8F">
      <w:pPr>
        <w:tabs>
          <w:tab w:val="right" w:pos="4365"/>
        </w:tabs>
        <w:suppressAutoHyphens w:val="0"/>
        <w:snapToGrid w:val="0"/>
        <w:ind w:firstLine="425"/>
        <w:jc w:val="both"/>
        <w:rPr>
          <w:sz w:val="20"/>
          <w:szCs w:val="20"/>
        </w:rPr>
      </w:pPr>
      <w:r w:rsidRPr="003B7E8F">
        <w:rPr>
          <w:sz w:val="20"/>
          <w:szCs w:val="20"/>
        </w:rPr>
        <w:t xml:space="preserve">The pseudo-first-order kinetic model was described by </w:t>
      </w:r>
      <w:proofErr w:type="spellStart"/>
      <w:r w:rsidRPr="003B7E8F">
        <w:rPr>
          <w:color w:val="000000"/>
          <w:sz w:val="20"/>
          <w:szCs w:val="20"/>
        </w:rPr>
        <w:t>Abas</w:t>
      </w:r>
      <w:proofErr w:type="spellEnd"/>
      <w:r w:rsidRPr="003B7E8F">
        <w:rPr>
          <w:color w:val="000000"/>
          <w:sz w:val="20"/>
          <w:szCs w:val="20"/>
        </w:rPr>
        <w:t xml:space="preserve"> et al. (2013) </w:t>
      </w:r>
      <w:r w:rsidRPr="003B7E8F">
        <w:rPr>
          <w:sz w:val="20"/>
          <w:szCs w:val="20"/>
        </w:rPr>
        <w:t>as:</w:t>
      </w:r>
    </w:p>
    <w:p w:rsidR="008104E4" w:rsidRPr="003B7E8F" w:rsidRDefault="00B2183C" w:rsidP="003B7E8F">
      <w:pPr>
        <w:tabs>
          <w:tab w:val="right" w:pos="4365"/>
        </w:tabs>
        <w:suppressAutoHyphens w:val="0"/>
        <w:snapToGrid w:val="0"/>
        <w:ind w:firstLine="425"/>
        <w:jc w:val="both"/>
        <w:rPr>
          <w:color w:val="000000"/>
          <w:sz w:val="20"/>
          <w:szCs w:val="20"/>
        </w:rPr>
      </w:pPr>
      <w:r w:rsidRPr="003B7E8F">
        <w:rPr>
          <w:sz w:val="20"/>
          <w:szCs w:val="20"/>
        </w:rPr>
        <w:fldChar w:fldCharType="begin"/>
      </w:r>
      <w:r w:rsidR="0057739E" w:rsidRPr="003B7E8F">
        <w:rPr>
          <w:sz w:val="20"/>
          <w:szCs w:val="20"/>
        </w:rPr>
        <w:instrText xml:space="preserve"> QUOTE </w:instrText>
      </w:r>
      <w:r w:rsidR="003C0B33" w:rsidRPr="00B2183C">
        <w:rPr>
          <w:sz w:val="20"/>
        </w:rPr>
        <w:pict>
          <v:shape id="_x0000_i1033" type="#_x0000_t75" style="width:73.25pt;height:16.9pt" equationxml="&lt;">
            <v:imagedata r:id="rId23" o:title="" chromakey="white"/>
          </v:shape>
        </w:pict>
      </w:r>
      <w:r w:rsidR="0057739E" w:rsidRPr="003B7E8F">
        <w:rPr>
          <w:sz w:val="20"/>
          <w:szCs w:val="20"/>
        </w:rPr>
        <w:instrText xml:space="preserve"> </w:instrText>
      </w:r>
      <w:r w:rsidRPr="003B7E8F">
        <w:rPr>
          <w:sz w:val="20"/>
          <w:szCs w:val="20"/>
        </w:rPr>
        <w:fldChar w:fldCharType="end"/>
      </w:r>
      <w:r w:rsidR="003B7E8F">
        <w:rPr>
          <w:sz w:val="20"/>
          <w:szCs w:val="20"/>
        </w:rPr>
        <w:t xml:space="preserve"> </w:t>
      </w:r>
      <w:r w:rsidR="000D1E4E" w:rsidRPr="003B7E8F">
        <w:rPr>
          <w:sz w:val="20"/>
          <w:szCs w:val="20"/>
        </w:rPr>
        <w:object w:dxaOrig="1660" w:dyaOrig="620">
          <v:shape id="_x0000_i1034" type="#_x0000_t75" style="width:83.25pt;height:31.3pt" o:ole="">
            <v:imagedata r:id="rId24" o:title=""/>
          </v:shape>
          <o:OLEObject Type="Embed" ProgID="Equation.3" ShapeID="_x0000_i1034" DrawAspect="Content" ObjectID="_1564853497" r:id="rId25"/>
        </w:object>
      </w:r>
      <w:r w:rsidR="003B7E8F">
        <w:rPr>
          <w:sz w:val="20"/>
          <w:szCs w:val="20"/>
        </w:rPr>
        <w:t xml:space="preserve"> </w:t>
      </w:r>
      <w:r w:rsidR="008104E4" w:rsidRPr="003B7E8F">
        <w:rPr>
          <w:sz w:val="20"/>
          <w:szCs w:val="20"/>
        </w:rPr>
        <w:tab/>
        <w:t>(</w:t>
      </w:r>
      <w:r w:rsidR="0057739E" w:rsidRPr="003B7E8F">
        <w:rPr>
          <w:sz w:val="20"/>
          <w:szCs w:val="20"/>
        </w:rPr>
        <w:t>3)</w:t>
      </w:r>
    </w:p>
    <w:p w:rsidR="0057739E" w:rsidRPr="003B7E8F" w:rsidRDefault="000D1E4E" w:rsidP="003B7E8F">
      <w:pPr>
        <w:tabs>
          <w:tab w:val="right" w:pos="4365"/>
        </w:tabs>
        <w:suppressAutoHyphens w:val="0"/>
        <w:snapToGrid w:val="0"/>
        <w:ind w:firstLine="425"/>
        <w:jc w:val="both"/>
        <w:rPr>
          <w:sz w:val="20"/>
          <w:szCs w:val="20"/>
        </w:rPr>
      </w:pPr>
      <w:r w:rsidRPr="003B7E8F">
        <w:rPr>
          <w:sz w:val="20"/>
          <w:szCs w:val="20"/>
        </w:rPr>
        <w:t>The linear form is given as:</w:t>
      </w:r>
    </w:p>
    <w:p w:rsidR="0057739E" w:rsidRPr="003B7E8F" w:rsidRDefault="000D1E4E" w:rsidP="003B7E8F">
      <w:pPr>
        <w:tabs>
          <w:tab w:val="right" w:pos="4365"/>
        </w:tabs>
        <w:suppressAutoHyphens w:val="0"/>
        <w:snapToGrid w:val="0"/>
        <w:ind w:firstLine="425"/>
        <w:jc w:val="both"/>
        <w:rPr>
          <w:sz w:val="20"/>
          <w:szCs w:val="20"/>
        </w:rPr>
      </w:pPr>
      <w:r w:rsidRPr="003B7E8F">
        <w:rPr>
          <w:sz w:val="20"/>
          <w:szCs w:val="20"/>
        </w:rPr>
        <w:object w:dxaOrig="2200" w:dyaOrig="360">
          <v:shape id="_x0000_i1035" type="#_x0000_t75" style="width:110.2pt;height:18.15pt" o:ole="">
            <v:imagedata r:id="rId26" o:title=""/>
          </v:shape>
          <o:OLEObject Type="Embed" ProgID="Equation.3" ShapeID="_x0000_i1035" DrawAspect="Content" ObjectID="_1564853498" r:id="rId27"/>
        </w:object>
      </w:r>
      <w:r w:rsidR="003B7E8F">
        <w:rPr>
          <w:sz w:val="20"/>
          <w:szCs w:val="20"/>
        </w:rPr>
        <w:t xml:space="preserve"> </w:t>
      </w:r>
      <w:r w:rsidR="008104E4" w:rsidRPr="003B7E8F">
        <w:rPr>
          <w:sz w:val="20"/>
          <w:szCs w:val="20"/>
        </w:rPr>
        <w:tab/>
        <w:t>(</w:t>
      </w:r>
      <w:r w:rsidR="0057739E" w:rsidRPr="003B7E8F">
        <w:rPr>
          <w:sz w:val="20"/>
          <w:szCs w:val="20"/>
        </w:rPr>
        <w:t>4)</w:t>
      </w:r>
    </w:p>
    <w:p w:rsidR="000E3778" w:rsidRPr="003B7E8F" w:rsidRDefault="0057739E" w:rsidP="003B7E8F">
      <w:pPr>
        <w:suppressAutoHyphens w:val="0"/>
        <w:snapToGrid w:val="0"/>
        <w:ind w:firstLine="425"/>
        <w:jc w:val="both"/>
        <w:rPr>
          <w:sz w:val="20"/>
          <w:szCs w:val="20"/>
        </w:rPr>
      </w:pPr>
      <w:r w:rsidRPr="003B7E8F">
        <w:rPr>
          <w:sz w:val="20"/>
          <w:szCs w:val="20"/>
        </w:rPr>
        <w:t xml:space="preserve">where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is the amount of C</w:t>
      </w:r>
      <w:r w:rsidR="008104E4" w:rsidRPr="003B7E8F">
        <w:rPr>
          <w:sz w:val="20"/>
          <w:szCs w:val="20"/>
        </w:rPr>
        <w:t>r (</w:t>
      </w:r>
      <w:r w:rsidRPr="003B7E8F">
        <w:rPr>
          <w:sz w:val="20"/>
          <w:szCs w:val="20"/>
        </w:rPr>
        <w:t>VI) adsorbed at equilibrium (mg/g), q</w:t>
      </w:r>
      <w:r w:rsidRPr="003B7E8F">
        <w:rPr>
          <w:sz w:val="20"/>
          <w:szCs w:val="20"/>
          <w:vertAlign w:val="subscript"/>
        </w:rPr>
        <w:t>t</w:t>
      </w:r>
      <w:r w:rsidRPr="003B7E8F">
        <w:rPr>
          <w:sz w:val="20"/>
          <w:szCs w:val="20"/>
        </w:rPr>
        <w:t xml:space="preserve"> is the amount of C</w:t>
      </w:r>
      <w:r w:rsidR="008104E4" w:rsidRPr="003B7E8F">
        <w:rPr>
          <w:sz w:val="20"/>
          <w:szCs w:val="20"/>
        </w:rPr>
        <w:t>r (</w:t>
      </w:r>
      <w:r w:rsidRPr="003B7E8F">
        <w:rPr>
          <w:sz w:val="20"/>
          <w:szCs w:val="20"/>
        </w:rPr>
        <w:t>VI) adsorbed at any time t (mg/g), k</w:t>
      </w:r>
      <w:r w:rsidRPr="003B7E8F">
        <w:rPr>
          <w:sz w:val="20"/>
          <w:szCs w:val="20"/>
          <w:vertAlign w:val="subscript"/>
        </w:rPr>
        <w:t>1</w:t>
      </w:r>
      <w:r w:rsidRPr="003B7E8F">
        <w:rPr>
          <w:sz w:val="20"/>
          <w:szCs w:val="20"/>
        </w:rPr>
        <w:t xml:space="preserve"> is the reaction rate constant for pseudo-first order reaction kinetics (mgg</w:t>
      </w:r>
      <w:r w:rsidRPr="003B7E8F">
        <w:rPr>
          <w:sz w:val="20"/>
          <w:szCs w:val="20"/>
          <w:vertAlign w:val="superscript"/>
        </w:rPr>
        <w:t>-1</w:t>
      </w:r>
      <w:r w:rsidRPr="003B7E8F">
        <w:rPr>
          <w:sz w:val="20"/>
          <w:szCs w:val="20"/>
        </w:rPr>
        <w:t>min</w:t>
      </w:r>
      <w:r w:rsidRPr="003B7E8F">
        <w:rPr>
          <w:sz w:val="20"/>
          <w:szCs w:val="20"/>
          <w:vertAlign w:val="superscript"/>
        </w:rPr>
        <w:t>-1</w:t>
      </w:r>
      <w:r w:rsidRPr="003B7E8F">
        <w:rPr>
          <w:sz w:val="20"/>
          <w:szCs w:val="20"/>
        </w:rPr>
        <w:t>).</w:t>
      </w:r>
    </w:p>
    <w:p w:rsidR="002B17DC" w:rsidRPr="003B7E8F" w:rsidRDefault="002B17DC" w:rsidP="003B7E8F">
      <w:pPr>
        <w:suppressAutoHyphens w:val="0"/>
        <w:snapToGrid w:val="0"/>
        <w:jc w:val="center"/>
        <w:rPr>
          <w:sz w:val="20"/>
          <w:szCs w:val="20"/>
        </w:rPr>
      </w:pPr>
    </w:p>
    <w:p w:rsidR="002B17DC" w:rsidRPr="003B7E8F" w:rsidRDefault="002B17DC" w:rsidP="003B7E8F">
      <w:pPr>
        <w:suppressAutoHyphens w:val="0"/>
        <w:snapToGrid w:val="0"/>
        <w:jc w:val="both"/>
        <w:rPr>
          <w:sz w:val="20"/>
          <w:szCs w:val="20"/>
        </w:rPr>
      </w:pPr>
      <w:r w:rsidRPr="003B7E8F">
        <w:rPr>
          <w:sz w:val="20"/>
          <w:szCs w:val="20"/>
        </w:rPr>
        <w:t>Table 1: Calculated kinetic parameters for pseudo first-order kinetic model for the adsorption of Cr (VI) using activated charcoal and banana peel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93"/>
        <w:gridCol w:w="587"/>
        <w:gridCol w:w="767"/>
        <w:gridCol w:w="755"/>
        <w:gridCol w:w="728"/>
        <w:gridCol w:w="564"/>
      </w:tblGrid>
      <w:tr w:rsidR="002B17DC" w:rsidRPr="003B7E8F" w:rsidTr="003B7E8F">
        <w:trPr>
          <w:jc w:val="center"/>
        </w:trPr>
        <w:tc>
          <w:tcPr>
            <w:tcW w:w="1216" w:type="pct"/>
            <w:vAlign w:val="center"/>
          </w:tcPr>
          <w:p w:rsidR="002B17DC" w:rsidRPr="003B7E8F" w:rsidRDefault="002B17DC" w:rsidP="003B7E8F">
            <w:pPr>
              <w:suppressAutoHyphens w:val="0"/>
              <w:snapToGrid w:val="0"/>
              <w:jc w:val="both"/>
              <w:rPr>
                <w:sz w:val="20"/>
                <w:szCs w:val="20"/>
              </w:rPr>
            </w:pPr>
            <w:r w:rsidRPr="003B7E8F">
              <w:rPr>
                <w:sz w:val="20"/>
                <w:szCs w:val="20"/>
              </w:rPr>
              <w:t>Adsorbent</w:t>
            </w:r>
          </w:p>
        </w:tc>
        <w:tc>
          <w:tcPr>
            <w:tcW w:w="653" w:type="pct"/>
            <w:vAlign w:val="center"/>
          </w:tcPr>
          <w:p w:rsidR="002B17DC" w:rsidRPr="003B7E8F" w:rsidRDefault="002B17DC" w:rsidP="003B7E8F">
            <w:pPr>
              <w:suppressAutoHyphens w:val="0"/>
              <w:snapToGrid w:val="0"/>
              <w:jc w:val="both"/>
              <w:rPr>
                <w:sz w:val="20"/>
                <w:szCs w:val="20"/>
              </w:rPr>
            </w:pPr>
            <w:r w:rsidRPr="003B7E8F">
              <w:rPr>
                <w:sz w:val="20"/>
                <w:szCs w:val="20"/>
              </w:rPr>
              <w:t>Dose (g)</w:t>
            </w:r>
          </w:p>
        </w:tc>
        <w:tc>
          <w:tcPr>
            <w:tcW w:w="853" w:type="pct"/>
            <w:vAlign w:val="center"/>
          </w:tcPr>
          <w:p w:rsidR="002B17DC" w:rsidRPr="003B7E8F" w:rsidRDefault="002B17DC" w:rsidP="003B7E8F">
            <w:pPr>
              <w:suppressAutoHyphens w:val="0"/>
              <w:snapToGrid w:val="0"/>
              <w:jc w:val="both"/>
              <w:rPr>
                <w:sz w:val="20"/>
                <w:szCs w:val="20"/>
              </w:rPr>
            </w:pPr>
            <w:proofErr w:type="spellStart"/>
            <w:r w:rsidRPr="003B7E8F">
              <w:rPr>
                <w:sz w:val="20"/>
                <w:szCs w:val="20"/>
              </w:rPr>
              <w:t>q</w:t>
            </w:r>
            <w:r w:rsidRPr="003B7E8F">
              <w:rPr>
                <w:sz w:val="20"/>
                <w:szCs w:val="20"/>
                <w:vertAlign w:val="subscript"/>
              </w:rPr>
              <w:t>e</w:t>
            </w:r>
            <w:r w:rsidRPr="003B7E8F">
              <w:rPr>
                <w:sz w:val="20"/>
                <w:szCs w:val="20"/>
              </w:rPr>
              <w:t>exp</w:t>
            </w:r>
            <w:proofErr w:type="spellEnd"/>
            <w:r w:rsidRPr="003B7E8F">
              <w:rPr>
                <w:sz w:val="20"/>
                <w:szCs w:val="20"/>
              </w:rPr>
              <w:t xml:space="preserve"> (mg/g)</w:t>
            </w:r>
          </w:p>
        </w:tc>
        <w:tc>
          <w:tcPr>
            <w:tcW w:w="840" w:type="pct"/>
            <w:vAlign w:val="center"/>
          </w:tcPr>
          <w:p w:rsidR="002B17DC" w:rsidRPr="003B7E8F" w:rsidRDefault="002B17DC" w:rsidP="003B7E8F">
            <w:pPr>
              <w:suppressAutoHyphens w:val="0"/>
              <w:snapToGrid w:val="0"/>
              <w:jc w:val="both"/>
              <w:rPr>
                <w:sz w:val="20"/>
                <w:szCs w:val="20"/>
              </w:rPr>
            </w:pPr>
            <w:proofErr w:type="spellStart"/>
            <w:r w:rsidRPr="003B7E8F">
              <w:rPr>
                <w:sz w:val="20"/>
                <w:szCs w:val="20"/>
              </w:rPr>
              <w:t>q</w:t>
            </w:r>
            <w:r w:rsidRPr="003B7E8F">
              <w:rPr>
                <w:sz w:val="20"/>
                <w:szCs w:val="20"/>
                <w:vertAlign w:val="subscript"/>
              </w:rPr>
              <w:t>e</w:t>
            </w:r>
            <w:r w:rsidRPr="003B7E8F">
              <w:rPr>
                <w:sz w:val="20"/>
                <w:szCs w:val="20"/>
              </w:rPr>
              <w:t>cal</w:t>
            </w:r>
            <w:proofErr w:type="spellEnd"/>
            <w:r w:rsidRPr="003B7E8F">
              <w:rPr>
                <w:sz w:val="20"/>
                <w:szCs w:val="20"/>
              </w:rPr>
              <w:t xml:space="preserve"> (mg/g)</w:t>
            </w:r>
          </w:p>
        </w:tc>
        <w:tc>
          <w:tcPr>
            <w:tcW w:w="810" w:type="pct"/>
            <w:vAlign w:val="center"/>
          </w:tcPr>
          <w:p w:rsidR="002B17DC" w:rsidRPr="003B7E8F" w:rsidRDefault="002B17DC" w:rsidP="003B7E8F">
            <w:pPr>
              <w:suppressAutoHyphens w:val="0"/>
              <w:snapToGrid w:val="0"/>
              <w:jc w:val="both"/>
              <w:rPr>
                <w:sz w:val="20"/>
                <w:szCs w:val="20"/>
              </w:rPr>
            </w:pPr>
            <w:r w:rsidRPr="003B7E8F">
              <w:rPr>
                <w:sz w:val="20"/>
                <w:szCs w:val="20"/>
              </w:rPr>
              <w:t>k</w:t>
            </w:r>
            <w:r w:rsidRPr="003B7E8F">
              <w:rPr>
                <w:sz w:val="20"/>
                <w:szCs w:val="20"/>
                <w:vertAlign w:val="subscript"/>
              </w:rPr>
              <w:t>1</w:t>
            </w:r>
            <w:r w:rsidRPr="003B7E8F">
              <w:rPr>
                <w:sz w:val="20"/>
                <w:szCs w:val="20"/>
              </w:rPr>
              <w:t>(</w:t>
            </w:r>
            <w:r w:rsidRPr="003B7E8F">
              <w:rPr>
                <w:sz w:val="20"/>
                <w:szCs w:val="16"/>
              </w:rPr>
              <w:t>min</w:t>
            </w:r>
            <w:r w:rsidRPr="003B7E8F">
              <w:rPr>
                <w:sz w:val="20"/>
                <w:szCs w:val="16"/>
                <w:vertAlign w:val="superscript"/>
              </w:rPr>
              <w:t>-1</w:t>
            </w:r>
            <w:r w:rsidRPr="003B7E8F">
              <w:rPr>
                <w:sz w:val="20"/>
                <w:szCs w:val="20"/>
              </w:rPr>
              <w:t>)</w:t>
            </w:r>
          </w:p>
        </w:tc>
        <w:tc>
          <w:tcPr>
            <w:tcW w:w="628" w:type="pct"/>
            <w:vAlign w:val="center"/>
          </w:tcPr>
          <w:p w:rsidR="002B17DC" w:rsidRPr="003B7E8F" w:rsidRDefault="002B17DC" w:rsidP="003B7E8F">
            <w:pPr>
              <w:suppressAutoHyphens w:val="0"/>
              <w:snapToGrid w:val="0"/>
              <w:jc w:val="both"/>
              <w:rPr>
                <w:sz w:val="20"/>
                <w:szCs w:val="20"/>
              </w:rPr>
            </w:pPr>
            <w:r w:rsidRPr="003B7E8F">
              <w:rPr>
                <w:sz w:val="20"/>
                <w:szCs w:val="20"/>
              </w:rPr>
              <w:t>R</w:t>
            </w:r>
            <w:r w:rsidRPr="003B7E8F">
              <w:rPr>
                <w:sz w:val="20"/>
                <w:szCs w:val="20"/>
                <w:vertAlign w:val="superscript"/>
              </w:rPr>
              <w:t>2</w:t>
            </w:r>
          </w:p>
        </w:tc>
      </w:tr>
      <w:tr w:rsidR="00DE0EB4" w:rsidRPr="003B7E8F" w:rsidTr="003B7E8F">
        <w:trPr>
          <w:jc w:val="center"/>
        </w:trPr>
        <w:tc>
          <w:tcPr>
            <w:tcW w:w="1216" w:type="pct"/>
            <w:vMerge w:val="restart"/>
            <w:vAlign w:val="center"/>
          </w:tcPr>
          <w:p w:rsidR="00DE0EB4" w:rsidRPr="003B7E8F" w:rsidRDefault="00DE0EB4" w:rsidP="003B7E8F">
            <w:pPr>
              <w:suppressAutoHyphens w:val="0"/>
              <w:snapToGrid w:val="0"/>
              <w:jc w:val="both"/>
              <w:rPr>
                <w:sz w:val="20"/>
                <w:szCs w:val="20"/>
              </w:rPr>
            </w:pPr>
          </w:p>
          <w:p w:rsidR="00DE0EB4" w:rsidRPr="003B7E8F" w:rsidRDefault="00DE0EB4" w:rsidP="003B7E8F">
            <w:pPr>
              <w:suppressAutoHyphens w:val="0"/>
              <w:snapToGrid w:val="0"/>
              <w:jc w:val="both"/>
              <w:rPr>
                <w:sz w:val="20"/>
                <w:szCs w:val="20"/>
              </w:rPr>
            </w:pPr>
            <w:r w:rsidRPr="003B7E8F">
              <w:rPr>
                <w:sz w:val="20"/>
                <w:szCs w:val="20"/>
              </w:rPr>
              <w:t>Activated charcoal</w:t>
            </w: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1</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0.331</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0.192</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0.057</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0.990</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2</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0.201</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0.080</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0.031</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0.883</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3</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0.161</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0.064</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0.020</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0.824</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4</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0.149</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0.027</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-0.002</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0.001</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5</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0.123</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0.034</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0.098</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0.920</w:t>
            </w:r>
          </w:p>
        </w:tc>
      </w:tr>
      <w:tr w:rsidR="00DE0EB4" w:rsidRPr="003B7E8F" w:rsidTr="003B7E8F">
        <w:trPr>
          <w:jc w:val="center"/>
        </w:trPr>
        <w:tc>
          <w:tcPr>
            <w:tcW w:w="1216" w:type="pct"/>
            <w:vMerge w:val="restart"/>
            <w:vAlign w:val="center"/>
          </w:tcPr>
          <w:p w:rsidR="00DE0EB4" w:rsidRPr="003B7E8F" w:rsidRDefault="00DE0EB4" w:rsidP="003B7E8F">
            <w:pPr>
              <w:suppressAutoHyphens w:val="0"/>
              <w:snapToGrid w:val="0"/>
              <w:jc w:val="both"/>
              <w:rPr>
                <w:sz w:val="20"/>
                <w:szCs w:val="20"/>
              </w:rPr>
            </w:pPr>
          </w:p>
          <w:p w:rsidR="00DE0EB4" w:rsidRPr="003B7E8F" w:rsidRDefault="00DE0EB4" w:rsidP="003B7E8F">
            <w:pPr>
              <w:suppressAutoHyphens w:val="0"/>
              <w:snapToGrid w:val="0"/>
              <w:jc w:val="both"/>
              <w:rPr>
                <w:sz w:val="20"/>
                <w:szCs w:val="20"/>
              </w:rPr>
            </w:pPr>
            <w:r w:rsidRPr="003B7E8F">
              <w:rPr>
                <w:sz w:val="20"/>
                <w:szCs w:val="20"/>
              </w:rPr>
              <w:t>Banana peel</w:t>
            </w: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1</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0.283</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1.004</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0.201</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0.814</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2</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0.192</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0.057</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0.036</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0.092</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3</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0.162</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0.022</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0.017</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0.403</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4</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0.155</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0.064</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0.020</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0.824</w:t>
            </w:r>
          </w:p>
        </w:tc>
      </w:tr>
      <w:tr w:rsidR="00DE0EB4" w:rsidRPr="003B7E8F" w:rsidTr="003B7E8F">
        <w:trPr>
          <w:jc w:val="center"/>
        </w:trPr>
        <w:tc>
          <w:tcPr>
            <w:tcW w:w="1216" w:type="pct"/>
            <w:vMerge/>
            <w:vAlign w:val="center"/>
          </w:tcPr>
          <w:p w:rsidR="00DE0EB4" w:rsidRPr="003B7E8F" w:rsidRDefault="00DE0EB4" w:rsidP="003B7E8F">
            <w:pPr>
              <w:suppressAutoHyphens w:val="0"/>
              <w:snapToGrid w:val="0"/>
              <w:jc w:val="both"/>
              <w:rPr>
                <w:sz w:val="20"/>
                <w:szCs w:val="20"/>
              </w:rPr>
            </w:pPr>
          </w:p>
        </w:tc>
        <w:tc>
          <w:tcPr>
            <w:tcW w:w="653" w:type="pct"/>
            <w:vAlign w:val="center"/>
          </w:tcPr>
          <w:p w:rsidR="00DE0EB4" w:rsidRPr="003B7E8F" w:rsidRDefault="00DE0EB4" w:rsidP="003B7E8F">
            <w:pPr>
              <w:suppressAutoHyphens w:val="0"/>
              <w:snapToGrid w:val="0"/>
              <w:jc w:val="both"/>
              <w:rPr>
                <w:sz w:val="20"/>
                <w:szCs w:val="20"/>
              </w:rPr>
            </w:pPr>
            <w:r w:rsidRPr="003B7E8F">
              <w:rPr>
                <w:sz w:val="20"/>
                <w:szCs w:val="20"/>
              </w:rPr>
              <w:t>5</w:t>
            </w:r>
          </w:p>
        </w:tc>
        <w:tc>
          <w:tcPr>
            <w:tcW w:w="853" w:type="pct"/>
            <w:vAlign w:val="center"/>
          </w:tcPr>
          <w:p w:rsidR="00DE0EB4" w:rsidRPr="003B7E8F" w:rsidRDefault="00DE0EB4" w:rsidP="003B7E8F">
            <w:pPr>
              <w:suppressAutoHyphens w:val="0"/>
              <w:snapToGrid w:val="0"/>
              <w:jc w:val="both"/>
              <w:rPr>
                <w:sz w:val="20"/>
                <w:szCs w:val="20"/>
              </w:rPr>
            </w:pPr>
            <w:r w:rsidRPr="003B7E8F">
              <w:rPr>
                <w:sz w:val="20"/>
                <w:szCs w:val="20"/>
              </w:rPr>
              <w:t>0.125</w:t>
            </w:r>
          </w:p>
        </w:tc>
        <w:tc>
          <w:tcPr>
            <w:tcW w:w="840" w:type="pct"/>
            <w:vAlign w:val="center"/>
          </w:tcPr>
          <w:p w:rsidR="00DE0EB4" w:rsidRPr="003B7E8F" w:rsidRDefault="00DE0EB4" w:rsidP="003B7E8F">
            <w:pPr>
              <w:suppressAutoHyphens w:val="0"/>
              <w:snapToGrid w:val="0"/>
              <w:jc w:val="both"/>
              <w:rPr>
                <w:sz w:val="20"/>
                <w:szCs w:val="20"/>
              </w:rPr>
            </w:pPr>
            <w:r w:rsidRPr="003B7E8F">
              <w:rPr>
                <w:sz w:val="20"/>
                <w:szCs w:val="20"/>
              </w:rPr>
              <w:t>0.017</w:t>
            </w:r>
          </w:p>
        </w:tc>
        <w:tc>
          <w:tcPr>
            <w:tcW w:w="810" w:type="pct"/>
            <w:vAlign w:val="center"/>
          </w:tcPr>
          <w:p w:rsidR="00DE0EB4" w:rsidRPr="003B7E8F" w:rsidRDefault="00DE0EB4" w:rsidP="003B7E8F">
            <w:pPr>
              <w:suppressAutoHyphens w:val="0"/>
              <w:snapToGrid w:val="0"/>
              <w:jc w:val="both"/>
              <w:rPr>
                <w:sz w:val="20"/>
                <w:szCs w:val="20"/>
              </w:rPr>
            </w:pPr>
            <w:r w:rsidRPr="003B7E8F">
              <w:rPr>
                <w:sz w:val="20"/>
                <w:szCs w:val="20"/>
              </w:rPr>
              <w:t>0.055</w:t>
            </w:r>
          </w:p>
        </w:tc>
        <w:tc>
          <w:tcPr>
            <w:tcW w:w="628" w:type="pct"/>
            <w:vAlign w:val="center"/>
          </w:tcPr>
          <w:p w:rsidR="00DE0EB4" w:rsidRPr="003B7E8F" w:rsidRDefault="00DE0EB4" w:rsidP="003B7E8F">
            <w:pPr>
              <w:suppressAutoHyphens w:val="0"/>
              <w:snapToGrid w:val="0"/>
              <w:jc w:val="both"/>
              <w:rPr>
                <w:sz w:val="20"/>
                <w:szCs w:val="20"/>
              </w:rPr>
            </w:pPr>
            <w:r w:rsidRPr="003B7E8F">
              <w:rPr>
                <w:sz w:val="20"/>
                <w:szCs w:val="20"/>
              </w:rPr>
              <w:t>0.574</w:t>
            </w:r>
          </w:p>
        </w:tc>
      </w:tr>
    </w:tbl>
    <w:p w:rsidR="002B17DC" w:rsidRPr="003B7E8F" w:rsidRDefault="00DE0EB4" w:rsidP="003B7E8F">
      <w:pPr>
        <w:suppressAutoHyphens w:val="0"/>
        <w:snapToGrid w:val="0"/>
        <w:jc w:val="both"/>
        <w:rPr>
          <w:sz w:val="20"/>
          <w:szCs w:val="20"/>
        </w:rPr>
      </w:pPr>
      <w:proofErr w:type="spellStart"/>
      <w:r w:rsidRPr="003B7E8F">
        <w:rPr>
          <w:sz w:val="20"/>
          <w:szCs w:val="20"/>
        </w:rPr>
        <w:t>q</w:t>
      </w:r>
      <w:r w:rsidRPr="003B7E8F">
        <w:rPr>
          <w:sz w:val="20"/>
          <w:szCs w:val="20"/>
          <w:vertAlign w:val="subscript"/>
        </w:rPr>
        <w:t>e</w:t>
      </w:r>
      <w:proofErr w:type="spellEnd"/>
      <w:r w:rsidRPr="003B7E8F">
        <w:rPr>
          <w:sz w:val="20"/>
          <w:szCs w:val="20"/>
        </w:rPr>
        <w:t xml:space="preserve"> cal- calculated values of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w:t>
      </w:r>
      <w:proofErr w:type="spellStart"/>
      <w:r w:rsidRPr="003B7E8F">
        <w:rPr>
          <w:sz w:val="20"/>
          <w:szCs w:val="20"/>
        </w:rPr>
        <w:t>q</w:t>
      </w:r>
      <w:r w:rsidRPr="003B7E8F">
        <w:rPr>
          <w:sz w:val="20"/>
          <w:szCs w:val="20"/>
          <w:vertAlign w:val="subscript"/>
        </w:rPr>
        <w:t>e</w:t>
      </w:r>
      <w:r w:rsidRPr="003B7E8F">
        <w:rPr>
          <w:sz w:val="20"/>
          <w:szCs w:val="20"/>
        </w:rPr>
        <w:t>exp</w:t>
      </w:r>
      <w:proofErr w:type="spellEnd"/>
      <w:r w:rsidRPr="003B7E8F">
        <w:rPr>
          <w:sz w:val="20"/>
          <w:szCs w:val="20"/>
        </w:rPr>
        <w:t xml:space="preserve"> -experimental values of </w:t>
      </w:r>
      <w:proofErr w:type="spellStart"/>
      <w:r w:rsidRPr="003B7E8F">
        <w:rPr>
          <w:sz w:val="20"/>
          <w:szCs w:val="20"/>
        </w:rPr>
        <w:t>q</w:t>
      </w:r>
      <w:r w:rsidRPr="003B7E8F">
        <w:rPr>
          <w:sz w:val="20"/>
          <w:szCs w:val="20"/>
          <w:vertAlign w:val="subscript"/>
        </w:rPr>
        <w:t>e</w:t>
      </w:r>
      <w:proofErr w:type="spellEnd"/>
    </w:p>
    <w:p w:rsidR="003B7E8F" w:rsidRDefault="003B7E8F" w:rsidP="003B7E8F">
      <w:pPr>
        <w:suppressAutoHyphens w:val="0"/>
        <w:snapToGrid w:val="0"/>
        <w:ind w:firstLine="425"/>
        <w:jc w:val="both"/>
        <w:rPr>
          <w:sz w:val="20"/>
          <w:szCs w:val="20"/>
          <w:lang w:eastAsia="zh-CN"/>
        </w:rPr>
      </w:pPr>
    </w:p>
    <w:p w:rsidR="003B7E8F" w:rsidRPr="003B7E8F" w:rsidRDefault="003B7E8F" w:rsidP="003B7E8F">
      <w:pPr>
        <w:suppressAutoHyphens w:val="0"/>
        <w:snapToGrid w:val="0"/>
        <w:ind w:firstLine="425"/>
        <w:jc w:val="both"/>
        <w:rPr>
          <w:sz w:val="20"/>
          <w:szCs w:val="20"/>
        </w:rPr>
      </w:pPr>
      <w:r w:rsidRPr="003B7E8F">
        <w:rPr>
          <w:sz w:val="20"/>
          <w:szCs w:val="20"/>
        </w:rPr>
        <w:lastRenderedPageBreak/>
        <w:t xml:space="preserve">The kinetics of the adsorption process of both activated charcoal and banana peel was studied for adsorbent doses of 1 g, 2 g, 3 g and 5 g. Table 1 gives the summary of the analysis and parameter of the pseudo first order kinetic model. It is observed that the values of </w:t>
      </w:r>
      <w:proofErr w:type="spellStart"/>
      <w:r w:rsidRPr="003B7E8F">
        <w:rPr>
          <w:sz w:val="20"/>
          <w:szCs w:val="20"/>
        </w:rPr>
        <w:t>q</w:t>
      </w:r>
      <w:r w:rsidRPr="003B7E8F">
        <w:rPr>
          <w:sz w:val="20"/>
          <w:szCs w:val="20"/>
          <w:vertAlign w:val="subscript"/>
        </w:rPr>
        <w:t>e</w:t>
      </w:r>
      <w:proofErr w:type="spellEnd"/>
      <w:r w:rsidRPr="003B7E8F">
        <w:rPr>
          <w:sz w:val="20"/>
          <w:szCs w:val="20"/>
          <w:vertAlign w:val="subscript"/>
        </w:rPr>
        <w:t xml:space="preserve"> </w:t>
      </w:r>
      <w:r w:rsidRPr="003B7E8F">
        <w:rPr>
          <w:sz w:val="20"/>
          <w:szCs w:val="20"/>
        </w:rPr>
        <w:t xml:space="preserve">exp varied considerably relative to that of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cal. The R</w:t>
      </w:r>
      <w:r w:rsidRPr="003B7E8F">
        <w:rPr>
          <w:sz w:val="20"/>
          <w:szCs w:val="20"/>
          <w:vertAlign w:val="superscript"/>
        </w:rPr>
        <w:t xml:space="preserve">2 </w:t>
      </w:r>
      <w:r w:rsidRPr="003B7E8F">
        <w:rPr>
          <w:sz w:val="20"/>
          <w:szCs w:val="20"/>
        </w:rPr>
        <w:t xml:space="preserve">value for each dose is generally low; these observations suggest that the pseudo-first-order model is not suitable for </w:t>
      </w:r>
      <w:proofErr w:type="spellStart"/>
      <w:r w:rsidRPr="003B7E8F">
        <w:rPr>
          <w:sz w:val="20"/>
          <w:szCs w:val="20"/>
        </w:rPr>
        <w:t>modelling</w:t>
      </w:r>
      <w:proofErr w:type="spellEnd"/>
      <w:r w:rsidRPr="003B7E8F">
        <w:rPr>
          <w:sz w:val="20"/>
          <w:szCs w:val="20"/>
        </w:rPr>
        <w:t xml:space="preserve"> the adsorption of Cr (VI) onto activated charcoal and banana peel in water.</w:t>
      </w:r>
    </w:p>
    <w:p w:rsidR="000E3778" w:rsidRPr="003B7E8F" w:rsidRDefault="000E3778" w:rsidP="003B7E8F">
      <w:pPr>
        <w:suppressAutoHyphens w:val="0"/>
        <w:snapToGrid w:val="0"/>
        <w:ind w:firstLine="425"/>
        <w:jc w:val="both"/>
        <w:rPr>
          <w:sz w:val="20"/>
          <w:szCs w:val="20"/>
        </w:rPr>
      </w:pPr>
      <w:r w:rsidRPr="003B7E8F">
        <w:rPr>
          <w:sz w:val="20"/>
          <w:szCs w:val="20"/>
        </w:rPr>
        <w:t xml:space="preserve">The </w:t>
      </w:r>
      <w:r w:rsidRPr="003B7E8F">
        <w:rPr>
          <w:bCs/>
          <w:sz w:val="20"/>
          <w:szCs w:val="20"/>
        </w:rPr>
        <w:t>pseudo second-order kinetic</w:t>
      </w:r>
      <w:r w:rsidRPr="003B7E8F">
        <w:rPr>
          <w:sz w:val="20"/>
          <w:szCs w:val="20"/>
        </w:rPr>
        <w:t xml:space="preserve"> model has the following form (Khan et al., 2016);</w:t>
      </w:r>
    </w:p>
    <w:p w:rsidR="000E3778" w:rsidRPr="003B7E8F" w:rsidRDefault="00B2183C" w:rsidP="003B7E8F">
      <w:pPr>
        <w:tabs>
          <w:tab w:val="right" w:pos="4365"/>
        </w:tabs>
        <w:suppressAutoHyphens w:val="0"/>
        <w:snapToGrid w:val="0"/>
        <w:ind w:firstLine="425"/>
        <w:jc w:val="both"/>
        <w:rPr>
          <w:sz w:val="20"/>
          <w:szCs w:val="20"/>
        </w:rPr>
      </w:pPr>
      <w:r w:rsidRPr="003B7E8F">
        <w:rPr>
          <w:sz w:val="20"/>
          <w:szCs w:val="20"/>
        </w:rPr>
        <w:fldChar w:fldCharType="begin"/>
      </w:r>
      <w:r w:rsidR="000E3778" w:rsidRPr="003B7E8F">
        <w:rPr>
          <w:sz w:val="20"/>
          <w:szCs w:val="20"/>
        </w:rPr>
        <w:instrText xml:space="preserve"> QUOTE </w:instrText>
      </w:r>
      <w:r w:rsidR="003C0B33" w:rsidRPr="00B2183C">
        <w:rPr>
          <w:sz w:val="20"/>
        </w:rPr>
        <w:pict>
          <v:shape id="_x0000_i1036" type="#_x0000_t75" style="width:24.4pt;height:16.9pt" equationxml="&lt;">
            <v:imagedata r:id="rId28" o:title="" chromakey="white"/>
          </v:shape>
        </w:pict>
      </w:r>
      <w:r w:rsidR="000E3778" w:rsidRPr="003B7E8F">
        <w:rPr>
          <w:sz w:val="20"/>
          <w:szCs w:val="20"/>
        </w:rPr>
        <w:instrText xml:space="preserve"> </w:instrText>
      </w:r>
      <w:r w:rsidRPr="003B7E8F">
        <w:rPr>
          <w:sz w:val="20"/>
          <w:szCs w:val="20"/>
        </w:rPr>
        <w:fldChar w:fldCharType="end"/>
      </w:r>
      <w:r w:rsidR="003B7E8F">
        <w:rPr>
          <w:sz w:val="20"/>
          <w:szCs w:val="20"/>
        </w:rPr>
        <w:t xml:space="preserve"> </w:t>
      </w:r>
      <w:r w:rsidR="00644D46" w:rsidRPr="003B7E8F">
        <w:rPr>
          <w:sz w:val="20"/>
          <w:szCs w:val="20"/>
        </w:rPr>
        <w:object w:dxaOrig="1740" w:dyaOrig="620">
          <v:shape id="_x0000_i1037" type="#_x0000_t75" style="width:87.05pt;height:31.3pt" o:ole="">
            <v:imagedata r:id="rId29" o:title=""/>
          </v:shape>
          <o:OLEObject Type="Embed" ProgID="Equation.3" ShapeID="_x0000_i1037" DrawAspect="Content" ObjectID="_1564853499" r:id="rId30"/>
        </w:object>
      </w:r>
      <w:r w:rsidR="003B7E8F">
        <w:rPr>
          <w:sz w:val="20"/>
          <w:szCs w:val="20"/>
        </w:rPr>
        <w:t xml:space="preserve"> </w:t>
      </w:r>
      <w:r w:rsidR="008104E4" w:rsidRPr="003B7E8F">
        <w:rPr>
          <w:sz w:val="20"/>
          <w:szCs w:val="20"/>
        </w:rPr>
        <w:tab/>
        <w:t>(</w:t>
      </w:r>
      <w:r w:rsidR="000E3778" w:rsidRPr="003B7E8F">
        <w:rPr>
          <w:sz w:val="20"/>
          <w:szCs w:val="20"/>
        </w:rPr>
        <w:t>5)</w:t>
      </w:r>
    </w:p>
    <w:p w:rsidR="000E3778" w:rsidRPr="003B7E8F" w:rsidRDefault="000E3778" w:rsidP="003B7E8F">
      <w:pPr>
        <w:tabs>
          <w:tab w:val="right" w:pos="4365"/>
        </w:tabs>
        <w:suppressAutoHyphens w:val="0"/>
        <w:snapToGrid w:val="0"/>
        <w:ind w:firstLine="425"/>
        <w:jc w:val="both"/>
        <w:rPr>
          <w:sz w:val="20"/>
          <w:szCs w:val="20"/>
        </w:rPr>
      </w:pPr>
      <w:r w:rsidRPr="003B7E8F">
        <w:rPr>
          <w:sz w:val="20"/>
          <w:szCs w:val="20"/>
        </w:rPr>
        <w:t xml:space="preserve">The </w:t>
      </w:r>
      <w:proofErr w:type="spellStart"/>
      <w:r w:rsidRPr="003B7E8F">
        <w:rPr>
          <w:sz w:val="20"/>
          <w:szCs w:val="20"/>
        </w:rPr>
        <w:t>linearized</w:t>
      </w:r>
      <w:proofErr w:type="spellEnd"/>
      <w:r w:rsidRPr="003B7E8F">
        <w:rPr>
          <w:sz w:val="20"/>
          <w:szCs w:val="20"/>
        </w:rPr>
        <w:t xml:space="preserve"> form is given as;</w:t>
      </w:r>
    </w:p>
    <w:p w:rsidR="000E3778" w:rsidRPr="003B7E8F" w:rsidRDefault="00174DE6" w:rsidP="003B7E8F">
      <w:pPr>
        <w:tabs>
          <w:tab w:val="right" w:pos="4365"/>
        </w:tabs>
        <w:suppressAutoHyphens w:val="0"/>
        <w:snapToGrid w:val="0"/>
        <w:ind w:firstLine="425"/>
        <w:jc w:val="both"/>
        <w:rPr>
          <w:sz w:val="20"/>
          <w:szCs w:val="20"/>
        </w:rPr>
      </w:pPr>
      <w:r w:rsidRPr="003B7E8F">
        <w:rPr>
          <w:sz w:val="20"/>
          <w:szCs w:val="20"/>
        </w:rPr>
        <w:object w:dxaOrig="1500" w:dyaOrig="680">
          <v:shape id="_x0000_i1038" type="#_x0000_t75" style="width:75.15pt;height:33.8pt" o:ole="">
            <v:imagedata r:id="rId31" o:title=""/>
          </v:shape>
          <o:OLEObject Type="Embed" ProgID="Equation.3" ShapeID="_x0000_i1038" DrawAspect="Content" ObjectID="_1564853500" r:id="rId32"/>
        </w:object>
      </w:r>
      <w:r w:rsidR="003B7E8F">
        <w:rPr>
          <w:sz w:val="20"/>
          <w:szCs w:val="20"/>
        </w:rPr>
        <w:t xml:space="preserve"> </w:t>
      </w:r>
      <w:r w:rsidR="008104E4" w:rsidRPr="003B7E8F">
        <w:rPr>
          <w:sz w:val="20"/>
          <w:szCs w:val="20"/>
        </w:rPr>
        <w:tab/>
        <w:t>(</w:t>
      </w:r>
      <w:r w:rsidR="00580659" w:rsidRPr="003B7E8F">
        <w:rPr>
          <w:sz w:val="20"/>
          <w:szCs w:val="20"/>
        </w:rPr>
        <w:t>6)</w:t>
      </w:r>
    </w:p>
    <w:p w:rsidR="00644D46" w:rsidRPr="003B7E8F" w:rsidRDefault="000E3778" w:rsidP="003B7E8F">
      <w:pPr>
        <w:tabs>
          <w:tab w:val="right" w:pos="4365"/>
        </w:tabs>
        <w:suppressAutoHyphens w:val="0"/>
        <w:snapToGrid w:val="0"/>
        <w:ind w:firstLine="425"/>
        <w:jc w:val="both"/>
        <w:rPr>
          <w:sz w:val="20"/>
          <w:szCs w:val="20"/>
        </w:rPr>
      </w:pPr>
      <w:r w:rsidRPr="003B7E8F">
        <w:rPr>
          <w:sz w:val="20"/>
          <w:szCs w:val="20"/>
        </w:rPr>
        <w:t xml:space="preserve">where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is the amount of C</w:t>
      </w:r>
      <w:r w:rsidR="008104E4" w:rsidRPr="003B7E8F">
        <w:rPr>
          <w:sz w:val="20"/>
          <w:szCs w:val="20"/>
        </w:rPr>
        <w:t>r (</w:t>
      </w:r>
      <w:r w:rsidRPr="003B7E8F">
        <w:rPr>
          <w:sz w:val="20"/>
          <w:szCs w:val="20"/>
        </w:rPr>
        <w:t>VI) adsorbed at equilibrium (mg/g), q</w:t>
      </w:r>
      <w:r w:rsidRPr="003B7E8F">
        <w:rPr>
          <w:sz w:val="20"/>
          <w:szCs w:val="20"/>
          <w:vertAlign w:val="subscript"/>
        </w:rPr>
        <w:t>t</w:t>
      </w:r>
      <w:r w:rsidRPr="003B7E8F">
        <w:rPr>
          <w:sz w:val="20"/>
          <w:szCs w:val="20"/>
        </w:rPr>
        <w:t xml:space="preserve"> is the amount of C</w:t>
      </w:r>
      <w:r w:rsidR="008104E4" w:rsidRPr="003B7E8F">
        <w:rPr>
          <w:sz w:val="20"/>
          <w:szCs w:val="20"/>
        </w:rPr>
        <w:t>r (</w:t>
      </w:r>
      <w:r w:rsidRPr="003B7E8F">
        <w:rPr>
          <w:sz w:val="20"/>
          <w:szCs w:val="20"/>
        </w:rPr>
        <w:t>VI) adsorbed at any time t (mg/g), k</w:t>
      </w:r>
      <w:r w:rsidRPr="003B7E8F">
        <w:rPr>
          <w:sz w:val="20"/>
          <w:szCs w:val="20"/>
          <w:vertAlign w:val="subscript"/>
        </w:rPr>
        <w:t>2</w:t>
      </w:r>
      <w:r w:rsidRPr="003B7E8F">
        <w:rPr>
          <w:sz w:val="20"/>
          <w:szCs w:val="20"/>
        </w:rPr>
        <w:t xml:space="preserve"> is the reaction rate constant for pseudo-second order reaction kinetics (mgg</w:t>
      </w:r>
      <w:r w:rsidRPr="003B7E8F">
        <w:rPr>
          <w:sz w:val="20"/>
          <w:szCs w:val="20"/>
          <w:vertAlign w:val="superscript"/>
        </w:rPr>
        <w:t>-1</w:t>
      </w:r>
      <w:r w:rsidRPr="003B7E8F">
        <w:rPr>
          <w:sz w:val="20"/>
          <w:szCs w:val="20"/>
        </w:rPr>
        <w:t>min</w:t>
      </w:r>
      <w:r w:rsidRPr="003B7E8F">
        <w:rPr>
          <w:sz w:val="20"/>
          <w:szCs w:val="20"/>
          <w:vertAlign w:val="superscript"/>
        </w:rPr>
        <w:t>-1</w:t>
      </w:r>
      <w:r w:rsidRPr="003B7E8F">
        <w:rPr>
          <w:sz w:val="20"/>
          <w:szCs w:val="20"/>
        </w:rPr>
        <w:t>).</w:t>
      </w:r>
    </w:p>
    <w:p w:rsidR="008C38F3" w:rsidRPr="003B7E8F" w:rsidRDefault="008C38F3" w:rsidP="003B7E8F">
      <w:pPr>
        <w:tabs>
          <w:tab w:val="right" w:pos="4365"/>
        </w:tabs>
        <w:suppressAutoHyphens w:val="0"/>
        <w:snapToGrid w:val="0"/>
        <w:ind w:firstLine="425"/>
        <w:jc w:val="both"/>
        <w:rPr>
          <w:sz w:val="20"/>
          <w:szCs w:val="20"/>
        </w:rPr>
      </w:pPr>
      <w:r w:rsidRPr="003B7E8F">
        <w:rPr>
          <w:b/>
          <w:bCs/>
          <w:sz w:val="20"/>
          <w:szCs w:val="20"/>
        </w:rPr>
        <w:t xml:space="preserve">Adsorption isotherm </w:t>
      </w:r>
      <w:proofErr w:type="spellStart"/>
      <w:r w:rsidRPr="003B7E8F">
        <w:rPr>
          <w:b/>
          <w:bCs/>
          <w:sz w:val="20"/>
          <w:szCs w:val="20"/>
        </w:rPr>
        <w:t>modelling</w:t>
      </w:r>
      <w:proofErr w:type="spellEnd"/>
      <w:r w:rsidRPr="003B7E8F">
        <w:rPr>
          <w:b/>
          <w:bCs/>
          <w:sz w:val="20"/>
          <w:szCs w:val="20"/>
        </w:rPr>
        <w:t xml:space="preserve">: </w:t>
      </w:r>
      <w:r w:rsidR="00644D46" w:rsidRPr="003B7E8F">
        <w:rPr>
          <w:sz w:val="20"/>
          <w:szCs w:val="20"/>
        </w:rPr>
        <w:t xml:space="preserve">The calculated parameters for the data of second order kinetic model are summarized in Table 2. The correlation coefficient was nearly equal to unity and calculated </w:t>
      </w:r>
      <w:proofErr w:type="spellStart"/>
      <w:r w:rsidR="00644D46" w:rsidRPr="003B7E8F">
        <w:rPr>
          <w:sz w:val="20"/>
          <w:szCs w:val="20"/>
        </w:rPr>
        <w:t>q</w:t>
      </w:r>
      <w:r w:rsidR="00644D46" w:rsidRPr="003B7E8F">
        <w:rPr>
          <w:sz w:val="20"/>
          <w:szCs w:val="20"/>
          <w:vertAlign w:val="subscript"/>
        </w:rPr>
        <w:t>e</w:t>
      </w:r>
      <w:proofErr w:type="spellEnd"/>
      <w:r w:rsidR="00644D46" w:rsidRPr="003B7E8F">
        <w:rPr>
          <w:sz w:val="20"/>
          <w:szCs w:val="20"/>
          <w:vertAlign w:val="subscript"/>
        </w:rPr>
        <w:t xml:space="preserve"> </w:t>
      </w:r>
      <w:r w:rsidR="00644D46" w:rsidRPr="003B7E8F">
        <w:rPr>
          <w:sz w:val="20"/>
          <w:szCs w:val="20"/>
        </w:rPr>
        <w:t xml:space="preserve">cal value was very close to the experimental value of </w:t>
      </w:r>
      <w:proofErr w:type="spellStart"/>
      <w:r w:rsidR="00644D46" w:rsidRPr="003B7E8F">
        <w:rPr>
          <w:sz w:val="20"/>
          <w:szCs w:val="20"/>
        </w:rPr>
        <w:t>qe</w:t>
      </w:r>
      <w:proofErr w:type="spellEnd"/>
      <w:r w:rsidR="00644D46" w:rsidRPr="003B7E8F">
        <w:rPr>
          <w:sz w:val="20"/>
          <w:szCs w:val="20"/>
        </w:rPr>
        <w:t xml:space="preserve"> exp. The results indicated that the pseudo-second-order adsorption mechanism is predominant for the adsorption of Cr (VI) onto activated charcoal and banana peel and it is considered that the rate of the Cr (VI) adsorption process is controlled by the </w:t>
      </w:r>
      <w:proofErr w:type="spellStart"/>
      <w:r w:rsidR="00644D46" w:rsidRPr="003B7E8F">
        <w:rPr>
          <w:sz w:val="20"/>
          <w:szCs w:val="20"/>
        </w:rPr>
        <w:t>chemisorption</w:t>
      </w:r>
      <w:proofErr w:type="spellEnd"/>
      <w:r w:rsidR="00644D46" w:rsidRPr="003B7E8F">
        <w:rPr>
          <w:sz w:val="20"/>
          <w:szCs w:val="20"/>
        </w:rPr>
        <w:t xml:space="preserve"> process, that is, the rate-limiting step is the chemical sorption or </w:t>
      </w:r>
      <w:proofErr w:type="spellStart"/>
      <w:r w:rsidR="00644D46" w:rsidRPr="003B7E8F">
        <w:rPr>
          <w:sz w:val="20"/>
          <w:szCs w:val="20"/>
        </w:rPr>
        <w:t>chemisorption</w:t>
      </w:r>
      <w:proofErr w:type="spellEnd"/>
      <w:r w:rsidR="00644D46" w:rsidRPr="003B7E8F">
        <w:rPr>
          <w:sz w:val="20"/>
          <w:szCs w:val="20"/>
        </w:rPr>
        <w:t xml:space="preserve"> involving valence forces through sharing or exchange of electrons between adsorbent and </w:t>
      </w:r>
      <w:proofErr w:type="spellStart"/>
      <w:r w:rsidR="00644D46" w:rsidRPr="003B7E8F">
        <w:rPr>
          <w:sz w:val="20"/>
          <w:szCs w:val="20"/>
        </w:rPr>
        <w:t>adsorbate</w:t>
      </w:r>
      <w:proofErr w:type="spellEnd"/>
      <w:r w:rsidR="00644D46" w:rsidRPr="003B7E8F">
        <w:rPr>
          <w:sz w:val="20"/>
          <w:szCs w:val="20"/>
        </w:rPr>
        <w:t xml:space="preserve"> as covalent forces (</w:t>
      </w:r>
      <w:proofErr w:type="spellStart"/>
      <w:r w:rsidR="00644D46" w:rsidRPr="003B7E8F">
        <w:rPr>
          <w:sz w:val="20"/>
          <w:szCs w:val="20"/>
        </w:rPr>
        <w:t>Ofomaja</w:t>
      </w:r>
      <w:proofErr w:type="spellEnd"/>
      <w:r w:rsidR="00644D46" w:rsidRPr="003B7E8F">
        <w:rPr>
          <w:sz w:val="20"/>
          <w:szCs w:val="20"/>
        </w:rPr>
        <w:t>, 2008).</w:t>
      </w:r>
    </w:p>
    <w:p w:rsidR="00A811B7" w:rsidRDefault="00D5459C" w:rsidP="003B7E8F">
      <w:pPr>
        <w:tabs>
          <w:tab w:val="right" w:pos="4365"/>
        </w:tabs>
        <w:suppressAutoHyphens w:val="0"/>
        <w:snapToGrid w:val="0"/>
        <w:ind w:firstLine="425"/>
        <w:jc w:val="both"/>
        <w:rPr>
          <w:sz w:val="20"/>
          <w:szCs w:val="20"/>
        </w:rPr>
      </w:pPr>
      <w:r w:rsidRPr="003B7E8F">
        <w:rPr>
          <w:b/>
          <w:bCs/>
          <w:sz w:val="20"/>
          <w:szCs w:val="20"/>
        </w:rPr>
        <w:t xml:space="preserve">Adsorption isotherm modeling: </w:t>
      </w:r>
      <w:r w:rsidR="008C38F3" w:rsidRPr="003B7E8F">
        <w:rPr>
          <w:sz w:val="20"/>
          <w:szCs w:val="20"/>
        </w:rPr>
        <w:t xml:space="preserve">Adsorption equilibrium data were fitted to the Langmuir and </w:t>
      </w:r>
      <w:proofErr w:type="spellStart"/>
      <w:r w:rsidR="008C38F3" w:rsidRPr="003B7E8F">
        <w:rPr>
          <w:sz w:val="20"/>
          <w:szCs w:val="20"/>
        </w:rPr>
        <w:t>Temkin</w:t>
      </w:r>
      <w:proofErr w:type="spellEnd"/>
      <w:r w:rsidR="008C38F3" w:rsidRPr="003B7E8F">
        <w:rPr>
          <w:sz w:val="20"/>
          <w:szCs w:val="20"/>
        </w:rPr>
        <w:t xml:space="preserve"> isotherms. The data being the values taken at equilibrium time which in most of the experimental results taken as 30 minutes. </w:t>
      </w:r>
      <w:r w:rsidRPr="003B7E8F">
        <w:rPr>
          <w:sz w:val="20"/>
          <w:szCs w:val="20"/>
        </w:rPr>
        <w:t>Necessary parameters such as the</w:t>
      </w:r>
      <w:r w:rsidR="003B7E8F">
        <w:rPr>
          <w:sz w:val="20"/>
          <w:szCs w:val="20"/>
        </w:rPr>
        <w:t xml:space="preserve">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w:t>
      </w:r>
      <w:proofErr w:type="spellStart"/>
      <w:r w:rsidRPr="003B7E8F">
        <w:rPr>
          <w:sz w:val="20"/>
          <w:szCs w:val="20"/>
        </w:rPr>
        <w:t>C</w:t>
      </w:r>
      <w:r w:rsidRPr="003B7E8F">
        <w:rPr>
          <w:sz w:val="20"/>
          <w:szCs w:val="20"/>
          <w:vertAlign w:val="subscript"/>
        </w:rPr>
        <w:t>e</w:t>
      </w:r>
      <w:proofErr w:type="spellEnd"/>
      <w:r w:rsidRPr="003B7E8F">
        <w:rPr>
          <w:sz w:val="20"/>
          <w:szCs w:val="20"/>
        </w:rPr>
        <w:t xml:space="preserve"> and T values were calculated befor</w:t>
      </w:r>
      <w:r w:rsidR="00A811B7" w:rsidRPr="003B7E8F">
        <w:rPr>
          <w:sz w:val="20"/>
          <w:szCs w:val="20"/>
        </w:rPr>
        <w:t>e</w:t>
      </w:r>
      <w:r w:rsidR="00A811B7">
        <w:rPr>
          <w:sz w:val="20"/>
          <w:szCs w:val="20"/>
        </w:rPr>
        <w:t>.</w:t>
      </w:r>
    </w:p>
    <w:p w:rsidR="003D0220" w:rsidRPr="003B7E8F" w:rsidRDefault="003D0220" w:rsidP="003B7E8F">
      <w:pPr>
        <w:tabs>
          <w:tab w:val="right" w:pos="4365"/>
        </w:tabs>
        <w:suppressAutoHyphens w:val="0"/>
        <w:snapToGrid w:val="0"/>
        <w:ind w:firstLine="425"/>
        <w:jc w:val="both"/>
        <w:rPr>
          <w:sz w:val="20"/>
          <w:szCs w:val="20"/>
        </w:rPr>
      </w:pPr>
      <w:r w:rsidRPr="003B7E8F">
        <w:rPr>
          <w:b/>
          <w:bCs/>
          <w:sz w:val="20"/>
          <w:szCs w:val="20"/>
        </w:rPr>
        <w:t xml:space="preserve">Langmuir isotherm model: </w:t>
      </w:r>
      <w:r w:rsidRPr="003B7E8F">
        <w:rPr>
          <w:sz w:val="20"/>
          <w:szCs w:val="20"/>
        </w:rPr>
        <w:t>The Langmuir isotherm is based on the monolayer adsorption of chromium ions on the surface of absorbent sites and is expressed as Eq. 7:</w:t>
      </w:r>
    </w:p>
    <w:p w:rsidR="003D0220" w:rsidRPr="003B7E8F" w:rsidRDefault="00C6514E" w:rsidP="003B7E8F">
      <w:pPr>
        <w:tabs>
          <w:tab w:val="right" w:pos="4365"/>
        </w:tabs>
        <w:suppressAutoHyphens w:val="0"/>
        <w:snapToGrid w:val="0"/>
        <w:ind w:firstLine="425"/>
        <w:jc w:val="both"/>
        <w:rPr>
          <w:sz w:val="20"/>
          <w:szCs w:val="20"/>
        </w:rPr>
      </w:pPr>
      <w:r w:rsidRPr="003B7E8F">
        <w:rPr>
          <w:sz w:val="20"/>
          <w:szCs w:val="20"/>
        </w:rPr>
        <w:object w:dxaOrig="1280" w:dyaOrig="680">
          <v:shape id="_x0000_i1039" type="#_x0000_t75" style="width:63.85pt;height:33.8pt" o:ole="">
            <v:imagedata r:id="rId33" o:title=""/>
          </v:shape>
          <o:OLEObject Type="Embed" ProgID="Equation.3" ShapeID="_x0000_i1039" DrawAspect="Content" ObjectID="_1564853501" r:id="rId34"/>
        </w:object>
      </w:r>
      <w:r w:rsidR="003B7E8F">
        <w:rPr>
          <w:sz w:val="20"/>
          <w:szCs w:val="20"/>
        </w:rPr>
        <w:t xml:space="preserve"> </w:t>
      </w:r>
      <w:r w:rsidR="008104E4" w:rsidRPr="003B7E8F">
        <w:rPr>
          <w:sz w:val="20"/>
          <w:szCs w:val="20"/>
        </w:rPr>
        <w:tab/>
        <w:t>(</w:t>
      </w:r>
      <w:r w:rsidR="003D0220" w:rsidRPr="003B7E8F">
        <w:rPr>
          <w:sz w:val="20"/>
          <w:szCs w:val="20"/>
        </w:rPr>
        <w:t>7)</w:t>
      </w:r>
    </w:p>
    <w:p w:rsidR="003D0220" w:rsidRPr="003B7E8F" w:rsidRDefault="003D0220" w:rsidP="003B7E8F">
      <w:pPr>
        <w:tabs>
          <w:tab w:val="right" w:pos="4365"/>
        </w:tabs>
        <w:suppressAutoHyphens w:val="0"/>
        <w:snapToGrid w:val="0"/>
        <w:ind w:firstLine="425"/>
        <w:jc w:val="both"/>
        <w:rPr>
          <w:sz w:val="20"/>
          <w:szCs w:val="20"/>
        </w:rPr>
      </w:pPr>
      <w:r w:rsidRPr="003B7E8F">
        <w:rPr>
          <w:sz w:val="20"/>
          <w:szCs w:val="20"/>
        </w:rPr>
        <w:t xml:space="preserve">The linear form as given by </w:t>
      </w:r>
      <w:proofErr w:type="spellStart"/>
      <w:r w:rsidRPr="003B7E8F">
        <w:rPr>
          <w:sz w:val="20"/>
          <w:szCs w:val="20"/>
          <w:lang w:val="en-GB"/>
        </w:rPr>
        <w:t>Sarin</w:t>
      </w:r>
      <w:proofErr w:type="spellEnd"/>
      <w:r w:rsidRPr="003B7E8F">
        <w:rPr>
          <w:sz w:val="20"/>
          <w:szCs w:val="20"/>
          <w:lang w:val="en-GB"/>
        </w:rPr>
        <w:t xml:space="preserve"> and Pant (2006) is</w:t>
      </w:r>
      <w:r w:rsidRPr="003B7E8F">
        <w:rPr>
          <w:sz w:val="20"/>
          <w:szCs w:val="20"/>
        </w:rPr>
        <w:t xml:space="preserve"> expressed as Eq. 8:</w:t>
      </w:r>
    </w:p>
    <w:p w:rsidR="003D0220" w:rsidRPr="003B7E8F" w:rsidRDefault="00B2183C" w:rsidP="003B7E8F">
      <w:pPr>
        <w:tabs>
          <w:tab w:val="right" w:pos="4365"/>
        </w:tabs>
        <w:suppressAutoHyphens w:val="0"/>
        <w:snapToGrid w:val="0"/>
        <w:ind w:firstLine="425"/>
        <w:jc w:val="both"/>
        <w:rPr>
          <w:sz w:val="20"/>
          <w:szCs w:val="20"/>
        </w:rPr>
      </w:pPr>
      <w:r w:rsidRPr="003B7E8F">
        <w:rPr>
          <w:sz w:val="20"/>
          <w:szCs w:val="20"/>
        </w:rPr>
        <w:lastRenderedPageBreak/>
        <w:fldChar w:fldCharType="begin"/>
      </w:r>
      <w:r w:rsidR="003D0220" w:rsidRPr="003B7E8F">
        <w:rPr>
          <w:sz w:val="20"/>
          <w:szCs w:val="20"/>
        </w:rPr>
        <w:instrText xml:space="preserve"> QUOTE </w:instrText>
      </w:r>
      <w:r w:rsidR="003C0B33" w:rsidRPr="00B2183C">
        <w:rPr>
          <w:sz w:val="20"/>
        </w:rPr>
        <w:pict>
          <v:shape id="_x0000_i1040" type="#_x0000_t75" style="width:92.05pt;height:18.8pt" equationxml="&lt;">
            <v:imagedata r:id="rId35" o:title="" chromakey="white"/>
          </v:shape>
        </w:pict>
      </w:r>
      <w:r w:rsidR="003D0220" w:rsidRPr="003B7E8F">
        <w:rPr>
          <w:sz w:val="20"/>
          <w:szCs w:val="20"/>
        </w:rPr>
        <w:instrText xml:space="preserve"> </w:instrText>
      </w:r>
      <w:r w:rsidRPr="003B7E8F">
        <w:rPr>
          <w:sz w:val="20"/>
          <w:szCs w:val="20"/>
        </w:rPr>
        <w:fldChar w:fldCharType="end"/>
      </w:r>
      <w:r w:rsidR="00C6514E" w:rsidRPr="003B7E8F">
        <w:rPr>
          <w:sz w:val="20"/>
          <w:szCs w:val="20"/>
        </w:rPr>
        <w:object w:dxaOrig="2200" w:dyaOrig="680">
          <v:shape id="_x0000_i1041" type="#_x0000_t75" style="width:110.2pt;height:33.8pt" o:ole="">
            <v:imagedata r:id="rId36" o:title=""/>
          </v:shape>
          <o:OLEObject Type="Embed" ProgID="Equation.3" ShapeID="_x0000_i1041" DrawAspect="Content" ObjectID="_1564853502" r:id="rId37"/>
        </w:object>
      </w:r>
      <w:r w:rsidR="003B7E8F">
        <w:rPr>
          <w:sz w:val="20"/>
          <w:szCs w:val="20"/>
        </w:rPr>
        <w:t xml:space="preserve"> </w:t>
      </w:r>
      <w:r w:rsidR="008104E4" w:rsidRPr="003B7E8F">
        <w:rPr>
          <w:sz w:val="20"/>
          <w:szCs w:val="20"/>
        </w:rPr>
        <w:tab/>
        <w:t>(</w:t>
      </w:r>
      <w:r w:rsidR="003D0220" w:rsidRPr="003B7E8F">
        <w:rPr>
          <w:sz w:val="20"/>
          <w:szCs w:val="20"/>
        </w:rPr>
        <w:t>8)</w:t>
      </w:r>
    </w:p>
    <w:p w:rsidR="003D0220" w:rsidRPr="003B7E8F" w:rsidRDefault="003D0220" w:rsidP="003B7E8F">
      <w:pPr>
        <w:tabs>
          <w:tab w:val="right" w:pos="4365"/>
        </w:tabs>
        <w:suppressAutoHyphens w:val="0"/>
        <w:snapToGrid w:val="0"/>
        <w:ind w:firstLine="425"/>
        <w:jc w:val="both"/>
        <w:rPr>
          <w:sz w:val="20"/>
          <w:szCs w:val="20"/>
        </w:rPr>
      </w:pPr>
      <w:r w:rsidRPr="003B7E8F">
        <w:rPr>
          <w:sz w:val="20"/>
          <w:szCs w:val="20"/>
        </w:rPr>
        <w:t xml:space="preserve">where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(m</w:t>
      </w:r>
      <w:r w:rsidR="009577A9" w:rsidRPr="003B7E8F">
        <w:rPr>
          <w:sz w:val="20"/>
          <w:szCs w:val="20"/>
        </w:rPr>
        <w:t>g/</w:t>
      </w:r>
      <w:r w:rsidRPr="003B7E8F">
        <w:rPr>
          <w:sz w:val="20"/>
          <w:szCs w:val="20"/>
        </w:rPr>
        <w:t xml:space="preserve">g) is the adsorption capacity at </w:t>
      </w:r>
      <w:proofErr w:type="spellStart"/>
      <w:r w:rsidRPr="003B7E8F">
        <w:rPr>
          <w:sz w:val="20"/>
          <w:szCs w:val="20"/>
        </w:rPr>
        <w:t>equilib-rium</w:t>
      </w:r>
      <w:proofErr w:type="spellEnd"/>
      <w:r w:rsidRPr="003B7E8F">
        <w:rPr>
          <w:sz w:val="20"/>
          <w:szCs w:val="20"/>
        </w:rPr>
        <w:t xml:space="preserve">, </w:t>
      </w:r>
      <w:proofErr w:type="spellStart"/>
      <w:r w:rsidRPr="003B7E8F">
        <w:rPr>
          <w:sz w:val="20"/>
          <w:szCs w:val="20"/>
        </w:rPr>
        <w:t>C</w:t>
      </w:r>
      <w:r w:rsidRPr="003B7E8F">
        <w:rPr>
          <w:sz w:val="20"/>
          <w:szCs w:val="20"/>
          <w:vertAlign w:val="subscript"/>
        </w:rPr>
        <w:t>e</w:t>
      </w:r>
      <w:proofErr w:type="spellEnd"/>
      <w:r w:rsidRPr="003B7E8F">
        <w:rPr>
          <w:sz w:val="20"/>
          <w:szCs w:val="20"/>
        </w:rPr>
        <w:t xml:space="preserve"> (mg</w:t>
      </w:r>
      <w:r w:rsidR="009577A9" w:rsidRPr="003B7E8F">
        <w:rPr>
          <w:sz w:val="20"/>
          <w:szCs w:val="20"/>
        </w:rPr>
        <w:t>/</w:t>
      </w:r>
      <w:r w:rsidRPr="003B7E8F">
        <w:rPr>
          <w:sz w:val="20"/>
          <w:szCs w:val="20"/>
        </w:rPr>
        <w:t xml:space="preserve">l) is the equilibrium concentration, </w:t>
      </w:r>
      <w:proofErr w:type="spellStart"/>
      <w:r w:rsidRPr="003B7E8F">
        <w:rPr>
          <w:sz w:val="20"/>
          <w:szCs w:val="20"/>
        </w:rPr>
        <w:t>Q</w:t>
      </w:r>
      <w:r w:rsidRPr="003B7E8F">
        <w:rPr>
          <w:sz w:val="20"/>
          <w:szCs w:val="20"/>
          <w:vertAlign w:val="subscript"/>
        </w:rPr>
        <w:t>max</w:t>
      </w:r>
      <w:proofErr w:type="spellEnd"/>
      <w:r w:rsidRPr="003B7E8F">
        <w:rPr>
          <w:sz w:val="20"/>
          <w:szCs w:val="20"/>
        </w:rPr>
        <w:t xml:space="preserve"> is the maximum monolayer adsorption capacity</w:t>
      </w:r>
      <w:r w:rsidR="009577A9" w:rsidRPr="003B7E8F">
        <w:rPr>
          <w:sz w:val="20"/>
          <w:szCs w:val="20"/>
        </w:rPr>
        <w:t xml:space="preserve"> (mg/g)</w:t>
      </w:r>
      <w:r w:rsidRPr="003B7E8F">
        <w:rPr>
          <w:sz w:val="20"/>
          <w:szCs w:val="20"/>
        </w:rPr>
        <w:t xml:space="preserve">, </w:t>
      </w:r>
      <w:r w:rsidR="00C6514E" w:rsidRPr="003B7E8F">
        <w:rPr>
          <w:sz w:val="20"/>
          <w:szCs w:val="20"/>
        </w:rPr>
        <w:t xml:space="preserve">b </w:t>
      </w:r>
      <w:r w:rsidRPr="003B7E8F">
        <w:rPr>
          <w:sz w:val="20"/>
          <w:szCs w:val="20"/>
        </w:rPr>
        <w:t>is the Langmuir constant (l/mg) related to the energy of adsorption.</w:t>
      </w:r>
    </w:p>
    <w:p w:rsidR="00D5459C" w:rsidRPr="003B7E8F" w:rsidRDefault="003D0220" w:rsidP="003B7E8F">
      <w:pPr>
        <w:tabs>
          <w:tab w:val="right" w:pos="4365"/>
        </w:tabs>
        <w:suppressAutoHyphens w:val="0"/>
        <w:snapToGrid w:val="0"/>
        <w:ind w:firstLine="425"/>
        <w:jc w:val="both"/>
        <w:rPr>
          <w:sz w:val="20"/>
          <w:szCs w:val="20"/>
        </w:rPr>
      </w:pPr>
      <w:r w:rsidRPr="003B7E8F">
        <w:rPr>
          <w:sz w:val="20"/>
          <w:szCs w:val="20"/>
        </w:rPr>
        <w:t>Figure 5 shows the plot of 1/q</w:t>
      </w:r>
      <w:r w:rsidRPr="003B7E8F">
        <w:rPr>
          <w:sz w:val="20"/>
          <w:szCs w:val="20"/>
          <w:vertAlign w:val="subscript"/>
        </w:rPr>
        <w:t>e</w:t>
      </w:r>
      <w:r w:rsidRPr="003B7E8F">
        <w:rPr>
          <w:sz w:val="20"/>
          <w:szCs w:val="20"/>
        </w:rPr>
        <w:t xml:space="preserve"> against 1/C</w:t>
      </w:r>
      <w:r w:rsidRPr="003B7E8F">
        <w:rPr>
          <w:sz w:val="20"/>
          <w:szCs w:val="20"/>
          <w:vertAlign w:val="subscript"/>
        </w:rPr>
        <w:t>e</w:t>
      </w:r>
      <w:r w:rsidRPr="003B7E8F">
        <w:rPr>
          <w:sz w:val="20"/>
          <w:szCs w:val="20"/>
        </w:rPr>
        <w:t xml:space="preserve"> for both adsorbents. The necessary parameters are as shown in Table 3. The maximum monolayer adsorption capacity, </w:t>
      </w:r>
      <w:proofErr w:type="spellStart"/>
      <w:r w:rsidRPr="003B7E8F">
        <w:rPr>
          <w:sz w:val="20"/>
          <w:szCs w:val="20"/>
        </w:rPr>
        <w:t>Q</w:t>
      </w:r>
      <w:r w:rsidRPr="003B7E8F">
        <w:rPr>
          <w:sz w:val="20"/>
          <w:szCs w:val="20"/>
          <w:vertAlign w:val="subscript"/>
        </w:rPr>
        <w:t>max</w:t>
      </w:r>
      <w:proofErr w:type="spellEnd"/>
      <w:r w:rsidRPr="003B7E8F">
        <w:rPr>
          <w:sz w:val="20"/>
          <w:szCs w:val="20"/>
        </w:rPr>
        <w:t xml:space="preserve"> was found to be -2.016 and 0.615 mg/g for activated charcoal and banana peel, respectively. The correlation coefficients (R</w:t>
      </w:r>
      <w:r w:rsidRPr="003B7E8F">
        <w:rPr>
          <w:sz w:val="20"/>
          <w:szCs w:val="20"/>
          <w:vertAlign w:val="superscript"/>
        </w:rPr>
        <w:t>2</w:t>
      </w:r>
      <w:r w:rsidRPr="003B7E8F">
        <w:rPr>
          <w:sz w:val="20"/>
          <w:szCs w:val="20"/>
        </w:rPr>
        <w:t>) are 0.855 and 0.786 for activated charcoal and banana peel, respectively. This clearly suggests that the adsorption of Cr (VI) onto activated charcoal and banana peels follows the Langmuir isotherm though activated charcoal seems to fit much better because it has higher R</w:t>
      </w:r>
      <w:r w:rsidRPr="003B7E8F">
        <w:rPr>
          <w:sz w:val="20"/>
          <w:szCs w:val="20"/>
          <w:vertAlign w:val="superscript"/>
        </w:rPr>
        <w:t>2</w:t>
      </w:r>
      <w:r w:rsidRPr="003B7E8F">
        <w:rPr>
          <w:sz w:val="20"/>
          <w:szCs w:val="20"/>
        </w:rPr>
        <w:t xml:space="preserve"> value.</w:t>
      </w:r>
      <w:r w:rsidR="003B7E8F">
        <w:rPr>
          <w:sz w:val="20"/>
          <w:szCs w:val="20"/>
        </w:rPr>
        <w:t xml:space="preserve"> </w:t>
      </w:r>
      <w:r w:rsidRPr="003B7E8F">
        <w:rPr>
          <w:sz w:val="20"/>
          <w:szCs w:val="20"/>
        </w:rPr>
        <w:t>The R</w:t>
      </w:r>
      <w:r w:rsidRPr="003B7E8F">
        <w:rPr>
          <w:sz w:val="20"/>
          <w:szCs w:val="20"/>
          <w:vertAlign w:val="subscript"/>
        </w:rPr>
        <w:t xml:space="preserve">L </w:t>
      </w:r>
      <w:r w:rsidRPr="003B7E8F">
        <w:rPr>
          <w:sz w:val="20"/>
          <w:szCs w:val="20"/>
        </w:rPr>
        <w:t>values for both adsorbents were also calculated. R</w:t>
      </w:r>
      <w:r w:rsidRPr="003B7E8F">
        <w:rPr>
          <w:sz w:val="20"/>
          <w:szCs w:val="20"/>
          <w:vertAlign w:val="subscript"/>
        </w:rPr>
        <w:t>L</w:t>
      </w:r>
      <w:r w:rsidRPr="003B7E8F">
        <w:rPr>
          <w:sz w:val="20"/>
          <w:szCs w:val="20"/>
        </w:rPr>
        <w:t xml:space="preserve"> is a dimensionless constant referred to as the separation factor and was calculated as given by </w:t>
      </w:r>
      <w:r w:rsidRPr="003B7E8F">
        <w:rPr>
          <w:color w:val="000000"/>
          <w:sz w:val="20"/>
          <w:szCs w:val="20"/>
        </w:rPr>
        <w:t>Panda (2017)</w:t>
      </w:r>
      <w:r w:rsidR="00141DED" w:rsidRPr="003B7E8F">
        <w:rPr>
          <w:sz w:val="20"/>
          <w:szCs w:val="20"/>
        </w:rPr>
        <w:t xml:space="preserve">, </w:t>
      </w:r>
      <w:r w:rsidRPr="003B7E8F">
        <w:rPr>
          <w:sz w:val="20"/>
          <w:szCs w:val="20"/>
        </w:rPr>
        <w:t>Eq. 9:</w:t>
      </w:r>
    </w:p>
    <w:p w:rsidR="003D0220" w:rsidRDefault="00C6514E" w:rsidP="003B7E8F">
      <w:pPr>
        <w:tabs>
          <w:tab w:val="right" w:pos="4365"/>
        </w:tabs>
        <w:suppressAutoHyphens w:val="0"/>
        <w:snapToGrid w:val="0"/>
        <w:ind w:firstLine="425"/>
        <w:jc w:val="both"/>
        <w:rPr>
          <w:sz w:val="20"/>
          <w:szCs w:val="20"/>
          <w:lang w:eastAsia="zh-CN"/>
        </w:rPr>
      </w:pPr>
      <w:r w:rsidRPr="003B7E8F">
        <w:rPr>
          <w:sz w:val="20"/>
          <w:szCs w:val="20"/>
        </w:rPr>
        <w:object w:dxaOrig="1300" w:dyaOrig="680">
          <v:shape id="_x0000_i1042" type="#_x0000_t75" style="width:65.1pt;height:33.8pt" o:ole="">
            <v:imagedata r:id="rId38" o:title=""/>
          </v:shape>
          <o:OLEObject Type="Embed" ProgID="Equation.3" ShapeID="_x0000_i1042" DrawAspect="Content" ObjectID="_1564853503" r:id="rId39"/>
        </w:object>
      </w:r>
      <w:r w:rsidR="003B7E8F">
        <w:rPr>
          <w:sz w:val="20"/>
          <w:szCs w:val="20"/>
        </w:rPr>
        <w:t xml:space="preserve"> </w:t>
      </w:r>
      <w:r w:rsidR="008104E4" w:rsidRPr="003B7E8F">
        <w:rPr>
          <w:sz w:val="20"/>
          <w:szCs w:val="20"/>
        </w:rPr>
        <w:tab/>
        <w:t>(</w:t>
      </w:r>
      <w:r w:rsidR="003D0220" w:rsidRPr="003B7E8F">
        <w:rPr>
          <w:sz w:val="20"/>
          <w:szCs w:val="20"/>
        </w:rPr>
        <w:t>9)</w:t>
      </w:r>
    </w:p>
    <w:p w:rsidR="00A811B7" w:rsidRDefault="00A811B7" w:rsidP="003B7E8F">
      <w:pPr>
        <w:tabs>
          <w:tab w:val="right" w:pos="4365"/>
        </w:tabs>
        <w:suppressAutoHyphens w:val="0"/>
        <w:snapToGrid w:val="0"/>
        <w:ind w:firstLine="425"/>
        <w:jc w:val="both"/>
        <w:rPr>
          <w:rFonts w:hint="eastAsia"/>
          <w:sz w:val="20"/>
          <w:szCs w:val="20"/>
          <w:lang w:eastAsia="zh-CN"/>
        </w:rPr>
      </w:pPr>
    </w:p>
    <w:p w:rsidR="003C0B33" w:rsidRPr="003B7E8F" w:rsidRDefault="003C0B33" w:rsidP="003C0B33">
      <w:pPr>
        <w:tabs>
          <w:tab w:val="right" w:pos="4365"/>
        </w:tabs>
        <w:suppressAutoHyphens w:val="0"/>
        <w:snapToGrid w:val="0"/>
        <w:jc w:val="both"/>
        <w:rPr>
          <w:sz w:val="20"/>
          <w:szCs w:val="20"/>
        </w:rPr>
      </w:pPr>
      <w:r w:rsidRPr="003B7E8F">
        <w:rPr>
          <w:sz w:val="20"/>
          <w:szCs w:val="20"/>
        </w:rPr>
        <w:t>Table 2: Calculated kinetic parameters for pseudo second-order kinetic model for the</w:t>
      </w:r>
      <w:r w:rsidRPr="003B7E8F">
        <w:rPr>
          <w:sz w:val="20"/>
          <w:szCs w:val="20"/>
        </w:rPr>
        <w:tab/>
        <w:t>adsorption of Cr (VI) using activated charcoal and banana peel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55"/>
        <w:gridCol w:w="570"/>
        <w:gridCol w:w="738"/>
        <w:gridCol w:w="729"/>
        <w:gridCol w:w="838"/>
        <w:gridCol w:w="564"/>
      </w:tblGrid>
      <w:tr w:rsidR="003C0B33" w:rsidRPr="003B7E8F" w:rsidTr="00886C64">
        <w:trPr>
          <w:jc w:val="center"/>
        </w:trPr>
        <w:tc>
          <w:tcPr>
            <w:tcW w:w="117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Adsorbent</w:t>
            </w: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Dose (g)</w:t>
            </w:r>
          </w:p>
        </w:tc>
        <w:tc>
          <w:tcPr>
            <w:tcW w:w="821" w:type="pct"/>
            <w:vAlign w:val="center"/>
          </w:tcPr>
          <w:p w:rsidR="003C0B33" w:rsidRPr="003B7E8F" w:rsidRDefault="003C0B33" w:rsidP="00886C64">
            <w:pPr>
              <w:tabs>
                <w:tab w:val="right" w:pos="4365"/>
              </w:tabs>
              <w:suppressAutoHyphens w:val="0"/>
              <w:snapToGrid w:val="0"/>
              <w:jc w:val="both"/>
              <w:rPr>
                <w:sz w:val="20"/>
                <w:szCs w:val="20"/>
              </w:rPr>
            </w:pPr>
            <w:proofErr w:type="spellStart"/>
            <w:r w:rsidRPr="003B7E8F">
              <w:rPr>
                <w:sz w:val="20"/>
                <w:szCs w:val="20"/>
              </w:rPr>
              <w:t>q</w:t>
            </w:r>
            <w:r w:rsidRPr="003B7E8F">
              <w:rPr>
                <w:sz w:val="20"/>
                <w:szCs w:val="20"/>
                <w:vertAlign w:val="subscript"/>
              </w:rPr>
              <w:t>e</w:t>
            </w:r>
            <w:r w:rsidRPr="003B7E8F">
              <w:rPr>
                <w:sz w:val="20"/>
                <w:szCs w:val="20"/>
              </w:rPr>
              <w:t>exp</w:t>
            </w:r>
            <w:proofErr w:type="spellEnd"/>
            <w:r w:rsidRPr="003B7E8F">
              <w:rPr>
                <w:sz w:val="20"/>
                <w:szCs w:val="20"/>
              </w:rPr>
              <w:t xml:space="preserve"> (mg/g)</w:t>
            </w:r>
          </w:p>
        </w:tc>
        <w:tc>
          <w:tcPr>
            <w:tcW w:w="811" w:type="pct"/>
            <w:vAlign w:val="center"/>
          </w:tcPr>
          <w:p w:rsidR="003C0B33" w:rsidRPr="003B7E8F" w:rsidRDefault="003C0B33" w:rsidP="00886C64">
            <w:pPr>
              <w:tabs>
                <w:tab w:val="right" w:pos="4365"/>
              </w:tabs>
              <w:suppressAutoHyphens w:val="0"/>
              <w:snapToGrid w:val="0"/>
              <w:jc w:val="both"/>
              <w:rPr>
                <w:sz w:val="20"/>
                <w:szCs w:val="20"/>
              </w:rPr>
            </w:pPr>
            <w:proofErr w:type="spellStart"/>
            <w:r w:rsidRPr="003B7E8F">
              <w:rPr>
                <w:sz w:val="20"/>
                <w:szCs w:val="20"/>
              </w:rPr>
              <w:t>q</w:t>
            </w:r>
            <w:r w:rsidRPr="003B7E8F">
              <w:rPr>
                <w:sz w:val="20"/>
                <w:szCs w:val="20"/>
                <w:vertAlign w:val="subscript"/>
              </w:rPr>
              <w:t>e</w:t>
            </w:r>
            <w:r w:rsidRPr="003B7E8F">
              <w:rPr>
                <w:sz w:val="20"/>
                <w:szCs w:val="20"/>
              </w:rPr>
              <w:t>cal</w:t>
            </w:r>
            <w:proofErr w:type="spellEnd"/>
            <w:r w:rsidRPr="003B7E8F">
              <w:rPr>
                <w:sz w:val="20"/>
                <w:szCs w:val="20"/>
              </w:rPr>
              <w:t xml:space="preserve"> (mg/g)</w:t>
            </w:r>
          </w:p>
        </w:tc>
        <w:tc>
          <w:tcPr>
            <w:tcW w:w="932" w:type="pct"/>
            <w:vAlign w:val="center"/>
          </w:tcPr>
          <w:p w:rsidR="003C0B33" w:rsidRPr="003B7E8F" w:rsidRDefault="003C0B33" w:rsidP="00886C64">
            <w:pPr>
              <w:tabs>
                <w:tab w:val="right" w:pos="4365"/>
              </w:tabs>
              <w:suppressAutoHyphens w:val="0"/>
              <w:snapToGrid w:val="0"/>
              <w:jc w:val="both"/>
              <w:rPr>
                <w:sz w:val="20"/>
                <w:szCs w:val="16"/>
              </w:rPr>
            </w:pPr>
            <w:r w:rsidRPr="003B7E8F">
              <w:rPr>
                <w:sz w:val="20"/>
                <w:szCs w:val="16"/>
              </w:rPr>
              <w:t>k</w:t>
            </w:r>
            <w:r w:rsidRPr="003B7E8F">
              <w:rPr>
                <w:sz w:val="20"/>
                <w:szCs w:val="16"/>
                <w:vertAlign w:val="subscript"/>
              </w:rPr>
              <w:t>2</w:t>
            </w:r>
            <w:r w:rsidRPr="003B7E8F">
              <w:rPr>
                <w:sz w:val="20"/>
                <w:szCs w:val="16"/>
              </w:rPr>
              <w:t>(mgg</w:t>
            </w:r>
            <w:r w:rsidRPr="003B7E8F">
              <w:rPr>
                <w:sz w:val="20"/>
                <w:szCs w:val="16"/>
                <w:vertAlign w:val="superscript"/>
              </w:rPr>
              <w:t xml:space="preserve">-1 </w:t>
            </w:r>
            <w:r w:rsidRPr="003B7E8F">
              <w:rPr>
                <w:sz w:val="20"/>
                <w:szCs w:val="16"/>
              </w:rPr>
              <w:t>min</w:t>
            </w:r>
            <w:r w:rsidRPr="003B7E8F">
              <w:rPr>
                <w:sz w:val="20"/>
                <w:szCs w:val="16"/>
                <w:vertAlign w:val="superscript"/>
              </w:rPr>
              <w:t>-1</w:t>
            </w:r>
            <w:r w:rsidRPr="003B7E8F">
              <w:rPr>
                <w:sz w:val="20"/>
                <w:szCs w:val="16"/>
              </w:rPr>
              <w:t>)</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R</w:t>
            </w:r>
            <w:r w:rsidRPr="003B7E8F">
              <w:rPr>
                <w:sz w:val="20"/>
                <w:szCs w:val="20"/>
                <w:vertAlign w:val="superscript"/>
              </w:rPr>
              <w:t>2</w:t>
            </w:r>
          </w:p>
        </w:tc>
      </w:tr>
      <w:tr w:rsidR="003C0B33" w:rsidRPr="003B7E8F" w:rsidTr="00886C64">
        <w:trPr>
          <w:jc w:val="center"/>
        </w:trPr>
        <w:tc>
          <w:tcPr>
            <w:tcW w:w="1174" w:type="pct"/>
            <w:vMerge w:val="restart"/>
            <w:vAlign w:val="center"/>
          </w:tcPr>
          <w:p w:rsidR="003C0B33" w:rsidRPr="003B7E8F" w:rsidRDefault="003C0B33" w:rsidP="00886C64">
            <w:pPr>
              <w:tabs>
                <w:tab w:val="right" w:pos="4365"/>
              </w:tabs>
              <w:suppressAutoHyphens w:val="0"/>
              <w:snapToGrid w:val="0"/>
              <w:jc w:val="both"/>
              <w:rPr>
                <w:sz w:val="20"/>
                <w:szCs w:val="20"/>
              </w:rPr>
            </w:pPr>
          </w:p>
          <w:p w:rsidR="003C0B33" w:rsidRPr="003B7E8F" w:rsidRDefault="003C0B33" w:rsidP="00886C64">
            <w:pPr>
              <w:tabs>
                <w:tab w:val="right" w:pos="4365"/>
              </w:tabs>
              <w:suppressAutoHyphens w:val="0"/>
              <w:snapToGrid w:val="0"/>
              <w:jc w:val="both"/>
              <w:rPr>
                <w:sz w:val="20"/>
                <w:szCs w:val="20"/>
              </w:rPr>
            </w:pPr>
            <w:r w:rsidRPr="003B7E8F">
              <w:rPr>
                <w:sz w:val="20"/>
                <w:szCs w:val="20"/>
              </w:rPr>
              <w:t>Activated charcoal</w:t>
            </w: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1</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0.331</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0.363</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0.494</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0.982</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2</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0.201</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0.200</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1.380</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0.962</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3</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0.161</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0.151</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1.982</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0.940</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4</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0.149</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0.150</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1.675</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0.906</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5</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0.123</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0.125</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6.175</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0.998</w:t>
            </w:r>
          </w:p>
        </w:tc>
      </w:tr>
      <w:tr w:rsidR="003C0B33" w:rsidRPr="003B7E8F" w:rsidTr="00886C64">
        <w:trPr>
          <w:jc w:val="center"/>
        </w:trPr>
        <w:tc>
          <w:tcPr>
            <w:tcW w:w="1174" w:type="pct"/>
            <w:vMerge w:val="restart"/>
            <w:vAlign w:val="center"/>
          </w:tcPr>
          <w:p w:rsidR="003C0B33" w:rsidRPr="003B7E8F" w:rsidRDefault="003C0B33" w:rsidP="00886C64">
            <w:pPr>
              <w:tabs>
                <w:tab w:val="right" w:pos="4365"/>
              </w:tabs>
              <w:suppressAutoHyphens w:val="0"/>
              <w:snapToGrid w:val="0"/>
              <w:jc w:val="both"/>
              <w:rPr>
                <w:sz w:val="20"/>
                <w:szCs w:val="20"/>
              </w:rPr>
            </w:pPr>
          </w:p>
          <w:p w:rsidR="003C0B33" w:rsidRPr="003B7E8F" w:rsidRDefault="003C0B33" w:rsidP="00886C64">
            <w:pPr>
              <w:tabs>
                <w:tab w:val="right" w:pos="4365"/>
              </w:tabs>
              <w:suppressAutoHyphens w:val="0"/>
              <w:snapToGrid w:val="0"/>
              <w:jc w:val="both"/>
              <w:rPr>
                <w:sz w:val="20"/>
                <w:szCs w:val="20"/>
              </w:rPr>
            </w:pPr>
            <w:r w:rsidRPr="003B7E8F">
              <w:rPr>
                <w:sz w:val="20"/>
                <w:szCs w:val="20"/>
              </w:rPr>
              <w:t>Banana peel</w:t>
            </w: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1</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0.283</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0.452</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0.201</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0.835</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2</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0.192</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0.196</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0.036</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0.901</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3</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0.162</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0.151</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0.017</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0.995</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4</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0.155</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0.161</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0.020</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0.998</w:t>
            </w:r>
          </w:p>
        </w:tc>
      </w:tr>
      <w:tr w:rsidR="003C0B33" w:rsidRPr="003B7E8F" w:rsidTr="00886C64">
        <w:trPr>
          <w:jc w:val="center"/>
        </w:trPr>
        <w:tc>
          <w:tcPr>
            <w:tcW w:w="1174" w:type="pct"/>
            <w:vMerge/>
            <w:vAlign w:val="center"/>
          </w:tcPr>
          <w:p w:rsidR="003C0B33" w:rsidRPr="003B7E8F" w:rsidRDefault="003C0B33" w:rsidP="00886C64">
            <w:pPr>
              <w:tabs>
                <w:tab w:val="right" w:pos="4365"/>
              </w:tabs>
              <w:suppressAutoHyphens w:val="0"/>
              <w:snapToGrid w:val="0"/>
              <w:jc w:val="both"/>
              <w:rPr>
                <w:sz w:val="20"/>
                <w:szCs w:val="20"/>
              </w:rPr>
            </w:pPr>
          </w:p>
        </w:tc>
        <w:tc>
          <w:tcPr>
            <w:tcW w:w="634"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5</w:t>
            </w:r>
          </w:p>
        </w:tc>
        <w:tc>
          <w:tcPr>
            <w:tcW w:w="82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0.125</w:t>
            </w:r>
          </w:p>
        </w:tc>
        <w:tc>
          <w:tcPr>
            <w:tcW w:w="811"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0.126</w:t>
            </w:r>
          </w:p>
        </w:tc>
        <w:tc>
          <w:tcPr>
            <w:tcW w:w="932"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0.055</w:t>
            </w:r>
          </w:p>
        </w:tc>
        <w:tc>
          <w:tcPr>
            <w:tcW w:w="628" w:type="pct"/>
            <w:vAlign w:val="center"/>
          </w:tcPr>
          <w:p w:rsidR="003C0B33" w:rsidRPr="003B7E8F" w:rsidRDefault="003C0B33" w:rsidP="00886C64">
            <w:pPr>
              <w:tabs>
                <w:tab w:val="right" w:pos="4365"/>
              </w:tabs>
              <w:suppressAutoHyphens w:val="0"/>
              <w:snapToGrid w:val="0"/>
              <w:jc w:val="both"/>
              <w:rPr>
                <w:sz w:val="20"/>
                <w:szCs w:val="20"/>
              </w:rPr>
            </w:pPr>
            <w:r w:rsidRPr="003B7E8F">
              <w:rPr>
                <w:sz w:val="20"/>
                <w:szCs w:val="20"/>
              </w:rPr>
              <w:t>0.999</w:t>
            </w:r>
          </w:p>
        </w:tc>
      </w:tr>
    </w:tbl>
    <w:p w:rsidR="003C0B33" w:rsidRPr="003B7E8F" w:rsidRDefault="003C0B33" w:rsidP="003C0B33">
      <w:pPr>
        <w:tabs>
          <w:tab w:val="right" w:pos="4365"/>
        </w:tabs>
        <w:suppressAutoHyphens w:val="0"/>
        <w:snapToGrid w:val="0"/>
        <w:jc w:val="both"/>
        <w:rPr>
          <w:sz w:val="20"/>
          <w:szCs w:val="20"/>
        </w:rPr>
      </w:pPr>
      <w:proofErr w:type="spellStart"/>
      <w:r w:rsidRPr="003B7E8F">
        <w:rPr>
          <w:sz w:val="20"/>
          <w:szCs w:val="20"/>
        </w:rPr>
        <w:t>q</w:t>
      </w:r>
      <w:r w:rsidRPr="003B7E8F">
        <w:rPr>
          <w:sz w:val="20"/>
          <w:szCs w:val="20"/>
          <w:vertAlign w:val="subscript"/>
        </w:rPr>
        <w:t>e</w:t>
      </w:r>
      <w:proofErr w:type="spellEnd"/>
      <w:r w:rsidRPr="003B7E8F">
        <w:rPr>
          <w:sz w:val="20"/>
          <w:szCs w:val="20"/>
        </w:rPr>
        <w:t xml:space="preserve"> cal- calculated values of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w:t>
      </w:r>
      <w:proofErr w:type="spellStart"/>
      <w:r w:rsidRPr="003B7E8F">
        <w:rPr>
          <w:sz w:val="20"/>
          <w:szCs w:val="20"/>
        </w:rPr>
        <w:t>q</w:t>
      </w:r>
      <w:r w:rsidRPr="003B7E8F">
        <w:rPr>
          <w:sz w:val="20"/>
          <w:szCs w:val="20"/>
          <w:vertAlign w:val="subscript"/>
        </w:rPr>
        <w:t>e</w:t>
      </w:r>
      <w:r w:rsidRPr="003B7E8F">
        <w:rPr>
          <w:sz w:val="20"/>
          <w:szCs w:val="20"/>
        </w:rPr>
        <w:t>exp</w:t>
      </w:r>
      <w:proofErr w:type="spellEnd"/>
      <w:r w:rsidRPr="003B7E8F">
        <w:rPr>
          <w:sz w:val="20"/>
          <w:szCs w:val="20"/>
        </w:rPr>
        <w:t xml:space="preserve"> -experimental values of </w:t>
      </w:r>
      <w:proofErr w:type="spellStart"/>
      <w:r w:rsidRPr="003B7E8F">
        <w:rPr>
          <w:sz w:val="20"/>
          <w:szCs w:val="20"/>
        </w:rPr>
        <w:t>q</w:t>
      </w:r>
      <w:r w:rsidRPr="003B7E8F">
        <w:rPr>
          <w:sz w:val="20"/>
          <w:szCs w:val="20"/>
          <w:vertAlign w:val="subscript"/>
        </w:rPr>
        <w:t>e</w:t>
      </w:r>
      <w:proofErr w:type="spellEnd"/>
    </w:p>
    <w:p w:rsidR="003C0B33" w:rsidRPr="003B7E8F" w:rsidRDefault="003C0B33" w:rsidP="003C0B33">
      <w:pPr>
        <w:tabs>
          <w:tab w:val="right" w:pos="4365"/>
        </w:tabs>
        <w:suppressAutoHyphens w:val="0"/>
        <w:snapToGrid w:val="0"/>
        <w:ind w:firstLine="425"/>
        <w:jc w:val="both"/>
        <w:rPr>
          <w:sz w:val="20"/>
          <w:szCs w:val="20"/>
        </w:rPr>
      </w:pPr>
      <w:r>
        <w:rPr>
          <w:rFonts w:hint="eastAsia"/>
          <w:sz w:val="20"/>
          <w:szCs w:val="20"/>
          <w:lang w:eastAsia="zh-CN"/>
        </w:rPr>
        <w:t>B</w:t>
      </w:r>
      <w:r w:rsidRPr="003B7E8F">
        <w:rPr>
          <w:sz w:val="20"/>
          <w:szCs w:val="20"/>
        </w:rPr>
        <w:t>eing plotted into the isotherm models.</w:t>
      </w:r>
    </w:p>
    <w:p w:rsidR="003C0B33" w:rsidRDefault="003C0B33" w:rsidP="003C0B33">
      <w:pPr>
        <w:tabs>
          <w:tab w:val="right" w:pos="4365"/>
        </w:tabs>
        <w:suppressAutoHyphens w:val="0"/>
        <w:snapToGrid w:val="0"/>
        <w:ind w:firstLine="425"/>
        <w:jc w:val="both"/>
        <w:rPr>
          <w:rFonts w:hint="eastAsia"/>
          <w:b/>
          <w:bCs/>
          <w:sz w:val="20"/>
          <w:szCs w:val="20"/>
          <w:lang w:eastAsia="zh-CN"/>
        </w:rPr>
      </w:pPr>
    </w:p>
    <w:p w:rsidR="003C0B33" w:rsidRDefault="003C0B33" w:rsidP="003B7E8F">
      <w:pPr>
        <w:tabs>
          <w:tab w:val="right" w:pos="4365"/>
        </w:tabs>
        <w:suppressAutoHyphens w:val="0"/>
        <w:snapToGrid w:val="0"/>
        <w:ind w:firstLine="425"/>
        <w:jc w:val="both"/>
        <w:rPr>
          <w:sz w:val="20"/>
          <w:szCs w:val="20"/>
          <w:lang w:eastAsia="zh-CN"/>
        </w:rPr>
      </w:pPr>
    </w:p>
    <w:p w:rsidR="00A811B7" w:rsidRPr="003B7E8F" w:rsidRDefault="00A811B7" w:rsidP="00A811B7">
      <w:pPr>
        <w:tabs>
          <w:tab w:val="right" w:pos="4365"/>
        </w:tabs>
        <w:suppressAutoHyphens w:val="0"/>
        <w:snapToGrid w:val="0"/>
        <w:jc w:val="both"/>
        <w:rPr>
          <w:sz w:val="20"/>
          <w:szCs w:val="20"/>
        </w:rPr>
      </w:pPr>
      <w:r w:rsidRPr="003B7E8F">
        <w:rPr>
          <w:sz w:val="20"/>
          <w:szCs w:val="20"/>
        </w:rPr>
        <w:t>Table 3: Langmuir isotherm parameters at initial concentration of 9.12 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67"/>
        <w:gridCol w:w="1044"/>
        <w:gridCol w:w="755"/>
        <w:gridCol w:w="564"/>
        <w:gridCol w:w="564"/>
      </w:tblGrid>
      <w:tr w:rsidR="00A811B7" w:rsidRPr="003B7E8F" w:rsidTr="00D2447B">
        <w:trPr>
          <w:jc w:val="center"/>
        </w:trPr>
        <w:tc>
          <w:tcPr>
            <w:tcW w:w="1745"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Adsorbent</w:t>
            </w:r>
          </w:p>
        </w:tc>
        <w:tc>
          <w:tcPr>
            <w:tcW w:w="1163" w:type="pct"/>
            <w:vAlign w:val="center"/>
          </w:tcPr>
          <w:p w:rsidR="00A811B7" w:rsidRPr="003B7E8F" w:rsidRDefault="00A811B7" w:rsidP="00D2447B">
            <w:pPr>
              <w:tabs>
                <w:tab w:val="right" w:pos="4365"/>
              </w:tabs>
              <w:suppressAutoHyphens w:val="0"/>
              <w:snapToGrid w:val="0"/>
              <w:jc w:val="both"/>
              <w:rPr>
                <w:sz w:val="20"/>
                <w:szCs w:val="20"/>
              </w:rPr>
            </w:pPr>
            <w:proofErr w:type="spellStart"/>
            <w:r w:rsidRPr="003B7E8F">
              <w:rPr>
                <w:sz w:val="20"/>
                <w:szCs w:val="20"/>
              </w:rPr>
              <w:t>Q</w:t>
            </w:r>
            <w:r w:rsidRPr="003B7E8F">
              <w:rPr>
                <w:sz w:val="20"/>
                <w:szCs w:val="20"/>
                <w:vertAlign w:val="subscript"/>
              </w:rPr>
              <w:t>max</w:t>
            </w:r>
            <w:proofErr w:type="spellEnd"/>
            <w:r w:rsidRPr="003B7E8F">
              <w:rPr>
                <w:sz w:val="20"/>
                <w:szCs w:val="20"/>
              </w:rPr>
              <w:t xml:space="preserve"> (mg/g)</w:t>
            </w:r>
          </w:p>
        </w:tc>
        <w:tc>
          <w:tcPr>
            <w:tcW w:w="840"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b (l/mg)</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R</w:t>
            </w:r>
            <w:r w:rsidRPr="003B7E8F">
              <w:rPr>
                <w:sz w:val="20"/>
                <w:szCs w:val="20"/>
                <w:vertAlign w:val="subscript"/>
              </w:rPr>
              <w:t>L</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R</w:t>
            </w:r>
            <w:r w:rsidRPr="003B7E8F">
              <w:rPr>
                <w:sz w:val="20"/>
                <w:szCs w:val="20"/>
                <w:vertAlign w:val="superscript"/>
              </w:rPr>
              <w:t>2</w:t>
            </w:r>
          </w:p>
        </w:tc>
      </w:tr>
      <w:tr w:rsidR="00A811B7" w:rsidRPr="003B7E8F" w:rsidTr="00D2447B">
        <w:trPr>
          <w:jc w:val="center"/>
        </w:trPr>
        <w:tc>
          <w:tcPr>
            <w:tcW w:w="1745"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Activated charcoal</w:t>
            </w:r>
          </w:p>
        </w:tc>
        <w:tc>
          <w:tcPr>
            <w:tcW w:w="1163"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-2.016</w:t>
            </w:r>
          </w:p>
        </w:tc>
        <w:tc>
          <w:tcPr>
            <w:tcW w:w="840"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-0.0196</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1.218</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0.855</w:t>
            </w:r>
          </w:p>
        </w:tc>
      </w:tr>
      <w:tr w:rsidR="00A811B7" w:rsidRPr="003B7E8F" w:rsidTr="00D2447B">
        <w:trPr>
          <w:jc w:val="center"/>
        </w:trPr>
        <w:tc>
          <w:tcPr>
            <w:tcW w:w="1745"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Banana peel</w:t>
            </w:r>
          </w:p>
        </w:tc>
        <w:tc>
          <w:tcPr>
            <w:tcW w:w="1163"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0.615</w:t>
            </w:r>
          </w:p>
        </w:tc>
        <w:tc>
          <w:tcPr>
            <w:tcW w:w="840"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0.0975</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0.529</w:t>
            </w:r>
          </w:p>
        </w:tc>
        <w:tc>
          <w:tcPr>
            <w:tcW w:w="626" w:type="pct"/>
            <w:vAlign w:val="center"/>
          </w:tcPr>
          <w:p w:rsidR="00A811B7" w:rsidRPr="003B7E8F" w:rsidRDefault="00A811B7" w:rsidP="00D2447B">
            <w:pPr>
              <w:tabs>
                <w:tab w:val="right" w:pos="4365"/>
              </w:tabs>
              <w:suppressAutoHyphens w:val="0"/>
              <w:snapToGrid w:val="0"/>
              <w:jc w:val="both"/>
              <w:rPr>
                <w:sz w:val="20"/>
                <w:szCs w:val="20"/>
              </w:rPr>
            </w:pPr>
            <w:r w:rsidRPr="003B7E8F">
              <w:rPr>
                <w:sz w:val="20"/>
                <w:szCs w:val="20"/>
              </w:rPr>
              <w:t>0.786</w:t>
            </w:r>
          </w:p>
        </w:tc>
      </w:tr>
    </w:tbl>
    <w:p w:rsidR="00A811B7" w:rsidRPr="003B7E8F" w:rsidRDefault="00A811B7" w:rsidP="00A811B7">
      <w:pPr>
        <w:tabs>
          <w:tab w:val="right" w:pos="4365"/>
        </w:tabs>
        <w:suppressAutoHyphens w:val="0"/>
        <w:snapToGrid w:val="0"/>
        <w:ind w:firstLine="425"/>
        <w:jc w:val="both"/>
        <w:rPr>
          <w:sz w:val="20"/>
          <w:szCs w:val="20"/>
        </w:rPr>
      </w:pPr>
    </w:p>
    <w:p w:rsidR="00C76F3C" w:rsidRPr="003B7E8F" w:rsidRDefault="003C0B33" w:rsidP="003B7E8F">
      <w:pPr>
        <w:tabs>
          <w:tab w:val="right" w:pos="4365"/>
        </w:tabs>
        <w:suppressAutoHyphens w:val="0"/>
        <w:snapToGrid w:val="0"/>
        <w:jc w:val="center"/>
        <w:rPr>
          <w:sz w:val="20"/>
          <w:szCs w:val="20"/>
        </w:rPr>
      </w:pPr>
      <w:r w:rsidRPr="00B2183C">
        <w:rPr>
          <w:noProof/>
          <w:sz w:val="20"/>
          <w:szCs w:val="20"/>
          <w:lang w:val="en-GB" w:eastAsia="en-GB"/>
        </w:rPr>
        <w:lastRenderedPageBreak/>
        <w:pict>
          <v:shape id="Chart 7" o:spid="_x0000_i1043" type="#_x0000_t75" style="width:215.35pt;height:152.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">
            <v:imagedata r:id="rId40" o:title="" cropbottom="-22f"/>
          </v:shape>
        </w:pict>
      </w:r>
    </w:p>
    <w:p w:rsidR="00C76F3C" w:rsidRDefault="00C76F3C" w:rsidP="00A811B7">
      <w:pPr>
        <w:tabs>
          <w:tab w:val="right" w:pos="4365"/>
        </w:tabs>
        <w:suppressAutoHyphens w:val="0"/>
        <w:snapToGrid w:val="0"/>
        <w:jc w:val="center"/>
        <w:rPr>
          <w:sz w:val="20"/>
          <w:szCs w:val="20"/>
          <w:lang w:eastAsia="zh-CN"/>
        </w:rPr>
      </w:pPr>
      <w:r w:rsidRPr="003B7E8F">
        <w:rPr>
          <w:sz w:val="20"/>
          <w:szCs w:val="20"/>
        </w:rPr>
        <w:t>(a)</w:t>
      </w:r>
    </w:p>
    <w:p w:rsidR="00A811B7" w:rsidRPr="003B7E8F" w:rsidRDefault="00A811B7" w:rsidP="003B7E8F">
      <w:pPr>
        <w:tabs>
          <w:tab w:val="right" w:pos="4365"/>
        </w:tabs>
        <w:suppressAutoHyphens w:val="0"/>
        <w:snapToGrid w:val="0"/>
        <w:ind w:firstLine="425"/>
        <w:jc w:val="both"/>
        <w:rPr>
          <w:sz w:val="20"/>
          <w:szCs w:val="20"/>
          <w:lang w:eastAsia="zh-CN"/>
        </w:rPr>
      </w:pPr>
    </w:p>
    <w:p w:rsidR="00C76F3C" w:rsidRPr="003B7E8F" w:rsidRDefault="003C0B33" w:rsidP="003B7E8F">
      <w:pPr>
        <w:tabs>
          <w:tab w:val="right" w:pos="4365"/>
        </w:tabs>
        <w:suppressAutoHyphens w:val="0"/>
        <w:snapToGrid w:val="0"/>
        <w:jc w:val="center"/>
        <w:rPr>
          <w:sz w:val="20"/>
          <w:szCs w:val="20"/>
        </w:rPr>
      </w:pPr>
      <w:r w:rsidRPr="00B2183C">
        <w:rPr>
          <w:noProof/>
          <w:sz w:val="20"/>
          <w:szCs w:val="20"/>
          <w:lang w:val="en-GB" w:eastAsia="en-GB"/>
        </w:rPr>
        <w:pict>
          <v:shape id="Chart 8" o:spid="_x0000_i1044" type="#_x0000_t75" style="width:215.35pt;height:142.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">
            <v:imagedata r:id="rId41" o:title=""/>
          </v:shape>
        </w:pict>
      </w:r>
    </w:p>
    <w:p w:rsidR="00C76F3C" w:rsidRPr="003B7E8F" w:rsidRDefault="00C76F3C" w:rsidP="00A811B7">
      <w:pPr>
        <w:tabs>
          <w:tab w:val="right" w:pos="4365"/>
        </w:tabs>
        <w:suppressAutoHyphens w:val="0"/>
        <w:snapToGrid w:val="0"/>
        <w:jc w:val="center"/>
        <w:rPr>
          <w:sz w:val="20"/>
          <w:szCs w:val="20"/>
        </w:rPr>
      </w:pPr>
      <w:r w:rsidRPr="003B7E8F">
        <w:rPr>
          <w:sz w:val="20"/>
          <w:szCs w:val="20"/>
        </w:rPr>
        <w:t>(b)</w:t>
      </w:r>
    </w:p>
    <w:p w:rsidR="00C76F3C" w:rsidRPr="003B7E8F" w:rsidRDefault="00C76F3C" w:rsidP="00A811B7">
      <w:pPr>
        <w:tabs>
          <w:tab w:val="right" w:pos="4365"/>
        </w:tabs>
        <w:suppressAutoHyphens w:val="0"/>
        <w:snapToGrid w:val="0"/>
        <w:jc w:val="both"/>
        <w:rPr>
          <w:sz w:val="20"/>
          <w:szCs w:val="20"/>
        </w:rPr>
      </w:pPr>
      <w:r w:rsidRPr="003B7E8F">
        <w:rPr>
          <w:sz w:val="20"/>
          <w:szCs w:val="20"/>
        </w:rPr>
        <w:t xml:space="preserve">Figure 5: Langmuir isotherm </w:t>
      </w:r>
      <w:r w:rsidR="0040447D" w:rsidRPr="003B7E8F">
        <w:rPr>
          <w:sz w:val="20"/>
          <w:szCs w:val="20"/>
        </w:rPr>
        <w:t>plot</w:t>
      </w:r>
      <w:r w:rsidRPr="003B7E8F">
        <w:rPr>
          <w:sz w:val="20"/>
          <w:szCs w:val="20"/>
        </w:rPr>
        <w:t xml:space="preserve"> for </w:t>
      </w:r>
      <w:r w:rsidR="0040447D" w:rsidRPr="003B7E8F">
        <w:rPr>
          <w:sz w:val="20"/>
          <w:szCs w:val="20"/>
        </w:rPr>
        <w:t>adsorption of Cr (VI)-</w:t>
      </w:r>
      <w:r w:rsidRPr="003B7E8F">
        <w:rPr>
          <w:sz w:val="20"/>
          <w:szCs w:val="20"/>
        </w:rPr>
        <w:t>(a) activated charcoal (b) banana peel</w:t>
      </w:r>
    </w:p>
    <w:p w:rsidR="00A811B7" w:rsidRDefault="00A811B7" w:rsidP="003B7E8F">
      <w:pPr>
        <w:tabs>
          <w:tab w:val="right" w:pos="4365"/>
        </w:tabs>
        <w:suppressAutoHyphens w:val="0"/>
        <w:snapToGrid w:val="0"/>
        <w:ind w:firstLine="425"/>
        <w:jc w:val="both"/>
        <w:rPr>
          <w:sz w:val="20"/>
          <w:szCs w:val="20"/>
          <w:lang w:eastAsia="zh-CN"/>
        </w:rPr>
      </w:pPr>
    </w:p>
    <w:p w:rsidR="000E0DAC" w:rsidRPr="003B7E8F" w:rsidRDefault="00141DED" w:rsidP="003B7E8F">
      <w:pPr>
        <w:tabs>
          <w:tab w:val="right" w:pos="4365"/>
        </w:tabs>
        <w:suppressAutoHyphens w:val="0"/>
        <w:snapToGrid w:val="0"/>
        <w:ind w:firstLine="425"/>
        <w:jc w:val="both"/>
        <w:rPr>
          <w:sz w:val="20"/>
          <w:szCs w:val="20"/>
        </w:rPr>
      </w:pPr>
      <w:r w:rsidRPr="003B7E8F">
        <w:rPr>
          <w:sz w:val="20"/>
          <w:szCs w:val="20"/>
        </w:rPr>
        <w:t>R</w:t>
      </w:r>
      <w:r w:rsidRPr="003B7E8F">
        <w:rPr>
          <w:sz w:val="20"/>
          <w:szCs w:val="20"/>
          <w:vertAlign w:val="subscript"/>
        </w:rPr>
        <w:t>L</w:t>
      </w:r>
      <w:r w:rsidRPr="003B7E8F">
        <w:rPr>
          <w:sz w:val="20"/>
          <w:szCs w:val="20"/>
        </w:rPr>
        <w:t xml:space="preserve"> value for activated charcoal is 1.220, which is greater than one (R</w:t>
      </w:r>
      <w:r w:rsidRPr="003B7E8F">
        <w:rPr>
          <w:sz w:val="20"/>
          <w:szCs w:val="20"/>
          <w:vertAlign w:val="subscript"/>
        </w:rPr>
        <w:t xml:space="preserve">L </w:t>
      </w:r>
      <w:r w:rsidRPr="003B7E8F">
        <w:rPr>
          <w:sz w:val="20"/>
          <w:szCs w:val="20"/>
        </w:rPr>
        <w:t xml:space="preserve">&gt; 1). This implied that the adsorption process is an </w:t>
      </w:r>
      <w:proofErr w:type="spellStart"/>
      <w:r w:rsidRPr="003B7E8F">
        <w:rPr>
          <w:sz w:val="20"/>
          <w:szCs w:val="20"/>
        </w:rPr>
        <w:t>unfavourable</w:t>
      </w:r>
      <w:proofErr w:type="spellEnd"/>
      <w:r w:rsidRPr="003B7E8F">
        <w:rPr>
          <w:sz w:val="20"/>
          <w:szCs w:val="20"/>
        </w:rPr>
        <w:t xml:space="preserve"> one. R</w:t>
      </w:r>
      <w:r w:rsidRPr="003B7E8F">
        <w:rPr>
          <w:sz w:val="20"/>
          <w:szCs w:val="20"/>
          <w:vertAlign w:val="subscript"/>
        </w:rPr>
        <w:t xml:space="preserve">L </w:t>
      </w:r>
      <w:r w:rsidRPr="003B7E8F">
        <w:rPr>
          <w:sz w:val="20"/>
          <w:szCs w:val="20"/>
        </w:rPr>
        <w:t>for banana peel was found to be less than one (R</w:t>
      </w:r>
      <w:r w:rsidRPr="003B7E8F">
        <w:rPr>
          <w:sz w:val="20"/>
          <w:szCs w:val="20"/>
          <w:vertAlign w:val="subscript"/>
        </w:rPr>
        <w:t>L</w:t>
      </w:r>
      <w:r w:rsidRPr="003B7E8F">
        <w:rPr>
          <w:sz w:val="20"/>
          <w:szCs w:val="20"/>
        </w:rPr>
        <w:t xml:space="preserve"> &lt; 1), that is 0.529 which indicates that the adsorption is a </w:t>
      </w:r>
      <w:proofErr w:type="spellStart"/>
      <w:r w:rsidRPr="003B7E8F">
        <w:rPr>
          <w:sz w:val="20"/>
          <w:szCs w:val="20"/>
        </w:rPr>
        <w:t>favourable</w:t>
      </w:r>
      <w:proofErr w:type="spellEnd"/>
      <w:r w:rsidRPr="003B7E8F">
        <w:rPr>
          <w:sz w:val="20"/>
          <w:szCs w:val="20"/>
        </w:rPr>
        <w:t xml:space="preserve"> process. Thus, banana peel could be preferred to activated charcoal in the adsorption of low concentration of C</w:t>
      </w:r>
      <w:r w:rsidR="008104E4" w:rsidRPr="003B7E8F">
        <w:rPr>
          <w:sz w:val="20"/>
          <w:szCs w:val="20"/>
        </w:rPr>
        <w:t>r (</w:t>
      </w:r>
      <w:r w:rsidRPr="003B7E8F">
        <w:rPr>
          <w:sz w:val="20"/>
          <w:szCs w:val="20"/>
        </w:rPr>
        <w:t>VI).</w:t>
      </w:r>
    </w:p>
    <w:p w:rsidR="00141DED" w:rsidRPr="003B7E8F" w:rsidRDefault="00141DED" w:rsidP="003B7E8F">
      <w:pPr>
        <w:tabs>
          <w:tab w:val="right" w:pos="4365"/>
        </w:tabs>
        <w:suppressAutoHyphens w:val="0"/>
        <w:snapToGrid w:val="0"/>
        <w:ind w:firstLine="425"/>
        <w:jc w:val="both"/>
        <w:rPr>
          <w:sz w:val="20"/>
          <w:szCs w:val="20"/>
        </w:rPr>
      </w:pPr>
      <w:proofErr w:type="spellStart"/>
      <w:r w:rsidRPr="003B7E8F">
        <w:rPr>
          <w:b/>
          <w:bCs/>
          <w:sz w:val="20"/>
          <w:szCs w:val="20"/>
        </w:rPr>
        <w:t>Tempkin</w:t>
      </w:r>
      <w:proofErr w:type="spellEnd"/>
      <w:r w:rsidRPr="003B7E8F">
        <w:rPr>
          <w:b/>
          <w:bCs/>
          <w:sz w:val="20"/>
          <w:szCs w:val="20"/>
        </w:rPr>
        <w:t xml:space="preserve"> isotherm: </w:t>
      </w:r>
      <w:r w:rsidRPr="003B7E8F">
        <w:rPr>
          <w:sz w:val="20"/>
          <w:szCs w:val="20"/>
        </w:rPr>
        <w:t>This isotherm contains factors that explicitly take into account the adsorbent-</w:t>
      </w:r>
      <w:proofErr w:type="spellStart"/>
      <w:r w:rsidRPr="003B7E8F">
        <w:rPr>
          <w:sz w:val="20"/>
          <w:szCs w:val="20"/>
        </w:rPr>
        <w:t>adsorbate</w:t>
      </w:r>
      <w:proofErr w:type="spellEnd"/>
      <w:r w:rsidRPr="003B7E8F">
        <w:rPr>
          <w:sz w:val="20"/>
          <w:szCs w:val="20"/>
        </w:rPr>
        <w:t xml:space="preserve"> interactions. As implied in the equation, its derivation is characterized by plotting the quantity adsorbed </w:t>
      </w:r>
      <w:proofErr w:type="spellStart"/>
      <w:r w:rsidRPr="003B7E8F">
        <w:rPr>
          <w:sz w:val="20"/>
          <w:szCs w:val="20"/>
        </w:rPr>
        <w:t>qe</w:t>
      </w:r>
      <w:proofErr w:type="spellEnd"/>
      <w:r w:rsidRPr="003B7E8F">
        <w:rPr>
          <w:sz w:val="20"/>
          <w:szCs w:val="20"/>
        </w:rPr>
        <w:t xml:space="preserve"> against </w:t>
      </w:r>
      <w:proofErr w:type="spellStart"/>
      <w:r w:rsidRPr="003B7E8F">
        <w:rPr>
          <w:sz w:val="20"/>
          <w:szCs w:val="20"/>
        </w:rPr>
        <w:t>lnCe</w:t>
      </w:r>
      <w:proofErr w:type="spellEnd"/>
      <w:r w:rsidRPr="003B7E8F">
        <w:rPr>
          <w:sz w:val="20"/>
          <w:szCs w:val="20"/>
        </w:rPr>
        <w:t xml:space="preserve"> and the constants were determined from the slope and intercept.</w:t>
      </w:r>
    </w:p>
    <w:p w:rsidR="00141DED" w:rsidRPr="003B7E8F" w:rsidRDefault="00141DED" w:rsidP="003B7E8F">
      <w:pPr>
        <w:tabs>
          <w:tab w:val="right" w:pos="4365"/>
        </w:tabs>
        <w:suppressAutoHyphens w:val="0"/>
        <w:snapToGrid w:val="0"/>
        <w:ind w:firstLine="425"/>
        <w:jc w:val="both"/>
        <w:rPr>
          <w:sz w:val="20"/>
          <w:szCs w:val="20"/>
        </w:rPr>
      </w:pPr>
    </w:p>
    <w:p w:rsidR="00141DED" w:rsidRPr="003B7E8F" w:rsidRDefault="00141DED" w:rsidP="003B7E8F">
      <w:pPr>
        <w:tabs>
          <w:tab w:val="right" w:pos="4365"/>
        </w:tabs>
        <w:suppressAutoHyphens w:val="0"/>
        <w:snapToGrid w:val="0"/>
        <w:ind w:firstLine="425"/>
        <w:jc w:val="both"/>
        <w:rPr>
          <w:sz w:val="20"/>
          <w:szCs w:val="20"/>
        </w:rPr>
      </w:pPr>
      <w:r w:rsidRPr="003B7E8F">
        <w:rPr>
          <w:sz w:val="20"/>
          <w:szCs w:val="20"/>
        </w:rPr>
        <w:t>The model is given by the following equation (</w:t>
      </w:r>
      <w:proofErr w:type="spellStart"/>
      <w:r w:rsidRPr="003B7E8F">
        <w:rPr>
          <w:sz w:val="20"/>
          <w:szCs w:val="20"/>
        </w:rPr>
        <w:t>Demiral</w:t>
      </w:r>
      <w:proofErr w:type="spellEnd"/>
      <w:r w:rsidRPr="003B7E8F">
        <w:rPr>
          <w:sz w:val="20"/>
          <w:szCs w:val="20"/>
        </w:rPr>
        <w:t xml:space="preserve"> et al.</w:t>
      </w:r>
      <w:r w:rsidRPr="003B7E8F">
        <w:rPr>
          <w:color w:val="000000"/>
          <w:sz w:val="20"/>
          <w:szCs w:val="20"/>
        </w:rPr>
        <w:t>, 2008</w:t>
      </w:r>
      <w:r w:rsidRPr="003B7E8F">
        <w:rPr>
          <w:sz w:val="20"/>
          <w:szCs w:val="20"/>
        </w:rPr>
        <w:t>);</w:t>
      </w:r>
    </w:p>
    <w:p w:rsidR="00141DED" w:rsidRPr="003B7E8F" w:rsidRDefault="00811F4F" w:rsidP="003B7E8F">
      <w:pPr>
        <w:tabs>
          <w:tab w:val="right" w:pos="4365"/>
        </w:tabs>
        <w:suppressAutoHyphens w:val="0"/>
        <w:snapToGrid w:val="0"/>
        <w:ind w:firstLine="425"/>
        <w:jc w:val="both"/>
        <w:rPr>
          <w:sz w:val="20"/>
          <w:szCs w:val="20"/>
        </w:rPr>
      </w:pPr>
      <w:r w:rsidRPr="003B7E8F">
        <w:rPr>
          <w:sz w:val="20"/>
          <w:szCs w:val="20"/>
        </w:rPr>
        <w:object w:dxaOrig="1400" w:dyaOrig="360">
          <v:shape id="_x0000_i1045" type="#_x0000_t75" style="width:70.1pt;height:18.15pt" o:ole="">
            <v:imagedata r:id="rId42" o:title=""/>
          </v:shape>
          <o:OLEObject Type="Embed" ProgID="Equation.3" ShapeID="_x0000_i1045" DrawAspect="Content" ObjectID="_1564853504" r:id="rId43"/>
        </w:object>
      </w:r>
      <w:r w:rsidR="003B7E8F">
        <w:rPr>
          <w:sz w:val="20"/>
          <w:szCs w:val="20"/>
        </w:rPr>
        <w:t xml:space="preserve"> </w:t>
      </w:r>
      <w:r w:rsidR="008104E4" w:rsidRPr="003B7E8F">
        <w:rPr>
          <w:sz w:val="20"/>
          <w:szCs w:val="20"/>
        </w:rPr>
        <w:tab/>
        <w:t>(</w:t>
      </w:r>
      <w:r w:rsidR="00141DED" w:rsidRPr="003B7E8F">
        <w:rPr>
          <w:sz w:val="20"/>
          <w:szCs w:val="20"/>
        </w:rPr>
        <w:t>10)</w:t>
      </w:r>
    </w:p>
    <w:p w:rsidR="00141DED" w:rsidRPr="003B7E8F" w:rsidRDefault="00141DED" w:rsidP="003B7E8F">
      <w:pPr>
        <w:tabs>
          <w:tab w:val="right" w:pos="4365"/>
        </w:tabs>
        <w:suppressAutoHyphens w:val="0"/>
        <w:snapToGrid w:val="0"/>
        <w:ind w:firstLine="425"/>
        <w:jc w:val="both"/>
        <w:rPr>
          <w:sz w:val="20"/>
          <w:szCs w:val="20"/>
        </w:rPr>
      </w:pPr>
      <w:r w:rsidRPr="003B7E8F">
        <w:rPr>
          <w:sz w:val="20"/>
          <w:szCs w:val="20"/>
        </w:rPr>
        <w:t xml:space="preserve">This was then </w:t>
      </w:r>
      <w:proofErr w:type="spellStart"/>
      <w:r w:rsidRPr="003B7E8F">
        <w:rPr>
          <w:sz w:val="20"/>
          <w:szCs w:val="20"/>
        </w:rPr>
        <w:t>linearized</w:t>
      </w:r>
      <w:proofErr w:type="spellEnd"/>
      <w:r w:rsidRPr="003B7E8F">
        <w:rPr>
          <w:sz w:val="20"/>
          <w:szCs w:val="20"/>
        </w:rPr>
        <w:t xml:space="preserve"> to become;</w:t>
      </w:r>
    </w:p>
    <w:p w:rsidR="00141DED" w:rsidRPr="003B7E8F" w:rsidRDefault="00141DED" w:rsidP="003B7E8F">
      <w:pPr>
        <w:tabs>
          <w:tab w:val="right" w:pos="4365"/>
        </w:tabs>
        <w:suppressAutoHyphens w:val="0"/>
        <w:snapToGrid w:val="0"/>
        <w:ind w:firstLine="425"/>
        <w:jc w:val="both"/>
        <w:rPr>
          <w:sz w:val="20"/>
          <w:szCs w:val="20"/>
        </w:rPr>
      </w:pPr>
      <w:r w:rsidRPr="003B7E8F">
        <w:rPr>
          <w:sz w:val="20"/>
          <w:szCs w:val="20"/>
        </w:rPr>
        <w:object w:dxaOrig="2079" w:dyaOrig="360">
          <v:shape id="_x0000_i1046" type="#_x0000_t75" style="width:103.95pt;height:18.15pt" o:ole="">
            <v:imagedata r:id="rId44" o:title=""/>
          </v:shape>
          <o:OLEObject Type="Embed" ProgID="Equation.3" ShapeID="_x0000_i1046" DrawAspect="Content" ObjectID="_1564853505" r:id="rId45"/>
        </w:object>
      </w:r>
      <w:r w:rsidR="003B7E8F">
        <w:rPr>
          <w:sz w:val="20"/>
          <w:szCs w:val="20"/>
        </w:rPr>
        <w:t xml:space="preserve"> </w:t>
      </w:r>
      <w:r w:rsidR="008104E4" w:rsidRPr="003B7E8F">
        <w:rPr>
          <w:sz w:val="20"/>
          <w:szCs w:val="20"/>
        </w:rPr>
        <w:tab/>
        <w:t>(</w:t>
      </w:r>
      <w:r w:rsidRPr="003B7E8F">
        <w:rPr>
          <w:sz w:val="20"/>
          <w:szCs w:val="20"/>
        </w:rPr>
        <w:t>11)</w:t>
      </w:r>
    </w:p>
    <w:p w:rsidR="00141DED" w:rsidRPr="003B7E8F" w:rsidRDefault="00141DED" w:rsidP="003B7E8F">
      <w:pPr>
        <w:tabs>
          <w:tab w:val="right" w:pos="4365"/>
        </w:tabs>
        <w:suppressAutoHyphens w:val="0"/>
        <w:snapToGrid w:val="0"/>
        <w:ind w:firstLine="425"/>
        <w:jc w:val="both"/>
        <w:rPr>
          <w:sz w:val="20"/>
          <w:szCs w:val="20"/>
        </w:rPr>
      </w:pPr>
      <w:r w:rsidRPr="003B7E8F">
        <w:rPr>
          <w:sz w:val="20"/>
          <w:szCs w:val="20"/>
        </w:rPr>
        <w:t xml:space="preserve">where </w:t>
      </w:r>
      <w:r w:rsidR="00811F4F" w:rsidRPr="003B7E8F">
        <w:rPr>
          <w:sz w:val="20"/>
          <w:szCs w:val="20"/>
        </w:rPr>
        <w:t>B</w:t>
      </w:r>
      <w:r w:rsidR="00811F4F" w:rsidRPr="003B7E8F">
        <w:rPr>
          <w:sz w:val="20"/>
          <w:szCs w:val="20"/>
          <w:vertAlign w:val="subscript"/>
        </w:rPr>
        <w:t>1</w:t>
      </w:r>
      <w:r w:rsidR="00811F4F" w:rsidRPr="003B7E8F">
        <w:rPr>
          <w:sz w:val="20"/>
          <w:szCs w:val="20"/>
        </w:rPr>
        <w:t>=RT/</w:t>
      </w:r>
      <w:proofErr w:type="spellStart"/>
      <w:r w:rsidR="00811F4F" w:rsidRPr="003B7E8F">
        <w:rPr>
          <w:sz w:val="20"/>
          <w:szCs w:val="20"/>
        </w:rPr>
        <w:t>b</w:t>
      </w:r>
      <w:r w:rsidR="00811F4F" w:rsidRPr="003B7E8F">
        <w:rPr>
          <w:sz w:val="20"/>
          <w:szCs w:val="20"/>
          <w:vertAlign w:val="subscript"/>
        </w:rPr>
        <w:t>T</w:t>
      </w:r>
      <w:proofErr w:type="spellEnd"/>
      <w:r w:rsidR="00811F4F" w:rsidRPr="003B7E8F">
        <w:rPr>
          <w:sz w:val="20"/>
          <w:szCs w:val="20"/>
        </w:rPr>
        <w:t xml:space="preserve">, </w:t>
      </w:r>
      <w:proofErr w:type="spellStart"/>
      <w:r w:rsidRPr="003B7E8F">
        <w:rPr>
          <w:sz w:val="20"/>
          <w:szCs w:val="20"/>
        </w:rPr>
        <w:t>q</w:t>
      </w:r>
      <w:r w:rsidRPr="003B7E8F">
        <w:rPr>
          <w:sz w:val="20"/>
          <w:szCs w:val="20"/>
          <w:vertAlign w:val="subscript"/>
        </w:rPr>
        <w:t>e</w:t>
      </w:r>
      <w:proofErr w:type="spellEnd"/>
      <w:r w:rsidRPr="003B7E8F">
        <w:rPr>
          <w:sz w:val="20"/>
          <w:szCs w:val="20"/>
        </w:rPr>
        <w:t xml:space="preserve"> is the equilibrium adsorption capacity, A</w:t>
      </w:r>
      <w:r w:rsidRPr="003B7E8F">
        <w:rPr>
          <w:sz w:val="20"/>
          <w:szCs w:val="20"/>
          <w:vertAlign w:val="subscript"/>
        </w:rPr>
        <w:t xml:space="preserve"> </w:t>
      </w:r>
      <w:r w:rsidRPr="003B7E8F">
        <w:rPr>
          <w:sz w:val="20"/>
          <w:szCs w:val="20"/>
        </w:rPr>
        <w:t xml:space="preserve">is the </w:t>
      </w:r>
      <w:proofErr w:type="spellStart"/>
      <w:r w:rsidRPr="003B7E8F">
        <w:rPr>
          <w:sz w:val="20"/>
          <w:szCs w:val="20"/>
        </w:rPr>
        <w:t>Temkin</w:t>
      </w:r>
      <w:proofErr w:type="spellEnd"/>
      <w:r w:rsidRPr="003B7E8F">
        <w:rPr>
          <w:sz w:val="20"/>
          <w:szCs w:val="20"/>
        </w:rPr>
        <w:t xml:space="preserve"> isotherm equilibrium binding constant (l/g), </w:t>
      </w:r>
      <w:proofErr w:type="spellStart"/>
      <w:r w:rsidRPr="003B7E8F">
        <w:rPr>
          <w:sz w:val="20"/>
          <w:szCs w:val="20"/>
        </w:rPr>
        <w:t>b</w:t>
      </w:r>
      <w:r w:rsidRPr="003B7E8F">
        <w:rPr>
          <w:sz w:val="20"/>
          <w:szCs w:val="20"/>
          <w:vertAlign w:val="subscript"/>
        </w:rPr>
        <w:t>T</w:t>
      </w:r>
      <w:proofErr w:type="spellEnd"/>
      <w:r w:rsidRPr="003B7E8F">
        <w:rPr>
          <w:sz w:val="20"/>
          <w:szCs w:val="20"/>
        </w:rPr>
        <w:t xml:space="preserve"> is the </w:t>
      </w:r>
      <w:proofErr w:type="spellStart"/>
      <w:r w:rsidRPr="003B7E8F">
        <w:rPr>
          <w:sz w:val="20"/>
          <w:szCs w:val="20"/>
        </w:rPr>
        <w:t>Temkin</w:t>
      </w:r>
      <w:proofErr w:type="spellEnd"/>
      <w:r w:rsidRPr="003B7E8F">
        <w:rPr>
          <w:sz w:val="20"/>
          <w:szCs w:val="20"/>
        </w:rPr>
        <w:t xml:space="preserve"> isotherm </w:t>
      </w:r>
      <w:r w:rsidRPr="003B7E8F">
        <w:rPr>
          <w:sz w:val="20"/>
          <w:szCs w:val="20"/>
        </w:rPr>
        <w:lastRenderedPageBreak/>
        <w:t>constant, R is the universal gas constant (8.314 J/mol/K), T is the absolute temperature (K) and</w:t>
      </w:r>
      <w:r w:rsidR="00811F4F" w:rsidRPr="003B7E8F">
        <w:rPr>
          <w:sz w:val="20"/>
          <w:szCs w:val="20"/>
        </w:rPr>
        <w:t xml:space="preserve"> </w:t>
      </w:r>
      <w:proofErr w:type="spellStart"/>
      <w:r w:rsidRPr="003B7E8F">
        <w:rPr>
          <w:sz w:val="20"/>
          <w:szCs w:val="20"/>
        </w:rPr>
        <w:t>C</w:t>
      </w:r>
      <w:r w:rsidRPr="003B7E8F">
        <w:rPr>
          <w:sz w:val="20"/>
          <w:szCs w:val="20"/>
          <w:vertAlign w:val="subscript"/>
        </w:rPr>
        <w:t>e</w:t>
      </w:r>
      <w:proofErr w:type="spellEnd"/>
      <w:r w:rsidRPr="003B7E8F">
        <w:rPr>
          <w:sz w:val="20"/>
          <w:szCs w:val="20"/>
        </w:rPr>
        <w:t xml:space="preserve"> is the equilibrium concentration.</w:t>
      </w:r>
    </w:p>
    <w:p w:rsidR="00141DED" w:rsidRDefault="00141DED" w:rsidP="003B7E8F">
      <w:pPr>
        <w:suppressAutoHyphens w:val="0"/>
        <w:snapToGrid w:val="0"/>
        <w:ind w:firstLine="425"/>
        <w:jc w:val="both"/>
        <w:rPr>
          <w:sz w:val="20"/>
          <w:szCs w:val="20"/>
          <w:lang w:eastAsia="zh-CN"/>
        </w:rPr>
      </w:pPr>
      <w:r w:rsidRPr="003B7E8F">
        <w:rPr>
          <w:sz w:val="20"/>
          <w:szCs w:val="20"/>
        </w:rPr>
        <w:t xml:space="preserve">Figure 6 shows the plot of </w:t>
      </w:r>
      <w:proofErr w:type="spellStart"/>
      <w:r w:rsidRPr="003B7E8F">
        <w:rPr>
          <w:sz w:val="20"/>
          <w:szCs w:val="20"/>
        </w:rPr>
        <w:t>q</w:t>
      </w:r>
      <w:r w:rsidRPr="003B7E8F">
        <w:rPr>
          <w:sz w:val="20"/>
          <w:szCs w:val="20"/>
          <w:vertAlign w:val="subscript"/>
        </w:rPr>
        <w:t>e</w:t>
      </w:r>
      <w:proofErr w:type="spellEnd"/>
      <w:r w:rsidRPr="003B7E8F">
        <w:rPr>
          <w:sz w:val="20"/>
          <w:szCs w:val="20"/>
          <w:vertAlign w:val="subscript"/>
        </w:rPr>
        <w:t xml:space="preserve"> </w:t>
      </w:r>
      <w:r w:rsidRPr="003B7E8F">
        <w:rPr>
          <w:sz w:val="20"/>
          <w:szCs w:val="20"/>
        </w:rPr>
        <w:t xml:space="preserve">against </w:t>
      </w:r>
      <w:proofErr w:type="spellStart"/>
      <w:r w:rsidRPr="003B7E8F">
        <w:rPr>
          <w:sz w:val="20"/>
          <w:szCs w:val="20"/>
        </w:rPr>
        <w:t>lnC</w:t>
      </w:r>
      <w:r w:rsidRPr="003B7E8F">
        <w:rPr>
          <w:sz w:val="20"/>
          <w:szCs w:val="20"/>
          <w:vertAlign w:val="subscript"/>
        </w:rPr>
        <w:t>e</w:t>
      </w:r>
      <w:proofErr w:type="spellEnd"/>
      <w:r w:rsidRPr="003B7E8F">
        <w:rPr>
          <w:sz w:val="20"/>
          <w:szCs w:val="20"/>
        </w:rPr>
        <w:t xml:space="preserve"> for doses of 1, 2, 3, 4 and 5 g of adsorbent</w:t>
      </w:r>
      <w:r w:rsidR="00811F4F" w:rsidRPr="003B7E8F">
        <w:rPr>
          <w:sz w:val="20"/>
          <w:szCs w:val="20"/>
        </w:rPr>
        <w:t xml:space="preserve"> while </w:t>
      </w:r>
      <w:r w:rsidRPr="003B7E8F">
        <w:rPr>
          <w:sz w:val="20"/>
          <w:szCs w:val="20"/>
        </w:rPr>
        <w:t xml:space="preserve">Table 4 shows the summary of the </w:t>
      </w:r>
      <w:r w:rsidR="00811F4F" w:rsidRPr="003B7E8F">
        <w:rPr>
          <w:sz w:val="20"/>
          <w:szCs w:val="20"/>
        </w:rPr>
        <w:t>isotherm</w:t>
      </w:r>
      <w:r w:rsidRPr="003B7E8F">
        <w:rPr>
          <w:sz w:val="20"/>
          <w:szCs w:val="20"/>
        </w:rPr>
        <w:t xml:space="preserve"> parameter</w:t>
      </w:r>
      <w:r w:rsidR="00811F4F" w:rsidRPr="003B7E8F">
        <w:rPr>
          <w:sz w:val="20"/>
          <w:szCs w:val="20"/>
        </w:rPr>
        <w:t>s derived</w:t>
      </w:r>
      <w:r w:rsidRPr="003B7E8F">
        <w:rPr>
          <w:sz w:val="20"/>
          <w:szCs w:val="20"/>
        </w:rPr>
        <w:t xml:space="preserve"> from the plot of Figure 6. The R</w:t>
      </w:r>
      <w:r w:rsidRPr="003B7E8F">
        <w:rPr>
          <w:sz w:val="20"/>
          <w:szCs w:val="20"/>
          <w:vertAlign w:val="superscript"/>
        </w:rPr>
        <w:t>2</w:t>
      </w:r>
      <w:r w:rsidRPr="003B7E8F">
        <w:rPr>
          <w:sz w:val="20"/>
          <w:szCs w:val="20"/>
        </w:rPr>
        <w:t xml:space="preserve"> values for activated charcoal and banana peel were 0.741 and 0.768</w:t>
      </w:r>
      <w:r w:rsidR="00811F4F" w:rsidRPr="003B7E8F">
        <w:rPr>
          <w:sz w:val="20"/>
          <w:szCs w:val="20"/>
        </w:rPr>
        <w:t>,</w:t>
      </w:r>
      <w:r w:rsidRPr="003B7E8F">
        <w:rPr>
          <w:sz w:val="20"/>
          <w:szCs w:val="20"/>
        </w:rPr>
        <w:t xml:space="preserve"> respectively. The R</w:t>
      </w:r>
      <w:r w:rsidRPr="003B7E8F">
        <w:rPr>
          <w:sz w:val="20"/>
          <w:szCs w:val="20"/>
          <w:vertAlign w:val="superscript"/>
        </w:rPr>
        <w:t>2</w:t>
      </w:r>
      <w:r w:rsidRPr="003B7E8F">
        <w:rPr>
          <w:sz w:val="20"/>
          <w:szCs w:val="20"/>
        </w:rPr>
        <w:t xml:space="preserve"> value of banana peel was higher than that of activated charcoal which showed that banana peel data fitted better into the </w:t>
      </w:r>
      <w:proofErr w:type="spellStart"/>
      <w:r w:rsidRPr="003B7E8F">
        <w:rPr>
          <w:sz w:val="20"/>
          <w:szCs w:val="20"/>
        </w:rPr>
        <w:t>Temkin</w:t>
      </w:r>
      <w:proofErr w:type="spellEnd"/>
      <w:r w:rsidRPr="003B7E8F">
        <w:rPr>
          <w:sz w:val="20"/>
          <w:szCs w:val="20"/>
        </w:rPr>
        <w:t xml:space="preserve"> isotherm model than activated charcoal.</w:t>
      </w:r>
    </w:p>
    <w:p w:rsidR="00A811B7" w:rsidRPr="003B7E8F" w:rsidRDefault="00A811B7" w:rsidP="003B7E8F">
      <w:pPr>
        <w:suppressAutoHyphens w:val="0"/>
        <w:snapToGrid w:val="0"/>
        <w:ind w:firstLine="425"/>
        <w:jc w:val="both"/>
        <w:rPr>
          <w:sz w:val="20"/>
          <w:szCs w:val="20"/>
          <w:lang w:eastAsia="zh-CN"/>
        </w:rPr>
      </w:pPr>
    </w:p>
    <w:p w:rsidR="008D4949" w:rsidRPr="003B7E8F" w:rsidRDefault="003C0B33" w:rsidP="003B7E8F">
      <w:pPr>
        <w:suppressAutoHyphens w:val="0"/>
        <w:snapToGrid w:val="0"/>
        <w:jc w:val="center"/>
        <w:rPr>
          <w:sz w:val="20"/>
          <w:szCs w:val="20"/>
        </w:rPr>
      </w:pPr>
      <w:r w:rsidRPr="00B2183C">
        <w:rPr>
          <w:noProof/>
          <w:sz w:val="20"/>
          <w:szCs w:val="20"/>
          <w:lang w:val="en-GB" w:eastAsia="en-GB"/>
        </w:rPr>
        <w:pict>
          <v:shape id="_x0000_i1047" type="#_x0000_t75" style="width:215.35pt;height:151.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">
            <v:imagedata r:id="rId46" o:title="" cropbottom="-65f"/>
          </v:shape>
        </w:pict>
      </w:r>
    </w:p>
    <w:p w:rsidR="008D4949" w:rsidRDefault="008D4949" w:rsidP="00A811B7">
      <w:pPr>
        <w:suppressAutoHyphens w:val="0"/>
        <w:snapToGrid w:val="0"/>
        <w:jc w:val="center"/>
        <w:rPr>
          <w:sz w:val="20"/>
          <w:szCs w:val="20"/>
          <w:lang w:eastAsia="zh-CN"/>
        </w:rPr>
      </w:pPr>
      <w:r w:rsidRPr="003B7E8F">
        <w:rPr>
          <w:sz w:val="20"/>
          <w:szCs w:val="20"/>
        </w:rPr>
        <w:t>(a)</w:t>
      </w:r>
    </w:p>
    <w:p w:rsidR="00A811B7" w:rsidRPr="003B7E8F" w:rsidRDefault="00A811B7" w:rsidP="003B7E8F">
      <w:pPr>
        <w:suppressAutoHyphens w:val="0"/>
        <w:snapToGrid w:val="0"/>
        <w:ind w:firstLine="425"/>
        <w:jc w:val="both"/>
        <w:rPr>
          <w:sz w:val="20"/>
          <w:szCs w:val="20"/>
          <w:lang w:eastAsia="zh-CN"/>
        </w:rPr>
      </w:pPr>
    </w:p>
    <w:p w:rsidR="008D4949" w:rsidRPr="003B7E8F" w:rsidRDefault="003C0B33" w:rsidP="003B7E8F">
      <w:pPr>
        <w:suppressAutoHyphens w:val="0"/>
        <w:snapToGrid w:val="0"/>
        <w:jc w:val="center"/>
        <w:rPr>
          <w:sz w:val="20"/>
          <w:szCs w:val="20"/>
        </w:rPr>
      </w:pPr>
      <w:r w:rsidRPr="00B2183C">
        <w:rPr>
          <w:noProof/>
          <w:sz w:val="20"/>
          <w:szCs w:val="20"/>
          <w:lang w:val="en-GB" w:eastAsia="en-GB"/>
        </w:rPr>
        <w:pict>
          <v:shape id="_x0000_i1048" type="#_x0000_t75" style="width:215.35pt;height:127.1pt;visibility:visible">
            <v:imagedata r:id="rId47" o:title="" cropbottom="-126f"/>
          </v:shape>
        </w:pict>
      </w:r>
    </w:p>
    <w:p w:rsidR="008D4949" w:rsidRPr="003B7E8F" w:rsidRDefault="008D4949" w:rsidP="00A811B7">
      <w:pPr>
        <w:suppressAutoHyphens w:val="0"/>
        <w:snapToGrid w:val="0"/>
        <w:jc w:val="center"/>
        <w:rPr>
          <w:sz w:val="20"/>
          <w:szCs w:val="20"/>
        </w:rPr>
      </w:pPr>
      <w:r w:rsidRPr="003B7E8F">
        <w:rPr>
          <w:sz w:val="20"/>
          <w:szCs w:val="20"/>
        </w:rPr>
        <w:t>(b)</w:t>
      </w:r>
    </w:p>
    <w:p w:rsidR="00A811B7" w:rsidRDefault="008D4949" w:rsidP="00A811B7">
      <w:pPr>
        <w:suppressAutoHyphens w:val="0"/>
        <w:snapToGrid w:val="0"/>
        <w:jc w:val="both"/>
        <w:rPr>
          <w:sz w:val="20"/>
          <w:szCs w:val="20"/>
          <w:lang w:eastAsia="zh-CN"/>
        </w:rPr>
      </w:pPr>
      <w:r w:rsidRPr="003B7E8F">
        <w:rPr>
          <w:bCs/>
          <w:sz w:val="20"/>
          <w:szCs w:val="20"/>
        </w:rPr>
        <w:t xml:space="preserve">Figure 6: </w:t>
      </w:r>
      <w:proofErr w:type="spellStart"/>
      <w:r w:rsidRPr="003B7E8F">
        <w:rPr>
          <w:sz w:val="20"/>
          <w:szCs w:val="20"/>
        </w:rPr>
        <w:t>Temkin</w:t>
      </w:r>
      <w:proofErr w:type="spellEnd"/>
      <w:r w:rsidRPr="003B7E8F">
        <w:rPr>
          <w:sz w:val="20"/>
          <w:szCs w:val="20"/>
        </w:rPr>
        <w:t xml:space="preserve"> </w:t>
      </w:r>
      <w:r w:rsidR="0040447D" w:rsidRPr="003B7E8F">
        <w:rPr>
          <w:sz w:val="20"/>
          <w:szCs w:val="20"/>
        </w:rPr>
        <w:t>isotherm plot</w:t>
      </w:r>
      <w:r w:rsidRPr="003B7E8F">
        <w:rPr>
          <w:sz w:val="20"/>
          <w:szCs w:val="20"/>
        </w:rPr>
        <w:t xml:space="preserve"> for </w:t>
      </w:r>
      <w:r w:rsidR="0040447D" w:rsidRPr="003B7E8F">
        <w:rPr>
          <w:sz w:val="20"/>
          <w:szCs w:val="20"/>
        </w:rPr>
        <w:t>adsorption of Cr (VI)-</w:t>
      </w:r>
      <w:r w:rsidRPr="003B7E8F">
        <w:rPr>
          <w:sz w:val="20"/>
          <w:szCs w:val="20"/>
        </w:rPr>
        <w:t>(a) activated charcoal (b) banana peel</w:t>
      </w:r>
    </w:p>
    <w:p w:rsidR="00A811B7" w:rsidRDefault="00A811B7" w:rsidP="00A811B7">
      <w:pPr>
        <w:suppressAutoHyphens w:val="0"/>
        <w:snapToGrid w:val="0"/>
        <w:jc w:val="both"/>
        <w:rPr>
          <w:sz w:val="20"/>
          <w:szCs w:val="20"/>
          <w:lang w:eastAsia="zh-CN"/>
        </w:rPr>
      </w:pPr>
    </w:p>
    <w:p w:rsidR="008D4949" w:rsidRPr="003B7E8F" w:rsidRDefault="008D4949" w:rsidP="00A811B7">
      <w:pPr>
        <w:suppressAutoHyphens w:val="0"/>
        <w:snapToGrid w:val="0"/>
        <w:jc w:val="both"/>
        <w:rPr>
          <w:sz w:val="20"/>
          <w:szCs w:val="20"/>
        </w:rPr>
      </w:pPr>
      <w:r w:rsidRPr="003B7E8F">
        <w:rPr>
          <w:sz w:val="20"/>
          <w:szCs w:val="20"/>
        </w:rPr>
        <w:t xml:space="preserve">Table </w:t>
      </w:r>
      <w:r w:rsidR="00D92CD3" w:rsidRPr="003B7E8F">
        <w:rPr>
          <w:sz w:val="20"/>
          <w:szCs w:val="20"/>
        </w:rPr>
        <w:t>4</w:t>
      </w:r>
      <w:r w:rsidRPr="003B7E8F">
        <w:rPr>
          <w:sz w:val="20"/>
          <w:szCs w:val="20"/>
        </w:rPr>
        <w:t xml:space="preserve">: </w:t>
      </w:r>
      <w:proofErr w:type="spellStart"/>
      <w:r w:rsidRPr="003B7E8F">
        <w:rPr>
          <w:sz w:val="20"/>
          <w:szCs w:val="20"/>
        </w:rPr>
        <w:t>Tempkin</w:t>
      </w:r>
      <w:proofErr w:type="spellEnd"/>
      <w:r w:rsidRPr="003B7E8F">
        <w:rPr>
          <w:sz w:val="20"/>
          <w:szCs w:val="20"/>
        </w:rPr>
        <w:t xml:space="preserve"> isotherm parameters at initial concentration of 9.12 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37"/>
        <w:gridCol w:w="968"/>
        <w:gridCol w:w="914"/>
        <w:gridCol w:w="675"/>
      </w:tblGrid>
      <w:tr w:rsidR="0040447D" w:rsidRPr="003B7E8F" w:rsidTr="003B7E8F">
        <w:trPr>
          <w:jc w:val="center"/>
        </w:trPr>
        <w:tc>
          <w:tcPr>
            <w:tcW w:w="2155" w:type="pct"/>
            <w:vAlign w:val="center"/>
          </w:tcPr>
          <w:p w:rsidR="0040447D" w:rsidRPr="003B7E8F" w:rsidRDefault="0040447D" w:rsidP="003B7E8F">
            <w:pPr>
              <w:suppressAutoHyphens w:val="0"/>
              <w:snapToGrid w:val="0"/>
              <w:jc w:val="both"/>
              <w:rPr>
                <w:sz w:val="20"/>
                <w:szCs w:val="20"/>
              </w:rPr>
            </w:pPr>
            <w:r w:rsidRPr="003B7E8F">
              <w:rPr>
                <w:sz w:val="20"/>
                <w:szCs w:val="20"/>
              </w:rPr>
              <w:t>Adsorbent</w:t>
            </w:r>
          </w:p>
        </w:tc>
        <w:tc>
          <w:tcPr>
            <w:tcW w:w="1077" w:type="pct"/>
            <w:vAlign w:val="center"/>
          </w:tcPr>
          <w:p w:rsidR="0040447D" w:rsidRPr="003B7E8F" w:rsidRDefault="0040447D" w:rsidP="003B7E8F">
            <w:pPr>
              <w:suppressAutoHyphens w:val="0"/>
              <w:snapToGrid w:val="0"/>
              <w:jc w:val="both"/>
              <w:rPr>
                <w:sz w:val="20"/>
                <w:szCs w:val="20"/>
              </w:rPr>
            </w:pPr>
            <w:r w:rsidRPr="003B7E8F">
              <w:rPr>
                <w:sz w:val="20"/>
                <w:szCs w:val="20"/>
              </w:rPr>
              <w:t>A (l/mg)</w:t>
            </w:r>
          </w:p>
        </w:tc>
        <w:tc>
          <w:tcPr>
            <w:tcW w:w="1017" w:type="pct"/>
            <w:vAlign w:val="center"/>
          </w:tcPr>
          <w:p w:rsidR="0040447D" w:rsidRPr="003B7E8F" w:rsidRDefault="0040447D" w:rsidP="003B7E8F">
            <w:pPr>
              <w:suppressAutoHyphens w:val="0"/>
              <w:snapToGrid w:val="0"/>
              <w:jc w:val="both"/>
              <w:rPr>
                <w:sz w:val="20"/>
                <w:szCs w:val="20"/>
              </w:rPr>
            </w:pPr>
            <w:proofErr w:type="spellStart"/>
            <w:r w:rsidRPr="003B7E8F">
              <w:rPr>
                <w:sz w:val="20"/>
                <w:szCs w:val="20"/>
              </w:rPr>
              <w:t>b</w:t>
            </w:r>
            <w:r w:rsidRPr="003B7E8F">
              <w:rPr>
                <w:sz w:val="20"/>
                <w:szCs w:val="20"/>
                <w:vertAlign w:val="subscript"/>
              </w:rPr>
              <w:t>T</w:t>
            </w:r>
            <w:proofErr w:type="spellEnd"/>
          </w:p>
        </w:tc>
        <w:tc>
          <w:tcPr>
            <w:tcW w:w="751" w:type="pct"/>
            <w:vAlign w:val="center"/>
          </w:tcPr>
          <w:p w:rsidR="0040447D" w:rsidRPr="003B7E8F" w:rsidRDefault="0040447D" w:rsidP="003B7E8F">
            <w:pPr>
              <w:suppressAutoHyphens w:val="0"/>
              <w:snapToGrid w:val="0"/>
              <w:jc w:val="both"/>
              <w:rPr>
                <w:sz w:val="20"/>
                <w:szCs w:val="20"/>
              </w:rPr>
            </w:pPr>
            <w:r w:rsidRPr="003B7E8F">
              <w:rPr>
                <w:sz w:val="20"/>
                <w:szCs w:val="20"/>
              </w:rPr>
              <w:t>R</w:t>
            </w:r>
            <w:r w:rsidRPr="003B7E8F">
              <w:rPr>
                <w:sz w:val="20"/>
                <w:szCs w:val="20"/>
                <w:vertAlign w:val="superscript"/>
              </w:rPr>
              <w:t>2</w:t>
            </w:r>
          </w:p>
        </w:tc>
      </w:tr>
      <w:tr w:rsidR="0040447D" w:rsidRPr="003B7E8F" w:rsidTr="003B7E8F">
        <w:trPr>
          <w:jc w:val="center"/>
        </w:trPr>
        <w:tc>
          <w:tcPr>
            <w:tcW w:w="2155" w:type="pct"/>
            <w:vAlign w:val="center"/>
          </w:tcPr>
          <w:p w:rsidR="0040447D" w:rsidRPr="003B7E8F" w:rsidRDefault="0040447D" w:rsidP="003B7E8F">
            <w:pPr>
              <w:suppressAutoHyphens w:val="0"/>
              <w:snapToGrid w:val="0"/>
              <w:jc w:val="both"/>
              <w:rPr>
                <w:sz w:val="20"/>
                <w:szCs w:val="20"/>
              </w:rPr>
            </w:pPr>
            <w:r w:rsidRPr="003B7E8F">
              <w:rPr>
                <w:sz w:val="20"/>
                <w:szCs w:val="20"/>
              </w:rPr>
              <w:t>Activated charcoal</w:t>
            </w:r>
          </w:p>
        </w:tc>
        <w:tc>
          <w:tcPr>
            <w:tcW w:w="1077" w:type="pct"/>
            <w:vAlign w:val="center"/>
          </w:tcPr>
          <w:p w:rsidR="0040447D" w:rsidRPr="003B7E8F" w:rsidRDefault="0040447D" w:rsidP="003B7E8F">
            <w:pPr>
              <w:suppressAutoHyphens w:val="0"/>
              <w:snapToGrid w:val="0"/>
              <w:jc w:val="both"/>
              <w:rPr>
                <w:sz w:val="20"/>
                <w:szCs w:val="20"/>
              </w:rPr>
            </w:pPr>
            <w:r w:rsidRPr="003B7E8F">
              <w:rPr>
                <w:sz w:val="20"/>
                <w:szCs w:val="20"/>
              </w:rPr>
              <w:t>0.531</w:t>
            </w:r>
          </w:p>
        </w:tc>
        <w:tc>
          <w:tcPr>
            <w:tcW w:w="1017" w:type="pct"/>
            <w:vAlign w:val="center"/>
          </w:tcPr>
          <w:p w:rsidR="0040447D" w:rsidRPr="003B7E8F" w:rsidRDefault="0040447D" w:rsidP="003B7E8F">
            <w:pPr>
              <w:suppressAutoHyphens w:val="0"/>
              <w:snapToGrid w:val="0"/>
              <w:jc w:val="both"/>
              <w:rPr>
                <w:sz w:val="20"/>
                <w:szCs w:val="20"/>
              </w:rPr>
            </w:pPr>
            <w:r w:rsidRPr="003B7E8F">
              <w:rPr>
                <w:sz w:val="20"/>
                <w:szCs w:val="20"/>
              </w:rPr>
              <w:t>10163.6</w:t>
            </w:r>
          </w:p>
        </w:tc>
        <w:tc>
          <w:tcPr>
            <w:tcW w:w="751" w:type="pct"/>
            <w:vAlign w:val="center"/>
          </w:tcPr>
          <w:p w:rsidR="0040447D" w:rsidRPr="003B7E8F" w:rsidRDefault="0040447D" w:rsidP="003B7E8F">
            <w:pPr>
              <w:suppressAutoHyphens w:val="0"/>
              <w:snapToGrid w:val="0"/>
              <w:jc w:val="both"/>
              <w:rPr>
                <w:sz w:val="20"/>
                <w:szCs w:val="20"/>
              </w:rPr>
            </w:pPr>
            <w:r w:rsidRPr="003B7E8F">
              <w:rPr>
                <w:sz w:val="20"/>
                <w:szCs w:val="20"/>
              </w:rPr>
              <w:t>0.741</w:t>
            </w:r>
          </w:p>
        </w:tc>
      </w:tr>
      <w:tr w:rsidR="0040447D" w:rsidRPr="003B7E8F" w:rsidTr="003B7E8F">
        <w:trPr>
          <w:jc w:val="center"/>
        </w:trPr>
        <w:tc>
          <w:tcPr>
            <w:tcW w:w="2155" w:type="pct"/>
            <w:vAlign w:val="center"/>
          </w:tcPr>
          <w:p w:rsidR="0040447D" w:rsidRPr="003B7E8F" w:rsidRDefault="0040447D" w:rsidP="003B7E8F">
            <w:pPr>
              <w:suppressAutoHyphens w:val="0"/>
              <w:snapToGrid w:val="0"/>
              <w:jc w:val="both"/>
              <w:rPr>
                <w:sz w:val="20"/>
                <w:szCs w:val="20"/>
              </w:rPr>
            </w:pPr>
            <w:r w:rsidRPr="003B7E8F">
              <w:rPr>
                <w:sz w:val="20"/>
                <w:szCs w:val="20"/>
              </w:rPr>
              <w:t>Banana peel</w:t>
            </w:r>
          </w:p>
        </w:tc>
        <w:tc>
          <w:tcPr>
            <w:tcW w:w="1077" w:type="pct"/>
            <w:vAlign w:val="center"/>
          </w:tcPr>
          <w:p w:rsidR="0040447D" w:rsidRPr="003B7E8F" w:rsidRDefault="0040447D" w:rsidP="003B7E8F">
            <w:pPr>
              <w:suppressAutoHyphens w:val="0"/>
              <w:snapToGrid w:val="0"/>
              <w:jc w:val="both"/>
              <w:rPr>
                <w:sz w:val="20"/>
                <w:szCs w:val="20"/>
              </w:rPr>
            </w:pPr>
            <w:r w:rsidRPr="003B7E8F">
              <w:rPr>
                <w:sz w:val="20"/>
                <w:szCs w:val="20"/>
              </w:rPr>
              <w:t>0.818</w:t>
            </w:r>
          </w:p>
        </w:tc>
        <w:tc>
          <w:tcPr>
            <w:tcW w:w="1017" w:type="pct"/>
            <w:vAlign w:val="center"/>
          </w:tcPr>
          <w:p w:rsidR="0040447D" w:rsidRPr="003B7E8F" w:rsidRDefault="0040447D" w:rsidP="003B7E8F">
            <w:pPr>
              <w:suppressAutoHyphens w:val="0"/>
              <w:snapToGrid w:val="0"/>
              <w:jc w:val="both"/>
              <w:rPr>
                <w:sz w:val="20"/>
                <w:szCs w:val="20"/>
              </w:rPr>
            </w:pPr>
            <w:r w:rsidRPr="003B7E8F">
              <w:rPr>
                <w:sz w:val="20"/>
                <w:szCs w:val="20"/>
              </w:rPr>
              <w:t>16509.4</w:t>
            </w:r>
          </w:p>
        </w:tc>
        <w:tc>
          <w:tcPr>
            <w:tcW w:w="751" w:type="pct"/>
            <w:vAlign w:val="center"/>
          </w:tcPr>
          <w:p w:rsidR="0040447D" w:rsidRPr="003B7E8F" w:rsidRDefault="0040447D" w:rsidP="003B7E8F">
            <w:pPr>
              <w:suppressAutoHyphens w:val="0"/>
              <w:snapToGrid w:val="0"/>
              <w:jc w:val="both"/>
              <w:rPr>
                <w:sz w:val="20"/>
                <w:szCs w:val="20"/>
              </w:rPr>
            </w:pPr>
            <w:r w:rsidRPr="003B7E8F">
              <w:rPr>
                <w:sz w:val="20"/>
                <w:szCs w:val="20"/>
              </w:rPr>
              <w:t>0.768</w:t>
            </w:r>
          </w:p>
        </w:tc>
      </w:tr>
    </w:tbl>
    <w:p w:rsidR="008D4949" w:rsidRPr="003B7E8F" w:rsidRDefault="008D4949" w:rsidP="003B7E8F">
      <w:pPr>
        <w:suppressAutoHyphens w:val="0"/>
        <w:snapToGrid w:val="0"/>
        <w:ind w:firstLine="425"/>
        <w:jc w:val="both"/>
        <w:rPr>
          <w:sz w:val="20"/>
          <w:szCs w:val="20"/>
        </w:rPr>
      </w:pPr>
    </w:p>
    <w:p w:rsidR="00471E57" w:rsidRPr="003B7E8F" w:rsidRDefault="00471E57" w:rsidP="003B7E8F">
      <w:pPr>
        <w:suppressAutoHyphens w:val="0"/>
        <w:snapToGrid w:val="0"/>
        <w:jc w:val="both"/>
        <w:rPr>
          <w:b/>
          <w:sz w:val="20"/>
          <w:szCs w:val="20"/>
        </w:rPr>
      </w:pPr>
      <w:r w:rsidRPr="003B7E8F">
        <w:rPr>
          <w:b/>
          <w:sz w:val="20"/>
          <w:szCs w:val="20"/>
        </w:rPr>
        <w:t xml:space="preserve">4. </w:t>
      </w:r>
      <w:r w:rsidR="00511E91" w:rsidRPr="003B7E8F">
        <w:rPr>
          <w:b/>
          <w:sz w:val="20"/>
          <w:szCs w:val="20"/>
        </w:rPr>
        <w:t>Conclusions</w:t>
      </w:r>
    </w:p>
    <w:p w:rsidR="00511E91" w:rsidRPr="003B7E8F" w:rsidRDefault="00511E91" w:rsidP="003B7E8F">
      <w:pPr>
        <w:suppressAutoHyphens w:val="0"/>
        <w:snapToGrid w:val="0"/>
        <w:ind w:firstLine="425"/>
        <w:jc w:val="both"/>
        <w:rPr>
          <w:color w:val="000000"/>
          <w:sz w:val="20"/>
          <w:szCs w:val="20"/>
        </w:rPr>
      </w:pPr>
      <w:r w:rsidRPr="003B7E8F">
        <w:rPr>
          <w:sz w:val="20"/>
          <w:szCs w:val="20"/>
        </w:rPr>
        <w:t xml:space="preserve">Based on the results of the present investigation, it was concluded that the optimum adsorption time for chromium (VI) ion removal at the specified adsorption dose for both activated charcoal and banana peel was 30 minutes; maximum adsorption </w:t>
      </w:r>
      <w:r w:rsidRPr="003B7E8F">
        <w:rPr>
          <w:sz w:val="20"/>
          <w:szCs w:val="20"/>
        </w:rPr>
        <w:lastRenderedPageBreak/>
        <w:t xml:space="preserve">was found to be 67% and 68.53% at 5 g dose of activated charcoal and banana peel, respectively. </w:t>
      </w:r>
      <w:r w:rsidRPr="003B7E8F">
        <w:rPr>
          <w:sz w:val="20"/>
          <w:szCs w:val="20"/>
          <w:lang w:val="en-GB"/>
        </w:rPr>
        <w:t xml:space="preserve">The Langmuir isotherm model fitted better to the experimental data than the </w:t>
      </w:r>
      <w:proofErr w:type="spellStart"/>
      <w:r w:rsidRPr="003B7E8F">
        <w:rPr>
          <w:sz w:val="20"/>
          <w:szCs w:val="20"/>
          <w:lang w:val="en-GB"/>
        </w:rPr>
        <w:t>Tempkin</w:t>
      </w:r>
      <w:proofErr w:type="spellEnd"/>
      <w:r w:rsidRPr="003B7E8F">
        <w:rPr>
          <w:sz w:val="20"/>
          <w:szCs w:val="20"/>
          <w:lang w:val="en-GB"/>
        </w:rPr>
        <w:t xml:space="preserve"> isotherm model with </w:t>
      </w:r>
      <w:r w:rsidRPr="003B7E8F">
        <w:rPr>
          <w:sz w:val="20"/>
          <w:szCs w:val="20"/>
        </w:rPr>
        <w:t>R</w:t>
      </w:r>
      <w:r w:rsidRPr="003B7E8F">
        <w:rPr>
          <w:sz w:val="20"/>
          <w:szCs w:val="20"/>
          <w:vertAlign w:val="superscript"/>
        </w:rPr>
        <w:t>2</w:t>
      </w:r>
      <w:r w:rsidRPr="003B7E8F">
        <w:rPr>
          <w:sz w:val="20"/>
          <w:szCs w:val="20"/>
        </w:rPr>
        <w:t xml:space="preserve"> values of 0.855 and 0.786 for activated charcoal and banana peel, respectively</w:t>
      </w:r>
      <w:r w:rsidRPr="003B7E8F">
        <w:rPr>
          <w:sz w:val="20"/>
          <w:szCs w:val="20"/>
          <w:lang w:val="en-GB"/>
        </w:rPr>
        <w:t>.</w:t>
      </w:r>
      <w:r w:rsidRPr="003B7E8F">
        <w:rPr>
          <w:color w:val="000000"/>
          <w:sz w:val="20"/>
          <w:szCs w:val="20"/>
        </w:rPr>
        <w:t xml:space="preserve"> Adsorption of C</w:t>
      </w:r>
      <w:r w:rsidR="008104E4" w:rsidRPr="003B7E8F">
        <w:rPr>
          <w:color w:val="000000"/>
          <w:sz w:val="20"/>
          <w:szCs w:val="20"/>
        </w:rPr>
        <w:t>r (</w:t>
      </w:r>
      <w:r w:rsidRPr="003B7E8F">
        <w:rPr>
          <w:color w:val="000000"/>
          <w:sz w:val="20"/>
          <w:szCs w:val="20"/>
        </w:rPr>
        <w:t xml:space="preserve">VI) followed pseudo-second order kinetics. Langmuir and </w:t>
      </w:r>
      <w:proofErr w:type="spellStart"/>
      <w:r w:rsidRPr="003B7E8F">
        <w:rPr>
          <w:color w:val="000000"/>
          <w:sz w:val="20"/>
          <w:szCs w:val="20"/>
        </w:rPr>
        <w:t>Tempkin</w:t>
      </w:r>
      <w:proofErr w:type="spellEnd"/>
      <w:r w:rsidRPr="003B7E8F">
        <w:rPr>
          <w:color w:val="000000"/>
          <w:sz w:val="20"/>
          <w:szCs w:val="20"/>
        </w:rPr>
        <w:t xml:space="preserve"> isotherm equations were fitted to the equilibrium adsorption data; the former isotherm yielded a better fit.</w:t>
      </w:r>
    </w:p>
    <w:p w:rsidR="00FB5B6A" w:rsidRPr="003B7E8F" w:rsidRDefault="00FB5B6A" w:rsidP="003B7E8F">
      <w:pPr>
        <w:suppressAutoHyphens w:val="0"/>
        <w:snapToGrid w:val="0"/>
        <w:ind w:firstLine="425"/>
        <w:jc w:val="both"/>
        <w:rPr>
          <w:sz w:val="20"/>
          <w:szCs w:val="20"/>
        </w:rPr>
      </w:pPr>
    </w:p>
    <w:p w:rsidR="00471E57" w:rsidRPr="003B7E8F" w:rsidRDefault="00471E57" w:rsidP="00A811B7">
      <w:pPr>
        <w:suppressAutoHyphens w:val="0"/>
        <w:snapToGrid w:val="0"/>
        <w:jc w:val="both"/>
        <w:rPr>
          <w:b/>
          <w:sz w:val="20"/>
          <w:szCs w:val="20"/>
        </w:rPr>
      </w:pPr>
      <w:r w:rsidRPr="003B7E8F">
        <w:rPr>
          <w:b/>
          <w:sz w:val="20"/>
          <w:szCs w:val="20"/>
        </w:rPr>
        <w:t>Corresponding Author:</w:t>
      </w:r>
    </w:p>
    <w:p w:rsidR="0049143E" w:rsidRPr="003B7E8F" w:rsidRDefault="00471E57" w:rsidP="00A811B7">
      <w:pPr>
        <w:suppressAutoHyphens w:val="0"/>
        <w:snapToGrid w:val="0"/>
        <w:jc w:val="both"/>
        <w:rPr>
          <w:sz w:val="20"/>
          <w:szCs w:val="20"/>
        </w:rPr>
      </w:pPr>
      <w:r w:rsidRPr="003B7E8F">
        <w:rPr>
          <w:sz w:val="20"/>
          <w:szCs w:val="20"/>
        </w:rPr>
        <w:t>D</w:t>
      </w:r>
      <w:r w:rsidR="0049143E" w:rsidRPr="003B7E8F">
        <w:rPr>
          <w:sz w:val="20"/>
          <w:szCs w:val="20"/>
        </w:rPr>
        <w:t xml:space="preserve">r. </w:t>
      </w:r>
      <w:proofErr w:type="spellStart"/>
      <w:r w:rsidR="00511E91" w:rsidRPr="003B7E8F">
        <w:rPr>
          <w:sz w:val="20"/>
          <w:szCs w:val="20"/>
        </w:rPr>
        <w:t>Kamar</w:t>
      </w:r>
      <w:proofErr w:type="spellEnd"/>
      <w:r w:rsidR="00511E91" w:rsidRPr="003B7E8F">
        <w:rPr>
          <w:sz w:val="20"/>
          <w:szCs w:val="20"/>
        </w:rPr>
        <w:t xml:space="preserve"> </w:t>
      </w:r>
      <w:proofErr w:type="spellStart"/>
      <w:r w:rsidR="00511E91" w:rsidRPr="003B7E8F">
        <w:rPr>
          <w:sz w:val="20"/>
          <w:szCs w:val="20"/>
        </w:rPr>
        <w:t>Taiwo</w:t>
      </w:r>
      <w:proofErr w:type="spellEnd"/>
      <w:r w:rsidR="00511E91" w:rsidRPr="003B7E8F">
        <w:rPr>
          <w:sz w:val="20"/>
          <w:szCs w:val="20"/>
        </w:rPr>
        <w:t xml:space="preserve"> </w:t>
      </w:r>
      <w:proofErr w:type="spellStart"/>
      <w:r w:rsidR="00511E91" w:rsidRPr="003B7E8F">
        <w:rPr>
          <w:sz w:val="20"/>
          <w:szCs w:val="20"/>
        </w:rPr>
        <w:t>Oladepo</w:t>
      </w:r>
      <w:proofErr w:type="spellEnd"/>
    </w:p>
    <w:p w:rsidR="0049143E" w:rsidRPr="003B7E8F" w:rsidRDefault="0049143E" w:rsidP="00A811B7">
      <w:pPr>
        <w:suppressAutoHyphens w:val="0"/>
        <w:snapToGrid w:val="0"/>
        <w:jc w:val="both"/>
        <w:rPr>
          <w:sz w:val="20"/>
          <w:szCs w:val="20"/>
        </w:rPr>
      </w:pPr>
      <w:r w:rsidRPr="003B7E8F">
        <w:rPr>
          <w:sz w:val="20"/>
          <w:szCs w:val="20"/>
        </w:rPr>
        <w:t xml:space="preserve">Department of </w:t>
      </w:r>
      <w:r w:rsidR="00511E91" w:rsidRPr="003B7E8F">
        <w:rPr>
          <w:sz w:val="20"/>
          <w:szCs w:val="20"/>
        </w:rPr>
        <w:t>Civil Engineering</w:t>
      </w:r>
    </w:p>
    <w:p w:rsidR="0049143E" w:rsidRPr="003B7E8F" w:rsidRDefault="00511E91" w:rsidP="00A811B7">
      <w:pPr>
        <w:suppressAutoHyphens w:val="0"/>
        <w:snapToGrid w:val="0"/>
        <w:jc w:val="both"/>
        <w:rPr>
          <w:sz w:val="20"/>
          <w:szCs w:val="20"/>
        </w:rPr>
      </w:pPr>
      <w:proofErr w:type="spellStart"/>
      <w:r w:rsidRPr="003B7E8F">
        <w:rPr>
          <w:sz w:val="20"/>
          <w:szCs w:val="20"/>
        </w:rPr>
        <w:t>Obafemi</w:t>
      </w:r>
      <w:proofErr w:type="spellEnd"/>
      <w:r w:rsidRPr="003B7E8F">
        <w:rPr>
          <w:sz w:val="20"/>
          <w:szCs w:val="20"/>
        </w:rPr>
        <w:t xml:space="preserve"> </w:t>
      </w:r>
      <w:proofErr w:type="spellStart"/>
      <w:r w:rsidRPr="003B7E8F">
        <w:rPr>
          <w:sz w:val="20"/>
          <w:szCs w:val="20"/>
        </w:rPr>
        <w:t>Awolowo</w:t>
      </w:r>
      <w:proofErr w:type="spellEnd"/>
      <w:r w:rsidR="00471E57" w:rsidRPr="003B7E8F">
        <w:rPr>
          <w:sz w:val="20"/>
          <w:szCs w:val="20"/>
        </w:rPr>
        <w:t xml:space="preserve"> University</w:t>
      </w:r>
    </w:p>
    <w:p w:rsidR="0049143E" w:rsidRPr="003B7E8F" w:rsidRDefault="00511E91" w:rsidP="00A811B7">
      <w:pPr>
        <w:suppressAutoHyphens w:val="0"/>
        <w:snapToGrid w:val="0"/>
        <w:jc w:val="both"/>
        <w:rPr>
          <w:sz w:val="20"/>
          <w:szCs w:val="20"/>
          <w:lang w:eastAsia="zh-CN"/>
        </w:rPr>
      </w:pPr>
      <w:r w:rsidRPr="003B7E8F">
        <w:rPr>
          <w:sz w:val="20"/>
          <w:szCs w:val="20"/>
        </w:rPr>
        <w:t>Ile-Ife 220005</w:t>
      </w:r>
      <w:r w:rsidR="00471E57" w:rsidRPr="003B7E8F">
        <w:rPr>
          <w:sz w:val="20"/>
          <w:szCs w:val="20"/>
        </w:rPr>
        <w:t xml:space="preserve">, </w:t>
      </w:r>
      <w:r w:rsidRPr="003B7E8F">
        <w:rPr>
          <w:sz w:val="20"/>
          <w:szCs w:val="20"/>
        </w:rPr>
        <w:t>Nigeria</w:t>
      </w:r>
    </w:p>
    <w:p w:rsidR="00997A8E" w:rsidRPr="003B7E8F" w:rsidRDefault="00997A8E" w:rsidP="00A811B7">
      <w:pPr>
        <w:suppressAutoHyphens w:val="0"/>
        <w:snapToGrid w:val="0"/>
        <w:jc w:val="both"/>
        <w:rPr>
          <w:sz w:val="20"/>
          <w:szCs w:val="20"/>
          <w:lang w:eastAsia="zh-CN"/>
        </w:rPr>
      </w:pPr>
      <w:r w:rsidRPr="003B7E8F">
        <w:rPr>
          <w:rFonts w:hint="eastAsia"/>
          <w:sz w:val="20"/>
          <w:szCs w:val="20"/>
          <w:lang w:eastAsia="zh-CN"/>
        </w:rPr>
        <w:t xml:space="preserve">Telephone: </w:t>
      </w:r>
      <w:r w:rsidR="00511E91" w:rsidRPr="003B7E8F">
        <w:rPr>
          <w:sz w:val="20"/>
          <w:szCs w:val="20"/>
          <w:lang w:eastAsia="zh-CN"/>
        </w:rPr>
        <w:t>+2348033633546</w:t>
      </w:r>
    </w:p>
    <w:p w:rsidR="00471E57" w:rsidRPr="003B7E8F" w:rsidRDefault="00471E57" w:rsidP="00A811B7">
      <w:pPr>
        <w:suppressAutoHyphens w:val="0"/>
        <w:snapToGrid w:val="0"/>
        <w:jc w:val="both"/>
        <w:rPr>
          <w:sz w:val="20"/>
          <w:szCs w:val="20"/>
        </w:rPr>
      </w:pPr>
      <w:r w:rsidRPr="003B7E8F">
        <w:rPr>
          <w:sz w:val="20"/>
          <w:szCs w:val="20"/>
        </w:rPr>
        <w:t xml:space="preserve">E-mail: </w:t>
      </w:r>
      <w:hyperlink r:id="rId48" w:history="1">
        <w:r w:rsidR="00511E91" w:rsidRPr="003B7E8F">
          <w:rPr>
            <w:rStyle w:val="Hyperlink"/>
            <w:sz w:val="20"/>
            <w:szCs w:val="20"/>
          </w:rPr>
          <w:t>koladepo1@yahoo.com</w:t>
        </w:r>
      </w:hyperlink>
    </w:p>
    <w:p w:rsidR="00471E57" w:rsidRPr="003B7E8F" w:rsidRDefault="00471E57" w:rsidP="003B7E8F">
      <w:pPr>
        <w:suppressAutoHyphens w:val="0"/>
        <w:snapToGrid w:val="0"/>
        <w:ind w:firstLine="425"/>
        <w:jc w:val="both"/>
        <w:rPr>
          <w:sz w:val="20"/>
          <w:szCs w:val="20"/>
        </w:rPr>
      </w:pPr>
    </w:p>
    <w:p w:rsidR="00471E57" w:rsidRPr="00A811B7" w:rsidRDefault="00471E57" w:rsidP="003B7E8F">
      <w:pPr>
        <w:suppressAutoHyphens w:val="0"/>
        <w:snapToGrid w:val="0"/>
        <w:jc w:val="both"/>
        <w:rPr>
          <w:b/>
          <w:sz w:val="17"/>
          <w:szCs w:val="17"/>
        </w:rPr>
      </w:pPr>
      <w:r w:rsidRPr="003B7E8F">
        <w:rPr>
          <w:b/>
          <w:sz w:val="20"/>
          <w:szCs w:val="20"/>
        </w:rPr>
        <w:t>References</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proofErr w:type="spellStart"/>
      <w:r w:rsidRPr="00A811B7">
        <w:rPr>
          <w:sz w:val="17"/>
          <w:szCs w:val="17"/>
          <w:lang w:val="en-GB"/>
        </w:rPr>
        <w:t>Abas</w:t>
      </w:r>
      <w:proofErr w:type="spellEnd"/>
      <w:r w:rsidRPr="00A811B7">
        <w:rPr>
          <w:sz w:val="17"/>
          <w:szCs w:val="17"/>
          <w:lang w:val="en-GB"/>
        </w:rPr>
        <w:t xml:space="preserve"> SNA, Ismail MHS, </w:t>
      </w:r>
      <w:proofErr w:type="spellStart"/>
      <w:r w:rsidRPr="00A811B7">
        <w:rPr>
          <w:sz w:val="17"/>
          <w:szCs w:val="17"/>
          <w:lang w:val="en-GB"/>
        </w:rPr>
        <w:t>Kamal</w:t>
      </w:r>
      <w:proofErr w:type="spellEnd"/>
      <w:r w:rsidRPr="00A811B7">
        <w:rPr>
          <w:sz w:val="17"/>
          <w:szCs w:val="17"/>
          <w:lang w:val="en-GB"/>
        </w:rPr>
        <w:t xml:space="preserve"> ML, </w:t>
      </w:r>
      <w:proofErr w:type="spellStart"/>
      <w:r w:rsidRPr="00A811B7">
        <w:rPr>
          <w:sz w:val="17"/>
          <w:szCs w:val="17"/>
          <w:lang w:val="en-GB"/>
        </w:rPr>
        <w:t>Izhar</w:t>
      </w:r>
      <w:proofErr w:type="spellEnd"/>
      <w:r w:rsidRPr="00A811B7">
        <w:rPr>
          <w:sz w:val="17"/>
          <w:szCs w:val="17"/>
          <w:lang w:val="en-GB"/>
        </w:rPr>
        <w:t xml:space="preserve"> S. Adsorption Process of Heavy Metals by Low-Cost Adsorbent: A Review. World Applied Sciences Journal 2013;28 (11):1518-1530.</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r w:rsidRPr="00A811B7">
        <w:rPr>
          <w:sz w:val="17"/>
          <w:szCs w:val="17"/>
        </w:rPr>
        <w:t>Al-</w:t>
      </w:r>
      <w:proofErr w:type="spellStart"/>
      <w:r w:rsidRPr="00A811B7">
        <w:rPr>
          <w:sz w:val="17"/>
          <w:szCs w:val="17"/>
        </w:rPr>
        <w:t>Sou'od</w:t>
      </w:r>
      <w:proofErr w:type="spellEnd"/>
      <w:r w:rsidRPr="00A811B7">
        <w:rPr>
          <w:sz w:val="17"/>
          <w:szCs w:val="17"/>
        </w:rPr>
        <w:t xml:space="preserve"> K. Adsorption isotherm studies of chromium (VI) from aqueous solutions using Jordanian pottery materials. APCBEE </w:t>
      </w:r>
      <w:proofErr w:type="spellStart"/>
      <w:r w:rsidRPr="00A811B7">
        <w:rPr>
          <w:sz w:val="17"/>
          <w:szCs w:val="17"/>
        </w:rPr>
        <w:t>Procedia</w:t>
      </w:r>
      <w:proofErr w:type="spellEnd"/>
      <w:r w:rsidRPr="00A811B7">
        <w:rPr>
          <w:sz w:val="17"/>
          <w:szCs w:val="17"/>
        </w:rPr>
        <w:t xml:space="preserve"> 2012;1:116 – 125.</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r w:rsidRPr="00A811B7">
        <w:rPr>
          <w:rFonts w:eastAsia="Times New Roman"/>
          <w:sz w:val="17"/>
          <w:szCs w:val="17"/>
        </w:rPr>
        <w:t>APHA.</w:t>
      </w:r>
      <w:r w:rsidR="003B7E8F" w:rsidRPr="00A811B7">
        <w:rPr>
          <w:rFonts w:eastAsia="Times New Roman"/>
          <w:sz w:val="17"/>
          <w:szCs w:val="17"/>
        </w:rPr>
        <w:t xml:space="preserve"> </w:t>
      </w:r>
      <w:r w:rsidRPr="00A811B7">
        <w:rPr>
          <w:rFonts w:eastAsia="Times New Roman"/>
          <w:sz w:val="17"/>
          <w:szCs w:val="17"/>
        </w:rPr>
        <w:t>Standard methods for the examination of water and wastewater. 18th ed. American Public Health Association. Washington. 1998.</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proofErr w:type="spellStart"/>
      <w:r w:rsidRPr="00A811B7">
        <w:rPr>
          <w:color w:val="000000"/>
          <w:sz w:val="17"/>
          <w:szCs w:val="17"/>
        </w:rPr>
        <w:t>Demiral</w:t>
      </w:r>
      <w:proofErr w:type="spellEnd"/>
      <w:r w:rsidRPr="00A811B7">
        <w:rPr>
          <w:color w:val="000000"/>
          <w:sz w:val="17"/>
          <w:szCs w:val="17"/>
        </w:rPr>
        <w:t xml:space="preserve"> H, </w:t>
      </w:r>
      <w:proofErr w:type="spellStart"/>
      <w:r w:rsidRPr="00A811B7">
        <w:rPr>
          <w:color w:val="000000"/>
          <w:sz w:val="17"/>
          <w:szCs w:val="17"/>
        </w:rPr>
        <w:t>Demiral</w:t>
      </w:r>
      <w:proofErr w:type="spellEnd"/>
      <w:r w:rsidRPr="00A811B7">
        <w:rPr>
          <w:color w:val="000000"/>
          <w:sz w:val="17"/>
          <w:szCs w:val="17"/>
        </w:rPr>
        <w:t xml:space="preserve"> I, </w:t>
      </w:r>
      <w:proofErr w:type="spellStart"/>
      <w:r w:rsidRPr="00A811B7">
        <w:rPr>
          <w:color w:val="000000"/>
          <w:sz w:val="17"/>
          <w:szCs w:val="17"/>
        </w:rPr>
        <w:t>Tumsek</w:t>
      </w:r>
      <w:proofErr w:type="spellEnd"/>
      <w:r w:rsidRPr="00A811B7">
        <w:rPr>
          <w:color w:val="000000"/>
          <w:sz w:val="17"/>
          <w:szCs w:val="17"/>
        </w:rPr>
        <w:t xml:space="preserve"> F, </w:t>
      </w:r>
      <w:proofErr w:type="spellStart"/>
      <w:r w:rsidRPr="00A811B7">
        <w:rPr>
          <w:color w:val="000000"/>
          <w:sz w:val="17"/>
          <w:szCs w:val="17"/>
        </w:rPr>
        <w:t>Karabacakoglu</w:t>
      </w:r>
      <w:proofErr w:type="spellEnd"/>
      <w:r w:rsidRPr="00A811B7">
        <w:rPr>
          <w:color w:val="000000"/>
          <w:sz w:val="17"/>
          <w:szCs w:val="17"/>
        </w:rPr>
        <w:t>, B. Adsorption of chromiu</w:t>
      </w:r>
      <w:r w:rsidR="008104E4" w:rsidRPr="00A811B7">
        <w:rPr>
          <w:color w:val="000000"/>
          <w:sz w:val="17"/>
          <w:szCs w:val="17"/>
        </w:rPr>
        <w:t>m (</w:t>
      </w:r>
      <w:r w:rsidRPr="00A811B7">
        <w:rPr>
          <w:color w:val="000000"/>
          <w:sz w:val="17"/>
          <w:szCs w:val="17"/>
        </w:rPr>
        <w:t xml:space="preserve">VI) from aqueous solution by activated carbon derived from olive </w:t>
      </w:r>
      <w:proofErr w:type="spellStart"/>
      <w:r w:rsidRPr="00A811B7">
        <w:rPr>
          <w:color w:val="000000"/>
          <w:sz w:val="17"/>
          <w:szCs w:val="17"/>
        </w:rPr>
        <w:t>bagasse</w:t>
      </w:r>
      <w:proofErr w:type="spellEnd"/>
      <w:r w:rsidRPr="00A811B7">
        <w:rPr>
          <w:color w:val="000000"/>
          <w:sz w:val="17"/>
          <w:szCs w:val="17"/>
        </w:rPr>
        <w:t xml:space="preserve"> and applicability of different adsorption models. </w:t>
      </w:r>
      <w:r w:rsidRPr="00A811B7">
        <w:rPr>
          <w:sz w:val="17"/>
          <w:szCs w:val="17"/>
        </w:rPr>
        <w:t>Chemical Engineering Journal 2008;144:188–196.</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proofErr w:type="spellStart"/>
      <w:r w:rsidRPr="00A811B7">
        <w:rPr>
          <w:sz w:val="17"/>
          <w:szCs w:val="17"/>
          <w:lang w:val="en-GB"/>
        </w:rPr>
        <w:t>Dubey</w:t>
      </w:r>
      <w:proofErr w:type="spellEnd"/>
      <w:r w:rsidRPr="00A811B7">
        <w:rPr>
          <w:sz w:val="17"/>
          <w:szCs w:val="17"/>
          <w:lang w:val="en-GB"/>
        </w:rPr>
        <w:t xml:space="preserve"> SP, </w:t>
      </w:r>
      <w:proofErr w:type="spellStart"/>
      <w:r w:rsidRPr="00A811B7">
        <w:rPr>
          <w:sz w:val="17"/>
          <w:szCs w:val="17"/>
          <w:lang w:val="en-GB"/>
        </w:rPr>
        <w:t>Gopal</w:t>
      </w:r>
      <w:proofErr w:type="spellEnd"/>
      <w:r w:rsidRPr="00A811B7">
        <w:rPr>
          <w:sz w:val="17"/>
          <w:szCs w:val="17"/>
          <w:lang w:val="en-GB"/>
        </w:rPr>
        <w:t xml:space="preserve"> K. Adsorption of chromiu</w:t>
      </w:r>
      <w:r w:rsidR="008104E4" w:rsidRPr="00A811B7">
        <w:rPr>
          <w:sz w:val="17"/>
          <w:szCs w:val="17"/>
          <w:lang w:val="en-GB"/>
        </w:rPr>
        <w:t>m (</w:t>
      </w:r>
      <w:r w:rsidRPr="00A811B7">
        <w:rPr>
          <w:sz w:val="17"/>
          <w:szCs w:val="17"/>
          <w:lang w:val="en-GB"/>
        </w:rPr>
        <w:t>VI) on low cost adsorbents derived from agricultural waste material: A comparative study. Journal of Hazardous Materials 2007;145: 465–470.</w:t>
      </w:r>
    </w:p>
    <w:p w:rsidR="00AB6D7C" w:rsidRPr="00A811B7" w:rsidRDefault="00AB6D7C" w:rsidP="00A811B7">
      <w:pPr>
        <w:numPr>
          <w:ilvl w:val="0"/>
          <w:numId w:val="4"/>
        </w:numPr>
        <w:tabs>
          <w:tab w:val="clear" w:pos="720"/>
        </w:tabs>
        <w:suppressAutoHyphens w:val="0"/>
        <w:snapToGrid w:val="0"/>
        <w:ind w:left="425" w:hanging="425"/>
        <w:jc w:val="both"/>
        <w:rPr>
          <w:sz w:val="17"/>
          <w:szCs w:val="17"/>
        </w:rPr>
      </w:pPr>
      <w:r w:rsidRPr="00A811B7">
        <w:rPr>
          <w:sz w:val="17"/>
          <w:szCs w:val="17"/>
        </w:rPr>
        <w:t xml:space="preserve">Food and Agriculture </w:t>
      </w:r>
      <w:proofErr w:type="spellStart"/>
      <w:r w:rsidRPr="00A811B7">
        <w:rPr>
          <w:sz w:val="17"/>
          <w:szCs w:val="17"/>
        </w:rPr>
        <w:t>Organazation</w:t>
      </w:r>
      <w:proofErr w:type="spellEnd"/>
      <w:r w:rsidRPr="00A811B7">
        <w:rPr>
          <w:sz w:val="17"/>
          <w:szCs w:val="17"/>
        </w:rPr>
        <w:t xml:space="preserve"> (FAO). 2015. Banana facts. </w:t>
      </w:r>
      <w:r w:rsidRPr="00A811B7">
        <w:rPr>
          <w:sz w:val="17"/>
          <w:szCs w:val="17"/>
          <w:lang w:eastAsia="en-GB"/>
        </w:rPr>
        <w:t>World banana production, exports and imports.</w:t>
      </w:r>
      <w:r w:rsidRPr="00A811B7">
        <w:rPr>
          <w:sz w:val="17"/>
          <w:szCs w:val="17"/>
        </w:rPr>
        <w:t xml:space="preserve"> Accessed 27 June 2017. Available: </w:t>
      </w:r>
      <w:hyperlink r:id="rId49" w:history="1">
        <w:r w:rsidRPr="00A811B7">
          <w:rPr>
            <w:rStyle w:val="Hyperlink"/>
            <w:sz w:val="17"/>
            <w:szCs w:val="17"/>
            <w:lang w:eastAsia="en-GB"/>
          </w:rPr>
          <w:t>http://www.fao.org/resources/infographics/infographics-details/en/c/297695/</w:t>
        </w:r>
      </w:hyperlink>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sz w:val="17"/>
          <w:szCs w:val="17"/>
        </w:rPr>
      </w:pPr>
      <w:proofErr w:type="spellStart"/>
      <w:r w:rsidRPr="00A811B7">
        <w:rPr>
          <w:sz w:val="17"/>
          <w:szCs w:val="17"/>
        </w:rPr>
        <w:t>Jeje</w:t>
      </w:r>
      <w:proofErr w:type="spellEnd"/>
      <w:r w:rsidRPr="00A811B7">
        <w:rPr>
          <w:sz w:val="17"/>
          <w:szCs w:val="17"/>
        </w:rPr>
        <w:t xml:space="preserve"> JO, </w:t>
      </w:r>
      <w:proofErr w:type="spellStart"/>
      <w:r w:rsidRPr="00A811B7">
        <w:rPr>
          <w:sz w:val="17"/>
          <w:szCs w:val="17"/>
        </w:rPr>
        <w:t>Oladepo</w:t>
      </w:r>
      <w:proofErr w:type="spellEnd"/>
      <w:r w:rsidRPr="00A811B7">
        <w:rPr>
          <w:sz w:val="17"/>
          <w:szCs w:val="17"/>
        </w:rPr>
        <w:t xml:space="preserve"> KT. Water supply technologies: Momentous effects on sanitation systems in Nigeria. International Journal of Civil and Environmental Research. 2014; 1(4):141-151.</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sz w:val="17"/>
          <w:szCs w:val="17"/>
          <w:lang w:val="en-GB"/>
        </w:rPr>
        <w:t xml:space="preserve">Khan T, Isa MH, Mustafa MR, </w:t>
      </w:r>
      <w:proofErr w:type="spellStart"/>
      <w:r w:rsidRPr="00A811B7">
        <w:rPr>
          <w:sz w:val="17"/>
          <w:szCs w:val="17"/>
          <w:lang w:val="en-GB"/>
        </w:rPr>
        <w:t>Yeek-Chia</w:t>
      </w:r>
      <w:proofErr w:type="spellEnd"/>
      <w:r w:rsidRPr="00A811B7">
        <w:rPr>
          <w:sz w:val="17"/>
          <w:szCs w:val="17"/>
          <w:lang w:val="en-GB"/>
        </w:rPr>
        <w:t xml:space="preserve"> H, </w:t>
      </w:r>
      <w:proofErr w:type="spellStart"/>
      <w:r w:rsidRPr="00A811B7">
        <w:rPr>
          <w:sz w:val="17"/>
          <w:szCs w:val="17"/>
          <w:lang w:val="en-GB"/>
        </w:rPr>
        <w:t>Baloo</w:t>
      </w:r>
      <w:proofErr w:type="spellEnd"/>
      <w:r w:rsidRPr="00A811B7">
        <w:rPr>
          <w:sz w:val="17"/>
          <w:szCs w:val="17"/>
          <w:lang w:val="en-GB"/>
        </w:rPr>
        <w:t xml:space="preserve"> L, </w:t>
      </w:r>
      <w:proofErr w:type="spellStart"/>
      <w:r w:rsidRPr="00A811B7">
        <w:rPr>
          <w:sz w:val="17"/>
          <w:szCs w:val="17"/>
          <w:lang w:val="en-GB"/>
        </w:rPr>
        <w:t>Manana</w:t>
      </w:r>
      <w:proofErr w:type="spellEnd"/>
      <w:r w:rsidRPr="00A811B7">
        <w:rPr>
          <w:sz w:val="17"/>
          <w:szCs w:val="17"/>
          <w:lang w:val="en-GB"/>
        </w:rPr>
        <w:t xml:space="preserve"> TS, </w:t>
      </w:r>
      <w:proofErr w:type="spellStart"/>
      <w:r w:rsidRPr="00A811B7">
        <w:rPr>
          <w:sz w:val="17"/>
          <w:szCs w:val="17"/>
          <w:lang w:val="en-GB"/>
        </w:rPr>
        <w:t>Saeed</w:t>
      </w:r>
      <w:proofErr w:type="spellEnd"/>
      <w:r w:rsidRPr="00A811B7">
        <w:rPr>
          <w:sz w:val="17"/>
          <w:szCs w:val="17"/>
          <w:lang w:val="en-GB"/>
        </w:rPr>
        <w:t xml:space="preserve"> MO. C</w:t>
      </w:r>
      <w:r w:rsidR="008104E4" w:rsidRPr="00A811B7">
        <w:rPr>
          <w:sz w:val="17"/>
          <w:szCs w:val="17"/>
          <w:lang w:val="en-GB"/>
        </w:rPr>
        <w:t>r (</w:t>
      </w:r>
      <w:r w:rsidRPr="00A811B7">
        <w:rPr>
          <w:sz w:val="17"/>
          <w:szCs w:val="17"/>
          <w:lang w:val="en-GB"/>
        </w:rPr>
        <w:t>VI) adsorption from aqueous solution by an agricultural waste based carbon. RSC Advances 2016;6:56365–56374.</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sz w:val="17"/>
          <w:szCs w:val="17"/>
          <w:lang w:val="en-GB"/>
        </w:rPr>
        <w:t xml:space="preserve">Li X-D. Study on removal of trivalent chromium from wastewater by banana peel. </w:t>
      </w:r>
      <w:r w:rsidRPr="00A811B7">
        <w:rPr>
          <w:sz w:val="17"/>
          <w:szCs w:val="17"/>
          <w:lang w:val="en-GB" w:bidi="he-IL"/>
        </w:rPr>
        <w:t>Advanced Materials Research 2014;1048:444-447.</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color w:val="000000"/>
          <w:sz w:val="17"/>
          <w:szCs w:val="17"/>
        </w:rPr>
        <w:t>Malkoc</w:t>
      </w:r>
      <w:proofErr w:type="spellEnd"/>
      <w:r w:rsidRPr="00A811B7">
        <w:rPr>
          <w:color w:val="000000"/>
          <w:sz w:val="17"/>
          <w:szCs w:val="17"/>
        </w:rPr>
        <w:t xml:space="preserve"> E, </w:t>
      </w:r>
      <w:proofErr w:type="spellStart"/>
      <w:r w:rsidRPr="00A811B7">
        <w:rPr>
          <w:color w:val="000000"/>
          <w:sz w:val="17"/>
          <w:szCs w:val="17"/>
        </w:rPr>
        <w:t>Nuhoglu</w:t>
      </w:r>
      <w:proofErr w:type="spellEnd"/>
      <w:r w:rsidRPr="00A811B7">
        <w:rPr>
          <w:color w:val="000000"/>
          <w:sz w:val="17"/>
          <w:szCs w:val="17"/>
        </w:rPr>
        <w:t xml:space="preserve"> Y, </w:t>
      </w:r>
      <w:proofErr w:type="spellStart"/>
      <w:r w:rsidRPr="00A811B7">
        <w:rPr>
          <w:color w:val="000000"/>
          <w:sz w:val="17"/>
          <w:szCs w:val="17"/>
        </w:rPr>
        <w:t>Dundar</w:t>
      </w:r>
      <w:proofErr w:type="spellEnd"/>
      <w:r w:rsidRPr="00A811B7">
        <w:rPr>
          <w:color w:val="000000"/>
          <w:sz w:val="17"/>
          <w:szCs w:val="17"/>
        </w:rPr>
        <w:t xml:space="preserve"> M. Adsorption of chromiu</w:t>
      </w:r>
      <w:r w:rsidR="008104E4" w:rsidRPr="00A811B7">
        <w:rPr>
          <w:color w:val="000000"/>
          <w:sz w:val="17"/>
          <w:szCs w:val="17"/>
        </w:rPr>
        <w:t>m (</w:t>
      </w:r>
      <w:r w:rsidRPr="00A811B7">
        <w:rPr>
          <w:color w:val="000000"/>
          <w:sz w:val="17"/>
          <w:szCs w:val="17"/>
        </w:rPr>
        <w:t xml:space="preserve">VI) on </w:t>
      </w:r>
      <w:proofErr w:type="spellStart"/>
      <w:r w:rsidRPr="00A811B7">
        <w:rPr>
          <w:color w:val="000000"/>
          <w:sz w:val="17"/>
          <w:szCs w:val="17"/>
        </w:rPr>
        <w:t>pomace</w:t>
      </w:r>
      <w:proofErr w:type="spellEnd"/>
      <w:r w:rsidRPr="00A811B7">
        <w:rPr>
          <w:color w:val="000000"/>
          <w:sz w:val="17"/>
          <w:szCs w:val="17"/>
        </w:rPr>
        <w:t xml:space="preserve">—An olive oil industry waste: </w:t>
      </w:r>
      <w:r w:rsidRPr="00A811B7">
        <w:rPr>
          <w:color w:val="000000"/>
          <w:sz w:val="17"/>
          <w:szCs w:val="17"/>
        </w:rPr>
        <w:lastRenderedPageBreak/>
        <w:t>Batch and column studies.</w:t>
      </w:r>
      <w:r w:rsidRPr="00A811B7">
        <w:rPr>
          <w:sz w:val="17"/>
          <w:szCs w:val="17"/>
        </w:rPr>
        <w:t xml:space="preserve"> Journal of Hazardous Materials 2006; B138:142–151.</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rPr>
        <w:t>Mohanty</w:t>
      </w:r>
      <w:proofErr w:type="spellEnd"/>
      <w:r w:rsidRPr="00A811B7">
        <w:rPr>
          <w:sz w:val="17"/>
          <w:szCs w:val="17"/>
        </w:rPr>
        <w:t xml:space="preserve"> K, </w:t>
      </w:r>
      <w:proofErr w:type="spellStart"/>
      <w:r w:rsidRPr="00A811B7">
        <w:rPr>
          <w:sz w:val="17"/>
          <w:szCs w:val="17"/>
        </w:rPr>
        <w:t>Jha</w:t>
      </w:r>
      <w:proofErr w:type="spellEnd"/>
      <w:r w:rsidRPr="00A811B7">
        <w:rPr>
          <w:sz w:val="17"/>
          <w:szCs w:val="17"/>
        </w:rPr>
        <w:t xml:space="preserve"> M, </w:t>
      </w:r>
      <w:proofErr w:type="spellStart"/>
      <w:r w:rsidRPr="00A811B7">
        <w:rPr>
          <w:sz w:val="17"/>
          <w:szCs w:val="17"/>
        </w:rPr>
        <w:t>Meikap</w:t>
      </w:r>
      <w:proofErr w:type="spellEnd"/>
      <w:r w:rsidRPr="00A811B7">
        <w:rPr>
          <w:sz w:val="17"/>
          <w:szCs w:val="17"/>
        </w:rPr>
        <w:t xml:space="preserve"> BC, </w:t>
      </w:r>
      <w:proofErr w:type="spellStart"/>
      <w:r w:rsidRPr="00A811B7">
        <w:rPr>
          <w:sz w:val="17"/>
          <w:szCs w:val="17"/>
        </w:rPr>
        <w:t>Biswas</w:t>
      </w:r>
      <w:proofErr w:type="spellEnd"/>
      <w:r w:rsidRPr="00A811B7">
        <w:rPr>
          <w:sz w:val="17"/>
          <w:szCs w:val="17"/>
        </w:rPr>
        <w:t xml:space="preserve"> MN. Removal of chromium (VI) from dilute aqueous solutions by activated carbon developed from </w:t>
      </w:r>
      <w:proofErr w:type="spellStart"/>
      <w:r w:rsidRPr="00A811B7">
        <w:rPr>
          <w:i/>
          <w:iCs/>
          <w:sz w:val="17"/>
          <w:szCs w:val="17"/>
        </w:rPr>
        <w:t>Terminalia</w:t>
      </w:r>
      <w:proofErr w:type="spellEnd"/>
      <w:r w:rsidRPr="00A811B7">
        <w:rPr>
          <w:i/>
          <w:iCs/>
          <w:sz w:val="17"/>
          <w:szCs w:val="17"/>
        </w:rPr>
        <w:t xml:space="preserve"> </w:t>
      </w:r>
      <w:proofErr w:type="spellStart"/>
      <w:r w:rsidRPr="00A811B7">
        <w:rPr>
          <w:i/>
          <w:iCs/>
          <w:sz w:val="17"/>
          <w:szCs w:val="17"/>
        </w:rPr>
        <w:t>arjuna</w:t>
      </w:r>
      <w:proofErr w:type="spellEnd"/>
      <w:r w:rsidRPr="00A811B7">
        <w:rPr>
          <w:i/>
          <w:iCs/>
          <w:sz w:val="17"/>
          <w:szCs w:val="17"/>
        </w:rPr>
        <w:t xml:space="preserve"> </w:t>
      </w:r>
      <w:r w:rsidRPr="00A811B7">
        <w:rPr>
          <w:sz w:val="17"/>
          <w:szCs w:val="17"/>
        </w:rPr>
        <w:t>nuts activated with zinc chloride. Chem. Eng. Sci. 2005; 60:3049–3059.</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lang w:val="en-GB"/>
        </w:rPr>
        <w:t>Montanher</w:t>
      </w:r>
      <w:proofErr w:type="spellEnd"/>
      <w:r w:rsidRPr="00A811B7">
        <w:rPr>
          <w:sz w:val="17"/>
          <w:szCs w:val="17"/>
          <w:lang w:val="en-GB"/>
        </w:rPr>
        <w:t xml:space="preserve"> SF, Oliveira EA, </w:t>
      </w:r>
      <w:proofErr w:type="spellStart"/>
      <w:r w:rsidRPr="00A811B7">
        <w:rPr>
          <w:sz w:val="17"/>
          <w:szCs w:val="17"/>
          <w:lang w:val="en-GB"/>
        </w:rPr>
        <w:t>Rollenberg</w:t>
      </w:r>
      <w:proofErr w:type="spellEnd"/>
      <w:r w:rsidRPr="00A811B7">
        <w:rPr>
          <w:sz w:val="17"/>
          <w:szCs w:val="17"/>
          <w:lang w:val="en-GB"/>
        </w:rPr>
        <w:t xml:space="preserve"> MC,. Removal of metal ions from aqueous solutions by sorption onto rice bran. J. Hazard. Mater. 2005</w:t>
      </w:r>
      <w:r w:rsidR="00A811B7" w:rsidRPr="00A811B7">
        <w:rPr>
          <w:sz w:val="17"/>
          <w:szCs w:val="17"/>
          <w:lang w:val="en-GB"/>
        </w:rPr>
        <w:t>;</w:t>
      </w:r>
      <w:r w:rsidR="00A811B7">
        <w:rPr>
          <w:sz w:val="17"/>
          <w:szCs w:val="17"/>
          <w:lang w:val="en-GB"/>
        </w:rPr>
        <w:t xml:space="preserve"> </w:t>
      </w:r>
      <w:r w:rsidR="00A811B7" w:rsidRPr="00A811B7">
        <w:rPr>
          <w:sz w:val="17"/>
          <w:szCs w:val="17"/>
          <w:lang w:val="en-GB"/>
        </w:rPr>
        <w:t>B</w:t>
      </w:r>
      <w:r w:rsidRPr="00A811B7">
        <w:rPr>
          <w:sz w:val="17"/>
          <w:szCs w:val="17"/>
          <w:lang w:val="en-GB"/>
        </w:rPr>
        <w:t>.117:207-211.</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lang w:val="en-GB"/>
        </w:rPr>
        <w:t>Nasernejad</w:t>
      </w:r>
      <w:proofErr w:type="spellEnd"/>
      <w:r w:rsidRPr="00A811B7">
        <w:rPr>
          <w:sz w:val="17"/>
          <w:szCs w:val="17"/>
          <w:lang w:val="en-GB"/>
        </w:rPr>
        <w:t xml:space="preserve"> B, </w:t>
      </w:r>
      <w:proofErr w:type="spellStart"/>
      <w:r w:rsidRPr="00A811B7">
        <w:rPr>
          <w:sz w:val="17"/>
          <w:szCs w:val="17"/>
          <w:lang w:val="en-GB"/>
        </w:rPr>
        <w:t>Zalah</w:t>
      </w:r>
      <w:proofErr w:type="spellEnd"/>
      <w:r w:rsidRPr="00A811B7">
        <w:rPr>
          <w:sz w:val="17"/>
          <w:szCs w:val="17"/>
          <w:lang w:val="en-GB"/>
        </w:rPr>
        <w:t xml:space="preserve"> TE, </w:t>
      </w:r>
      <w:proofErr w:type="spellStart"/>
      <w:r w:rsidRPr="00A811B7">
        <w:rPr>
          <w:sz w:val="17"/>
          <w:szCs w:val="17"/>
          <w:lang w:val="en-GB"/>
        </w:rPr>
        <w:t>Pou</w:t>
      </w:r>
      <w:proofErr w:type="spellEnd"/>
      <w:r w:rsidRPr="00A811B7">
        <w:rPr>
          <w:sz w:val="17"/>
          <w:szCs w:val="17"/>
          <w:lang w:val="en-GB"/>
        </w:rPr>
        <w:t xml:space="preserve"> BB, </w:t>
      </w:r>
      <w:proofErr w:type="spellStart"/>
      <w:r w:rsidRPr="00A811B7">
        <w:rPr>
          <w:sz w:val="17"/>
          <w:szCs w:val="17"/>
          <w:lang w:val="en-GB"/>
        </w:rPr>
        <w:t>Bygi</w:t>
      </w:r>
      <w:proofErr w:type="spellEnd"/>
      <w:r w:rsidRPr="00A811B7">
        <w:rPr>
          <w:sz w:val="17"/>
          <w:szCs w:val="17"/>
          <w:lang w:val="en-GB"/>
        </w:rPr>
        <w:t xml:space="preserve"> ME, </w:t>
      </w:r>
      <w:proofErr w:type="spellStart"/>
      <w:r w:rsidRPr="00A811B7">
        <w:rPr>
          <w:sz w:val="17"/>
          <w:szCs w:val="17"/>
          <w:lang w:val="en-GB"/>
        </w:rPr>
        <w:t>Zamani</w:t>
      </w:r>
      <w:proofErr w:type="spellEnd"/>
      <w:r w:rsidRPr="00A811B7">
        <w:rPr>
          <w:sz w:val="17"/>
          <w:szCs w:val="17"/>
          <w:lang w:val="en-GB"/>
        </w:rPr>
        <w:t xml:space="preserve"> A. Comparison for </w:t>
      </w:r>
      <w:proofErr w:type="spellStart"/>
      <w:r w:rsidRPr="00A811B7">
        <w:rPr>
          <w:sz w:val="17"/>
          <w:szCs w:val="17"/>
          <w:lang w:val="en-GB"/>
        </w:rPr>
        <w:t>biosorption</w:t>
      </w:r>
      <w:proofErr w:type="spellEnd"/>
      <w:r w:rsidRPr="00A811B7">
        <w:rPr>
          <w:sz w:val="17"/>
          <w:szCs w:val="17"/>
          <w:lang w:val="en-GB"/>
        </w:rPr>
        <w:t xml:space="preserve"> </w:t>
      </w:r>
      <w:proofErr w:type="spellStart"/>
      <w:r w:rsidRPr="00A811B7">
        <w:rPr>
          <w:sz w:val="17"/>
          <w:szCs w:val="17"/>
          <w:lang w:val="en-GB"/>
        </w:rPr>
        <w:t>modeling</w:t>
      </w:r>
      <w:proofErr w:type="spellEnd"/>
      <w:r w:rsidRPr="00A811B7">
        <w:rPr>
          <w:sz w:val="17"/>
          <w:szCs w:val="17"/>
          <w:lang w:val="en-GB"/>
        </w:rPr>
        <w:t xml:space="preserve"> of heavy metals [C</w:t>
      </w:r>
      <w:r w:rsidR="008104E4" w:rsidRPr="00A811B7">
        <w:rPr>
          <w:sz w:val="17"/>
          <w:szCs w:val="17"/>
          <w:lang w:val="en-GB"/>
        </w:rPr>
        <w:t>r (</w:t>
      </w:r>
      <w:r w:rsidRPr="00A811B7">
        <w:rPr>
          <w:sz w:val="17"/>
          <w:szCs w:val="17"/>
          <w:lang w:val="en-GB"/>
        </w:rPr>
        <w:t>III), C</w:t>
      </w:r>
      <w:r w:rsidR="008104E4" w:rsidRPr="00A811B7">
        <w:rPr>
          <w:sz w:val="17"/>
          <w:szCs w:val="17"/>
          <w:lang w:val="en-GB"/>
        </w:rPr>
        <w:t>u (</w:t>
      </w:r>
      <w:r w:rsidRPr="00A811B7">
        <w:rPr>
          <w:sz w:val="17"/>
          <w:szCs w:val="17"/>
          <w:lang w:val="en-GB"/>
        </w:rPr>
        <w:t>II), Z</w:t>
      </w:r>
      <w:r w:rsidR="008104E4" w:rsidRPr="00A811B7">
        <w:rPr>
          <w:sz w:val="17"/>
          <w:szCs w:val="17"/>
          <w:lang w:val="en-GB"/>
        </w:rPr>
        <w:t>n (</w:t>
      </w:r>
      <w:r w:rsidRPr="00A811B7">
        <w:rPr>
          <w:sz w:val="17"/>
          <w:szCs w:val="17"/>
          <w:lang w:val="en-GB"/>
        </w:rPr>
        <w:t xml:space="preserve">II)] adsorption from wastewater by carrot residues. Process </w:t>
      </w:r>
      <w:proofErr w:type="spellStart"/>
      <w:r w:rsidRPr="00A811B7">
        <w:rPr>
          <w:sz w:val="17"/>
          <w:szCs w:val="17"/>
          <w:lang w:val="en-GB"/>
        </w:rPr>
        <w:t>Biochem</w:t>
      </w:r>
      <w:proofErr w:type="spellEnd"/>
      <w:r w:rsidRPr="00A811B7">
        <w:rPr>
          <w:sz w:val="17"/>
          <w:szCs w:val="17"/>
          <w:lang w:val="en-GB"/>
        </w:rPr>
        <w:t>. 2005; 40:1319-1322.</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rPr>
        <w:t>Ofomaja</w:t>
      </w:r>
      <w:proofErr w:type="spellEnd"/>
      <w:r w:rsidRPr="00A811B7">
        <w:rPr>
          <w:sz w:val="17"/>
          <w:szCs w:val="17"/>
        </w:rPr>
        <w:t xml:space="preserve"> AE. </w:t>
      </w:r>
      <w:proofErr w:type="spellStart"/>
      <w:r w:rsidRPr="00A811B7">
        <w:rPr>
          <w:sz w:val="17"/>
          <w:szCs w:val="17"/>
        </w:rPr>
        <w:t>Sorptive</w:t>
      </w:r>
      <w:proofErr w:type="spellEnd"/>
      <w:r w:rsidRPr="00A811B7">
        <w:rPr>
          <w:sz w:val="17"/>
          <w:szCs w:val="17"/>
        </w:rPr>
        <w:t xml:space="preserve"> removal of </w:t>
      </w:r>
      <w:proofErr w:type="spellStart"/>
      <w:r w:rsidRPr="00A811B7">
        <w:rPr>
          <w:sz w:val="17"/>
          <w:szCs w:val="17"/>
        </w:rPr>
        <w:t>methylene</w:t>
      </w:r>
      <w:proofErr w:type="spellEnd"/>
      <w:r w:rsidRPr="00A811B7">
        <w:rPr>
          <w:sz w:val="17"/>
          <w:szCs w:val="17"/>
        </w:rPr>
        <w:t xml:space="preserve"> blue from aqueous solution using palm kernel </w:t>
      </w:r>
      <w:proofErr w:type="spellStart"/>
      <w:r w:rsidRPr="00A811B7">
        <w:rPr>
          <w:sz w:val="17"/>
          <w:szCs w:val="17"/>
        </w:rPr>
        <w:t>fibre</w:t>
      </w:r>
      <w:proofErr w:type="spellEnd"/>
      <w:r w:rsidR="00A811B7" w:rsidRPr="00A811B7">
        <w:rPr>
          <w:sz w:val="17"/>
          <w:szCs w:val="17"/>
        </w:rPr>
        <w:t>:</w:t>
      </w:r>
      <w:r w:rsidR="00A811B7">
        <w:rPr>
          <w:sz w:val="17"/>
          <w:szCs w:val="17"/>
        </w:rPr>
        <w:t xml:space="preserve"> </w:t>
      </w:r>
      <w:r w:rsidR="00A811B7" w:rsidRPr="00A811B7">
        <w:rPr>
          <w:sz w:val="17"/>
          <w:szCs w:val="17"/>
        </w:rPr>
        <w:t>e</w:t>
      </w:r>
      <w:r w:rsidRPr="00A811B7">
        <w:rPr>
          <w:sz w:val="17"/>
          <w:szCs w:val="17"/>
        </w:rPr>
        <w:t xml:space="preserve">ffect of </w:t>
      </w:r>
      <w:proofErr w:type="spellStart"/>
      <w:r w:rsidRPr="00A811B7">
        <w:rPr>
          <w:sz w:val="17"/>
          <w:szCs w:val="17"/>
        </w:rPr>
        <w:t>fibre</w:t>
      </w:r>
      <w:proofErr w:type="spellEnd"/>
      <w:r w:rsidRPr="00A811B7">
        <w:rPr>
          <w:sz w:val="17"/>
          <w:szCs w:val="17"/>
        </w:rPr>
        <w:t xml:space="preserve"> dose. </w:t>
      </w:r>
      <w:proofErr w:type="spellStart"/>
      <w:r w:rsidRPr="00A811B7">
        <w:rPr>
          <w:sz w:val="17"/>
          <w:szCs w:val="17"/>
        </w:rPr>
        <w:t>Biochem</w:t>
      </w:r>
      <w:proofErr w:type="spellEnd"/>
      <w:r w:rsidRPr="00A811B7">
        <w:rPr>
          <w:sz w:val="17"/>
          <w:szCs w:val="17"/>
        </w:rPr>
        <w:t>. Eng. Journal 2008;40 (1):8–18.</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rPr>
        <w:t>Oluyemi</w:t>
      </w:r>
      <w:proofErr w:type="spellEnd"/>
      <w:r w:rsidRPr="00A811B7">
        <w:rPr>
          <w:sz w:val="17"/>
          <w:szCs w:val="17"/>
        </w:rPr>
        <w:t xml:space="preserve"> EA, </w:t>
      </w:r>
      <w:proofErr w:type="spellStart"/>
      <w:r w:rsidRPr="00A811B7">
        <w:rPr>
          <w:sz w:val="17"/>
          <w:szCs w:val="17"/>
        </w:rPr>
        <w:t>Adekunle</w:t>
      </w:r>
      <w:proofErr w:type="spellEnd"/>
      <w:r w:rsidRPr="00A811B7">
        <w:rPr>
          <w:sz w:val="17"/>
          <w:szCs w:val="17"/>
        </w:rPr>
        <w:t xml:space="preserve"> AS, </w:t>
      </w:r>
      <w:proofErr w:type="spellStart"/>
      <w:r w:rsidRPr="00A811B7">
        <w:rPr>
          <w:sz w:val="17"/>
          <w:szCs w:val="17"/>
        </w:rPr>
        <w:t>Adenuga</w:t>
      </w:r>
      <w:proofErr w:type="spellEnd"/>
      <w:r w:rsidRPr="00A811B7">
        <w:rPr>
          <w:sz w:val="17"/>
          <w:szCs w:val="17"/>
        </w:rPr>
        <w:t xml:space="preserve"> AA, </w:t>
      </w:r>
      <w:proofErr w:type="spellStart"/>
      <w:r w:rsidRPr="00A811B7">
        <w:rPr>
          <w:sz w:val="17"/>
          <w:szCs w:val="17"/>
        </w:rPr>
        <w:t>Makinde</w:t>
      </w:r>
      <w:proofErr w:type="spellEnd"/>
      <w:r w:rsidRPr="00A811B7">
        <w:rPr>
          <w:sz w:val="17"/>
          <w:szCs w:val="17"/>
        </w:rPr>
        <w:t xml:space="preserve"> WO. </w:t>
      </w:r>
      <w:proofErr w:type="spellStart"/>
      <w:r w:rsidRPr="00A811B7">
        <w:rPr>
          <w:sz w:val="17"/>
          <w:szCs w:val="17"/>
        </w:rPr>
        <w:t>Physico</w:t>
      </w:r>
      <w:proofErr w:type="spellEnd"/>
      <w:r w:rsidRPr="00A811B7">
        <w:rPr>
          <w:sz w:val="17"/>
          <w:szCs w:val="17"/>
        </w:rPr>
        <w:t xml:space="preserve">-chemical properties and heavy metal content of water sources in Ife North Local Government Area of </w:t>
      </w:r>
      <w:proofErr w:type="spellStart"/>
      <w:r w:rsidRPr="00A811B7">
        <w:rPr>
          <w:sz w:val="17"/>
          <w:szCs w:val="17"/>
        </w:rPr>
        <w:t>Osun</w:t>
      </w:r>
      <w:proofErr w:type="spellEnd"/>
      <w:r w:rsidRPr="00A811B7">
        <w:rPr>
          <w:sz w:val="17"/>
          <w:szCs w:val="17"/>
        </w:rPr>
        <w:t xml:space="preserve"> State, Nigeria. African Journal of Environmental Science and Technology. 2010; 4(10):691-697.</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rPr>
        <w:t>Osewa</w:t>
      </w:r>
      <w:proofErr w:type="spellEnd"/>
      <w:r w:rsidRPr="00A811B7">
        <w:rPr>
          <w:sz w:val="17"/>
          <w:szCs w:val="17"/>
        </w:rPr>
        <w:t xml:space="preserve"> O. 2017.</w:t>
      </w:r>
      <w:r w:rsidRPr="00A811B7">
        <w:rPr>
          <w:sz w:val="17"/>
          <w:szCs w:val="17"/>
          <w:lang w:eastAsia="en-GB"/>
        </w:rPr>
        <w:t xml:space="preserve"> Nigerian States And What They Produce.</w:t>
      </w:r>
      <w:r w:rsidRPr="00A811B7">
        <w:rPr>
          <w:sz w:val="17"/>
          <w:szCs w:val="17"/>
        </w:rPr>
        <w:t xml:space="preserve"> Accessed 16 June 2017. Available: </w:t>
      </w:r>
      <w:hyperlink r:id="rId50" w:history="1">
        <w:r w:rsidRPr="00A811B7">
          <w:rPr>
            <w:rStyle w:val="Hyperlink"/>
            <w:sz w:val="17"/>
            <w:szCs w:val="17"/>
          </w:rPr>
          <w:t>http://www.nairaland.com/2521578/nigerian-states-what-produce</w:t>
        </w:r>
      </w:hyperlink>
      <w:r w:rsidRPr="00A811B7">
        <w:rPr>
          <w:sz w:val="17"/>
          <w:szCs w:val="17"/>
        </w:rPr>
        <w:t>.</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color w:val="000000"/>
          <w:sz w:val="17"/>
          <w:szCs w:val="17"/>
          <w:lang w:val="en-GB"/>
        </w:rPr>
        <w:t xml:space="preserve">Panda H, </w:t>
      </w:r>
      <w:proofErr w:type="spellStart"/>
      <w:r w:rsidRPr="00A811B7">
        <w:rPr>
          <w:color w:val="000000"/>
          <w:sz w:val="17"/>
          <w:szCs w:val="17"/>
          <w:lang w:val="en-GB"/>
        </w:rPr>
        <w:t>Tiadi</w:t>
      </w:r>
      <w:proofErr w:type="spellEnd"/>
      <w:r w:rsidRPr="00A811B7">
        <w:rPr>
          <w:color w:val="000000"/>
          <w:sz w:val="17"/>
          <w:szCs w:val="17"/>
          <w:lang w:val="en-GB"/>
        </w:rPr>
        <w:t xml:space="preserve"> N, </w:t>
      </w:r>
      <w:proofErr w:type="spellStart"/>
      <w:r w:rsidRPr="00A811B7">
        <w:rPr>
          <w:color w:val="000000"/>
          <w:sz w:val="17"/>
          <w:szCs w:val="17"/>
          <w:lang w:val="en-GB"/>
        </w:rPr>
        <w:t>Mohanty</w:t>
      </w:r>
      <w:proofErr w:type="spellEnd"/>
      <w:r w:rsidRPr="00A811B7">
        <w:rPr>
          <w:color w:val="000000"/>
          <w:sz w:val="17"/>
          <w:szCs w:val="17"/>
          <w:lang w:val="en-GB"/>
        </w:rPr>
        <w:t xml:space="preserve"> M, </w:t>
      </w:r>
      <w:proofErr w:type="spellStart"/>
      <w:r w:rsidRPr="00A811B7">
        <w:rPr>
          <w:color w:val="000000"/>
          <w:sz w:val="17"/>
          <w:szCs w:val="17"/>
          <w:lang w:val="en-GB"/>
        </w:rPr>
        <w:t>Mohanty</w:t>
      </w:r>
      <w:proofErr w:type="spellEnd"/>
      <w:r w:rsidRPr="00A811B7">
        <w:rPr>
          <w:color w:val="000000"/>
          <w:sz w:val="17"/>
          <w:szCs w:val="17"/>
          <w:lang w:val="en-GB"/>
        </w:rPr>
        <w:t xml:space="preserve"> CR. Studies on adsorption </w:t>
      </w:r>
      <w:proofErr w:type="spellStart"/>
      <w:r w:rsidRPr="00A811B7">
        <w:rPr>
          <w:color w:val="000000"/>
          <w:sz w:val="17"/>
          <w:szCs w:val="17"/>
          <w:lang w:val="en-GB"/>
        </w:rPr>
        <w:t>behavior</w:t>
      </w:r>
      <w:proofErr w:type="spellEnd"/>
      <w:r w:rsidRPr="00A811B7">
        <w:rPr>
          <w:color w:val="000000"/>
          <w:sz w:val="17"/>
          <w:szCs w:val="17"/>
          <w:lang w:val="en-GB"/>
        </w:rPr>
        <w:t xml:space="preserve"> of an industrial waste for removal of chromium from aqueous solution. South African Journal of Chemical Engineering 2017;23:132-138.</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sz w:val="17"/>
          <w:szCs w:val="17"/>
        </w:rPr>
        <w:t>Romero-Gonzalez J, Peralta-</w:t>
      </w:r>
      <w:proofErr w:type="spellStart"/>
      <w:r w:rsidRPr="00A811B7">
        <w:rPr>
          <w:sz w:val="17"/>
          <w:szCs w:val="17"/>
        </w:rPr>
        <w:t>Videa</w:t>
      </w:r>
      <w:proofErr w:type="spellEnd"/>
      <w:r w:rsidRPr="00A811B7">
        <w:rPr>
          <w:sz w:val="17"/>
          <w:szCs w:val="17"/>
        </w:rPr>
        <w:t xml:space="preserve"> JR, Rodriguez E, Ramirez SL, </w:t>
      </w:r>
      <w:proofErr w:type="spellStart"/>
      <w:r w:rsidRPr="00A811B7">
        <w:rPr>
          <w:sz w:val="17"/>
          <w:szCs w:val="17"/>
        </w:rPr>
        <w:t>Gardea-Torresdey</w:t>
      </w:r>
      <w:proofErr w:type="spellEnd"/>
      <w:r w:rsidRPr="00A811B7">
        <w:rPr>
          <w:sz w:val="17"/>
          <w:szCs w:val="17"/>
        </w:rPr>
        <w:t xml:space="preserve"> JL. Determination of thermodynamic parameters of C</w:t>
      </w:r>
      <w:r w:rsidR="008104E4" w:rsidRPr="00A811B7">
        <w:rPr>
          <w:sz w:val="17"/>
          <w:szCs w:val="17"/>
        </w:rPr>
        <w:t>r (</w:t>
      </w:r>
      <w:r w:rsidRPr="00A811B7">
        <w:rPr>
          <w:sz w:val="17"/>
          <w:szCs w:val="17"/>
        </w:rPr>
        <w:t xml:space="preserve">VI) adsorption from aqueous solution onto </w:t>
      </w:r>
      <w:r w:rsidRPr="00A811B7">
        <w:rPr>
          <w:i/>
          <w:iCs/>
          <w:sz w:val="17"/>
          <w:szCs w:val="17"/>
        </w:rPr>
        <w:t xml:space="preserve">Agave </w:t>
      </w:r>
      <w:proofErr w:type="spellStart"/>
      <w:r w:rsidRPr="00A811B7">
        <w:rPr>
          <w:i/>
          <w:iCs/>
          <w:sz w:val="17"/>
          <w:szCs w:val="17"/>
        </w:rPr>
        <w:t>lechuguilla</w:t>
      </w:r>
      <w:proofErr w:type="spellEnd"/>
      <w:r w:rsidRPr="00A811B7">
        <w:rPr>
          <w:i/>
          <w:iCs/>
          <w:sz w:val="17"/>
          <w:szCs w:val="17"/>
        </w:rPr>
        <w:t xml:space="preserve"> </w:t>
      </w:r>
      <w:r w:rsidRPr="00A811B7">
        <w:rPr>
          <w:sz w:val="17"/>
          <w:szCs w:val="17"/>
        </w:rPr>
        <w:t xml:space="preserve">biomass. J. Chem. </w:t>
      </w:r>
      <w:proofErr w:type="spellStart"/>
      <w:r w:rsidRPr="00A811B7">
        <w:rPr>
          <w:sz w:val="17"/>
          <w:szCs w:val="17"/>
        </w:rPr>
        <w:t>Thermodyn</w:t>
      </w:r>
      <w:proofErr w:type="spellEnd"/>
      <w:r w:rsidRPr="00A811B7">
        <w:rPr>
          <w:sz w:val="17"/>
          <w:szCs w:val="17"/>
        </w:rPr>
        <w:t>. 2005;37:343–347.</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lang w:val="en-GB"/>
        </w:rPr>
        <w:t>Sarin</w:t>
      </w:r>
      <w:proofErr w:type="spellEnd"/>
      <w:r w:rsidRPr="00A811B7">
        <w:rPr>
          <w:sz w:val="17"/>
          <w:szCs w:val="17"/>
          <w:lang w:val="en-GB"/>
        </w:rPr>
        <w:t xml:space="preserve"> V, Pant KK. Removal of chromium from industrial waste by using eucalyptus bark. </w:t>
      </w:r>
      <w:proofErr w:type="spellStart"/>
      <w:r w:rsidRPr="00A811B7">
        <w:rPr>
          <w:sz w:val="17"/>
          <w:szCs w:val="17"/>
          <w:lang w:val="en-GB"/>
        </w:rPr>
        <w:t>Bioresource</w:t>
      </w:r>
      <w:proofErr w:type="spellEnd"/>
      <w:r w:rsidRPr="00A811B7">
        <w:rPr>
          <w:sz w:val="17"/>
          <w:szCs w:val="17"/>
          <w:lang w:val="en-GB"/>
        </w:rPr>
        <w:t xml:space="preserve"> Technology 2006; 97:15–20.</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color w:val="000000"/>
          <w:sz w:val="17"/>
          <w:szCs w:val="17"/>
          <w:lang w:val="en-GB"/>
        </w:rPr>
        <w:t>Saha</w:t>
      </w:r>
      <w:proofErr w:type="spellEnd"/>
      <w:r w:rsidRPr="00A811B7">
        <w:rPr>
          <w:color w:val="000000"/>
          <w:sz w:val="17"/>
          <w:szCs w:val="17"/>
          <w:lang w:val="en-GB"/>
        </w:rPr>
        <w:t xml:space="preserve"> R, </w:t>
      </w:r>
      <w:proofErr w:type="spellStart"/>
      <w:r w:rsidRPr="00A811B7">
        <w:rPr>
          <w:color w:val="000000"/>
          <w:sz w:val="17"/>
          <w:szCs w:val="17"/>
          <w:lang w:val="en-GB"/>
        </w:rPr>
        <w:t>Rumki</w:t>
      </w:r>
      <w:proofErr w:type="spellEnd"/>
      <w:r w:rsidRPr="00A811B7">
        <w:rPr>
          <w:color w:val="000000"/>
          <w:sz w:val="17"/>
          <w:szCs w:val="17"/>
          <w:lang w:val="en-GB"/>
        </w:rPr>
        <w:t xml:space="preserve"> Nandi R, </w:t>
      </w:r>
      <w:proofErr w:type="spellStart"/>
      <w:r w:rsidRPr="00A811B7">
        <w:rPr>
          <w:color w:val="000000"/>
          <w:sz w:val="17"/>
          <w:szCs w:val="17"/>
          <w:lang w:val="en-GB"/>
        </w:rPr>
        <w:t>Saha</w:t>
      </w:r>
      <w:proofErr w:type="spellEnd"/>
      <w:r w:rsidRPr="00A811B7">
        <w:rPr>
          <w:color w:val="000000"/>
          <w:sz w:val="17"/>
          <w:szCs w:val="17"/>
          <w:lang w:val="en-GB"/>
        </w:rPr>
        <w:t xml:space="preserve"> B. Sources and toxicity of </w:t>
      </w:r>
      <w:proofErr w:type="spellStart"/>
      <w:r w:rsidRPr="00A811B7">
        <w:rPr>
          <w:color w:val="000000"/>
          <w:sz w:val="17"/>
          <w:szCs w:val="17"/>
          <w:lang w:val="en-GB"/>
        </w:rPr>
        <w:t>hexavalent</w:t>
      </w:r>
      <w:proofErr w:type="spellEnd"/>
      <w:r w:rsidRPr="00A811B7">
        <w:rPr>
          <w:color w:val="000000"/>
          <w:sz w:val="17"/>
          <w:szCs w:val="17"/>
          <w:lang w:val="en-GB"/>
        </w:rPr>
        <w:t xml:space="preserve"> chromium. Journal of Coordination Chemistry 2011; 64(10):1782-1806.</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sz w:val="17"/>
          <w:szCs w:val="17"/>
          <w:lang w:eastAsia="en-GB"/>
        </w:rPr>
        <w:t xml:space="preserve">Thomas HE, </w:t>
      </w:r>
      <w:proofErr w:type="spellStart"/>
      <w:r w:rsidRPr="00A811B7">
        <w:rPr>
          <w:sz w:val="17"/>
          <w:szCs w:val="17"/>
          <w:lang w:eastAsia="en-GB"/>
        </w:rPr>
        <w:t>Christelle</w:t>
      </w:r>
      <w:proofErr w:type="spellEnd"/>
      <w:r w:rsidRPr="00A811B7">
        <w:rPr>
          <w:sz w:val="17"/>
          <w:szCs w:val="17"/>
          <w:lang w:eastAsia="en-GB"/>
        </w:rPr>
        <w:t xml:space="preserve"> R, </w:t>
      </w:r>
      <w:proofErr w:type="spellStart"/>
      <w:r w:rsidRPr="00A811B7">
        <w:rPr>
          <w:sz w:val="17"/>
          <w:szCs w:val="17"/>
          <w:lang w:eastAsia="en-GB"/>
        </w:rPr>
        <w:t>Sebastien</w:t>
      </w:r>
      <w:proofErr w:type="spellEnd"/>
      <w:r w:rsidRPr="00A811B7">
        <w:rPr>
          <w:sz w:val="17"/>
          <w:szCs w:val="17"/>
          <w:lang w:eastAsia="en-GB"/>
        </w:rPr>
        <w:t xml:space="preserve"> NR, Laser W, Schulman MD. A comparison of liquid hot water and steam pretreatments of sugar cane </w:t>
      </w:r>
      <w:proofErr w:type="spellStart"/>
      <w:r w:rsidRPr="00A811B7">
        <w:rPr>
          <w:sz w:val="17"/>
          <w:szCs w:val="17"/>
          <w:lang w:eastAsia="en-GB"/>
        </w:rPr>
        <w:t>basse</w:t>
      </w:r>
      <w:proofErr w:type="spellEnd"/>
      <w:r w:rsidRPr="00A811B7">
        <w:rPr>
          <w:sz w:val="17"/>
          <w:szCs w:val="17"/>
          <w:lang w:eastAsia="en-GB"/>
        </w:rPr>
        <w:t xml:space="preserve"> for bioconversion to ethanol. </w:t>
      </w:r>
      <w:proofErr w:type="spellStart"/>
      <w:r w:rsidRPr="00A811B7">
        <w:rPr>
          <w:sz w:val="17"/>
          <w:szCs w:val="17"/>
          <w:lang w:eastAsia="en-GB"/>
        </w:rPr>
        <w:t>Biores</w:t>
      </w:r>
      <w:proofErr w:type="spellEnd"/>
      <w:r w:rsidRPr="00A811B7">
        <w:rPr>
          <w:sz w:val="17"/>
          <w:szCs w:val="17"/>
          <w:lang w:eastAsia="en-GB"/>
        </w:rPr>
        <w:t>. Technol. 2002; 81:33-44.</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lang w:eastAsia="en-GB"/>
        </w:rPr>
        <w:t>Umoh</w:t>
      </w:r>
      <w:proofErr w:type="spellEnd"/>
      <w:r w:rsidRPr="00A811B7">
        <w:rPr>
          <w:sz w:val="17"/>
          <w:szCs w:val="17"/>
          <w:lang w:eastAsia="en-GB"/>
        </w:rPr>
        <w:t xml:space="preserve"> IB. Commonly used fruits in Nigeria. In: Nutrition quality of plant, </w:t>
      </w:r>
      <w:proofErr w:type="spellStart"/>
      <w:r w:rsidRPr="00A811B7">
        <w:rPr>
          <w:sz w:val="17"/>
          <w:szCs w:val="17"/>
          <w:lang w:eastAsia="en-GB"/>
        </w:rPr>
        <w:t>Osagie</w:t>
      </w:r>
      <w:proofErr w:type="spellEnd"/>
      <w:r w:rsidRPr="00A811B7">
        <w:rPr>
          <w:sz w:val="17"/>
          <w:szCs w:val="17"/>
          <w:lang w:eastAsia="en-GB"/>
        </w:rPr>
        <w:t xml:space="preserve"> AU, </w:t>
      </w:r>
      <w:proofErr w:type="spellStart"/>
      <w:r w:rsidRPr="00A811B7">
        <w:rPr>
          <w:sz w:val="17"/>
          <w:szCs w:val="17"/>
          <w:lang w:eastAsia="en-GB"/>
        </w:rPr>
        <w:t>Eka</w:t>
      </w:r>
      <w:proofErr w:type="spellEnd"/>
      <w:r w:rsidRPr="00A811B7">
        <w:rPr>
          <w:sz w:val="17"/>
          <w:szCs w:val="17"/>
          <w:lang w:eastAsia="en-GB"/>
        </w:rPr>
        <w:t xml:space="preserve"> OU, editors. Benin City: Foods Post Harvest Research Unit, University of Benin, Nigeria.</w:t>
      </w:r>
      <w:r w:rsidR="003B7E8F" w:rsidRPr="00A811B7">
        <w:rPr>
          <w:sz w:val="17"/>
          <w:szCs w:val="17"/>
          <w:lang w:eastAsia="en-GB"/>
        </w:rPr>
        <w:t xml:space="preserve"> </w:t>
      </w:r>
      <w:r w:rsidRPr="00A811B7">
        <w:rPr>
          <w:sz w:val="17"/>
          <w:szCs w:val="17"/>
          <w:lang w:eastAsia="en-GB"/>
        </w:rPr>
        <w:t>1998.</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color w:val="000000"/>
          <w:sz w:val="17"/>
          <w:szCs w:val="17"/>
          <w:lang w:val="en-GB"/>
        </w:rPr>
        <w:t>Wang XS, Li ZZ, Tao SR.</w:t>
      </w:r>
      <w:r w:rsidRPr="00A811B7">
        <w:rPr>
          <w:rFonts w:eastAsia="Times New Roman"/>
          <w:sz w:val="17"/>
          <w:szCs w:val="17"/>
        </w:rPr>
        <w:t xml:space="preserve"> </w:t>
      </w:r>
      <w:r w:rsidRPr="00A811B7">
        <w:rPr>
          <w:color w:val="000000"/>
          <w:sz w:val="17"/>
          <w:szCs w:val="17"/>
          <w:lang w:val="en-GB"/>
        </w:rPr>
        <w:t xml:space="preserve">Removal of chromium (VI) from aqueous solution using walnut hull. </w:t>
      </w:r>
      <w:r w:rsidRPr="00A811B7">
        <w:rPr>
          <w:sz w:val="17"/>
          <w:szCs w:val="17"/>
          <w:lang w:val="en-GB"/>
        </w:rPr>
        <w:t>Journal of Environmental Management 2009;90:721-729.</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r w:rsidRPr="00A811B7">
        <w:rPr>
          <w:rFonts w:eastAsia="Times New Roman"/>
          <w:sz w:val="17"/>
          <w:szCs w:val="17"/>
        </w:rPr>
        <w:t>WHO. Guidelines for drinking-water quality, 3rd ed. World Health Organization, Geneva. 2006.</w:t>
      </w:r>
    </w:p>
    <w:p w:rsidR="001F22B3" w:rsidRPr="00A811B7" w:rsidRDefault="001F22B3" w:rsidP="00A811B7">
      <w:pPr>
        <w:numPr>
          <w:ilvl w:val="0"/>
          <w:numId w:val="4"/>
        </w:numPr>
        <w:tabs>
          <w:tab w:val="clear" w:pos="720"/>
        </w:tabs>
        <w:suppressAutoHyphens w:val="0"/>
        <w:autoSpaceDE w:val="0"/>
        <w:autoSpaceDN w:val="0"/>
        <w:adjustRightInd w:val="0"/>
        <w:snapToGrid w:val="0"/>
        <w:ind w:left="425" w:hanging="425"/>
        <w:jc w:val="both"/>
        <w:rPr>
          <w:b/>
          <w:sz w:val="17"/>
          <w:szCs w:val="17"/>
        </w:rPr>
      </w:pPr>
      <w:proofErr w:type="spellStart"/>
      <w:r w:rsidRPr="00A811B7">
        <w:rPr>
          <w:sz w:val="17"/>
          <w:szCs w:val="17"/>
          <w:lang w:val="en-GB"/>
        </w:rPr>
        <w:t>Yavuz</w:t>
      </w:r>
      <w:proofErr w:type="spellEnd"/>
      <w:r w:rsidRPr="00A811B7">
        <w:rPr>
          <w:sz w:val="17"/>
          <w:szCs w:val="17"/>
          <w:lang w:val="en-GB"/>
        </w:rPr>
        <w:t xml:space="preserve"> R, </w:t>
      </w:r>
      <w:proofErr w:type="spellStart"/>
      <w:r w:rsidRPr="00A811B7">
        <w:rPr>
          <w:sz w:val="17"/>
          <w:szCs w:val="17"/>
          <w:lang w:val="en-GB"/>
        </w:rPr>
        <w:t>Orbak</w:t>
      </w:r>
      <w:proofErr w:type="spellEnd"/>
      <w:r w:rsidRPr="00A811B7">
        <w:rPr>
          <w:sz w:val="17"/>
          <w:szCs w:val="17"/>
          <w:lang w:val="en-GB"/>
        </w:rPr>
        <w:t xml:space="preserve"> I, </w:t>
      </w:r>
      <w:proofErr w:type="spellStart"/>
      <w:r w:rsidRPr="00A811B7">
        <w:rPr>
          <w:sz w:val="17"/>
          <w:szCs w:val="17"/>
          <w:lang w:val="en-GB"/>
        </w:rPr>
        <w:t>Karatepe</w:t>
      </w:r>
      <w:proofErr w:type="spellEnd"/>
      <w:r w:rsidRPr="00A811B7">
        <w:rPr>
          <w:sz w:val="17"/>
          <w:szCs w:val="17"/>
          <w:lang w:val="en-GB"/>
        </w:rPr>
        <w:t xml:space="preserve"> N. Factors Affecting the Adsorption of Chromium (VI) on Activated Carbon. Journal of Environmental Science and Health Part A 2006;41:1967–1980.</w:t>
      </w:r>
    </w:p>
    <w:p w:rsidR="008104E4" w:rsidRPr="00A811B7" w:rsidRDefault="008104E4" w:rsidP="00A811B7">
      <w:pPr>
        <w:suppressAutoHyphens w:val="0"/>
        <w:snapToGrid w:val="0"/>
        <w:ind w:left="425" w:hanging="425"/>
        <w:jc w:val="both"/>
        <w:rPr>
          <w:sz w:val="17"/>
          <w:szCs w:val="17"/>
        </w:rPr>
        <w:sectPr w:rsidR="008104E4" w:rsidRPr="00A811B7" w:rsidSect="003B7E8F">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num="2" w:space="600"/>
          <w:docGrid w:linePitch="360"/>
        </w:sectPr>
      </w:pPr>
    </w:p>
    <w:p w:rsidR="008104E4" w:rsidRPr="00A811B7" w:rsidRDefault="008104E4" w:rsidP="00A811B7">
      <w:pPr>
        <w:suppressAutoHyphens w:val="0"/>
        <w:snapToGrid w:val="0"/>
        <w:ind w:left="425" w:hanging="425"/>
        <w:jc w:val="both"/>
        <w:rPr>
          <w:sz w:val="17"/>
          <w:szCs w:val="17"/>
          <w:lang w:eastAsia="zh-CN"/>
        </w:rPr>
      </w:pPr>
    </w:p>
    <w:p w:rsidR="001F22B3" w:rsidRPr="003B7E8F" w:rsidRDefault="00A811B7" w:rsidP="00A811B7">
      <w:pPr>
        <w:suppressAutoHyphens w:val="0"/>
        <w:snapToGrid w:val="0"/>
        <w:ind w:left="425" w:hanging="425"/>
        <w:jc w:val="both"/>
        <w:rPr>
          <w:sz w:val="20"/>
          <w:szCs w:val="20"/>
        </w:rPr>
      </w:pPr>
      <w:r>
        <w:rPr>
          <w:rFonts w:hint="eastAsia"/>
          <w:sz w:val="20"/>
          <w:szCs w:val="20"/>
          <w:lang w:eastAsia="zh-CN"/>
        </w:rPr>
        <w:t>8</w:t>
      </w:r>
      <w:r w:rsidR="008104E4" w:rsidRPr="003B7E8F">
        <w:rPr>
          <w:sz w:val="20"/>
          <w:szCs w:val="20"/>
        </w:rPr>
        <w:t>/</w:t>
      </w:r>
      <w:r>
        <w:rPr>
          <w:rFonts w:hint="eastAsia"/>
          <w:sz w:val="20"/>
          <w:szCs w:val="20"/>
          <w:lang w:eastAsia="zh-CN"/>
        </w:rPr>
        <w:t>19</w:t>
      </w:r>
      <w:r w:rsidR="008104E4" w:rsidRPr="003B7E8F">
        <w:rPr>
          <w:sz w:val="20"/>
          <w:szCs w:val="20"/>
        </w:rPr>
        <w:t>/2017</w:t>
      </w:r>
    </w:p>
    <w:sectPr w:rsidR="001F22B3" w:rsidRPr="003B7E8F" w:rsidSect="008104E4">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A5" w:rsidRDefault="004F53A5">
      <w:r>
        <w:separator/>
      </w:r>
    </w:p>
  </w:endnote>
  <w:endnote w:type="continuationSeparator" w:id="0">
    <w:p w:rsidR="004F53A5" w:rsidRDefault="004F5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E4" w:rsidRDefault="00B2183C" w:rsidP="00B3167C">
    <w:pPr>
      <w:pStyle w:val="Footer"/>
      <w:framePr w:wrap="around" w:vAnchor="text" w:hAnchor="margin" w:xAlign="center" w:y="1"/>
      <w:rPr>
        <w:rStyle w:val="PageNumber"/>
      </w:rPr>
    </w:pPr>
    <w:r>
      <w:rPr>
        <w:rStyle w:val="PageNumber"/>
      </w:rPr>
      <w:fldChar w:fldCharType="begin"/>
    </w:r>
    <w:r w:rsidR="008104E4">
      <w:rPr>
        <w:rStyle w:val="PageNumber"/>
      </w:rPr>
      <w:instrText xml:space="preserve">PAGE  </w:instrText>
    </w:r>
    <w:r>
      <w:rPr>
        <w:rStyle w:val="PageNumber"/>
      </w:rPr>
      <w:fldChar w:fldCharType="end"/>
    </w:r>
  </w:p>
  <w:p w:rsidR="008104E4" w:rsidRDefault="008104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E4" w:rsidRPr="00E350E2" w:rsidRDefault="00B2183C" w:rsidP="00E350E2">
    <w:pPr>
      <w:jc w:val="center"/>
      <w:rPr>
        <w:sz w:val="20"/>
      </w:rPr>
    </w:pPr>
    <w:r w:rsidRPr="00E350E2">
      <w:rPr>
        <w:sz w:val="20"/>
      </w:rPr>
      <w:fldChar w:fldCharType="begin"/>
    </w:r>
    <w:r w:rsidR="00E350E2" w:rsidRPr="00E350E2">
      <w:rPr>
        <w:sz w:val="20"/>
      </w:rPr>
      <w:instrText xml:space="preserve"> page </w:instrText>
    </w:r>
    <w:r w:rsidRPr="00E350E2">
      <w:rPr>
        <w:sz w:val="20"/>
      </w:rPr>
      <w:fldChar w:fldCharType="separate"/>
    </w:r>
    <w:r w:rsidR="003C0B33">
      <w:rPr>
        <w:noProof/>
        <w:sz w:val="20"/>
      </w:rPr>
      <w:t>46</w:t>
    </w:r>
    <w:r w:rsidRPr="00E350E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2183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350E2" w:rsidRDefault="00B2183C" w:rsidP="00E350E2">
    <w:pPr>
      <w:jc w:val="center"/>
      <w:rPr>
        <w:sz w:val="20"/>
      </w:rPr>
    </w:pPr>
    <w:r w:rsidRPr="00E350E2">
      <w:rPr>
        <w:sz w:val="20"/>
      </w:rPr>
      <w:fldChar w:fldCharType="begin"/>
    </w:r>
    <w:r w:rsidR="00E350E2" w:rsidRPr="00E350E2">
      <w:rPr>
        <w:sz w:val="20"/>
      </w:rPr>
      <w:instrText xml:space="preserve"> page </w:instrText>
    </w:r>
    <w:r w:rsidRPr="00E350E2">
      <w:rPr>
        <w:sz w:val="20"/>
      </w:rPr>
      <w:fldChar w:fldCharType="separate"/>
    </w:r>
    <w:r w:rsidR="003C0B33">
      <w:rPr>
        <w:noProof/>
        <w:sz w:val="20"/>
      </w:rPr>
      <w:t>52</w:t>
    </w:r>
    <w:r w:rsidRPr="00E350E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A5" w:rsidRDefault="004F53A5">
      <w:r>
        <w:separator/>
      </w:r>
    </w:p>
  </w:footnote>
  <w:footnote w:type="continuationSeparator" w:id="0">
    <w:p w:rsidR="004F53A5" w:rsidRDefault="004F5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E2" w:rsidRPr="00E350E2" w:rsidRDefault="00E350E2" w:rsidP="00E350E2">
    <w:pPr>
      <w:pBdr>
        <w:bottom w:val="thinThickMediumGap" w:sz="12" w:space="1" w:color="auto"/>
      </w:pBdr>
      <w:tabs>
        <w:tab w:val="left" w:pos="851"/>
        <w:tab w:val="right" w:pos="8364"/>
      </w:tabs>
      <w:adjustRightInd w:val="0"/>
      <w:snapToGrid w:val="0"/>
      <w:jc w:val="both"/>
      <w:rPr>
        <w:iCs/>
        <w:sz w:val="20"/>
        <w:szCs w:val="20"/>
      </w:rPr>
    </w:pPr>
    <w:r w:rsidRPr="00E350E2">
      <w:rPr>
        <w:rFonts w:hint="eastAsia"/>
        <w:sz w:val="20"/>
        <w:szCs w:val="20"/>
      </w:rPr>
      <w:tab/>
    </w:r>
    <w:r w:rsidRPr="00E350E2">
      <w:rPr>
        <w:sz w:val="20"/>
        <w:szCs w:val="20"/>
      </w:rPr>
      <w:t>New York Science Journal 201</w:t>
    </w:r>
    <w:r w:rsidRPr="00E350E2">
      <w:rPr>
        <w:rFonts w:hint="eastAsia"/>
        <w:sz w:val="20"/>
        <w:szCs w:val="20"/>
      </w:rPr>
      <w:t>7</w:t>
    </w:r>
    <w:r w:rsidRPr="00E350E2">
      <w:rPr>
        <w:sz w:val="20"/>
        <w:szCs w:val="20"/>
      </w:rPr>
      <w:t>;</w:t>
    </w:r>
    <w:r w:rsidRPr="00E350E2">
      <w:rPr>
        <w:rFonts w:hint="eastAsia"/>
        <w:sz w:val="20"/>
        <w:szCs w:val="20"/>
      </w:rPr>
      <w:t>10</w:t>
    </w:r>
    <w:r w:rsidRPr="00E350E2">
      <w:rPr>
        <w:sz w:val="20"/>
        <w:szCs w:val="20"/>
      </w:rPr>
      <w:t>(</w:t>
    </w:r>
    <w:r w:rsidRPr="00E350E2">
      <w:rPr>
        <w:rFonts w:hint="eastAsia"/>
        <w:sz w:val="20"/>
        <w:szCs w:val="20"/>
      </w:rPr>
      <w:t>9</w:t>
    </w:r>
    <w:r w:rsidRPr="00E350E2">
      <w:rPr>
        <w:sz w:val="20"/>
        <w:szCs w:val="20"/>
      </w:rPr>
      <w:t>)</w:t>
    </w:r>
    <w:r w:rsidRPr="00E350E2">
      <w:rPr>
        <w:iCs/>
        <w:sz w:val="20"/>
        <w:szCs w:val="20"/>
      </w:rPr>
      <w:t xml:space="preserve">     </w:t>
    </w:r>
    <w:r w:rsidRPr="00E350E2">
      <w:rPr>
        <w:rFonts w:hint="eastAsia"/>
        <w:iCs/>
        <w:sz w:val="20"/>
        <w:szCs w:val="20"/>
      </w:rPr>
      <w:tab/>
    </w:r>
    <w:r w:rsidRPr="00E350E2">
      <w:rPr>
        <w:iCs/>
        <w:sz w:val="20"/>
        <w:szCs w:val="20"/>
      </w:rPr>
      <w:t xml:space="preserve"> </w:t>
    </w:r>
    <w:r w:rsidRPr="00E350E2">
      <w:rPr>
        <w:rFonts w:hint="eastAsia"/>
        <w:iCs/>
        <w:sz w:val="20"/>
        <w:szCs w:val="20"/>
      </w:rPr>
      <w:t xml:space="preserve"> </w:t>
    </w:r>
    <w:r w:rsidRPr="00E350E2">
      <w:rPr>
        <w:iCs/>
        <w:sz w:val="20"/>
        <w:szCs w:val="20"/>
      </w:rPr>
      <w:t xml:space="preserve">   </w:t>
    </w:r>
    <w:hyperlink r:id="rId1" w:history="1">
      <w:r w:rsidRPr="00E350E2">
        <w:rPr>
          <w:rStyle w:val="Hyperlink"/>
          <w:sz w:val="20"/>
          <w:szCs w:val="20"/>
        </w:rPr>
        <w:t>http://www.sciencepub.net/newyork</w:t>
      </w:r>
    </w:hyperlink>
  </w:p>
  <w:p w:rsidR="00E350E2" w:rsidRPr="00E350E2" w:rsidRDefault="00E350E2" w:rsidP="00E350E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E2" w:rsidRPr="00E350E2" w:rsidRDefault="00E350E2" w:rsidP="00E350E2">
    <w:pPr>
      <w:pBdr>
        <w:bottom w:val="thinThickMediumGap" w:sz="12" w:space="1" w:color="auto"/>
      </w:pBdr>
      <w:tabs>
        <w:tab w:val="left" w:pos="851"/>
        <w:tab w:val="right" w:pos="8364"/>
      </w:tabs>
      <w:adjustRightInd w:val="0"/>
      <w:snapToGrid w:val="0"/>
      <w:jc w:val="both"/>
      <w:rPr>
        <w:iCs/>
        <w:sz w:val="20"/>
        <w:szCs w:val="20"/>
      </w:rPr>
    </w:pPr>
    <w:r w:rsidRPr="00E350E2">
      <w:rPr>
        <w:rFonts w:hint="eastAsia"/>
        <w:sz w:val="20"/>
        <w:szCs w:val="20"/>
      </w:rPr>
      <w:tab/>
    </w:r>
    <w:r w:rsidRPr="00E350E2">
      <w:rPr>
        <w:sz w:val="20"/>
        <w:szCs w:val="20"/>
      </w:rPr>
      <w:t>New York Science Journal 201</w:t>
    </w:r>
    <w:r w:rsidRPr="00E350E2">
      <w:rPr>
        <w:rFonts w:hint="eastAsia"/>
        <w:sz w:val="20"/>
        <w:szCs w:val="20"/>
      </w:rPr>
      <w:t>7</w:t>
    </w:r>
    <w:r w:rsidRPr="00E350E2">
      <w:rPr>
        <w:sz w:val="20"/>
        <w:szCs w:val="20"/>
      </w:rPr>
      <w:t>;</w:t>
    </w:r>
    <w:r w:rsidRPr="00E350E2">
      <w:rPr>
        <w:rFonts w:hint="eastAsia"/>
        <w:sz w:val="20"/>
        <w:szCs w:val="20"/>
      </w:rPr>
      <w:t>10</w:t>
    </w:r>
    <w:r w:rsidRPr="00E350E2">
      <w:rPr>
        <w:sz w:val="20"/>
        <w:szCs w:val="20"/>
      </w:rPr>
      <w:t>(</w:t>
    </w:r>
    <w:r w:rsidRPr="00E350E2">
      <w:rPr>
        <w:rFonts w:hint="eastAsia"/>
        <w:sz w:val="20"/>
        <w:szCs w:val="20"/>
      </w:rPr>
      <w:t>9</w:t>
    </w:r>
    <w:r w:rsidRPr="00E350E2">
      <w:rPr>
        <w:sz w:val="20"/>
        <w:szCs w:val="20"/>
      </w:rPr>
      <w:t>)</w:t>
    </w:r>
    <w:r w:rsidRPr="00E350E2">
      <w:rPr>
        <w:iCs/>
        <w:sz w:val="20"/>
        <w:szCs w:val="20"/>
      </w:rPr>
      <w:t xml:space="preserve">     </w:t>
    </w:r>
    <w:r w:rsidRPr="00E350E2">
      <w:rPr>
        <w:rFonts w:hint="eastAsia"/>
        <w:iCs/>
        <w:sz w:val="20"/>
        <w:szCs w:val="20"/>
      </w:rPr>
      <w:tab/>
    </w:r>
    <w:r w:rsidRPr="00E350E2">
      <w:rPr>
        <w:iCs/>
        <w:sz w:val="20"/>
        <w:szCs w:val="20"/>
      </w:rPr>
      <w:t xml:space="preserve"> </w:t>
    </w:r>
    <w:r w:rsidRPr="00E350E2">
      <w:rPr>
        <w:rFonts w:hint="eastAsia"/>
        <w:iCs/>
        <w:sz w:val="20"/>
        <w:szCs w:val="20"/>
      </w:rPr>
      <w:t xml:space="preserve"> </w:t>
    </w:r>
    <w:r w:rsidRPr="00E350E2">
      <w:rPr>
        <w:iCs/>
        <w:sz w:val="20"/>
        <w:szCs w:val="20"/>
      </w:rPr>
      <w:t xml:space="preserve">   </w:t>
    </w:r>
    <w:hyperlink r:id="rId1" w:history="1">
      <w:r w:rsidRPr="00E350E2">
        <w:rPr>
          <w:rStyle w:val="Hyperlink"/>
          <w:sz w:val="20"/>
          <w:szCs w:val="20"/>
        </w:rPr>
        <w:t>http://www.sciencepub.net/newyork</w:t>
      </w:r>
    </w:hyperlink>
  </w:p>
  <w:p w:rsidR="00E350E2" w:rsidRPr="00E350E2" w:rsidRDefault="00E350E2" w:rsidP="00E350E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8DC43BD0"/>
    <w:lvl w:ilvl="0" w:tplc="2698F3D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24271"/>
    <w:rsid w:val="00031321"/>
    <w:rsid w:val="00034F4A"/>
    <w:rsid w:val="000565D9"/>
    <w:rsid w:val="0006091F"/>
    <w:rsid w:val="00080CE9"/>
    <w:rsid w:val="000827B7"/>
    <w:rsid w:val="000844D7"/>
    <w:rsid w:val="00086790"/>
    <w:rsid w:val="00090A06"/>
    <w:rsid w:val="000A0250"/>
    <w:rsid w:val="000A3F90"/>
    <w:rsid w:val="000D1E4E"/>
    <w:rsid w:val="000E0DAC"/>
    <w:rsid w:val="000E3778"/>
    <w:rsid w:val="00141DED"/>
    <w:rsid w:val="00174DE6"/>
    <w:rsid w:val="001817C7"/>
    <w:rsid w:val="00183764"/>
    <w:rsid w:val="001964D0"/>
    <w:rsid w:val="001B41B8"/>
    <w:rsid w:val="001B650D"/>
    <w:rsid w:val="001C3D42"/>
    <w:rsid w:val="001F22B3"/>
    <w:rsid w:val="00205E97"/>
    <w:rsid w:val="00245C21"/>
    <w:rsid w:val="002721F1"/>
    <w:rsid w:val="00282FA1"/>
    <w:rsid w:val="002A277F"/>
    <w:rsid w:val="002B17DC"/>
    <w:rsid w:val="002B5613"/>
    <w:rsid w:val="002D3558"/>
    <w:rsid w:val="002D589A"/>
    <w:rsid w:val="002F20CD"/>
    <w:rsid w:val="002F49EF"/>
    <w:rsid w:val="00301F95"/>
    <w:rsid w:val="00314F95"/>
    <w:rsid w:val="00322FAB"/>
    <w:rsid w:val="003246A8"/>
    <w:rsid w:val="00345581"/>
    <w:rsid w:val="0034702D"/>
    <w:rsid w:val="00357910"/>
    <w:rsid w:val="003679A0"/>
    <w:rsid w:val="00394B65"/>
    <w:rsid w:val="003A785E"/>
    <w:rsid w:val="003B55FF"/>
    <w:rsid w:val="003B651F"/>
    <w:rsid w:val="003B7E8F"/>
    <w:rsid w:val="003C0116"/>
    <w:rsid w:val="003C0B33"/>
    <w:rsid w:val="003C4C28"/>
    <w:rsid w:val="003D0220"/>
    <w:rsid w:val="003E1FE7"/>
    <w:rsid w:val="0040447D"/>
    <w:rsid w:val="0043645D"/>
    <w:rsid w:val="00454A59"/>
    <w:rsid w:val="00456753"/>
    <w:rsid w:val="00471E57"/>
    <w:rsid w:val="00480715"/>
    <w:rsid w:val="0049143E"/>
    <w:rsid w:val="004C7E2A"/>
    <w:rsid w:val="004D01D3"/>
    <w:rsid w:val="004D0467"/>
    <w:rsid w:val="004F4AFB"/>
    <w:rsid w:val="004F53A5"/>
    <w:rsid w:val="00511E91"/>
    <w:rsid w:val="00520D1A"/>
    <w:rsid w:val="0052512B"/>
    <w:rsid w:val="0052781D"/>
    <w:rsid w:val="00534909"/>
    <w:rsid w:val="00536DBD"/>
    <w:rsid w:val="005370FC"/>
    <w:rsid w:val="00551618"/>
    <w:rsid w:val="00553F9B"/>
    <w:rsid w:val="0057739E"/>
    <w:rsid w:val="00580659"/>
    <w:rsid w:val="00586060"/>
    <w:rsid w:val="00590B97"/>
    <w:rsid w:val="00593132"/>
    <w:rsid w:val="005A21B0"/>
    <w:rsid w:val="005A5E42"/>
    <w:rsid w:val="005B2C2E"/>
    <w:rsid w:val="005C2F35"/>
    <w:rsid w:val="005D1DA6"/>
    <w:rsid w:val="005F5E04"/>
    <w:rsid w:val="00644D46"/>
    <w:rsid w:val="0065209A"/>
    <w:rsid w:val="00657995"/>
    <w:rsid w:val="006B5399"/>
    <w:rsid w:val="006D295C"/>
    <w:rsid w:val="006D5C2E"/>
    <w:rsid w:val="006E20FD"/>
    <w:rsid w:val="006E6ACB"/>
    <w:rsid w:val="006E7156"/>
    <w:rsid w:val="006F1706"/>
    <w:rsid w:val="00744442"/>
    <w:rsid w:val="007566BD"/>
    <w:rsid w:val="00763B8F"/>
    <w:rsid w:val="00763BF1"/>
    <w:rsid w:val="007725E7"/>
    <w:rsid w:val="0078507E"/>
    <w:rsid w:val="007A3D31"/>
    <w:rsid w:val="007D3D09"/>
    <w:rsid w:val="007D746F"/>
    <w:rsid w:val="007F763B"/>
    <w:rsid w:val="008104E4"/>
    <w:rsid w:val="00811F4F"/>
    <w:rsid w:val="008131CF"/>
    <w:rsid w:val="00814FA7"/>
    <w:rsid w:val="008233D0"/>
    <w:rsid w:val="0085007D"/>
    <w:rsid w:val="00854906"/>
    <w:rsid w:val="00875C08"/>
    <w:rsid w:val="008A20AC"/>
    <w:rsid w:val="008A67B6"/>
    <w:rsid w:val="008C38F3"/>
    <w:rsid w:val="008D4949"/>
    <w:rsid w:val="008E6552"/>
    <w:rsid w:val="0091208A"/>
    <w:rsid w:val="00914558"/>
    <w:rsid w:val="00922DF9"/>
    <w:rsid w:val="009336D3"/>
    <w:rsid w:val="00935CF7"/>
    <w:rsid w:val="0094140D"/>
    <w:rsid w:val="009459B3"/>
    <w:rsid w:val="00952EB8"/>
    <w:rsid w:val="009577A9"/>
    <w:rsid w:val="00962F07"/>
    <w:rsid w:val="00997A8E"/>
    <w:rsid w:val="009A3681"/>
    <w:rsid w:val="00A1557F"/>
    <w:rsid w:val="00A268BA"/>
    <w:rsid w:val="00A3476D"/>
    <w:rsid w:val="00A42EAC"/>
    <w:rsid w:val="00A811B7"/>
    <w:rsid w:val="00AB294A"/>
    <w:rsid w:val="00AB6D7C"/>
    <w:rsid w:val="00B2183C"/>
    <w:rsid w:val="00B3167C"/>
    <w:rsid w:val="00B36B45"/>
    <w:rsid w:val="00B60543"/>
    <w:rsid w:val="00B60E8D"/>
    <w:rsid w:val="00B80C0E"/>
    <w:rsid w:val="00B918AE"/>
    <w:rsid w:val="00B94E19"/>
    <w:rsid w:val="00BD2A8D"/>
    <w:rsid w:val="00BD4FCC"/>
    <w:rsid w:val="00BF6579"/>
    <w:rsid w:val="00C0761F"/>
    <w:rsid w:val="00C101C9"/>
    <w:rsid w:val="00C44582"/>
    <w:rsid w:val="00C44596"/>
    <w:rsid w:val="00C55366"/>
    <w:rsid w:val="00C60D61"/>
    <w:rsid w:val="00C6514E"/>
    <w:rsid w:val="00C76F3C"/>
    <w:rsid w:val="00C8704F"/>
    <w:rsid w:val="00C92003"/>
    <w:rsid w:val="00CB5465"/>
    <w:rsid w:val="00CC4387"/>
    <w:rsid w:val="00CE7B2F"/>
    <w:rsid w:val="00CF24FB"/>
    <w:rsid w:val="00CF6616"/>
    <w:rsid w:val="00D04C27"/>
    <w:rsid w:val="00D13147"/>
    <w:rsid w:val="00D26F2E"/>
    <w:rsid w:val="00D3777A"/>
    <w:rsid w:val="00D5459C"/>
    <w:rsid w:val="00D56002"/>
    <w:rsid w:val="00D778C9"/>
    <w:rsid w:val="00D92CD3"/>
    <w:rsid w:val="00DE0EB4"/>
    <w:rsid w:val="00DF11C9"/>
    <w:rsid w:val="00DF6507"/>
    <w:rsid w:val="00DF7353"/>
    <w:rsid w:val="00E015B9"/>
    <w:rsid w:val="00E34501"/>
    <w:rsid w:val="00E34DBD"/>
    <w:rsid w:val="00E350E2"/>
    <w:rsid w:val="00E52EA0"/>
    <w:rsid w:val="00E57761"/>
    <w:rsid w:val="00E617EB"/>
    <w:rsid w:val="00E73E1D"/>
    <w:rsid w:val="00EA0E35"/>
    <w:rsid w:val="00EB51F4"/>
    <w:rsid w:val="00EC565A"/>
    <w:rsid w:val="00EC5C53"/>
    <w:rsid w:val="00ED4441"/>
    <w:rsid w:val="00ED4A29"/>
    <w:rsid w:val="00ED4ED9"/>
    <w:rsid w:val="00EE1CEE"/>
    <w:rsid w:val="00EE1F4B"/>
    <w:rsid w:val="00F00727"/>
    <w:rsid w:val="00F01562"/>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A277F"/>
    <w:pPr>
      <w:keepNext/>
      <w:tabs>
        <w:tab w:val="num" w:pos="0"/>
      </w:tabs>
      <w:outlineLvl w:val="0"/>
    </w:pPr>
    <w:rPr>
      <w:b/>
      <w:bCs/>
      <w:sz w:val="32"/>
    </w:rPr>
  </w:style>
  <w:style w:type="paragraph" w:styleId="Heading2">
    <w:name w:val="heading 2"/>
    <w:basedOn w:val="Normal"/>
    <w:next w:val="Normal"/>
    <w:qFormat/>
    <w:rsid w:val="002A277F"/>
    <w:pPr>
      <w:keepNext/>
      <w:tabs>
        <w:tab w:val="num" w:pos="0"/>
      </w:tabs>
      <w:jc w:val="both"/>
      <w:outlineLvl w:val="1"/>
    </w:pPr>
    <w:rPr>
      <w:b/>
      <w:sz w:val="28"/>
    </w:rPr>
  </w:style>
  <w:style w:type="paragraph" w:styleId="Heading3">
    <w:name w:val="heading 3"/>
    <w:basedOn w:val="Normal"/>
    <w:next w:val="Normal"/>
    <w:qFormat/>
    <w:rsid w:val="002A277F"/>
    <w:pPr>
      <w:keepNext/>
      <w:tabs>
        <w:tab w:val="num" w:pos="0"/>
      </w:tabs>
      <w:spacing w:line="360" w:lineRule="auto"/>
      <w:jc w:val="both"/>
      <w:outlineLvl w:val="2"/>
    </w:pPr>
    <w:rPr>
      <w:b/>
      <w:bCs/>
    </w:rPr>
  </w:style>
  <w:style w:type="paragraph" w:styleId="Heading6">
    <w:name w:val="heading 6"/>
    <w:basedOn w:val="Normal"/>
    <w:next w:val="Normal"/>
    <w:qFormat/>
    <w:rsid w:val="002A277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A277F"/>
  </w:style>
  <w:style w:type="character" w:customStyle="1" w:styleId="WW-Absatz-Standardschriftart">
    <w:name w:val="WW-Absatz-Standardschriftart"/>
    <w:rsid w:val="002A277F"/>
  </w:style>
  <w:style w:type="character" w:customStyle="1" w:styleId="WW-Absatz-Standardschriftart1">
    <w:name w:val="WW-Absatz-Standardschriftart1"/>
    <w:rsid w:val="002A277F"/>
  </w:style>
  <w:style w:type="character" w:customStyle="1" w:styleId="WW-Absatz-Standardschriftart11">
    <w:name w:val="WW-Absatz-Standardschriftart11"/>
    <w:rsid w:val="002A277F"/>
  </w:style>
  <w:style w:type="character" w:customStyle="1" w:styleId="WW-Absatz-Standardschriftart111">
    <w:name w:val="WW-Absatz-Standardschriftart111"/>
    <w:rsid w:val="002A277F"/>
  </w:style>
  <w:style w:type="character" w:customStyle="1" w:styleId="WW-Absatz-Standardschriftart1111">
    <w:name w:val="WW-Absatz-Standardschriftart1111"/>
    <w:rsid w:val="002A277F"/>
  </w:style>
  <w:style w:type="character" w:customStyle="1" w:styleId="WW-Absatz-Standardschriftart11111">
    <w:name w:val="WW-Absatz-Standardschriftart11111"/>
    <w:rsid w:val="002A277F"/>
  </w:style>
  <w:style w:type="character" w:customStyle="1" w:styleId="WW-Absatz-Standardschriftart111111">
    <w:name w:val="WW-Absatz-Standardschriftart111111"/>
    <w:rsid w:val="002A277F"/>
  </w:style>
  <w:style w:type="character" w:customStyle="1" w:styleId="WW-Absatz-Standardschriftart1111111">
    <w:name w:val="WW-Absatz-Standardschriftart1111111"/>
    <w:rsid w:val="002A277F"/>
  </w:style>
  <w:style w:type="character" w:customStyle="1" w:styleId="WW-Absatz-Standardschriftart11111111">
    <w:name w:val="WW-Absatz-Standardschriftart11111111"/>
    <w:rsid w:val="002A277F"/>
  </w:style>
  <w:style w:type="character" w:customStyle="1" w:styleId="WW-Absatz-Standardschriftart111111111">
    <w:name w:val="WW-Absatz-Standardschriftart111111111"/>
    <w:rsid w:val="002A277F"/>
  </w:style>
  <w:style w:type="character" w:customStyle="1" w:styleId="WW-Absatz-Standardschriftart1111111111">
    <w:name w:val="WW-Absatz-Standardschriftart1111111111"/>
    <w:rsid w:val="002A277F"/>
  </w:style>
  <w:style w:type="character" w:customStyle="1" w:styleId="WW-Absatz-Standardschriftart11111111111">
    <w:name w:val="WW-Absatz-Standardschriftart11111111111"/>
    <w:rsid w:val="002A277F"/>
  </w:style>
  <w:style w:type="character" w:customStyle="1" w:styleId="WW-Absatz-Standardschriftart111111111111">
    <w:name w:val="WW-Absatz-Standardschriftart111111111111"/>
    <w:rsid w:val="002A277F"/>
  </w:style>
  <w:style w:type="character" w:customStyle="1" w:styleId="WW-Absatz-Standardschriftart1111111111111">
    <w:name w:val="WW-Absatz-Standardschriftart1111111111111"/>
    <w:rsid w:val="002A277F"/>
  </w:style>
  <w:style w:type="character" w:customStyle="1" w:styleId="WW-Absatz-Standardschriftart11111111111111">
    <w:name w:val="WW-Absatz-Standardschriftart11111111111111"/>
    <w:rsid w:val="002A277F"/>
  </w:style>
  <w:style w:type="character" w:customStyle="1" w:styleId="WW-Absatz-Standardschriftart111111111111111">
    <w:name w:val="WW-Absatz-Standardschriftart111111111111111"/>
    <w:rsid w:val="002A277F"/>
  </w:style>
  <w:style w:type="character" w:customStyle="1" w:styleId="WW-Absatz-Standardschriftart1111111111111111">
    <w:name w:val="WW-Absatz-Standardschriftart1111111111111111"/>
    <w:rsid w:val="002A277F"/>
  </w:style>
  <w:style w:type="character" w:customStyle="1" w:styleId="WW8Num1z0">
    <w:name w:val="WW8Num1z0"/>
    <w:rsid w:val="002A277F"/>
    <w:rPr>
      <w:rFonts w:ascii="Symbol" w:eastAsia="Times New Roman" w:hAnsi="Symbol" w:cs="Times New Roman"/>
    </w:rPr>
  </w:style>
  <w:style w:type="character" w:customStyle="1" w:styleId="WW8Num1z1">
    <w:name w:val="WW8Num1z1"/>
    <w:rsid w:val="002A277F"/>
    <w:rPr>
      <w:rFonts w:ascii="Courier New" w:hAnsi="Courier New" w:cs="Courier New"/>
    </w:rPr>
  </w:style>
  <w:style w:type="character" w:customStyle="1" w:styleId="WW8Num1z2">
    <w:name w:val="WW8Num1z2"/>
    <w:rsid w:val="002A277F"/>
    <w:rPr>
      <w:rFonts w:ascii="Wingdings" w:hAnsi="Wingdings"/>
    </w:rPr>
  </w:style>
  <w:style w:type="character" w:customStyle="1" w:styleId="WW8Num1z3">
    <w:name w:val="WW8Num1z3"/>
    <w:rsid w:val="002A277F"/>
    <w:rPr>
      <w:rFonts w:ascii="Symbol" w:hAnsi="Symbol"/>
    </w:rPr>
  </w:style>
  <w:style w:type="character" w:styleId="PageNumber">
    <w:name w:val="page number"/>
    <w:basedOn w:val="DefaultParagraphFont"/>
    <w:rsid w:val="002A277F"/>
  </w:style>
  <w:style w:type="character" w:styleId="Hyperlink">
    <w:name w:val="Hyperlink"/>
    <w:basedOn w:val="DefaultParagraphFont"/>
    <w:uiPriority w:val="99"/>
    <w:rsid w:val="002A277F"/>
    <w:rPr>
      <w:color w:val="0000FF"/>
      <w:u w:val="single"/>
    </w:rPr>
  </w:style>
  <w:style w:type="character" w:styleId="FollowedHyperlink">
    <w:name w:val="FollowedHyperlink"/>
    <w:basedOn w:val="DefaultParagraphFont"/>
    <w:rsid w:val="002A277F"/>
    <w:rPr>
      <w:color w:val="800080"/>
      <w:u w:val="single"/>
    </w:rPr>
  </w:style>
  <w:style w:type="character" w:customStyle="1" w:styleId="NumberingSymbols">
    <w:name w:val="Numbering Symbols"/>
    <w:rsid w:val="002A277F"/>
  </w:style>
  <w:style w:type="paragraph" w:customStyle="1" w:styleId="Heading">
    <w:name w:val="Heading"/>
    <w:basedOn w:val="Normal"/>
    <w:next w:val="BodyText"/>
    <w:rsid w:val="002A277F"/>
    <w:pPr>
      <w:keepNext/>
      <w:spacing w:before="240" w:after="120"/>
    </w:pPr>
    <w:rPr>
      <w:rFonts w:ascii="Nimbus Sans L" w:eastAsia="DejaVu Sans" w:hAnsi="Nimbus Sans L" w:cs="DejaVu Sans"/>
      <w:sz w:val="28"/>
      <w:szCs w:val="28"/>
    </w:rPr>
  </w:style>
  <w:style w:type="paragraph" w:styleId="BodyText">
    <w:name w:val="Body Text"/>
    <w:basedOn w:val="Normal"/>
    <w:rsid w:val="002A277F"/>
    <w:pPr>
      <w:spacing w:line="360" w:lineRule="auto"/>
    </w:pPr>
  </w:style>
  <w:style w:type="paragraph" w:styleId="List">
    <w:name w:val="List"/>
    <w:basedOn w:val="BodyText"/>
    <w:rsid w:val="002A277F"/>
  </w:style>
  <w:style w:type="paragraph" w:styleId="Caption">
    <w:name w:val="caption"/>
    <w:basedOn w:val="Normal"/>
    <w:qFormat/>
    <w:rsid w:val="002A277F"/>
    <w:pPr>
      <w:suppressLineNumbers/>
      <w:spacing w:before="120" w:after="120"/>
    </w:pPr>
    <w:rPr>
      <w:i/>
      <w:iCs/>
    </w:rPr>
  </w:style>
  <w:style w:type="paragraph" w:customStyle="1" w:styleId="Index">
    <w:name w:val="Index"/>
    <w:basedOn w:val="Normal"/>
    <w:rsid w:val="002A277F"/>
    <w:pPr>
      <w:suppressLineNumbers/>
    </w:pPr>
  </w:style>
  <w:style w:type="paragraph" w:styleId="Header">
    <w:name w:val="header"/>
    <w:basedOn w:val="Normal"/>
    <w:next w:val="Heading1"/>
    <w:link w:val="HeaderChar"/>
    <w:rsid w:val="002A277F"/>
    <w:pPr>
      <w:tabs>
        <w:tab w:val="center" w:pos="4320"/>
        <w:tab w:val="right" w:pos="8640"/>
      </w:tabs>
    </w:pPr>
  </w:style>
  <w:style w:type="paragraph" w:styleId="BodyTextIndent3">
    <w:name w:val="Body Text Indent 3"/>
    <w:basedOn w:val="Normal"/>
    <w:rsid w:val="002A277F"/>
    <w:pPr>
      <w:spacing w:line="360" w:lineRule="auto"/>
      <w:ind w:firstLine="720"/>
      <w:jc w:val="both"/>
    </w:pPr>
    <w:rPr>
      <w:b/>
      <w:bCs/>
    </w:rPr>
  </w:style>
  <w:style w:type="paragraph" w:styleId="BodyTextIndent">
    <w:name w:val="Body Text Indent"/>
    <w:basedOn w:val="Normal"/>
    <w:rsid w:val="002A277F"/>
    <w:pPr>
      <w:ind w:left="540" w:hanging="720"/>
      <w:jc w:val="both"/>
    </w:pPr>
  </w:style>
  <w:style w:type="paragraph" w:styleId="BodyTextIndent2">
    <w:name w:val="Body Text Indent 2"/>
    <w:basedOn w:val="Normal"/>
    <w:rsid w:val="002A277F"/>
    <w:pPr>
      <w:spacing w:line="360" w:lineRule="auto"/>
      <w:ind w:firstLine="720"/>
      <w:jc w:val="both"/>
    </w:pPr>
  </w:style>
  <w:style w:type="paragraph" w:styleId="BodyText2">
    <w:name w:val="Body Text 2"/>
    <w:basedOn w:val="Normal"/>
    <w:rsid w:val="002A277F"/>
    <w:pPr>
      <w:spacing w:line="360" w:lineRule="auto"/>
      <w:jc w:val="both"/>
    </w:pPr>
  </w:style>
  <w:style w:type="paragraph" w:styleId="Footer">
    <w:name w:val="footer"/>
    <w:basedOn w:val="Normal"/>
    <w:rsid w:val="002A277F"/>
    <w:pPr>
      <w:tabs>
        <w:tab w:val="center" w:pos="4320"/>
        <w:tab w:val="right" w:pos="8640"/>
      </w:tabs>
    </w:pPr>
    <w:rPr>
      <w:sz w:val="32"/>
    </w:rPr>
  </w:style>
  <w:style w:type="paragraph" w:customStyle="1" w:styleId="TableContents">
    <w:name w:val="Table Contents"/>
    <w:basedOn w:val="Normal"/>
    <w:rsid w:val="002A277F"/>
    <w:pPr>
      <w:suppressLineNumbers/>
    </w:pPr>
  </w:style>
  <w:style w:type="paragraph" w:customStyle="1" w:styleId="TableHeading">
    <w:name w:val="Table Heading"/>
    <w:basedOn w:val="TableContents"/>
    <w:rsid w:val="002A277F"/>
    <w:pPr>
      <w:jc w:val="center"/>
    </w:pPr>
    <w:rPr>
      <w:b/>
      <w:bCs/>
    </w:rPr>
  </w:style>
  <w:style w:type="paragraph" w:customStyle="1" w:styleId="Framecontents">
    <w:name w:val="Frame contents"/>
    <w:basedOn w:val="BodyText"/>
    <w:rsid w:val="002A277F"/>
  </w:style>
  <w:style w:type="paragraph" w:customStyle="1" w:styleId="Text">
    <w:name w:val="Text"/>
    <w:basedOn w:val="Normal"/>
    <w:rsid w:val="002A277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59"/>
    <w:rsid w:val="002B17DC"/>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image" Target="media/image7.png"/><Relationship Id="rId34"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4.png"/><Relationship Id="rId50" Type="http://schemas.openxmlformats.org/officeDocument/2006/relationships/hyperlink" Target="http://www.nairaland.com/2521578/nigerian-states-what-produce" TargetMode="External"/><Relationship Id="rId55" Type="http://schemas.openxmlformats.org/officeDocument/2006/relationships/theme" Target="theme/theme1.xml"/><Relationship Id="rId7" Type="http://schemas.openxmlformats.org/officeDocument/2006/relationships/hyperlink" Target="mailto:koladepo1@yahoo.com" TargetMode="Externa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oleObject" Target="embeddings/oleObject3.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image" Target="media/image13.wmf"/><Relationship Id="rId41" Type="http://schemas.openxmlformats.org/officeDocument/2006/relationships/image" Target="media/image20.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9.png"/><Relationship Id="rId45" Type="http://schemas.openxmlformats.org/officeDocument/2006/relationships/oleObject" Target="embeddings/oleObject11.bin"/><Relationship Id="rId53"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hyperlink" Target="http://www.fao.org/resources/infographics/infographics-details/en/c/297695/"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nys100917.06" TargetMode="Externa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image" Target="media/image16.png"/><Relationship Id="rId43" Type="http://schemas.openxmlformats.org/officeDocument/2006/relationships/oleObject" Target="embeddings/oleObject10.bin"/><Relationship Id="rId48" Type="http://schemas.openxmlformats.org/officeDocument/2006/relationships/hyperlink" Target="mailto:koladepo1@yahoo.com" TargetMode="External"/><Relationship Id="rId8" Type="http://schemas.openxmlformats.org/officeDocument/2006/relationships/hyperlink" Target="http://www.sciencepub.net/newyork" TargetMode="External"/><Relationship Id="rId51"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26699</CharactersWithSpaces>
  <SharedDoc>false</SharedDoc>
  <HLinks>
    <vt:vector size="72" baseType="variant">
      <vt:variant>
        <vt:i4>4259860</vt:i4>
      </vt:variant>
      <vt:variant>
        <vt:i4>57</vt:i4>
      </vt:variant>
      <vt:variant>
        <vt:i4>0</vt:i4>
      </vt:variant>
      <vt:variant>
        <vt:i4>5</vt:i4>
      </vt:variant>
      <vt:variant>
        <vt:lpwstr>http://www.nairaland.com/2521578/nigerian-states-what-produce</vt:lpwstr>
      </vt:variant>
      <vt:variant>
        <vt:lpwstr/>
      </vt:variant>
      <vt:variant>
        <vt:i4>3080240</vt:i4>
      </vt:variant>
      <vt:variant>
        <vt:i4>54</vt:i4>
      </vt:variant>
      <vt:variant>
        <vt:i4>0</vt:i4>
      </vt:variant>
      <vt:variant>
        <vt:i4>5</vt:i4>
      </vt:variant>
      <vt:variant>
        <vt:lpwstr>http://www.fao.org/resources/infographics/infographics-details/en/c/297695/</vt:lpwstr>
      </vt:variant>
      <vt:variant>
        <vt:lpwstr/>
      </vt:variant>
      <vt:variant>
        <vt:i4>3145793</vt:i4>
      </vt:variant>
      <vt:variant>
        <vt:i4>51</vt:i4>
      </vt:variant>
      <vt:variant>
        <vt:i4>0</vt:i4>
      </vt:variant>
      <vt:variant>
        <vt:i4>5</vt:i4>
      </vt:variant>
      <vt:variant>
        <vt:lpwstr>mailto:koladepo1@yahoo.com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3145793</vt:i4>
      </vt:variant>
      <vt:variant>
        <vt:i4>0</vt:i4>
      </vt:variant>
      <vt:variant>
        <vt:i4>0</vt:i4>
      </vt:variant>
      <vt:variant>
        <vt:i4>5</vt:i4>
      </vt:variant>
      <vt:variant>
        <vt:lpwstr>mailto:koladepo1@yahoo.com</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2017-08-21T11:10:00Z</dcterms:created>
  <dcterms:modified xsi:type="dcterms:W3CDTF">2017-08-22T00:45:00Z</dcterms:modified>
</cp:coreProperties>
</file>