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29" w:rsidRPr="002D2222" w:rsidRDefault="00EA2775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2222">
        <w:rPr>
          <w:rFonts w:ascii="Times New Roman" w:hAnsi="Times New Roman" w:cs="Times New Roman"/>
          <w:b/>
          <w:bCs/>
          <w:sz w:val="20"/>
          <w:szCs w:val="20"/>
        </w:rPr>
        <w:t>Association of Subclinical Vitamin D Deficiency with Severe Acute Lower Respiratory Tract Infections in Children</w:t>
      </w:r>
    </w:p>
    <w:p w:rsidR="003D3429" w:rsidRPr="002D2222" w:rsidRDefault="003D3429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D3429" w:rsidRPr="002D2222" w:rsidRDefault="004072D3" w:rsidP="002D222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bookmarkStart w:id="0" w:name="_GoBack"/>
      <w:bookmarkEnd w:id="0"/>
      <w:r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Mohammed </w:t>
      </w:r>
      <w:proofErr w:type="spellStart"/>
      <w:r w:rsidRPr="002D2222">
        <w:rPr>
          <w:rFonts w:ascii="Times New Roman" w:hAnsi="Times New Roman" w:cs="Times New Roman"/>
          <w:color w:val="000000"/>
          <w:sz w:val="20"/>
          <w:szCs w:val="20"/>
        </w:rPr>
        <w:t>Hemeda</w:t>
      </w:r>
      <w:proofErr w:type="spellEnd"/>
      <w:r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 MD, </w:t>
      </w:r>
      <w:proofErr w:type="spellStart"/>
      <w:r w:rsidRPr="002D2222">
        <w:rPr>
          <w:rFonts w:ascii="Times New Roman" w:hAnsi="Times New Roman" w:cs="Times New Roman"/>
          <w:color w:val="000000"/>
          <w:sz w:val="20"/>
          <w:szCs w:val="20"/>
        </w:rPr>
        <w:t>Sherief</w:t>
      </w:r>
      <w:proofErr w:type="spellEnd"/>
      <w:r w:rsidR="003B5C86"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D2222">
        <w:rPr>
          <w:rFonts w:ascii="Times New Roman" w:hAnsi="Times New Roman" w:cs="Times New Roman"/>
          <w:color w:val="000000"/>
          <w:sz w:val="20"/>
          <w:szCs w:val="20"/>
        </w:rPr>
        <w:t>Helmy</w:t>
      </w:r>
      <w:proofErr w:type="spellEnd"/>
      <w:r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 MD, Mohammed </w:t>
      </w:r>
      <w:proofErr w:type="spellStart"/>
      <w:r w:rsidRPr="002D2222">
        <w:rPr>
          <w:rFonts w:ascii="Times New Roman" w:hAnsi="Times New Roman" w:cs="Times New Roman"/>
          <w:color w:val="000000"/>
          <w:sz w:val="20"/>
          <w:szCs w:val="20"/>
        </w:rPr>
        <w:t>Soliman</w:t>
      </w:r>
      <w:proofErr w:type="spellEnd"/>
      <w:r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 MD, Mohammed Nasr </w:t>
      </w:r>
      <w:proofErr w:type="spellStart"/>
      <w:r w:rsidRPr="002D2222">
        <w:rPr>
          <w:rFonts w:ascii="Times New Roman" w:hAnsi="Times New Roman" w:cs="Times New Roman"/>
          <w:color w:val="000000"/>
          <w:sz w:val="20"/>
          <w:szCs w:val="20"/>
        </w:rPr>
        <w:t>Eldin</w:t>
      </w:r>
      <w:proofErr w:type="spellEnd"/>
      <w:r w:rsidR="003B5C86"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D2222">
        <w:rPr>
          <w:rFonts w:ascii="Times New Roman" w:hAnsi="Times New Roman" w:cs="Times New Roman"/>
          <w:color w:val="000000"/>
          <w:sz w:val="20"/>
          <w:szCs w:val="20"/>
        </w:rPr>
        <w:t>MBBch</w:t>
      </w:r>
      <w:proofErr w:type="spellEnd"/>
    </w:p>
    <w:p w:rsidR="003D3429" w:rsidRPr="002D2222" w:rsidRDefault="003D3429" w:rsidP="002D222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3823B8" w:rsidRPr="002D2222" w:rsidRDefault="004072D3" w:rsidP="002D222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D2222">
        <w:rPr>
          <w:rFonts w:ascii="Times New Roman" w:hAnsi="Times New Roman" w:cs="Times New Roman"/>
          <w:color w:val="000000"/>
          <w:sz w:val="20"/>
          <w:szCs w:val="20"/>
        </w:rPr>
        <w:t>Paediatric and Clinical Pathology, Al-</w:t>
      </w:r>
      <w:proofErr w:type="spellStart"/>
      <w:r w:rsidRPr="002D2222">
        <w:rPr>
          <w:rFonts w:ascii="Times New Roman" w:hAnsi="Times New Roman" w:cs="Times New Roman"/>
          <w:color w:val="000000"/>
          <w:sz w:val="20"/>
          <w:szCs w:val="20"/>
        </w:rPr>
        <w:t>Azhar</w:t>
      </w:r>
      <w:proofErr w:type="spellEnd"/>
      <w:r w:rsidR="003B5C86"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D2222">
        <w:rPr>
          <w:rFonts w:ascii="Times New Roman" w:hAnsi="Times New Roman" w:cs="Times New Roman"/>
          <w:color w:val="000000"/>
          <w:sz w:val="20"/>
          <w:szCs w:val="20"/>
        </w:rPr>
        <w:t>Univerisity</w:t>
      </w:r>
      <w:proofErr w:type="spellEnd"/>
      <w:r w:rsidR="003B5C86" w:rsidRPr="002D2222">
        <w:rPr>
          <w:rFonts w:ascii="Times New Roman" w:hAnsi="Times New Roman" w:cs="Times New Roman"/>
          <w:color w:val="000000"/>
          <w:sz w:val="20"/>
          <w:szCs w:val="20"/>
        </w:rPr>
        <w:t>, Egypt</w:t>
      </w:r>
    </w:p>
    <w:p w:rsidR="003D3429" w:rsidRPr="002D2222" w:rsidRDefault="006364F7" w:rsidP="002D222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7" w:history="1">
        <w:r w:rsidR="003B5C86" w:rsidRPr="002D2222">
          <w:rPr>
            <w:rStyle w:val="Hyperlink"/>
            <w:rFonts w:ascii="Times New Roman" w:hAnsi="Times New Roman" w:cs="Times New Roman"/>
            <w:sz w:val="20"/>
            <w:szCs w:val="20"/>
          </w:rPr>
          <w:t>m.nasr1@yahoo.com</w:t>
        </w:r>
      </w:hyperlink>
    </w:p>
    <w:p w:rsidR="003D3429" w:rsidRPr="002D2222" w:rsidRDefault="003D3429" w:rsidP="002D222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88" w:rsidRPr="002D2222" w:rsidRDefault="003B5C86" w:rsidP="002D222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2D222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Abstract: </w:t>
      </w:r>
      <w:r w:rsidR="00BE43FB" w:rsidRPr="002D22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Background</w:t>
      </w:r>
      <w:r w:rsidRPr="002D22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2D22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Acute</w:t>
      </w:r>
      <w:r w:rsidR="00387829" w:rsidRPr="002D22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lower respiratory infection (ALRI), primarily pneumonia,</w:t>
      </w:r>
      <w:r w:rsidR="0062242D" w:rsidRPr="002D22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387829" w:rsidRPr="002D2222">
        <w:rPr>
          <w:rFonts w:ascii="Times New Roman" w:hAnsi="Times New Roman" w:cs="Times New Roman"/>
          <w:color w:val="000000"/>
          <w:sz w:val="20"/>
          <w:szCs w:val="20"/>
          <w:lang w:val="en-US"/>
        </w:rPr>
        <w:t>is a common cause of morbidity and mortality in children younger than 5 y of age, particularly in developing countries.</w:t>
      </w:r>
      <w:r w:rsidR="006F3B0B" w:rsidRPr="002D2222">
        <w:rPr>
          <w:rFonts w:ascii="Times New Roman" w:hAnsi="Times New Roman" w:cs="Times New Roman" w:hint="eastAsia"/>
          <w:color w:val="000000"/>
          <w:sz w:val="20"/>
          <w:szCs w:val="20"/>
          <w:lang w:val="en-US" w:eastAsia="zh-CN"/>
        </w:rPr>
        <w:t xml:space="preserve"> </w:t>
      </w:r>
      <w:r w:rsidR="00BE43FB" w:rsidRPr="002D22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Aim:</w:t>
      </w:r>
      <w:r w:rsidR="00BE43FB"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 The aim of this study is to</w:t>
      </w:r>
      <w:r w:rsidR="000210EB" w:rsidRPr="002D2222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determine whether subclinical vitamin D deficiency in children from 2 months up to 5 years of age is a risk factor for severe acute lower respiratory tract infections (ALRTI).</w:t>
      </w:r>
      <w:r w:rsidRPr="002D222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E43FB" w:rsidRPr="002D22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Patient and methods:</w:t>
      </w:r>
      <w:r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This was</w:t>
      </w:r>
      <w:r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a cross sectional</w:t>
      </w:r>
      <w:r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descriptive study</w:t>
      </w:r>
      <w:r w:rsidR="000210EB" w:rsidRPr="002D2222">
        <w:rPr>
          <w:rFonts w:ascii="Times New Roman" w:hAnsi="Times New Roman" w:cs="Times New Roman"/>
          <w:bCs/>
          <w:i/>
          <w:iCs/>
          <w:sz w:val="20"/>
          <w:szCs w:val="20"/>
          <w:lang w:bidi="ar-EG"/>
        </w:rPr>
        <w:t xml:space="preserve"> was carried out on 100 children divided into two groups:</w:t>
      </w:r>
      <w:r w:rsidR="006F3B0B" w:rsidRPr="002D2222">
        <w:rPr>
          <w:rFonts w:ascii="Times New Roman" w:hAnsi="Times New Roman" w:cs="Times New Roman" w:hint="eastAsia"/>
          <w:bCs/>
          <w:i/>
          <w:iCs/>
          <w:sz w:val="20"/>
          <w:szCs w:val="20"/>
          <w:lang w:eastAsia="zh-CN" w:bidi="ar-EG"/>
        </w:rPr>
        <w:t xml:space="preserve"> </w:t>
      </w:r>
      <w:r w:rsidR="000210EB" w:rsidRPr="002D2222">
        <w:rPr>
          <w:rFonts w:ascii="Times New Roman" w:hAnsi="Times New Roman" w:cs="Times New Roman"/>
          <w:b/>
          <w:bCs/>
          <w:sz w:val="20"/>
          <w:szCs w:val="20"/>
          <w:lang w:bidi="ar-EG"/>
        </w:rPr>
        <w:t>Group 1(n=70):</w:t>
      </w:r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patients with severe lower respiratory tract infections </w:t>
      </w:r>
      <w:r w:rsidR="000210EB" w:rsidRPr="002D2222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proofErr w:type="spellStart"/>
      <w:r w:rsidR="000210EB" w:rsidRPr="002D2222">
        <w:rPr>
          <w:rFonts w:ascii="Times New Roman" w:hAnsi="Times New Roman" w:cs="Times New Roman"/>
          <w:b/>
          <w:bCs/>
          <w:sz w:val="20"/>
          <w:szCs w:val="20"/>
          <w:lang w:bidi="ar-EG"/>
        </w:rPr>
        <w:t>LRTIs</w:t>
      </w:r>
      <w:proofErr w:type="spellEnd"/>
      <w:r w:rsidR="000210EB" w:rsidRPr="002D2222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) </w:t>
      </w:r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mostly bronchopneumonia and acute </w:t>
      </w:r>
      <w:proofErr w:type="spellStart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bronchiolitis</w:t>
      </w:r>
      <w:proofErr w:type="spellEnd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.</w:t>
      </w:r>
      <w:r w:rsidR="006F3B0B" w:rsidRPr="002D2222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 xml:space="preserve"> </w:t>
      </w:r>
      <w:r w:rsidR="000210EB" w:rsidRPr="002D2222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Group 2(n=30): control group </w:t>
      </w:r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of apparently healthy children with matched age and sex with patient groups presenting by </w:t>
      </w:r>
      <w:proofErr w:type="spellStart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minimalcompliant</w:t>
      </w:r>
      <w:proofErr w:type="spellEnd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in outpatient clinics.</w:t>
      </w:r>
      <w:r w:rsidR="006F3B0B" w:rsidRPr="002D2222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 xml:space="preserve"> </w:t>
      </w:r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All cases were taken from out and inpatient </w:t>
      </w:r>
      <w:proofErr w:type="spellStart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pediatric</w:t>
      </w:r>
      <w:proofErr w:type="spellEnd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department and intermediate care unit of </w:t>
      </w:r>
      <w:proofErr w:type="spellStart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Bab</w:t>
      </w:r>
      <w:proofErr w:type="spellEnd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- </w:t>
      </w:r>
      <w:proofErr w:type="spellStart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ELshearia</w:t>
      </w:r>
      <w:proofErr w:type="spellEnd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university hospital, AL-</w:t>
      </w:r>
      <w:proofErr w:type="spellStart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Azhar</w:t>
      </w:r>
      <w:proofErr w:type="spellEnd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faculty of medicine after approval of </w:t>
      </w:r>
      <w:proofErr w:type="spellStart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>pediatric</w:t>
      </w:r>
      <w:proofErr w:type="spellEnd"/>
      <w:r w:rsidR="000210EB"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department and university ethical committee, during the period from November 2015 to May 2016.</w:t>
      </w:r>
      <w:r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BE43FB" w:rsidRPr="002D22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Results:</w:t>
      </w:r>
      <w:r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350CA" w:rsidRPr="002D2222">
        <w:rPr>
          <w:rFonts w:ascii="Times New Roman" w:hAnsi="Times New Roman" w:cs="Times New Roman"/>
          <w:color w:val="000000"/>
          <w:sz w:val="20"/>
          <w:szCs w:val="20"/>
        </w:rPr>
        <w:t>Serum vitamin D level was lower in patients (46.24 ± 25.84) than control (64.02 ± 23.79) with significant difference (p=0.002).</w:t>
      </w:r>
      <w:r w:rsidRP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BE43FB" w:rsidRPr="002D22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Conclusion:</w:t>
      </w:r>
      <w:r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B3988" w:rsidRPr="002D2222">
        <w:rPr>
          <w:rFonts w:ascii="Times New Roman" w:hAnsi="Times New Roman" w:cs="Times New Roman"/>
          <w:color w:val="000000"/>
          <w:sz w:val="20"/>
          <w:szCs w:val="20"/>
        </w:rPr>
        <w:t>Subclinical vitamin D deficiency in children younger than 5 years old has significant risk factors for severe ALRI in Egyptian children.</w:t>
      </w:r>
    </w:p>
    <w:p w:rsidR="002D2222" w:rsidRPr="002D2222" w:rsidRDefault="002D2222" w:rsidP="002D222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2D2222">
        <w:rPr>
          <w:rFonts w:ascii="Times New Roman" w:hAnsi="Times New Roman" w:cs="Times New Roman"/>
          <w:bCs/>
          <w:sz w:val="20"/>
          <w:szCs w:val="20"/>
        </w:rPr>
        <w:t>[</w:t>
      </w:r>
      <w:r w:rsidR="00D31D5E">
        <w:rPr>
          <w:rFonts w:ascii="Times New Roman" w:hAnsi="Times New Roman" w:cs="Times New Roman"/>
          <w:color w:val="000000"/>
          <w:sz w:val="20"/>
          <w:szCs w:val="20"/>
        </w:rPr>
        <w:t xml:space="preserve">Mohammed </w:t>
      </w:r>
      <w:proofErr w:type="spellStart"/>
      <w:r w:rsidR="00D31D5E">
        <w:rPr>
          <w:rFonts w:ascii="Times New Roman" w:hAnsi="Times New Roman" w:cs="Times New Roman"/>
          <w:color w:val="000000"/>
          <w:sz w:val="20"/>
          <w:szCs w:val="20"/>
        </w:rPr>
        <w:t>Hemeda</w:t>
      </w:r>
      <w:proofErr w:type="spellEnd"/>
      <w:r w:rsidR="00D31D5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D31D5E">
        <w:rPr>
          <w:rFonts w:ascii="Times New Roman" w:hAnsi="Times New Roman" w:cs="Times New Roman"/>
          <w:color w:val="000000"/>
          <w:sz w:val="20"/>
          <w:szCs w:val="20"/>
        </w:rPr>
        <w:t>Sherief</w:t>
      </w:r>
      <w:proofErr w:type="spellEnd"/>
      <w:r w:rsidR="00D31D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31D5E">
        <w:rPr>
          <w:rFonts w:ascii="Times New Roman" w:hAnsi="Times New Roman" w:cs="Times New Roman"/>
          <w:color w:val="000000"/>
          <w:sz w:val="20"/>
          <w:szCs w:val="20"/>
        </w:rPr>
        <w:t>Helmy</w:t>
      </w:r>
      <w:proofErr w:type="spellEnd"/>
      <w:r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, Mohammed </w:t>
      </w:r>
      <w:proofErr w:type="spellStart"/>
      <w:r w:rsidRPr="002D2222">
        <w:rPr>
          <w:rFonts w:ascii="Times New Roman" w:hAnsi="Times New Roman" w:cs="Times New Roman"/>
          <w:color w:val="000000"/>
          <w:sz w:val="20"/>
          <w:szCs w:val="20"/>
        </w:rPr>
        <w:t>Soliman</w:t>
      </w:r>
      <w:proofErr w:type="spellEnd"/>
      <w:r w:rsidRPr="002D2222">
        <w:rPr>
          <w:rFonts w:ascii="Times New Roman" w:hAnsi="Times New Roman" w:cs="Times New Roman"/>
          <w:color w:val="000000"/>
          <w:sz w:val="20"/>
          <w:szCs w:val="20"/>
        </w:rPr>
        <w:t xml:space="preserve">, Mohammed Nasr </w:t>
      </w:r>
      <w:proofErr w:type="spellStart"/>
      <w:r w:rsidRPr="002D2222">
        <w:rPr>
          <w:rFonts w:ascii="Times New Roman" w:hAnsi="Times New Roman" w:cs="Times New Roman"/>
          <w:color w:val="000000"/>
          <w:sz w:val="20"/>
          <w:szCs w:val="20"/>
        </w:rPr>
        <w:t>Eldin</w:t>
      </w:r>
      <w:proofErr w:type="spellEnd"/>
      <w:r w:rsidRPr="002D2222">
        <w:rPr>
          <w:rFonts w:ascii="Times New Roman" w:hAnsi="Times New Roman" w:cs="Times New Roman"/>
          <w:sz w:val="20"/>
          <w:szCs w:val="20"/>
        </w:rPr>
        <w:t>.</w:t>
      </w:r>
      <w:r w:rsidRPr="002D2222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2D2222">
        <w:rPr>
          <w:rFonts w:ascii="Times New Roman" w:hAnsi="Times New Roman" w:cs="Times New Roman"/>
          <w:b/>
          <w:bCs/>
          <w:sz w:val="20"/>
          <w:szCs w:val="20"/>
        </w:rPr>
        <w:t>Association of Subclinical Vitamin D Deficiency with Severe Acute Lower Respiratory Tract Infections in Children</w:t>
      </w:r>
      <w:r w:rsidRPr="002D2222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2D2222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2D2222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2D2222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2D22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2222">
        <w:rPr>
          <w:rFonts w:ascii="Times New Roman" w:hAnsi="Times New Roman" w:cs="Times New Roman"/>
          <w:sz w:val="20"/>
          <w:szCs w:val="20"/>
        </w:rPr>
        <w:t>201</w:t>
      </w:r>
      <w:r w:rsidRPr="002D2222">
        <w:rPr>
          <w:rFonts w:ascii="Times New Roman" w:hAnsi="Times New Roman" w:cs="Times New Roman" w:hint="eastAsia"/>
          <w:sz w:val="20"/>
          <w:szCs w:val="20"/>
        </w:rPr>
        <w:t>7</w:t>
      </w:r>
      <w:r w:rsidRPr="002D2222">
        <w:rPr>
          <w:rFonts w:ascii="Times New Roman" w:hAnsi="Times New Roman" w:cs="Times New Roman"/>
          <w:sz w:val="20"/>
          <w:szCs w:val="20"/>
        </w:rPr>
        <w:t>;</w:t>
      </w:r>
      <w:r w:rsidRPr="002D2222">
        <w:rPr>
          <w:rFonts w:ascii="Times New Roman" w:hAnsi="Times New Roman" w:cs="Times New Roman" w:hint="eastAsia"/>
          <w:sz w:val="20"/>
          <w:szCs w:val="20"/>
        </w:rPr>
        <w:t>10</w:t>
      </w:r>
      <w:r w:rsidRPr="002D2222">
        <w:rPr>
          <w:rFonts w:ascii="Times New Roman" w:hAnsi="Times New Roman" w:cs="Times New Roman"/>
          <w:sz w:val="20"/>
          <w:szCs w:val="20"/>
        </w:rPr>
        <w:t>(</w:t>
      </w:r>
      <w:r w:rsidRPr="002D2222">
        <w:rPr>
          <w:rFonts w:ascii="Times New Roman" w:hAnsi="Times New Roman" w:cs="Times New Roman" w:hint="eastAsia"/>
          <w:sz w:val="20"/>
          <w:szCs w:val="20"/>
        </w:rPr>
        <w:t>10</w:t>
      </w:r>
      <w:r w:rsidRPr="002D2222">
        <w:rPr>
          <w:rFonts w:ascii="Times New Roman" w:hAnsi="Times New Roman" w:cs="Times New Roman"/>
          <w:sz w:val="20"/>
          <w:szCs w:val="20"/>
        </w:rPr>
        <w:t>):</w:t>
      </w:r>
      <w:r w:rsidR="00EF233F">
        <w:rPr>
          <w:rFonts w:ascii="Times New Roman" w:hAnsi="Times New Roman" w:cs="Times New Roman"/>
          <w:noProof/>
          <w:color w:val="000000"/>
          <w:sz w:val="20"/>
          <w:szCs w:val="20"/>
        </w:rPr>
        <w:t>17-23</w:t>
      </w:r>
      <w:r w:rsidRPr="002D2222">
        <w:rPr>
          <w:rFonts w:ascii="Times New Roman" w:hAnsi="Times New Roman" w:cs="Times New Roman"/>
          <w:sz w:val="20"/>
          <w:szCs w:val="20"/>
        </w:rPr>
        <w:t xml:space="preserve">]. </w:t>
      </w:r>
      <w:r w:rsidRPr="002D2222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2D2222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2D2222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2D222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3</w:t>
      </w:r>
      <w:r w:rsidRPr="002D2222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2D22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2D2222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2D2222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nys101017.</w:t>
        </w:r>
        <w:r w:rsidRPr="002D2222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3</w:t>
        </w:r>
      </w:hyperlink>
      <w:r w:rsidRPr="002D22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F3B0B" w:rsidRPr="003D3429" w:rsidRDefault="006F3B0B" w:rsidP="002D2222">
      <w:pPr>
        <w:tabs>
          <w:tab w:val="righ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eastAsia="zh-CN"/>
        </w:rPr>
      </w:pPr>
    </w:p>
    <w:p w:rsidR="006F3B0B" w:rsidRPr="003D3429" w:rsidRDefault="006F3B0B" w:rsidP="002D2222">
      <w:pPr>
        <w:tabs>
          <w:tab w:val="righ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2D2222">
        <w:rPr>
          <w:rFonts w:ascii="Times New Roman" w:hAnsi="Times New Roman" w:cs="Times New Roman" w:hint="eastAsia"/>
          <w:b/>
          <w:sz w:val="20"/>
          <w:lang w:eastAsia="zh-CN"/>
        </w:rPr>
        <w:t xml:space="preserve">Keywords: </w:t>
      </w:r>
      <w:r w:rsidRPr="003D3429">
        <w:rPr>
          <w:rFonts w:ascii="Times New Roman" w:hAnsi="Times New Roman" w:cs="Times New Roman"/>
          <w:bCs/>
          <w:sz w:val="20"/>
          <w:szCs w:val="20"/>
        </w:rPr>
        <w:t>Association</w:t>
      </w:r>
      <w:r w:rsidRPr="003D342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3D3429">
        <w:rPr>
          <w:rFonts w:ascii="Times New Roman" w:hAnsi="Times New Roman" w:cs="Times New Roman"/>
          <w:bCs/>
          <w:sz w:val="20"/>
          <w:szCs w:val="20"/>
        </w:rPr>
        <w:t xml:space="preserve"> Subclinical Vitamin D</w:t>
      </w:r>
      <w:r w:rsidRPr="003D342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3D3429">
        <w:rPr>
          <w:rFonts w:ascii="Times New Roman" w:hAnsi="Times New Roman" w:cs="Times New Roman"/>
          <w:bCs/>
          <w:sz w:val="20"/>
          <w:szCs w:val="20"/>
        </w:rPr>
        <w:t xml:space="preserve"> Deficiency</w:t>
      </w:r>
      <w:r w:rsidRPr="003D342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3D3429">
        <w:rPr>
          <w:rFonts w:ascii="Times New Roman" w:hAnsi="Times New Roman" w:cs="Times New Roman"/>
          <w:bCs/>
          <w:sz w:val="20"/>
          <w:szCs w:val="20"/>
        </w:rPr>
        <w:t xml:space="preserve"> Severe</w:t>
      </w:r>
      <w:r w:rsidRPr="003D342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3D3429">
        <w:rPr>
          <w:rFonts w:ascii="Times New Roman" w:hAnsi="Times New Roman" w:cs="Times New Roman"/>
          <w:bCs/>
          <w:sz w:val="20"/>
          <w:szCs w:val="20"/>
        </w:rPr>
        <w:t xml:space="preserve"> Acute</w:t>
      </w:r>
      <w:r w:rsidRPr="003D342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3D3429">
        <w:rPr>
          <w:rFonts w:ascii="Times New Roman" w:hAnsi="Times New Roman" w:cs="Times New Roman"/>
          <w:bCs/>
          <w:sz w:val="20"/>
          <w:szCs w:val="20"/>
        </w:rPr>
        <w:t xml:space="preserve"> Lower</w:t>
      </w:r>
      <w:r w:rsidRPr="003D342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3D3429">
        <w:rPr>
          <w:rFonts w:ascii="Times New Roman" w:hAnsi="Times New Roman" w:cs="Times New Roman"/>
          <w:bCs/>
          <w:sz w:val="20"/>
          <w:szCs w:val="20"/>
        </w:rPr>
        <w:t xml:space="preserve"> Respiratory</w:t>
      </w:r>
      <w:r w:rsidRPr="003D342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3D3429">
        <w:rPr>
          <w:rFonts w:ascii="Times New Roman" w:hAnsi="Times New Roman" w:cs="Times New Roman"/>
          <w:bCs/>
          <w:sz w:val="20"/>
          <w:szCs w:val="20"/>
        </w:rPr>
        <w:t xml:space="preserve"> Tract</w:t>
      </w:r>
      <w:r w:rsidRPr="003D342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3D3429">
        <w:rPr>
          <w:rFonts w:ascii="Times New Roman" w:hAnsi="Times New Roman" w:cs="Times New Roman"/>
          <w:bCs/>
          <w:sz w:val="20"/>
          <w:szCs w:val="20"/>
        </w:rPr>
        <w:t xml:space="preserve"> Infections</w:t>
      </w:r>
      <w:r w:rsidRPr="003D3429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Pr="003D3429">
        <w:rPr>
          <w:rFonts w:ascii="Times New Roman" w:hAnsi="Times New Roman" w:cs="Times New Roman"/>
          <w:bCs/>
          <w:sz w:val="20"/>
          <w:szCs w:val="20"/>
        </w:rPr>
        <w:t xml:space="preserve"> Children</w:t>
      </w:r>
    </w:p>
    <w:p w:rsidR="003D3429" w:rsidRPr="003D3429" w:rsidRDefault="003D3429" w:rsidP="002D222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D3429" w:rsidRPr="003D3429" w:rsidRDefault="003D3429" w:rsidP="002D222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3D3429" w:rsidRPr="003D3429" w:rsidSect="00EF233F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7"/>
          <w:cols w:space="708"/>
          <w:bidi/>
          <w:docGrid w:linePitch="360"/>
        </w:sectPr>
      </w:pPr>
    </w:p>
    <w:p w:rsidR="0029242C" w:rsidRPr="003D3429" w:rsidRDefault="003B5C86" w:rsidP="002D222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1. </w:t>
      </w:r>
      <w:r w:rsidR="0029242C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Introduction</w:t>
      </w:r>
    </w:p>
    <w:p w:rsidR="005B0094" w:rsidRPr="003D3429" w:rsidRDefault="00DE6D53" w:rsidP="002D2222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color w:val="000000"/>
          <w:sz w:val="20"/>
          <w:szCs w:val="20"/>
        </w:rPr>
        <w:t>Acute Lower Respiratory Tract Infections (</w:t>
      </w:r>
      <w:proofErr w:type="spellStart"/>
      <w:r w:rsidRPr="003D3429">
        <w:rPr>
          <w:rFonts w:ascii="Times New Roman" w:hAnsi="Times New Roman" w:cs="Times New Roman"/>
          <w:color w:val="000000"/>
          <w:sz w:val="20"/>
          <w:szCs w:val="20"/>
        </w:rPr>
        <w:t>ALRTIs</w:t>
      </w:r>
      <w:proofErr w:type="spellEnd"/>
      <w:r w:rsidRPr="003D3429">
        <w:rPr>
          <w:rFonts w:ascii="Times New Roman" w:hAnsi="Times New Roman" w:cs="Times New Roman"/>
          <w:color w:val="000000"/>
          <w:sz w:val="20"/>
          <w:szCs w:val="20"/>
        </w:rPr>
        <w:t>) in children less than five years old are the leading cause of childhood</w:t>
      </w:r>
      <w:r w:rsidR="00244CD7"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 morbidity and mortality in the </w:t>
      </w:r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world and represent almost 60% of infant infectious disease hospitalizations. </w:t>
      </w:r>
      <w:r w:rsidR="00F4649B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Harris et al., 2011</w:t>
      </w:r>
      <w:r w:rsidR="00F4649B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).</w:t>
      </w:r>
    </w:p>
    <w:p w:rsidR="00916C45" w:rsidRPr="003D3429" w:rsidRDefault="00916C45" w:rsidP="002D2222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Vitamin D, an essential steroid hormone, is primarily synthesized in the skin and liver from sun exposure, but it can also be obtained through dietary intake or supplements </w:t>
      </w: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Holick</w:t>
      </w:r>
      <w:proofErr w:type="spellEnd"/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2007)</w:t>
      </w:r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. Vitamin D requires two consecutive </w:t>
      </w:r>
      <w:proofErr w:type="spellStart"/>
      <w:r w:rsidRPr="003D3429">
        <w:rPr>
          <w:rFonts w:ascii="Times New Roman" w:hAnsi="Times New Roman" w:cs="Times New Roman"/>
          <w:color w:val="000000"/>
          <w:sz w:val="20"/>
          <w:szCs w:val="20"/>
        </w:rPr>
        <w:t>hydroxylations</w:t>
      </w:r>
      <w:proofErr w:type="spellEnd"/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 at position C25 and C1</w:t>
      </w:r>
      <w:r w:rsidR="00C066E0" w:rsidRPr="003D3429">
        <w:rPr>
          <w:rFonts w:ascii="Times New Roman" w:hAnsi="Times New Roman" w:cs="Times New Roman"/>
          <w:color w:val="000000"/>
          <w:sz w:val="20"/>
          <w:szCs w:val="20"/>
        </w:rPr>
        <w:t>α</w:t>
      </w:r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 to become fully active</w:t>
      </w:r>
      <w:r w:rsidR="00244CD7"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 and exerts its effects through the vitamin D receptor (VDR), which is widely </w:t>
      </w:r>
      <w:r w:rsidR="003B5C86" w:rsidRPr="003D3429">
        <w:rPr>
          <w:rFonts w:ascii="Times New Roman" w:hAnsi="Times New Roman" w:cs="Times New Roman"/>
          <w:color w:val="000000"/>
          <w:sz w:val="20"/>
          <w:szCs w:val="20"/>
        </w:rPr>
        <w:t>distributed</w:t>
      </w:r>
      <w:r w:rsidR="003B5C86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Cianferotti</w:t>
      </w:r>
      <w:proofErr w:type="spellEnd"/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and </w:t>
      </w:r>
      <w:proofErr w:type="spellStart"/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Marcocci</w:t>
      </w:r>
      <w:proofErr w:type="spellEnd"/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2012)</w:t>
      </w:r>
      <w:r w:rsidRPr="003D342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00EC8" w:rsidRPr="003D3429" w:rsidRDefault="00900EC8" w:rsidP="002D2222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Vitamin D influences several immune pathways, with the net effect of boosting mucosal defences while simultaneously dampening excessive inflammation </w:t>
      </w: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Pfeffer</w:t>
      </w:r>
      <w:proofErr w:type="spellEnd"/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and </w:t>
      </w:r>
      <w:proofErr w:type="spellStart"/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Hawrylowicz</w:t>
      </w:r>
      <w:proofErr w:type="spellEnd"/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2012)</w:t>
      </w:r>
      <w:r w:rsidRPr="003D342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67A45"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 Vitamin D facilitates direct anti-microbial effects of the innate immune system and attenuates an overwhelming inflammatory response by modulating the crosstalk between cells of the innate immune system and T cells </w:t>
      </w:r>
      <w:r w:rsidR="00267A45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="00267A45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Jolliffe</w:t>
      </w:r>
      <w:proofErr w:type="spellEnd"/>
      <w:r w:rsidR="00267A45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et al., 2013).</w:t>
      </w:r>
    </w:p>
    <w:p w:rsidR="005B0094" w:rsidRPr="003D3429" w:rsidRDefault="005B0094" w:rsidP="002D2222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Vitamin D3 is a </w:t>
      </w:r>
      <w:proofErr w:type="spellStart"/>
      <w:r w:rsidRPr="003D3429">
        <w:rPr>
          <w:rFonts w:ascii="Times New Roman" w:hAnsi="Times New Roman" w:cs="Times New Roman"/>
          <w:color w:val="000000"/>
          <w:sz w:val="20"/>
          <w:szCs w:val="20"/>
        </w:rPr>
        <w:t>prohormone</w:t>
      </w:r>
      <w:proofErr w:type="spellEnd"/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 mostly derived from 7-dehydrocolesterol by ultraviolet irradiation of </w:t>
      </w:r>
      <w:r w:rsidRPr="003D342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the skin. Vitamin D is rarely found in food as vitamin D3 (from animal sources) or vitamin D2 (from vegetal sources) and therefore it cannot be defined merely as a </w:t>
      </w:r>
      <w:r w:rsidR="003B5C86" w:rsidRPr="003D3429">
        <w:rPr>
          <w:rFonts w:ascii="Times New Roman" w:hAnsi="Times New Roman" w:cs="Times New Roman"/>
          <w:color w:val="000000"/>
          <w:sz w:val="20"/>
          <w:szCs w:val="20"/>
        </w:rPr>
        <w:t>nutrient</w:t>
      </w:r>
      <w:r w:rsidR="003B5C86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="00695FE6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Cianferotti</w:t>
      </w:r>
      <w:proofErr w:type="spellEnd"/>
      <w:r w:rsidR="00695FE6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and </w:t>
      </w:r>
      <w:proofErr w:type="spellStart"/>
      <w:r w:rsidR="00695FE6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Marcocci</w:t>
      </w:r>
      <w:proofErr w:type="spellEnd"/>
      <w:r w:rsidR="00695FE6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2012)</w:t>
      </w:r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2D2222" w:rsidRDefault="005B0094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color w:val="000000"/>
          <w:sz w:val="20"/>
          <w:szCs w:val="20"/>
        </w:rPr>
        <w:t>For this reason, n</w:t>
      </w:r>
      <w:r w:rsidR="002D2222" w:rsidRPr="003D3429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2D222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B5C86" w:rsidRPr="003D3429" w:rsidRDefault="005B0094" w:rsidP="002D2222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color w:val="000000"/>
          <w:sz w:val="20"/>
          <w:szCs w:val="20"/>
        </w:rPr>
        <w:t>Therefore, definition of subclinical vitamin D deficiency or vitamin D insufficiency, based on serum25(OH</w:t>
      </w:r>
      <w:r w:rsidR="002D2222" w:rsidRPr="003D342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D22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D2222" w:rsidRPr="003D3429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 levels, may differ according to the target effect. As far as classical effects are concerned, </w:t>
      </w:r>
      <w:proofErr w:type="spellStart"/>
      <w:r w:rsidRPr="003D3429">
        <w:rPr>
          <w:rFonts w:ascii="Times New Roman" w:hAnsi="Times New Roman" w:cs="Times New Roman"/>
          <w:color w:val="000000"/>
          <w:sz w:val="20"/>
          <w:szCs w:val="20"/>
        </w:rPr>
        <w:t>thereis</w:t>
      </w:r>
      <w:proofErr w:type="spellEnd"/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 no consensus on the minimum serum 25(OH</w:t>
      </w:r>
      <w:r w:rsidR="003B5C86" w:rsidRPr="003D3429">
        <w:rPr>
          <w:rFonts w:ascii="Times New Roman" w:hAnsi="Times New Roman" w:cs="Times New Roman"/>
          <w:color w:val="000000"/>
          <w:sz w:val="20"/>
          <w:szCs w:val="20"/>
        </w:rPr>
        <w:t>) D</w:t>
      </w:r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 concentration (50 or 75 </w:t>
      </w:r>
      <w:proofErr w:type="spellStart"/>
      <w:r w:rsidRPr="003D3429">
        <w:rPr>
          <w:rFonts w:ascii="Times New Roman" w:hAnsi="Times New Roman" w:cs="Times New Roman"/>
          <w:color w:val="000000"/>
          <w:sz w:val="20"/>
          <w:szCs w:val="20"/>
        </w:rPr>
        <w:t>nmol</w:t>
      </w:r>
      <w:proofErr w:type="spellEnd"/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/L, i.e. 20 or 30 </w:t>
      </w:r>
      <w:proofErr w:type="spellStart"/>
      <w:r w:rsidRPr="003D3429">
        <w:rPr>
          <w:rFonts w:ascii="Times New Roman" w:hAnsi="Times New Roman" w:cs="Times New Roman"/>
          <w:color w:val="000000"/>
          <w:sz w:val="20"/>
          <w:szCs w:val="20"/>
        </w:rPr>
        <w:t>ng</w:t>
      </w:r>
      <w:proofErr w:type="spellEnd"/>
      <w:r w:rsidRPr="003D3429">
        <w:rPr>
          <w:rFonts w:ascii="Times New Roman" w:hAnsi="Times New Roman" w:cs="Times New Roman"/>
          <w:color w:val="000000"/>
          <w:sz w:val="20"/>
          <w:szCs w:val="20"/>
        </w:rPr>
        <w:t>/ml)</w:t>
      </w:r>
      <w:r w:rsidR="003B5C86" w:rsidRPr="003D3429">
        <w:rPr>
          <w:rFonts w:ascii="Times New Roman" w:hAnsi="Times New Roman" w:cs="Times New Roman"/>
          <w:color w:val="000000"/>
          <w:sz w:val="20"/>
          <w:szCs w:val="20"/>
        </w:rPr>
        <w:t>, which</w:t>
      </w:r>
      <w:r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 would guarantee a normal mineral and bone homeostasi</w:t>
      </w:r>
      <w:r w:rsidR="003D3429"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s </w:t>
      </w:r>
      <w:r w:rsidR="003D3429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="002D4607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Cianferotti</w:t>
      </w:r>
      <w:proofErr w:type="spellEnd"/>
      <w:r w:rsidR="002D4607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and </w:t>
      </w:r>
      <w:proofErr w:type="spellStart"/>
      <w:r w:rsidR="002D4607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Marcocci</w:t>
      </w:r>
      <w:proofErr w:type="spellEnd"/>
      <w:r w:rsidR="002D4607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2012)</w:t>
      </w:r>
      <w:r w:rsidR="002D4607" w:rsidRPr="003D342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bookmarkStart w:id="1" w:name="_Toc489183775"/>
    </w:p>
    <w:p w:rsidR="003B5C86" w:rsidRPr="003D3429" w:rsidRDefault="003B5C86" w:rsidP="002D222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976EEA" w:rsidRPr="003D3429" w:rsidRDefault="003B5C86" w:rsidP="002D222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2. </w:t>
      </w:r>
      <w:r w:rsidR="00976EEA"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Patients and Methods</w:t>
      </w:r>
      <w:bookmarkEnd w:id="1"/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Study design:</w:t>
      </w:r>
    </w:p>
    <w:p w:rsidR="00976EEA" w:rsidRPr="003D3429" w:rsidRDefault="00976EE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This study was a cross </w:t>
      </w:r>
      <w:proofErr w:type="spellStart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sectionaldescriptive</w:t>
      </w:r>
      <w:proofErr w:type="spellEnd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study.</w: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Study Setting:</w:t>
      </w:r>
    </w:p>
    <w:p w:rsidR="00976EEA" w:rsidRPr="003D3429" w:rsidRDefault="00976EE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All cases were taken from out and inpatient pediatric department and intermediate care unit of </w:t>
      </w:r>
      <w:proofErr w:type="spellStart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Bab</w:t>
      </w:r>
      <w:proofErr w:type="spellEnd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- </w:t>
      </w:r>
      <w:proofErr w:type="spellStart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ELshearia</w:t>
      </w:r>
      <w:proofErr w:type="spellEnd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university hospital, AL-</w:t>
      </w:r>
      <w:proofErr w:type="spellStart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Azhar</w:t>
      </w:r>
      <w:proofErr w:type="spellEnd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faculty of medicine after approval of pediatric department and university ethical committee, during the period from November 2015 to May 2016.</w: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Study population:</w: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i/>
          <w:iCs/>
          <w:color w:val="000000"/>
          <w:sz w:val="20"/>
          <w:szCs w:val="20"/>
          <w:lang w:val="en-US"/>
        </w:rPr>
        <w:t>The study was carried out on 100 children divided into two groups:</w:t>
      </w:r>
    </w:p>
    <w:p w:rsidR="003B5C86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lastRenderedPageBreak/>
        <w:t>Group 1 (n=70):</w:t>
      </w: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</w:p>
    <w:p w:rsidR="00976EEA" w:rsidRPr="003D3429" w:rsidRDefault="003B5C86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</w:t>
      </w:r>
      <w:r w:rsidR="00976EEA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atients with severe lower respiratory tract infections </w:t>
      </w:r>
      <w:r w:rsidR="00976EEA"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(</w:t>
      </w:r>
      <w:proofErr w:type="spellStart"/>
      <w:r w:rsidR="00976EEA"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LRTIs</w:t>
      </w:r>
      <w:proofErr w:type="spellEnd"/>
      <w:r w:rsidR="00976EEA"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) </w:t>
      </w:r>
      <w:r w:rsidR="00976EEA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mostly bronchopneumonia and acute </w:t>
      </w:r>
      <w:proofErr w:type="spellStart"/>
      <w:r w:rsidR="00976EEA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bronchiolitis</w:t>
      </w:r>
      <w:proofErr w:type="spellEnd"/>
      <w:r w:rsidR="00976EEA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.</w:t>
      </w:r>
    </w:p>
    <w:p w:rsidR="003B5C86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Group 2 (n=30): </w:t>
      </w:r>
    </w:p>
    <w:p w:rsidR="00976EEA" w:rsidRPr="003D3429" w:rsidRDefault="003B5C86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="00976EEA" w:rsidRPr="003D3429">
        <w:rPr>
          <w:rFonts w:ascii="Times New Roman" w:hAnsi="Times New Roman" w:cs="Times New Roman"/>
          <w:color w:val="000000"/>
          <w:sz w:val="20"/>
          <w:szCs w:val="20"/>
          <w:lang w:val="en-US"/>
        </w:rPr>
        <w:t>ontrol group</w:t>
      </w:r>
      <w:r w:rsidR="00976EEA"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976EEA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of apparently healthy children with matched age and sex with patient groups presenting by minimal compliant in outpatient clinics.</w:t>
      </w:r>
    </w:p>
    <w:p w:rsidR="00976EEA" w:rsidRPr="003D3429" w:rsidRDefault="00976EE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The selection of patients was based on criteria of inclusion and exclusion.</w: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Inclusion criteria:</w:t>
      </w:r>
    </w:p>
    <w:p w:rsidR="00976EEA" w:rsidRPr="003D3429" w:rsidRDefault="00976EEA" w:rsidP="002D2222">
      <w:pPr>
        <w:numPr>
          <w:ilvl w:val="0"/>
          <w:numId w:val="3"/>
        </w:numPr>
        <w:tabs>
          <w:tab w:val="clear" w:pos="720"/>
          <w:tab w:val="num" w:pos="426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Patients age between 2months-5 years.</w:t>
      </w:r>
    </w:p>
    <w:p w:rsidR="00976EEA" w:rsidRPr="003D3429" w:rsidRDefault="00976EEA" w:rsidP="002D2222">
      <w:pPr>
        <w:numPr>
          <w:ilvl w:val="0"/>
          <w:numId w:val="3"/>
        </w:numPr>
        <w:tabs>
          <w:tab w:val="clear" w:pos="720"/>
          <w:tab w:val="num" w:pos="426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Children with severe acute lower respiratory tract infection</w:t>
      </w:r>
      <w:r w:rsidR="003D3429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. (</w:t>
      </w: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  <w:t xml:space="preserve"> The </w:t>
      </w:r>
      <w:r w:rsidRPr="003D34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de-DE"/>
        </w:rPr>
        <w:t>WHO</w:t>
      </w: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  <w:t xml:space="preserve"> criteria for non-severe pneumonia included: a history of cough and/or difficult breathing of less than 3 weeks duration, with (a) increased respiratory rate (Rate ≥ 60/min if age &lt;2 months, ≥ 50/ min if age 2–12 months and ≥ 40/ min if age 12–60 months); (b) lower chest wall in drawing (severe pneumonia); or (c) cyanosis and/or inability to feed or drink (very severe pneumonia).</w:t>
      </w:r>
      <w:r w:rsidRPr="003D34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de-DE"/>
        </w:rPr>
        <w:t xml:space="preserve"> (Scott et al., 2012).</w: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Exclusion criteria:</w:t>
      </w:r>
    </w:p>
    <w:p w:rsidR="00976EEA" w:rsidRPr="003D3429" w:rsidRDefault="00976EEA" w:rsidP="002D2222">
      <w:pPr>
        <w:numPr>
          <w:ilvl w:val="0"/>
          <w:numId w:val="3"/>
        </w:numPr>
        <w:tabs>
          <w:tab w:val="clear" w:pos="720"/>
          <w:tab w:val="num" w:pos="426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Rachitic children.</w: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Methods:</w: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All cases and control groups were subjected to the following:</w:t>
      </w:r>
    </w:p>
    <w:p w:rsidR="002D2222" w:rsidRDefault="00976EE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lastRenderedPageBreak/>
        <w:t xml:space="preserve">1- </w:t>
      </w: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ab/>
        <w:t>Full history including</w:t>
      </w: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: age, sex, nutritional history, vitamin D intake and sun ray exposure (when</w:t>
      </w:r>
      <w:r w:rsidR="002D2222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,</w:t>
      </w:r>
      <w:r w:rsidR="002D2222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="002D2222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h</w:t>
      </w: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ow and duration</w:t>
      </w:r>
      <w:r w:rsidR="002D2222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)</w:t>
      </w:r>
      <w:r w:rsidR="002D2222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.</w: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2- Clinical examination includes:</w:t>
      </w:r>
    </w:p>
    <w:p w:rsidR="00976EEA" w:rsidRPr="003D3429" w:rsidRDefault="00976EEA" w:rsidP="002D2222">
      <w:pPr>
        <w:numPr>
          <w:ilvl w:val="0"/>
          <w:numId w:val="5"/>
        </w:numPr>
        <w:tabs>
          <w:tab w:val="clear" w:pos="720"/>
          <w:tab w:val="num" w:pos="426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Vital signs recording (body temperature, heart rate and respiratory rate), Weight, height/length and head circumference.</w:t>
      </w:r>
    </w:p>
    <w:p w:rsidR="00976EEA" w:rsidRPr="003D3429" w:rsidRDefault="00976EEA" w:rsidP="002D2222">
      <w:pPr>
        <w:numPr>
          <w:ilvl w:val="0"/>
          <w:numId w:val="5"/>
        </w:numPr>
        <w:tabs>
          <w:tab w:val="clear" w:pos="720"/>
          <w:tab w:val="num" w:pos="426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Rachitic signs: (sweating, large head, wide anterior fontanel, Rachitic </w:t>
      </w:r>
      <w:proofErr w:type="spellStart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rossary</w:t>
      </w:r>
      <w:proofErr w:type="spellEnd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and </w:t>
      </w:r>
      <w:proofErr w:type="spellStart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broadningof</w:t>
      </w:r>
      <w:proofErr w:type="spellEnd"/>
      <w:r w:rsidR="003D3429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epiphysis of the long bones).</w:t>
      </w:r>
    </w:p>
    <w:p w:rsidR="00976EEA" w:rsidRPr="003D3429" w:rsidRDefault="00976EEA" w:rsidP="002D2222">
      <w:pPr>
        <w:numPr>
          <w:ilvl w:val="0"/>
          <w:numId w:val="5"/>
        </w:numPr>
        <w:tabs>
          <w:tab w:val="clear" w:pos="720"/>
          <w:tab w:val="num" w:pos="426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Complete Chest examination (Inspection, palpation, percussion and auscultation).</w:t>
      </w:r>
    </w:p>
    <w:p w:rsidR="00976EEA" w:rsidRPr="003D3429" w:rsidRDefault="00976EEA" w:rsidP="002D2222">
      <w:pPr>
        <w:numPr>
          <w:ilvl w:val="0"/>
          <w:numId w:val="5"/>
        </w:numPr>
        <w:tabs>
          <w:tab w:val="clear" w:pos="720"/>
          <w:tab w:val="num" w:pos="426"/>
        </w:tabs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Other systems examination (cardiovascular, abdomen and CNS).</w: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3- Laboratory determinations:</w:t>
      </w:r>
    </w:p>
    <w:p w:rsidR="00976EEA" w:rsidRPr="003D3429" w:rsidRDefault="00976EEA" w:rsidP="002D2222">
      <w:pPr>
        <w:numPr>
          <w:ilvl w:val="0"/>
          <w:numId w:val="4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Complete Blood Count (CBC):</w:t>
      </w:r>
    </w:p>
    <w:p w:rsidR="00976EEA" w:rsidRPr="003D3429" w:rsidRDefault="00976EE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HB concentration, red cell count, white cell count and platelets were done automatically by </w:t>
      </w:r>
      <w:proofErr w:type="spellStart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Sysmex</w:t>
      </w:r>
      <w:proofErr w:type="spellEnd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(Kx-21N) automated hematological counter.</w:t>
      </w:r>
    </w:p>
    <w:p w:rsidR="00976EEA" w:rsidRPr="003D3429" w:rsidRDefault="00976EEA" w:rsidP="002D2222">
      <w:pPr>
        <w:numPr>
          <w:ilvl w:val="0"/>
          <w:numId w:val="4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CRP-ESR-Serum Ca and Serum PH.</w:t>
      </w:r>
    </w:p>
    <w:p w:rsidR="00976EEA" w:rsidRPr="003D3429" w:rsidRDefault="00976EEA" w:rsidP="002D2222">
      <w:pPr>
        <w:numPr>
          <w:ilvl w:val="0"/>
          <w:numId w:val="4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Serum 25(OH) Vitamin D level:</w:t>
      </w:r>
    </w:p>
    <w:p w:rsidR="0041268D" w:rsidRPr="003D3429" w:rsidRDefault="00976EE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25(OH) Vitamin D serum level was measured by enzyme linked </w:t>
      </w:r>
      <w:proofErr w:type="spellStart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immunosorbent</w:t>
      </w:r>
      <w:proofErr w:type="spellEnd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assay (ELISA) using the </w:t>
      </w:r>
      <w:proofErr w:type="spellStart"/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Calbiotec</w:t>
      </w:r>
      <w:r w:rsidR="002D2222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h</w:t>
      </w:r>
      <w:proofErr w:type="spellEnd"/>
      <w:r w:rsidR="002D2222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="002D2222"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I</w:t>
      </w:r>
      <w:r w:rsidRPr="003D342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nc kit. Catalog Number: VD220B (96 tests).</w:t>
      </w:r>
    </w:p>
    <w:p w:rsidR="003D3429" w:rsidRPr="003D3429" w:rsidRDefault="003D3429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3D3429" w:rsidRPr="003D3429" w:rsidSect="002D2222">
          <w:headerReference w:type="default" r:id="rId12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A2775" w:rsidRPr="003D3429" w:rsidRDefault="00EA2775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76EEA" w:rsidRPr="003D3429" w:rsidRDefault="003B5C86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</w:t>
      </w:r>
      <w:r w:rsidR="00D059B8"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Results</w:t>
      </w:r>
    </w:p>
    <w:p w:rsidR="003D3429" w:rsidRPr="003D3429" w:rsidRDefault="003D3429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  <w:lang w:eastAsia="zh-CN"/>
        </w:rPr>
      </w:pPr>
      <w:bookmarkStart w:id="2" w:name="_Toc489186575"/>
    </w:p>
    <w:p w:rsidR="00976EEA" w:rsidRPr="003D3429" w:rsidRDefault="00976EE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6"/>
          <w:lang w:bidi="ar-EG"/>
        </w:rPr>
      </w:pPr>
      <w:r w:rsidRPr="003D3429">
        <w:rPr>
          <w:rFonts w:ascii="Times New Roman" w:hAnsi="Times New Roman" w:cs="Times New Roman"/>
          <w:b/>
          <w:bCs/>
          <w:sz w:val="20"/>
          <w:szCs w:val="16"/>
        </w:rPr>
        <w:t>Table (</w:t>
      </w:r>
      <w:r w:rsidR="00EA2775" w:rsidRPr="003D3429">
        <w:rPr>
          <w:rFonts w:ascii="Times New Roman" w:hAnsi="Times New Roman" w:cs="Times New Roman"/>
          <w:b/>
          <w:bCs/>
          <w:sz w:val="20"/>
          <w:szCs w:val="16"/>
        </w:rPr>
        <w:t>1</w:t>
      </w:r>
      <w:r w:rsidRPr="003D3429">
        <w:rPr>
          <w:rFonts w:ascii="Times New Roman" w:hAnsi="Times New Roman" w:cs="Times New Roman"/>
          <w:b/>
          <w:bCs/>
          <w:sz w:val="20"/>
          <w:szCs w:val="16"/>
        </w:rPr>
        <w:t>)</w:t>
      </w:r>
      <w:r w:rsidR="002D2222" w:rsidRPr="003D3429">
        <w:rPr>
          <w:rFonts w:ascii="Times New Roman" w:hAnsi="Times New Roman" w:cs="Times New Roman"/>
          <w:b/>
          <w:bCs/>
          <w:sz w:val="20"/>
          <w:szCs w:val="16"/>
        </w:rPr>
        <w:t>:</w:t>
      </w:r>
      <w:r w:rsidR="002D2222">
        <w:rPr>
          <w:rFonts w:ascii="Times New Roman" w:hAnsi="Times New Roman" w:cs="Times New Roman"/>
          <w:b/>
          <w:bCs/>
          <w:sz w:val="20"/>
          <w:szCs w:val="16"/>
        </w:rPr>
        <w:t xml:space="preserve"> </w:t>
      </w:r>
      <w:r w:rsidR="002D2222"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D</w:t>
      </w:r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emographic characteristics of the studied groups.</w:t>
      </w:r>
      <w:bookmarkEnd w:id="2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011"/>
        <w:gridCol w:w="2202"/>
        <w:gridCol w:w="2418"/>
        <w:gridCol w:w="1213"/>
        <w:gridCol w:w="1632"/>
      </w:tblGrid>
      <w:tr w:rsidR="00976EEA" w:rsidRPr="003D3429" w:rsidTr="003D3429">
        <w:trPr>
          <w:jc w:val="center"/>
        </w:trPr>
        <w:tc>
          <w:tcPr>
            <w:tcW w:w="1061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3939" w:type="pct"/>
            <w:gridSpan w:val="4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Groups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vMerge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1162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Cases</w:t>
            </w:r>
          </w:p>
        </w:tc>
        <w:tc>
          <w:tcPr>
            <w:tcW w:w="1276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Control</w:t>
            </w:r>
          </w:p>
        </w:tc>
        <w:tc>
          <w:tcPr>
            <w:tcW w:w="1501" w:type="pct"/>
            <w:gridSpan w:val="2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Tests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vMerge/>
            <w:tcBorders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1162" w:type="pct"/>
            <w:vMerge/>
            <w:tcBorders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1276" w:type="pct"/>
            <w:vMerge/>
            <w:tcBorders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640" w:type="pct"/>
            <w:tcBorders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X</w:t>
            </w: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vertAlign w:val="superscript"/>
                <w:lang w:bidi="ar-EG"/>
              </w:rPr>
              <w:t>2</w:t>
            </w: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/t</w:t>
            </w:r>
          </w:p>
        </w:tc>
        <w:tc>
          <w:tcPr>
            <w:tcW w:w="861" w:type="pct"/>
            <w:tcBorders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P-value</w:t>
            </w:r>
          </w:p>
        </w:tc>
      </w:tr>
      <w:tr w:rsidR="00976EEA" w:rsidRPr="003D3429" w:rsidTr="003D3429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Sex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Female</w:t>
            </w:r>
          </w:p>
        </w:tc>
        <w:tc>
          <w:tcPr>
            <w:tcW w:w="1162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27(38.6%)</w:t>
            </w:r>
          </w:p>
        </w:tc>
        <w:tc>
          <w:tcPr>
            <w:tcW w:w="1276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15(50.0%)</w:t>
            </w:r>
          </w:p>
        </w:tc>
        <w:tc>
          <w:tcPr>
            <w:tcW w:w="640" w:type="pct"/>
            <w:vMerge w:val="restar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1.126</w:t>
            </w:r>
          </w:p>
        </w:tc>
        <w:tc>
          <w:tcPr>
            <w:tcW w:w="861" w:type="pct"/>
            <w:vMerge w:val="restar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0.289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Male</w:t>
            </w:r>
          </w:p>
        </w:tc>
        <w:tc>
          <w:tcPr>
            <w:tcW w:w="1162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43(61.4%)</w:t>
            </w:r>
          </w:p>
        </w:tc>
        <w:tc>
          <w:tcPr>
            <w:tcW w:w="1276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15(50.0%)</w:t>
            </w:r>
          </w:p>
        </w:tc>
        <w:tc>
          <w:tcPr>
            <w:tcW w:w="640" w:type="pct"/>
            <w:vMerge/>
            <w:tcBorders>
              <w:top w:val="nil"/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  <w:tc>
          <w:tcPr>
            <w:tcW w:w="861" w:type="pct"/>
            <w:vMerge/>
            <w:tcBorders>
              <w:top w:val="nil"/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</w:tr>
      <w:tr w:rsidR="00976EEA" w:rsidRPr="003D3429" w:rsidTr="003D3429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Age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Range</w:t>
            </w:r>
          </w:p>
        </w:tc>
        <w:tc>
          <w:tcPr>
            <w:tcW w:w="1162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2-60</w:t>
            </w:r>
          </w:p>
        </w:tc>
        <w:tc>
          <w:tcPr>
            <w:tcW w:w="1276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2-57</w:t>
            </w:r>
          </w:p>
        </w:tc>
        <w:tc>
          <w:tcPr>
            <w:tcW w:w="640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0.576</w:t>
            </w:r>
          </w:p>
        </w:tc>
        <w:tc>
          <w:tcPr>
            <w:tcW w:w="861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0.566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proofErr w:type="spellStart"/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Mean±SD</w:t>
            </w:r>
            <w:proofErr w:type="spellEnd"/>
          </w:p>
        </w:tc>
        <w:tc>
          <w:tcPr>
            <w:tcW w:w="1162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12.06±8.24</w:t>
            </w:r>
          </w:p>
        </w:tc>
        <w:tc>
          <w:tcPr>
            <w:tcW w:w="1276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13.13±9.15</w:t>
            </w:r>
          </w:p>
        </w:tc>
        <w:tc>
          <w:tcPr>
            <w:tcW w:w="640" w:type="pct"/>
            <w:vMerge/>
            <w:tcBorders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  <w:tc>
          <w:tcPr>
            <w:tcW w:w="861" w:type="pct"/>
            <w:vMerge/>
            <w:tcBorders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</w:tr>
      <w:tr w:rsidR="00976EEA" w:rsidRPr="003D3429" w:rsidTr="003D3429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eastAsia="zh-CN"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Weight</w:t>
            </w:r>
            <w:r w:rsidR="002D2222">
              <w:rPr>
                <w:rFonts w:ascii="Times New Roman" w:hAnsi="Times New Roman" w:cs="Times New Roman" w:hint="eastAsia"/>
                <w:b/>
                <w:bCs/>
                <w:sz w:val="20"/>
                <w:szCs w:val="16"/>
                <w:lang w:eastAsia="zh-CN" w:bidi="ar-EG"/>
              </w:rPr>
              <w:t>(</w:t>
            </w: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k</w:t>
            </w:r>
            <w:r w:rsidR="003D3429"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g</w:t>
            </w:r>
            <w:r w:rsidR="002D2222">
              <w:rPr>
                <w:rFonts w:ascii="Times New Roman" w:hAnsi="Times New Roman" w:cs="Times New Roman" w:hint="eastAsia"/>
                <w:b/>
                <w:bCs/>
                <w:sz w:val="20"/>
                <w:szCs w:val="16"/>
                <w:lang w:eastAsia="zh-CN"/>
              </w:rPr>
              <w:t>)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Range</w:t>
            </w:r>
          </w:p>
        </w:tc>
        <w:tc>
          <w:tcPr>
            <w:tcW w:w="1162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3-16</w:t>
            </w:r>
          </w:p>
        </w:tc>
        <w:tc>
          <w:tcPr>
            <w:tcW w:w="1276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4-14</w:t>
            </w:r>
          </w:p>
        </w:tc>
        <w:tc>
          <w:tcPr>
            <w:tcW w:w="640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3.03</w:t>
            </w:r>
          </w:p>
        </w:tc>
        <w:tc>
          <w:tcPr>
            <w:tcW w:w="861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0.016*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proofErr w:type="spellStart"/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Mean±SD</w:t>
            </w:r>
            <w:proofErr w:type="spellEnd"/>
          </w:p>
        </w:tc>
        <w:tc>
          <w:tcPr>
            <w:tcW w:w="1162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7.12±2.71</w:t>
            </w:r>
          </w:p>
        </w:tc>
        <w:tc>
          <w:tcPr>
            <w:tcW w:w="1276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8.62±3.03</w:t>
            </w:r>
          </w:p>
        </w:tc>
        <w:tc>
          <w:tcPr>
            <w:tcW w:w="640" w:type="pct"/>
            <w:vMerge/>
            <w:tcBorders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  <w:tc>
          <w:tcPr>
            <w:tcW w:w="861" w:type="pct"/>
            <w:vMerge/>
            <w:tcBorders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</w:tr>
      <w:tr w:rsidR="00976EEA" w:rsidRPr="003D3429" w:rsidTr="003D3429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Height/length cm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Range</w:t>
            </w:r>
          </w:p>
        </w:tc>
        <w:tc>
          <w:tcPr>
            <w:tcW w:w="1162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50-100</w:t>
            </w:r>
          </w:p>
        </w:tc>
        <w:tc>
          <w:tcPr>
            <w:tcW w:w="1276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40-90</w:t>
            </w:r>
          </w:p>
        </w:tc>
        <w:tc>
          <w:tcPr>
            <w:tcW w:w="640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0.877</w:t>
            </w:r>
          </w:p>
        </w:tc>
        <w:tc>
          <w:tcPr>
            <w:tcW w:w="861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0.382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proofErr w:type="spellStart"/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Mean±SD</w:t>
            </w:r>
            <w:proofErr w:type="spellEnd"/>
          </w:p>
        </w:tc>
        <w:tc>
          <w:tcPr>
            <w:tcW w:w="1162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67.80±9.99</w:t>
            </w:r>
          </w:p>
        </w:tc>
        <w:tc>
          <w:tcPr>
            <w:tcW w:w="1276" w:type="pct"/>
            <w:tcBorders>
              <w:top w:val="nil"/>
              <w:bottom w:val="single" w:sz="6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69.77±10.98</w:t>
            </w:r>
          </w:p>
        </w:tc>
        <w:tc>
          <w:tcPr>
            <w:tcW w:w="640" w:type="pct"/>
            <w:vMerge/>
            <w:tcBorders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  <w:tc>
          <w:tcPr>
            <w:tcW w:w="861" w:type="pct"/>
            <w:vMerge/>
            <w:tcBorders>
              <w:bottom w:val="single" w:sz="6" w:space="0" w:color="auto"/>
            </w:tcBorders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</w:tr>
      <w:tr w:rsidR="00976EEA" w:rsidRPr="003D3429" w:rsidTr="003D3429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eastAsia="zh-CN"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Head circumference</w:t>
            </w:r>
            <w:r w:rsidR="002D2222">
              <w:rPr>
                <w:rFonts w:ascii="Times New Roman" w:hAnsi="Times New Roman" w:cs="Times New Roman" w:hint="eastAsia"/>
                <w:b/>
                <w:bCs/>
                <w:sz w:val="20"/>
                <w:szCs w:val="16"/>
                <w:lang w:eastAsia="zh-CN" w:bidi="ar-EG"/>
              </w:rPr>
              <w:t>(</w:t>
            </w: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c</w:t>
            </w:r>
            <w:r w:rsidR="003D3429"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m</w:t>
            </w:r>
            <w:r w:rsidR="002D2222">
              <w:rPr>
                <w:rFonts w:ascii="Times New Roman" w:hAnsi="Times New Roman" w:cs="Times New Roman" w:hint="eastAsia"/>
                <w:b/>
                <w:bCs/>
                <w:sz w:val="20"/>
                <w:szCs w:val="16"/>
                <w:lang w:eastAsia="zh-CN"/>
              </w:rPr>
              <w:t>)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Range</w:t>
            </w:r>
          </w:p>
        </w:tc>
        <w:tc>
          <w:tcPr>
            <w:tcW w:w="1162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34-50</w:t>
            </w:r>
          </w:p>
        </w:tc>
        <w:tc>
          <w:tcPr>
            <w:tcW w:w="1276" w:type="pct"/>
            <w:tcBorders>
              <w:top w:val="nil"/>
              <w:bottom w:val="nil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38-49</w:t>
            </w:r>
          </w:p>
        </w:tc>
        <w:tc>
          <w:tcPr>
            <w:tcW w:w="640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2.312</w:t>
            </w:r>
          </w:p>
        </w:tc>
        <w:tc>
          <w:tcPr>
            <w:tcW w:w="861" w:type="pct"/>
            <w:vMerge w:val="restart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0.023*</w:t>
            </w:r>
          </w:p>
        </w:tc>
      </w:tr>
      <w:tr w:rsidR="00976EEA" w:rsidRPr="003D3429" w:rsidTr="003D3429">
        <w:trPr>
          <w:jc w:val="center"/>
        </w:trPr>
        <w:tc>
          <w:tcPr>
            <w:tcW w:w="1061" w:type="pct"/>
            <w:tcBorders>
              <w:top w:val="nil"/>
              <w:bottom w:val="single" w:sz="18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proofErr w:type="spellStart"/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Mean±SD</w:t>
            </w:r>
            <w:proofErr w:type="spellEnd"/>
          </w:p>
        </w:tc>
        <w:tc>
          <w:tcPr>
            <w:tcW w:w="1162" w:type="pct"/>
            <w:tcBorders>
              <w:top w:val="nil"/>
              <w:bottom w:val="single" w:sz="18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41.78±3.14</w:t>
            </w:r>
          </w:p>
        </w:tc>
        <w:tc>
          <w:tcPr>
            <w:tcW w:w="1276" w:type="pct"/>
            <w:tcBorders>
              <w:top w:val="nil"/>
              <w:bottom w:val="single" w:sz="18" w:space="0" w:color="auto"/>
            </w:tcBorders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43.37±3.18</w:t>
            </w:r>
          </w:p>
        </w:tc>
        <w:tc>
          <w:tcPr>
            <w:tcW w:w="640" w:type="pct"/>
            <w:vMerge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  <w:tc>
          <w:tcPr>
            <w:tcW w:w="861" w:type="pct"/>
            <w:vMerge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</w:tr>
    </w:tbl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16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P &gt; 0.05: Non significant (NS)</w:t>
      </w:r>
      <w:r w:rsidR="003D3429" w:rsidRPr="003D3429">
        <w:rPr>
          <w:rFonts w:ascii="Times New Roman" w:hAnsi="Times New Roman" w:cs="Times New Roman"/>
          <w:bCs/>
          <w:sz w:val="20"/>
          <w:szCs w:val="16"/>
          <w:lang w:bidi="ar-EG"/>
        </w:rPr>
        <w:t xml:space="preserve"> </w:t>
      </w:r>
      <w:r w:rsidR="003D3429" w:rsidRPr="003D3429">
        <w:rPr>
          <w:rFonts w:ascii="Times New Roman" w:hAnsi="Times New Roman" w:cs="Times New Roman" w:hint="eastAsia"/>
          <w:bCs/>
          <w:sz w:val="20"/>
          <w:szCs w:val="16"/>
          <w:lang w:eastAsia="zh-CN" w:bidi="ar-EG"/>
        </w:rPr>
        <w:tab/>
      </w:r>
      <w:r w:rsidR="006862CA" w:rsidRPr="003D3429">
        <w:rPr>
          <w:rFonts w:ascii="Times New Roman" w:hAnsi="Times New Roman" w:cs="Times New Roman"/>
          <w:bCs/>
          <w:sz w:val="20"/>
          <w:szCs w:val="16"/>
          <w:lang w:bidi="ar-EG"/>
        </w:rPr>
        <w:t xml:space="preserve"> </w:t>
      </w:r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P &lt; 0.05: Significant (S)</w:t>
      </w:r>
      <w:r w:rsidR="003D3429" w:rsidRPr="003D3429">
        <w:rPr>
          <w:rFonts w:ascii="Times New Roman" w:hAnsi="Times New Roman" w:cs="Times New Roman" w:hint="eastAsia"/>
          <w:bCs/>
          <w:sz w:val="20"/>
          <w:szCs w:val="16"/>
          <w:lang w:eastAsia="zh-CN" w:bidi="ar-EG"/>
        </w:rPr>
        <w:tab/>
      </w:r>
      <w:r w:rsidR="003D3429" w:rsidRPr="003D3429">
        <w:rPr>
          <w:rFonts w:ascii="Times New Roman" w:hAnsi="Times New Roman" w:cs="Times New Roman"/>
          <w:bCs/>
          <w:sz w:val="20"/>
          <w:szCs w:val="16"/>
          <w:lang w:bidi="ar-EG"/>
        </w:rPr>
        <w:t xml:space="preserve"> </w:t>
      </w:r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P &lt; 0.01: Highly significant (HS)</w:t>
      </w:r>
    </w:p>
    <w:p w:rsidR="003B5C86" w:rsidRPr="003D3429" w:rsidRDefault="003B5C86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976EEA" w:rsidRPr="003D3429" w:rsidRDefault="00976EE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This table shows statistical significant difference between both groups as regard to weight, head circumference and no statistical significant difference regarding to sex, age and height</w:t>
      </w:r>
      <w:r w:rsidRPr="003D342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∕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length.</w:t>
      </w:r>
    </w:p>
    <w:p w:rsidR="003D3429" w:rsidRPr="003D3429" w:rsidRDefault="003D3429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3D3429" w:rsidRPr="003D3429" w:rsidRDefault="003D3429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  <w:sectPr w:rsidR="003D3429" w:rsidRPr="003D3429" w:rsidSect="003D3429">
          <w:headerReference w:type="default" r:id="rId13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976EEA" w:rsidRPr="003D3429" w:rsidRDefault="00D31D5E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6364F7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27.1pt">
            <v:imagedata r:id="rId14" o:title=""/>
          </v:shape>
        </w:pic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18"/>
          <w:lang w:bidi="ar-EG"/>
        </w:rPr>
      </w:pPr>
      <w:bookmarkStart w:id="3" w:name="_Toc489186633"/>
      <w:r w:rsidRPr="003D3429">
        <w:rPr>
          <w:rFonts w:ascii="Times New Roman" w:hAnsi="Times New Roman" w:cs="Times New Roman"/>
          <w:b/>
          <w:bCs/>
          <w:sz w:val="20"/>
          <w:szCs w:val="18"/>
        </w:rPr>
        <w:t>Figure (</w:t>
      </w:r>
      <w:r w:rsidR="003B5C86" w:rsidRPr="003D3429">
        <w:rPr>
          <w:rFonts w:ascii="Times New Roman" w:hAnsi="Times New Roman" w:cs="Times New Roman"/>
          <w:b/>
          <w:bCs/>
          <w:sz w:val="20"/>
          <w:szCs w:val="18"/>
        </w:rPr>
        <w:t>1</w:t>
      </w:r>
      <w:r w:rsidRPr="003D3429">
        <w:rPr>
          <w:rFonts w:ascii="Times New Roman" w:hAnsi="Times New Roman" w:cs="Times New Roman"/>
          <w:b/>
          <w:bCs/>
          <w:sz w:val="20"/>
          <w:szCs w:val="18"/>
        </w:rPr>
        <w:t>):</w:t>
      </w:r>
      <w:r w:rsidR="006862CA" w:rsidRPr="003D3429">
        <w:rPr>
          <w:rFonts w:ascii="Times New Roman" w:hAnsi="Times New Roman" w:cs="Times New Roman"/>
          <w:bCs/>
          <w:sz w:val="20"/>
          <w:szCs w:val="18"/>
          <w:lang w:bidi="ar-EG"/>
        </w:rPr>
        <w:t xml:space="preserve"> </w:t>
      </w:r>
      <w:r w:rsidRPr="003D3429">
        <w:rPr>
          <w:rFonts w:ascii="Times New Roman" w:hAnsi="Times New Roman" w:cs="Times New Roman"/>
          <w:bCs/>
          <w:sz w:val="20"/>
          <w:szCs w:val="18"/>
          <w:lang w:bidi="ar-EG"/>
        </w:rPr>
        <w:t>Mean of weight (kg) in control and patient groups.</w:t>
      </w:r>
      <w:bookmarkEnd w:id="3"/>
    </w:p>
    <w:p w:rsidR="00976EEA" w:rsidRPr="003D3429" w:rsidRDefault="00D31D5E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6364F7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pict>
          <v:shape id="_x0000_i1026" type="#_x0000_t75" style="width:217.25pt;height:125.2pt">
            <v:imagedata r:id="rId15" o:title=""/>
          </v:shape>
        </w:pic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18"/>
          <w:lang w:bidi="ar-EG"/>
        </w:rPr>
      </w:pPr>
      <w:bookmarkStart w:id="4" w:name="_Toc489186634"/>
      <w:r w:rsidRPr="003D3429">
        <w:rPr>
          <w:rFonts w:ascii="Times New Roman" w:hAnsi="Times New Roman" w:cs="Times New Roman"/>
          <w:b/>
          <w:bCs/>
          <w:sz w:val="20"/>
          <w:szCs w:val="18"/>
        </w:rPr>
        <w:t>Figure (</w:t>
      </w:r>
      <w:r w:rsidR="003B5C86" w:rsidRPr="003D3429">
        <w:rPr>
          <w:rFonts w:ascii="Times New Roman" w:hAnsi="Times New Roman" w:cs="Times New Roman"/>
          <w:b/>
          <w:bCs/>
          <w:sz w:val="20"/>
          <w:szCs w:val="18"/>
        </w:rPr>
        <w:t>2</w:t>
      </w:r>
      <w:r w:rsidRPr="003D3429">
        <w:rPr>
          <w:rFonts w:ascii="Times New Roman" w:hAnsi="Times New Roman" w:cs="Times New Roman"/>
          <w:b/>
          <w:bCs/>
          <w:sz w:val="20"/>
          <w:szCs w:val="18"/>
        </w:rPr>
        <w:t>):</w:t>
      </w:r>
      <w:r w:rsidR="006862CA" w:rsidRPr="003D3429">
        <w:rPr>
          <w:rFonts w:ascii="Times New Roman" w:hAnsi="Times New Roman" w:cs="Times New Roman"/>
          <w:bCs/>
          <w:sz w:val="20"/>
          <w:szCs w:val="18"/>
          <w:lang w:bidi="ar-EG"/>
        </w:rPr>
        <w:t xml:space="preserve"> </w:t>
      </w:r>
      <w:r w:rsidRPr="003D3429">
        <w:rPr>
          <w:rFonts w:ascii="Times New Roman" w:hAnsi="Times New Roman" w:cs="Times New Roman"/>
          <w:bCs/>
          <w:sz w:val="20"/>
          <w:szCs w:val="18"/>
          <w:lang w:bidi="ar-EG"/>
        </w:rPr>
        <w:t>Mean of head circumference (cm) in control and patient groups.</w:t>
      </w:r>
      <w:bookmarkEnd w:id="4"/>
    </w:p>
    <w:p w:rsidR="003D3429" w:rsidRPr="003D3429" w:rsidRDefault="003D3429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  <w:sectPr w:rsidR="003D3429" w:rsidRPr="003D3429" w:rsidSect="002D2222">
          <w:headerReference w:type="default" r:id="rId16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  <w:bookmarkStart w:id="5" w:name="_Toc489186576"/>
    </w:p>
    <w:p w:rsidR="003D3429" w:rsidRPr="003D3429" w:rsidRDefault="003D3429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  <w:lang w:eastAsia="zh-CN"/>
        </w:rPr>
      </w:pPr>
    </w:p>
    <w:p w:rsidR="00976EEA" w:rsidRPr="003D3429" w:rsidRDefault="00976EE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8"/>
          <w:lang w:bidi="ar-EG"/>
        </w:rPr>
      </w:pPr>
      <w:r w:rsidRPr="003D3429">
        <w:rPr>
          <w:rFonts w:ascii="Times New Roman" w:hAnsi="Times New Roman" w:cs="Times New Roman"/>
          <w:b/>
          <w:bCs/>
          <w:sz w:val="20"/>
          <w:szCs w:val="18"/>
        </w:rPr>
        <w:t>Table (</w:t>
      </w:r>
      <w:r w:rsidR="006364F7" w:rsidRPr="003D3429">
        <w:rPr>
          <w:rFonts w:ascii="Times New Roman" w:hAnsi="Times New Roman" w:cs="Times New Roman"/>
          <w:b/>
          <w:bCs/>
          <w:sz w:val="20"/>
          <w:szCs w:val="18"/>
        </w:rPr>
        <w:fldChar w:fldCharType="begin"/>
      </w:r>
      <w:r w:rsidRPr="003D3429">
        <w:rPr>
          <w:rFonts w:ascii="Times New Roman" w:hAnsi="Times New Roman" w:cs="Times New Roman"/>
          <w:b/>
          <w:bCs/>
          <w:sz w:val="20"/>
          <w:szCs w:val="18"/>
        </w:rPr>
        <w:instrText xml:space="preserve"> SEQ Table \* ARABIC </w:instrText>
      </w:r>
      <w:r w:rsidR="006364F7" w:rsidRPr="003D3429">
        <w:rPr>
          <w:rFonts w:ascii="Times New Roman" w:hAnsi="Times New Roman" w:cs="Times New Roman"/>
          <w:b/>
          <w:bCs/>
          <w:sz w:val="20"/>
          <w:szCs w:val="18"/>
        </w:rPr>
        <w:fldChar w:fldCharType="separate"/>
      </w:r>
      <w:r w:rsidRPr="003D3429">
        <w:rPr>
          <w:rFonts w:ascii="Times New Roman" w:hAnsi="Times New Roman" w:cs="Times New Roman"/>
          <w:b/>
          <w:bCs/>
          <w:noProof/>
          <w:sz w:val="20"/>
          <w:szCs w:val="18"/>
        </w:rPr>
        <w:t>2</w:t>
      </w:r>
      <w:r w:rsidR="006364F7" w:rsidRPr="003D3429">
        <w:rPr>
          <w:rFonts w:ascii="Times New Roman" w:hAnsi="Times New Roman" w:cs="Times New Roman"/>
          <w:b/>
          <w:bCs/>
          <w:sz w:val="20"/>
          <w:szCs w:val="18"/>
        </w:rPr>
        <w:fldChar w:fldCharType="end"/>
      </w:r>
      <w:r w:rsidRPr="003D3429">
        <w:rPr>
          <w:rFonts w:ascii="Times New Roman" w:hAnsi="Times New Roman" w:cs="Times New Roman"/>
          <w:b/>
          <w:bCs/>
          <w:sz w:val="20"/>
          <w:szCs w:val="18"/>
        </w:rPr>
        <w:t>):</w:t>
      </w:r>
      <w:r w:rsidRPr="003D3429">
        <w:rPr>
          <w:rFonts w:ascii="Times New Roman" w:hAnsi="Times New Roman" w:cs="Times New Roman"/>
          <w:bCs/>
          <w:sz w:val="20"/>
          <w:szCs w:val="18"/>
          <w:lang w:bidi="ar-EG"/>
        </w:rPr>
        <w:t xml:space="preserve"> Comparison between control and patient groups regarding vital signs.</w:t>
      </w:r>
      <w:bookmarkEnd w:id="5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96"/>
        <w:gridCol w:w="913"/>
        <w:gridCol w:w="356"/>
        <w:gridCol w:w="915"/>
        <w:gridCol w:w="1406"/>
        <w:gridCol w:w="442"/>
        <w:gridCol w:w="1111"/>
        <w:gridCol w:w="1308"/>
        <w:gridCol w:w="1529"/>
      </w:tblGrid>
      <w:tr w:rsidR="00976EEA" w:rsidRPr="003D3429" w:rsidTr="003D3429">
        <w:trPr>
          <w:jc w:val="center"/>
        </w:trPr>
        <w:tc>
          <w:tcPr>
            <w:tcW w:w="789" w:type="pct"/>
            <w:vMerge w:val="restart"/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Groups</w:t>
            </w:r>
          </w:p>
        </w:tc>
        <w:tc>
          <w:tcPr>
            <w:tcW w:w="2714" w:type="pct"/>
            <w:gridSpan w:val="6"/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1498" w:type="pct"/>
            <w:gridSpan w:val="2"/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T-test</w:t>
            </w:r>
          </w:p>
        </w:tc>
      </w:tr>
      <w:tr w:rsidR="003D3429" w:rsidRPr="003D3429" w:rsidTr="003D3429">
        <w:trPr>
          <w:jc w:val="center"/>
        </w:trPr>
        <w:tc>
          <w:tcPr>
            <w:tcW w:w="789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1153" w:type="pct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Range</w:t>
            </w:r>
          </w:p>
        </w:tc>
        <w:tc>
          <w:tcPr>
            <w:tcW w:w="742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Mean</w:t>
            </w:r>
          </w:p>
        </w:tc>
        <w:tc>
          <w:tcPr>
            <w:tcW w:w="233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±</w:t>
            </w:r>
          </w:p>
        </w:tc>
        <w:tc>
          <w:tcPr>
            <w:tcW w:w="586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SD</w:t>
            </w:r>
          </w:p>
        </w:tc>
        <w:tc>
          <w:tcPr>
            <w:tcW w:w="69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t</w:t>
            </w:r>
          </w:p>
        </w:tc>
        <w:tc>
          <w:tcPr>
            <w:tcW w:w="808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P-value</w:t>
            </w:r>
          </w:p>
        </w:tc>
      </w:tr>
      <w:tr w:rsidR="00976EEA" w:rsidRPr="003D3429" w:rsidTr="003D3429">
        <w:trPr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Heart rate (beat / minute)</w:t>
            </w:r>
          </w:p>
        </w:tc>
      </w:tr>
      <w:tr w:rsidR="003D3429" w:rsidRPr="003D3429" w:rsidTr="003D3429">
        <w:trPr>
          <w:jc w:val="center"/>
        </w:trPr>
        <w:tc>
          <w:tcPr>
            <w:tcW w:w="789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Cases</w:t>
            </w:r>
          </w:p>
        </w:tc>
        <w:tc>
          <w:tcPr>
            <w:tcW w:w="482" w:type="pct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68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-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170</w:t>
            </w:r>
          </w:p>
        </w:tc>
        <w:tc>
          <w:tcPr>
            <w:tcW w:w="742" w:type="pct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147.53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±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15.06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9.434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&lt;0.001*</w:t>
            </w:r>
          </w:p>
        </w:tc>
      </w:tr>
      <w:tr w:rsidR="003D3429" w:rsidRPr="003D3429" w:rsidTr="003D3429">
        <w:trPr>
          <w:jc w:val="center"/>
        </w:trPr>
        <w:tc>
          <w:tcPr>
            <w:tcW w:w="789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Control</w:t>
            </w:r>
          </w:p>
        </w:tc>
        <w:tc>
          <w:tcPr>
            <w:tcW w:w="482" w:type="pct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130</w:t>
            </w:r>
          </w:p>
        </w:tc>
        <w:tc>
          <w:tcPr>
            <w:tcW w:w="742" w:type="pct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120.67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5.95</w:t>
            </w:r>
          </w:p>
        </w:tc>
        <w:tc>
          <w:tcPr>
            <w:tcW w:w="690" w:type="pct"/>
            <w:vMerge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</w:tr>
      <w:tr w:rsidR="00976EEA" w:rsidRPr="003D3429" w:rsidTr="003D3429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Respiratory rat</w:t>
            </w:r>
            <w:r w:rsidR="003D3429"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e (</w:t>
            </w: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cycle / minute)</w:t>
            </w:r>
          </w:p>
        </w:tc>
      </w:tr>
      <w:tr w:rsidR="003D3429" w:rsidRPr="003D3429" w:rsidTr="003D3429">
        <w:trPr>
          <w:jc w:val="center"/>
        </w:trPr>
        <w:tc>
          <w:tcPr>
            <w:tcW w:w="789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Cases</w:t>
            </w:r>
          </w:p>
        </w:tc>
        <w:tc>
          <w:tcPr>
            <w:tcW w:w="482" w:type="pct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43</w:t>
            </w:r>
          </w:p>
        </w:tc>
        <w:tc>
          <w:tcPr>
            <w:tcW w:w="188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-</w:t>
            </w:r>
          </w:p>
        </w:tc>
        <w:tc>
          <w:tcPr>
            <w:tcW w:w="482" w:type="pct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95</w:t>
            </w:r>
          </w:p>
        </w:tc>
        <w:tc>
          <w:tcPr>
            <w:tcW w:w="742" w:type="pct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58.76</w:t>
            </w: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±</w:t>
            </w:r>
          </w:p>
        </w:tc>
        <w:tc>
          <w:tcPr>
            <w:tcW w:w="586" w:type="pct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7.98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16.484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&lt;0.001*</w:t>
            </w:r>
          </w:p>
        </w:tc>
      </w:tr>
      <w:tr w:rsidR="003D3429" w:rsidRPr="003D3429" w:rsidTr="003D3429">
        <w:trPr>
          <w:jc w:val="center"/>
        </w:trPr>
        <w:tc>
          <w:tcPr>
            <w:tcW w:w="789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Control</w:t>
            </w:r>
          </w:p>
        </w:tc>
        <w:tc>
          <w:tcPr>
            <w:tcW w:w="482" w:type="pct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23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45</w:t>
            </w:r>
          </w:p>
        </w:tc>
        <w:tc>
          <w:tcPr>
            <w:tcW w:w="742" w:type="pct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32.20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5.72</w:t>
            </w:r>
          </w:p>
        </w:tc>
        <w:tc>
          <w:tcPr>
            <w:tcW w:w="690" w:type="pct"/>
            <w:vMerge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</w:tr>
      <w:tr w:rsidR="00976EEA" w:rsidRPr="003D3429" w:rsidTr="003D3429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Temperature (</w:t>
            </w: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vertAlign w:val="superscript"/>
                <w:lang w:bidi="ar-EG"/>
              </w:rPr>
              <w:t xml:space="preserve">o </w:t>
            </w: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C)</w:t>
            </w:r>
          </w:p>
        </w:tc>
      </w:tr>
      <w:tr w:rsidR="003D3429" w:rsidRPr="003D3429" w:rsidTr="003D3429">
        <w:trPr>
          <w:jc w:val="center"/>
        </w:trPr>
        <w:tc>
          <w:tcPr>
            <w:tcW w:w="789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Cases</w:t>
            </w:r>
          </w:p>
        </w:tc>
        <w:tc>
          <w:tcPr>
            <w:tcW w:w="482" w:type="pct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37.4</w:t>
            </w:r>
          </w:p>
        </w:tc>
        <w:tc>
          <w:tcPr>
            <w:tcW w:w="188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-</w:t>
            </w:r>
          </w:p>
        </w:tc>
        <w:tc>
          <w:tcPr>
            <w:tcW w:w="482" w:type="pct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39.5</w:t>
            </w:r>
          </w:p>
        </w:tc>
        <w:tc>
          <w:tcPr>
            <w:tcW w:w="742" w:type="pct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38.2.75</w:t>
            </w: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±</w:t>
            </w:r>
          </w:p>
        </w:tc>
        <w:tc>
          <w:tcPr>
            <w:tcW w:w="586" w:type="pct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0.12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0.769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0.444</w:t>
            </w:r>
          </w:p>
        </w:tc>
      </w:tr>
      <w:tr w:rsidR="003D3429" w:rsidRPr="003D3429" w:rsidTr="003D3429">
        <w:trPr>
          <w:jc w:val="center"/>
        </w:trPr>
        <w:tc>
          <w:tcPr>
            <w:tcW w:w="789" w:type="pct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Control</w:t>
            </w:r>
          </w:p>
        </w:tc>
        <w:tc>
          <w:tcPr>
            <w:tcW w:w="482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36.6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37.8</w:t>
            </w:r>
          </w:p>
        </w:tc>
        <w:tc>
          <w:tcPr>
            <w:tcW w:w="742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37.08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0.25</w:t>
            </w:r>
          </w:p>
        </w:tc>
        <w:tc>
          <w:tcPr>
            <w:tcW w:w="690" w:type="pct"/>
            <w:vMerge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976EEA" w:rsidRPr="003D3429" w:rsidRDefault="00976EE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</w:tr>
    </w:tbl>
    <w:p w:rsidR="003B5C86" w:rsidRPr="003D3429" w:rsidRDefault="003B5C86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0"/>
          <w:lang w:bidi="ar-EG"/>
        </w:rPr>
      </w:pPr>
    </w:p>
    <w:p w:rsidR="00976EEA" w:rsidRPr="003D3429" w:rsidRDefault="00976EE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Table shows high statistical significant difference between the two groups as regard heart rate (beat / minute) and respiratory rate (cycle / minute). While there was no statistical significant difference in temperature (</w:t>
      </w:r>
      <w:r w:rsidRPr="003D3429">
        <w:rPr>
          <w:rFonts w:ascii="Times New Roman" w:hAnsi="Times New Roman" w:cs="Times New Roman"/>
          <w:bCs/>
          <w:sz w:val="20"/>
          <w:szCs w:val="20"/>
          <w:vertAlign w:val="superscript"/>
          <w:lang w:bidi="ar-EG"/>
        </w:rPr>
        <w:t xml:space="preserve">o 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C) between the two groups.</w:t>
      </w:r>
    </w:p>
    <w:p w:rsidR="003D3429" w:rsidRPr="003D3429" w:rsidRDefault="003D3429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3D3429" w:rsidRPr="003D3429" w:rsidRDefault="003D3429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  <w:sectPr w:rsidR="003D3429" w:rsidRPr="003D3429" w:rsidSect="003D3429">
          <w:headerReference w:type="default" r:id="rId17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976EEA" w:rsidRPr="003D3429" w:rsidRDefault="00D31D5E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6364F7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pict>
          <v:shape id="_x0000_i1027" type="#_x0000_t75" style="width:221pt;height:127.1pt">
            <v:imagedata r:id="rId18" o:title=""/>
          </v:shape>
        </w:pic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bookmarkStart w:id="6" w:name="_Toc489186635"/>
      <w:r w:rsidRPr="003D3429">
        <w:rPr>
          <w:rFonts w:ascii="Times New Roman" w:hAnsi="Times New Roman" w:cs="Times New Roman"/>
          <w:b/>
          <w:bCs/>
          <w:sz w:val="20"/>
          <w:szCs w:val="20"/>
        </w:rPr>
        <w:t>Figure (</w:t>
      </w:r>
      <w:r w:rsidR="003B5C86" w:rsidRPr="003D342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D3429">
        <w:rPr>
          <w:rFonts w:ascii="Times New Roman" w:hAnsi="Times New Roman" w:cs="Times New Roman"/>
          <w:b/>
          <w:bCs/>
          <w:sz w:val="20"/>
          <w:szCs w:val="20"/>
        </w:rPr>
        <w:t>):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Mean of heart rate (beat / minute) in control and patient groups.</w:t>
      </w:r>
      <w:bookmarkEnd w:id="6"/>
    </w:p>
    <w:p w:rsidR="00976EEA" w:rsidRPr="003D3429" w:rsidRDefault="00D31D5E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6364F7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pict>
          <v:shape id="_x0000_i1028" type="#_x0000_t75" style="width:3in;height:123.95pt">
            <v:imagedata r:id="rId19" o:title=""/>
          </v:shape>
        </w:pict>
      </w:r>
    </w:p>
    <w:p w:rsidR="00976EEA" w:rsidRPr="003D3429" w:rsidRDefault="00976EE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bookmarkStart w:id="7" w:name="_Toc489186636"/>
      <w:r w:rsidRPr="003D3429">
        <w:rPr>
          <w:rFonts w:ascii="Times New Roman" w:hAnsi="Times New Roman" w:cs="Times New Roman"/>
          <w:b/>
          <w:bCs/>
          <w:sz w:val="20"/>
          <w:szCs w:val="20"/>
        </w:rPr>
        <w:t>Figure (</w:t>
      </w:r>
      <w:r w:rsidR="003B5C86" w:rsidRPr="003D342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D3429">
        <w:rPr>
          <w:rFonts w:ascii="Times New Roman" w:hAnsi="Times New Roman" w:cs="Times New Roman"/>
          <w:b/>
          <w:bCs/>
          <w:sz w:val="20"/>
          <w:szCs w:val="20"/>
        </w:rPr>
        <w:t>):</w:t>
      </w:r>
      <w:r w:rsidR="006862CA"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Mean of respiratory rate (cycle / minute) in control and patient groups.</w:t>
      </w:r>
      <w:bookmarkEnd w:id="7"/>
    </w:p>
    <w:p w:rsidR="003D3429" w:rsidRPr="003D3429" w:rsidRDefault="003D3429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3D3429" w:rsidRPr="003D3429" w:rsidRDefault="003D3429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  <w:sectPr w:rsidR="003D3429" w:rsidRPr="003D3429" w:rsidSect="002D2222">
          <w:headerReference w:type="default" r:id="rId20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862CA" w:rsidRPr="003D3429" w:rsidRDefault="006862C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6862CA" w:rsidRPr="003D3429" w:rsidRDefault="006862C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6"/>
          <w:lang w:bidi="ar-EG"/>
        </w:rPr>
      </w:pPr>
      <w:bookmarkStart w:id="8" w:name="_Toc489186579"/>
      <w:r w:rsidRPr="003D3429">
        <w:rPr>
          <w:rFonts w:ascii="Times New Roman" w:hAnsi="Times New Roman" w:cs="Times New Roman"/>
          <w:b/>
          <w:bCs/>
          <w:sz w:val="20"/>
          <w:szCs w:val="16"/>
        </w:rPr>
        <w:t>Table (3)</w:t>
      </w:r>
      <w:r w:rsidR="002D2222" w:rsidRPr="003D3429">
        <w:rPr>
          <w:rFonts w:ascii="Times New Roman" w:hAnsi="Times New Roman" w:cs="Times New Roman"/>
          <w:b/>
          <w:bCs/>
          <w:sz w:val="20"/>
          <w:szCs w:val="16"/>
        </w:rPr>
        <w:t>:</w:t>
      </w:r>
      <w:r w:rsidR="002D2222">
        <w:rPr>
          <w:rFonts w:ascii="Times New Roman" w:hAnsi="Times New Roman" w:cs="Times New Roman"/>
          <w:b/>
          <w:bCs/>
          <w:sz w:val="20"/>
          <w:szCs w:val="16"/>
        </w:rPr>
        <w:t xml:space="preserve"> </w:t>
      </w:r>
      <w:r w:rsidR="002D2222"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C</w:t>
      </w:r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omparison of mean ± SD serum level (</w:t>
      </w:r>
      <w:proofErr w:type="spellStart"/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ng</w:t>
      </w:r>
      <w:proofErr w:type="spellEnd"/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 xml:space="preserve">/ml) of 25-OH </w:t>
      </w:r>
      <w:proofErr w:type="spellStart"/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VitaminD</w:t>
      </w:r>
      <w:proofErr w:type="spellEnd"/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 xml:space="preserve"> in patient and </w:t>
      </w:r>
      <w:proofErr w:type="spellStart"/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patientgroups</w:t>
      </w:r>
      <w:proofErr w:type="spellEnd"/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.</w:t>
      </w:r>
      <w:bookmarkEnd w:id="8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570"/>
        <w:gridCol w:w="959"/>
        <w:gridCol w:w="375"/>
        <w:gridCol w:w="959"/>
        <w:gridCol w:w="1247"/>
        <w:gridCol w:w="462"/>
        <w:gridCol w:w="1167"/>
        <w:gridCol w:w="1166"/>
        <w:gridCol w:w="1571"/>
      </w:tblGrid>
      <w:tr w:rsidR="006862CA" w:rsidRPr="003D3429" w:rsidTr="003D3429">
        <w:trPr>
          <w:jc w:val="center"/>
        </w:trPr>
        <w:tc>
          <w:tcPr>
            <w:tcW w:w="828" w:type="pct"/>
            <w:vMerge w:val="restar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Groups</w:t>
            </w:r>
          </w:p>
        </w:tc>
        <w:tc>
          <w:tcPr>
            <w:tcW w:w="2728" w:type="pct"/>
            <w:gridSpan w:val="6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Vitamin D level</w:t>
            </w:r>
          </w:p>
        </w:tc>
        <w:tc>
          <w:tcPr>
            <w:tcW w:w="1444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T-test</w:t>
            </w:r>
          </w:p>
        </w:tc>
      </w:tr>
      <w:tr w:rsidR="003D3429" w:rsidRPr="003D3429" w:rsidTr="003D3429">
        <w:trPr>
          <w:jc w:val="center"/>
        </w:trPr>
        <w:tc>
          <w:tcPr>
            <w:tcW w:w="828" w:type="pct"/>
            <w:vMerge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1210" w:type="pct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Range</w:t>
            </w:r>
          </w:p>
        </w:tc>
        <w:tc>
          <w:tcPr>
            <w:tcW w:w="65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Mean</w:t>
            </w:r>
          </w:p>
        </w:tc>
        <w:tc>
          <w:tcPr>
            <w:tcW w:w="24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±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SD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P-value</w:t>
            </w:r>
          </w:p>
        </w:tc>
      </w:tr>
      <w:tr w:rsidR="003D3429" w:rsidRPr="003D3429" w:rsidTr="003D3429">
        <w:trPr>
          <w:jc w:val="center"/>
        </w:trPr>
        <w:tc>
          <w:tcPr>
            <w:tcW w:w="828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Cases</w:t>
            </w:r>
          </w:p>
        </w:tc>
        <w:tc>
          <w:tcPr>
            <w:tcW w:w="506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4.4</w:t>
            </w:r>
          </w:p>
        </w:tc>
        <w:tc>
          <w:tcPr>
            <w:tcW w:w="1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123</w:t>
            </w:r>
          </w:p>
        </w:tc>
        <w:tc>
          <w:tcPr>
            <w:tcW w:w="65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46.24</w:t>
            </w:r>
          </w:p>
        </w:tc>
        <w:tc>
          <w:tcPr>
            <w:tcW w:w="24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±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25.84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3.227</w:t>
            </w:r>
          </w:p>
        </w:tc>
        <w:tc>
          <w:tcPr>
            <w:tcW w:w="828" w:type="pct"/>
            <w:vMerge w:val="restar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0.002*</w:t>
            </w:r>
          </w:p>
        </w:tc>
      </w:tr>
      <w:tr w:rsidR="003D3429" w:rsidRPr="003D3429" w:rsidTr="003D3429">
        <w:trPr>
          <w:jc w:val="center"/>
        </w:trPr>
        <w:tc>
          <w:tcPr>
            <w:tcW w:w="828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Control</w:t>
            </w:r>
          </w:p>
        </w:tc>
        <w:tc>
          <w:tcPr>
            <w:tcW w:w="506" w:type="pct"/>
            <w:tcBorders>
              <w:top w:val="single" w:sz="6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10.3</w:t>
            </w:r>
          </w:p>
        </w:tc>
        <w:tc>
          <w:tcPr>
            <w:tcW w:w="198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98.8</w:t>
            </w:r>
          </w:p>
        </w:tc>
        <w:tc>
          <w:tcPr>
            <w:tcW w:w="658" w:type="pct"/>
            <w:tcBorders>
              <w:top w:val="single" w:sz="6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64.02</w:t>
            </w:r>
          </w:p>
        </w:tc>
        <w:tc>
          <w:tcPr>
            <w:tcW w:w="244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±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23.79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  <w:tc>
          <w:tcPr>
            <w:tcW w:w="828" w:type="pct"/>
            <w:vMerge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</w:tr>
    </w:tbl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16"/>
          <w:lang w:bidi="ar-EG"/>
        </w:rPr>
      </w:pPr>
    </w:p>
    <w:p w:rsidR="006862CA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This table shows statistical significant difference between the two groups as regard serum level (</w:t>
      </w:r>
      <w:proofErr w:type="spellStart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ng</w:t>
      </w:r>
      <w:proofErr w:type="spellEnd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/ml) 25-OH Vitamin D.</w:t>
      </w:r>
    </w:p>
    <w:p w:rsidR="006862CA" w:rsidRPr="003D3429" w:rsidRDefault="006862C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6"/>
          <w:lang w:bidi="ar-EG"/>
        </w:rPr>
      </w:pPr>
      <w:r w:rsidRPr="003D3429">
        <w:rPr>
          <w:rFonts w:ascii="Times New Roman" w:hAnsi="Times New Roman" w:cs="Times New Roman"/>
          <w:bCs/>
          <w:noProof/>
          <w:sz w:val="20"/>
          <w:szCs w:val="16"/>
          <w:lang w:val="en-US" w:eastAsia="zh-CN"/>
        </w:rPr>
        <w:lastRenderedPageBreak/>
        <w:drawing>
          <wp:inline distT="0" distB="0" distL="0" distR="0">
            <wp:extent cx="3294149" cy="1900362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80" cy="190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CA" w:rsidRPr="003D3429" w:rsidRDefault="006862C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6"/>
          <w:lang w:bidi="ar-EG"/>
        </w:rPr>
      </w:pPr>
      <w:bookmarkStart w:id="9" w:name="_Toc489186638"/>
      <w:r w:rsidRPr="003D3429">
        <w:rPr>
          <w:rFonts w:ascii="Times New Roman" w:hAnsi="Times New Roman" w:cs="Times New Roman"/>
          <w:b/>
          <w:bCs/>
          <w:sz w:val="20"/>
          <w:szCs w:val="16"/>
        </w:rPr>
        <w:t>Figure (5):</w:t>
      </w:r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 xml:space="preserve"> Mean serum level (</w:t>
      </w:r>
      <w:proofErr w:type="spellStart"/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ng</w:t>
      </w:r>
      <w:proofErr w:type="spellEnd"/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/ml) of 25-OH Vitamin D in control and patient groups.</w:t>
      </w:r>
      <w:bookmarkEnd w:id="9"/>
    </w:p>
    <w:p w:rsidR="006862CA" w:rsidRPr="003D3429" w:rsidRDefault="006862C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16"/>
          <w:lang w:bidi="ar-EG"/>
        </w:rPr>
      </w:pPr>
      <w:bookmarkStart w:id="10" w:name="_Toc489186581"/>
      <w:r w:rsidRPr="003D3429">
        <w:rPr>
          <w:rFonts w:ascii="Times New Roman" w:hAnsi="Times New Roman" w:cs="Times New Roman"/>
          <w:b/>
          <w:bCs/>
          <w:sz w:val="20"/>
          <w:szCs w:val="16"/>
        </w:rPr>
        <w:t>Table (4)</w:t>
      </w:r>
      <w:r w:rsidR="002D2222" w:rsidRPr="003D3429">
        <w:rPr>
          <w:rFonts w:ascii="Times New Roman" w:hAnsi="Times New Roman" w:cs="Times New Roman"/>
          <w:b/>
          <w:bCs/>
          <w:sz w:val="20"/>
          <w:szCs w:val="16"/>
        </w:rPr>
        <w:t>:</w:t>
      </w:r>
      <w:r w:rsidR="002D2222">
        <w:rPr>
          <w:rFonts w:ascii="Times New Roman" w:hAnsi="Times New Roman" w:cs="Times New Roman"/>
          <w:b/>
          <w:bCs/>
          <w:sz w:val="20"/>
          <w:szCs w:val="16"/>
        </w:rPr>
        <w:t xml:space="preserve"> </w:t>
      </w:r>
      <w:r w:rsidR="002D2222"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C</w:t>
      </w:r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omparison between number and percentage of exposure to sun in patient group regarding clinical symptoms.</w:t>
      </w:r>
      <w:bookmarkEnd w:id="10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762"/>
        <w:gridCol w:w="614"/>
        <w:gridCol w:w="1103"/>
        <w:gridCol w:w="506"/>
        <w:gridCol w:w="908"/>
        <w:gridCol w:w="1103"/>
        <w:gridCol w:w="1480"/>
      </w:tblGrid>
      <w:tr w:rsidR="006862CA" w:rsidRPr="003D3429" w:rsidTr="003D3429">
        <w:trPr>
          <w:jc w:val="center"/>
        </w:trPr>
        <w:tc>
          <w:tcPr>
            <w:tcW w:w="1985" w:type="pct"/>
            <w:vMerge w:val="restar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3015" w:type="pct"/>
            <w:gridSpan w:val="6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Exposure to sun</w:t>
            </w:r>
          </w:p>
        </w:tc>
      </w:tr>
      <w:tr w:rsidR="006862CA" w:rsidRPr="003D3429" w:rsidTr="003D3429">
        <w:trPr>
          <w:jc w:val="center"/>
        </w:trPr>
        <w:tc>
          <w:tcPr>
            <w:tcW w:w="1985" w:type="pct"/>
            <w:vMerge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905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No</w:t>
            </w:r>
          </w:p>
        </w:tc>
        <w:tc>
          <w:tcPr>
            <w:tcW w:w="746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Yes</w:t>
            </w:r>
          </w:p>
        </w:tc>
        <w:tc>
          <w:tcPr>
            <w:tcW w:w="1364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Chi-square</w:t>
            </w:r>
          </w:p>
        </w:tc>
      </w:tr>
      <w:tr w:rsidR="003D3429" w:rsidRPr="003D3429" w:rsidTr="003D3429">
        <w:trPr>
          <w:jc w:val="center"/>
        </w:trPr>
        <w:tc>
          <w:tcPr>
            <w:tcW w:w="1985" w:type="pct"/>
            <w:vMerge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N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%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N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%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vertAlign w:val="superscript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X</w:t>
            </w: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vertAlign w:val="superscript"/>
                <w:lang w:bidi="ar-EG"/>
              </w:rPr>
              <w:t>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P-value</w:t>
            </w:r>
          </w:p>
        </w:tc>
      </w:tr>
      <w:tr w:rsidR="003D3429" w:rsidRPr="003D3429" w:rsidTr="003D3429">
        <w:trPr>
          <w:jc w:val="center"/>
        </w:trPr>
        <w:tc>
          <w:tcPr>
            <w:tcW w:w="1985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Runny nose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100.0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0.0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0.462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0.496</w:t>
            </w:r>
          </w:p>
        </w:tc>
      </w:tr>
      <w:tr w:rsidR="003D3429" w:rsidRPr="003D3429" w:rsidTr="003D3429">
        <w:trPr>
          <w:jc w:val="center"/>
        </w:trPr>
        <w:tc>
          <w:tcPr>
            <w:tcW w:w="1985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Fever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23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100.0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0.0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5.054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0.025*</w:t>
            </w:r>
          </w:p>
        </w:tc>
      </w:tr>
      <w:tr w:rsidR="003D3429" w:rsidRPr="003D3429" w:rsidTr="003D3429">
        <w:trPr>
          <w:jc w:val="center"/>
        </w:trPr>
        <w:tc>
          <w:tcPr>
            <w:tcW w:w="1985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Cough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32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100.0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0.0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8.697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0.003*</w:t>
            </w:r>
          </w:p>
        </w:tc>
      </w:tr>
      <w:tr w:rsidR="003D3429" w:rsidRPr="003D3429" w:rsidTr="003D3429">
        <w:trPr>
          <w:jc w:val="center"/>
        </w:trPr>
        <w:tc>
          <w:tcPr>
            <w:tcW w:w="1985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6"/>
                <w:lang w:bidi="ar-EG"/>
              </w:rPr>
              <w:t>Difficult of breathing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61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87.1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9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  <w:t>12.9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6"/>
                <w:lang w:bidi="ar-EG"/>
              </w:rPr>
            </w:pPr>
          </w:p>
        </w:tc>
      </w:tr>
    </w:tbl>
    <w:p w:rsidR="006862CA" w:rsidRPr="003D3429" w:rsidRDefault="006862C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6862CA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eastAsia="zh-CN"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Table shows statistical significant difference in patient groups as regard cough and fever. While there was no statistical significant as regard runny nose.</w:t>
      </w:r>
    </w:p>
    <w:p w:rsidR="002D2222" w:rsidRPr="003D3429" w:rsidRDefault="002D2222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eastAsia="zh-CN" w:bidi="ar-EG"/>
        </w:rPr>
      </w:pPr>
    </w:p>
    <w:p w:rsidR="006862CA" w:rsidRPr="003D3429" w:rsidRDefault="006862C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noProof/>
          <w:sz w:val="20"/>
          <w:szCs w:val="20"/>
          <w:lang w:val="en-US" w:eastAsia="zh-CN"/>
        </w:rPr>
        <w:drawing>
          <wp:inline distT="0" distB="0" distL="0" distR="0">
            <wp:extent cx="3423864" cy="1971426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177" cy="197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bookmarkStart w:id="11" w:name="_Toc489186640"/>
      <w:r w:rsidRPr="003D3429">
        <w:rPr>
          <w:rFonts w:ascii="Times New Roman" w:hAnsi="Times New Roman" w:cs="Times New Roman"/>
          <w:b/>
          <w:bCs/>
          <w:sz w:val="20"/>
          <w:szCs w:val="20"/>
        </w:rPr>
        <w:t>Figure (6):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Percentage of exposure to sun in patient group regarding clinical symptoms.</w:t>
      </w:r>
      <w:bookmarkEnd w:id="11"/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2" w:name="_Toc489186582"/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18"/>
          <w:lang w:bidi="ar-EG"/>
        </w:rPr>
      </w:pPr>
      <w:r w:rsidRPr="003D3429">
        <w:rPr>
          <w:rFonts w:ascii="Times New Roman" w:hAnsi="Times New Roman" w:cs="Times New Roman"/>
          <w:b/>
          <w:bCs/>
          <w:sz w:val="20"/>
          <w:szCs w:val="18"/>
        </w:rPr>
        <w:t>Table (5):</w:t>
      </w:r>
      <w:r w:rsidRPr="003D3429">
        <w:rPr>
          <w:rFonts w:ascii="Times New Roman" w:hAnsi="Times New Roman" w:cs="Times New Roman"/>
          <w:bCs/>
          <w:sz w:val="20"/>
          <w:szCs w:val="18"/>
          <w:lang w:bidi="ar-EG"/>
        </w:rPr>
        <w:t xml:space="preserve"> Comparison between number and percentage of Vitamin D serum levels (</w:t>
      </w:r>
      <w:proofErr w:type="spellStart"/>
      <w:r w:rsidRPr="003D3429">
        <w:rPr>
          <w:rFonts w:ascii="Times New Roman" w:hAnsi="Times New Roman" w:cs="Times New Roman"/>
          <w:bCs/>
          <w:sz w:val="20"/>
          <w:szCs w:val="18"/>
          <w:lang w:bidi="ar-EG"/>
        </w:rPr>
        <w:t>ng</w:t>
      </w:r>
      <w:proofErr w:type="spellEnd"/>
      <w:r w:rsidRPr="003D3429">
        <w:rPr>
          <w:rFonts w:ascii="Times New Roman" w:hAnsi="Times New Roman" w:cs="Times New Roman"/>
          <w:bCs/>
          <w:sz w:val="20"/>
          <w:szCs w:val="18"/>
          <w:lang w:bidi="ar-EG"/>
        </w:rPr>
        <w:t>/ml) in patient groups as regard picture of complaint.</w:t>
      </w:r>
      <w:bookmarkEnd w:id="12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146"/>
        <w:gridCol w:w="633"/>
        <w:gridCol w:w="1133"/>
        <w:gridCol w:w="1103"/>
        <w:gridCol w:w="1630"/>
        <w:gridCol w:w="440"/>
        <w:gridCol w:w="788"/>
        <w:gridCol w:w="739"/>
        <w:gridCol w:w="864"/>
      </w:tblGrid>
      <w:tr w:rsidR="006862CA" w:rsidRPr="003D3429" w:rsidTr="003D3429">
        <w:trPr>
          <w:jc w:val="center"/>
        </w:trPr>
        <w:tc>
          <w:tcPr>
            <w:tcW w:w="1132" w:type="pct"/>
            <w:vMerge w:val="restar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</w:p>
        </w:tc>
        <w:tc>
          <w:tcPr>
            <w:tcW w:w="3868" w:type="pct"/>
            <w:gridSpan w:val="8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Vitamin D level (</w:t>
            </w:r>
            <w:proofErr w:type="spellStart"/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ng</w:t>
            </w:r>
            <w:proofErr w:type="spellEnd"/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/ml)</w:t>
            </w:r>
          </w:p>
        </w:tc>
      </w:tr>
      <w:tr w:rsidR="006862CA" w:rsidRPr="003D3429" w:rsidTr="003D3429">
        <w:trPr>
          <w:jc w:val="center"/>
        </w:trPr>
        <w:tc>
          <w:tcPr>
            <w:tcW w:w="1132" w:type="pct"/>
            <w:vMerge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</w:p>
        </w:tc>
        <w:tc>
          <w:tcPr>
            <w:tcW w:w="932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 xml:space="preserve">Severe deficiency </w:t>
            </w:r>
          </w:p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 xml:space="preserve">(&lt;10 </w:t>
            </w:r>
            <w:proofErr w:type="spellStart"/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ng</w:t>
            </w:r>
            <w:proofErr w:type="spellEnd"/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/ml)</w:t>
            </w:r>
          </w:p>
        </w:tc>
        <w:tc>
          <w:tcPr>
            <w:tcW w:w="1442" w:type="pct"/>
            <w:gridSpan w:val="2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 xml:space="preserve">Insufficiency (10-30 </w:t>
            </w:r>
            <w:proofErr w:type="spellStart"/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ng</w:t>
            </w:r>
            <w:proofErr w:type="spellEnd"/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/m</w:t>
            </w:r>
            <w:r w:rsidR="003D3429"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 xml:space="preserve">l </w:t>
            </w:r>
            <w:r w:rsidR="003D3429"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</w:t>
            </w:r>
          </w:p>
        </w:tc>
        <w:tc>
          <w:tcPr>
            <w:tcW w:w="647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proofErr w:type="spellStart"/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Adequancy</w:t>
            </w:r>
            <w:proofErr w:type="spellEnd"/>
          </w:p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 xml:space="preserve">(&gt;30 </w:t>
            </w:r>
            <w:proofErr w:type="spellStart"/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ng</w:t>
            </w:r>
            <w:proofErr w:type="spellEnd"/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/ml)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Chi-square</w:t>
            </w:r>
          </w:p>
        </w:tc>
      </w:tr>
      <w:tr w:rsidR="003D3429" w:rsidRPr="003D3429" w:rsidTr="003D3429">
        <w:trPr>
          <w:jc w:val="center"/>
        </w:trPr>
        <w:tc>
          <w:tcPr>
            <w:tcW w:w="1132" w:type="pct"/>
            <w:vMerge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N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%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N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%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N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%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vertAlign w:val="superscript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X</w:t>
            </w: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vertAlign w:val="superscript"/>
                <w:lang w:bidi="ar-EG"/>
              </w:rPr>
              <w:t>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P-value</w:t>
            </w:r>
          </w:p>
        </w:tc>
      </w:tr>
      <w:tr w:rsidR="003D3429" w:rsidRPr="003D3429" w:rsidTr="003D3429">
        <w:trPr>
          <w:jc w:val="center"/>
        </w:trPr>
        <w:tc>
          <w:tcPr>
            <w:tcW w:w="113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Runny nose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0.0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0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0.0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100.0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1.343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0.511</w:t>
            </w:r>
          </w:p>
        </w:tc>
      </w:tr>
      <w:tr w:rsidR="003D3429" w:rsidRPr="003D3429" w:rsidTr="003D3429">
        <w:trPr>
          <w:jc w:val="center"/>
        </w:trPr>
        <w:tc>
          <w:tcPr>
            <w:tcW w:w="113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Fever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26.1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4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17.4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13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56.5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13.410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&lt;0.001*</w:t>
            </w:r>
          </w:p>
        </w:tc>
      </w:tr>
      <w:tr w:rsidR="003D3429" w:rsidRPr="003D3429" w:rsidTr="003D3429">
        <w:trPr>
          <w:jc w:val="center"/>
        </w:trPr>
        <w:tc>
          <w:tcPr>
            <w:tcW w:w="113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Cough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18.8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12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37.5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14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43.8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20.033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&lt;0.001*</w:t>
            </w:r>
          </w:p>
        </w:tc>
      </w:tr>
      <w:tr w:rsidR="003D3429" w:rsidRPr="003D3429" w:rsidTr="003D3429">
        <w:trPr>
          <w:jc w:val="center"/>
        </w:trPr>
        <w:tc>
          <w:tcPr>
            <w:tcW w:w="113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Difficult of breathing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8.6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15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21.4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49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70.0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</w:p>
        </w:tc>
      </w:tr>
    </w:tbl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t>This table shows high statistical significant difference in patient groups as regard cough and fever in relation to serum 25-OH Vitamin D level. While there was no statistical significant difference as regard runny nose with serum 25-OH Vitamin D level (</w:t>
      </w:r>
      <w:proofErr w:type="spellStart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ng</w:t>
      </w:r>
      <w:proofErr w:type="spellEnd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/ml). 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6862CA" w:rsidRPr="003D3429" w:rsidRDefault="006862C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noProof/>
          <w:sz w:val="20"/>
          <w:szCs w:val="20"/>
          <w:lang w:val="en-US" w:eastAsia="zh-CN"/>
        </w:rPr>
        <w:drawing>
          <wp:inline distT="0" distB="0" distL="0" distR="0">
            <wp:extent cx="3631423" cy="2083242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637" cy="208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CA" w:rsidRPr="003D3429" w:rsidRDefault="006862C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ar-EG"/>
        </w:rPr>
      </w:pPr>
      <w:bookmarkStart w:id="13" w:name="_Toc489186641"/>
      <w:r w:rsidRPr="003D3429">
        <w:rPr>
          <w:rFonts w:ascii="Times New Roman" w:hAnsi="Times New Roman" w:cs="Times New Roman"/>
          <w:b/>
          <w:bCs/>
          <w:sz w:val="20"/>
          <w:szCs w:val="20"/>
        </w:rPr>
        <w:t>Figure (7)</w:t>
      </w:r>
      <w:r w:rsidR="002D2222" w:rsidRPr="003D342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D22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2222"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P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ercentage of picture of complaint with serum Vitamin D leve</w:t>
      </w:r>
      <w:r w:rsidR="003D3429"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l (</w:t>
      </w:r>
      <w:proofErr w:type="spellStart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ng</w:t>
      </w:r>
      <w:proofErr w:type="spellEnd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/ml) in patient group.</w:t>
      </w:r>
      <w:bookmarkEnd w:id="13"/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4" w:name="_Toc489186585"/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  <w:r w:rsidRPr="003D3429">
        <w:rPr>
          <w:rFonts w:ascii="Times New Roman" w:hAnsi="Times New Roman" w:cs="Times New Roman"/>
          <w:b/>
          <w:bCs/>
          <w:sz w:val="20"/>
          <w:szCs w:val="18"/>
        </w:rPr>
        <w:t>Table (6):</w:t>
      </w:r>
      <w:r w:rsidRPr="003D3429">
        <w:rPr>
          <w:rFonts w:ascii="Times New Roman" w:hAnsi="Times New Roman" w:cs="Times New Roman"/>
          <w:bCs/>
          <w:sz w:val="20"/>
          <w:szCs w:val="18"/>
          <w:lang w:bidi="ar-EG"/>
        </w:rPr>
        <w:t xml:space="preserve"> Comparison between number and percentage of serum level Vitamin D (</w:t>
      </w:r>
      <w:proofErr w:type="spellStart"/>
      <w:r w:rsidRPr="003D3429">
        <w:rPr>
          <w:rFonts w:ascii="Times New Roman" w:hAnsi="Times New Roman" w:cs="Times New Roman"/>
          <w:bCs/>
          <w:sz w:val="20"/>
          <w:szCs w:val="18"/>
          <w:lang w:bidi="ar-EG"/>
        </w:rPr>
        <w:t>ng</w:t>
      </w:r>
      <w:proofErr w:type="spellEnd"/>
      <w:r w:rsidRPr="003D3429">
        <w:rPr>
          <w:rFonts w:ascii="Times New Roman" w:hAnsi="Times New Roman" w:cs="Times New Roman"/>
          <w:bCs/>
          <w:sz w:val="20"/>
          <w:szCs w:val="18"/>
          <w:lang w:bidi="ar-EG"/>
        </w:rPr>
        <w:t>/ml) in both patient and control groups.</w:t>
      </w:r>
      <w:bookmarkEnd w:id="14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467"/>
        <w:gridCol w:w="1469"/>
        <w:gridCol w:w="606"/>
        <w:gridCol w:w="1219"/>
        <w:gridCol w:w="606"/>
        <w:gridCol w:w="1219"/>
        <w:gridCol w:w="800"/>
        <w:gridCol w:w="1090"/>
      </w:tblGrid>
      <w:tr w:rsidR="006862CA" w:rsidRPr="003D3429" w:rsidTr="003D3429">
        <w:trPr>
          <w:jc w:val="center"/>
        </w:trPr>
        <w:tc>
          <w:tcPr>
            <w:tcW w:w="2076" w:type="pct"/>
            <w:gridSpan w:val="2"/>
            <w:vMerge w:val="restar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Vitamin D level</w:t>
            </w:r>
          </w:p>
        </w:tc>
        <w:tc>
          <w:tcPr>
            <w:tcW w:w="2924" w:type="pct"/>
            <w:gridSpan w:val="6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Groups</w:t>
            </w:r>
          </w:p>
        </w:tc>
      </w:tr>
      <w:tr w:rsidR="006862CA" w:rsidRPr="003D3429" w:rsidTr="003D3429">
        <w:trPr>
          <w:jc w:val="center"/>
        </w:trPr>
        <w:tc>
          <w:tcPr>
            <w:tcW w:w="2076" w:type="pct"/>
            <w:gridSpan w:val="2"/>
            <w:vMerge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</w:p>
        </w:tc>
        <w:tc>
          <w:tcPr>
            <w:tcW w:w="963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Cases</w:t>
            </w:r>
          </w:p>
        </w:tc>
        <w:tc>
          <w:tcPr>
            <w:tcW w:w="963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Control</w:t>
            </w:r>
          </w:p>
        </w:tc>
        <w:tc>
          <w:tcPr>
            <w:tcW w:w="997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Total</w:t>
            </w:r>
          </w:p>
        </w:tc>
      </w:tr>
      <w:tr w:rsidR="003D3429" w:rsidRPr="003D3429" w:rsidTr="003D3429">
        <w:trPr>
          <w:jc w:val="center"/>
        </w:trPr>
        <w:tc>
          <w:tcPr>
            <w:tcW w:w="2076" w:type="pct"/>
            <w:gridSpan w:val="2"/>
            <w:vMerge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N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%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N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%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N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%</w:t>
            </w:r>
          </w:p>
        </w:tc>
      </w:tr>
      <w:tr w:rsidR="003D3429" w:rsidRPr="003D3429" w:rsidTr="003D3429">
        <w:trPr>
          <w:jc w:val="center"/>
        </w:trPr>
        <w:tc>
          <w:tcPr>
            <w:tcW w:w="2076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&lt;10 (Severe deficiency)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14.3%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0.0%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6.0</w:t>
            </w:r>
          </w:p>
        </w:tc>
      </w:tr>
      <w:tr w:rsidR="003D3429" w:rsidRPr="003D3429" w:rsidTr="003D3429">
        <w:trPr>
          <w:jc w:val="center"/>
        </w:trPr>
        <w:tc>
          <w:tcPr>
            <w:tcW w:w="2076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10-30 (Insufficiency)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26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37.1%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30.0%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18.0</w:t>
            </w:r>
          </w:p>
        </w:tc>
      </w:tr>
      <w:tr w:rsidR="003D3429" w:rsidRPr="003D3429" w:rsidTr="003D3429">
        <w:trPr>
          <w:jc w:val="center"/>
        </w:trPr>
        <w:tc>
          <w:tcPr>
            <w:tcW w:w="2076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&gt;30 (Adequacy)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34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48.6%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21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70.0%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76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76.0</w:t>
            </w:r>
          </w:p>
        </w:tc>
      </w:tr>
      <w:tr w:rsidR="003D3429" w:rsidRPr="003D3429" w:rsidTr="003D3429">
        <w:trPr>
          <w:jc w:val="center"/>
        </w:trPr>
        <w:tc>
          <w:tcPr>
            <w:tcW w:w="2076" w:type="pct"/>
            <w:gridSpan w:val="2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Total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70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100.0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30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100.0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100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100.0</w:t>
            </w:r>
          </w:p>
        </w:tc>
      </w:tr>
      <w:tr w:rsidR="006862CA" w:rsidRPr="003D3429" w:rsidTr="003D3429">
        <w:trPr>
          <w:jc w:val="center"/>
        </w:trPr>
        <w:tc>
          <w:tcPr>
            <w:tcW w:w="1302" w:type="pct"/>
            <w:vMerge w:val="restart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Chi-square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X</w:t>
            </w: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vertAlign w:val="superscript"/>
                <w:lang w:bidi="ar-EG"/>
              </w:rPr>
              <w:t>2</w:t>
            </w:r>
          </w:p>
        </w:tc>
        <w:tc>
          <w:tcPr>
            <w:tcW w:w="2924" w:type="pct"/>
            <w:gridSpan w:val="6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6.345</w:t>
            </w:r>
          </w:p>
        </w:tc>
      </w:tr>
      <w:tr w:rsidR="006862CA" w:rsidRPr="003D3429" w:rsidTr="003D3429">
        <w:trPr>
          <w:jc w:val="center"/>
        </w:trPr>
        <w:tc>
          <w:tcPr>
            <w:tcW w:w="1302" w:type="pct"/>
            <w:vMerge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P-value</w:t>
            </w:r>
          </w:p>
        </w:tc>
        <w:tc>
          <w:tcPr>
            <w:tcW w:w="2924" w:type="pct"/>
            <w:gridSpan w:val="6"/>
            <w:shd w:val="clear" w:color="auto" w:fill="auto"/>
            <w:noWrap/>
            <w:vAlign w:val="center"/>
          </w:tcPr>
          <w:p w:rsidR="006862CA" w:rsidRPr="003D3429" w:rsidRDefault="006862CA" w:rsidP="002D22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</w:pPr>
            <w:r w:rsidRPr="003D3429">
              <w:rPr>
                <w:rFonts w:ascii="Times New Roman" w:hAnsi="Times New Roman" w:cs="Times New Roman"/>
                <w:sz w:val="20"/>
                <w:szCs w:val="18"/>
              </w:rPr>
              <w:t>0.042</w:t>
            </w:r>
            <w:r w:rsidRPr="003D3429">
              <w:rPr>
                <w:rFonts w:ascii="Times New Roman" w:hAnsi="Times New Roman" w:cs="Times New Roman"/>
                <w:bCs/>
                <w:sz w:val="20"/>
                <w:szCs w:val="18"/>
                <w:lang w:bidi="ar-EG"/>
              </w:rPr>
              <w:t>*</w:t>
            </w:r>
          </w:p>
        </w:tc>
      </w:tr>
    </w:tbl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This table shows statistical significant difference </w:t>
      </w:r>
      <w:proofErr w:type="spellStart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ofnumber</w:t>
      </w:r>
      <w:proofErr w:type="spellEnd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and percentage of Vitamin D level in both patient and control groups, where increased number of patients with severe deficient and insufficient level of Vitamin D and increased number of control with adequate level of Vitamin D.</w:t>
      </w:r>
    </w:p>
    <w:p w:rsidR="003D3429" w:rsidRPr="003D3429" w:rsidRDefault="003D3429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D3429" w:rsidRPr="003D3429" w:rsidRDefault="003D3429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3D3429" w:rsidRPr="003D3429" w:rsidSect="003D3429">
          <w:headerReference w:type="default" r:id="rId24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6862CA" w:rsidRPr="003D3429" w:rsidRDefault="006862CA" w:rsidP="002D2222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6"/>
        </w:rPr>
      </w:pPr>
      <w:r w:rsidRPr="003D3429">
        <w:rPr>
          <w:rFonts w:ascii="Times New Roman" w:hAnsi="Times New Roman" w:cs="Times New Roman"/>
          <w:bCs/>
          <w:noProof/>
          <w:sz w:val="20"/>
          <w:szCs w:val="16"/>
          <w:lang w:val="en-US" w:eastAsia="zh-CN"/>
        </w:rPr>
        <w:lastRenderedPageBreak/>
        <w:drawing>
          <wp:inline distT="0" distB="0" distL="0" distR="0">
            <wp:extent cx="2670272" cy="1547953"/>
            <wp:effectExtent l="19050" t="0" r="0" b="0"/>
            <wp:docPr id="2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72" cy="154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16"/>
          <w:lang w:bidi="ar-EG"/>
        </w:rPr>
      </w:pPr>
      <w:bookmarkStart w:id="15" w:name="_Toc489186645"/>
      <w:r w:rsidRPr="003D3429">
        <w:rPr>
          <w:rFonts w:ascii="Times New Roman" w:hAnsi="Times New Roman" w:cs="Times New Roman"/>
          <w:b/>
          <w:bCs/>
          <w:sz w:val="20"/>
          <w:szCs w:val="16"/>
        </w:rPr>
        <w:t>Figure (8)</w:t>
      </w:r>
      <w:r w:rsidR="002D2222" w:rsidRPr="003D3429">
        <w:rPr>
          <w:rFonts w:ascii="Times New Roman" w:hAnsi="Times New Roman" w:cs="Times New Roman"/>
          <w:b/>
          <w:bCs/>
          <w:sz w:val="20"/>
          <w:szCs w:val="16"/>
        </w:rPr>
        <w:t>:</w:t>
      </w:r>
      <w:r w:rsidR="002D2222">
        <w:rPr>
          <w:rFonts w:ascii="Times New Roman" w:hAnsi="Times New Roman" w:cs="Times New Roman"/>
          <w:b/>
          <w:bCs/>
          <w:sz w:val="20"/>
          <w:szCs w:val="16"/>
        </w:rPr>
        <w:t xml:space="preserve"> </w:t>
      </w:r>
      <w:r w:rsidR="002D2222"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C</w:t>
      </w:r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omparison of number and percentage of serum levels (</w:t>
      </w:r>
      <w:proofErr w:type="spellStart"/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ng</w:t>
      </w:r>
      <w:proofErr w:type="spellEnd"/>
      <w:r w:rsidRPr="003D3429">
        <w:rPr>
          <w:rFonts w:ascii="Times New Roman" w:hAnsi="Times New Roman" w:cs="Times New Roman"/>
          <w:bCs/>
          <w:sz w:val="20"/>
          <w:szCs w:val="16"/>
          <w:lang w:bidi="ar-EG"/>
        </w:rPr>
        <w:t>/ml) Vitamin D level in both patient and control groups.</w:t>
      </w:r>
      <w:bookmarkEnd w:id="15"/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Discussion: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This study was designed to evaluate 25 </w:t>
      </w:r>
      <w:proofErr w:type="spellStart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hydroxy</w:t>
      </w:r>
      <w:proofErr w:type="spellEnd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vitamin D serum level and its relation to ALRT infection in children</w:t>
      </w:r>
      <w:r w:rsidRPr="003D3429">
        <w:rPr>
          <w:rFonts w:ascii="Times New Roman" w:hAnsi="Times New Roman" w:cs="Times New Roman"/>
          <w:bCs/>
          <w:sz w:val="20"/>
          <w:szCs w:val="20"/>
        </w:rPr>
        <w:t>.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t>Our study was conducted on 100 patients: 70 children with severe ALRTI as patient group and 30 children with minimal complaint as control group.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Male patients was more than females without reaching significance. </w:t>
      </w:r>
      <w:proofErr w:type="spellStart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Falagas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2007 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also report that RTI is common in male children.</w:t>
      </w:r>
      <w:r w:rsidR="003D3429"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Sex difference in incidence and severity may be due to alteration of immune system caused by sex hormones </w:t>
      </w:r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Falagas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2007). 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These findings also may be explained by genetic factors, anatomic, lifestyle, </w:t>
      </w:r>
      <w:proofErr w:type="spellStart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behavioral</w:t>
      </w:r>
      <w:proofErr w:type="spellEnd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, and socioeconomic differences between males and females </w:t>
      </w:r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Ellis (1988).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Mean age of patient is (12.06±8.24) months which is in agreement with </w:t>
      </w:r>
      <w:proofErr w:type="spellStart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Ujunwa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and </w:t>
      </w:r>
      <w:proofErr w:type="spellStart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Ezeonu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2014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. 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Weight is one of the anthropometric measures that reflecting good general condition. We report significant difference (p= 0.016)</w:t>
      </w:r>
      <w:r w:rsidR="003D3429"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between patients (7.12±2.71) and control (8.62±3.03), where children who suffer from malnutrition were more susceptible to 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t xml:space="preserve">severe lower respiratory tract infection which was in agreement with </w:t>
      </w:r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Smith et al., 1991.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Both heart rate and respiratory rate was significantly significant higher in patients than control (p &lt;0.001) in both while temperature was higher in patients. The heart rate and respiratory rate are an important indicator for inflammatory response at the time of infection which was in agreement with </w:t>
      </w:r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Thompson et al., 2009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who found statistical significance as regarding all abovementioned vital signs suggesting that vital signs can be used to differentiate children with serious infections from those with less serious infections. 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Different types of feeding among both patients and control either exclusive breast feeding, artificial feeding or combined showed no significant difference (p=0.826, 0.359, 0.656) respectively with relatively higher percent of control than patients in both Exc. breast feeding and combined group </w:t>
      </w:r>
      <w:r w:rsidRPr="003D3429">
        <w:rPr>
          <w:rFonts w:ascii="Times New Roman" w:hAnsi="Times New Roman" w:cs="Times New Roman"/>
          <w:bCs/>
          <w:i/>
          <w:iCs/>
          <w:sz w:val="20"/>
          <w:szCs w:val="20"/>
          <w:lang w:bidi="ar-EG"/>
        </w:rPr>
        <w:t>(44.3% patients - 46.7% control and 38.6% patients – 43.3% control)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respectively, where breast feeding is one of the most important elements of good health. 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Breast feeding either exclusive or combined associated with relative higher level of vitamin D than artificial feeding in both patients and control 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These results are contrary with </w:t>
      </w:r>
      <w:proofErr w:type="spellStart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Wayse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2004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finding who report significant difference between ALRTI Indian patients with Exc. breast feeding and control. Lower number of control in our study may be the cause of non-significance.</w:t>
      </w:r>
      <w:r w:rsidR="003D3429"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Sun exposure was common in control than case</w:t>
      </w:r>
      <w:r w:rsidR="003D3429"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s (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9 cases and 19 control) with significant difference (p= &lt;0.001) which is in agreement with </w:t>
      </w:r>
      <w:proofErr w:type="spellStart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Wayse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2004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who reported significant difference (p= 0.006) between severe ALRTI patient and control. 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Inappropriate level of vitamin D in patients with limited sun exposure may be due to cultural practice, prolonged breast feeding without vitamin D supplementation, limited outdoor activity, a lack of government regulation for increased burden of infectious diseases </w:t>
      </w:r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Fuleihen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, 2009).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Also sun exposure has significant reduction of ALRTI symptoms specially cough and fever which confirm findings o</w:t>
      </w:r>
      <w:r w:rsidR="002D2222"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f</w:t>
      </w:r>
      <w:r w:rsidR="002D2222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2D2222"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W</w:t>
      </w:r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ayse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2004 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as regarding protective effect of sun exposure by increasing serum of vitamin D.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In our study serum vitamin D associated with severe ALRI (p= 0.002), due to the immunological and the anti-infective role of Vitamin D against severe ALRI which is in agreement with </w:t>
      </w:r>
      <w:proofErr w:type="spellStart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Wayse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2004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who found similar association (p= &lt; 0.001) indicating that vitamin D is one of the protective factors against severe ALRI and </w:t>
      </w:r>
      <w:proofErr w:type="spellStart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Belderbos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(2011)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who found that low levels of 25(OH) D is relative risk of respiratory infection. Also </w:t>
      </w:r>
      <w:proofErr w:type="spellStart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Muhe</w:t>
      </w:r>
      <w:proofErr w:type="spellEnd"/>
      <w:r w:rsidRPr="003D342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1997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lastRenderedPageBreak/>
        <w:t>conclusion support a role of vitamin D in protection against infectious diseases.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Symptoms of ALRTI showed significant reduction with higher vitamin D level specially cough and fever as shown in (table 18) where the patient who had severe deficiency ˂10 </w:t>
      </w:r>
      <w:proofErr w:type="spellStart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ng</w:t>
      </w:r>
      <w:proofErr w:type="spellEnd"/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/ml presented by all severe symptoms and less severity of symptoms increase when the serum vitamin D became insufficiency or adequacy so these results confirming findings of protective effect of Vitamin D.</w:t>
      </w:r>
    </w:p>
    <w:p w:rsidR="006862CA" w:rsidRPr="003D3429" w:rsidRDefault="006862CA" w:rsidP="002D222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3429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6862CA" w:rsidRPr="003D3429" w:rsidRDefault="006862CA" w:rsidP="002D2222">
      <w:pPr>
        <w:pStyle w:val="ListParagraph"/>
        <w:bidi w:val="0"/>
        <w:snapToGrid w:val="0"/>
        <w:ind w:left="0" w:firstLine="425"/>
        <w:jc w:val="both"/>
        <w:rPr>
          <w:sz w:val="20"/>
          <w:szCs w:val="20"/>
        </w:rPr>
      </w:pPr>
      <w:r w:rsidRPr="003D3429">
        <w:rPr>
          <w:sz w:val="20"/>
          <w:szCs w:val="20"/>
        </w:rPr>
        <w:t>Children with ALRTI had significantly lower serum levels of vitamin D (P=0.002). Growth parameters were significantly affected in children with respiratory tract infections (low weight and head circumference).</w:t>
      </w:r>
    </w:p>
    <w:p w:rsidR="006862CA" w:rsidRPr="003D3429" w:rsidRDefault="006862CA" w:rsidP="002D2222">
      <w:pPr>
        <w:pStyle w:val="ListParagraph"/>
        <w:bidi w:val="0"/>
        <w:snapToGrid w:val="0"/>
        <w:ind w:left="0" w:firstLine="425"/>
        <w:jc w:val="both"/>
        <w:rPr>
          <w:sz w:val="20"/>
          <w:szCs w:val="20"/>
        </w:rPr>
      </w:pPr>
      <w:r w:rsidRPr="003D3429">
        <w:rPr>
          <w:sz w:val="20"/>
          <w:szCs w:val="20"/>
        </w:rPr>
        <w:t>ALRTI was predominantly presented in male without reaching significance. Heart rate and respiratory rate on of the most important signs in diagnosis of ALRTI.</w:t>
      </w:r>
    </w:p>
    <w:p w:rsidR="006862CA" w:rsidRPr="003D3429" w:rsidRDefault="006862CA" w:rsidP="002D2222">
      <w:pPr>
        <w:pStyle w:val="ListParagraph"/>
        <w:bidi w:val="0"/>
        <w:snapToGrid w:val="0"/>
        <w:ind w:left="0" w:firstLine="425"/>
        <w:jc w:val="both"/>
        <w:rPr>
          <w:sz w:val="20"/>
          <w:szCs w:val="20"/>
        </w:rPr>
      </w:pPr>
      <w:r w:rsidRPr="003D3429">
        <w:rPr>
          <w:sz w:val="20"/>
          <w:szCs w:val="20"/>
        </w:rPr>
        <w:t>Breast feeding either exclusive or combined showed protective effect in comparison to artificial feeding.</w:t>
      </w:r>
    </w:p>
    <w:p w:rsidR="006862CA" w:rsidRPr="003D3429" w:rsidRDefault="006862CA" w:rsidP="002D2222">
      <w:pPr>
        <w:pStyle w:val="ListParagraph"/>
        <w:bidi w:val="0"/>
        <w:snapToGrid w:val="0"/>
        <w:ind w:left="0" w:firstLine="425"/>
        <w:jc w:val="both"/>
        <w:rPr>
          <w:sz w:val="20"/>
          <w:szCs w:val="20"/>
        </w:rPr>
      </w:pPr>
      <w:r w:rsidRPr="003D3429">
        <w:rPr>
          <w:sz w:val="20"/>
          <w:szCs w:val="20"/>
        </w:rPr>
        <w:t>Exposure to sun is one of the sources of vitamin D and help in protection against ALRTI.</w:t>
      </w:r>
    </w:p>
    <w:p w:rsidR="006862CA" w:rsidRPr="003D3429" w:rsidRDefault="006862CA" w:rsidP="002D2222">
      <w:pPr>
        <w:pStyle w:val="ListParagraph"/>
        <w:bidi w:val="0"/>
        <w:snapToGrid w:val="0"/>
        <w:ind w:left="0" w:firstLine="425"/>
        <w:jc w:val="both"/>
        <w:rPr>
          <w:sz w:val="20"/>
          <w:szCs w:val="20"/>
        </w:rPr>
      </w:pPr>
      <w:r w:rsidRPr="003D3429">
        <w:rPr>
          <w:sz w:val="20"/>
          <w:szCs w:val="20"/>
        </w:rPr>
        <w:t>Vitamin D level showed protective effect against symptoms of ALRTI specially cough and fever.</w:t>
      </w:r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3429">
        <w:rPr>
          <w:rFonts w:ascii="Times New Roman" w:hAnsi="Times New Roman" w:cs="Times New Roman"/>
          <w:b/>
          <w:bCs/>
          <w:sz w:val="20"/>
          <w:szCs w:val="20"/>
        </w:rPr>
        <w:t>Recommendation</w:t>
      </w:r>
    </w:p>
    <w:p w:rsidR="006862CA" w:rsidRPr="003D3429" w:rsidRDefault="006862CA" w:rsidP="002D2222">
      <w:pPr>
        <w:pStyle w:val="ListParagraph"/>
        <w:numPr>
          <w:ilvl w:val="0"/>
          <w:numId w:val="1"/>
        </w:numPr>
        <w:bidi w:val="0"/>
        <w:snapToGrid w:val="0"/>
        <w:ind w:left="0" w:firstLine="425"/>
        <w:jc w:val="both"/>
        <w:rPr>
          <w:sz w:val="20"/>
          <w:szCs w:val="20"/>
        </w:rPr>
      </w:pPr>
      <w:r w:rsidRPr="003D3429">
        <w:rPr>
          <w:sz w:val="20"/>
          <w:szCs w:val="20"/>
        </w:rPr>
        <w:t>Encouragement of sunlight exposure of young children is one of the protective methods through increasing serum level of vitamin D.</w:t>
      </w:r>
    </w:p>
    <w:p w:rsidR="006862CA" w:rsidRPr="003D3429" w:rsidRDefault="006862CA" w:rsidP="002D2222">
      <w:pPr>
        <w:pStyle w:val="ListParagraph"/>
        <w:numPr>
          <w:ilvl w:val="0"/>
          <w:numId w:val="1"/>
        </w:numPr>
        <w:bidi w:val="0"/>
        <w:snapToGrid w:val="0"/>
        <w:ind w:left="0" w:firstLine="425"/>
        <w:jc w:val="both"/>
        <w:rPr>
          <w:sz w:val="20"/>
          <w:szCs w:val="20"/>
        </w:rPr>
      </w:pPr>
      <w:r w:rsidRPr="003D3429">
        <w:rPr>
          <w:sz w:val="20"/>
          <w:szCs w:val="20"/>
        </w:rPr>
        <w:t>Vitamin D-rich supplements may be beneficial in decreasing burden of respiratory tract infection.</w:t>
      </w:r>
    </w:p>
    <w:p w:rsidR="006862CA" w:rsidRPr="003D3429" w:rsidRDefault="006862CA" w:rsidP="002D2222">
      <w:pPr>
        <w:pStyle w:val="ListParagraph"/>
        <w:numPr>
          <w:ilvl w:val="0"/>
          <w:numId w:val="1"/>
        </w:numPr>
        <w:bidi w:val="0"/>
        <w:snapToGrid w:val="0"/>
        <w:ind w:left="0" w:firstLine="425"/>
        <w:jc w:val="both"/>
        <w:rPr>
          <w:sz w:val="20"/>
          <w:szCs w:val="20"/>
        </w:rPr>
      </w:pPr>
      <w:r w:rsidRPr="003D3429">
        <w:rPr>
          <w:sz w:val="20"/>
          <w:szCs w:val="20"/>
        </w:rPr>
        <w:t>Reinforcement of breastfeeding in the population to maximize child protection against respiratory tract infection.</w:t>
      </w:r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862CA" w:rsidRPr="003D3429" w:rsidRDefault="006862CA" w:rsidP="002D222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3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References 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Belderbos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ME,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Houben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ML,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Wilbrink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B,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Lentjes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E,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Bloemen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EM,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Kimpen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JL,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Bont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L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(2011):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Cord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blood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vitamin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deficiency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associated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with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respiratory</w:t>
      </w:r>
      <w:r w:rsidR="003D3429" w:rsidRPr="002D2222">
        <w:rPr>
          <w:sz w:val="20"/>
          <w:szCs w:val="20"/>
        </w:rPr>
        <w:t xml:space="preserve"> </w:t>
      </w:r>
      <w:proofErr w:type="spellStart"/>
      <w:r w:rsidRPr="002D2222">
        <w:rPr>
          <w:sz w:val="20"/>
          <w:szCs w:val="20"/>
        </w:rPr>
        <w:t>syncytial</w:t>
      </w:r>
      <w:proofErr w:type="spellEnd"/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virus</w:t>
      </w:r>
      <w:r w:rsidR="003D3429" w:rsidRPr="002D2222">
        <w:rPr>
          <w:sz w:val="20"/>
          <w:szCs w:val="20"/>
        </w:rPr>
        <w:t xml:space="preserve"> </w:t>
      </w:r>
      <w:proofErr w:type="spellStart"/>
      <w:r w:rsidRPr="002D2222">
        <w:rPr>
          <w:sz w:val="20"/>
          <w:szCs w:val="20"/>
        </w:rPr>
        <w:t>bronchiolitis</w:t>
      </w:r>
      <w:proofErr w:type="spellEnd"/>
      <w:r w:rsidRPr="002D2222">
        <w:rPr>
          <w:sz w:val="20"/>
          <w:szCs w:val="20"/>
        </w:rPr>
        <w:t>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Pediatrics;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127: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e1513–20.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bCs/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Cianferotti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L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and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Marcocci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C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(2012):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sz w:val="20"/>
          <w:szCs w:val="20"/>
        </w:rPr>
        <w:t>Subclinical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vitamin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deficiency.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Best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Practice</w:t>
      </w:r>
      <w:r w:rsidR="003D3429" w:rsidRPr="002D2222">
        <w:rPr>
          <w:sz w:val="20"/>
          <w:szCs w:val="20"/>
        </w:rPr>
        <w:t xml:space="preserve"> &amp; </w:t>
      </w:r>
      <w:r w:rsidRPr="002D2222">
        <w:rPr>
          <w:sz w:val="20"/>
          <w:szCs w:val="20"/>
        </w:rPr>
        <w:t>Research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Clinical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Endocrinology</w:t>
      </w:r>
      <w:r w:rsidR="003D3429" w:rsidRPr="002D2222">
        <w:rPr>
          <w:sz w:val="20"/>
          <w:szCs w:val="20"/>
        </w:rPr>
        <w:t xml:space="preserve"> &amp; </w:t>
      </w:r>
      <w:r w:rsidRPr="002D2222">
        <w:rPr>
          <w:sz w:val="20"/>
          <w:szCs w:val="20"/>
        </w:rPr>
        <w:t>Metabolism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26,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523–537.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Falagas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ME,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Mourtzoukou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EG,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Vardakas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KZ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(2007):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sz w:val="20"/>
          <w:szCs w:val="20"/>
        </w:rPr>
        <w:t>Sex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differences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the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incidence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and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severity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of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respiratory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tract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infections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Respiratory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Medicine;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101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(9):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1845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–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63.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Ginde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A,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Mansbach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J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and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Camargo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C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(2009):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sz w:val="20"/>
          <w:szCs w:val="20"/>
        </w:rPr>
        <w:t>Vitamin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D,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Respiratory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Infections,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and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Asthma.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lastRenderedPageBreak/>
        <w:t>Current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Allergy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and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Asthma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Reports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2009,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9:81–87.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r w:rsidRPr="002D2222">
        <w:rPr>
          <w:bCs/>
          <w:sz w:val="20"/>
          <w:szCs w:val="20"/>
        </w:rPr>
        <w:t>Harris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M,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Clark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J,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Coote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N,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Fletcher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P,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Harnden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A,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Mckean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M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(2011):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sz w:val="20"/>
          <w:szCs w:val="20"/>
        </w:rPr>
        <w:t>British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thoracic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society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guidelines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for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the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management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of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community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acquired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pneumonia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children.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Thorax;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10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(2):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66.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bCs/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Holick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MF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(2007):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sz w:val="20"/>
          <w:szCs w:val="20"/>
        </w:rPr>
        <w:t>Vitamin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deficiency.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The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New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England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Journal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of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Medicine,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357(3):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266–81.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Karatekin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G,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Kaya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A,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Salihoglu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O,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et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al.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(2007):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Association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of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subclinical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vitamin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deficiency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newborns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with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acute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lower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respiratory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infection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and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their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mothers.</w:t>
      </w:r>
      <w:r w:rsidR="003D3429" w:rsidRPr="002D2222">
        <w:rPr>
          <w:sz w:val="20"/>
          <w:szCs w:val="20"/>
        </w:rPr>
        <w:t xml:space="preserve"> </w:t>
      </w:r>
      <w:proofErr w:type="spellStart"/>
      <w:r w:rsidRPr="002D2222">
        <w:rPr>
          <w:sz w:val="20"/>
          <w:szCs w:val="20"/>
        </w:rPr>
        <w:t>Eur</w:t>
      </w:r>
      <w:proofErr w:type="spellEnd"/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J</w:t>
      </w:r>
      <w:r w:rsidR="003D3429" w:rsidRPr="002D2222">
        <w:rPr>
          <w:sz w:val="20"/>
          <w:szCs w:val="20"/>
        </w:rPr>
        <w:t xml:space="preserve"> </w:t>
      </w:r>
      <w:proofErr w:type="spellStart"/>
      <w:r w:rsidRPr="002D2222">
        <w:rPr>
          <w:sz w:val="20"/>
          <w:szCs w:val="20"/>
        </w:rPr>
        <w:t>Cli</w:t>
      </w:r>
      <w:r w:rsidR="002D2222" w:rsidRPr="002D2222">
        <w:rPr>
          <w:sz w:val="20"/>
          <w:szCs w:val="20"/>
        </w:rPr>
        <w:t>n</w:t>
      </w:r>
      <w:proofErr w:type="spellEnd"/>
      <w:r w:rsidR="002D2222">
        <w:rPr>
          <w:sz w:val="20"/>
          <w:szCs w:val="20"/>
        </w:rPr>
        <w:t xml:space="preserve"> </w:t>
      </w:r>
      <w:proofErr w:type="spellStart"/>
      <w:r w:rsidR="002D2222" w:rsidRPr="002D2222">
        <w:rPr>
          <w:sz w:val="20"/>
          <w:szCs w:val="20"/>
        </w:rPr>
        <w:t>N</w:t>
      </w:r>
      <w:r w:rsidRPr="002D2222">
        <w:rPr>
          <w:sz w:val="20"/>
          <w:szCs w:val="20"/>
        </w:rPr>
        <w:t>utr</w:t>
      </w:r>
      <w:proofErr w:type="spellEnd"/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Nov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21.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Laaksi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I,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Ruohola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JP,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Tuohimaa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P,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et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al.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(2007):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association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of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serum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vitamin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concentrations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&lt;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40</w:t>
      </w:r>
      <w:r w:rsidR="003D3429" w:rsidRPr="002D2222">
        <w:rPr>
          <w:sz w:val="20"/>
          <w:szCs w:val="20"/>
        </w:rPr>
        <w:t xml:space="preserve"> </w:t>
      </w:r>
      <w:proofErr w:type="spellStart"/>
      <w:r w:rsidRPr="002D2222">
        <w:rPr>
          <w:sz w:val="20"/>
          <w:szCs w:val="20"/>
        </w:rPr>
        <w:t>nmol</w:t>
      </w:r>
      <w:proofErr w:type="spellEnd"/>
      <w:r w:rsidRPr="002D2222">
        <w:rPr>
          <w:sz w:val="20"/>
          <w:szCs w:val="20"/>
        </w:rPr>
        <w:t>/L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with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acute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respiratory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tract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infection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young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Finnish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men.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Am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J</w:t>
      </w:r>
      <w:r w:rsidR="003D3429" w:rsidRPr="002D2222">
        <w:rPr>
          <w:sz w:val="20"/>
          <w:szCs w:val="20"/>
        </w:rPr>
        <w:t xml:space="preserve"> </w:t>
      </w:r>
      <w:proofErr w:type="spellStart"/>
      <w:r w:rsidRPr="002D2222">
        <w:rPr>
          <w:sz w:val="20"/>
          <w:szCs w:val="20"/>
        </w:rPr>
        <w:t>Cli</w:t>
      </w:r>
      <w:r w:rsidR="002D2222" w:rsidRPr="002D2222">
        <w:rPr>
          <w:sz w:val="20"/>
          <w:szCs w:val="20"/>
        </w:rPr>
        <w:t>n</w:t>
      </w:r>
      <w:proofErr w:type="spellEnd"/>
      <w:r w:rsidR="002D2222">
        <w:rPr>
          <w:sz w:val="20"/>
          <w:szCs w:val="20"/>
        </w:rPr>
        <w:t xml:space="preserve"> </w:t>
      </w:r>
      <w:proofErr w:type="spellStart"/>
      <w:r w:rsidR="002D2222" w:rsidRPr="002D2222">
        <w:rPr>
          <w:sz w:val="20"/>
          <w:szCs w:val="20"/>
        </w:rPr>
        <w:t>N</w:t>
      </w:r>
      <w:r w:rsidRPr="002D2222">
        <w:rPr>
          <w:sz w:val="20"/>
          <w:szCs w:val="20"/>
        </w:rPr>
        <w:t>utr</w:t>
      </w:r>
      <w:proofErr w:type="spellEnd"/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86:714–717.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Martorell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R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(1980):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Interrelationships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between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diet,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infectious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disease,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and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nutritional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status.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Academic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Press;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81-106.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Muhe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L,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Lulseged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S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(1997):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Case-control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study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of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the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role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of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nutritional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rickets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the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risk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of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lastRenderedPageBreak/>
        <w:t>developing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pneumonia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Ethiopia.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Lancet;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349: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1801–04.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bCs/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Pfeffer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PE,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Hawrylowicz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CM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(2012):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sz w:val="20"/>
          <w:szCs w:val="20"/>
        </w:rPr>
        <w:t>Vitamin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and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lung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disease.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Thorax;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67: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1018–20.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r w:rsidRPr="002D2222">
        <w:rPr>
          <w:bCs/>
          <w:sz w:val="20"/>
          <w:szCs w:val="20"/>
        </w:rPr>
        <w:t>Smith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TA,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Lehmann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D,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Coakley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C,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Spooner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V,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Alpers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MP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(1991):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Relationships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between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growth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and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acute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lower-respiratory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infections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children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aged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&lt;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5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highland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population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of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Papua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New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Guinea.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Am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J</w:t>
      </w:r>
      <w:r w:rsidR="003D3429" w:rsidRPr="002D2222">
        <w:rPr>
          <w:sz w:val="20"/>
          <w:szCs w:val="20"/>
        </w:rPr>
        <w:t xml:space="preserve"> </w:t>
      </w:r>
      <w:proofErr w:type="spellStart"/>
      <w:r w:rsidRPr="002D2222">
        <w:rPr>
          <w:sz w:val="20"/>
          <w:szCs w:val="20"/>
        </w:rPr>
        <w:t>Cli</w:t>
      </w:r>
      <w:r w:rsidR="002D2222" w:rsidRPr="002D2222">
        <w:rPr>
          <w:sz w:val="20"/>
          <w:szCs w:val="20"/>
        </w:rPr>
        <w:t>n</w:t>
      </w:r>
      <w:proofErr w:type="spellEnd"/>
      <w:r w:rsidR="002D2222">
        <w:rPr>
          <w:sz w:val="20"/>
          <w:szCs w:val="20"/>
        </w:rPr>
        <w:t xml:space="preserve"> </w:t>
      </w:r>
      <w:proofErr w:type="spellStart"/>
      <w:r w:rsidR="002D2222" w:rsidRPr="002D2222">
        <w:rPr>
          <w:sz w:val="20"/>
          <w:szCs w:val="20"/>
        </w:rPr>
        <w:t>N</w:t>
      </w:r>
      <w:r w:rsidRPr="002D2222">
        <w:rPr>
          <w:sz w:val="20"/>
          <w:szCs w:val="20"/>
        </w:rPr>
        <w:t>uir</w:t>
      </w:r>
      <w:proofErr w:type="spellEnd"/>
      <w:r w:rsidRPr="002D2222">
        <w:rPr>
          <w:sz w:val="20"/>
          <w:szCs w:val="20"/>
        </w:rPr>
        <w:t>;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53:963-70.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r w:rsidRPr="002D2222">
        <w:rPr>
          <w:bCs/>
          <w:sz w:val="20"/>
          <w:szCs w:val="20"/>
        </w:rPr>
        <w:t>Thompson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M,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Coad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N,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Harnden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A,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Mayon</w:t>
      </w:r>
      <w:proofErr w:type="spellEnd"/>
      <w:r w:rsidRPr="002D2222">
        <w:rPr>
          <w:bCs/>
          <w:sz w:val="20"/>
          <w:szCs w:val="20"/>
        </w:rPr>
        <w:t>-White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R,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Perera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R,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Mant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D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(2009):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sz w:val="20"/>
          <w:szCs w:val="20"/>
        </w:rPr>
        <w:t>How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well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do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vital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signs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identify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children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with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serious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infections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proofErr w:type="spellStart"/>
      <w:r w:rsidRPr="002D2222">
        <w:rPr>
          <w:sz w:val="20"/>
          <w:szCs w:val="20"/>
        </w:rPr>
        <w:t>paediatric</w:t>
      </w:r>
      <w:proofErr w:type="spellEnd"/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emergency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care?.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Archives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of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Disease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Childhood.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94:888-893.</w:t>
      </w:r>
    </w:p>
    <w:p w:rsidR="006862CA" w:rsidRPr="002D2222" w:rsidRDefault="006862CA" w:rsidP="002D2222">
      <w:pPr>
        <w:pStyle w:val="ListParagraph"/>
        <w:numPr>
          <w:ilvl w:val="0"/>
          <w:numId w:val="7"/>
        </w:numPr>
        <w:bidi w:val="0"/>
        <w:snapToGrid w:val="0"/>
        <w:jc w:val="both"/>
        <w:rPr>
          <w:sz w:val="20"/>
          <w:szCs w:val="20"/>
        </w:rPr>
      </w:pPr>
      <w:proofErr w:type="spellStart"/>
      <w:r w:rsidRPr="002D2222">
        <w:rPr>
          <w:bCs/>
          <w:sz w:val="20"/>
          <w:szCs w:val="20"/>
        </w:rPr>
        <w:t>Ujunwa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FA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and</w:t>
      </w:r>
      <w:r w:rsidR="003D3429" w:rsidRPr="002D2222">
        <w:rPr>
          <w:bCs/>
          <w:sz w:val="20"/>
          <w:szCs w:val="20"/>
        </w:rPr>
        <w:t xml:space="preserve"> </w:t>
      </w:r>
      <w:proofErr w:type="spellStart"/>
      <w:r w:rsidRPr="002D2222">
        <w:rPr>
          <w:bCs/>
          <w:sz w:val="20"/>
          <w:szCs w:val="20"/>
        </w:rPr>
        <w:t>Ezeonu</w:t>
      </w:r>
      <w:proofErr w:type="spellEnd"/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CT</w:t>
      </w:r>
      <w:r w:rsidR="003D3429" w:rsidRPr="002D2222">
        <w:rPr>
          <w:bCs/>
          <w:sz w:val="20"/>
          <w:szCs w:val="20"/>
        </w:rPr>
        <w:t xml:space="preserve"> </w:t>
      </w:r>
      <w:r w:rsidRPr="002D2222">
        <w:rPr>
          <w:bCs/>
          <w:sz w:val="20"/>
          <w:szCs w:val="20"/>
        </w:rPr>
        <w:t>(2014):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Risk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Factors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for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Acute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Respiratory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Tract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Infections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Under-five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Children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in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Enugu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Southeast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Nigeria.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Ann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Med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Health</w:t>
      </w:r>
      <w:r w:rsidR="003D3429" w:rsidRPr="002D2222">
        <w:rPr>
          <w:sz w:val="20"/>
          <w:szCs w:val="20"/>
        </w:rPr>
        <w:t xml:space="preserve"> </w:t>
      </w:r>
      <w:proofErr w:type="spellStart"/>
      <w:r w:rsidRPr="002D2222">
        <w:rPr>
          <w:sz w:val="20"/>
          <w:szCs w:val="20"/>
        </w:rPr>
        <w:t>Sci</w:t>
      </w:r>
      <w:proofErr w:type="spellEnd"/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Res;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4(1):</w:t>
      </w:r>
      <w:r w:rsidR="003D3429" w:rsidRPr="002D2222">
        <w:rPr>
          <w:sz w:val="20"/>
          <w:szCs w:val="20"/>
        </w:rPr>
        <w:t xml:space="preserve"> </w:t>
      </w:r>
      <w:r w:rsidRPr="002D2222">
        <w:rPr>
          <w:sz w:val="20"/>
          <w:szCs w:val="20"/>
        </w:rPr>
        <w:t>95–99.</w:t>
      </w:r>
    </w:p>
    <w:p w:rsidR="003D3429" w:rsidRPr="00D31D5E" w:rsidRDefault="006862CA" w:rsidP="002D2222">
      <w:pPr>
        <w:pStyle w:val="ListParagraph"/>
        <w:numPr>
          <w:ilvl w:val="0"/>
          <w:numId w:val="7"/>
        </w:numPr>
        <w:bidi w:val="0"/>
        <w:snapToGrid w:val="0"/>
        <w:ind w:left="425" w:hanging="425"/>
        <w:jc w:val="both"/>
        <w:rPr>
          <w:bCs/>
          <w:sz w:val="20"/>
          <w:szCs w:val="20"/>
          <w:lang w:bidi="ar-EG"/>
        </w:rPr>
      </w:pPr>
      <w:proofErr w:type="spellStart"/>
      <w:r w:rsidRPr="00D31D5E">
        <w:rPr>
          <w:bCs/>
          <w:sz w:val="20"/>
          <w:szCs w:val="20"/>
        </w:rPr>
        <w:t>Wayse</w:t>
      </w:r>
      <w:proofErr w:type="spellEnd"/>
      <w:r w:rsidR="003D3429" w:rsidRPr="00D31D5E">
        <w:rPr>
          <w:bCs/>
          <w:sz w:val="20"/>
          <w:szCs w:val="20"/>
        </w:rPr>
        <w:t xml:space="preserve"> </w:t>
      </w:r>
      <w:r w:rsidRPr="00D31D5E">
        <w:rPr>
          <w:bCs/>
          <w:sz w:val="20"/>
          <w:szCs w:val="20"/>
        </w:rPr>
        <w:t>V,</w:t>
      </w:r>
      <w:r w:rsidR="003D3429" w:rsidRPr="00D31D5E">
        <w:rPr>
          <w:bCs/>
          <w:sz w:val="20"/>
          <w:szCs w:val="20"/>
        </w:rPr>
        <w:t xml:space="preserve"> </w:t>
      </w:r>
      <w:proofErr w:type="spellStart"/>
      <w:r w:rsidRPr="00D31D5E">
        <w:rPr>
          <w:bCs/>
          <w:sz w:val="20"/>
          <w:szCs w:val="20"/>
        </w:rPr>
        <w:t>Yousafzai</w:t>
      </w:r>
      <w:proofErr w:type="spellEnd"/>
      <w:r w:rsidR="003D3429" w:rsidRPr="00D31D5E">
        <w:rPr>
          <w:bCs/>
          <w:sz w:val="20"/>
          <w:szCs w:val="20"/>
        </w:rPr>
        <w:t xml:space="preserve"> </w:t>
      </w:r>
      <w:r w:rsidRPr="00D31D5E">
        <w:rPr>
          <w:bCs/>
          <w:sz w:val="20"/>
          <w:szCs w:val="20"/>
        </w:rPr>
        <w:t>A,</w:t>
      </w:r>
      <w:r w:rsidR="003D3429" w:rsidRPr="00D31D5E">
        <w:rPr>
          <w:bCs/>
          <w:sz w:val="20"/>
          <w:szCs w:val="20"/>
        </w:rPr>
        <w:t xml:space="preserve"> </w:t>
      </w:r>
      <w:proofErr w:type="spellStart"/>
      <w:r w:rsidRPr="00D31D5E">
        <w:rPr>
          <w:bCs/>
          <w:sz w:val="20"/>
          <w:szCs w:val="20"/>
        </w:rPr>
        <w:t>Mogale</w:t>
      </w:r>
      <w:proofErr w:type="spellEnd"/>
      <w:r w:rsidR="003D3429" w:rsidRPr="00D31D5E">
        <w:rPr>
          <w:bCs/>
          <w:sz w:val="20"/>
          <w:szCs w:val="20"/>
        </w:rPr>
        <w:t xml:space="preserve"> </w:t>
      </w:r>
      <w:r w:rsidRPr="00D31D5E">
        <w:rPr>
          <w:bCs/>
          <w:sz w:val="20"/>
          <w:szCs w:val="20"/>
        </w:rPr>
        <w:t>K</w:t>
      </w:r>
      <w:r w:rsidR="003D3429" w:rsidRPr="00D31D5E">
        <w:rPr>
          <w:bCs/>
          <w:sz w:val="20"/>
          <w:szCs w:val="20"/>
        </w:rPr>
        <w:t xml:space="preserve"> </w:t>
      </w:r>
      <w:r w:rsidRPr="00D31D5E">
        <w:rPr>
          <w:bCs/>
          <w:sz w:val="20"/>
          <w:szCs w:val="20"/>
        </w:rPr>
        <w:t>and</w:t>
      </w:r>
      <w:r w:rsidR="003D3429" w:rsidRPr="00D31D5E">
        <w:rPr>
          <w:bCs/>
          <w:sz w:val="20"/>
          <w:szCs w:val="20"/>
        </w:rPr>
        <w:t xml:space="preserve"> </w:t>
      </w:r>
      <w:proofErr w:type="spellStart"/>
      <w:r w:rsidRPr="00D31D5E">
        <w:rPr>
          <w:bCs/>
          <w:sz w:val="20"/>
          <w:szCs w:val="20"/>
        </w:rPr>
        <w:t>Filteau</w:t>
      </w:r>
      <w:proofErr w:type="spellEnd"/>
      <w:r w:rsidR="003D3429" w:rsidRPr="00D31D5E">
        <w:rPr>
          <w:bCs/>
          <w:sz w:val="20"/>
          <w:szCs w:val="20"/>
        </w:rPr>
        <w:t xml:space="preserve"> S (</w:t>
      </w:r>
      <w:r w:rsidRPr="00D31D5E">
        <w:rPr>
          <w:bCs/>
          <w:sz w:val="20"/>
          <w:szCs w:val="20"/>
        </w:rPr>
        <w:t>2004):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Association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of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subclinical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vitamin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D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deficiency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with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severe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acute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lower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respiratory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infection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in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Indian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children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under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5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y.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European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Journal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of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Clinical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Nutrition.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(58),</w:t>
      </w:r>
      <w:r w:rsidR="003D3429" w:rsidRPr="00D31D5E">
        <w:rPr>
          <w:sz w:val="20"/>
          <w:szCs w:val="20"/>
        </w:rPr>
        <w:t xml:space="preserve"> </w:t>
      </w:r>
      <w:r w:rsidRPr="00D31D5E">
        <w:rPr>
          <w:sz w:val="20"/>
          <w:szCs w:val="20"/>
        </w:rPr>
        <w:t>563–567.</w:t>
      </w:r>
    </w:p>
    <w:p w:rsidR="003D3429" w:rsidRPr="003D3429" w:rsidRDefault="003D3429" w:rsidP="002D2222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val="en-US" w:bidi="ar-EG"/>
        </w:rPr>
        <w:sectPr w:rsidR="003D3429" w:rsidRPr="003D3429" w:rsidSect="002D2222">
          <w:headerReference w:type="default" r:id="rId26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3B5C86" w:rsidRPr="003D3429" w:rsidRDefault="003B5C86" w:rsidP="002D2222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val="en-US" w:bidi="ar-EG"/>
        </w:rPr>
      </w:pPr>
    </w:p>
    <w:p w:rsidR="003D3429" w:rsidRPr="003D3429" w:rsidRDefault="003D3429" w:rsidP="002D2222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val="en-US" w:bidi="ar-EG"/>
        </w:rPr>
      </w:pPr>
    </w:p>
    <w:p w:rsidR="003D3429" w:rsidRPr="003D3429" w:rsidRDefault="003D3429" w:rsidP="002D2222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</w:p>
    <w:p w:rsidR="00976EEA" w:rsidRPr="003D3429" w:rsidRDefault="003D3429" w:rsidP="002D2222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3D3429">
        <w:rPr>
          <w:rFonts w:ascii="Times New Roman" w:hAnsi="Times New Roman" w:cs="Times New Roman"/>
          <w:bCs/>
          <w:sz w:val="20"/>
          <w:szCs w:val="20"/>
          <w:lang w:bidi="ar-EG"/>
        </w:rPr>
        <w:t>9/13/2017</w:t>
      </w:r>
    </w:p>
    <w:sectPr w:rsidR="00976EEA" w:rsidRPr="003D3429" w:rsidSect="003D3429">
      <w:headerReference w:type="default" r:id="rId27"/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6E" w:rsidRDefault="0063276E" w:rsidP="00C959BE">
      <w:pPr>
        <w:spacing w:after="0" w:line="240" w:lineRule="auto"/>
      </w:pPr>
      <w:r>
        <w:separator/>
      </w:r>
    </w:p>
  </w:endnote>
  <w:endnote w:type="continuationSeparator" w:id="0">
    <w:p w:rsidR="0063276E" w:rsidRDefault="0063276E" w:rsidP="00C9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22" w:rsidRPr="00904CD7" w:rsidRDefault="006364F7" w:rsidP="00904CD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04CD7">
      <w:rPr>
        <w:rFonts w:ascii="Times New Roman" w:hAnsi="Times New Roman" w:cs="Times New Roman"/>
        <w:sz w:val="20"/>
      </w:rPr>
      <w:fldChar w:fldCharType="begin"/>
    </w:r>
    <w:r w:rsidR="00904CD7" w:rsidRPr="00904CD7">
      <w:rPr>
        <w:rFonts w:ascii="Times New Roman" w:hAnsi="Times New Roman" w:cs="Times New Roman"/>
        <w:sz w:val="20"/>
      </w:rPr>
      <w:instrText xml:space="preserve"> page </w:instrText>
    </w:r>
    <w:r w:rsidRPr="00904CD7">
      <w:rPr>
        <w:rFonts w:ascii="Times New Roman" w:hAnsi="Times New Roman" w:cs="Times New Roman"/>
        <w:sz w:val="20"/>
      </w:rPr>
      <w:fldChar w:fldCharType="separate"/>
    </w:r>
    <w:r w:rsidR="00D31D5E">
      <w:rPr>
        <w:rFonts w:ascii="Times New Roman" w:hAnsi="Times New Roman" w:cs="Times New Roman"/>
        <w:noProof/>
        <w:sz w:val="20"/>
      </w:rPr>
      <w:t>23</w:t>
    </w:r>
    <w:r w:rsidRPr="00904CD7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6E" w:rsidRDefault="0063276E" w:rsidP="00C959BE">
      <w:pPr>
        <w:spacing w:after="0" w:line="240" w:lineRule="auto"/>
      </w:pPr>
      <w:r>
        <w:separator/>
      </w:r>
    </w:p>
  </w:footnote>
  <w:footnote w:type="continuationSeparator" w:id="0">
    <w:p w:rsidR="0063276E" w:rsidRDefault="0063276E" w:rsidP="00C9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D7" w:rsidRPr="00904CD7" w:rsidRDefault="00904CD7" w:rsidP="00904C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04CD7">
      <w:rPr>
        <w:rFonts w:ascii="Times New Roman" w:hAnsi="Times New Roman" w:cs="Times New Roman" w:hint="eastAsia"/>
        <w:sz w:val="20"/>
        <w:szCs w:val="20"/>
      </w:rPr>
      <w:tab/>
    </w:r>
    <w:r w:rsidRPr="00904CD7">
      <w:rPr>
        <w:rFonts w:ascii="Times New Roman" w:hAnsi="Times New Roman" w:cs="Times New Roman"/>
        <w:sz w:val="20"/>
        <w:szCs w:val="20"/>
      </w:rPr>
      <w:t>New York Science Journal 201</w:t>
    </w:r>
    <w:r w:rsidRPr="00904CD7">
      <w:rPr>
        <w:rFonts w:ascii="Times New Roman" w:hAnsi="Times New Roman" w:cs="Times New Roman" w:hint="eastAsia"/>
        <w:sz w:val="20"/>
        <w:szCs w:val="20"/>
      </w:rPr>
      <w:t>7</w:t>
    </w:r>
    <w:r w:rsidRPr="00904CD7">
      <w:rPr>
        <w:rFonts w:ascii="Times New Roman" w:hAnsi="Times New Roman" w:cs="Times New Roman"/>
        <w:sz w:val="20"/>
        <w:szCs w:val="20"/>
      </w:rPr>
      <w:t>;</w:t>
    </w:r>
    <w:r w:rsidRPr="00904CD7">
      <w:rPr>
        <w:rFonts w:ascii="Times New Roman" w:hAnsi="Times New Roman" w:cs="Times New Roman" w:hint="eastAsia"/>
        <w:sz w:val="20"/>
        <w:szCs w:val="20"/>
      </w:rPr>
      <w:t>10</w:t>
    </w:r>
    <w:r w:rsidRPr="00904CD7">
      <w:rPr>
        <w:rFonts w:ascii="Times New Roman" w:hAnsi="Times New Roman" w:cs="Times New Roman"/>
        <w:sz w:val="20"/>
        <w:szCs w:val="20"/>
      </w:rPr>
      <w:t>(</w:t>
    </w:r>
    <w:r w:rsidRPr="00904CD7">
      <w:rPr>
        <w:rFonts w:ascii="Times New Roman" w:hAnsi="Times New Roman" w:cs="Times New Roman" w:hint="eastAsia"/>
        <w:sz w:val="20"/>
        <w:szCs w:val="20"/>
      </w:rPr>
      <w:t>10</w:t>
    </w:r>
    <w:r w:rsidRPr="00904CD7">
      <w:rPr>
        <w:rFonts w:ascii="Times New Roman" w:hAnsi="Times New Roman" w:cs="Times New Roman"/>
        <w:sz w:val="20"/>
        <w:szCs w:val="20"/>
      </w:rPr>
      <w:t>)</w:t>
    </w:r>
    <w:r w:rsidRPr="00904CD7">
      <w:rPr>
        <w:rFonts w:ascii="Times New Roman" w:hAnsi="Times New Roman" w:cs="Times New Roman"/>
        <w:iCs/>
        <w:sz w:val="20"/>
        <w:szCs w:val="20"/>
      </w:rPr>
      <w:t xml:space="preserve">     </w:t>
    </w:r>
    <w:r w:rsidRPr="00904CD7">
      <w:rPr>
        <w:rFonts w:ascii="Times New Roman" w:hAnsi="Times New Roman" w:cs="Times New Roman" w:hint="eastAsia"/>
        <w:iCs/>
        <w:sz w:val="20"/>
        <w:szCs w:val="20"/>
      </w:rPr>
      <w:tab/>
    </w:r>
    <w:r w:rsidRPr="00904CD7">
      <w:rPr>
        <w:rFonts w:ascii="Times New Roman" w:hAnsi="Times New Roman" w:cs="Times New Roman"/>
        <w:iCs/>
        <w:sz w:val="20"/>
        <w:szCs w:val="20"/>
      </w:rPr>
      <w:t xml:space="preserve"> </w:t>
    </w:r>
    <w:r w:rsidRPr="00904CD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04CD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04CD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904CD7" w:rsidRPr="00904CD7" w:rsidRDefault="00904CD7" w:rsidP="00904CD7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D7" w:rsidRPr="00904CD7" w:rsidRDefault="00904CD7" w:rsidP="00904C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04CD7">
      <w:rPr>
        <w:rFonts w:ascii="Times New Roman" w:hAnsi="Times New Roman" w:cs="Times New Roman" w:hint="eastAsia"/>
        <w:sz w:val="20"/>
        <w:szCs w:val="20"/>
      </w:rPr>
      <w:tab/>
    </w:r>
    <w:r w:rsidRPr="00904CD7">
      <w:rPr>
        <w:rFonts w:ascii="Times New Roman" w:hAnsi="Times New Roman" w:cs="Times New Roman"/>
        <w:sz w:val="20"/>
        <w:szCs w:val="20"/>
      </w:rPr>
      <w:t>New York Science Journal 201</w:t>
    </w:r>
    <w:r w:rsidRPr="00904CD7">
      <w:rPr>
        <w:rFonts w:ascii="Times New Roman" w:hAnsi="Times New Roman" w:cs="Times New Roman" w:hint="eastAsia"/>
        <w:sz w:val="20"/>
        <w:szCs w:val="20"/>
      </w:rPr>
      <w:t>7</w:t>
    </w:r>
    <w:r w:rsidRPr="00904CD7">
      <w:rPr>
        <w:rFonts w:ascii="Times New Roman" w:hAnsi="Times New Roman" w:cs="Times New Roman"/>
        <w:sz w:val="20"/>
        <w:szCs w:val="20"/>
      </w:rPr>
      <w:t>;</w:t>
    </w:r>
    <w:r w:rsidRPr="00904CD7">
      <w:rPr>
        <w:rFonts w:ascii="Times New Roman" w:hAnsi="Times New Roman" w:cs="Times New Roman" w:hint="eastAsia"/>
        <w:sz w:val="20"/>
        <w:szCs w:val="20"/>
      </w:rPr>
      <w:t>10</w:t>
    </w:r>
    <w:r w:rsidRPr="00904CD7">
      <w:rPr>
        <w:rFonts w:ascii="Times New Roman" w:hAnsi="Times New Roman" w:cs="Times New Roman"/>
        <w:sz w:val="20"/>
        <w:szCs w:val="20"/>
      </w:rPr>
      <w:t>(</w:t>
    </w:r>
    <w:r w:rsidRPr="00904CD7">
      <w:rPr>
        <w:rFonts w:ascii="Times New Roman" w:hAnsi="Times New Roman" w:cs="Times New Roman" w:hint="eastAsia"/>
        <w:sz w:val="20"/>
        <w:szCs w:val="20"/>
      </w:rPr>
      <w:t>10</w:t>
    </w:r>
    <w:r w:rsidRPr="00904CD7">
      <w:rPr>
        <w:rFonts w:ascii="Times New Roman" w:hAnsi="Times New Roman" w:cs="Times New Roman"/>
        <w:sz w:val="20"/>
        <w:szCs w:val="20"/>
      </w:rPr>
      <w:t>)</w:t>
    </w:r>
    <w:r w:rsidRPr="00904CD7">
      <w:rPr>
        <w:rFonts w:ascii="Times New Roman" w:hAnsi="Times New Roman" w:cs="Times New Roman"/>
        <w:iCs/>
        <w:sz w:val="20"/>
        <w:szCs w:val="20"/>
      </w:rPr>
      <w:t xml:space="preserve">     </w:t>
    </w:r>
    <w:r w:rsidRPr="00904CD7">
      <w:rPr>
        <w:rFonts w:ascii="Times New Roman" w:hAnsi="Times New Roman" w:cs="Times New Roman" w:hint="eastAsia"/>
        <w:iCs/>
        <w:sz w:val="20"/>
        <w:szCs w:val="20"/>
      </w:rPr>
      <w:tab/>
    </w:r>
    <w:r w:rsidRPr="00904CD7">
      <w:rPr>
        <w:rFonts w:ascii="Times New Roman" w:hAnsi="Times New Roman" w:cs="Times New Roman"/>
        <w:iCs/>
        <w:sz w:val="20"/>
        <w:szCs w:val="20"/>
      </w:rPr>
      <w:t xml:space="preserve"> </w:t>
    </w:r>
    <w:r w:rsidRPr="00904CD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04CD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04CD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904CD7" w:rsidRPr="00904CD7" w:rsidRDefault="00904CD7" w:rsidP="00904CD7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29" w:rsidRPr="006862CA" w:rsidRDefault="003D3429" w:rsidP="006862CA">
    <w:pPr>
      <w:pBdr>
        <w:bottom w:val="thinThickMediumGap" w:sz="12" w:space="1" w:color="auto"/>
      </w:pBdr>
      <w:tabs>
        <w:tab w:val="center" w:pos="4680"/>
        <w:tab w:val="right" w:pos="9360"/>
      </w:tabs>
      <w:spacing w:after="0" w:line="240" w:lineRule="auto"/>
      <w:rPr>
        <w:rFonts w:asciiTheme="majorBidi" w:hAnsiTheme="majorBidi" w:cstheme="majorBidi"/>
        <w:iCs/>
        <w:sz w:val="20"/>
        <w:szCs w:val="20"/>
        <w:lang w:val="en-US" w:bidi="ar-EG"/>
      </w:rPr>
    </w:pPr>
    <w:r w:rsidRPr="009434BD">
      <w:rPr>
        <w:rFonts w:asciiTheme="majorBidi" w:hAnsiTheme="majorBidi" w:cstheme="majorBidi"/>
        <w:sz w:val="20"/>
        <w:szCs w:val="20"/>
      </w:rPr>
      <w:tab/>
      <w:t xml:space="preserve">New York Science Journal 2017; 10(x)                   </w:t>
    </w:r>
    <w:r>
      <w:rPr>
        <w:rFonts w:asciiTheme="majorBidi" w:hAnsiTheme="majorBidi" w:cstheme="majorBidi"/>
        <w:sz w:val="20"/>
        <w:szCs w:val="20"/>
      </w:rPr>
      <w:t xml:space="preserve">                    </w:t>
    </w:r>
    <w:r w:rsidRPr="009434BD">
      <w:rPr>
        <w:rFonts w:asciiTheme="majorBidi" w:hAnsiTheme="majorBidi" w:cstheme="majorBidi"/>
        <w:sz w:val="20"/>
        <w:szCs w:val="20"/>
      </w:rPr>
      <w:t xml:space="preserve">          </w:t>
    </w:r>
    <w:hyperlink r:id="rId1" w:history="1">
      <w:r w:rsidRPr="009434BD">
        <w:rPr>
          <w:rStyle w:val="Hyperlink"/>
          <w:rFonts w:asciiTheme="majorBidi" w:eastAsia="Arial" w:hAnsiTheme="majorBidi" w:cstheme="majorBidi"/>
          <w:sz w:val="20"/>
          <w:szCs w:val="20"/>
        </w:rPr>
        <w:t>http://www.sciencepub.net/newyork</w:t>
      </w:r>
    </w:hyperlink>
    <w:r w:rsidRPr="009434BD">
      <w:rPr>
        <w:rFonts w:asciiTheme="majorBidi" w:hAnsiTheme="majorBidi" w:cstheme="majorBidi"/>
        <w:sz w:val="20"/>
        <w:szCs w:val="20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D7" w:rsidRPr="00904CD7" w:rsidRDefault="00904CD7" w:rsidP="00904C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04CD7">
      <w:rPr>
        <w:rFonts w:ascii="Times New Roman" w:hAnsi="Times New Roman" w:cs="Times New Roman" w:hint="eastAsia"/>
        <w:sz w:val="20"/>
        <w:szCs w:val="20"/>
      </w:rPr>
      <w:tab/>
    </w:r>
    <w:r w:rsidRPr="00904CD7">
      <w:rPr>
        <w:rFonts w:ascii="Times New Roman" w:hAnsi="Times New Roman" w:cs="Times New Roman"/>
        <w:sz w:val="20"/>
        <w:szCs w:val="20"/>
      </w:rPr>
      <w:t>New York Science Journal 201</w:t>
    </w:r>
    <w:r w:rsidRPr="00904CD7">
      <w:rPr>
        <w:rFonts w:ascii="Times New Roman" w:hAnsi="Times New Roman" w:cs="Times New Roman" w:hint="eastAsia"/>
        <w:sz w:val="20"/>
        <w:szCs w:val="20"/>
      </w:rPr>
      <w:t>7</w:t>
    </w:r>
    <w:r w:rsidRPr="00904CD7">
      <w:rPr>
        <w:rFonts w:ascii="Times New Roman" w:hAnsi="Times New Roman" w:cs="Times New Roman"/>
        <w:sz w:val="20"/>
        <w:szCs w:val="20"/>
      </w:rPr>
      <w:t>;</w:t>
    </w:r>
    <w:r w:rsidRPr="00904CD7">
      <w:rPr>
        <w:rFonts w:ascii="Times New Roman" w:hAnsi="Times New Roman" w:cs="Times New Roman" w:hint="eastAsia"/>
        <w:sz w:val="20"/>
        <w:szCs w:val="20"/>
      </w:rPr>
      <w:t>10</w:t>
    </w:r>
    <w:r w:rsidRPr="00904CD7">
      <w:rPr>
        <w:rFonts w:ascii="Times New Roman" w:hAnsi="Times New Roman" w:cs="Times New Roman"/>
        <w:sz w:val="20"/>
        <w:szCs w:val="20"/>
      </w:rPr>
      <w:t>(</w:t>
    </w:r>
    <w:r w:rsidRPr="00904CD7">
      <w:rPr>
        <w:rFonts w:ascii="Times New Roman" w:hAnsi="Times New Roman" w:cs="Times New Roman" w:hint="eastAsia"/>
        <w:sz w:val="20"/>
        <w:szCs w:val="20"/>
      </w:rPr>
      <w:t>10</w:t>
    </w:r>
    <w:r w:rsidRPr="00904CD7">
      <w:rPr>
        <w:rFonts w:ascii="Times New Roman" w:hAnsi="Times New Roman" w:cs="Times New Roman"/>
        <w:sz w:val="20"/>
        <w:szCs w:val="20"/>
      </w:rPr>
      <w:t>)</w:t>
    </w:r>
    <w:r w:rsidRPr="00904CD7">
      <w:rPr>
        <w:rFonts w:ascii="Times New Roman" w:hAnsi="Times New Roman" w:cs="Times New Roman"/>
        <w:iCs/>
        <w:sz w:val="20"/>
        <w:szCs w:val="20"/>
      </w:rPr>
      <w:t xml:space="preserve">     </w:t>
    </w:r>
    <w:r w:rsidRPr="00904CD7">
      <w:rPr>
        <w:rFonts w:ascii="Times New Roman" w:hAnsi="Times New Roman" w:cs="Times New Roman" w:hint="eastAsia"/>
        <w:iCs/>
        <w:sz w:val="20"/>
        <w:szCs w:val="20"/>
      </w:rPr>
      <w:tab/>
    </w:r>
    <w:r w:rsidRPr="00904CD7">
      <w:rPr>
        <w:rFonts w:ascii="Times New Roman" w:hAnsi="Times New Roman" w:cs="Times New Roman"/>
        <w:iCs/>
        <w:sz w:val="20"/>
        <w:szCs w:val="20"/>
      </w:rPr>
      <w:t xml:space="preserve"> </w:t>
    </w:r>
    <w:r w:rsidRPr="00904CD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04CD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04CD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904CD7" w:rsidRPr="00904CD7" w:rsidRDefault="00904CD7" w:rsidP="00904CD7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29" w:rsidRPr="006862CA" w:rsidRDefault="003D3429" w:rsidP="006862CA">
    <w:pPr>
      <w:pBdr>
        <w:bottom w:val="thinThickMediumGap" w:sz="12" w:space="1" w:color="auto"/>
      </w:pBdr>
      <w:tabs>
        <w:tab w:val="center" w:pos="4680"/>
        <w:tab w:val="right" w:pos="9360"/>
      </w:tabs>
      <w:spacing w:after="0" w:line="240" w:lineRule="auto"/>
      <w:rPr>
        <w:rFonts w:asciiTheme="majorBidi" w:hAnsiTheme="majorBidi" w:cstheme="majorBidi"/>
        <w:iCs/>
        <w:sz w:val="20"/>
        <w:szCs w:val="20"/>
        <w:lang w:val="en-US" w:bidi="ar-EG"/>
      </w:rPr>
    </w:pPr>
    <w:r w:rsidRPr="009434BD">
      <w:rPr>
        <w:rFonts w:asciiTheme="majorBidi" w:hAnsiTheme="majorBidi" w:cstheme="majorBidi"/>
        <w:sz w:val="20"/>
        <w:szCs w:val="20"/>
      </w:rPr>
      <w:tab/>
      <w:t xml:space="preserve">New York Science Journal 2017; 10(x)                   </w:t>
    </w:r>
    <w:r>
      <w:rPr>
        <w:rFonts w:asciiTheme="majorBidi" w:hAnsiTheme="majorBidi" w:cstheme="majorBidi"/>
        <w:sz w:val="20"/>
        <w:szCs w:val="20"/>
      </w:rPr>
      <w:t xml:space="preserve">                    </w:t>
    </w:r>
    <w:r w:rsidRPr="009434BD">
      <w:rPr>
        <w:rFonts w:asciiTheme="majorBidi" w:hAnsiTheme="majorBidi" w:cstheme="majorBidi"/>
        <w:sz w:val="20"/>
        <w:szCs w:val="20"/>
      </w:rPr>
      <w:t xml:space="preserve">          </w:t>
    </w:r>
    <w:hyperlink r:id="rId1" w:history="1">
      <w:r w:rsidRPr="009434BD">
        <w:rPr>
          <w:rStyle w:val="Hyperlink"/>
          <w:rFonts w:asciiTheme="majorBidi" w:eastAsia="Arial" w:hAnsiTheme="majorBidi" w:cstheme="majorBidi"/>
          <w:sz w:val="20"/>
          <w:szCs w:val="20"/>
        </w:rPr>
        <w:t>http://www.sciencepub.net/newyork</w:t>
      </w:r>
    </w:hyperlink>
    <w:r w:rsidRPr="009434BD">
      <w:rPr>
        <w:rFonts w:asciiTheme="majorBidi" w:hAnsiTheme="majorBidi" w:cstheme="majorBidi"/>
        <w:sz w:val="20"/>
        <w:szCs w:val="20"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29" w:rsidRPr="006862CA" w:rsidRDefault="003D3429" w:rsidP="006862CA">
    <w:pPr>
      <w:pBdr>
        <w:bottom w:val="thinThickMediumGap" w:sz="12" w:space="1" w:color="auto"/>
      </w:pBdr>
      <w:tabs>
        <w:tab w:val="center" w:pos="4680"/>
        <w:tab w:val="right" w:pos="9360"/>
      </w:tabs>
      <w:spacing w:after="0" w:line="240" w:lineRule="auto"/>
      <w:rPr>
        <w:rFonts w:asciiTheme="majorBidi" w:hAnsiTheme="majorBidi" w:cstheme="majorBidi"/>
        <w:iCs/>
        <w:sz w:val="20"/>
        <w:szCs w:val="20"/>
        <w:lang w:val="en-US" w:bidi="ar-EG"/>
      </w:rPr>
    </w:pPr>
    <w:r w:rsidRPr="009434BD">
      <w:rPr>
        <w:rFonts w:asciiTheme="majorBidi" w:hAnsiTheme="majorBidi" w:cstheme="majorBidi"/>
        <w:sz w:val="20"/>
        <w:szCs w:val="20"/>
      </w:rPr>
      <w:tab/>
      <w:t xml:space="preserve">New York Science Journal 2017; 10(x)                   </w:t>
    </w:r>
    <w:r>
      <w:rPr>
        <w:rFonts w:asciiTheme="majorBidi" w:hAnsiTheme="majorBidi" w:cstheme="majorBidi"/>
        <w:sz w:val="20"/>
        <w:szCs w:val="20"/>
      </w:rPr>
      <w:t xml:space="preserve">                    </w:t>
    </w:r>
    <w:r w:rsidRPr="009434BD">
      <w:rPr>
        <w:rFonts w:asciiTheme="majorBidi" w:hAnsiTheme="majorBidi" w:cstheme="majorBidi"/>
        <w:sz w:val="20"/>
        <w:szCs w:val="20"/>
      </w:rPr>
      <w:t xml:space="preserve">          </w:t>
    </w:r>
    <w:hyperlink r:id="rId1" w:history="1">
      <w:r w:rsidRPr="009434BD">
        <w:rPr>
          <w:rStyle w:val="Hyperlink"/>
          <w:rFonts w:asciiTheme="majorBidi" w:eastAsia="Arial" w:hAnsiTheme="majorBidi" w:cstheme="majorBidi"/>
          <w:sz w:val="20"/>
          <w:szCs w:val="20"/>
        </w:rPr>
        <w:t>http://www.sciencepub.net/newyork</w:t>
      </w:r>
    </w:hyperlink>
    <w:r w:rsidRPr="009434BD">
      <w:rPr>
        <w:rFonts w:asciiTheme="majorBidi" w:hAnsiTheme="majorBidi" w:cstheme="majorBidi"/>
        <w:sz w:val="20"/>
        <w:szCs w:val="20"/>
      </w:rP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D7" w:rsidRPr="00904CD7" w:rsidRDefault="00904CD7" w:rsidP="00904C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04CD7">
      <w:rPr>
        <w:rFonts w:ascii="Times New Roman" w:hAnsi="Times New Roman" w:cs="Times New Roman" w:hint="eastAsia"/>
        <w:sz w:val="20"/>
        <w:szCs w:val="20"/>
      </w:rPr>
      <w:tab/>
    </w:r>
    <w:r w:rsidRPr="00904CD7">
      <w:rPr>
        <w:rFonts w:ascii="Times New Roman" w:hAnsi="Times New Roman" w:cs="Times New Roman"/>
        <w:sz w:val="20"/>
        <w:szCs w:val="20"/>
      </w:rPr>
      <w:t>New York Science Journal 201</w:t>
    </w:r>
    <w:r w:rsidRPr="00904CD7">
      <w:rPr>
        <w:rFonts w:ascii="Times New Roman" w:hAnsi="Times New Roman" w:cs="Times New Roman" w:hint="eastAsia"/>
        <w:sz w:val="20"/>
        <w:szCs w:val="20"/>
      </w:rPr>
      <w:t>7</w:t>
    </w:r>
    <w:r w:rsidRPr="00904CD7">
      <w:rPr>
        <w:rFonts w:ascii="Times New Roman" w:hAnsi="Times New Roman" w:cs="Times New Roman"/>
        <w:sz w:val="20"/>
        <w:szCs w:val="20"/>
      </w:rPr>
      <w:t>;</w:t>
    </w:r>
    <w:r w:rsidRPr="00904CD7">
      <w:rPr>
        <w:rFonts w:ascii="Times New Roman" w:hAnsi="Times New Roman" w:cs="Times New Roman" w:hint="eastAsia"/>
        <w:sz w:val="20"/>
        <w:szCs w:val="20"/>
      </w:rPr>
      <w:t>10</w:t>
    </w:r>
    <w:r w:rsidRPr="00904CD7">
      <w:rPr>
        <w:rFonts w:ascii="Times New Roman" w:hAnsi="Times New Roman" w:cs="Times New Roman"/>
        <w:sz w:val="20"/>
        <w:szCs w:val="20"/>
      </w:rPr>
      <w:t>(</w:t>
    </w:r>
    <w:r w:rsidRPr="00904CD7">
      <w:rPr>
        <w:rFonts w:ascii="Times New Roman" w:hAnsi="Times New Roman" w:cs="Times New Roman" w:hint="eastAsia"/>
        <w:sz w:val="20"/>
        <w:szCs w:val="20"/>
      </w:rPr>
      <w:t>10</w:t>
    </w:r>
    <w:r w:rsidRPr="00904CD7">
      <w:rPr>
        <w:rFonts w:ascii="Times New Roman" w:hAnsi="Times New Roman" w:cs="Times New Roman"/>
        <w:sz w:val="20"/>
        <w:szCs w:val="20"/>
      </w:rPr>
      <w:t>)</w:t>
    </w:r>
    <w:r w:rsidRPr="00904CD7">
      <w:rPr>
        <w:rFonts w:ascii="Times New Roman" w:hAnsi="Times New Roman" w:cs="Times New Roman"/>
        <w:iCs/>
        <w:sz w:val="20"/>
        <w:szCs w:val="20"/>
      </w:rPr>
      <w:t xml:space="preserve">     </w:t>
    </w:r>
    <w:r w:rsidRPr="00904CD7">
      <w:rPr>
        <w:rFonts w:ascii="Times New Roman" w:hAnsi="Times New Roman" w:cs="Times New Roman" w:hint="eastAsia"/>
        <w:iCs/>
        <w:sz w:val="20"/>
        <w:szCs w:val="20"/>
      </w:rPr>
      <w:tab/>
    </w:r>
    <w:r w:rsidRPr="00904CD7">
      <w:rPr>
        <w:rFonts w:ascii="Times New Roman" w:hAnsi="Times New Roman" w:cs="Times New Roman"/>
        <w:iCs/>
        <w:sz w:val="20"/>
        <w:szCs w:val="20"/>
      </w:rPr>
      <w:t xml:space="preserve"> </w:t>
    </w:r>
    <w:r w:rsidRPr="00904CD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04CD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04CD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904CD7" w:rsidRPr="00904CD7" w:rsidRDefault="00904CD7" w:rsidP="00904CD7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D7" w:rsidRPr="00904CD7" w:rsidRDefault="00904CD7" w:rsidP="00904CD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04CD7">
      <w:rPr>
        <w:rFonts w:ascii="Times New Roman" w:hAnsi="Times New Roman" w:cs="Times New Roman" w:hint="eastAsia"/>
        <w:sz w:val="20"/>
        <w:szCs w:val="20"/>
      </w:rPr>
      <w:tab/>
    </w:r>
    <w:r w:rsidRPr="00904CD7">
      <w:rPr>
        <w:rFonts w:ascii="Times New Roman" w:hAnsi="Times New Roman" w:cs="Times New Roman"/>
        <w:sz w:val="20"/>
        <w:szCs w:val="20"/>
      </w:rPr>
      <w:t>New York Science Journal 201</w:t>
    </w:r>
    <w:r w:rsidRPr="00904CD7">
      <w:rPr>
        <w:rFonts w:ascii="Times New Roman" w:hAnsi="Times New Roman" w:cs="Times New Roman" w:hint="eastAsia"/>
        <w:sz w:val="20"/>
        <w:szCs w:val="20"/>
      </w:rPr>
      <w:t>7</w:t>
    </w:r>
    <w:r w:rsidRPr="00904CD7">
      <w:rPr>
        <w:rFonts w:ascii="Times New Roman" w:hAnsi="Times New Roman" w:cs="Times New Roman"/>
        <w:sz w:val="20"/>
        <w:szCs w:val="20"/>
      </w:rPr>
      <w:t>;</w:t>
    </w:r>
    <w:r w:rsidRPr="00904CD7">
      <w:rPr>
        <w:rFonts w:ascii="Times New Roman" w:hAnsi="Times New Roman" w:cs="Times New Roman" w:hint="eastAsia"/>
        <w:sz w:val="20"/>
        <w:szCs w:val="20"/>
      </w:rPr>
      <w:t>10</w:t>
    </w:r>
    <w:r w:rsidRPr="00904CD7">
      <w:rPr>
        <w:rFonts w:ascii="Times New Roman" w:hAnsi="Times New Roman" w:cs="Times New Roman"/>
        <w:sz w:val="20"/>
        <w:szCs w:val="20"/>
      </w:rPr>
      <w:t>(</w:t>
    </w:r>
    <w:r w:rsidRPr="00904CD7">
      <w:rPr>
        <w:rFonts w:ascii="Times New Roman" w:hAnsi="Times New Roman" w:cs="Times New Roman" w:hint="eastAsia"/>
        <w:sz w:val="20"/>
        <w:szCs w:val="20"/>
      </w:rPr>
      <w:t>10</w:t>
    </w:r>
    <w:r w:rsidRPr="00904CD7">
      <w:rPr>
        <w:rFonts w:ascii="Times New Roman" w:hAnsi="Times New Roman" w:cs="Times New Roman"/>
        <w:sz w:val="20"/>
        <w:szCs w:val="20"/>
      </w:rPr>
      <w:t>)</w:t>
    </w:r>
    <w:r w:rsidRPr="00904CD7">
      <w:rPr>
        <w:rFonts w:ascii="Times New Roman" w:hAnsi="Times New Roman" w:cs="Times New Roman"/>
        <w:iCs/>
        <w:sz w:val="20"/>
        <w:szCs w:val="20"/>
      </w:rPr>
      <w:t xml:space="preserve">     </w:t>
    </w:r>
    <w:r w:rsidRPr="00904CD7">
      <w:rPr>
        <w:rFonts w:ascii="Times New Roman" w:hAnsi="Times New Roman" w:cs="Times New Roman" w:hint="eastAsia"/>
        <w:iCs/>
        <w:sz w:val="20"/>
        <w:szCs w:val="20"/>
      </w:rPr>
      <w:tab/>
    </w:r>
    <w:r w:rsidRPr="00904CD7">
      <w:rPr>
        <w:rFonts w:ascii="Times New Roman" w:hAnsi="Times New Roman" w:cs="Times New Roman"/>
        <w:iCs/>
        <w:sz w:val="20"/>
        <w:szCs w:val="20"/>
      </w:rPr>
      <w:t xml:space="preserve"> </w:t>
    </w:r>
    <w:r w:rsidRPr="00904CD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04CD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04CD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904CD7" w:rsidRPr="00904CD7" w:rsidRDefault="00904CD7" w:rsidP="00904CD7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CA" w:rsidRPr="006862CA" w:rsidRDefault="006862CA" w:rsidP="006862CA">
    <w:pPr>
      <w:pBdr>
        <w:bottom w:val="thinThickMediumGap" w:sz="12" w:space="1" w:color="auto"/>
      </w:pBdr>
      <w:tabs>
        <w:tab w:val="center" w:pos="4680"/>
        <w:tab w:val="right" w:pos="9360"/>
      </w:tabs>
      <w:spacing w:after="0" w:line="240" w:lineRule="auto"/>
      <w:rPr>
        <w:rFonts w:asciiTheme="majorBidi" w:hAnsiTheme="majorBidi" w:cstheme="majorBidi"/>
        <w:iCs/>
        <w:sz w:val="20"/>
        <w:szCs w:val="20"/>
        <w:lang w:val="en-US" w:bidi="ar-EG"/>
      </w:rPr>
    </w:pPr>
    <w:bookmarkStart w:id="16" w:name="_Hlk302678399"/>
    <w:bookmarkStart w:id="17" w:name="OLE_LINK3"/>
    <w:bookmarkStart w:id="18" w:name="OLE_LINK4"/>
    <w:bookmarkStart w:id="19" w:name="_Hlk302678401"/>
    <w:bookmarkStart w:id="20" w:name="OLE_LINK5"/>
    <w:bookmarkStart w:id="21" w:name="OLE_LINK6"/>
    <w:bookmarkStart w:id="22" w:name="OLE_LINK7"/>
    <w:bookmarkStart w:id="23" w:name="OLE_LINK8"/>
    <w:bookmarkStart w:id="24" w:name="OLE_LINK9"/>
    <w:bookmarkStart w:id="25" w:name="_Hlk313407873"/>
    <w:bookmarkStart w:id="26" w:name="OLE_LINK10"/>
    <w:bookmarkStart w:id="27" w:name="OLE_LINK11"/>
    <w:bookmarkStart w:id="28" w:name="_Hlk313407879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r w:rsidRPr="009434BD">
      <w:rPr>
        <w:rFonts w:asciiTheme="majorBidi" w:hAnsiTheme="majorBidi" w:cstheme="majorBidi"/>
        <w:sz w:val="20"/>
        <w:szCs w:val="20"/>
      </w:rPr>
      <w:tab/>
      <w:t xml:space="preserve">New York Science Journal 2017; 10(x)                   </w:t>
    </w:r>
    <w:r>
      <w:rPr>
        <w:rFonts w:asciiTheme="majorBidi" w:hAnsiTheme="majorBidi" w:cstheme="majorBidi"/>
        <w:sz w:val="20"/>
        <w:szCs w:val="20"/>
      </w:rPr>
      <w:t xml:space="preserve">                    </w:t>
    </w:r>
    <w:r w:rsidRPr="009434BD">
      <w:rPr>
        <w:rFonts w:asciiTheme="majorBidi" w:hAnsiTheme="majorBidi" w:cstheme="majorBidi"/>
        <w:sz w:val="20"/>
        <w:szCs w:val="20"/>
      </w:rPr>
      <w:t xml:space="preserve">          </w:t>
    </w:r>
    <w:hyperlink r:id="rId1" w:history="1">
      <w:r w:rsidRPr="009434BD">
        <w:rPr>
          <w:rStyle w:val="Hyperlink"/>
          <w:rFonts w:asciiTheme="majorBidi" w:eastAsia="Arial" w:hAnsiTheme="majorBidi" w:cstheme="majorBidi"/>
          <w:sz w:val="20"/>
          <w:szCs w:val="20"/>
        </w:rPr>
        <w:t>http://www.sciencepub.net/newyork</w:t>
      </w:r>
    </w:hyperlink>
    <w:r w:rsidRPr="009434BD">
      <w:rPr>
        <w:rFonts w:asciiTheme="majorBidi" w:hAnsiTheme="majorBidi" w:cstheme="majorBidi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42B"/>
    <w:multiLevelType w:val="hybridMultilevel"/>
    <w:tmpl w:val="0C72F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D766D2"/>
    <w:multiLevelType w:val="hybridMultilevel"/>
    <w:tmpl w:val="54E0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444C6"/>
    <w:multiLevelType w:val="hybridMultilevel"/>
    <w:tmpl w:val="2E3046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B516FE"/>
    <w:multiLevelType w:val="hybridMultilevel"/>
    <w:tmpl w:val="6428C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346A79"/>
    <w:multiLevelType w:val="hybridMultilevel"/>
    <w:tmpl w:val="EC262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C0192"/>
    <w:multiLevelType w:val="hybridMultilevel"/>
    <w:tmpl w:val="DA68449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1873"/>
    <w:rsid w:val="000210EB"/>
    <w:rsid w:val="00022484"/>
    <w:rsid w:val="00074AA8"/>
    <w:rsid w:val="00090B2F"/>
    <w:rsid w:val="000B78AB"/>
    <w:rsid w:val="00125BC7"/>
    <w:rsid w:val="00145A0C"/>
    <w:rsid w:val="001909AE"/>
    <w:rsid w:val="00207A2A"/>
    <w:rsid w:val="00216E9D"/>
    <w:rsid w:val="00244CD7"/>
    <w:rsid w:val="00262F7B"/>
    <w:rsid w:val="00267A45"/>
    <w:rsid w:val="0029242C"/>
    <w:rsid w:val="002948ED"/>
    <w:rsid w:val="002B3988"/>
    <w:rsid w:val="002D1BF6"/>
    <w:rsid w:val="002D2222"/>
    <w:rsid w:val="002D4607"/>
    <w:rsid w:val="00321873"/>
    <w:rsid w:val="00335469"/>
    <w:rsid w:val="003823B8"/>
    <w:rsid w:val="00387829"/>
    <w:rsid w:val="003B5C86"/>
    <w:rsid w:val="003D3429"/>
    <w:rsid w:val="004072D3"/>
    <w:rsid w:val="00407A02"/>
    <w:rsid w:val="0041268D"/>
    <w:rsid w:val="004137ED"/>
    <w:rsid w:val="00425B2B"/>
    <w:rsid w:val="00467196"/>
    <w:rsid w:val="00547E98"/>
    <w:rsid w:val="005B0094"/>
    <w:rsid w:val="0062242D"/>
    <w:rsid w:val="0063276E"/>
    <w:rsid w:val="006364F7"/>
    <w:rsid w:val="006411A4"/>
    <w:rsid w:val="00642AC1"/>
    <w:rsid w:val="00661162"/>
    <w:rsid w:val="006862CA"/>
    <w:rsid w:val="00695FE6"/>
    <w:rsid w:val="006A56C1"/>
    <w:rsid w:val="006F3B0B"/>
    <w:rsid w:val="006F6593"/>
    <w:rsid w:val="007177EC"/>
    <w:rsid w:val="00762566"/>
    <w:rsid w:val="0081443D"/>
    <w:rsid w:val="00817C06"/>
    <w:rsid w:val="00820173"/>
    <w:rsid w:val="008224B4"/>
    <w:rsid w:val="0083098F"/>
    <w:rsid w:val="0088099A"/>
    <w:rsid w:val="008B06F3"/>
    <w:rsid w:val="008B5729"/>
    <w:rsid w:val="008D63FB"/>
    <w:rsid w:val="00900EC8"/>
    <w:rsid w:val="00904CD7"/>
    <w:rsid w:val="00916C45"/>
    <w:rsid w:val="00943FD5"/>
    <w:rsid w:val="00976EEA"/>
    <w:rsid w:val="009C22AB"/>
    <w:rsid w:val="009E765F"/>
    <w:rsid w:val="009F3DFB"/>
    <w:rsid w:val="00A03D47"/>
    <w:rsid w:val="00A57E82"/>
    <w:rsid w:val="00AC701F"/>
    <w:rsid w:val="00B16A8C"/>
    <w:rsid w:val="00B2000D"/>
    <w:rsid w:val="00B350CA"/>
    <w:rsid w:val="00B51740"/>
    <w:rsid w:val="00B77808"/>
    <w:rsid w:val="00BE43FB"/>
    <w:rsid w:val="00C051C0"/>
    <w:rsid w:val="00C066E0"/>
    <w:rsid w:val="00C959BE"/>
    <w:rsid w:val="00CA4390"/>
    <w:rsid w:val="00CE4026"/>
    <w:rsid w:val="00D059B8"/>
    <w:rsid w:val="00D05C56"/>
    <w:rsid w:val="00D31D5E"/>
    <w:rsid w:val="00D67BBF"/>
    <w:rsid w:val="00D82130"/>
    <w:rsid w:val="00DB1747"/>
    <w:rsid w:val="00DB6833"/>
    <w:rsid w:val="00DE6D53"/>
    <w:rsid w:val="00E61848"/>
    <w:rsid w:val="00EA2775"/>
    <w:rsid w:val="00EF233F"/>
    <w:rsid w:val="00EF2CC1"/>
    <w:rsid w:val="00F330B9"/>
    <w:rsid w:val="00F4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BE"/>
  </w:style>
  <w:style w:type="paragraph" w:styleId="Heading1">
    <w:name w:val="heading 1"/>
    <w:basedOn w:val="Normal"/>
    <w:next w:val="Normal"/>
    <w:link w:val="Heading1Char"/>
    <w:uiPriority w:val="9"/>
    <w:qFormat/>
    <w:rsid w:val="0097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48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6E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aliases w:val="Char"/>
    <w:basedOn w:val="Normal"/>
    <w:link w:val="HeaderChar"/>
    <w:rsid w:val="00EA277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aliases w:val="Char Char"/>
    <w:basedOn w:val="DefaultParagraphFont"/>
    <w:link w:val="Header"/>
    <w:rsid w:val="00EA2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B5C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C86"/>
  </w:style>
  <w:style w:type="character" w:styleId="Hyperlink">
    <w:name w:val="Hyperlink"/>
    <w:basedOn w:val="DefaultParagraphFont"/>
    <w:uiPriority w:val="99"/>
    <w:unhideWhenUsed/>
    <w:rsid w:val="003B5C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7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8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02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210EB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976E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header"/>
    <w:aliases w:val="Char"/>
    <w:basedOn w:val="a"/>
    <w:link w:val="Char0"/>
    <w:rsid w:val="00EA277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0">
    <w:name w:val="رأس الصفحة Char"/>
    <w:aliases w:val="Char Char"/>
    <w:basedOn w:val="a0"/>
    <w:link w:val="a5"/>
    <w:rsid w:val="00EA27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header" Target="header3.xml"/><Relationship Id="rId18" Type="http://schemas.openxmlformats.org/officeDocument/2006/relationships/image" Target="media/image3.emf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7" Type="http://schemas.openxmlformats.org/officeDocument/2006/relationships/hyperlink" Target="mailto:m.nasr1@yahoo.com" TargetMode="Externa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image" Target="media/image7.emf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01017.03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6.emf"/><Relationship Id="rId27" Type="http://schemas.openxmlformats.org/officeDocument/2006/relationships/header" Target="header9.xml"/><Relationship Id="rId35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2809</Words>
  <Characters>16017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China</Company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2017-09-15T14:44:00Z</dcterms:created>
  <dcterms:modified xsi:type="dcterms:W3CDTF">2017-09-16T04:41:00Z</dcterms:modified>
</cp:coreProperties>
</file>