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6D" w:rsidRPr="003C76A5" w:rsidRDefault="00C72F1E" w:rsidP="003C76A5">
      <w:pPr>
        <w:snapToGrid w:val="0"/>
        <w:spacing w:after="0" w:line="240" w:lineRule="auto"/>
        <w:jc w:val="center"/>
        <w:rPr>
          <w:rFonts w:ascii="Times New Roman" w:hAnsi="Times New Roman" w:cs="Times New Roman"/>
          <w:b/>
          <w:sz w:val="20"/>
          <w:szCs w:val="20"/>
          <w:lang w:eastAsia="zh-CN"/>
        </w:rPr>
      </w:pPr>
      <w:r w:rsidRPr="003C76A5">
        <w:rPr>
          <w:rFonts w:ascii="Times New Roman" w:hAnsi="Times New Roman" w:cs="Times New Roman"/>
          <w:b/>
          <w:sz w:val="20"/>
          <w:szCs w:val="20"/>
        </w:rPr>
        <w:t>Groundwater Quality Evaluation</w:t>
      </w:r>
      <w:r w:rsidR="00DB47BE" w:rsidRPr="003C76A5">
        <w:rPr>
          <w:rFonts w:ascii="Times New Roman" w:hAnsi="Times New Roman" w:cs="Times New Roman"/>
          <w:b/>
          <w:sz w:val="20"/>
          <w:szCs w:val="20"/>
        </w:rPr>
        <w:t xml:space="preserve"> using Integrated Approach</w:t>
      </w:r>
      <w:r w:rsidR="00925AA2" w:rsidRPr="003C76A5">
        <w:rPr>
          <w:rFonts w:ascii="Times New Roman" w:hAnsi="Times New Roman" w:cs="Times New Roman"/>
          <w:b/>
          <w:sz w:val="20"/>
          <w:szCs w:val="20"/>
        </w:rPr>
        <w:t xml:space="preserve"> in </w:t>
      </w:r>
      <w:proofErr w:type="spellStart"/>
      <w:r w:rsidR="00925AA2" w:rsidRPr="003C76A5">
        <w:rPr>
          <w:rFonts w:ascii="Times New Roman" w:hAnsi="Times New Roman" w:cs="Times New Roman"/>
          <w:b/>
          <w:sz w:val="20"/>
          <w:szCs w:val="20"/>
        </w:rPr>
        <w:t>Ose</w:t>
      </w:r>
      <w:proofErr w:type="spellEnd"/>
      <w:r w:rsidR="00925AA2" w:rsidRPr="003C76A5">
        <w:rPr>
          <w:rFonts w:ascii="Times New Roman" w:hAnsi="Times New Roman" w:cs="Times New Roman"/>
          <w:b/>
          <w:sz w:val="20"/>
          <w:szCs w:val="20"/>
        </w:rPr>
        <w:t xml:space="preserve"> and </w:t>
      </w:r>
      <w:proofErr w:type="spellStart"/>
      <w:r w:rsidR="00925AA2" w:rsidRPr="003C76A5">
        <w:rPr>
          <w:rFonts w:ascii="Times New Roman" w:hAnsi="Times New Roman" w:cs="Times New Roman"/>
          <w:b/>
          <w:sz w:val="20"/>
          <w:szCs w:val="20"/>
        </w:rPr>
        <w:t>Owo</w:t>
      </w:r>
      <w:proofErr w:type="spellEnd"/>
      <w:r w:rsidR="00925AA2" w:rsidRPr="003C76A5">
        <w:rPr>
          <w:rFonts w:ascii="Times New Roman" w:hAnsi="Times New Roman" w:cs="Times New Roman"/>
          <w:b/>
          <w:sz w:val="20"/>
          <w:szCs w:val="20"/>
        </w:rPr>
        <w:t xml:space="preserve"> Local Government Areas of </w:t>
      </w:r>
      <w:proofErr w:type="spellStart"/>
      <w:r w:rsidR="00925AA2" w:rsidRPr="003C76A5">
        <w:rPr>
          <w:rFonts w:ascii="Times New Roman" w:hAnsi="Times New Roman" w:cs="Times New Roman"/>
          <w:b/>
          <w:sz w:val="20"/>
          <w:szCs w:val="20"/>
        </w:rPr>
        <w:t>Ondo</w:t>
      </w:r>
      <w:proofErr w:type="spellEnd"/>
      <w:r w:rsidR="00925AA2" w:rsidRPr="003C76A5">
        <w:rPr>
          <w:rFonts w:ascii="Times New Roman" w:hAnsi="Times New Roman" w:cs="Times New Roman"/>
          <w:b/>
          <w:sz w:val="20"/>
          <w:szCs w:val="20"/>
        </w:rPr>
        <w:t xml:space="preserve"> State, Southwestern Nigeria</w:t>
      </w:r>
    </w:p>
    <w:p w:rsidR="004A1095" w:rsidRPr="003C76A5" w:rsidRDefault="004A1095" w:rsidP="003C76A5">
      <w:pPr>
        <w:snapToGrid w:val="0"/>
        <w:spacing w:after="0" w:line="240" w:lineRule="auto"/>
        <w:jc w:val="center"/>
        <w:rPr>
          <w:rFonts w:ascii="Times New Roman" w:hAnsi="Times New Roman" w:cs="Times New Roman"/>
          <w:b/>
          <w:sz w:val="20"/>
          <w:szCs w:val="20"/>
          <w:lang w:eastAsia="zh-CN"/>
        </w:rPr>
      </w:pPr>
    </w:p>
    <w:p w:rsidR="00B67E6D" w:rsidRPr="003C76A5" w:rsidRDefault="00B67E6D" w:rsidP="003C76A5">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proofErr w:type="spellStart"/>
      <w:r w:rsidRPr="003C76A5">
        <w:rPr>
          <w:rFonts w:ascii="Times New Roman" w:hAnsi="Times New Roman" w:cs="Times New Roman"/>
          <w:color w:val="000000"/>
          <w:sz w:val="20"/>
          <w:szCs w:val="20"/>
        </w:rPr>
        <w:t>Falowo</w:t>
      </w:r>
      <w:proofErr w:type="spellEnd"/>
      <w:r w:rsidRPr="003C76A5">
        <w:rPr>
          <w:rFonts w:ascii="Times New Roman" w:hAnsi="Times New Roman" w:cs="Times New Roman"/>
          <w:color w:val="000000"/>
          <w:sz w:val="20"/>
          <w:szCs w:val="20"/>
        </w:rPr>
        <w:t>, O.O.</w:t>
      </w:r>
      <w:r w:rsidR="00240B27" w:rsidRPr="003C76A5">
        <w:rPr>
          <w:rFonts w:ascii="Times New Roman" w:hAnsi="Times New Roman" w:cs="Times New Roman"/>
          <w:color w:val="000000"/>
          <w:sz w:val="20"/>
          <w:szCs w:val="20"/>
        </w:rPr>
        <w:t>*</w:t>
      </w:r>
      <w:r w:rsidRPr="003C76A5">
        <w:rPr>
          <w:rFonts w:ascii="Times New Roman" w:hAnsi="Times New Roman" w:cs="Times New Roman"/>
          <w:color w:val="000000"/>
          <w:sz w:val="20"/>
          <w:szCs w:val="20"/>
        </w:rPr>
        <w:t xml:space="preserve">, </w:t>
      </w:r>
      <w:proofErr w:type="spellStart"/>
      <w:r w:rsidRPr="003C76A5">
        <w:rPr>
          <w:rFonts w:ascii="Times New Roman" w:hAnsi="Times New Roman" w:cs="Times New Roman"/>
          <w:color w:val="000000"/>
          <w:sz w:val="20"/>
          <w:szCs w:val="20"/>
        </w:rPr>
        <w:t>Akindureni</w:t>
      </w:r>
      <w:proofErr w:type="spellEnd"/>
      <w:r w:rsidRPr="003C76A5">
        <w:rPr>
          <w:rFonts w:ascii="Times New Roman" w:hAnsi="Times New Roman" w:cs="Times New Roman"/>
          <w:color w:val="000000"/>
          <w:sz w:val="20"/>
          <w:szCs w:val="20"/>
        </w:rPr>
        <w:t xml:space="preserve">, Y., and </w:t>
      </w:r>
      <w:proofErr w:type="spellStart"/>
      <w:r w:rsidRPr="003C76A5">
        <w:rPr>
          <w:rFonts w:ascii="Times New Roman" w:hAnsi="Times New Roman" w:cs="Times New Roman"/>
          <w:color w:val="000000"/>
          <w:sz w:val="20"/>
          <w:szCs w:val="20"/>
        </w:rPr>
        <w:t>Ojo</w:t>
      </w:r>
      <w:proofErr w:type="spellEnd"/>
      <w:r w:rsidRPr="003C76A5">
        <w:rPr>
          <w:rFonts w:ascii="Times New Roman" w:hAnsi="Times New Roman" w:cs="Times New Roman"/>
          <w:color w:val="000000"/>
          <w:sz w:val="20"/>
          <w:szCs w:val="20"/>
        </w:rPr>
        <w:t>, O.O.</w:t>
      </w:r>
    </w:p>
    <w:p w:rsidR="00B67E6D" w:rsidRPr="003C76A5" w:rsidRDefault="00B67E6D" w:rsidP="003C76A5">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B67E6D" w:rsidRPr="003C76A5" w:rsidRDefault="00B67E6D" w:rsidP="003C76A5">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3C76A5">
        <w:rPr>
          <w:rFonts w:ascii="Times New Roman" w:hAnsi="Times New Roman" w:cs="Times New Roman"/>
          <w:color w:val="000000"/>
          <w:sz w:val="20"/>
          <w:szCs w:val="20"/>
        </w:rPr>
        <w:t xml:space="preserve">Department of Civil Engineering, Faculty of Engineering Technology, Rufus </w:t>
      </w:r>
      <w:proofErr w:type="spellStart"/>
      <w:r w:rsidRPr="003C76A5">
        <w:rPr>
          <w:rFonts w:ascii="Times New Roman" w:hAnsi="Times New Roman" w:cs="Times New Roman"/>
          <w:color w:val="000000"/>
          <w:sz w:val="20"/>
          <w:szCs w:val="20"/>
        </w:rPr>
        <w:t>Giwa</w:t>
      </w:r>
      <w:proofErr w:type="spellEnd"/>
      <w:r w:rsidRPr="003C76A5">
        <w:rPr>
          <w:rFonts w:ascii="Times New Roman" w:hAnsi="Times New Roman" w:cs="Times New Roman"/>
          <w:color w:val="000000"/>
          <w:sz w:val="20"/>
          <w:szCs w:val="20"/>
        </w:rPr>
        <w:t xml:space="preserve"> Polytechnic,</w:t>
      </w:r>
      <w:r w:rsidR="003934CB">
        <w:rPr>
          <w:rFonts w:ascii="Times New Roman" w:hAnsi="Times New Roman" w:cs="Times New Roman" w:hint="eastAsia"/>
          <w:color w:val="000000"/>
          <w:sz w:val="20"/>
          <w:szCs w:val="20"/>
          <w:lang w:eastAsia="zh-CN"/>
        </w:rPr>
        <w:t xml:space="preserve"> </w:t>
      </w:r>
      <w:proofErr w:type="spellStart"/>
      <w:r w:rsidRPr="003C76A5">
        <w:rPr>
          <w:rFonts w:ascii="Times New Roman" w:hAnsi="Times New Roman" w:cs="Times New Roman"/>
          <w:color w:val="000000"/>
          <w:sz w:val="20"/>
          <w:szCs w:val="20"/>
        </w:rPr>
        <w:t>Owo</w:t>
      </w:r>
      <w:proofErr w:type="spellEnd"/>
      <w:r w:rsidRPr="003C76A5">
        <w:rPr>
          <w:rFonts w:ascii="Times New Roman" w:hAnsi="Times New Roman" w:cs="Times New Roman"/>
          <w:color w:val="000000"/>
          <w:sz w:val="20"/>
          <w:szCs w:val="20"/>
        </w:rPr>
        <w:t xml:space="preserve">, </w:t>
      </w:r>
      <w:proofErr w:type="spellStart"/>
      <w:r w:rsidRPr="003C76A5">
        <w:rPr>
          <w:rFonts w:ascii="Times New Roman" w:hAnsi="Times New Roman" w:cs="Times New Roman"/>
          <w:color w:val="000000"/>
          <w:sz w:val="20"/>
          <w:szCs w:val="20"/>
        </w:rPr>
        <w:t>Ondo</w:t>
      </w:r>
      <w:proofErr w:type="spellEnd"/>
      <w:r w:rsidRPr="003C76A5">
        <w:rPr>
          <w:rFonts w:ascii="Times New Roman" w:hAnsi="Times New Roman" w:cs="Times New Roman"/>
          <w:color w:val="000000"/>
          <w:sz w:val="20"/>
          <w:szCs w:val="20"/>
        </w:rPr>
        <w:t xml:space="preserve"> State, Nigeria</w:t>
      </w:r>
    </w:p>
    <w:p w:rsidR="00B67E6D" w:rsidRPr="003C76A5" w:rsidRDefault="00DB47BE" w:rsidP="003C76A5">
      <w:pPr>
        <w:autoSpaceDE w:val="0"/>
        <w:autoSpaceDN w:val="0"/>
        <w:adjustRightInd w:val="0"/>
        <w:snapToGrid w:val="0"/>
        <w:spacing w:after="0" w:line="240" w:lineRule="auto"/>
        <w:jc w:val="center"/>
        <w:rPr>
          <w:rFonts w:ascii="Times New Roman" w:hAnsi="Times New Roman" w:cs="Times New Roman"/>
          <w:color w:val="0070C0"/>
          <w:sz w:val="20"/>
          <w:szCs w:val="20"/>
          <w:u w:val="single"/>
        </w:rPr>
      </w:pPr>
      <w:r w:rsidRPr="003C76A5">
        <w:rPr>
          <w:rFonts w:ascii="Times New Roman" w:hAnsi="Times New Roman" w:cs="Times New Roman"/>
          <w:color w:val="0070C0"/>
          <w:sz w:val="20"/>
          <w:szCs w:val="20"/>
          <w:u w:val="single"/>
        </w:rPr>
        <w:t>oluwanifemi.adeboye@yahoo.com</w:t>
      </w:r>
    </w:p>
    <w:p w:rsidR="005A4533" w:rsidRPr="003C76A5" w:rsidRDefault="005A4533" w:rsidP="003C76A5">
      <w:pPr>
        <w:snapToGrid w:val="0"/>
        <w:spacing w:after="0" w:line="240" w:lineRule="auto"/>
        <w:jc w:val="center"/>
        <w:rPr>
          <w:rFonts w:ascii="Times New Roman" w:hAnsi="Times New Roman" w:cs="Times New Roman"/>
          <w:sz w:val="20"/>
          <w:szCs w:val="20"/>
        </w:rPr>
      </w:pPr>
    </w:p>
    <w:p w:rsidR="00925AA2" w:rsidRPr="003C76A5" w:rsidRDefault="00925AA2" w:rsidP="003C76A5">
      <w:pPr>
        <w:autoSpaceDE w:val="0"/>
        <w:autoSpaceDN w:val="0"/>
        <w:adjustRightInd w:val="0"/>
        <w:snapToGrid w:val="0"/>
        <w:spacing w:after="0" w:line="240" w:lineRule="auto"/>
        <w:jc w:val="both"/>
        <w:rPr>
          <w:rFonts w:ascii="Times New Roman" w:hAnsi="Times New Roman" w:cs="Times New Roman"/>
          <w:sz w:val="20"/>
          <w:szCs w:val="20"/>
        </w:rPr>
      </w:pPr>
      <w:r w:rsidRPr="003C76A5">
        <w:rPr>
          <w:rFonts w:ascii="Times New Roman" w:hAnsi="Times New Roman" w:cs="Times New Roman"/>
          <w:b/>
          <w:sz w:val="20"/>
          <w:szCs w:val="20"/>
        </w:rPr>
        <w:t>Abstract:</w:t>
      </w:r>
      <w:r w:rsidRPr="003C76A5">
        <w:rPr>
          <w:rFonts w:ascii="Times New Roman" w:hAnsi="Times New Roman" w:cs="Times New Roman"/>
          <w:sz w:val="20"/>
          <w:szCs w:val="20"/>
        </w:rPr>
        <w:t xml:space="preserve"> </w:t>
      </w:r>
      <w:proofErr w:type="spellStart"/>
      <w:r w:rsidR="00D710B1" w:rsidRPr="003C76A5">
        <w:rPr>
          <w:rFonts w:ascii="Times New Roman" w:hAnsi="Times New Roman" w:cs="Times New Roman"/>
          <w:sz w:val="20"/>
          <w:szCs w:val="20"/>
        </w:rPr>
        <w:t>Physico</w:t>
      </w:r>
      <w:proofErr w:type="spellEnd"/>
      <w:r w:rsidR="00D710B1" w:rsidRPr="003C76A5">
        <w:rPr>
          <w:rFonts w:ascii="Times New Roman" w:hAnsi="Times New Roman" w:cs="Times New Roman"/>
          <w:sz w:val="20"/>
          <w:szCs w:val="20"/>
        </w:rPr>
        <w:t>-chemical</w:t>
      </w:r>
      <w:r w:rsidRPr="003C76A5">
        <w:rPr>
          <w:rFonts w:ascii="Times New Roman" w:hAnsi="Times New Roman" w:cs="Times New Roman"/>
          <w:sz w:val="20"/>
          <w:szCs w:val="20"/>
        </w:rPr>
        <w:t xml:space="preserve"> and biol</w:t>
      </w:r>
      <w:r w:rsidR="00D340FD" w:rsidRPr="003C76A5">
        <w:rPr>
          <w:rFonts w:ascii="Times New Roman" w:hAnsi="Times New Roman" w:cs="Times New Roman"/>
          <w:sz w:val="20"/>
          <w:szCs w:val="20"/>
        </w:rPr>
        <w:t xml:space="preserve">ogical/bacteriological analysis involving </w:t>
      </w:r>
      <w:proofErr w:type="spellStart"/>
      <w:r w:rsidR="00D340FD" w:rsidRPr="003C76A5">
        <w:rPr>
          <w:rFonts w:ascii="Times New Roman" w:hAnsi="Times New Roman" w:cs="Times New Roman"/>
          <w:sz w:val="20"/>
          <w:szCs w:val="20"/>
        </w:rPr>
        <w:t>colour</w:t>
      </w:r>
      <w:proofErr w:type="spellEnd"/>
      <w:r w:rsidR="00D340FD" w:rsidRPr="003C76A5">
        <w:rPr>
          <w:rFonts w:ascii="Times New Roman" w:hAnsi="Times New Roman" w:cs="Times New Roman"/>
          <w:sz w:val="20"/>
          <w:szCs w:val="20"/>
        </w:rPr>
        <w:t xml:space="preserve">, </w:t>
      </w:r>
      <w:proofErr w:type="spellStart"/>
      <w:r w:rsidR="00D340FD" w:rsidRPr="003C76A5">
        <w:rPr>
          <w:rFonts w:ascii="Times New Roman" w:hAnsi="Times New Roman" w:cs="Times New Roman"/>
          <w:sz w:val="20"/>
          <w:szCs w:val="20"/>
        </w:rPr>
        <w:t>odour</w:t>
      </w:r>
      <w:proofErr w:type="spellEnd"/>
      <w:r w:rsidR="00D340FD" w:rsidRPr="003C76A5">
        <w:rPr>
          <w:rFonts w:ascii="Times New Roman" w:hAnsi="Times New Roman" w:cs="Times New Roman"/>
          <w:sz w:val="20"/>
          <w:szCs w:val="20"/>
        </w:rPr>
        <w:t>, temperature, pH, turbidity, conductiv</w:t>
      </w:r>
      <w:r w:rsidR="00025E90" w:rsidRPr="003C76A5">
        <w:rPr>
          <w:rFonts w:ascii="Times New Roman" w:hAnsi="Times New Roman" w:cs="Times New Roman"/>
          <w:sz w:val="20"/>
          <w:szCs w:val="20"/>
        </w:rPr>
        <w:t>ity, total dissolve solute, total hardness</w:t>
      </w:r>
      <w:r w:rsidR="00D340FD" w:rsidRPr="003C76A5">
        <w:rPr>
          <w:rFonts w:ascii="Times New Roman" w:hAnsi="Times New Roman" w:cs="Times New Roman"/>
          <w:sz w:val="20"/>
          <w:szCs w:val="20"/>
        </w:rPr>
        <w:t>, tota</w:t>
      </w:r>
      <w:r w:rsidR="00240B27" w:rsidRPr="003C76A5">
        <w:rPr>
          <w:rFonts w:ascii="Times New Roman" w:hAnsi="Times New Roman" w:cs="Times New Roman"/>
          <w:sz w:val="20"/>
          <w:szCs w:val="20"/>
        </w:rPr>
        <w:t xml:space="preserve">l alkalinity, calcium and </w:t>
      </w:r>
      <w:r w:rsidR="00D340FD" w:rsidRPr="003C76A5">
        <w:rPr>
          <w:rFonts w:ascii="Times New Roman" w:hAnsi="Times New Roman" w:cs="Times New Roman"/>
          <w:sz w:val="20"/>
          <w:szCs w:val="20"/>
        </w:rPr>
        <w:t xml:space="preserve">magnesium hardness, nitrate, Iron, chloride, manganese, calcium, magnesium, sodium, chromium, </w:t>
      </w:r>
      <w:proofErr w:type="spellStart"/>
      <w:r w:rsidR="00D340FD" w:rsidRPr="003C76A5">
        <w:rPr>
          <w:rFonts w:ascii="Times New Roman" w:hAnsi="Times New Roman" w:cs="Times New Roman"/>
          <w:sz w:val="20"/>
          <w:szCs w:val="20"/>
        </w:rPr>
        <w:t>sulphate</w:t>
      </w:r>
      <w:proofErr w:type="spellEnd"/>
      <w:r w:rsidR="00D340FD" w:rsidRPr="003C76A5">
        <w:rPr>
          <w:rFonts w:ascii="Times New Roman" w:hAnsi="Times New Roman" w:cs="Times New Roman"/>
          <w:sz w:val="20"/>
          <w:szCs w:val="20"/>
        </w:rPr>
        <w:t xml:space="preserve">, copper, fluoride, bicarbonate, total suspended solid, </w:t>
      </w:r>
      <w:proofErr w:type="spellStart"/>
      <w:r w:rsidR="00D340FD" w:rsidRPr="003C76A5">
        <w:rPr>
          <w:rFonts w:ascii="Times New Roman" w:hAnsi="Times New Roman" w:cs="Times New Roman"/>
          <w:sz w:val="20"/>
          <w:szCs w:val="20"/>
        </w:rPr>
        <w:t>coliforms</w:t>
      </w:r>
      <w:proofErr w:type="spellEnd"/>
      <w:r w:rsidR="00D340FD" w:rsidRPr="003C76A5">
        <w:rPr>
          <w:rFonts w:ascii="Times New Roman" w:hAnsi="Times New Roman" w:cs="Times New Roman"/>
          <w:sz w:val="20"/>
          <w:szCs w:val="20"/>
        </w:rPr>
        <w:t xml:space="preserve">, E-coli, and </w:t>
      </w:r>
      <w:proofErr w:type="spellStart"/>
      <w:r w:rsidR="00D340FD" w:rsidRPr="003C76A5">
        <w:rPr>
          <w:rFonts w:ascii="Times New Roman" w:hAnsi="Times New Roman" w:cs="Times New Roman"/>
          <w:sz w:val="20"/>
          <w:szCs w:val="20"/>
        </w:rPr>
        <w:t>Enterococcus</w:t>
      </w:r>
      <w:proofErr w:type="spellEnd"/>
      <w:r w:rsidR="00D340FD" w:rsidRPr="003C76A5">
        <w:rPr>
          <w:rFonts w:ascii="Times New Roman" w:hAnsi="Times New Roman" w:cs="Times New Roman"/>
          <w:sz w:val="20"/>
          <w:szCs w:val="20"/>
        </w:rPr>
        <w:t xml:space="preserve"> </w:t>
      </w:r>
      <w:proofErr w:type="spellStart"/>
      <w:r w:rsidR="00D340FD" w:rsidRPr="003C76A5">
        <w:rPr>
          <w:rFonts w:ascii="Times New Roman" w:hAnsi="Times New Roman" w:cs="Times New Roman"/>
          <w:sz w:val="20"/>
          <w:szCs w:val="20"/>
        </w:rPr>
        <w:t>faecalis</w:t>
      </w:r>
      <w:proofErr w:type="spellEnd"/>
      <w:r w:rsidR="00D340FD" w:rsidRPr="003C76A5">
        <w:rPr>
          <w:rFonts w:ascii="Times New Roman" w:hAnsi="Times New Roman" w:cs="Times New Roman"/>
          <w:sz w:val="20"/>
          <w:szCs w:val="20"/>
        </w:rPr>
        <w:t xml:space="preserve"> </w:t>
      </w:r>
      <w:r w:rsidRPr="003C76A5">
        <w:rPr>
          <w:rFonts w:ascii="Times New Roman" w:hAnsi="Times New Roman" w:cs="Times New Roman"/>
          <w:sz w:val="20"/>
          <w:szCs w:val="20"/>
        </w:rPr>
        <w:t xml:space="preserve">were carried out on fifteen hand dug and borehole water in </w:t>
      </w:r>
      <w:proofErr w:type="spellStart"/>
      <w:r w:rsidRPr="003C76A5">
        <w:rPr>
          <w:rFonts w:ascii="Times New Roman" w:hAnsi="Times New Roman" w:cs="Times New Roman"/>
          <w:sz w:val="20"/>
          <w:szCs w:val="20"/>
        </w:rPr>
        <w:t>Ose</w:t>
      </w:r>
      <w:proofErr w:type="spellEnd"/>
      <w:r w:rsidRPr="003C76A5">
        <w:rPr>
          <w:rFonts w:ascii="Times New Roman" w:hAnsi="Times New Roman" w:cs="Times New Roman"/>
          <w:sz w:val="20"/>
          <w:szCs w:val="20"/>
        </w:rPr>
        <w:t xml:space="preserve"> and </w:t>
      </w:r>
      <w:proofErr w:type="spellStart"/>
      <w:r w:rsidRPr="003C76A5">
        <w:rPr>
          <w:rFonts w:ascii="Times New Roman" w:hAnsi="Times New Roman" w:cs="Times New Roman"/>
          <w:sz w:val="20"/>
          <w:szCs w:val="20"/>
        </w:rPr>
        <w:t>Owo</w:t>
      </w:r>
      <w:proofErr w:type="spellEnd"/>
      <w:r w:rsidRPr="003C76A5">
        <w:rPr>
          <w:rFonts w:ascii="Times New Roman" w:hAnsi="Times New Roman" w:cs="Times New Roman"/>
          <w:sz w:val="20"/>
          <w:szCs w:val="20"/>
        </w:rPr>
        <w:t xml:space="preserve"> local governments </w:t>
      </w:r>
      <w:r w:rsidR="00D340FD" w:rsidRPr="003C76A5">
        <w:rPr>
          <w:rFonts w:ascii="Times New Roman" w:hAnsi="Times New Roman" w:cs="Times New Roman"/>
          <w:sz w:val="20"/>
          <w:szCs w:val="20"/>
        </w:rPr>
        <w:t xml:space="preserve">areas </w:t>
      </w:r>
      <w:r w:rsidRPr="003C76A5">
        <w:rPr>
          <w:rFonts w:ascii="Times New Roman" w:hAnsi="Times New Roman" w:cs="Times New Roman"/>
          <w:sz w:val="20"/>
          <w:szCs w:val="20"/>
        </w:rPr>
        <w:t xml:space="preserve">of </w:t>
      </w:r>
      <w:proofErr w:type="spellStart"/>
      <w:r w:rsidRPr="003C76A5">
        <w:rPr>
          <w:rFonts w:ascii="Times New Roman" w:hAnsi="Times New Roman" w:cs="Times New Roman"/>
          <w:sz w:val="20"/>
          <w:szCs w:val="20"/>
        </w:rPr>
        <w:t>Ondo</w:t>
      </w:r>
      <w:proofErr w:type="spellEnd"/>
      <w:r w:rsidRPr="003C76A5">
        <w:rPr>
          <w:rFonts w:ascii="Times New Roman" w:hAnsi="Times New Roman" w:cs="Times New Roman"/>
          <w:sz w:val="20"/>
          <w:szCs w:val="20"/>
        </w:rPr>
        <w:t xml:space="preserve"> State, Southwestern Nigeria with the aim of determining their suitability for drinki</w:t>
      </w:r>
      <w:r w:rsidR="00025E90" w:rsidRPr="003C76A5">
        <w:rPr>
          <w:rFonts w:ascii="Times New Roman" w:hAnsi="Times New Roman" w:cs="Times New Roman"/>
          <w:sz w:val="20"/>
          <w:szCs w:val="20"/>
        </w:rPr>
        <w:t>ng</w:t>
      </w:r>
      <w:r w:rsidR="00D340FD" w:rsidRPr="003C76A5">
        <w:rPr>
          <w:rFonts w:ascii="Times New Roman" w:hAnsi="Times New Roman" w:cs="Times New Roman"/>
          <w:sz w:val="20"/>
          <w:szCs w:val="20"/>
        </w:rPr>
        <w:t xml:space="preserve"> and irrigation purposes</w:t>
      </w:r>
      <w:r w:rsidRPr="003C76A5">
        <w:rPr>
          <w:rFonts w:ascii="Times New Roman" w:hAnsi="Times New Roman" w:cs="Times New Roman"/>
          <w:sz w:val="20"/>
          <w:szCs w:val="20"/>
        </w:rPr>
        <w:t>. The W</w:t>
      </w:r>
      <w:r w:rsidR="00D340FD" w:rsidRPr="003C76A5">
        <w:rPr>
          <w:rFonts w:ascii="Times New Roman" w:hAnsi="Times New Roman" w:cs="Times New Roman"/>
          <w:sz w:val="20"/>
          <w:szCs w:val="20"/>
        </w:rPr>
        <w:t xml:space="preserve">ater </w:t>
      </w:r>
      <w:r w:rsidRPr="003C76A5">
        <w:rPr>
          <w:rFonts w:ascii="Times New Roman" w:hAnsi="Times New Roman" w:cs="Times New Roman"/>
          <w:sz w:val="20"/>
          <w:szCs w:val="20"/>
        </w:rPr>
        <w:t>Q</w:t>
      </w:r>
      <w:r w:rsidR="00D340FD" w:rsidRPr="003C76A5">
        <w:rPr>
          <w:rFonts w:ascii="Times New Roman" w:hAnsi="Times New Roman" w:cs="Times New Roman"/>
          <w:sz w:val="20"/>
          <w:szCs w:val="20"/>
        </w:rPr>
        <w:t xml:space="preserve">uality </w:t>
      </w:r>
      <w:r w:rsidRPr="003C76A5">
        <w:rPr>
          <w:rFonts w:ascii="Times New Roman" w:hAnsi="Times New Roman" w:cs="Times New Roman"/>
          <w:sz w:val="20"/>
          <w:szCs w:val="20"/>
        </w:rPr>
        <w:t>I</w:t>
      </w:r>
      <w:r w:rsidR="00D340FD" w:rsidRPr="003C76A5">
        <w:rPr>
          <w:rFonts w:ascii="Times New Roman" w:hAnsi="Times New Roman" w:cs="Times New Roman"/>
          <w:sz w:val="20"/>
          <w:szCs w:val="20"/>
        </w:rPr>
        <w:t>ndex and Canadian Water Quality Index were used to characterize the sampled waters.</w:t>
      </w:r>
      <w:r w:rsidR="007F5A58" w:rsidRPr="003C76A5">
        <w:rPr>
          <w:rFonts w:ascii="Times New Roman" w:hAnsi="Times New Roman" w:cs="Times New Roman"/>
          <w:sz w:val="20"/>
          <w:szCs w:val="20"/>
        </w:rPr>
        <w:t xml:space="preserve"> The Water Quality</w:t>
      </w:r>
      <w:r w:rsidRPr="003C76A5">
        <w:rPr>
          <w:rFonts w:ascii="Times New Roman" w:hAnsi="Times New Roman" w:cs="Times New Roman"/>
          <w:sz w:val="20"/>
          <w:szCs w:val="20"/>
        </w:rPr>
        <w:t xml:space="preserve"> </w:t>
      </w:r>
      <w:r w:rsidR="007F5A58" w:rsidRPr="003C76A5">
        <w:rPr>
          <w:rFonts w:ascii="Times New Roman" w:hAnsi="Times New Roman" w:cs="Times New Roman"/>
          <w:sz w:val="20"/>
          <w:szCs w:val="20"/>
        </w:rPr>
        <w:t>Index</w:t>
      </w:r>
      <w:r w:rsidRPr="003C76A5">
        <w:rPr>
          <w:rFonts w:ascii="Times New Roman" w:hAnsi="Times New Roman" w:cs="Times New Roman"/>
          <w:sz w:val="20"/>
          <w:szCs w:val="20"/>
        </w:rPr>
        <w:t xml:space="preserve"> showed that the water samples are </w:t>
      </w:r>
      <w:r w:rsidR="00D710B1" w:rsidRPr="003C76A5">
        <w:rPr>
          <w:rFonts w:ascii="Times New Roman" w:hAnsi="Times New Roman" w:cs="Times New Roman"/>
          <w:sz w:val="20"/>
          <w:szCs w:val="20"/>
        </w:rPr>
        <w:t>“</w:t>
      </w:r>
      <w:r w:rsidRPr="003C76A5">
        <w:rPr>
          <w:rFonts w:ascii="Times New Roman" w:hAnsi="Times New Roman" w:cs="Times New Roman"/>
          <w:sz w:val="20"/>
          <w:szCs w:val="20"/>
        </w:rPr>
        <w:t>very poor/unsuitable</w:t>
      </w:r>
      <w:r w:rsidR="00D710B1" w:rsidRPr="003C76A5">
        <w:rPr>
          <w:rFonts w:ascii="Times New Roman" w:hAnsi="Times New Roman" w:cs="Times New Roman"/>
          <w:sz w:val="20"/>
          <w:szCs w:val="20"/>
        </w:rPr>
        <w:t>”</w:t>
      </w:r>
      <w:r w:rsidRPr="003C76A5">
        <w:rPr>
          <w:rFonts w:ascii="Times New Roman" w:hAnsi="Times New Roman" w:cs="Times New Roman"/>
          <w:sz w:val="20"/>
          <w:szCs w:val="20"/>
        </w:rPr>
        <w:t xml:space="preserve"> for drinking while Canadian water Quality index</w:t>
      </w:r>
      <w:r w:rsidRPr="003C76A5">
        <w:rPr>
          <w:rFonts w:ascii="Times New Roman" w:hAnsi="Times New Roman" w:cs="Times New Roman"/>
          <w:color w:val="000000"/>
          <w:sz w:val="20"/>
          <w:szCs w:val="20"/>
        </w:rPr>
        <w:t xml:space="preserve"> </w:t>
      </w:r>
      <w:r w:rsidRPr="003C76A5">
        <w:rPr>
          <w:rFonts w:ascii="Times New Roman" w:hAnsi="Times New Roman" w:cs="Times New Roman"/>
          <w:sz w:val="20"/>
          <w:szCs w:val="20"/>
        </w:rPr>
        <w:t xml:space="preserve">characterized the samples as </w:t>
      </w:r>
      <w:r w:rsidR="00D710B1" w:rsidRPr="003C76A5">
        <w:rPr>
          <w:rFonts w:ascii="Times New Roman" w:hAnsi="Times New Roman" w:cs="Times New Roman"/>
          <w:sz w:val="20"/>
          <w:szCs w:val="20"/>
        </w:rPr>
        <w:t>“</w:t>
      </w:r>
      <w:r w:rsidRPr="003C76A5">
        <w:rPr>
          <w:rFonts w:ascii="Times New Roman" w:hAnsi="Times New Roman" w:cs="Times New Roman"/>
          <w:sz w:val="20"/>
          <w:szCs w:val="20"/>
        </w:rPr>
        <w:t>marginal to fair drinking water</w:t>
      </w:r>
      <w:r w:rsidR="00D710B1" w:rsidRPr="003C76A5">
        <w:rPr>
          <w:rFonts w:ascii="Times New Roman" w:hAnsi="Times New Roman" w:cs="Times New Roman"/>
          <w:sz w:val="20"/>
          <w:szCs w:val="20"/>
        </w:rPr>
        <w:t>”</w:t>
      </w:r>
      <w:r w:rsidRPr="003C76A5">
        <w:rPr>
          <w:rFonts w:ascii="Times New Roman" w:hAnsi="Times New Roman" w:cs="Times New Roman"/>
          <w:sz w:val="20"/>
          <w:szCs w:val="20"/>
        </w:rPr>
        <w:t xml:space="preserve"> and with 50% correlation. The Wilcox plot showed </w:t>
      </w:r>
      <w:r w:rsidR="00025E90" w:rsidRPr="003C76A5">
        <w:rPr>
          <w:rFonts w:ascii="Times New Roman" w:hAnsi="Times New Roman" w:cs="Times New Roman"/>
          <w:sz w:val="20"/>
          <w:szCs w:val="20"/>
        </w:rPr>
        <w:t xml:space="preserve">that </w:t>
      </w:r>
      <w:r w:rsidRPr="003C76A5">
        <w:rPr>
          <w:rFonts w:ascii="Times New Roman" w:hAnsi="Times New Roman" w:cs="Times New Roman"/>
          <w:sz w:val="20"/>
          <w:szCs w:val="20"/>
        </w:rPr>
        <w:t xml:space="preserve">the sampled water are excellent for irrigation. The biological test recorded high total </w:t>
      </w:r>
      <w:proofErr w:type="spellStart"/>
      <w:r w:rsidRPr="003C76A5">
        <w:rPr>
          <w:rFonts w:ascii="Times New Roman" w:hAnsi="Times New Roman" w:cs="Times New Roman"/>
          <w:sz w:val="20"/>
          <w:szCs w:val="20"/>
        </w:rPr>
        <w:t>coliform</w:t>
      </w:r>
      <w:proofErr w:type="spellEnd"/>
      <w:r w:rsidRPr="003C76A5">
        <w:rPr>
          <w:rFonts w:ascii="Times New Roman" w:hAnsi="Times New Roman" w:cs="Times New Roman"/>
          <w:sz w:val="20"/>
          <w:szCs w:val="20"/>
        </w:rPr>
        <w:t xml:space="preserve"> </w:t>
      </w:r>
      <w:r w:rsidR="00025E90" w:rsidRPr="003C76A5">
        <w:rPr>
          <w:rFonts w:ascii="Times New Roman" w:hAnsi="Times New Roman" w:cs="Times New Roman"/>
          <w:sz w:val="20"/>
          <w:szCs w:val="20"/>
        </w:rPr>
        <w:t>and E-Coli values</w:t>
      </w:r>
      <w:r w:rsidR="007F5A58" w:rsidRPr="003C76A5">
        <w:rPr>
          <w:rFonts w:ascii="Times New Roman" w:hAnsi="Times New Roman" w:cs="Times New Roman"/>
          <w:sz w:val="20"/>
          <w:szCs w:val="20"/>
        </w:rPr>
        <w:t xml:space="preserve"> above the Standard Organization of Nigeria specification</w:t>
      </w:r>
      <w:r w:rsidRPr="003C76A5">
        <w:rPr>
          <w:rFonts w:ascii="Times New Roman" w:hAnsi="Times New Roman" w:cs="Times New Roman"/>
          <w:sz w:val="20"/>
          <w:szCs w:val="20"/>
        </w:rPr>
        <w:t xml:space="preserve">. However no trace of </w:t>
      </w:r>
      <w:proofErr w:type="spellStart"/>
      <w:r w:rsidRPr="003C76A5">
        <w:rPr>
          <w:rFonts w:ascii="Times New Roman" w:hAnsi="Times New Roman" w:cs="Times New Roman"/>
          <w:sz w:val="20"/>
          <w:szCs w:val="20"/>
        </w:rPr>
        <w:t>Enterococcus</w:t>
      </w:r>
      <w:proofErr w:type="spellEnd"/>
      <w:r w:rsidRPr="003C76A5">
        <w:rPr>
          <w:rFonts w:ascii="Times New Roman" w:hAnsi="Times New Roman" w:cs="Times New Roman"/>
          <w:sz w:val="20"/>
          <w:szCs w:val="20"/>
        </w:rPr>
        <w:t xml:space="preserve"> </w:t>
      </w:r>
      <w:proofErr w:type="spellStart"/>
      <w:r w:rsidRPr="003C76A5">
        <w:rPr>
          <w:rFonts w:ascii="Times New Roman" w:hAnsi="Times New Roman" w:cs="Times New Roman"/>
          <w:sz w:val="20"/>
          <w:szCs w:val="20"/>
        </w:rPr>
        <w:t>F</w:t>
      </w:r>
      <w:r w:rsidR="007F5A58" w:rsidRPr="003C76A5">
        <w:rPr>
          <w:rFonts w:ascii="Times New Roman" w:hAnsi="Times New Roman" w:cs="Times New Roman"/>
          <w:sz w:val="20"/>
          <w:szCs w:val="20"/>
        </w:rPr>
        <w:t>aecalis</w:t>
      </w:r>
      <w:proofErr w:type="spellEnd"/>
      <w:r w:rsidR="007F5A58" w:rsidRPr="003C76A5">
        <w:rPr>
          <w:rFonts w:ascii="Times New Roman" w:hAnsi="Times New Roman" w:cs="Times New Roman"/>
          <w:sz w:val="20"/>
          <w:szCs w:val="20"/>
        </w:rPr>
        <w:t xml:space="preserve"> was found in the water samples</w:t>
      </w:r>
      <w:r w:rsidRPr="003C76A5">
        <w:rPr>
          <w:rFonts w:ascii="Times New Roman" w:hAnsi="Times New Roman" w:cs="Times New Roman"/>
          <w:sz w:val="20"/>
          <w:szCs w:val="20"/>
        </w:rPr>
        <w:t>. The sequence of the abundance of the major ions is in the following order of</w:t>
      </w:r>
      <w:r w:rsidR="003D4844" w:rsidRPr="003C76A5">
        <w:rPr>
          <w:rFonts w:ascii="Times New Roman" w:hAnsi="Times New Roman" w:cs="Times New Roman"/>
          <w:sz w:val="20"/>
          <w:szCs w:val="20"/>
        </w:rPr>
        <w:t xml:space="preserve"> </w:t>
      </w:r>
      <m:oMath>
        <m:sSup>
          <m:sSupPr>
            <m:ctrlPr>
              <w:rPr>
                <w:rFonts w:ascii="Cambria Math" w:hAnsi="Times New Roman" w:cs="Times New Roman"/>
                <w:i/>
                <w:sz w:val="20"/>
                <w:szCs w:val="20"/>
              </w:rPr>
            </m:ctrlPr>
          </m:sSupPr>
          <m:e>
            <m:r>
              <w:rPr>
                <w:rFonts w:ascii="Cambria Math" w:hAnsi="Cambria Math" w:cs="Times New Roman"/>
                <w:sz w:val="20"/>
                <w:szCs w:val="20"/>
              </w:rPr>
              <m:t>Ca</m:t>
            </m:r>
          </m:e>
          <m:sup>
            <m:r>
              <w:rPr>
                <w:rFonts w:ascii="Cambria Math" w:hAnsi="Times New Roman" w:cs="Times New Roman"/>
                <w:sz w:val="20"/>
                <w:szCs w:val="20"/>
              </w:rPr>
              <m:t>2+</m:t>
            </m:r>
          </m:sup>
        </m:sSup>
      </m:oMath>
      <w:r w:rsidRPr="003C76A5">
        <w:rPr>
          <w:rFonts w:ascii="Times New Roman" w:hAnsi="Times New Roman" w:cs="Times New Roman"/>
          <w:sz w:val="20"/>
          <w:szCs w:val="20"/>
        </w:rPr>
        <w:t xml:space="preserve"> &gt; </w:t>
      </w:r>
      <m:oMath>
        <m:sSup>
          <m:sSupPr>
            <m:ctrlPr>
              <w:rPr>
                <w:rFonts w:ascii="Cambria Math" w:hAnsi="Times New Roman" w:cs="Times New Roman"/>
                <w:i/>
                <w:sz w:val="20"/>
                <w:szCs w:val="20"/>
              </w:rPr>
            </m:ctrlPr>
          </m:sSupPr>
          <m:e>
            <m:r>
              <m:rPr>
                <m:sty m:val="p"/>
              </m:rP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Cambria Math" w:cs="Times New Roman"/>
                    <w:sz w:val="20"/>
                    <w:szCs w:val="20"/>
                  </w:rPr>
                  <m:t>Na</m:t>
                </m:r>
              </m:e>
              <m:sup>
                <m:r>
                  <w:rPr>
                    <w:rFonts w:ascii="Cambria Math" w:hAnsi="Times New Roman" w:cs="Times New Roman"/>
                    <w:sz w:val="20"/>
                    <w:szCs w:val="20"/>
                  </w:rPr>
                  <m:t>+</m:t>
                </m:r>
              </m:sup>
            </m:sSup>
            <m:r>
              <w:rPr>
                <w:rFonts w:ascii="Cambria Math" w:hAnsi="Times New Roman" w:cs="Times New Roman"/>
                <w:sz w:val="20"/>
                <w:szCs w:val="20"/>
              </w:rPr>
              <m:t>&gt;</m:t>
            </m:r>
            <m:r>
              <w:rPr>
                <w:rFonts w:ascii="Cambria Math" w:hAnsi="Cambria Math" w:cs="Times New Roman"/>
                <w:sz w:val="20"/>
                <w:szCs w:val="20"/>
              </w:rPr>
              <m:t>Mg</m:t>
            </m:r>
          </m:e>
          <m:sup>
            <m:r>
              <w:rPr>
                <w:rFonts w:ascii="Cambria Math" w:hAnsi="Times New Roman" w:cs="Times New Roman"/>
                <w:sz w:val="20"/>
                <w:szCs w:val="20"/>
              </w:rPr>
              <m:t>2+</m:t>
            </m:r>
          </m:sup>
        </m:sSup>
        <m:r>
          <w:rPr>
            <w:rFonts w:ascii="Cambria Math" w:hAnsi="Times New Roman" w:cs="Times New Roman"/>
            <w:sz w:val="20"/>
            <w:szCs w:val="20"/>
          </w:rPr>
          <m:t xml:space="preserve">&gt; </m:t>
        </m:r>
        <m:sSup>
          <m:sSupPr>
            <m:ctrlPr>
              <w:rPr>
                <w:rFonts w:ascii="Cambria Math" w:hAnsi="Times New Roman" w:cs="Times New Roman"/>
                <w:i/>
                <w:sz w:val="20"/>
                <w:szCs w:val="20"/>
              </w:rPr>
            </m:ctrlPr>
          </m:sSupPr>
          <m:e>
            <m:r>
              <w:rPr>
                <w:rFonts w:ascii="Cambria Math" w:hAnsi="Cambria Math" w:cs="Times New Roman"/>
                <w:sz w:val="20"/>
                <w:szCs w:val="20"/>
              </w:rPr>
              <m:t>Fe</m:t>
            </m:r>
          </m:e>
          <m:sup>
            <m:r>
              <w:rPr>
                <w:rFonts w:ascii="Cambria Math" w:hAnsi="Times New Roman" w:cs="Times New Roman"/>
                <w:sz w:val="20"/>
                <w:szCs w:val="20"/>
              </w:rPr>
              <m:t>2+</m:t>
            </m:r>
          </m:sup>
        </m:sSup>
      </m:oMath>
      <w:r w:rsidRPr="003C76A5">
        <w:rPr>
          <w:rFonts w:ascii="Times New Roman" w:hAnsi="Times New Roman" w:cs="Times New Roman"/>
          <w:sz w:val="20"/>
          <w:szCs w:val="20"/>
        </w:rPr>
        <w:t xml:space="preserve"> for cations and </w:t>
      </w:r>
      <m:oMath>
        <m:sSup>
          <m:sSupPr>
            <m:ctrlPr>
              <w:rPr>
                <w:rFonts w:ascii="Cambria Math" w:hAnsi="Times New Roman" w:cs="Times New Roman"/>
                <w:i/>
                <w:sz w:val="20"/>
                <w:szCs w:val="20"/>
              </w:rPr>
            </m:ctrlPr>
          </m:sSupPr>
          <m:e>
            <m:r>
              <w:rPr>
                <w:rFonts w:ascii="Cambria Math" w:hAnsi="Cambria Math" w:cs="Times New Roman"/>
                <w:sz w:val="20"/>
                <w:szCs w:val="20"/>
              </w:rPr>
              <m:t>Cl</m:t>
            </m:r>
          </m:e>
          <m:sup>
            <m:r>
              <w:rPr>
                <w:rFonts w:ascii="Times New Roman" w:hAnsi="Times New Roman" w:cs="Times New Roman"/>
                <w:sz w:val="20"/>
                <w:szCs w:val="20"/>
              </w:rPr>
              <m:t>-</m:t>
            </m:r>
          </m:sup>
        </m:sSup>
      </m:oMath>
      <w:r w:rsidRPr="003C76A5">
        <w:rPr>
          <w:rFonts w:ascii="Times New Roman" w:hAnsi="Times New Roman" w:cs="Times New Roman"/>
          <w:sz w:val="20"/>
          <w:szCs w:val="20"/>
        </w:rPr>
        <w:t xml:space="preserve">&gt; </w:t>
      </w:r>
      <m:oMath>
        <m:sSubSup>
          <m:sSubSupPr>
            <m:ctrlPr>
              <w:rPr>
                <w:rFonts w:ascii="Cambria Math" w:hAnsi="Times New Roman" w:cs="Times New Roman"/>
                <w:i/>
                <w:sz w:val="20"/>
                <w:szCs w:val="20"/>
              </w:rPr>
            </m:ctrlPr>
          </m:sSubSupPr>
          <m:e>
            <m:r>
              <w:rPr>
                <w:rFonts w:ascii="Cambria Math" w:hAnsi="Cambria Math" w:cs="Times New Roman"/>
                <w:sz w:val="20"/>
                <w:szCs w:val="20"/>
              </w:rPr>
              <m:t>HCO</m:t>
            </m:r>
          </m:e>
          <m:sub>
            <m:r>
              <w:rPr>
                <w:rFonts w:ascii="Cambria Math" w:hAnsi="Times New Roman" w:cs="Times New Roman"/>
                <w:sz w:val="20"/>
                <w:szCs w:val="20"/>
              </w:rPr>
              <m:t>3</m:t>
            </m:r>
          </m:sub>
          <m:sup>
            <m:r>
              <w:rPr>
                <w:rFonts w:ascii="Times New Roman" w:hAnsi="Times New Roman" w:cs="Times New Roman"/>
                <w:sz w:val="20"/>
                <w:szCs w:val="20"/>
              </w:rPr>
              <m:t>-</m:t>
            </m:r>
          </m:sup>
        </m:sSubSup>
      </m:oMath>
      <w:r w:rsidRPr="003C76A5">
        <w:rPr>
          <w:rFonts w:ascii="Times New Roman" w:hAnsi="Times New Roman" w:cs="Times New Roman"/>
          <w:sz w:val="20"/>
          <w:szCs w:val="20"/>
        </w:rPr>
        <w:t xml:space="preserve"> &gt; </w:t>
      </w:r>
      <m:oMath>
        <m:sSubSup>
          <m:sSubSupPr>
            <m:ctrlPr>
              <w:rPr>
                <w:rFonts w:ascii="Cambria Math" w:hAnsi="Times New Roman" w:cs="Times New Roman"/>
                <w:i/>
                <w:sz w:val="20"/>
                <w:szCs w:val="20"/>
              </w:rPr>
            </m:ctrlPr>
          </m:sSubSupPr>
          <m:e>
            <m:r>
              <w:rPr>
                <w:rFonts w:ascii="Cambria Math" w:hAnsi="Cambria Math" w:cs="Times New Roman"/>
                <w:sz w:val="20"/>
                <w:szCs w:val="20"/>
              </w:rPr>
              <m:t>SO</m:t>
            </m:r>
          </m:e>
          <m:sub>
            <m:r>
              <w:rPr>
                <w:rFonts w:ascii="Cambria Math" w:hAnsi="Times New Roman" w:cs="Times New Roman"/>
                <w:sz w:val="20"/>
                <w:szCs w:val="20"/>
              </w:rPr>
              <m:t>4</m:t>
            </m:r>
          </m:sub>
          <m:sup>
            <m:r>
              <w:rPr>
                <w:rFonts w:ascii="Times New Roman" w:hAnsi="Times New Roman" w:cs="Times New Roman"/>
                <w:sz w:val="20"/>
                <w:szCs w:val="20"/>
              </w:rPr>
              <m:t>-</m:t>
            </m:r>
          </m:sup>
        </m:sSubSup>
      </m:oMath>
      <w:r w:rsidRPr="003C76A5">
        <w:rPr>
          <w:rFonts w:ascii="Times New Roman" w:hAnsi="Times New Roman" w:cs="Times New Roman"/>
          <w:sz w:val="20"/>
          <w:szCs w:val="20"/>
        </w:rPr>
        <w:t xml:space="preserve"> &gt; </w:t>
      </w:r>
      <m:oMath>
        <m:sSup>
          <m:sSupPr>
            <m:ctrlPr>
              <w:rPr>
                <w:rFonts w:ascii="Cambria Math" w:hAnsi="Times New Roman" w:cs="Times New Roman"/>
                <w:i/>
                <w:sz w:val="20"/>
                <w:szCs w:val="20"/>
              </w:rPr>
            </m:ctrlPr>
          </m:sSupPr>
          <m:e>
            <m:r>
              <w:rPr>
                <w:rFonts w:ascii="Cambria Math" w:hAnsi="Cambria Math" w:cs="Times New Roman"/>
                <w:sz w:val="20"/>
                <w:szCs w:val="20"/>
              </w:rPr>
              <m:t>F</m:t>
            </m:r>
          </m:e>
          <m:sup>
            <m:r>
              <w:rPr>
                <w:rFonts w:ascii="Times New Roman" w:hAnsi="Times New Roman" w:cs="Times New Roman"/>
                <w:sz w:val="20"/>
                <w:szCs w:val="20"/>
              </w:rPr>
              <m:t>-</m:t>
            </m:r>
          </m:sup>
        </m:sSup>
      </m:oMath>
      <w:r w:rsidR="00025E90" w:rsidRPr="003C76A5">
        <w:rPr>
          <w:rFonts w:ascii="Times New Roman" w:hAnsi="Times New Roman" w:cs="Times New Roman"/>
          <w:sz w:val="20"/>
          <w:szCs w:val="20"/>
        </w:rPr>
        <w:t xml:space="preserve"> for</w:t>
      </w:r>
      <w:r w:rsidRPr="003C76A5">
        <w:rPr>
          <w:rFonts w:ascii="Times New Roman" w:hAnsi="Times New Roman" w:cs="Times New Roman"/>
          <w:sz w:val="20"/>
          <w:szCs w:val="20"/>
        </w:rPr>
        <w:t xml:space="preserve"> anions. The % Na rated the water as “permissible to Doubtful water</w:t>
      </w:r>
      <w:r w:rsidR="00346073" w:rsidRPr="003C76A5">
        <w:rPr>
          <w:rFonts w:ascii="Times New Roman" w:hAnsi="Times New Roman" w:cs="Times New Roman"/>
          <w:sz w:val="20"/>
          <w:szCs w:val="20"/>
        </w:rPr>
        <w:t>”</w:t>
      </w:r>
      <w:r w:rsidR="007F5A58" w:rsidRPr="003C76A5">
        <w:rPr>
          <w:rFonts w:ascii="Times New Roman" w:hAnsi="Times New Roman" w:cs="Times New Roman"/>
          <w:sz w:val="20"/>
          <w:szCs w:val="20"/>
        </w:rPr>
        <w:t xml:space="preserve"> for irrigation</w:t>
      </w:r>
      <w:r w:rsidR="00346073" w:rsidRPr="003C76A5">
        <w:rPr>
          <w:rFonts w:ascii="Times New Roman" w:hAnsi="Times New Roman" w:cs="Times New Roman"/>
          <w:sz w:val="20"/>
          <w:szCs w:val="20"/>
        </w:rPr>
        <w:t xml:space="preserve">. </w:t>
      </w:r>
      <w:r w:rsidRPr="003C76A5">
        <w:rPr>
          <w:rFonts w:ascii="Times New Roman" w:hAnsi="Times New Roman" w:cs="Times New Roman"/>
          <w:sz w:val="20"/>
          <w:szCs w:val="20"/>
        </w:rPr>
        <w:t xml:space="preserve">Sodium Absorption Ratio (SAR) and </w:t>
      </w:r>
      <w:r w:rsidR="007F5A58" w:rsidRPr="003C76A5">
        <w:rPr>
          <w:rFonts w:ascii="Times New Roman" w:hAnsi="Times New Roman" w:cs="Times New Roman"/>
          <w:color w:val="000000"/>
          <w:sz w:val="20"/>
          <w:szCs w:val="20"/>
        </w:rPr>
        <w:t>t</w:t>
      </w:r>
      <w:r w:rsidRPr="003C76A5">
        <w:rPr>
          <w:rFonts w:ascii="Times New Roman" w:hAnsi="Times New Roman" w:cs="Times New Roman"/>
          <w:color w:val="000000"/>
          <w:sz w:val="20"/>
          <w:szCs w:val="20"/>
        </w:rPr>
        <w:t>he Residual Sodium Carbonate (RSC)</w:t>
      </w:r>
      <w:r w:rsidRPr="003C76A5">
        <w:rPr>
          <w:rFonts w:ascii="Times New Roman" w:hAnsi="Times New Roman" w:cs="Times New Roman"/>
          <w:sz w:val="20"/>
          <w:szCs w:val="20"/>
        </w:rPr>
        <w:t xml:space="preserve"> of the studied water samples</w:t>
      </w:r>
      <w:r w:rsidR="007F5A58" w:rsidRPr="003C76A5">
        <w:rPr>
          <w:rFonts w:ascii="Times New Roman" w:hAnsi="Times New Roman" w:cs="Times New Roman"/>
          <w:bCs/>
          <w:sz w:val="20"/>
          <w:szCs w:val="20"/>
        </w:rPr>
        <w:t xml:space="preserve"> rate the water as</w:t>
      </w:r>
      <w:r w:rsidRPr="003C76A5">
        <w:rPr>
          <w:rFonts w:ascii="Times New Roman" w:hAnsi="Times New Roman" w:cs="Times New Roman"/>
          <w:bCs/>
          <w:sz w:val="20"/>
          <w:szCs w:val="20"/>
        </w:rPr>
        <w:t xml:space="preserve"> “excellent and good” for irrigation purpose.</w:t>
      </w:r>
      <w:r w:rsidRPr="003C76A5">
        <w:rPr>
          <w:rFonts w:ascii="Times New Roman" w:hAnsi="Times New Roman" w:cs="Times New Roman"/>
          <w:color w:val="000000"/>
          <w:sz w:val="20"/>
          <w:szCs w:val="20"/>
        </w:rPr>
        <w:t xml:space="preserve"> The Permeability index (PI) values fall within the First category of 50 – 100 % irrigation water which is rated as “Good – Excellent.” </w:t>
      </w:r>
      <w:r w:rsidRPr="003C76A5">
        <w:rPr>
          <w:rFonts w:ascii="Times New Roman" w:hAnsi="Times New Roman" w:cs="Times New Roman"/>
          <w:sz w:val="20"/>
          <w:szCs w:val="20"/>
        </w:rPr>
        <w:t>The variation of Chloride</w:t>
      </w:r>
      <w:r w:rsidR="007F5A58" w:rsidRPr="003C76A5">
        <w:rPr>
          <w:rFonts w:ascii="Times New Roman" w:hAnsi="Times New Roman" w:cs="Times New Roman"/>
          <w:sz w:val="20"/>
          <w:szCs w:val="20"/>
        </w:rPr>
        <w:t xml:space="preserve"> in the study</w:t>
      </w:r>
      <w:r w:rsidRPr="003C76A5">
        <w:rPr>
          <w:rFonts w:ascii="Times New Roman" w:hAnsi="Times New Roman" w:cs="Times New Roman"/>
          <w:sz w:val="20"/>
          <w:szCs w:val="20"/>
        </w:rPr>
        <w:t xml:space="preserve"> indicate</w:t>
      </w:r>
      <w:r w:rsidR="00346073" w:rsidRPr="003C76A5">
        <w:rPr>
          <w:rFonts w:ascii="Times New Roman" w:hAnsi="Times New Roman" w:cs="Times New Roman"/>
          <w:sz w:val="20"/>
          <w:szCs w:val="20"/>
        </w:rPr>
        <w:t>s a brackish</w:t>
      </w:r>
      <w:r w:rsidR="007F5A58" w:rsidRPr="003C76A5">
        <w:rPr>
          <w:rFonts w:ascii="Times New Roman" w:hAnsi="Times New Roman" w:cs="Times New Roman"/>
          <w:sz w:val="20"/>
          <w:szCs w:val="20"/>
        </w:rPr>
        <w:t>/</w:t>
      </w:r>
      <w:r w:rsidR="004C021D" w:rsidRPr="003C76A5">
        <w:rPr>
          <w:rFonts w:ascii="Times New Roman" w:hAnsi="Times New Roman" w:cs="Times New Roman"/>
          <w:sz w:val="20"/>
          <w:szCs w:val="20"/>
        </w:rPr>
        <w:t>brackish</w:t>
      </w:r>
      <w:r w:rsidRPr="003C76A5">
        <w:rPr>
          <w:rFonts w:ascii="Times New Roman" w:hAnsi="Times New Roman" w:cs="Times New Roman"/>
          <w:sz w:val="20"/>
          <w:szCs w:val="20"/>
        </w:rPr>
        <w:t xml:space="preserve"> salt water Type. </w:t>
      </w:r>
      <w:r w:rsidRPr="003C76A5">
        <w:rPr>
          <w:rFonts w:ascii="Times New Roman" w:hAnsi="Times New Roman" w:cs="Times New Roman"/>
          <w:color w:val="000000"/>
          <w:sz w:val="20"/>
          <w:szCs w:val="20"/>
        </w:rPr>
        <w:t xml:space="preserve">The electrical conductivity of the water ranges from 120 to 619 </w:t>
      </w:r>
      <m:oMath>
        <m:r>
          <w:rPr>
            <w:rFonts w:ascii="Cambria Math" w:hAnsi="Cambria Math" w:cs="Times New Roman"/>
            <w:sz w:val="20"/>
            <w:szCs w:val="20"/>
          </w:rPr>
          <m:t>μs</m:t>
        </m:r>
        <m:r>
          <w:rPr>
            <w:rFonts w:ascii="Cambria Math" w:hAnsi="Times New Roman" w:cs="Times New Roman"/>
            <w:sz w:val="20"/>
            <w:szCs w:val="20"/>
          </w:rPr>
          <m:t>/</m:t>
        </m:r>
        <m:r>
          <w:rPr>
            <w:rFonts w:ascii="Cambria Math" w:hAnsi="Cambria Math" w:cs="Times New Roman"/>
            <w:sz w:val="20"/>
            <w:szCs w:val="20"/>
          </w:rPr>
          <m:t>cm</m:t>
        </m:r>
      </m:oMath>
      <w:r w:rsidRPr="003C76A5">
        <w:rPr>
          <w:rFonts w:ascii="Times New Roman" w:hAnsi="Times New Roman" w:cs="Times New Roman"/>
          <w:color w:val="000000"/>
          <w:sz w:val="20"/>
          <w:szCs w:val="20"/>
        </w:rPr>
        <w:t xml:space="preserve"> with an average of 310</w:t>
      </w:r>
      <m:oMath>
        <m:r>
          <w:rPr>
            <w:rFonts w:ascii="Cambria Math" w:hAnsi="Times New Roman" w:cs="Times New Roman"/>
            <w:sz w:val="20"/>
            <w:szCs w:val="20"/>
          </w:rPr>
          <m:t xml:space="preserve"> </m:t>
        </m:r>
        <m:r>
          <w:rPr>
            <w:rFonts w:ascii="Cambria Math" w:hAnsi="Cambria Math" w:cs="Times New Roman"/>
            <w:sz w:val="20"/>
            <w:szCs w:val="20"/>
          </w:rPr>
          <m:t>μs</m:t>
        </m:r>
        <m:r>
          <w:rPr>
            <w:rFonts w:ascii="Cambria Math" w:hAnsi="Times New Roman" w:cs="Times New Roman"/>
            <w:sz w:val="20"/>
            <w:szCs w:val="20"/>
          </w:rPr>
          <m:t>/</m:t>
        </m:r>
        <m:r>
          <w:rPr>
            <w:rFonts w:ascii="Cambria Math" w:hAnsi="Cambria Math" w:cs="Times New Roman"/>
            <w:sz w:val="20"/>
            <w:szCs w:val="20"/>
          </w:rPr>
          <m:t>cm</m:t>
        </m:r>
      </m:oMath>
      <w:r w:rsidRPr="003C76A5">
        <w:rPr>
          <w:rFonts w:ascii="Times New Roman" w:hAnsi="Times New Roman" w:cs="Times New Roman"/>
          <w:sz w:val="20"/>
          <w:szCs w:val="20"/>
        </w:rPr>
        <w:t xml:space="preserve"> which corresponds to moderate (medium salinity) and constitutes about 60 % of the study area. Subsequent, combining all these results, the water samples need </w:t>
      </w:r>
      <w:r w:rsidR="00D710B1" w:rsidRPr="003C76A5">
        <w:rPr>
          <w:rFonts w:ascii="Times New Roman" w:hAnsi="Times New Roman" w:cs="Times New Roman"/>
          <w:sz w:val="20"/>
          <w:szCs w:val="20"/>
        </w:rPr>
        <w:t xml:space="preserve">comprehensive </w:t>
      </w:r>
      <w:r w:rsidRPr="003C76A5">
        <w:rPr>
          <w:rFonts w:ascii="Times New Roman" w:hAnsi="Times New Roman" w:cs="Times New Roman"/>
          <w:sz w:val="20"/>
          <w:szCs w:val="20"/>
        </w:rPr>
        <w:t>treatment for it to be suitable for drinking but have good/excellent p</w:t>
      </w:r>
      <w:r w:rsidR="00346073" w:rsidRPr="003C76A5">
        <w:rPr>
          <w:rFonts w:ascii="Times New Roman" w:hAnsi="Times New Roman" w:cs="Times New Roman"/>
          <w:sz w:val="20"/>
          <w:szCs w:val="20"/>
        </w:rPr>
        <w:t>otential for irrigation purpose</w:t>
      </w:r>
      <w:r w:rsidRPr="003C76A5">
        <w:rPr>
          <w:rFonts w:ascii="Times New Roman" w:hAnsi="Times New Roman" w:cs="Times New Roman"/>
          <w:sz w:val="20"/>
          <w:szCs w:val="20"/>
        </w:rPr>
        <w:t>.</w:t>
      </w:r>
    </w:p>
    <w:p w:rsidR="003C76A5" w:rsidRPr="003C76A5" w:rsidRDefault="003C76A5" w:rsidP="003C76A5">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3C76A5">
        <w:rPr>
          <w:rFonts w:ascii="Times New Roman" w:hAnsi="Times New Roman" w:cs="Times New Roman"/>
          <w:bCs/>
          <w:sz w:val="20"/>
          <w:szCs w:val="20"/>
        </w:rPr>
        <w:t>[</w:t>
      </w:r>
      <w:proofErr w:type="spellStart"/>
      <w:r w:rsidRPr="003C76A5">
        <w:rPr>
          <w:rFonts w:ascii="Times New Roman" w:hAnsi="Times New Roman" w:cs="Times New Roman"/>
          <w:color w:val="000000"/>
          <w:sz w:val="20"/>
          <w:szCs w:val="20"/>
        </w:rPr>
        <w:t>Falowo</w:t>
      </w:r>
      <w:proofErr w:type="spellEnd"/>
      <w:r w:rsidRPr="003C76A5">
        <w:rPr>
          <w:rFonts w:ascii="Times New Roman" w:hAnsi="Times New Roman" w:cs="Times New Roman"/>
          <w:color w:val="000000"/>
          <w:sz w:val="20"/>
          <w:szCs w:val="20"/>
        </w:rPr>
        <w:t xml:space="preserve">, O.O. , </w:t>
      </w:r>
      <w:proofErr w:type="spellStart"/>
      <w:r w:rsidRPr="003C76A5">
        <w:rPr>
          <w:rFonts w:ascii="Times New Roman" w:hAnsi="Times New Roman" w:cs="Times New Roman"/>
          <w:color w:val="000000"/>
          <w:sz w:val="20"/>
          <w:szCs w:val="20"/>
        </w:rPr>
        <w:t>Akindureni</w:t>
      </w:r>
      <w:proofErr w:type="spellEnd"/>
      <w:r w:rsidRPr="003C76A5">
        <w:rPr>
          <w:rFonts w:ascii="Times New Roman" w:hAnsi="Times New Roman" w:cs="Times New Roman"/>
          <w:color w:val="000000"/>
          <w:sz w:val="20"/>
          <w:szCs w:val="20"/>
        </w:rPr>
        <w:t xml:space="preserve">, Y., and </w:t>
      </w:r>
      <w:proofErr w:type="spellStart"/>
      <w:r w:rsidRPr="003C76A5">
        <w:rPr>
          <w:rFonts w:ascii="Times New Roman" w:hAnsi="Times New Roman" w:cs="Times New Roman"/>
          <w:color w:val="000000"/>
          <w:sz w:val="20"/>
          <w:szCs w:val="20"/>
        </w:rPr>
        <w:t>Ojo</w:t>
      </w:r>
      <w:proofErr w:type="spellEnd"/>
      <w:r w:rsidRPr="003C76A5">
        <w:rPr>
          <w:rFonts w:ascii="Times New Roman" w:hAnsi="Times New Roman" w:cs="Times New Roman"/>
          <w:color w:val="000000"/>
          <w:sz w:val="20"/>
          <w:szCs w:val="20"/>
        </w:rPr>
        <w:t>, O.O</w:t>
      </w:r>
      <w:r w:rsidRPr="003C76A5">
        <w:rPr>
          <w:rFonts w:ascii="Times New Roman" w:hAnsi="Times New Roman" w:cs="Times New Roman"/>
          <w:sz w:val="20"/>
          <w:szCs w:val="20"/>
        </w:rPr>
        <w:t>.</w:t>
      </w:r>
      <w:r w:rsidRPr="003C76A5">
        <w:rPr>
          <w:rFonts w:ascii="Times New Roman" w:hAnsi="Times New Roman" w:cs="Times New Roman"/>
          <w:b/>
          <w:bCs/>
          <w:sz w:val="20"/>
          <w:szCs w:val="20"/>
          <w:lang w:bidi="fa-IR"/>
        </w:rPr>
        <w:t xml:space="preserve"> </w:t>
      </w:r>
      <w:r w:rsidRPr="003C76A5">
        <w:rPr>
          <w:rFonts w:ascii="Times New Roman" w:hAnsi="Times New Roman" w:cs="Times New Roman"/>
          <w:b/>
          <w:sz w:val="20"/>
          <w:szCs w:val="20"/>
        </w:rPr>
        <w:t xml:space="preserve">Groundwater Quality Evaluation using Integrated Approach in </w:t>
      </w:r>
      <w:proofErr w:type="spellStart"/>
      <w:r w:rsidRPr="003C76A5">
        <w:rPr>
          <w:rFonts w:ascii="Times New Roman" w:hAnsi="Times New Roman" w:cs="Times New Roman"/>
          <w:b/>
          <w:sz w:val="20"/>
          <w:szCs w:val="20"/>
        </w:rPr>
        <w:t>Ose</w:t>
      </w:r>
      <w:proofErr w:type="spellEnd"/>
      <w:r w:rsidRPr="003C76A5">
        <w:rPr>
          <w:rFonts w:ascii="Times New Roman" w:hAnsi="Times New Roman" w:cs="Times New Roman"/>
          <w:b/>
          <w:sz w:val="20"/>
          <w:szCs w:val="20"/>
        </w:rPr>
        <w:t xml:space="preserve"> and </w:t>
      </w:r>
      <w:proofErr w:type="spellStart"/>
      <w:r w:rsidRPr="003C76A5">
        <w:rPr>
          <w:rFonts w:ascii="Times New Roman" w:hAnsi="Times New Roman" w:cs="Times New Roman"/>
          <w:b/>
          <w:sz w:val="20"/>
          <w:szCs w:val="20"/>
        </w:rPr>
        <w:t>Owo</w:t>
      </w:r>
      <w:proofErr w:type="spellEnd"/>
      <w:r w:rsidRPr="003C76A5">
        <w:rPr>
          <w:rFonts w:ascii="Times New Roman" w:hAnsi="Times New Roman" w:cs="Times New Roman"/>
          <w:b/>
          <w:sz w:val="20"/>
          <w:szCs w:val="20"/>
        </w:rPr>
        <w:t xml:space="preserve"> Local Government Areas of </w:t>
      </w:r>
      <w:proofErr w:type="spellStart"/>
      <w:r w:rsidRPr="003C76A5">
        <w:rPr>
          <w:rFonts w:ascii="Times New Roman" w:hAnsi="Times New Roman" w:cs="Times New Roman"/>
          <w:b/>
          <w:sz w:val="20"/>
          <w:szCs w:val="20"/>
        </w:rPr>
        <w:t>Ondo</w:t>
      </w:r>
      <w:proofErr w:type="spellEnd"/>
      <w:r w:rsidRPr="003C76A5">
        <w:rPr>
          <w:rFonts w:ascii="Times New Roman" w:hAnsi="Times New Roman" w:cs="Times New Roman"/>
          <w:b/>
          <w:sz w:val="20"/>
          <w:szCs w:val="20"/>
        </w:rPr>
        <w:t xml:space="preserve"> State, Southwestern Nigeria</w:t>
      </w:r>
      <w:r w:rsidRPr="003C76A5">
        <w:rPr>
          <w:rFonts w:ascii="Times New Roman" w:eastAsia="Times New Roman" w:hAnsi="Times New Roman" w:cs="Times New Roman"/>
          <w:b/>
          <w:bCs/>
          <w:sz w:val="20"/>
          <w:szCs w:val="20"/>
          <w:lang w:bidi="fa-IR"/>
        </w:rPr>
        <w:t>.</w:t>
      </w:r>
      <w:r w:rsidRPr="003C76A5">
        <w:rPr>
          <w:rFonts w:ascii="Times New Roman" w:hAnsi="Times New Roman" w:cs="Times New Roman"/>
          <w:bCs/>
          <w:i/>
          <w:sz w:val="20"/>
          <w:szCs w:val="20"/>
        </w:rPr>
        <w:t xml:space="preserve"> N Y </w:t>
      </w:r>
      <w:proofErr w:type="spellStart"/>
      <w:r w:rsidRPr="003C76A5">
        <w:rPr>
          <w:rFonts w:ascii="Times New Roman" w:hAnsi="Times New Roman" w:cs="Times New Roman"/>
          <w:bCs/>
          <w:i/>
          <w:sz w:val="20"/>
          <w:szCs w:val="20"/>
        </w:rPr>
        <w:t>Sci</w:t>
      </w:r>
      <w:proofErr w:type="spellEnd"/>
      <w:r w:rsidRPr="003C76A5">
        <w:rPr>
          <w:rFonts w:ascii="Times New Roman" w:hAnsi="Times New Roman" w:cs="Times New Roman"/>
          <w:bCs/>
          <w:i/>
          <w:sz w:val="20"/>
          <w:szCs w:val="20"/>
        </w:rPr>
        <w:t xml:space="preserve"> J</w:t>
      </w:r>
      <w:r w:rsidRPr="003C76A5">
        <w:rPr>
          <w:rFonts w:ascii="Times New Roman" w:hAnsi="Times New Roman" w:cs="Times New Roman"/>
          <w:bCs/>
          <w:sz w:val="20"/>
          <w:szCs w:val="20"/>
        </w:rPr>
        <w:t xml:space="preserve"> </w:t>
      </w:r>
      <w:r w:rsidRPr="003C76A5">
        <w:rPr>
          <w:rFonts w:ascii="Times New Roman" w:hAnsi="Times New Roman" w:cs="Times New Roman"/>
          <w:sz w:val="20"/>
          <w:szCs w:val="20"/>
        </w:rPr>
        <w:t>2017;10(10):</w:t>
      </w:r>
      <w:r w:rsidR="00FA7A19">
        <w:rPr>
          <w:rFonts w:ascii="Times New Roman" w:hAnsi="Times New Roman" w:cs="Times New Roman"/>
          <w:noProof/>
          <w:color w:val="000000"/>
          <w:sz w:val="20"/>
          <w:szCs w:val="20"/>
        </w:rPr>
        <w:t>30-41</w:t>
      </w:r>
      <w:r w:rsidRPr="003C76A5">
        <w:rPr>
          <w:rFonts w:ascii="Times New Roman" w:hAnsi="Times New Roman" w:cs="Times New Roman"/>
          <w:sz w:val="20"/>
          <w:szCs w:val="20"/>
        </w:rPr>
        <w:t xml:space="preserve">]. </w:t>
      </w:r>
      <w:r w:rsidRPr="003C76A5">
        <w:rPr>
          <w:rFonts w:ascii="Times New Roman" w:hAnsi="Times New Roman" w:cs="Times New Roman"/>
          <w:iCs/>
          <w:color w:val="000000"/>
          <w:sz w:val="20"/>
          <w:szCs w:val="20"/>
        </w:rPr>
        <w:t>ISSN 1554-0200 (print); ISSN 2375-723X (online)</w:t>
      </w:r>
      <w:r w:rsidRPr="003C76A5">
        <w:rPr>
          <w:rFonts w:ascii="Times New Roman" w:hAnsi="Times New Roman" w:cs="Times New Roman"/>
          <w:sz w:val="20"/>
          <w:szCs w:val="20"/>
        </w:rPr>
        <w:t xml:space="preserve">. </w:t>
      </w:r>
      <w:hyperlink r:id="rId7" w:history="1">
        <w:r w:rsidRPr="003C76A5">
          <w:rPr>
            <w:rStyle w:val="Hyperlink"/>
            <w:rFonts w:ascii="Times New Roman" w:hAnsi="Times New Roman" w:cs="Times New Roman"/>
            <w:sz w:val="20"/>
            <w:szCs w:val="20"/>
          </w:rPr>
          <w:t>http://www.sciencepub.net/newyork</w:t>
        </w:r>
      </w:hyperlink>
      <w:r w:rsidRPr="003C76A5">
        <w:rPr>
          <w:rFonts w:ascii="Times New Roman" w:hAnsi="Times New Roman" w:cs="Times New Roman"/>
          <w:sz w:val="20"/>
          <w:szCs w:val="20"/>
        </w:rPr>
        <w:t xml:space="preserve">. </w:t>
      </w:r>
      <w:r>
        <w:rPr>
          <w:rFonts w:ascii="Times New Roman" w:hAnsi="Times New Roman" w:cs="Times New Roman" w:hint="eastAsia"/>
          <w:sz w:val="20"/>
          <w:szCs w:val="20"/>
          <w:lang w:eastAsia="zh-CN"/>
        </w:rPr>
        <w:t>5</w:t>
      </w:r>
      <w:r w:rsidRPr="003C76A5">
        <w:rPr>
          <w:rFonts w:ascii="Times New Roman" w:hAnsi="Times New Roman" w:cs="Times New Roman"/>
          <w:sz w:val="20"/>
          <w:szCs w:val="20"/>
        </w:rPr>
        <w:t xml:space="preserve">. </w:t>
      </w:r>
      <w:r w:rsidRPr="003C76A5">
        <w:rPr>
          <w:rFonts w:ascii="Times New Roman" w:hAnsi="Times New Roman" w:cs="Times New Roman"/>
          <w:color w:val="000000"/>
          <w:sz w:val="20"/>
          <w:szCs w:val="20"/>
          <w:shd w:val="clear" w:color="auto" w:fill="FFFFFF"/>
        </w:rPr>
        <w:t>doi:</w:t>
      </w:r>
      <w:hyperlink r:id="rId8" w:history="1">
        <w:r w:rsidRPr="003C76A5">
          <w:rPr>
            <w:rStyle w:val="Hyperlink"/>
            <w:rFonts w:ascii="Times New Roman" w:hAnsi="Times New Roman" w:cs="Times New Roman"/>
            <w:sz w:val="20"/>
            <w:szCs w:val="20"/>
            <w:shd w:val="clear" w:color="auto" w:fill="FFFFFF"/>
          </w:rPr>
          <w:t>10.7537/marsnys101017.0</w:t>
        </w:r>
        <w:r>
          <w:rPr>
            <w:rStyle w:val="Hyperlink"/>
            <w:rFonts w:ascii="Times New Roman" w:hAnsi="Times New Roman" w:cs="Times New Roman" w:hint="eastAsia"/>
            <w:sz w:val="20"/>
            <w:szCs w:val="20"/>
            <w:shd w:val="clear" w:color="auto" w:fill="FFFFFF"/>
            <w:lang w:eastAsia="zh-CN"/>
          </w:rPr>
          <w:t>5</w:t>
        </w:r>
      </w:hyperlink>
      <w:r w:rsidRPr="003C76A5">
        <w:rPr>
          <w:rFonts w:ascii="Times New Roman" w:hAnsi="Times New Roman" w:cs="Times New Roman"/>
          <w:color w:val="000000"/>
          <w:sz w:val="20"/>
          <w:szCs w:val="20"/>
          <w:shd w:val="clear" w:color="auto" w:fill="FFFFFF"/>
        </w:rPr>
        <w:t>.</w:t>
      </w:r>
    </w:p>
    <w:p w:rsidR="000635BA" w:rsidRPr="003C76A5" w:rsidRDefault="000635BA" w:rsidP="003C76A5">
      <w:pPr>
        <w:tabs>
          <w:tab w:val="left" w:pos="1710"/>
        </w:tabs>
        <w:snapToGrid w:val="0"/>
        <w:spacing w:after="0" w:line="240" w:lineRule="auto"/>
        <w:jc w:val="both"/>
        <w:rPr>
          <w:rFonts w:ascii="Times New Roman" w:hAnsi="Times New Roman" w:cs="Times New Roman"/>
          <w:sz w:val="20"/>
          <w:szCs w:val="20"/>
        </w:rPr>
      </w:pPr>
    </w:p>
    <w:p w:rsidR="000635BA" w:rsidRPr="003C76A5" w:rsidRDefault="007F5A58" w:rsidP="003C76A5">
      <w:pPr>
        <w:tabs>
          <w:tab w:val="left" w:pos="1710"/>
        </w:tabs>
        <w:snapToGrid w:val="0"/>
        <w:spacing w:after="0" w:line="240" w:lineRule="auto"/>
        <w:jc w:val="both"/>
        <w:rPr>
          <w:rFonts w:ascii="Times New Roman" w:hAnsi="Times New Roman" w:cs="Times New Roman"/>
          <w:sz w:val="20"/>
          <w:szCs w:val="20"/>
        </w:rPr>
      </w:pPr>
      <w:r w:rsidRPr="003C76A5">
        <w:rPr>
          <w:rFonts w:ascii="Times New Roman" w:hAnsi="Times New Roman" w:cs="Times New Roman"/>
          <w:b/>
          <w:sz w:val="20"/>
          <w:szCs w:val="20"/>
        </w:rPr>
        <w:t>Keywords:</w:t>
      </w:r>
      <w:r w:rsidR="008F2BC5" w:rsidRPr="003C76A5">
        <w:rPr>
          <w:rFonts w:ascii="Times New Roman" w:hAnsi="Times New Roman" w:cs="Times New Roman"/>
          <w:b/>
          <w:sz w:val="20"/>
          <w:szCs w:val="20"/>
        </w:rPr>
        <w:t xml:space="preserve"> </w:t>
      </w:r>
      <w:r w:rsidR="008F2BC5" w:rsidRPr="003C76A5">
        <w:rPr>
          <w:rFonts w:ascii="Times New Roman" w:hAnsi="Times New Roman" w:cs="Times New Roman"/>
          <w:sz w:val="20"/>
          <w:szCs w:val="20"/>
        </w:rPr>
        <w:t xml:space="preserve">Canadian Water Quality Index, Total Dissolve Solid, </w:t>
      </w:r>
      <w:proofErr w:type="spellStart"/>
      <w:r w:rsidR="00936148" w:rsidRPr="003C76A5">
        <w:rPr>
          <w:rFonts w:ascii="Times New Roman" w:hAnsi="Times New Roman" w:cs="Times New Roman"/>
          <w:sz w:val="20"/>
          <w:szCs w:val="20"/>
        </w:rPr>
        <w:t>Coliform</w:t>
      </w:r>
      <w:proofErr w:type="spellEnd"/>
      <w:r w:rsidR="00936148" w:rsidRPr="003C76A5">
        <w:rPr>
          <w:rFonts w:ascii="Times New Roman" w:hAnsi="Times New Roman" w:cs="Times New Roman"/>
          <w:sz w:val="20"/>
          <w:szCs w:val="20"/>
        </w:rPr>
        <w:t>, Water Quality Index, Permeability Index</w:t>
      </w:r>
    </w:p>
    <w:p w:rsidR="000635BA" w:rsidRPr="003C76A5" w:rsidRDefault="000635BA" w:rsidP="003C76A5">
      <w:pPr>
        <w:tabs>
          <w:tab w:val="left" w:pos="1710"/>
        </w:tabs>
        <w:snapToGrid w:val="0"/>
        <w:spacing w:after="0" w:line="240" w:lineRule="auto"/>
        <w:jc w:val="both"/>
        <w:rPr>
          <w:rFonts w:ascii="Times New Roman" w:hAnsi="Times New Roman" w:cs="Times New Roman"/>
          <w:b/>
          <w:sz w:val="20"/>
          <w:szCs w:val="20"/>
        </w:rPr>
      </w:pPr>
    </w:p>
    <w:p w:rsidR="000635BA" w:rsidRPr="003C76A5" w:rsidRDefault="000635BA" w:rsidP="003C76A5">
      <w:pPr>
        <w:tabs>
          <w:tab w:val="left" w:pos="1710"/>
        </w:tabs>
        <w:snapToGrid w:val="0"/>
        <w:spacing w:after="0" w:line="240" w:lineRule="auto"/>
        <w:jc w:val="both"/>
        <w:rPr>
          <w:rFonts w:ascii="Times New Roman" w:hAnsi="Times New Roman" w:cs="Times New Roman"/>
          <w:b/>
          <w:sz w:val="20"/>
          <w:szCs w:val="20"/>
        </w:rPr>
        <w:sectPr w:rsidR="000635BA" w:rsidRPr="003C76A5" w:rsidSect="00FA7A19">
          <w:headerReference w:type="default" r:id="rId9"/>
          <w:footerReference w:type="default" r:id="rId10"/>
          <w:pgSz w:w="12240" w:h="15840" w:code="1"/>
          <w:pgMar w:top="1440" w:right="1440" w:bottom="1440" w:left="1440" w:header="720" w:footer="720" w:gutter="0"/>
          <w:pgNumType w:start="30"/>
          <w:cols w:space="720"/>
          <w:docGrid w:linePitch="360"/>
        </w:sectPr>
      </w:pPr>
    </w:p>
    <w:p w:rsidR="00936148" w:rsidRPr="003C76A5" w:rsidRDefault="00936148" w:rsidP="003C76A5">
      <w:pPr>
        <w:tabs>
          <w:tab w:val="left" w:pos="1710"/>
        </w:tabs>
        <w:snapToGrid w:val="0"/>
        <w:spacing w:after="0" w:line="240" w:lineRule="auto"/>
        <w:jc w:val="both"/>
        <w:rPr>
          <w:rFonts w:ascii="Times New Roman" w:hAnsi="Times New Roman" w:cs="Times New Roman"/>
          <w:sz w:val="20"/>
          <w:szCs w:val="20"/>
        </w:rPr>
      </w:pPr>
      <w:r w:rsidRPr="003C76A5">
        <w:rPr>
          <w:rFonts w:ascii="Times New Roman" w:hAnsi="Times New Roman" w:cs="Times New Roman"/>
          <w:b/>
          <w:sz w:val="20"/>
          <w:szCs w:val="20"/>
        </w:rPr>
        <w:lastRenderedPageBreak/>
        <w:t>1. Introduction</w:t>
      </w:r>
    </w:p>
    <w:p w:rsidR="000635BA" w:rsidRPr="003C76A5" w:rsidRDefault="00C90F79" w:rsidP="003C76A5">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C76A5">
        <w:rPr>
          <w:rFonts w:ascii="Times New Roman" w:hAnsi="Times New Roman" w:cs="Times New Roman"/>
          <w:color w:val="000000"/>
          <w:sz w:val="20"/>
          <w:szCs w:val="20"/>
        </w:rPr>
        <w:t>Fresh water environments are</w:t>
      </w:r>
      <w:r w:rsidR="000635BA" w:rsidRPr="003C76A5">
        <w:rPr>
          <w:rFonts w:ascii="Times New Roman" w:hAnsi="Times New Roman" w:cs="Times New Roman"/>
          <w:color w:val="000000"/>
          <w:sz w:val="20"/>
          <w:szCs w:val="20"/>
        </w:rPr>
        <w:t xml:space="preserve"> of major importance to health issues in both direct (e.g., drinking water and sanitation) and indirect (e.g., industry, agriculture, and amenity/recreation) ways. However, water resources are finite, and, though renewable, demands have multiplied over the last 100 years due to escalating human populations and the growing requirements of industry and agriculture. Hence, there are increasing global concerns over the extent of present and future quality water resources (Neal, 1997).</w:t>
      </w:r>
    </w:p>
    <w:p w:rsidR="000635BA" w:rsidRPr="003C76A5" w:rsidRDefault="000635B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color w:val="000000"/>
          <w:sz w:val="20"/>
          <w:szCs w:val="20"/>
        </w:rPr>
        <w:t>Groundwater plays a vital role as an important source of potable water in both rural and urban areas of Nigeria. It remains the largest available source of fresh water, thus it forms a very important part of the water supply chain. There is a growing demand for groundwater in virtually all parts of Nigeria (</w:t>
      </w:r>
      <w:proofErr w:type="spellStart"/>
      <w:r w:rsidRPr="003C76A5">
        <w:rPr>
          <w:rFonts w:ascii="Times New Roman" w:hAnsi="Times New Roman" w:cs="Times New Roman"/>
          <w:color w:val="000000"/>
          <w:sz w:val="20"/>
          <w:szCs w:val="20"/>
        </w:rPr>
        <w:t>Adeyemi</w:t>
      </w:r>
      <w:proofErr w:type="spellEnd"/>
      <w:r w:rsidRPr="003C76A5">
        <w:rPr>
          <w:rFonts w:ascii="Times New Roman" w:hAnsi="Times New Roman" w:cs="Times New Roman"/>
          <w:color w:val="000000"/>
          <w:sz w:val="20"/>
          <w:szCs w:val="20"/>
        </w:rPr>
        <w:t xml:space="preserve"> </w:t>
      </w:r>
      <w:r w:rsidRPr="003C76A5">
        <w:rPr>
          <w:rFonts w:ascii="Times New Roman" w:hAnsi="Times New Roman" w:cs="Times New Roman"/>
          <w:i/>
          <w:iCs/>
          <w:color w:val="000000"/>
          <w:sz w:val="20"/>
          <w:szCs w:val="20"/>
        </w:rPr>
        <w:t xml:space="preserve">et al., </w:t>
      </w:r>
      <w:r w:rsidRPr="003C76A5">
        <w:rPr>
          <w:rFonts w:ascii="Times New Roman" w:hAnsi="Times New Roman" w:cs="Times New Roman"/>
          <w:iCs/>
          <w:color w:val="000000"/>
          <w:sz w:val="20"/>
          <w:szCs w:val="20"/>
        </w:rPr>
        <w:t>2003</w:t>
      </w:r>
      <w:r w:rsidRPr="003C76A5">
        <w:rPr>
          <w:rFonts w:ascii="Times New Roman" w:hAnsi="Times New Roman" w:cs="Times New Roman"/>
          <w:color w:val="000000"/>
          <w:sz w:val="20"/>
          <w:szCs w:val="20"/>
        </w:rPr>
        <w:t xml:space="preserve">). </w:t>
      </w:r>
      <w:r w:rsidRPr="003C76A5">
        <w:rPr>
          <w:rFonts w:ascii="Times New Roman" w:hAnsi="Times New Roman" w:cs="Times New Roman"/>
          <w:bCs/>
          <w:iCs/>
          <w:sz w:val="20"/>
          <w:szCs w:val="20"/>
        </w:rPr>
        <w:t xml:space="preserve">Therefore due to high demand for human </w:t>
      </w:r>
      <w:r w:rsidRPr="003C76A5">
        <w:rPr>
          <w:rFonts w:ascii="Times New Roman" w:hAnsi="Times New Roman" w:cs="Times New Roman"/>
          <w:bCs/>
          <w:iCs/>
          <w:sz w:val="20"/>
          <w:szCs w:val="20"/>
        </w:rPr>
        <w:lastRenderedPageBreak/>
        <w:t>and industrial activities, ground water is being contaminated daily. Th</w:t>
      </w:r>
      <w:r w:rsidR="00C90F79" w:rsidRPr="003C76A5">
        <w:rPr>
          <w:rFonts w:ascii="Times New Roman" w:hAnsi="Times New Roman" w:cs="Times New Roman"/>
          <w:bCs/>
          <w:iCs/>
          <w:sz w:val="20"/>
          <w:szCs w:val="20"/>
        </w:rPr>
        <w:t>is is the serious problem now a days</w:t>
      </w:r>
      <w:r w:rsidRPr="003C76A5">
        <w:rPr>
          <w:rFonts w:ascii="Times New Roman" w:hAnsi="Times New Roman" w:cs="Times New Roman"/>
          <w:bCs/>
          <w:iCs/>
          <w:sz w:val="20"/>
          <w:szCs w:val="20"/>
        </w:rPr>
        <w:t>. Thus the analysis and evaluation of groundwater quality is very important to preserve and prefect the natural eco system.</w:t>
      </w:r>
      <w:r w:rsidRPr="003C76A5">
        <w:rPr>
          <w:rFonts w:ascii="Times New Roman" w:hAnsi="Times New Roman" w:cs="Times New Roman"/>
          <w:color w:val="000000"/>
          <w:sz w:val="20"/>
          <w:szCs w:val="20"/>
        </w:rPr>
        <w:t xml:space="preserve"> </w:t>
      </w:r>
      <w:r w:rsidRPr="003C76A5">
        <w:rPr>
          <w:rFonts w:ascii="Times New Roman" w:hAnsi="Times New Roman" w:cs="Times New Roman"/>
          <w:sz w:val="20"/>
          <w:szCs w:val="20"/>
        </w:rPr>
        <w:t>Residential, municipal, commercial, industrial, and agricultural activities have proven to be the major sources of groundwater pollution.</w:t>
      </w:r>
    </w:p>
    <w:p w:rsidR="000635BA" w:rsidRPr="003C76A5" w:rsidRDefault="000635BA" w:rsidP="003C76A5">
      <w:pPr>
        <w:autoSpaceDE w:val="0"/>
        <w:autoSpaceDN w:val="0"/>
        <w:adjustRightInd w:val="0"/>
        <w:snapToGrid w:val="0"/>
        <w:spacing w:after="0" w:line="240" w:lineRule="auto"/>
        <w:ind w:firstLine="425"/>
        <w:jc w:val="both"/>
        <w:rPr>
          <w:rFonts w:ascii="Times New Roman" w:hAnsi="Times New Roman" w:cs="Times New Roman"/>
          <w:b/>
          <w:sz w:val="20"/>
          <w:szCs w:val="24"/>
        </w:rPr>
      </w:pPr>
      <w:r w:rsidRPr="003C76A5">
        <w:rPr>
          <w:rFonts w:ascii="Times New Roman" w:hAnsi="Times New Roman" w:cs="Times New Roman"/>
          <w:sz w:val="20"/>
          <w:szCs w:val="20"/>
        </w:rPr>
        <w:t xml:space="preserve">In view of the above, the quality and the suitability of groundwater for human consumption and for irrigation are determined in this study for </w:t>
      </w:r>
      <w:proofErr w:type="spellStart"/>
      <w:r w:rsidRPr="003C76A5">
        <w:rPr>
          <w:rFonts w:ascii="Times New Roman" w:hAnsi="Times New Roman" w:cs="Times New Roman"/>
          <w:sz w:val="20"/>
          <w:szCs w:val="20"/>
        </w:rPr>
        <w:t>Owo</w:t>
      </w:r>
      <w:proofErr w:type="spellEnd"/>
      <w:r w:rsidRPr="003C76A5">
        <w:rPr>
          <w:rFonts w:ascii="Times New Roman" w:hAnsi="Times New Roman" w:cs="Times New Roman"/>
          <w:sz w:val="20"/>
          <w:szCs w:val="20"/>
        </w:rPr>
        <w:t xml:space="preserve"> and </w:t>
      </w:r>
      <w:proofErr w:type="spellStart"/>
      <w:r w:rsidRPr="003C76A5">
        <w:rPr>
          <w:rFonts w:ascii="Times New Roman" w:hAnsi="Times New Roman" w:cs="Times New Roman"/>
          <w:sz w:val="20"/>
          <w:szCs w:val="20"/>
        </w:rPr>
        <w:t>Ose</w:t>
      </w:r>
      <w:proofErr w:type="spellEnd"/>
      <w:r w:rsidRPr="003C76A5">
        <w:rPr>
          <w:rFonts w:ascii="Times New Roman" w:hAnsi="Times New Roman" w:cs="Times New Roman"/>
          <w:sz w:val="20"/>
          <w:szCs w:val="20"/>
        </w:rPr>
        <w:t xml:space="preserve"> Local Government areas of </w:t>
      </w:r>
      <w:proofErr w:type="spellStart"/>
      <w:r w:rsidRPr="003C76A5">
        <w:rPr>
          <w:rFonts w:ascii="Times New Roman" w:hAnsi="Times New Roman" w:cs="Times New Roman"/>
          <w:sz w:val="20"/>
          <w:szCs w:val="20"/>
        </w:rPr>
        <w:t>Ondo</w:t>
      </w:r>
      <w:proofErr w:type="spellEnd"/>
      <w:r w:rsidRPr="003C76A5">
        <w:rPr>
          <w:rFonts w:ascii="Times New Roman" w:hAnsi="Times New Roman" w:cs="Times New Roman"/>
          <w:sz w:val="20"/>
          <w:szCs w:val="20"/>
        </w:rPr>
        <w:t xml:space="preserve"> State by i</w:t>
      </w:r>
      <w:r w:rsidR="00346073" w:rsidRPr="003C76A5">
        <w:rPr>
          <w:rFonts w:ascii="Times New Roman" w:hAnsi="Times New Roman" w:cs="Times New Roman"/>
          <w:sz w:val="20"/>
          <w:szCs w:val="20"/>
        </w:rPr>
        <w:t>ts physical, chemical and b</w:t>
      </w:r>
      <w:r w:rsidRPr="003C76A5">
        <w:rPr>
          <w:rFonts w:ascii="Times New Roman" w:hAnsi="Times New Roman" w:cs="Times New Roman"/>
          <w:sz w:val="20"/>
          <w:szCs w:val="20"/>
        </w:rPr>
        <w:t>iological properties.</w:t>
      </w:r>
    </w:p>
    <w:p w:rsidR="000635BA" w:rsidRPr="003C76A5" w:rsidRDefault="000635BA" w:rsidP="003C76A5">
      <w:pPr>
        <w:autoSpaceDE w:val="0"/>
        <w:autoSpaceDN w:val="0"/>
        <w:adjustRightInd w:val="0"/>
        <w:snapToGrid w:val="0"/>
        <w:spacing w:after="0" w:line="240" w:lineRule="auto"/>
        <w:jc w:val="both"/>
        <w:rPr>
          <w:rFonts w:ascii="Times New Roman" w:hAnsi="Times New Roman" w:cs="Times New Roman"/>
          <w:b/>
          <w:sz w:val="20"/>
          <w:szCs w:val="20"/>
        </w:rPr>
      </w:pPr>
      <w:r w:rsidRPr="003C76A5">
        <w:rPr>
          <w:rFonts w:ascii="Times New Roman" w:hAnsi="Times New Roman" w:cs="Times New Roman"/>
          <w:b/>
          <w:sz w:val="20"/>
          <w:szCs w:val="20"/>
        </w:rPr>
        <w:t>1.1</w:t>
      </w:r>
      <w:r w:rsidRPr="003C76A5">
        <w:rPr>
          <w:rFonts w:ascii="Times New Roman" w:hAnsi="Times New Roman" w:cs="Times New Roman"/>
          <w:b/>
          <w:sz w:val="20"/>
          <w:szCs w:val="20"/>
        </w:rPr>
        <w:tab/>
        <w:t>Description of the Study Area</w:t>
      </w:r>
    </w:p>
    <w:p w:rsidR="000635BA" w:rsidRDefault="000635BA" w:rsidP="003C76A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3C76A5">
        <w:rPr>
          <w:rFonts w:ascii="Times New Roman" w:hAnsi="Times New Roman" w:cs="Times New Roman"/>
          <w:sz w:val="20"/>
          <w:szCs w:val="20"/>
        </w:rPr>
        <w:t>The study area is located within Lat. 6° 43¹ N and 7° 30¹N, and Long. 5° 18¹ E and 6 ° 04¹ E in southwestern Nigeria (Fig. 1). The terrain is characterized by moderately undulating</w:t>
      </w:r>
      <w:r w:rsidR="00CB79DC" w:rsidRPr="003C76A5">
        <w:rPr>
          <w:rFonts w:ascii="Times New Roman" w:hAnsi="Times New Roman" w:cs="Times New Roman"/>
          <w:sz w:val="20"/>
          <w:szCs w:val="20"/>
        </w:rPr>
        <w:t xml:space="preserve"> topographic elevation</w:t>
      </w:r>
      <w:r w:rsidR="00346073" w:rsidRPr="003C76A5">
        <w:rPr>
          <w:rFonts w:ascii="Times New Roman" w:hAnsi="Times New Roman" w:cs="Times New Roman"/>
          <w:sz w:val="20"/>
          <w:szCs w:val="20"/>
        </w:rPr>
        <w:t xml:space="preserve"> ranging from 5</w:t>
      </w:r>
      <w:r w:rsidRPr="003C76A5">
        <w:rPr>
          <w:rFonts w:ascii="Times New Roman" w:hAnsi="Times New Roman" w:cs="Times New Roman"/>
          <w:sz w:val="20"/>
          <w:szCs w:val="20"/>
        </w:rPr>
        <w:t>0</w:t>
      </w:r>
      <w:r w:rsidR="00346073" w:rsidRPr="003C76A5">
        <w:rPr>
          <w:rFonts w:ascii="Times New Roman" w:hAnsi="Times New Roman" w:cs="Times New Roman"/>
          <w:sz w:val="20"/>
          <w:szCs w:val="20"/>
        </w:rPr>
        <w:t xml:space="preserve"> </w:t>
      </w:r>
      <w:r w:rsidRPr="003C76A5">
        <w:rPr>
          <w:rFonts w:ascii="Times New Roman" w:hAnsi="Times New Roman" w:cs="Times New Roman"/>
          <w:sz w:val="20"/>
          <w:szCs w:val="20"/>
        </w:rPr>
        <w:t>m to 360</w:t>
      </w:r>
      <w:r w:rsidR="00346073" w:rsidRPr="003C76A5">
        <w:rPr>
          <w:rFonts w:ascii="Times New Roman" w:hAnsi="Times New Roman" w:cs="Times New Roman"/>
          <w:sz w:val="20"/>
          <w:szCs w:val="20"/>
        </w:rPr>
        <w:t xml:space="preserve"> </w:t>
      </w:r>
      <w:r w:rsidRPr="003C76A5">
        <w:rPr>
          <w:rFonts w:ascii="Times New Roman" w:hAnsi="Times New Roman" w:cs="Times New Roman"/>
          <w:sz w:val="20"/>
          <w:szCs w:val="20"/>
        </w:rPr>
        <w:t xml:space="preserve">m above sea level. </w:t>
      </w:r>
      <w:r w:rsidRPr="003C76A5">
        <w:rPr>
          <w:rFonts w:ascii="Times New Roman" w:hAnsi="Times New Roman" w:cs="Times New Roman"/>
          <w:sz w:val="20"/>
          <w:szCs w:val="20"/>
        </w:rPr>
        <w:lastRenderedPageBreak/>
        <w:t xml:space="preserve">The area is situated within the tropical rain forest region, with a climate characterized by dry and wet </w:t>
      </w:r>
      <w:r w:rsidRPr="003C76A5">
        <w:rPr>
          <w:rFonts w:ascii="Times New Roman" w:hAnsi="Times New Roman" w:cs="Times New Roman"/>
          <w:sz w:val="20"/>
          <w:szCs w:val="20"/>
        </w:rPr>
        <w:lastRenderedPageBreak/>
        <w:t xml:space="preserve">seasons. </w:t>
      </w:r>
    </w:p>
    <w:p w:rsidR="003934CB" w:rsidRPr="003C76A5" w:rsidRDefault="003934CB" w:rsidP="003C76A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sectPr w:rsidR="003934CB" w:rsidRPr="003C76A5" w:rsidSect="003D4844">
          <w:type w:val="continuous"/>
          <w:pgSz w:w="12240" w:h="15840" w:code="1"/>
          <w:pgMar w:top="1440" w:right="1440" w:bottom="1440" w:left="1440" w:header="720" w:footer="720" w:gutter="0"/>
          <w:cols w:num="2" w:space="550"/>
          <w:docGrid w:linePitch="360"/>
        </w:sectPr>
      </w:pPr>
    </w:p>
    <w:p w:rsidR="003C76A5" w:rsidRDefault="003C76A5" w:rsidP="003C76A5">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0635BA" w:rsidRPr="003C76A5" w:rsidRDefault="000635BA" w:rsidP="003C76A5">
      <w:pPr>
        <w:autoSpaceDE w:val="0"/>
        <w:autoSpaceDN w:val="0"/>
        <w:adjustRightInd w:val="0"/>
        <w:snapToGrid w:val="0"/>
        <w:spacing w:after="0" w:line="240" w:lineRule="auto"/>
        <w:jc w:val="center"/>
        <w:rPr>
          <w:rFonts w:ascii="Times New Roman" w:hAnsi="Times New Roman" w:cs="Times New Roman"/>
          <w:sz w:val="20"/>
          <w:szCs w:val="20"/>
        </w:rPr>
      </w:pPr>
      <w:r w:rsidRPr="003C76A5">
        <w:rPr>
          <w:rFonts w:ascii="Times New Roman" w:hAnsi="Times New Roman" w:cs="Times New Roman"/>
          <w:noProof/>
          <w:color w:val="FFFFFF"/>
          <w:sz w:val="20"/>
          <w:szCs w:val="20"/>
          <w:lang w:eastAsia="zh-CN"/>
        </w:rPr>
        <w:drawing>
          <wp:inline distT="0" distB="0" distL="0" distR="0">
            <wp:extent cx="3905250" cy="346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0" cy="3467100"/>
                    </a:xfrm>
                    <a:prstGeom prst="rect">
                      <a:avLst/>
                    </a:prstGeom>
                    <a:noFill/>
                    <a:ln>
                      <a:noFill/>
                    </a:ln>
                  </pic:spPr>
                </pic:pic>
              </a:graphicData>
            </a:graphic>
          </wp:inline>
        </w:drawing>
      </w:r>
    </w:p>
    <w:p w:rsidR="000635BA" w:rsidRPr="003C76A5" w:rsidRDefault="000635BA" w:rsidP="003C76A5">
      <w:pPr>
        <w:autoSpaceDE w:val="0"/>
        <w:autoSpaceDN w:val="0"/>
        <w:adjustRightInd w:val="0"/>
        <w:snapToGrid w:val="0"/>
        <w:spacing w:after="0" w:line="240" w:lineRule="auto"/>
        <w:jc w:val="center"/>
        <w:rPr>
          <w:rFonts w:ascii="Times New Roman" w:hAnsi="Times New Roman" w:cs="Times New Roman"/>
          <w:sz w:val="20"/>
          <w:szCs w:val="20"/>
        </w:rPr>
      </w:pPr>
      <w:r w:rsidRPr="003C76A5">
        <w:rPr>
          <w:rFonts w:ascii="Times New Roman" w:hAnsi="Times New Roman" w:cs="Times New Roman"/>
          <w:sz w:val="20"/>
          <w:szCs w:val="20"/>
        </w:rPr>
        <w:t xml:space="preserve">Figure 1. Simplified Map of </w:t>
      </w:r>
      <w:proofErr w:type="spellStart"/>
      <w:r w:rsidRPr="003C76A5">
        <w:rPr>
          <w:rFonts w:ascii="Times New Roman" w:hAnsi="Times New Roman" w:cs="Times New Roman"/>
          <w:sz w:val="20"/>
          <w:szCs w:val="20"/>
        </w:rPr>
        <w:t>Ondo</w:t>
      </w:r>
      <w:proofErr w:type="spellEnd"/>
      <w:r w:rsidRPr="003C76A5">
        <w:rPr>
          <w:rFonts w:ascii="Times New Roman" w:hAnsi="Times New Roman" w:cs="Times New Roman"/>
          <w:sz w:val="20"/>
          <w:szCs w:val="20"/>
        </w:rPr>
        <w:t xml:space="preserve"> State showing the study area at the northern part</w:t>
      </w:r>
    </w:p>
    <w:p w:rsidR="000635BA" w:rsidRPr="003C76A5" w:rsidRDefault="000635B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635BA" w:rsidRPr="003C76A5" w:rsidRDefault="000635BA" w:rsidP="003C76A5">
      <w:pPr>
        <w:autoSpaceDE w:val="0"/>
        <w:autoSpaceDN w:val="0"/>
        <w:adjustRightInd w:val="0"/>
        <w:snapToGrid w:val="0"/>
        <w:spacing w:after="0" w:line="240" w:lineRule="auto"/>
        <w:ind w:firstLine="425"/>
        <w:jc w:val="both"/>
        <w:rPr>
          <w:rFonts w:ascii="Times New Roman" w:hAnsi="Times New Roman" w:cs="Times New Roman"/>
          <w:sz w:val="20"/>
          <w:szCs w:val="20"/>
        </w:rPr>
        <w:sectPr w:rsidR="000635BA" w:rsidRPr="003C76A5" w:rsidSect="00097278">
          <w:type w:val="continuous"/>
          <w:pgSz w:w="12240" w:h="15840" w:code="1"/>
          <w:pgMar w:top="1440" w:right="1440" w:bottom="1440" w:left="1440" w:header="720" w:footer="720" w:gutter="0"/>
          <w:cols w:space="720"/>
          <w:docGrid w:linePitch="360"/>
        </w:sectPr>
      </w:pPr>
    </w:p>
    <w:p w:rsidR="000635BA" w:rsidRPr="003C76A5" w:rsidRDefault="000635B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lastRenderedPageBreak/>
        <w:t>Annual rainfall ranges between 100</w:t>
      </w:r>
      <w:r w:rsidR="00CB79DC" w:rsidRPr="003C76A5">
        <w:rPr>
          <w:rFonts w:ascii="Times New Roman" w:hAnsi="Times New Roman" w:cs="Times New Roman"/>
          <w:sz w:val="20"/>
          <w:szCs w:val="20"/>
        </w:rPr>
        <w:t>0</w:t>
      </w:r>
      <w:r w:rsidRPr="003C76A5">
        <w:rPr>
          <w:rFonts w:ascii="Times New Roman" w:hAnsi="Times New Roman" w:cs="Times New Roman"/>
          <w:sz w:val="20"/>
          <w:szCs w:val="20"/>
        </w:rPr>
        <w:t xml:space="preserve"> </w:t>
      </w:r>
      <w:r w:rsidR="00346073" w:rsidRPr="003C76A5">
        <w:rPr>
          <w:rFonts w:ascii="Times New Roman" w:hAnsi="Times New Roman" w:cs="Times New Roman"/>
          <w:sz w:val="20"/>
          <w:szCs w:val="20"/>
        </w:rPr>
        <w:t xml:space="preserve">mm </w:t>
      </w:r>
      <w:r w:rsidRPr="003C76A5">
        <w:rPr>
          <w:rFonts w:ascii="Times New Roman" w:hAnsi="Times New Roman" w:cs="Times New Roman"/>
          <w:sz w:val="20"/>
          <w:szCs w:val="20"/>
        </w:rPr>
        <w:t>and 1500 mm, with average wet days of about 100. The annual temperature varies between 18° C to 34°C.</w:t>
      </w:r>
    </w:p>
    <w:p w:rsidR="000635BA" w:rsidRPr="003C76A5" w:rsidRDefault="000635B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The study area lies within the basement complex of south-western Nigeria</w:t>
      </w:r>
      <w:r w:rsidR="00CB79DC" w:rsidRPr="003C76A5">
        <w:rPr>
          <w:rFonts w:ascii="Times New Roman" w:hAnsi="Times New Roman" w:cs="Times New Roman"/>
          <w:sz w:val="20"/>
          <w:szCs w:val="20"/>
        </w:rPr>
        <w:t xml:space="preserve"> (Figure 2)</w:t>
      </w:r>
      <w:r w:rsidRPr="003C76A5">
        <w:rPr>
          <w:rFonts w:ascii="Times New Roman" w:hAnsi="Times New Roman" w:cs="Times New Roman"/>
          <w:sz w:val="20"/>
          <w:szCs w:val="20"/>
        </w:rPr>
        <w:t xml:space="preserve"> and is characterized by </w:t>
      </w:r>
      <w:proofErr w:type="spellStart"/>
      <w:r w:rsidRPr="003C76A5">
        <w:rPr>
          <w:rFonts w:ascii="Times New Roman" w:hAnsi="Times New Roman" w:cs="Times New Roman"/>
          <w:sz w:val="20"/>
          <w:szCs w:val="20"/>
        </w:rPr>
        <w:t>migmatite</w:t>
      </w:r>
      <w:proofErr w:type="spellEnd"/>
      <w:r w:rsidRPr="003C76A5">
        <w:rPr>
          <w:rFonts w:ascii="Times New Roman" w:hAnsi="Times New Roman" w:cs="Times New Roman"/>
          <w:sz w:val="20"/>
          <w:szCs w:val="20"/>
        </w:rPr>
        <w:t xml:space="preserve"> gneiss and </w:t>
      </w:r>
      <w:proofErr w:type="spellStart"/>
      <w:r w:rsidRPr="003C76A5">
        <w:rPr>
          <w:rFonts w:ascii="Times New Roman" w:hAnsi="Times New Roman" w:cs="Times New Roman"/>
          <w:sz w:val="20"/>
          <w:szCs w:val="20"/>
        </w:rPr>
        <w:t>pelitic</w:t>
      </w:r>
      <w:proofErr w:type="spellEnd"/>
      <w:r w:rsidRPr="003C76A5">
        <w:rPr>
          <w:rFonts w:ascii="Times New Roman" w:hAnsi="Times New Roman" w:cs="Times New Roman"/>
          <w:sz w:val="20"/>
          <w:szCs w:val="20"/>
        </w:rPr>
        <w:t xml:space="preserve"> schist with q</w:t>
      </w:r>
      <w:r w:rsidR="00CB79DC" w:rsidRPr="003C76A5">
        <w:rPr>
          <w:rFonts w:ascii="Times New Roman" w:hAnsi="Times New Roman" w:cs="Times New Roman"/>
          <w:sz w:val="20"/>
          <w:szCs w:val="20"/>
        </w:rPr>
        <w:t>uartzite layers (</w:t>
      </w:r>
      <w:proofErr w:type="spellStart"/>
      <w:r w:rsidR="00CB79DC" w:rsidRPr="003C76A5">
        <w:rPr>
          <w:rFonts w:ascii="Times New Roman" w:hAnsi="Times New Roman" w:cs="Times New Roman"/>
          <w:sz w:val="20"/>
          <w:szCs w:val="20"/>
        </w:rPr>
        <w:t>Rahaman</w:t>
      </w:r>
      <w:proofErr w:type="spellEnd"/>
      <w:r w:rsidR="00CB79DC" w:rsidRPr="003C76A5">
        <w:rPr>
          <w:rFonts w:ascii="Times New Roman" w:hAnsi="Times New Roman" w:cs="Times New Roman"/>
          <w:sz w:val="20"/>
          <w:szCs w:val="20"/>
        </w:rPr>
        <w:t>, 1976)</w:t>
      </w:r>
      <w:r w:rsidRPr="003C76A5">
        <w:rPr>
          <w:rFonts w:ascii="Times New Roman" w:hAnsi="Times New Roman" w:cs="Times New Roman"/>
          <w:sz w:val="20"/>
          <w:szCs w:val="20"/>
        </w:rPr>
        <w:t xml:space="preserve">. However, the southern parts of </w:t>
      </w:r>
      <w:proofErr w:type="spellStart"/>
      <w:r w:rsidRPr="003C76A5">
        <w:rPr>
          <w:rFonts w:ascii="Times New Roman" w:hAnsi="Times New Roman" w:cs="Times New Roman"/>
          <w:sz w:val="20"/>
          <w:szCs w:val="20"/>
        </w:rPr>
        <w:t>Ose</w:t>
      </w:r>
      <w:proofErr w:type="spellEnd"/>
      <w:r w:rsidRPr="003C76A5">
        <w:rPr>
          <w:rFonts w:ascii="Times New Roman" w:hAnsi="Times New Roman" w:cs="Times New Roman"/>
          <w:sz w:val="20"/>
          <w:szCs w:val="20"/>
        </w:rPr>
        <w:t xml:space="preserve"> Local Government </w:t>
      </w:r>
      <w:r w:rsidR="00C90F79" w:rsidRPr="003C76A5">
        <w:rPr>
          <w:rFonts w:ascii="Times New Roman" w:hAnsi="Times New Roman" w:cs="Times New Roman"/>
          <w:sz w:val="20"/>
          <w:szCs w:val="20"/>
        </w:rPr>
        <w:t xml:space="preserve">area </w:t>
      </w:r>
      <w:r w:rsidRPr="003C76A5">
        <w:rPr>
          <w:rFonts w:ascii="Times New Roman" w:hAnsi="Times New Roman" w:cs="Times New Roman"/>
          <w:sz w:val="20"/>
          <w:szCs w:val="20"/>
        </w:rPr>
        <w:t xml:space="preserve">is characterized </w:t>
      </w:r>
      <w:r w:rsidR="00C90F79" w:rsidRPr="003C76A5">
        <w:rPr>
          <w:rFonts w:ascii="Times New Roman" w:hAnsi="Times New Roman" w:cs="Times New Roman"/>
          <w:sz w:val="20"/>
          <w:szCs w:val="20"/>
        </w:rPr>
        <w:t xml:space="preserve">by flat lying sedimentary </w:t>
      </w:r>
      <w:r w:rsidRPr="003C76A5">
        <w:rPr>
          <w:rFonts w:ascii="Times New Roman" w:hAnsi="Times New Roman" w:cs="Times New Roman"/>
          <w:sz w:val="20"/>
          <w:szCs w:val="20"/>
        </w:rPr>
        <w:t>cretaceous sediment</w:t>
      </w:r>
      <w:r w:rsidR="00C90F79" w:rsidRPr="003C76A5">
        <w:rPr>
          <w:rFonts w:ascii="Times New Roman" w:hAnsi="Times New Roman" w:cs="Times New Roman"/>
          <w:sz w:val="20"/>
          <w:szCs w:val="20"/>
        </w:rPr>
        <w:t>/rocks</w:t>
      </w:r>
      <w:r w:rsidRPr="003C76A5">
        <w:rPr>
          <w:rFonts w:ascii="Times New Roman" w:hAnsi="Times New Roman" w:cs="Times New Roman"/>
          <w:sz w:val="20"/>
          <w:szCs w:val="20"/>
        </w:rPr>
        <w:t xml:space="preserve"> consisting of sand, sandstones, shale, clays and limestone. It lies on the eastern end o</w:t>
      </w:r>
      <w:r w:rsidR="00CB79DC" w:rsidRPr="003C76A5">
        <w:rPr>
          <w:rFonts w:ascii="Times New Roman" w:hAnsi="Times New Roman" w:cs="Times New Roman"/>
          <w:sz w:val="20"/>
          <w:szCs w:val="20"/>
        </w:rPr>
        <w:t xml:space="preserve">f the </w:t>
      </w:r>
      <w:proofErr w:type="spellStart"/>
      <w:r w:rsidR="00CB79DC" w:rsidRPr="003C76A5">
        <w:rPr>
          <w:rFonts w:ascii="Times New Roman" w:hAnsi="Times New Roman" w:cs="Times New Roman"/>
          <w:sz w:val="20"/>
          <w:szCs w:val="20"/>
        </w:rPr>
        <w:t>Dahomey</w:t>
      </w:r>
      <w:proofErr w:type="spellEnd"/>
      <w:r w:rsidR="00CB79DC" w:rsidRPr="003C76A5">
        <w:rPr>
          <w:rFonts w:ascii="Times New Roman" w:hAnsi="Times New Roman" w:cs="Times New Roman"/>
          <w:sz w:val="20"/>
          <w:szCs w:val="20"/>
        </w:rPr>
        <w:t xml:space="preserve"> sedimentary basin</w:t>
      </w:r>
      <w:r w:rsidRPr="003C76A5">
        <w:rPr>
          <w:rFonts w:ascii="Times New Roman" w:hAnsi="Times New Roman" w:cs="Times New Roman"/>
          <w:sz w:val="20"/>
          <w:szCs w:val="20"/>
        </w:rPr>
        <w:t>. The local geological ma</w:t>
      </w:r>
      <w:r w:rsidR="00CB79DC" w:rsidRPr="003C76A5">
        <w:rPr>
          <w:rFonts w:ascii="Times New Roman" w:hAnsi="Times New Roman" w:cs="Times New Roman"/>
          <w:sz w:val="20"/>
          <w:szCs w:val="20"/>
        </w:rPr>
        <w:t>pping of the study area reveals</w:t>
      </w:r>
      <w:r w:rsidRPr="003C76A5">
        <w:rPr>
          <w:rFonts w:ascii="Times New Roman" w:hAnsi="Times New Roman" w:cs="Times New Roman"/>
          <w:sz w:val="20"/>
          <w:szCs w:val="20"/>
        </w:rPr>
        <w:t xml:space="preserve"> that the area is </w:t>
      </w:r>
      <w:r w:rsidR="00C90F79" w:rsidRPr="003C76A5">
        <w:rPr>
          <w:rFonts w:ascii="Times New Roman" w:hAnsi="Times New Roman" w:cs="Times New Roman"/>
          <w:sz w:val="20"/>
          <w:szCs w:val="20"/>
        </w:rPr>
        <w:t xml:space="preserve">dominantly </w:t>
      </w:r>
      <w:r w:rsidRPr="003C76A5">
        <w:rPr>
          <w:rFonts w:ascii="Times New Roman" w:hAnsi="Times New Roman" w:cs="Times New Roman"/>
          <w:sz w:val="20"/>
          <w:szCs w:val="20"/>
        </w:rPr>
        <w:t xml:space="preserve">underlain mainly by </w:t>
      </w:r>
      <w:proofErr w:type="spellStart"/>
      <w:r w:rsidR="00BF6894" w:rsidRPr="003C76A5">
        <w:rPr>
          <w:rFonts w:ascii="Times New Roman" w:hAnsi="Times New Roman" w:cs="Times New Roman"/>
          <w:sz w:val="20"/>
          <w:szCs w:val="20"/>
        </w:rPr>
        <w:t>migmatite</w:t>
      </w:r>
      <w:proofErr w:type="spellEnd"/>
      <w:r w:rsidR="00BF6894" w:rsidRPr="003C76A5">
        <w:rPr>
          <w:rFonts w:ascii="Times New Roman" w:hAnsi="Times New Roman" w:cs="Times New Roman"/>
          <w:sz w:val="20"/>
          <w:szCs w:val="20"/>
        </w:rPr>
        <w:t xml:space="preserve">, </w:t>
      </w:r>
      <w:r w:rsidRPr="003C76A5">
        <w:rPr>
          <w:rFonts w:ascii="Times New Roman" w:hAnsi="Times New Roman" w:cs="Times New Roman"/>
          <w:sz w:val="20"/>
          <w:szCs w:val="20"/>
        </w:rPr>
        <w:t>quartzite and quartz schist. The overburden is relatively thick withi</w:t>
      </w:r>
      <w:r w:rsidR="00346073" w:rsidRPr="003C76A5">
        <w:rPr>
          <w:rFonts w:ascii="Times New Roman" w:hAnsi="Times New Roman" w:cs="Times New Roman"/>
          <w:sz w:val="20"/>
          <w:szCs w:val="20"/>
        </w:rPr>
        <w:t xml:space="preserve">n the study area ranging from 15 m to 40 </w:t>
      </w:r>
      <w:r w:rsidRPr="003C76A5">
        <w:rPr>
          <w:rFonts w:ascii="Times New Roman" w:hAnsi="Times New Roman" w:cs="Times New Roman"/>
          <w:sz w:val="20"/>
          <w:szCs w:val="20"/>
        </w:rPr>
        <w:t xml:space="preserve">m. Major episodes of mineralization and Pan African </w:t>
      </w:r>
      <w:proofErr w:type="spellStart"/>
      <w:r w:rsidRPr="003C76A5">
        <w:rPr>
          <w:rFonts w:ascii="Times New Roman" w:hAnsi="Times New Roman" w:cs="Times New Roman"/>
          <w:sz w:val="20"/>
          <w:szCs w:val="20"/>
        </w:rPr>
        <w:t>Orogeny</w:t>
      </w:r>
      <w:proofErr w:type="spellEnd"/>
      <w:r w:rsidRPr="003C76A5">
        <w:rPr>
          <w:rFonts w:ascii="Times New Roman" w:hAnsi="Times New Roman" w:cs="Times New Roman"/>
          <w:sz w:val="20"/>
          <w:szCs w:val="20"/>
        </w:rPr>
        <w:t xml:space="preserve"> have also produced major mineral veins and fracturing within the rocks observed in the area.</w:t>
      </w:r>
    </w:p>
    <w:p w:rsidR="000635BA" w:rsidRPr="003C76A5" w:rsidRDefault="000635B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60913" w:rsidRPr="003C76A5" w:rsidRDefault="00260913" w:rsidP="003C76A5">
      <w:pPr>
        <w:snapToGrid w:val="0"/>
        <w:spacing w:after="0" w:line="240" w:lineRule="auto"/>
        <w:jc w:val="both"/>
        <w:rPr>
          <w:rFonts w:ascii="Times New Roman" w:hAnsi="Times New Roman" w:cs="Times New Roman"/>
          <w:b/>
          <w:sz w:val="20"/>
          <w:szCs w:val="20"/>
        </w:rPr>
      </w:pPr>
      <w:r w:rsidRPr="003C76A5">
        <w:rPr>
          <w:rFonts w:ascii="Times New Roman" w:hAnsi="Times New Roman" w:cs="Times New Roman"/>
          <w:b/>
          <w:sz w:val="20"/>
          <w:szCs w:val="20"/>
        </w:rPr>
        <w:t>2. Material and Methods</w:t>
      </w:r>
    </w:p>
    <w:p w:rsidR="000635BA" w:rsidRPr="003C76A5" w:rsidRDefault="000635BA" w:rsidP="003C76A5">
      <w:pPr>
        <w:autoSpaceDE w:val="0"/>
        <w:autoSpaceDN w:val="0"/>
        <w:adjustRightInd w:val="0"/>
        <w:snapToGrid w:val="0"/>
        <w:spacing w:after="0" w:line="240" w:lineRule="auto"/>
        <w:ind w:firstLine="425"/>
        <w:jc w:val="both"/>
        <w:rPr>
          <w:rFonts w:ascii="Times New Roman" w:hAnsi="Times New Roman" w:cs="Times New Roman"/>
          <w:color w:val="010202"/>
          <w:sz w:val="20"/>
          <w:szCs w:val="20"/>
        </w:rPr>
      </w:pPr>
      <w:r w:rsidRPr="003C76A5">
        <w:rPr>
          <w:rFonts w:ascii="Times New Roman" w:hAnsi="Times New Roman" w:cs="Times New Roman"/>
          <w:color w:val="010202"/>
          <w:sz w:val="20"/>
          <w:szCs w:val="20"/>
        </w:rPr>
        <w:t xml:space="preserve">Fifteen water hand-dug/borehole wells </w:t>
      </w:r>
      <w:r w:rsidR="00BF6894" w:rsidRPr="003C76A5">
        <w:rPr>
          <w:rFonts w:ascii="Times New Roman" w:hAnsi="Times New Roman" w:cs="Times New Roman"/>
          <w:color w:val="010202"/>
          <w:sz w:val="20"/>
          <w:szCs w:val="20"/>
        </w:rPr>
        <w:t>were randomly selected from the two</w:t>
      </w:r>
      <w:r w:rsidRPr="003C76A5">
        <w:rPr>
          <w:rFonts w:ascii="Times New Roman" w:hAnsi="Times New Roman" w:cs="Times New Roman"/>
          <w:color w:val="010202"/>
          <w:sz w:val="20"/>
          <w:szCs w:val="20"/>
        </w:rPr>
        <w:t xml:space="preserve"> Local Gove</w:t>
      </w:r>
      <w:r w:rsidR="00BF6894" w:rsidRPr="003C76A5">
        <w:rPr>
          <w:rFonts w:ascii="Times New Roman" w:hAnsi="Times New Roman" w:cs="Times New Roman"/>
          <w:color w:val="010202"/>
          <w:sz w:val="20"/>
          <w:szCs w:val="20"/>
        </w:rPr>
        <w:t xml:space="preserve">rnments in the core areas and local government </w:t>
      </w:r>
      <w:r w:rsidR="00CB79DC" w:rsidRPr="003C76A5">
        <w:rPr>
          <w:rFonts w:ascii="Times New Roman" w:hAnsi="Times New Roman" w:cs="Times New Roman"/>
          <w:color w:val="010202"/>
          <w:sz w:val="20"/>
          <w:szCs w:val="20"/>
        </w:rPr>
        <w:t>headquarters</w:t>
      </w:r>
      <w:r w:rsidR="00BF6894" w:rsidRPr="003C76A5">
        <w:rPr>
          <w:rFonts w:ascii="Times New Roman" w:hAnsi="Times New Roman" w:cs="Times New Roman"/>
          <w:color w:val="010202"/>
          <w:sz w:val="20"/>
          <w:szCs w:val="20"/>
        </w:rPr>
        <w:t>. The</w:t>
      </w:r>
      <w:r w:rsidRPr="003C76A5">
        <w:rPr>
          <w:rFonts w:ascii="Times New Roman" w:hAnsi="Times New Roman" w:cs="Times New Roman"/>
          <w:color w:val="010202"/>
          <w:sz w:val="20"/>
          <w:szCs w:val="20"/>
        </w:rPr>
        <w:t xml:space="preserve"> areas include </w:t>
      </w:r>
      <w:proofErr w:type="spellStart"/>
      <w:r w:rsidRPr="003C76A5">
        <w:rPr>
          <w:rFonts w:ascii="Times New Roman" w:hAnsi="Times New Roman" w:cs="Times New Roman"/>
          <w:color w:val="010202"/>
          <w:sz w:val="20"/>
          <w:szCs w:val="20"/>
        </w:rPr>
        <w:t>Amurin</w:t>
      </w:r>
      <w:proofErr w:type="spellEnd"/>
      <w:r w:rsidRPr="003C76A5">
        <w:rPr>
          <w:rFonts w:ascii="Times New Roman" w:hAnsi="Times New Roman" w:cs="Times New Roman"/>
          <w:color w:val="010202"/>
          <w:sz w:val="20"/>
          <w:szCs w:val="20"/>
        </w:rPr>
        <w:t xml:space="preserve">, </w:t>
      </w:r>
      <w:proofErr w:type="spellStart"/>
      <w:r w:rsidRPr="003C76A5">
        <w:rPr>
          <w:rFonts w:ascii="Times New Roman" w:hAnsi="Times New Roman" w:cs="Times New Roman"/>
          <w:color w:val="010202"/>
          <w:sz w:val="20"/>
          <w:szCs w:val="20"/>
        </w:rPr>
        <w:t>Emure</w:t>
      </w:r>
      <w:proofErr w:type="spellEnd"/>
      <w:r w:rsidRPr="003C76A5">
        <w:rPr>
          <w:rFonts w:ascii="Times New Roman" w:hAnsi="Times New Roman" w:cs="Times New Roman"/>
          <w:color w:val="010202"/>
          <w:sz w:val="20"/>
          <w:szCs w:val="20"/>
        </w:rPr>
        <w:t xml:space="preserve">, </w:t>
      </w:r>
      <w:proofErr w:type="spellStart"/>
      <w:r w:rsidRPr="003C76A5">
        <w:rPr>
          <w:rFonts w:ascii="Times New Roman" w:hAnsi="Times New Roman" w:cs="Times New Roman"/>
          <w:color w:val="010202"/>
          <w:sz w:val="20"/>
          <w:szCs w:val="20"/>
        </w:rPr>
        <w:t>Isuada</w:t>
      </w:r>
      <w:proofErr w:type="spellEnd"/>
      <w:r w:rsidRPr="003C76A5">
        <w:rPr>
          <w:rFonts w:ascii="Times New Roman" w:hAnsi="Times New Roman" w:cs="Times New Roman"/>
          <w:color w:val="010202"/>
          <w:sz w:val="20"/>
          <w:szCs w:val="20"/>
        </w:rPr>
        <w:t xml:space="preserve">, Rufus </w:t>
      </w:r>
      <w:proofErr w:type="spellStart"/>
      <w:r w:rsidRPr="003C76A5">
        <w:rPr>
          <w:rFonts w:ascii="Times New Roman" w:hAnsi="Times New Roman" w:cs="Times New Roman"/>
          <w:color w:val="010202"/>
          <w:sz w:val="20"/>
          <w:szCs w:val="20"/>
        </w:rPr>
        <w:t>Giwa</w:t>
      </w:r>
      <w:proofErr w:type="spellEnd"/>
      <w:r w:rsidRPr="003C76A5">
        <w:rPr>
          <w:rFonts w:ascii="Times New Roman" w:hAnsi="Times New Roman" w:cs="Times New Roman"/>
          <w:color w:val="010202"/>
          <w:sz w:val="20"/>
          <w:szCs w:val="20"/>
        </w:rPr>
        <w:t xml:space="preserve"> Polytechnic </w:t>
      </w:r>
      <w:proofErr w:type="spellStart"/>
      <w:r w:rsidRPr="003C76A5">
        <w:rPr>
          <w:rFonts w:ascii="Times New Roman" w:hAnsi="Times New Roman" w:cs="Times New Roman"/>
          <w:color w:val="010202"/>
          <w:sz w:val="20"/>
          <w:szCs w:val="20"/>
        </w:rPr>
        <w:t>Owo</w:t>
      </w:r>
      <w:proofErr w:type="spellEnd"/>
      <w:r w:rsidRPr="003C76A5">
        <w:rPr>
          <w:rFonts w:ascii="Times New Roman" w:hAnsi="Times New Roman" w:cs="Times New Roman"/>
          <w:color w:val="010202"/>
          <w:sz w:val="20"/>
          <w:szCs w:val="20"/>
        </w:rPr>
        <w:t xml:space="preserve">, </w:t>
      </w:r>
      <w:proofErr w:type="spellStart"/>
      <w:r w:rsidRPr="003C76A5">
        <w:rPr>
          <w:rFonts w:ascii="Times New Roman" w:hAnsi="Times New Roman" w:cs="Times New Roman"/>
          <w:color w:val="010202"/>
          <w:sz w:val="20"/>
          <w:szCs w:val="20"/>
        </w:rPr>
        <w:t>Isijogun</w:t>
      </w:r>
      <w:proofErr w:type="spellEnd"/>
      <w:r w:rsidRPr="003C76A5">
        <w:rPr>
          <w:rFonts w:ascii="Times New Roman" w:hAnsi="Times New Roman" w:cs="Times New Roman"/>
          <w:color w:val="010202"/>
          <w:sz w:val="20"/>
          <w:szCs w:val="20"/>
        </w:rPr>
        <w:t xml:space="preserve">, </w:t>
      </w:r>
      <w:proofErr w:type="spellStart"/>
      <w:r w:rsidRPr="003C76A5">
        <w:rPr>
          <w:rFonts w:ascii="Times New Roman" w:hAnsi="Times New Roman" w:cs="Times New Roman"/>
          <w:color w:val="010202"/>
          <w:sz w:val="20"/>
          <w:szCs w:val="20"/>
        </w:rPr>
        <w:t>Iyere</w:t>
      </w:r>
      <w:proofErr w:type="spellEnd"/>
      <w:r w:rsidRPr="003C76A5">
        <w:rPr>
          <w:rFonts w:ascii="Times New Roman" w:hAnsi="Times New Roman" w:cs="Times New Roman"/>
          <w:color w:val="010202"/>
          <w:sz w:val="20"/>
          <w:szCs w:val="20"/>
        </w:rPr>
        <w:t xml:space="preserve">, and </w:t>
      </w:r>
      <w:proofErr w:type="spellStart"/>
      <w:r w:rsidRPr="003C76A5">
        <w:rPr>
          <w:rFonts w:ascii="Times New Roman" w:hAnsi="Times New Roman" w:cs="Times New Roman"/>
          <w:color w:val="010202"/>
          <w:sz w:val="20"/>
          <w:szCs w:val="20"/>
        </w:rPr>
        <w:t>Sanusi</w:t>
      </w:r>
      <w:proofErr w:type="spellEnd"/>
      <w:r w:rsidRPr="003C76A5">
        <w:rPr>
          <w:rFonts w:ascii="Times New Roman" w:hAnsi="Times New Roman" w:cs="Times New Roman"/>
          <w:color w:val="010202"/>
          <w:sz w:val="20"/>
          <w:szCs w:val="20"/>
        </w:rPr>
        <w:t xml:space="preserve">. Others </w:t>
      </w:r>
      <w:r w:rsidRPr="003C76A5">
        <w:rPr>
          <w:rFonts w:ascii="Times New Roman" w:hAnsi="Times New Roman" w:cs="Times New Roman"/>
          <w:color w:val="010202"/>
          <w:sz w:val="20"/>
          <w:szCs w:val="20"/>
        </w:rPr>
        <w:lastRenderedPageBreak/>
        <w:t xml:space="preserve">are </w:t>
      </w:r>
      <w:proofErr w:type="spellStart"/>
      <w:r w:rsidRPr="003C76A5">
        <w:rPr>
          <w:rFonts w:ascii="Times New Roman" w:hAnsi="Times New Roman" w:cs="Times New Roman"/>
          <w:color w:val="010202"/>
          <w:sz w:val="20"/>
          <w:szCs w:val="20"/>
        </w:rPr>
        <w:t>Okeluse</w:t>
      </w:r>
      <w:proofErr w:type="spellEnd"/>
      <w:r w:rsidRPr="003C76A5">
        <w:rPr>
          <w:rFonts w:ascii="Times New Roman" w:hAnsi="Times New Roman" w:cs="Times New Roman"/>
          <w:color w:val="010202"/>
          <w:sz w:val="20"/>
          <w:szCs w:val="20"/>
        </w:rPr>
        <w:t xml:space="preserve">, Ute, </w:t>
      </w:r>
      <w:proofErr w:type="spellStart"/>
      <w:r w:rsidRPr="003C76A5">
        <w:rPr>
          <w:rFonts w:ascii="Times New Roman" w:hAnsi="Times New Roman" w:cs="Times New Roman"/>
          <w:color w:val="010202"/>
          <w:sz w:val="20"/>
          <w:szCs w:val="20"/>
        </w:rPr>
        <w:t>Ifon</w:t>
      </w:r>
      <w:proofErr w:type="spellEnd"/>
      <w:r w:rsidRPr="003C76A5">
        <w:rPr>
          <w:rFonts w:ascii="Times New Roman" w:hAnsi="Times New Roman" w:cs="Times New Roman"/>
          <w:color w:val="010202"/>
          <w:sz w:val="20"/>
          <w:szCs w:val="20"/>
        </w:rPr>
        <w:t xml:space="preserve">, </w:t>
      </w:r>
      <w:proofErr w:type="spellStart"/>
      <w:r w:rsidRPr="003C76A5">
        <w:rPr>
          <w:rFonts w:ascii="Times New Roman" w:hAnsi="Times New Roman" w:cs="Times New Roman"/>
          <w:color w:val="010202"/>
          <w:sz w:val="20"/>
          <w:szCs w:val="20"/>
        </w:rPr>
        <w:t>Ido</w:t>
      </w:r>
      <w:proofErr w:type="spellEnd"/>
      <w:r w:rsidRPr="003C76A5">
        <w:rPr>
          <w:rFonts w:ascii="Times New Roman" w:hAnsi="Times New Roman" w:cs="Times New Roman"/>
          <w:color w:val="010202"/>
          <w:sz w:val="20"/>
          <w:szCs w:val="20"/>
        </w:rPr>
        <w:t xml:space="preserve"> </w:t>
      </w:r>
      <w:proofErr w:type="spellStart"/>
      <w:r w:rsidRPr="003C76A5">
        <w:rPr>
          <w:rFonts w:ascii="Times New Roman" w:hAnsi="Times New Roman" w:cs="Times New Roman"/>
          <w:color w:val="010202"/>
          <w:sz w:val="20"/>
          <w:szCs w:val="20"/>
        </w:rPr>
        <w:t>Ani</w:t>
      </w:r>
      <w:proofErr w:type="spellEnd"/>
      <w:r w:rsidRPr="003C76A5">
        <w:rPr>
          <w:rFonts w:ascii="Times New Roman" w:hAnsi="Times New Roman" w:cs="Times New Roman"/>
          <w:color w:val="010202"/>
          <w:sz w:val="20"/>
          <w:szCs w:val="20"/>
        </w:rPr>
        <w:t xml:space="preserve">, </w:t>
      </w:r>
      <w:proofErr w:type="spellStart"/>
      <w:r w:rsidRPr="003C76A5">
        <w:rPr>
          <w:rFonts w:ascii="Times New Roman" w:hAnsi="Times New Roman" w:cs="Times New Roman"/>
          <w:color w:val="010202"/>
          <w:sz w:val="20"/>
          <w:szCs w:val="20"/>
        </w:rPr>
        <w:t>Idogun</w:t>
      </w:r>
      <w:proofErr w:type="spellEnd"/>
      <w:r w:rsidRPr="003C76A5">
        <w:rPr>
          <w:rFonts w:ascii="Times New Roman" w:hAnsi="Times New Roman" w:cs="Times New Roman"/>
          <w:color w:val="010202"/>
          <w:sz w:val="20"/>
          <w:szCs w:val="20"/>
        </w:rPr>
        <w:t xml:space="preserve">, </w:t>
      </w:r>
      <w:proofErr w:type="spellStart"/>
      <w:r w:rsidRPr="003C76A5">
        <w:rPr>
          <w:rFonts w:ascii="Times New Roman" w:hAnsi="Times New Roman" w:cs="Times New Roman"/>
          <w:color w:val="010202"/>
          <w:sz w:val="20"/>
          <w:szCs w:val="20"/>
        </w:rPr>
        <w:t>Imeri</w:t>
      </w:r>
      <w:proofErr w:type="spellEnd"/>
      <w:r w:rsidRPr="003C76A5">
        <w:rPr>
          <w:rFonts w:ascii="Times New Roman" w:hAnsi="Times New Roman" w:cs="Times New Roman"/>
          <w:color w:val="010202"/>
          <w:sz w:val="20"/>
          <w:szCs w:val="20"/>
        </w:rPr>
        <w:t xml:space="preserve">, and </w:t>
      </w:r>
      <w:proofErr w:type="spellStart"/>
      <w:r w:rsidRPr="003C76A5">
        <w:rPr>
          <w:rFonts w:ascii="Times New Roman" w:hAnsi="Times New Roman" w:cs="Times New Roman"/>
          <w:color w:val="010202"/>
          <w:sz w:val="20"/>
          <w:szCs w:val="20"/>
        </w:rPr>
        <w:t>Afo</w:t>
      </w:r>
      <w:proofErr w:type="spellEnd"/>
      <w:r w:rsidR="00260913" w:rsidRPr="003C76A5">
        <w:rPr>
          <w:rFonts w:ascii="Times New Roman" w:hAnsi="Times New Roman" w:cs="Times New Roman"/>
          <w:color w:val="010202"/>
          <w:sz w:val="20"/>
          <w:szCs w:val="20"/>
        </w:rPr>
        <w:t xml:space="preserve"> (Fig. 3)</w:t>
      </w:r>
      <w:r w:rsidRPr="003C76A5">
        <w:rPr>
          <w:rFonts w:ascii="Times New Roman" w:hAnsi="Times New Roman" w:cs="Times New Roman"/>
          <w:color w:val="010202"/>
          <w:sz w:val="20"/>
          <w:szCs w:val="20"/>
        </w:rPr>
        <w:t>.</w:t>
      </w:r>
    </w:p>
    <w:p w:rsidR="00260913" w:rsidRDefault="000635BA" w:rsidP="003934CB">
      <w:pPr>
        <w:tabs>
          <w:tab w:val="left" w:pos="1710"/>
        </w:tabs>
        <w:snapToGrid w:val="0"/>
        <w:spacing w:after="0" w:line="240" w:lineRule="auto"/>
        <w:ind w:firstLine="425"/>
        <w:jc w:val="both"/>
        <w:rPr>
          <w:rFonts w:ascii="Times New Roman" w:hAnsi="Times New Roman" w:cs="Times New Roman" w:hint="eastAsia"/>
          <w:sz w:val="20"/>
          <w:szCs w:val="24"/>
          <w:lang w:eastAsia="zh-CN"/>
        </w:rPr>
      </w:pPr>
      <w:r w:rsidRPr="003C76A5">
        <w:rPr>
          <w:rFonts w:ascii="Times New Roman" w:hAnsi="Times New Roman" w:cs="Times New Roman"/>
          <w:color w:val="010202"/>
          <w:sz w:val="20"/>
          <w:szCs w:val="20"/>
        </w:rPr>
        <w:t>The selection criteria for the wells</w:t>
      </w:r>
      <w:r w:rsidR="00BF6894" w:rsidRPr="003C76A5">
        <w:rPr>
          <w:rFonts w:ascii="Times New Roman" w:hAnsi="Times New Roman" w:cs="Times New Roman"/>
          <w:color w:val="010202"/>
          <w:sz w:val="20"/>
          <w:szCs w:val="20"/>
        </w:rPr>
        <w:t>/boreholes</w:t>
      </w:r>
      <w:r w:rsidRPr="003C76A5">
        <w:rPr>
          <w:rFonts w:ascii="Times New Roman" w:hAnsi="Times New Roman" w:cs="Times New Roman"/>
          <w:color w:val="010202"/>
          <w:sz w:val="20"/>
          <w:szCs w:val="20"/>
        </w:rPr>
        <w:t xml:space="preserve"> were based primarily on construction pattern</w:t>
      </w:r>
      <w:r w:rsidR="00BF6894" w:rsidRPr="003C76A5">
        <w:rPr>
          <w:rFonts w:ascii="Times New Roman" w:hAnsi="Times New Roman" w:cs="Times New Roman"/>
          <w:color w:val="010202"/>
          <w:sz w:val="20"/>
          <w:szCs w:val="20"/>
        </w:rPr>
        <w:t>, depth</w:t>
      </w:r>
      <w:r w:rsidRPr="003C76A5">
        <w:rPr>
          <w:rFonts w:ascii="Times New Roman" w:hAnsi="Times New Roman" w:cs="Times New Roman"/>
          <w:color w:val="010202"/>
          <w:sz w:val="20"/>
          <w:szCs w:val="20"/>
        </w:rPr>
        <w:t xml:space="preserve"> and </w:t>
      </w:r>
      <w:r w:rsidR="00BF6894" w:rsidRPr="003C76A5">
        <w:rPr>
          <w:rFonts w:ascii="Times New Roman" w:hAnsi="Times New Roman" w:cs="Times New Roman"/>
          <w:color w:val="010202"/>
          <w:sz w:val="20"/>
          <w:szCs w:val="20"/>
        </w:rPr>
        <w:t xml:space="preserve">their </w:t>
      </w:r>
      <w:r w:rsidRPr="003C76A5">
        <w:rPr>
          <w:rFonts w:ascii="Times New Roman" w:hAnsi="Times New Roman" w:cs="Times New Roman"/>
          <w:color w:val="010202"/>
          <w:sz w:val="20"/>
          <w:szCs w:val="20"/>
        </w:rPr>
        <w:t>mode of operation</w:t>
      </w:r>
      <w:r w:rsidR="00BF6894" w:rsidRPr="003C76A5">
        <w:rPr>
          <w:rFonts w:ascii="Times New Roman" w:hAnsi="Times New Roman" w:cs="Times New Roman"/>
          <w:color w:val="010202"/>
          <w:sz w:val="20"/>
          <w:szCs w:val="20"/>
        </w:rPr>
        <w:t>/serviceability</w:t>
      </w:r>
      <w:r w:rsidRPr="003C76A5">
        <w:rPr>
          <w:rFonts w:ascii="Times New Roman" w:hAnsi="Times New Roman" w:cs="Times New Roman"/>
          <w:color w:val="010202"/>
          <w:sz w:val="20"/>
          <w:szCs w:val="20"/>
        </w:rPr>
        <w:t xml:space="preserve"> of the wells. Other considerations include location in residential areas and accessibility.</w:t>
      </w:r>
      <w:r w:rsidRPr="003C76A5">
        <w:rPr>
          <w:rFonts w:ascii="Times New Roman" w:hAnsi="Times New Roman" w:cs="Times New Roman"/>
          <w:noProof/>
          <w:color w:val="FFFFFF"/>
          <w:sz w:val="20"/>
          <w:szCs w:val="20"/>
        </w:rPr>
        <w:t xml:space="preserve"> </w:t>
      </w:r>
      <w:r w:rsidR="00260913" w:rsidRPr="003C76A5">
        <w:rPr>
          <w:rFonts w:ascii="Times New Roman" w:hAnsi="Times New Roman" w:cs="Times New Roman"/>
          <w:color w:val="010202"/>
          <w:sz w:val="20"/>
          <w:szCs w:val="20"/>
        </w:rPr>
        <w:t xml:space="preserve">A plastic bottle was used to collect water samples for </w:t>
      </w:r>
      <w:proofErr w:type="spellStart"/>
      <w:r w:rsidR="00260913" w:rsidRPr="003C76A5">
        <w:rPr>
          <w:rFonts w:ascii="Times New Roman" w:hAnsi="Times New Roman" w:cs="Times New Roman"/>
          <w:color w:val="010202"/>
          <w:sz w:val="20"/>
          <w:szCs w:val="20"/>
        </w:rPr>
        <w:t>physico</w:t>
      </w:r>
      <w:proofErr w:type="spellEnd"/>
      <w:r w:rsidR="00260913" w:rsidRPr="003C76A5">
        <w:rPr>
          <w:rFonts w:ascii="Times New Roman" w:hAnsi="Times New Roman" w:cs="Times New Roman"/>
          <w:color w:val="010202"/>
          <w:sz w:val="20"/>
          <w:szCs w:val="20"/>
        </w:rPr>
        <w:t>-chemical analysis, while a sterilized plastic bottle kept in an insulated cold box was used to collect samples for microbial analysis</w:t>
      </w:r>
      <w:r w:rsidR="00260913" w:rsidRPr="003C76A5">
        <w:rPr>
          <w:rFonts w:ascii="Times New Roman" w:hAnsi="Times New Roman" w:cs="Times New Roman"/>
          <w:sz w:val="20"/>
          <w:szCs w:val="20"/>
        </w:rPr>
        <w:t xml:space="preserve"> as specify by America Public Health Association </w:t>
      </w:r>
      <w:r w:rsidR="00EF0A7D" w:rsidRPr="003C76A5">
        <w:rPr>
          <w:rFonts w:ascii="Times New Roman" w:hAnsi="Times New Roman" w:cs="Times New Roman"/>
          <w:sz w:val="20"/>
          <w:szCs w:val="20"/>
        </w:rPr>
        <w:t xml:space="preserve">(APHA, </w:t>
      </w:r>
      <w:r w:rsidR="00260913" w:rsidRPr="003C76A5">
        <w:rPr>
          <w:rFonts w:ascii="Times New Roman" w:hAnsi="Times New Roman" w:cs="Times New Roman"/>
          <w:sz w:val="20"/>
          <w:szCs w:val="20"/>
        </w:rPr>
        <w:t>1985) and Allen et al. (1974) were followed.</w:t>
      </w:r>
      <w:r w:rsidR="00260913" w:rsidRPr="003C76A5">
        <w:rPr>
          <w:rFonts w:ascii="Times New Roman" w:hAnsi="Times New Roman" w:cs="Times New Roman"/>
          <w:color w:val="010202"/>
          <w:sz w:val="20"/>
          <w:szCs w:val="20"/>
        </w:rPr>
        <w:t xml:space="preserve">. </w:t>
      </w:r>
      <w:r w:rsidR="00260913" w:rsidRPr="003C76A5">
        <w:rPr>
          <w:rFonts w:ascii="Times New Roman" w:hAnsi="Times New Roman" w:cs="Times New Roman"/>
          <w:sz w:val="20"/>
          <w:szCs w:val="20"/>
        </w:rPr>
        <w:t xml:space="preserve">The analyzed physical, chemical and biological parameters include namely </w:t>
      </w:r>
      <w:proofErr w:type="spellStart"/>
      <w:r w:rsidR="00260913" w:rsidRPr="003C76A5">
        <w:rPr>
          <w:rFonts w:ascii="Times New Roman" w:hAnsi="Times New Roman" w:cs="Times New Roman"/>
          <w:sz w:val="20"/>
          <w:szCs w:val="20"/>
        </w:rPr>
        <w:t>colour</w:t>
      </w:r>
      <w:proofErr w:type="spellEnd"/>
      <w:r w:rsidR="00260913" w:rsidRPr="003C76A5">
        <w:rPr>
          <w:rFonts w:ascii="Times New Roman" w:hAnsi="Times New Roman" w:cs="Times New Roman"/>
          <w:sz w:val="20"/>
          <w:szCs w:val="20"/>
        </w:rPr>
        <w:t xml:space="preserve">, </w:t>
      </w:r>
      <w:proofErr w:type="spellStart"/>
      <w:r w:rsidR="00260913" w:rsidRPr="003C76A5">
        <w:rPr>
          <w:rFonts w:ascii="Times New Roman" w:hAnsi="Times New Roman" w:cs="Times New Roman"/>
          <w:sz w:val="20"/>
          <w:szCs w:val="20"/>
        </w:rPr>
        <w:t>odour</w:t>
      </w:r>
      <w:proofErr w:type="spellEnd"/>
      <w:r w:rsidR="00260913" w:rsidRPr="003C76A5">
        <w:rPr>
          <w:rFonts w:ascii="Times New Roman" w:hAnsi="Times New Roman" w:cs="Times New Roman"/>
          <w:sz w:val="20"/>
          <w:szCs w:val="20"/>
        </w:rPr>
        <w:t xml:space="preserve">, temperature, pH, turbidity, conductivity, total dissolve solute (TDS), total hardness (TH), total alkalinity, calcium hardness, magnesium hardness, nitrate, Iron, chloride, manganese, calcium, magnesium, sodium, chromium, </w:t>
      </w:r>
      <w:proofErr w:type="spellStart"/>
      <w:r w:rsidR="00260913" w:rsidRPr="003C76A5">
        <w:rPr>
          <w:rFonts w:ascii="Times New Roman" w:hAnsi="Times New Roman" w:cs="Times New Roman"/>
          <w:sz w:val="20"/>
          <w:szCs w:val="20"/>
        </w:rPr>
        <w:t>sulphate</w:t>
      </w:r>
      <w:proofErr w:type="spellEnd"/>
      <w:r w:rsidR="00260913" w:rsidRPr="003C76A5">
        <w:rPr>
          <w:rFonts w:ascii="Times New Roman" w:hAnsi="Times New Roman" w:cs="Times New Roman"/>
          <w:sz w:val="20"/>
          <w:szCs w:val="20"/>
        </w:rPr>
        <w:t xml:space="preserve">, copper, fluoride, Bicarbonate and total suspended solid. </w:t>
      </w:r>
      <w:proofErr w:type="spellStart"/>
      <w:r w:rsidR="00260913" w:rsidRPr="003C76A5">
        <w:rPr>
          <w:rFonts w:ascii="Times New Roman" w:hAnsi="Times New Roman" w:cs="Times New Roman"/>
          <w:sz w:val="20"/>
          <w:szCs w:val="20"/>
        </w:rPr>
        <w:t>Physico</w:t>
      </w:r>
      <w:proofErr w:type="spellEnd"/>
      <w:r w:rsidR="00260913" w:rsidRPr="003C76A5">
        <w:rPr>
          <w:rFonts w:ascii="Times New Roman" w:hAnsi="Times New Roman" w:cs="Times New Roman"/>
          <w:sz w:val="20"/>
          <w:szCs w:val="20"/>
        </w:rPr>
        <w:t xml:space="preserve">-chemical parameters such as pH, total dissolved solid (TDS) and electrical conductivity (EC) were measured by EC and pH meters in the field using the standard procedures. </w:t>
      </w:r>
      <m:oMath>
        <m:sSup>
          <m:sSupPr>
            <m:ctrlPr>
              <w:rPr>
                <w:rFonts w:ascii="Cambria Math" w:hAnsi="Times New Roman" w:cs="Times New Roman"/>
                <w:i/>
                <w:sz w:val="20"/>
                <w:szCs w:val="20"/>
              </w:rPr>
            </m:ctrlPr>
          </m:sSupPr>
          <m:e>
            <m:r>
              <w:rPr>
                <w:rFonts w:ascii="Cambria Math" w:hAnsi="Cambria Math" w:cs="Times New Roman"/>
                <w:sz w:val="20"/>
                <w:szCs w:val="20"/>
              </w:rPr>
              <m:t>F</m:t>
            </m:r>
          </m:e>
          <m:sup>
            <m:r>
              <w:rPr>
                <w:rFonts w:ascii="Times New Roman" w:hAnsi="Times New Roman" w:cs="Times New Roman"/>
                <w:sz w:val="20"/>
                <w:szCs w:val="20"/>
              </w:rPr>
              <m:t>-</m:t>
            </m:r>
          </m:sup>
        </m:sSup>
      </m:oMath>
      <w:r w:rsidR="00260913" w:rsidRPr="003C76A5">
        <w:rPr>
          <w:rFonts w:ascii="Times New Roman" w:hAnsi="Times New Roman" w:cs="Times New Roman"/>
          <w:sz w:val="20"/>
          <w:szCs w:val="20"/>
        </w:rPr>
        <w:t xml:space="preserve"> was analyzed using Orion ion selective electrode 4 Star.</w:t>
      </w:r>
    </w:p>
    <w:p w:rsidR="003934CB" w:rsidRPr="003C76A5" w:rsidRDefault="003934CB" w:rsidP="003C76A5">
      <w:pPr>
        <w:autoSpaceDE w:val="0"/>
        <w:autoSpaceDN w:val="0"/>
        <w:adjustRightInd w:val="0"/>
        <w:snapToGrid w:val="0"/>
        <w:spacing w:after="0" w:line="240" w:lineRule="auto"/>
        <w:ind w:firstLine="425"/>
        <w:jc w:val="both"/>
        <w:rPr>
          <w:rFonts w:ascii="Times New Roman" w:hAnsi="Times New Roman" w:cs="Times New Roman" w:hint="eastAsia"/>
          <w:sz w:val="20"/>
          <w:szCs w:val="24"/>
          <w:lang w:eastAsia="zh-CN"/>
        </w:rPr>
        <w:sectPr w:rsidR="003934CB" w:rsidRPr="003C76A5" w:rsidSect="003D4844">
          <w:type w:val="continuous"/>
          <w:pgSz w:w="12240" w:h="15840" w:code="1"/>
          <w:pgMar w:top="1440" w:right="1440" w:bottom="1440" w:left="1440" w:header="720" w:footer="720" w:gutter="0"/>
          <w:cols w:num="2" w:space="550"/>
          <w:docGrid w:linePitch="360"/>
        </w:sectPr>
      </w:pPr>
    </w:p>
    <w:p w:rsidR="00260913" w:rsidRPr="003C76A5" w:rsidRDefault="00260913" w:rsidP="003C76A5">
      <w:pPr>
        <w:autoSpaceDE w:val="0"/>
        <w:autoSpaceDN w:val="0"/>
        <w:adjustRightInd w:val="0"/>
        <w:snapToGrid w:val="0"/>
        <w:spacing w:after="0" w:line="240" w:lineRule="auto"/>
        <w:jc w:val="center"/>
        <w:rPr>
          <w:rFonts w:ascii="Times New Roman" w:hAnsi="Times New Roman" w:cs="Times New Roman"/>
          <w:sz w:val="20"/>
          <w:szCs w:val="24"/>
        </w:rPr>
      </w:pPr>
      <w:r w:rsidRPr="003C76A5">
        <w:rPr>
          <w:rFonts w:ascii="Times New Roman" w:hAnsi="Times New Roman" w:cs="Times New Roman"/>
          <w:noProof/>
          <w:sz w:val="20"/>
          <w:szCs w:val="24"/>
          <w:lang w:eastAsia="zh-CN"/>
        </w:rPr>
        <w:lastRenderedPageBreak/>
        <w:drawing>
          <wp:inline distT="0" distB="0" distL="0" distR="0">
            <wp:extent cx="5716988" cy="309484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7453" cy="3095096"/>
                    </a:xfrm>
                    <a:prstGeom prst="rect">
                      <a:avLst/>
                    </a:prstGeom>
                    <a:noFill/>
                    <a:ln>
                      <a:noFill/>
                    </a:ln>
                  </pic:spPr>
                </pic:pic>
              </a:graphicData>
            </a:graphic>
          </wp:inline>
        </w:drawing>
      </w:r>
    </w:p>
    <w:p w:rsidR="00260913" w:rsidRPr="003C76A5" w:rsidRDefault="00260913" w:rsidP="003C76A5">
      <w:pPr>
        <w:autoSpaceDE w:val="0"/>
        <w:autoSpaceDN w:val="0"/>
        <w:adjustRightInd w:val="0"/>
        <w:snapToGrid w:val="0"/>
        <w:spacing w:after="0" w:line="240" w:lineRule="auto"/>
        <w:jc w:val="center"/>
        <w:rPr>
          <w:rFonts w:ascii="Times New Roman" w:hAnsi="Times New Roman" w:cs="Times New Roman"/>
          <w:sz w:val="20"/>
          <w:szCs w:val="20"/>
        </w:rPr>
      </w:pPr>
      <w:r w:rsidRPr="003C76A5">
        <w:rPr>
          <w:rFonts w:ascii="Times New Roman" w:hAnsi="Times New Roman" w:cs="Times New Roman"/>
          <w:sz w:val="20"/>
          <w:szCs w:val="20"/>
        </w:rPr>
        <w:t>Figure 2. Geological Map of Nigeria and the Study Area</w:t>
      </w:r>
    </w:p>
    <w:p w:rsidR="00260913" w:rsidRPr="003C76A5" w:rsidRDefault="00260913"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60913" w:rsidRPr="003C76A5" w:rsidRDefault="00260913" w:rsidP="003C76A5">
      <w:pPr>
        <w:snapToGrid w:val="0"/>
        <w:spacing w:after="0" w:line="240" w:lineRule="auto"/>
        <w:jc w:val="center"/>
        <w:rPr>
          <w:rFonts w:ascii="Times New Roman" w:hAnsi="Times New Roman" w:cs="Times New Roman"/>
          <w:color w:val="FFFFFF"/>
          <w:sz w:val="20"/>
          <w:szCs w:val="20"/>
        </w:rPr>
      </w:pPr>
      <w:r w:rsidRPr="003C76A5">
        <w:rPr>
          <w:rFonts w:ascii="Times New Roman" w:hAnsi="Times New Roman" w:cs="Times New Roman"/>
          <w:noProof/>
          <w:color w:val="FFFFFF"/>
          <w:sz w:val="20"/>
          <w:szCs w:val="20"/>
          <w:lang w:eastAsia="zh-CN"/>
        </w:rPr>
        <w:drawing>
          <wp:inline distT="0" distB="0" distL="0" distR="0">
            <wp:extent cx="4245778" cy="4516341"/>
            <wp:effectExtent l="0" t="0" r="237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398" t="15648" b="30036"/>
                    <a:stretch/>
                  </pic:blipFill>
                  <pic:spPr bwMode="auto">
                    <a:xfrm>
                      <a:off x="0" y="0"/>
                      <a:ext cx="4248150" cy="45188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36148" w:rsidRPr="003C76A5" w:rsidRDefault="00260913" w:rsidP="003C76A5">
      <w:pPr>
        <w:tabs>
          <w:tab w:val="left" w:pos="1710"/>
        </w:tabs>
        <w:snapToGrid w:val="0"/>
        <w:spacing w:after="0" w:line="240" w:lineRule="auto"/>
        <w:jc w:val="center"/>
        <w:rPr>
          <w:rFonts w:ascii="Times New Roman" w:hAnsi="Times New Roman" w:cs="Times New Roman"/>
          <w:sz w:val="20"/>
          <w:szCs w:val="20"/>
        </w:rPr>
      </w:pPr>
      <w:r w:rsidRPr="003C76A5">
        <w:rPr>
          <w:rFonts w:ascii="Times New Roman" w:hAnsi="Times New Roman" w:cs="Times New Roman"/>
          <w:sz w:val="20"/>
          <w:szCs w:val="20"/>
        </w:rPr>
        <w:t>Figure 3: Map of the Study Area showing water sampling locations</w:t>
      </w:r>
    </w:p>
    <w:p w:rsidR="00260913" w:rsidRPr="003C76A5" w:rsidRDefault="00260913" w:rsidP="003C76A5">
      <w:pPr>
        <w:tabs>
          <w:tab w:val="left" w:pos="1710"/>
        </w:tabs>
        <w:snapToGrid w:val="0"/>
        <w:spacing w:after="0" w:line="240" w:lineRule="auto"/>
        <w:ind w:firstLine="425"/>
        <w:jc w:val="both"/>
        <w:rPr>
          <w:rFonts w:ascii="Times New Roman" w:hAnsi="Times New Roman" w:cs="Times New Roman"/>
          <w:sz w:val="20"/>
          <w:szCs w:val="20"/>
        </w:rPr>
      </w:pPr>
    </w:p>
    <w:p w:rsidR="00260913" w:rsidRPr="003C76A5" w:rsidRDefault="00260913" w:rsidP="003C76A5">
      <w:pPr>
        <w:autoSpaceDE w:val="0"/>
        <w:autoSpaceDN w:val="0"/>
        <w:adjustRightInd w:val="0"/>
        <w:snapToGrid w:val="0"/>
        <w:spacing w:after="0" w:line="240" w:lineRule="auto"/>
        <w:ind w:firstLine="425"/>
        <w:jc w:val="both"/>
        <w:rPr>
          <w:rFonts w:ascii="Times New Roman" w:hAnsi="Times New Roman" w:cs="Times New Roman"/>
          <w:sz w:val="20"/>
          <w:szCs w:val="20"/>
        </w:rPr>
        <w:sectPr w:rsidR="00260913" w:rsidRPr="003C76A5" w:rsidSect="00097278">
          <w:type w:val="continuous"/>
          <w:pgSz w:w="12240" w:h="15840" w:code="1"/>
          <w:pgMar w:top="1440" w:right="1440" w:bottom="1440" w:left="1440" w:header="720" w:footer="720" w:gutter="0"/>
          <w:cols w:space="720"/>
          <w:docGrid w:linePitch="360"/>
        </w:sectPr>
      </w:pPr>
    </w:p>
    <w:p w:rsidR="00260913" w:rsidRPr="003C76A5" w:rsidRDefault="00260913"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lastRenderedPageBreak/>
        <w:t>Water Quality Assessment (WQA) based on Water Qua</w:t>
      </w:r>
      <w:r w:rsidR="00CB79DC" w:rsidRPr="003C76A5">
        <w:rPr>
          <w:rFonts w:ascii="Times New Roman" w:hAnsi="Times New Roman" w:cs="Times New Roman"/>
          <w:sz w:val="20"/>
          <w:szCs w:val="20"/>
        </w:rPr>
        <w:t>lity Index (WQI)</w:t>
      </w:r>
      <w:r w:rsidRPr="003C76A5">
        <w:rPr>
          <w:rFonts w:ascii="Times New Roman" w:hAnsi="Times New Roman" w:cs="Times New Roman"/>
          <w:sz w:val="20"/>
          <w:szCs w:val="20"/>
        </w:rPr>
        <w:t xml:space="preserve"> as proposed by </w:t>
      </w:r>
      <w:proofErr w:type="spellStart"/>
      <w:r w:rsidRPr="003C76A5">
        <w:rPr>
          <w:rFonts w:ascii="Times New Roman" w:hAnsi="Times New Roman" w:cs="Times New Roman"/>
          <w:sz w:val="20"/>
          <w:szCs w:val="20"/>
        </w:rPr>
        <w:t>Horten</w:t>
      </w:r>
      <w:proofErr w:type="spellEnd"/>
      <w:r w:rsidRPr="003C76A5">
        <w:rPr>
          <w:rFonts w:ascii="Times New Roman" w:hAnsi="Times New Roman" w:cs="Times New Roman"/>
          <w:sz w:val="20"/>
          <w:szCs w:val="20"/>
        </w:rPr>
        <w:t xml:space="preserve">, 1965; Li and </w:t>
      </w:r>
      <w:proofErr w:type="spellStart"/>
      <w:r w:rsidRPr="003C76A5">
        <w:rPr>
          <w:rFonts w:ascii="Times New Roman" w:hAnsi="Times New Roman" w:cs="Times New Roman"/>
          <w:sz w:val="20"/>
          <w:szCs w:val="20"/>
        </w:rPr>
        <w:t>Qian</w:t>
      </w:r>
      <w:proofErr w:type="spellEnd"/>
      <w:r w:rsidRPr="003C76A5">
        <w:rPr>
          <w:rFonts w:ascii="Times New Roman" w:hAnsi="Times New Roman" w:cs="Times New Roman"/>
          <w:sz w:val="20"/>
          <w:szCs w:val="20"/>
        </w:rPr>
        <w:t xml:space="preserve">, 2010; </w:t>
      </w:r>
      <w:proofErr w:type="spellStart"/>
      <w:r w:rsidRPr="003C76A5">
        <w:rPr>
          <w:rFonts w:ascii="Times New Roman" w:hAnsi="Times New Roman" w:cs="Times New Roman"/>
          <w:sz w:val="20"/>
          <w:szCs w:val="20"/>
        </w:rPr>
        <w:t>Sudhakar</w:t>
      </w:r>
      <w:proofErr w:type="spellEnd"/>
      <w:r w:rsidRPr="003C76A5">
        <w:rPr>
          <w:rFonts w:ascii="Times New Roman" w:hAnsi="Times New Roman" w:cs="Times New Roman"/>
          <w:sz w:val="20"/>
          <w:szCs w:val="20"/>
        </w:rPr>
        <w:t xml:space="preserve"> et al., 2014; </w:t>
      </w:r>
      <w:proofErr w:type="spellStart"/>
      <w:r w:rsidRPr="003C76A5">
        <w:rPr>
          <w:rFonts w:ascii="Times New Roman" w:hAnsi="Times New Roman" w:cs="Times New Roman"/>
          <w:sz w:val="20"/>
          <w:szCs w:val="20"/>
        </w:rPr>
        <w:t>Srinivas</w:t>
      </w:r>
      <w:proofErr w:type="spellEnd"/>
      <w:r w:rsidRPr="003C76A5">
        <w:rPr>
          <w:rFonts w:ascii="Times New Roman" w:hAnsi="Times New Roman" w:cs="Times New Roman"/>
          <w:sz w:val="20"/>
          <w:szCs w:val="20"/>
        </w:rPr>
        <w:t xml:space="preserve"> and </w:t>
      </w:r>
      <w:proofErr w:type="spellStart"/>
      <w:r w:rsidRPr="003C76A5">
        <w:rPr>
          <w:rFonts w:ascii="Times New Roman" w:hAnsi="Times New Roman" w:cs="Times New Roman"/>
          <w:sz w:val="20"/>
          <w:szCs w:val="20"/>
        </w:rPr>
        <w:t>Nageswararao</w:t>
      </w:r>
      <w:proofErr w:type="spellEnd"/>
      <w:r w:rsidRPr="003C76A5">
        <w:rPr>
          <w:rFonts w:ascii="Times New Roman" w:hAnsi="Times New Roman" w:cs="Times New Roman"/>
          <w:sz w:val="20"/>
          <w:szCs w:val="20"/>
        </w:rPr>
        <w:t xml:space="preserve"> (2013) were adopted. Temperature, Electrical conductivity (EC) and pH were recorded in situ while on field with the appropriate instruments. TDS were determined using gravimetric method in which the sample was vigorously shaken and a measured volume was transferred into 100 ml graduated cylinder by means of a funnel. The sample was filtered through a glass fiber filter and vacuum applied for 3 minutes to ensure that water was removed as much as possible. The sample was washed with </w:t>
      </w:r>
      <w:proofErr w:type="spellStart"/>
      <w:r w:rsidRPr="003C76A5">
        <w:rPr>
          <w:rFonts w:ascii="Times New Roman" w:hAnsi="Times New Roman" w:cs="Times New Roman"/>
          <w:sz w:val="20"/>
          <w:szCs w:val="20"/>
        </w:rPr>
        <w:t>deionized</w:t>
      </w:r>
      <w:proofErr w:type="spellEnd"/>
      <w:r w:rsidRPr="003C76A5">
        <w:rPr>
          <w:rFonts w:ascii="Times New Roman" w:hAnsi="Times New Roman" w:cs="Times New Roman"/>
          <w:sz w:val="20"/>
          <w:szCs w:val="20"/>
        </w:rPr>
        <w:t xml:space="preserve"> water and suction continued for at least three (3) minutes. The total filtrate was transferred to a weighted evaporating dish and evaporated to dryness on a water bath. The evaporated sample was dried for at least one (1) hour at 1800°C. The dried sample was cooled in desiccators and weighed. Drying and weighing process was repeated until a constant weight was obtained.</w:t>
      </w:r>
    </w:p>
    <w:p w:rsidR="00260913" w:rsidRPr="003C76A5" w:rsidRDefault="00260913"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 xml:space="preserve">Total Alkalinity, Total hardness (TH) and </w:t>
      </w:r>
      <m:oMath>
        <m:sSup>
          <m:sSupPr>
            <m:ctrlPr>
              <w:rPr>
                <w:rFonts w:ascii="Cambria Math" w:hAnsi="Times New Roman" w:cs="Times New Roman"/>
                <w:i/>
                <w:sz w:val="20"/>
                <w:szCs w:val="20"/>
              </w:rPr>
            </m:ctrlPr>
          </m:sSupPr>
          <m:e>
            <m:r>
              <w:rPr>
                <w:rFonts w:ascii="Cambria Math" w:hAnsi="Cambria Math" w:cs="Times New Roman"/>
                <w:sz w:val="20"/>
                <w:szCs w:val="20"/>
              </w:rPr>
              <m:t>Cl</m:t>
            </m:r>
          </m:e>
          <m:sup>
            <m:r>
              <w:rPr>
                <w:rFonts w:ascii="Times New Roman" w:hAnsi="Times New Roman" w:cs="Times New Roman"/>
                <w:sz w:val="20"/>
                <w:szCs w:val="20"/>
              </w:rPr>
              <m:t>-</m:t>
            </m:r>
          </m:sup>
        </m:sSup>
      </m:oMath>
      <w:r w:rsidRPr="003C76A5">
        <w:rPr>
          <w:rFonts w:ascii="Times New Roman" w:hAnsi="Times New Roman" w:cs="Times New Roman"/>
          <w:sz w:val="20"/>
          <w:szCs w:val="20"/>
        </w:rPr>
        <w:t xml:space="preserve"> concentrations were determined using titrimetric methods. Alkalinity was determined by titration of 50 ml water sample with 0.1 M hydrochloric acid to pH 4.5 using methyl orange as indicator while TH was analyzed by titration of 50 ml water sample with standard EDTA at pH 10 using </w:t>
      </w:r>
      <w:proofErr w:type="spellStart"/>
      <w:r w:rsidRPr="003C76A5">
        <w:rPr>
          <w:rFonts w:ascii="Times New Roman" w:hAnsi="Times New Roman" w:cs="Times New Roman"/>
          <w:sz w:val="20"/>
          <w:szCs w:val="20"/>
        </w:rPr>
        <w:t>Erichrome</w:t>
      </w:r>
      <w:proofErr w:type="spellEnd"/>
      <w:r w:rsidRPr="003C76A5">
        <w:rPr>
          <w:rFonts w:ascii="Times New Roman" w:hAnsi="Times New Roman" w:cs="Times New Roman"/>
          <w:sz w:val="20"/>
          <w:szCs w:val="20"/>
        </w:rPr>
        <w:t xml:space="preserve"> black T as indicator. The </w:t>
      </w:r>
      <m:oMath>
        <m:sSup>
          <m:sSupPr>
            <m:ctrlPr>
              <w:rPr>
                <w:rFonts w:ascii="Cambria Math" w:hAnsi="Times New Roman" w:cs="Times New Roman"/>
                <w:i/>
                <w:sz w:val="20"/>
                <w:szCs w:val="20"/>
              </w:rPr>
            </m:ctrlPr>
          </m:sSupPr>
          <m:e>
            <m:r>
              <w:rPr>
                <w:rFonts w:ascii="Cambria Math" w:hAnsi="Cambria Math" w:cs="Times New Roman"/>
                <w:sz w:val="20"/>
                <w:szCs w:val="20"/>
              </w:rPr>
              <m:t>Cl</m:t>
            </m:r>
          </m:e>
          <m:sup>
            <m:r>
              <w:rPr>
                <w:rFonts w:ascii="Times New Roman" w:hAnsi="Times New Roman" w:cs="Times New Roman"/>
                <w:sz w:val="20"/>
                <w:szCs w:val="20"/>
              </w:rPr>
              <m:t>-</m:t>
            </m:r>
          </m:sup>
        </m:sSup>
      </m:oMath>
      <w:r w:rsidRPr="003C76A5">
        <w:rPr>
          <w:rFonts w:ascii="Times New Roman" w:hAnsi="Times New Roman" w:cs="Times New Roman"/>
          <w:sz w:val="20"/>
          <w:szCs w:val="20"/>
        </w:rPr>
        <w:t xml:space="preserve"> content was determine by argentometric method. The sample was titrated with standard silver nitrate using potassium chromate indicator (Adetunde </w:t>
      </w:r>
      <w:r w:rsidRPr="003C76A5">
        <w:rPr>
          <w:rFonts w:ascii="Times New Roman" w:hAnsi="Times New Roman" w:cs="Times New Roman"/>
          <w:i/>
          <w:sz w:val="20"/>
          <w:szCs w:val="20"/>
        </w:rPr>
        <w:t>et al.,</w:t>
      </w:r>
      <w:r w:rsidRPr="003C76A5">
        <w:rPr>
          <w:rFonts w:ascii="Times New Roman" w:hAnsi="Times New Roman" w:cs="Times New Roman"/>
          <w:sz w:val="20"/>
          <w:szCs w:val="20"/>
        </w:rPr>
        <w:t xml:space="preserve"> 2011). The heavy metal content were determined using Atomic Absorption Spectrometer (AAS) </w:t>
      </w:r>
      <w:proofErr w:type="spellStart"/>
      <w:r w:rsidRPr="003C76A5">
        <w:rPr>
          <w:rFonts w:ascii="Times New Roman" w:hAnsi="Times New Roman" w:cs="Times New Roman"/>
          <w:sz w:val="20"/>
          <w:szCs w:val="20"/>
        </w:rPr>
        <w:t>unicam</w:t>
      </w:r>
      <w:proofErr w:type="spellEnd"/>
      <w:r w:rsidRPr="003C76A5">
        <w:rPr>
          <w:rFonts w:ascii="Times New Roman" w:hAnsi="Times New Roman" w:cs="Times New Roman"/>
          <w:sz w:val="20"/>
          <w:szCs w:val="20"/>
        </w:rPr>
        <w:t xml:space="preserve"> series model 969 with air </w:t>
      </w:r>
      <w:proofErr w:type="spellStart"/>
      <w:r w:rsidRPr="003C76A5">
        <w:rPr>
          <w:rFonts w:ascii="Times New Roman" w:hAnsi="Times New Roman" w:cs="Times New Roman"/>
          <w:sz w:val="20"/>
          <w:szCs w:val="20"/>
        </w:rPr>
        <w:t>acetylen</w:t>
      </w:r>
      <w:proofErr w:type="spellEnd"/>
      <w:r w:rsidRPr="003C76A5">
        <w:rPr>
          <w:rFonts w:ascii="Times New Roman" w:hAnsi="Times New Roman" w:cs="Times New Roman"/>
          <w:sz w:val="20"/>
          <w:szCs w:val="20"/>
        </w:rPr>
        <w:t xml:space="preserve"> flame after digestion with </w:t>
      </w:r>
      <w:proofErr w:type="spellStart"/>
      <w:r w:rsidRPr="003C76A5">
        <w:rPr>
          <w:rFonts w:ascii="Times New Roman" w:hAnsi="Times New Roman" w:cs="Times New Roman"/>
          <w:sz w:val="20"/>
          <w:szCs w:val="20"/>
        </w:rPr>
        <w:t>perchloric</w:t>
      </w:r>
      <w:proofErr w:type="spellEnd"/>
      <w:r w:rsidRPr="003C76A5">
        <w:rPr>
          <w:rFonts w:ascii="Times New Roman" w:hAnsi="Times New Roman" w:cs="Times New Roman"/>
          <w:sz w:val="20"/>
          <w:szCs w:val="20"/>
        </w:rPr>
        <w:t xml:space="preserve"> nitric and </w:t>
      </w:r>
      <m:oMath>
        <m:sSup>
          <m:sSupPr>
            <m:ctrlPr>
              <w:rPr>
                <w:rFonts w:ascii="Cambria Math" w:hAnsi="Times New Roman" w:cs="Times New Roman"/>
                <w:i/>
                <w:sz w:val="20"/>
                <w:szCs w:val="20"/>
              </w:rPr>
            </m:ctrlPr>
          </m:sSupPr>
          <m:e>
            <m:r>
              <w:rPr>
                <w:rFonts w:ascii="Cambria Math" w:hAnsi="Cambria Math" w:cs="Times New Roman"/>
                <w:sz w:val="20"/>
                <w:szCs w:val="20"/>
              </w:rPr>
              <m:t>HCl</m:t>
            </m:r>
          </m:e>
          <m:sup>
            <m:r>
              <w:rPr>
                <w:rFonts w:ascii="Times New Roman" w:hAnsi="Times New Roman" w:cs="Times New Roman"/>
                <w:sz w:val="20"/>
                <w:szCs w:val="20"/>
              </w:rPr>
              <m:t>-</m:t>
            </m:r>
          </m:sup>
        </m:sSup>
      </m:oMath>
      <w:r w:rsidRPr="003C76A5">
        <w:rPr>
          <w:rFonts w:ascii="Times New Roman" w:hAnsi="Times New Roman" w:cs="Times New Roman"/>
          <w:sz w:val="20"/>
          <w:szCs w:val="20"/>
        </w:rPr>
        <w:t>. The chemical data of groundwater samples are subjected to c</w:t>
      </w:r>
      <w:proofErr w:type="spellStart"/>
      <w:r w:rsidRPr="003C76A5">
        <w:rPr>
          <w:rFonts w:ascii="Times New Roman" w:hAnsi="Times New Roman" w:cs="Times New Roman"/>
          <w:sz w:val="20"/>
          <w:szCs w:val="20"/>
        </w:rPr>
        <w:t>ompute</w:t>
      </w:r>
      <w:proofErr w:type="spellEnd"/>
      <w:r w:rsidRPr="003C76A5">
        <w:rPr>
          <w:rFonts w:ascii="Times New Roman" w:hAnsi="Times New Roman" w:cs="Times New Roman"/>
          <w:sz w:val="20"/>
          <w:szCs w:val="20"/>
        </w:rPr>
        <w:t xml:space="preserve"> the ionic-balance-error between the total concentration of </w:t>
      </w:r>
      <w:proofErr w:type="spellStart"/>
      <w:r w:rsidRPr="003C76A5">
        <w:rPr>
          <w:rFonts w:ascii="Times New Roman" w:hAnsi="Times New Roman" w:cs="Times New Roman"/>
          <w:sz w:val="20"/>
          <w:szCs w:val="20"/>
        </w:rPr>
        <w:t>cations</w:t>
      </w:r>
      <w:proofErr w:type="spellEnd"/>
      <w:r w:rsidRPr="003C76A5">
        <w:rPr>
          <w:rFonts w:ascii="Times New Roman" w:hAnsi="Times New Roman" w:cs="Times New Roman"/>
          <w:sz w:val="20"/>
          <w:szCs w:val="20"/>
        </w:rPr>
        <w:t xml:space="preserve"> and total concentration of anions for testing accuracy of chemical analysis of each groundwater samples, before the interpretation of the chemical data is undertaken. The value of the ionic-balance-error is observed to be within the acceptable limit of ±5% (</w:t>
      </w:r>
      <w:proofErr w:type="spellStart"/>
      <w:r w:rsidRPr="003C76A5">
        <w:rPr>
          <w:rFonts w:ascii="Times New Roman" w:hAnsi="Times New Roman" w:cs="Times New Roman"/>
          <w:sz w:val="20"/>
          <w:szCs w:val="20"/>
        </w:rPr>
        <w:t>Domenico</w:t>
      </w:r>
      <w:proofErr w:type="spellEnd"/>
      <w:r w:rsidRPr="003C76A5">
        <w:rPr>
          <w:rFonts w:ascii="Times New Roman" w:hAnsi="Times New Roman" w:cs="Times New Roman"/>
          <w:sz w:val="20"/>
          <w:szCs w:val="20"/>
        </w:rPr>
        <w:t xml:space="preserve"> and Schwartz, 1990)</w:t>
      </w:r>
    </w:p>
    <w:p w:rsidR="00260913" w:rsidRPr="003C76A5" w:rsidRDefault="00260913"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The WQI is calculated through three steps. The first step is the assignment of weight (</w:t>
      </w:r>
      <m:oMath>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Times New Roman" w:cs="Times New Roman"/>
                <w:sz w:val="20"/>
                <w:szCs w:val="20"/>
              </w:rPr>
              <m:t>1</m:t>
            </m:r>
          </m:sub>
        </m:sSub>
      </m:oMath>
      <w:r w:rsidRPr="003C76A5">
        <w:rPr>
          <w:rFonts w:ascii="Times New Roman" w:hAnsi="Times New Roman" w:cs="Times New Roman"/>
          <w:sz w:val="20"/>
          <w:szCs w:val="20"/>
        </w:rPr>
        <w:t>) to each parameter measured in the water samples according to their relative importance in the overall quality of water for drinking purpose as propose</w:t>
      </w:r>
      <w:r w:rsidR="00BF6894" w:rsidRPr="003C76A5">
        <w:rPr>
          <w:rFonts w:ascii="Times New Roman" w:hAnsi="Times New Roman" w:cs="Times New Roman"/>
          <w:sz w:val="20"/>
          <w:szCs w:val="20"/>
        </w:rPr>
        <w:t>d</w:t>
      </w:r>
      <w:r w:rsidRPr="003C76A5">
        <w:rPr>
          <w:rFonts w:ascii="Times New Roman" w:hAnsi="Times New Roman" w:cs="Times New Roman"/>
          <w:sz w:val="20"/>
          <w:szCs w:val="20"/>
        </w:rPr>
        <w:t xml:space="preserve"> by </w:t>
      </w:r>
      <w:proofErr w:type="spellStart"/>
      <w:r w:rsidRPr="003C76A5">
        <w:rPr>
          <w:rFonts w:ascii="Times New Roman" w:hAnsi="Times New Roman" w:cs="Times New Roman"/>
          <w:sz w:val="20"/>
          <w:szCs w:val="20"/>
        </w:rPr>
        <w:t>Sakati</w:t>
      </w:r>
      <w:proofErr w:type="spellEnd"/>
      <w:r w:rsidRPr="003C76A5">
        <w:rPr>
          <w:rFonts w:ascii="Times New Roman" w:hAnsi="Times New Roman" w:cs="Times New Roman"/>
          <w:sz w:val="20"/>
          <w:szCs w:val="20"/>
        </w:rPr>
        <w:t xml:space="preserve"> and </w:t>
      </w:r>
      <w:proofErr w:type="spellStart"/>
      <w:r w:rsidRPr="003C76A5">
        <w:rPr>
          <w:rFonts w:ascii="Times New Roman" w:hAnsi="Times New Roman" w:cs="Times New Roman"/>
          <w:sz w:val="20"/>
          <w:szCs w:val="20"/>
        </w:rPr>
        <w:t>Sarma</w:t>
      </w:r>
      <w:proofErr w:type="spellEnd"/>
      <w:r w:rsidRPr="003C76A5">
        <w:rPr>
          <w:rFonts w:ascii="Times New Roman" w:hAnsi="Times New Roman" w:cs="Times New Roman"/>
          <w:sz w:val="20"/>
          <w:szCs w:val="20"/>
        </w:rPr>
        <w:t>, 2007. In this study, a maximum weight of five (5) was assigned to</w:t>
      </w:r>
      <w:r w:rsidR="003D4844" w:rsidRPr="003C76A5">
        <w:rPr>
          <w:rFonts w:ascii="Times New Roman" w:hAnsi="Times New Roman" w:cs="Times New Roman"/>
          <w:sz w:val="20"/>
          <w:szCs w:val="20"/>
        </w:rPr>
        <w:t xml:space="preserve"> </w:t>
      </w:r>
      <m:oMath>
        <m:sSubSup>
          <m:sSubSupPr>
            <m:ctrlPr>
              <w:rPr>
                <w:rFonts w:ascii="Cambria Math" w:hAnsi="Times New Roman" w:cs="Times New Roman"/>
                <w:i/>
                <w:sz w:val="20"/>
                <w:szCs w:val="20"/>
              </w:rPr>
            </m:ctrlPr>
          </m:sSubSupPr>
          <m:e>
            <m:r>
              <w:rPr>
                <w:rFonts w:ascii="Cambria Math" w:hAnsi="Cambria Math" w:cs="Times New Roman"/>
                <w:sz w:val="20"/>
                <w:szCs w:val="20"/>
              </w:rPr>
              <m:t>NO</m:t>
            </m:r>
          </m:e>
          <m:sub>
            <m:r>
              <w:rPr>
                <w:rFonts w:ascii="Cambria Math" w:hAnsi="Times New Roman" w:cs="Times New Roman"/>
                <w:sz w:val="20"/>
                <w:szCs w:val="20"/>
              </w:rPr>
              <m:t>3</m:t>
            </m:r>
          </m:sub>
          <m:sup>
            <m:r>
              <w:rPr>
                <w:rFonts w:ascii="Times New Roman" w:hAnsi="Times New Roman" w:cs="Times New Roman"/>
                <w:sz w:val="20"/>
                <w:szCs w:val="20"/>
              </w:rPr>
              <m:t>-</m:t>
            </m:r>
          </m:sup>
        </m:sSubSup>
      </m:oMath>
      <w:r w:rsidRPr="003C76A5">
        <w:rPr>
          <w:rFonts w:ascii="Times New Roman" w:hAnsi="Times New Roman" w:cs="Times New Roman"/>
          <w:sz w:val="20"/>
          <w:szCs w:val="20"/>
        </w:rPr>
        <w:t xml:space="preserve">, </w:t>
      </w:r>
      <m:oMath>
        <m:sSup>
          <m:sSupPr>
            <m:ctrlPr>
              <w:rPr>
                <w:rFonts w:ascii="Cambria Math" w:hAnsi="Times New Roman" w:cs="Times New Roman"/>
                <w:i/>
                <w:sz w:val="20"/>
                <w:szCs w:val="20"/>
              </w:rPr>
            </m:ctrlPr>
          </m:sSupPr>
          <m:e>
            <m:r>
              <w:rPr>
                <w:rFonts w:ascii="Cambria Math" w:hAnsi="Cambria Math" w:cs="Times New Roman"/>
                <w:sz w:val="20"/>
                <w:szCs w:val="20"/>
              </w:rPr>
              <m:t>Fe</m:t>
            </m:r>
          </m:e>
          <m:sup>
            <m:r>
              <w:rPr>
                <w:rFonts w:ascii="Cambria Math" w:hAnsi="Times New Roman" w:cs="Times New Roman"/>
                <w:sz w:val="20"/>
                <w:szCs w:val="20"/>
              </w:rPr>
              <m:t>2+</m:t>
            </m:r>
          </m:sup>
        </m:sSup>
      </m:oMath>
      <w:r w:rsidRPr="003C76A5">
        <w:rPr>
          <w:rFonts w:ascii="Times New Roman" w:hAnsi="Times New Roman" w:cs="Times New Roman"/>
          <w:sz w:val="20"/>
          <w:szCs w:val="20"/>
        </w:rPr>
        <w:t xml:space="preserve">, TDS, </w:t>
      </w:r>
      <m:oMath>
        <m:sSup>
          <m:sSupPr>
            <m:ctrlPr>
              <w:rPr>
                <w:rFonts w:ascii="Cambria Math" w:hAnsi="Times New Roman" w:cs="Times New Roman"/>
                <w:i/>
                <w:sz w:val="20"/>
                <w:szCs w:val="20"/>
              </w:rPr>
            </m:ctrlPr>
          </m:sSupPr>
          <m:e>
            <m:r>
              <w:rPr>
                <w:rFonts w:ascii="Cambria Math" w:hAnsi="Cambria Math" w:cs="Times New Roman"/>
                <w:sz w:val="20"/>
                <w:szCs w:val="20"/>
              </w:rPr>
              <m:t>Cl</m:t>
            </m:r>
          </m:e>
          <m:sup>
            <m:r>
              <w:rPr>
                <w:rFonts w:ascii="Times New Roman" w:hAnsi="Times New Roman" w:cs="Times New Roman"/>
                <w:sz w:val="20"/>
                <w:szCs w:val="20"/>
              </w:rPr>
              <m:t>-</m:t>
            </m:r>
          </m:sup>
        </m:sSup>
      </m:oMath>
      <w:r w:rsidRPr="003C76A5">
        <w:rPr>
          <w:rFonts w:ascii="Times New Roman" w:hAnsi="Times New Roman" w:cs="Times New Roman"/>
          <w:sz w:val="20"/>
          <w:szCs w:val="20"/>
        </w:rPr>
        <w:t xml:space="preserve">and </w:t>
      </w:r>
      <m:oMath>
        <m:sSup>
          <m:sSupPr>
            <m:ctrlPr>
              <w:rPr>
                <w:rFonts w:ascii="Cambria Math" w:hAnsi="Times New Roman" w:cs="Times New Roman"/>
                <w:i/>
                <w:sz w:val="20"/>
                <w:szCs w:val="20"/>
              </w:rPr>
            </m:ctrlPr>
          </m:sSupPr>
          <m:e>
            <m:r>
              <w:rPr>
                <w:rFonts w:ascii="Cambria Math" w:hAnsi="Cambria Math" w:cs="Times New Roman"/>
                <w:sz w:val="20"/>
                <w:szCs w:val="20"/>
              </w:rPr>
              <m:t>Fl</m:t>
            </m:r>
          </m:e>
          <m:sup>
            <m:r>
              <w:rPr>
                <w:rFonts w:ascii="Times New Roman" w:hAnsi="Times New Roman" w:cs="Times New Roman"/>
                <w:sz w:val="20"/>
                <w:szCs w:val="20"/>
              </w:rPr>
              <m:t>-</m:t>
            </m:r>
          </m:sup>
        </m:sSup>
      </m:oMath>
      <w:r w:rsidRPr="003C76A5">
        <w:rPr>
          <w:rFonts w:ascii="Times New Roman" w:hAnsi="Times New Roman" w:cs="Times New Roman"/>
          <w:sz w:val="20"/>
          <w:szCs w:val="20"/>
        </w:rPr>
        <w:t>; four (4) to pH, EC</w:t>
      </w:r>
      <w:r w:rsidR="008075C5" w:rsidRPr="003C76A5">
        <w:rPr>
          <w:rFonts w:ascii="Times New Roman" w:hAnsi="Times New Roman" w:cs="Times New Roman"/>
          <w:sz w:val="20"/>
          <w:szCs w:val="20"/>
        </w:rPr>
        <w:t xml:space="preserve"> </w:t>
      </w:r>
      <w:r w:rsidRPr="003C76A5">
        <w:rPr>
          <w:rFonts w:ascii="Times New Roman" w:hAnsi="Times New Roman" w:cs="Times New Roman"/>
          <w:sz w:val="20"/>
          <w:szCs w:val="20"/>
        </w:rPr>
        <w:t xml:space="preserve">and </w:t>
      </w:r>
      <m:oMath>
        <m:sSup>
          <m:sSupPr>
            <m:ctrlPr>
              <w:rPr>
                <w:rFonts w:ascii="Cambria Math" w:hAnsi="Times New Roman" w:cs="Times New Roman"/>
                <w:i/>
                <w:sz w:val="20"/>
                <w:szCs w:val="20"/>
              </w:rPr>
            </m:ctrlPr>
          </m:sSupPr>
          <m:e>
            <m:r>
              <w:rPr>
                <w:rFonts w:ascii="Cambria Math" w:hAnsi="Cambria Math" w:cs="Times New Roman"/>
                <w:sz w:val="20"/>
                <w:szCs w:val="20"/>
              </w:rPr>
              <m:t>Mn</m:t>
            </m:r>
          </m:e>
          <m:sup>
            <m:r>
              <w:rPr>
                <w:rFonts w:ascii="Cambria Math" w:hAnsi="Times New Roman" w:cs="Times New Roman"/>
                <w:sz w:val="20"/>
                <w:szCs w:val="20"/>
              </w:rPr>
              <m:t>+</m:t>
            </m:r>
          </m:sup>
        </m:sSup>
      </m:oMath>
      <w:r w:rsidRPr="003C76A5">
        <w:rPr>
          <w:rFonts w:ascii="Times New Roman" w:hAnsi="Times New Roman" w:cs="Times New Roman"/>
          <w:sz w:val="20"/>
          <w:szCs w:val="20"/>
        </w:rPr>
        <w:t xml:space="preserve">; three (3) was assigned to </w:t>
      </w:r>
      <m:oMath>
        <m:sSup>
          <m:sSupPr>
            <m:ctrlPr>
              <w:rPr>
                <w:rFonts w:ascii="Cambria Math" w:hAnsi="Times New Roman" w:cs="Times New Roman"/>
                <w:i/>
                <w:sz w:val="20"/>
                <w:szCs w:val="20"/>
              </w:rPr>
            </m:ctrlPr>
          </m:sSupPr>
          <m:e>
            <m:r>
              <w:rPr>
                <w:rFonts w:ascii="Cambria Math" w:hAnsi="Cambria Math" w:cs="Times New Roman"/>
                <w:sz w:val="20"/>
                <w:szCs w:val="20"/>
              </w:rPr>
              <m:t>Ca</m:t>
            </m:r>
          </m:e>
          <m:sup>
            <m:r>
              <w:rPr>
                <w:rFonts w:ascii="Cambria Math" w:hAnsi="Times New Roman" w:cs="Times New Roman"/>
                <w:sz w:val="20"/>
                <w:szCs w:val="20"/>
              </w:rPr>
              <m:t>2+</m:t>
            </m:r>
          </m:sup>
        </m:sSup>
      </m:oMath>
      <w:r w:rsidRPr="003C76A5">
        <w:rPr>
          <w:rFonts w:ascii="Times New Roman" w:hAnsi="Times New Roman" w:cs="Times New Roman"/>
          <w:sz w:val="20"/>
          <w:szCs w:val="20"/>
        </w:rPr>
        <w:t xml:space="preserve">, </w:t>
      </w:r>
      <m:oMath>
        <m:sSup>
          <m:sSupPr>
            <m:ctrlPr>
              <w:rPr>
                <w:rFonts w:ascii="Cambria Math" w:hAnsi="Times New Roman" w:cs="Times New Roman"/>
                <w:i/>
                <w:sz w:val="20"/>
                <w:szCs w:val="20"/>
              </w:rPr>
            </m:ctrlPr>
          </m:sSupPr>
          <m:e>
            <m:r>
              <w:rPr>
                <w:rFonts w:ascii="Cambria Math" w:hAnsi="Cambria Math" w:cs="Times New Roman"/>
                <w:sz w:val="20"/>
                <w:szCs w:val="20"/>
              </w:rPr>
              <m:t>Mg</m:t>
            </m:r>
          </m:e>
          <m:sup>
            <m:r>
              <w:rPr>
                <w:rFonts w:ascii="Cambria Math" w:hAnsi="Times New Roman" w:cs="Times New Roman"/>
                <w:sz w:val="20"/>
                <w:szCs w:val="20"/>
              </w:rPr>
              <m:t>2+</m:t>
            </m:r>
          </m:sup>
        </m:sSup>
      </m:oMath>
      <w:r w:rsidRPr="003C76A5">
        <w:rPr>
          <w:rFonts w:ascii="Times New Roman" w:hAnsi="Times New Roman" w:cs="Times New Roman"/>
          <w:sz w:val="20"/>
          <w:szCs w:val="20"/>
        </w:rPr>
        <w:t xml:space="preserve">, </w:t>
      </w:r>
      <m:oMath>
        <m:sSup>
          <m:sSupPr>
            <m:ctrlPr>
              <w:rPr>
                <w:rFonts w:ascii="Cambria Math" w:hAnsi="Times New Roman" w:cs="Times New Roman"/>
                <w:i/>
                <w:sz w:val="20"/>
                <w:szCs w:val="20"/>
              </w:rPr>
            </m:ctrlPr>
          </m:sSupPr>
          <m:e>
            <m:r>
              <w:rPr>
                <w:rFonts w:ascii="Cambria Math" w:hAnsi="Cambria Math" w:cs="Times New Roman"/>
                <w:sz w:val="20"/>
                <w:szCs w:val="20"/>
              </w:rPr>
              <m:t>Cr</m:t>
            </m:r>
          </m:e>
          <m:sup>
            <m:r>
              <w:rPr>
                <w:rFonts w:ascii="Cambria Math" w:hAnsi="Times New Roman" w:cs="Times New Roman"/>
                <w:sz w:val="20"/>
                <w:szCs w:val="20"/>
              </w:rPr>
              <m:t>6+</m:t>
            </m:r>
          </m:sup>
        </m:sSup>
      </m:oMath>
      <w:r w:rsidRPr="003C76A5">
        <w:rPr>
          <w:rFonts w:ascii="Times New Roman" w:hAnsi="Times New Roman" w:cs="Times New Roman"/>
          <w:sz w:val="20"/>
          <w:szCs w:val="20"/>
        </w:rPr>
        <w:t xml:space="preserve">, </w:t>
      </w:r>
      <m:oMath>
        <m:sSubSup>
          <m:sSubSupPr>
            <m:ctrlPr>
              <w:rPr>
                <w:rFonts w:ascii="Cambria Math" w:hAnsi="Times New Roman" w:cs="Times New Roman"/>
                <w:i/>
                <w:sz w:val="20"/>
                <w:szCs w:val="20"/>
              </w:rPr>
            </m:ctrlPr>
          </m:sSubSupPr>
          <m:e>
            <m:r>
              <w:rPr>
                <w:rFonts w:ascii="Cambria Math" w:hAnsi="Cambria Math" w:cs="Times New Roman"/>
                <w:sz w:val="20"/>
                <w:szCs w:val="20"/>
              </w:rPr>
              <m:t>HCO</m:t>
            </m:r>
          </m:e>
          <m:sub>
            <m:r>
              <w:rPr>
                <w:rFonts w:ascii="Cambria Math" w:hAnsi="Times New Roman" w:cs="Times New Roman"/>
                <w:sz w:val="20"/>
                <w:szCs w:val="20"/>
              </w:rPr>
              <m:t>3</m:t>
            </m:r>
          </m:sub>
          <m:sup>
            <m:r>
              <w:rPr>
                <w:rFonts w:ascii="Times New Roman" w:hAnsi="Times New Roman" w:cs="Times New Roman"/>
                <w:sz w:val="20"/>
                <w:szCs w:val="20"/>
              </w:rPr>
              <m:t>-</m:t>
            </m:r>
          </m:sup>
        </m:sSubSup>
      </m:oMath>
      <w:r w:rsidRPr="003C76A5">
        <w:rPr>
          <w:rFonts w:ascii="Times New Roman" w:hAnsi="Times New Roman" w:cs="Times New Roman"/>
          <w:sz w:val="20"/>
          <w:szCs w:val="20"/>
        </w:rPr>
        <w:t xml:space="preserve">; while </w:t>
      </w:r>
      <m:oMath>
        <m:sSup>
          <m:sSupPr>
            <m:ctrlPr>
              <w:rPr>
                <w:rFonts w:ascii="Cambria Math" w:hAnsi="Times New Roman" w:cs="Times New Roman"/>
                <w:i/>
                <w:sz w:val="20"/>
                <w:szCs w:val="20"/>
              </w:rPr>
            </m:ctrlPr>
          </m:sSupPr>
          <m:e>
            <m:r>
              <w:rPr>
                <w:rFonts w:ascii="Cambria Math" w:hAnsi="Cambria Math" w:cs="Times New Roman"/>
                <w:sz w:val="20"/>
                <w:szCs w:val="20"/>
              </w:rPr>
              <m:t>Na</m:t>
            </m:r>
          </m:e>
          <m:sup>
            <m:r>
              <w:rPr>
                <w:rFonts w:ascii="Cambria Math" w:hAnsi="Times New Roman" w:cs="Times New Roman"/>
                <w:sz w:val="20"/>
                <w:szCs w:val="20"/>
              </w:rPr>
              <m:t>+</m:t>
            </m:r>
          </m:sup>
        </m:sSup>
      </m:oMath>
      <w:r w:rsidRPr="003C76A5">
        <w:rPr>
          <w:rFonts w:ascii="Times New Roman" w:hAnsi="Times New Roman" w:cs="Times New Roman"/>
          <w:sz w:val="20"/>
          <w:szCs w:val="20"/>
        </w:rPr>
        <w:t>and Total Hardness (TH) assigned a weight of two (2) and Alkalinity assigned a weight of one (1).</w:t>
      </w:r>
    </w:p>
    <w:p w:rsidR="00260913" w:rsidRPr="003C76A5" w:rsidRDefault="00260913" w:rsidP="00606722">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lastRenderedPageBreak/>
        <w:t>The second step involves the determination of the relative weight (</w:t>
      </w:r>
      <m:oMath>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oMath>
      <w:r w:rsidRPr="003C76A5">
        <w:rPr>
          <w:rFonts w:ascii="Times New Roman" w:hAnsi="Times New Roman" w:cs="Times New Roman"/>
          <w:sz w:val="20"/>
          <w:szCs w:val="20"/>
        </w:rPr>
        <w:t>) using the formulae;</w:t>
      </w:r>
    </w:p>
    <w:p w:rsidR="00260913" w:rsidRPr="003C76A5" w:rsidRDefault="00FE1768" w:rsidP="00606722">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num>
          <m:den>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i</m:t>
                </m:r>
                <m:r>
                  <w:rPr>
                    <w:rFonts w:ascii="Cambria Math" w:hAnsi="Times New Roman" w:cs="Times New Roman"/>
                    <w:sz w:val="20"/>
                    <w:szCs w:val="20"/>
                  </w:rPr>
                  <m:t>=1</m:t>
                </m:r>
              </m:sub>
              <m:sup>
                <m:r>
                  <w:rPr>
                    <w:rFonts w:ascii="Cambria Math" w:hAnsi="Cambria Math" w:cs="Times New Roman"/>
                    <w:sz w:val="20"/>
                    <w:szCs w:val="20"/>
                  </w:rPr>
                  <m:t>n</m:t>
                </m:r>
              </m:sup>
              <m:e>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e>
            </m:nary>
          </m:den>
        </m:f>
      </m:oMath>
      <w:r w:rsidR="00606722" w:rsidRPr="003C76A5">
        <w:rPr>
          <w:rFonts w:ascii="Times New Roman" w:hAnsi="Times New Roman" w:cs="Times New Roman"/>
          <w:sz w:val="20"/>
          <w:szCs w:val="20"/>
          <w:lang w:eastAsia="zh-CN"/>
        </w:rPr>
        <w:tab/>
      </w:r>
      <w:r w:rsidR="00606722" w:rsidRPr="003C76A5">
        <w:rPr>
          <w:rFonts w:ascii="Times New Roman" w:hAnsi="Times New Roman" w:cs="Times New Roman"/>
          <w:sz w:val="20"/>
          <w:szCs w:val="20"/>
        </w:rPr>
        <w:t xml:space="preserve"> </w:t>
      </w:r>
      <w:r w:rsidR="00260913" w:rsidRPr="003C76A5">
        <w:rPr>
          <w:rFonts w:ascii="Times New Roman" w:hAnsi="Times New Roman" w:cs="Times New Roman"/>
          <w:sz w:val="20"/>
          <w:szCs w:val="20"/>
        </w:rPr>
        <w:t>(1)</w:t>
      </w:r>
    </w:p>
    <w:p w:rsidR="00CE19C7" w:rsidRPr="003C76A5" w:rsidRDefault="00260913" w:rsidP="00606722">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 xml:space="preserve">where, </w:t>
      </w:r>
      <m:oMath>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oMath>
      <w:r w:rsidRPr="003C76A5">
        <w:rPr>
          <w:rFonts w:ascii="Times New Roman" w:hAnsi="Times New Roman" w:cs="Times New Roman"/>
          <w:sz w:val="20"/>
          <w:szCs w:val="20"/>
        </w:rPr>
        <w:t xml:space="preserve"> is the relative weight, </w:t>
      </w:r>
      <m:oMath>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oMath>
      <w:r w:rsidRPr="003C76A5">
        <w:rPr>
          <w:rFonts w:ascii="Times New Roman" w:hAnsi="Times New Roman" w:cs="Times New Roman"/>
          <w:i/>
          <w:iCs/>
          <w:sz w:val="20"/>
          <w:szCs w:val="20"/>
        </w:rPr>
        <w:t xml:space="preserve"> </w:t>
      </w:r>
      <w:r w:rsidRPr="003C76A5">
        <w:rPr>
          <w:rFonts w:ascii="Times New Roman" w:hAnsi="Times New Roman" w:cs="Times New Roman"/>
          <w:sz w:val="20"/>
          <w:szCs w:val="20"/>
        </w:rPr>
        <w:t xml:space="preserve">is the weight of each parameter and </w:t>
      </w:r>
      <w:r w:rsidRPr="003C76A5">
        <w:rPr>
          <w:rFonts w:ascii="Times New Roman" w:hAnsi="Times New Roman" w:cs="Times New Roman"/>
          <w:i/>
          <w:iCs/>
          <w:sz w:val="20"/>
          <w:szCs w:val="20"/>
        </w:rPr>
        <w:t xml:space="preserve">n </w:t>
      </w:r>
      <w:r w:rsidRPr="003C76A5">
        <w:rPr>
          <w:rFonts w:ascii="Times New Roman" w:hAnsi="Times New Roman" w:cs="Times New Roman"/>
          <w:sz w:val="20"/>
          <w:szCs w:val="20"/>
        </w:rPr>
        <w:t>is the number of parameters. The third step is the calculation of the quantity rating scale (</w:t>
      </w:r>
      <m:oMath>
        <m:sSub>
          <m:sSubPr>
            <m:ctrlPr>
              <w:rPr>
                <w:rFonts w:ascii="Cambria Math" w:hAnsi="Times New Roman"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m:t>
            </m:r>
          </m:sub>
        </m:sSub>
      </m:oMath>
      <w:r w:rsidRPr="003C76A5">
        <w:rPr>
          <w:rFonts w:ascii="Times New Roman" w:hAnsi="Times New Roman" w:cs="Times New Roman"/>
          <w:sz w:val="20"/>
          <w:szCs w:val="20"/>
        </w:rPr>
        <w:t>) for each parameter by applying the equation;</w:t>
      </w:r>
    </w:p>
    <w:p w:rsidR="00260913" w:rsidRPr="003C76A5" w:rsidRDefault="00FE1768" w:rsidP="00606722">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m:t>
            </m:r>
          </m:sub>
        </m:sSub>
        <m:r>
          <w:rPr>
            <w:rFonts w:ascii="Cambria Math" w:hAnsi="Times New Roman" w:cs="Times New Roman"/>
            <w:sz w:val="20"/>
            <w:szCs w:val="20"/>
          </w:rPr>
          <m:t xml:space="preserve">= </m:t>
        </m:r>
        <m:f>
          <m:fPr>
            <m:type m:val="skw"/>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num>
          <m:den>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den>
        </m:f>
      </m:oMath>
      <w:r w:rsidR="00260913" w:rsidRPr="003C76A5">
        <w:rPr>
          <w:rFonts w:ascii="Times New Roman" w:hAnsi="Times New Roman" w:cs="Times New Roman"/>
          <w:sz w:val="20"/>
          <w:szCs w:val="20"/>
        </w:rPr>
        <w:t>*100</w:t>
      </w:r>
      <w:r w:rsidR="00606722" w:rsidRPr="003C76A5">
        <w:rPr>
          <w:rFonts w:ascii="Times New Roman" w:hAnsi="Times New Roman" w:cs="Times New Roman"/>
          <w:sz w:val="20"/>
          <w:szCs w:val="20"/>
          <w:lang w:eastAsia="zh-CN"/>
        </w:rPr>
        <w:tab/>
      </w:r>
      <w:r w:rsidR="00606722" w:rsidRPr="003C76A5">
        <w:rPr>
          <w:rFonts w:ascii="Times New Roman" w:hAnsi="Times New Roman" w:cs="Times New Roman"/>
          <w:sz w:val="20"/>
          <w:szCs w:val="20"/>
        </w:rPr>
        <w:t xml:space="preserve"> </w:t>
      </w:r>
      <w:r w:rsidR="00260913" w:rsidRPr="003C76A5">
        <w:rPr>
          <w:rFonts w:ascii="Times New Roman" w:hAnsi="Times New Roman" w:cs="Times New Roman"/>
          <w:sz w:val="20"/>
          <w:szCs w:val="20"/>
        </w:rPr>
        <w:t>(2)</w:t>
      </w:r>
    </w:p>
    <w:p w:rsidR="00260913" w:rsidRPr="003C76A5" w:rsidRDefault="00260913" w:rsidP="00606722">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 xml:space="preserve">where, </w:t>
      </w:r>
      <w:proofErr w:type="spellStart"/>
      <w:r w:rsidRPr="003C76A5">
        <w:rPr>
          <w:rFonts w:ascii="Times New Roman" w:hAnsi="Times New Roman" w:cs="Times New Roman"/>
          <w:i/>
          <w:iCs/>
          <w:sz w:val="20"/>
          <w:szCs w:val="20"/>
        </w:rPr>
        <w:t>qi</w:t>
      </w:r>
      <w:proofErr w:type="spellEnd"/>
      <w:r w:rsidRPr="003C76A5">
        <w:rPr>
          <w:rFonts w:ascii="Times New Roman" w:hAnsi="Times New Roman" w:cs="Times New Roman"/>
          <w:i/>
          <w:iCs/>
          <w:sz w:val="20"/>
          <w:szCs w:val="20"/>
        </w:rPr>
        <w:t xml:space="preserve"> </w:t>
      </w:r>
      <w:r w:rsidRPr="003C76A5">
        <w:rPr>
          <w:rFonts w:ascii="Times New Roman" w:hAnsi="Times New Roman" w:cs="Times New Roman"/>
          <w:sz w:val="20"/>
          <w:szCs w:val="20"/>
        </w:rPr>
        <w:t xml:space="preserve">is the quality rating, </w:t>
      </w:r>
      <m:oMath>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oMath>
      <w:r w:rsidRPr="003C76A5">
        <w:rPr>
          <w:rFonts w:ascii="Times New Roman" w:hAnsi="Times New Roman" w:cs="Times New Roman"/>
          <w:sz w:val="20"/>
          <w:szCs w:val="20"/>
        </w:rPr>
        <w:t xml:space="preserve">is the concentration of each chemical parameter in each water sample in milligrams per liter, </w:t>
      </w:r>
      <m:oMath>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oMath>
      <w:r w:rsidR="00CB79DC" w:rsidRPr="003C76A5">
        <w:rPr>
          <w:rFonts w:ascii="Times New Roman" w:hAnsi="Times New Roman" w:cs="Times New Roman"/>
          <w:sz w:val="20"/>
          <w:szCs w:val="20"/>
        </w:rPr>
        <w:t xml:space="preserve"> </w:t>
      </w:r>
      <w:r w:rsidRPr="003C76A5">
        <w:rPr>
          <w:rFonts w:ascii="Times New Roman" w:hAnsi="Times New Roman" w:cs="Times New Roman"/>
          <w:sz w:val="20"/>
          <w:szCs w:val="20"/>
        </w:rPr>
        <w:t>is the Nigerian drinking water standard for each chemical parameter in milligrams per liter according to the guidelines of the Standard Organization of Nigeria (S</w:t>
      </w:r>
      <w:r w:rsidR="00EF0A7D" w:rsidRPr="003C76A5">
        <w:rPr>
          <w:rFonts w:ascii="Times New Roman" w:hAnsi="Times New Roman" w:cs="Times New Roman"/>
          <w:sz w:val="20"/>
          <w:szCs w:val="20"/>
        </w:rPr>
        <w:t>ON, 2007).</w:t>
      </w:r>
      <w:r w:rsidRPr="003C76A5">
        <w:rPr>
          <w:rFonts w:ascii="Times New Roman" w:hAnsi="Times New Roman" w:cs="Times New Roman"/>
          <w:sz w:val="20"/>
          <w:szCs w:val="20"/>
        </w:rPr>
        <w:t xml:space="preserve"> The final stage of the experiment is the calculation of WQI by applying the formulae;</w:t>
      </w:r>
    </w:p>
    <w:p w:rsidR="00260913" w:rsidRPr="003C76A5" w:rsidRDefault="00260913" w:rsidP="00606722">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WQI</m:t>
        </m:r>
        <m:r>
          <w:rPr>
            <w:rFonts w:ascii="Cambria Math" w:hAnsi="Times New Roman" w:cs="Times New Roman"/>
            <w:sz w:val="20"/>
            <w:szCs w:val="20"/>
          </w:rPr>
          <m:t xml:space="preserve">= </m:t>
        </m:r>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i</m:t>
            </m:r>
            <m:r>
              <w:rPr>
                <w:rFonts w:ascii="Cambria Math" w:hAnsi="Times New Roman" w:cs="Times New Roman"/>
                <w:sz w:val="20"/>
                <w:szCs w:val="20"/>
              </w:rPr>
              <m:t>=1</m:t>
            </m:r>
          </m:sub>
          <m:sup>
            <m:r>
              <w:rPr>
                <w:rFonts w:ascii="Cambria Math" w:hAnsi="Cambria Math" w:cs="Times New Roman"/>
                <w:sz w:val="20"/>
                <w:szCs w:val="20"/>
              </w:rPr>
              <m:t>n</m:t>
            </m:r>
          </m:sup>
          <m:e>
            <m:r>
              <w:rPr>
                <w:rFonts w:ascii="Cambria Math" w:hAnsi="Cambria Math" w:cs="Times New Roman"/>
                <w:sz w:val="20"/>
                <w:szCs w:val="20"/>
              </w:rPr>
              <m:t>SLi</m:t>
            </m:r>
          </m:e>
        </m:nary>
      </m:oMath>
      <w:r w:rsidR="00606722" w:rsidRPr="003C76A5">
        <w:rPr>
          <w:rFonts w:ascii="Times New Roman" w:hAnsi="Times New Roman" w:cs="Times New Roman"/>
          <w:sz w:val="20"/>
          <w:szCs w:val="20"/>
          <w:lang w:eastAsia="zh-CN"/>
        </w:rPr>
        <w:tab/>
      </w:r>
      <w:r w:rsidR="00606722" w:rsidRPr="003C76A5">
        <w:rPr>
          <w:rFonts w:ascii="Times New Roman" w:hAnsi="Times New Roman" w:cs="Times New Roman"/>
          <w:sz w:val="20"/>
          <w:szCs w:val="20"/>
        </w:rPr>
        <w:t xml:space="preserve"> </w:t>
      </w:r>
      <w:r w:rsidRPr="003C76A5">
        <w:rPr>
          <w:rFonts w:ascii="Times New Roman" w:hAnsi="Times New Roman" w:cs="Times New Roman"/>
          <w:sz w:val="20"/>
          <w:szCs w:val="20"/>
        </w:rPr>
        <w:t>(3)</w:t>
      </w:r>
    </w:p>
    <w:p w:rsidR="00260913" w:rsidRPr="003C76A5" w:rsidRDefault="00260913" w:rsidP="00606722">
      <w:pPr>
        <w:tabs>
          <w:tab w:val="right" w:pos="4365"/>
        </w:tabs>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C76A5">
        <w:rPr>
          <w:rFonts w:ascii="Times New Roman" w:hAnsi="Times New Roman" w:cs="Times New Roman"/>
          <w:sz w:val="20"/>
          <w:szCs w:val="20"/>
        </w:rPr>
        <w:t xml:space="preserve">Where </w:t>
      </w:r>
      <w:proofErr w:type="spellStart"/>
      <w:r w:rsidRPr="003C76A5">
        <w:rPr>
          <w:rFonts w:ascii="Times New Roman" w:hAnsi="Times New Roman" w:cs="Times New Roman"/>
          <w:sz w:val="20"/>
          <w:szCs w:val="20"/>
        </w:rPr>
        <w:t>SLi</w:t>
      </w:r>
      <w:proofErr w:type="spellEnd"/>
      <w:r w:rsidRPr="003C76A5">
        <w:rPr>
          <w:rFonts w:ascii="Times New Roman" w:hAnsi="Times New Roman" w:cs="Times New Roman"/>
          <w:sz w:val="20"/>
          <w:szCs w:val="20"/>
        </w:rPr>
        <w:t xml:space="preserve"> is the product of </w:t>
      </w:r>
      <m:oMath>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oMath>
      <w:r w:rsidRPr="003C76A5">
        <w:rPr>
          <w:rFonts w:ascii="Times New Roman" w:hAnsi="Times New Roman" w:cs="Times New Roman"/>
          <w:sz w:val="20"/>
          <w:szCs w:val="20"/>
        </w:rPr>
        <w:t xml:space="preserve"> and</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m:t>
            </m:r>
          </m:sub>
        </m:sSub>
      </m:oMath>
      <w:r w:rsidRPr="003C76A5">
        <w:rPr>
          <w:rFonts w:ascii="Times New Roman" w:hAnsi="Times New Roman" w:cs="Times New Roman"/>
          <w:sz w:val="20"/>
          <w:szCs w:val="20"/>
        </w:rPr>
        <w:t xml:space="preserve">. Table 5 shows the WQI calculated and their corresponding remarks. </w:t>
      </w:r>
      <w:r w:rsidRPr="003C76A5">
        <w:rPr>
          <w:rFonts w:ascii="Times New Roman" w:hAnsi="Times New Roman" w:cs="Times New Roman"/>
          <w:color w:val="000000"/>
          <w:sz w:val="20"/>
          <w:szCs w:val="20"/>
        </w:rPr>
        <w:t>The value of the ionic balance (IB) error was</w:t>
      </w:r>
      <w:r w:rsidR="003D4844" w:rsidRPr="003C76A5">
        <w:rPr>
          <w:rFonts w:ascii="Times New Roman" w:hAnsi="Times New Roman" w:cs="Times New Roman"/>
          <w:color w:val="000000"/>
          <w:sz w:val="20"/>
          <w:szCs w:val="20"/>
        </w:rPr>
        <w:t xml:space="preserve"> </w:t>
      </w:r>
      <w:r w:rsidRPr="003C76A5">
        <w:rPr>
          <w:rFonts w:ascii="Times New Roman" w:hAnsi="Times New Roman" w:cs="Times New Roman"/>
          <w:color w:val="000000"/>
          <w:sz w:val="20"/>
          <w:szCs w:val="20"/>
        </w:rPr>
        <w:t>also calculated:</w:t>
      </w:r>
    </w:p>
    <w:p w:rsidR="00260913" w:rsidRPr="003C76A5" w:rsidRDefault="00260913" w:rsidP="00606722">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IB</m:t>
        </m:r>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Cambria Math" w:cs="Times New Roman"/>
                <w:sz w:val="20"/>
                <w:szCs w:val="20"/>
              </w:rPr>
              <m:t>total</m:t>
            </m:r>
            <m:r>
              <w:rPr>
                <w:rFonts w:ascii="Cambria Math" w:hAnsi="Times New Roman" w:cs="Times New Roman"/>
                <w:sz w:val="20"/>
                <w:szCs w:val="20"/>
              </w:rPr>
              <m:t xml:space="preserve"> </m:t>
            </m:r>
            <m:r>
              <w:rPr>
                <w:rFonts w:ascii="Cambria Math" w:hAnsi="Cambria Math" w:cs="Times New Roman"/>
                <w:sz w:val="20"/>
                <w:szCs w:val="20"/>
              </w:rPr>
              <m:t>cations</m:t>
            </m:r>
            <m:r>
              <w:rPr>
                <w:rFonts w:ascii="Cambria Math" w:hAnsi="Times New Roman" w:cs="Times New Roman"/>
                <w:sz w:val="20"/>
                <w:szCs w:val="20"/>
              </w:rPr>
              <m:t xml:space="preserve"> +</m:t>
            </m:r>
            <m:r>
              <w:rPr>
                <w:rFonts w:ascii="Cambria Math" w:hAnsi="Cambria Math" w:cs="Times New Roman"/>
                <w:sz w:val="20"/>
                <w:szCs w:val="20"/>
              </w:rPr>
              <m:t>total</m:t>
            </m:r>
            <m:r>
              <w:rPr>
                <w:rFonts w:ascii="Cambria Math" w:hAnsi="Times New Roman" w:cs="Times New Roman"/>
                <w:sz w:val="20"/>
                <w:szCs w:val="20"/>
              </w:rPr>
              <m:t xml:space="preserve"> </m:t>
            </m:r>
            <m:r>
              <w:rPr>
                <w:rFonts w:ascii="Cambria Math" w:hAnsi="Cambria Math" w:cs="Times New Roman"/>
                <w:sz w:val="20"/>
                <w:szCs w:val="20"/>
              </w:rPr>
              <m:t>anions</m:t>
            </m:r>
          </m:num>
          <m:den>
            <m:r>
              <w:rPr>
                <w:rFonts w:ascii="Cambria Math" w:hAnsi="Cambria Math" w:cs="Times New Roman"/>
                <w:sz w:val="20"/>
                <w:szCs w:val="20"/>
              </w:rPr>
              <m:t>total</m:t>
            </m:r>
            <m:r>
              <w:rPr>
                <w:rFonts w:ascii="Cambria Math" w:hAnsi="Times New Roman" w:cs="Times New Roman"/>
                <w:sz w:val="20"/>
                <w:szCs w:val="20"/>
              </w:rPr>
              <m:t xml:space="preserve"> </m:t>
            </m:r>
            <m:r>
              <w:rPr>
                <w:rFonts w:ascii="Cambria Math" w:hAnsi="Cambria Math" w:cs="Times New Roman"/>
                <w:sz w:val="20"/>
                <w:szCs w:val="20"/>
              </w:rPr>
              <m:t>cations</m:t>
            </m:r>
            <m:r>
              <w:rPr>
                <w:rFonts w:ascii="Times New Roman" w:hAnsi="Times New Roman" w:cs="Times New Roman"/>
                <w:sz w:val="20"/>
                <w:szCs w:val="20"/>
              </w:rPr>
              <m:t>-</m:t>
            </m:r>
            <m:r>
              <w:rPr>
                <w:rFonts w:ascii="Cambria Math" w:hAnsi="Cambria Math" w:cs="Times New Roman"/>
                <w:sz w:val="20"/>
                <w:szCs w:val="20"/>
              </w:rPr>
              <m:t>total</m:t>
            </m:r>
            <m:r>
              <w:rPr>
                <w:rFonts w:ascii="Cambria Math" w:hAnsi="Times New Roman" w:cs="Times New Roman"/>
                <w:sz w:val="20"/>
                <w:szCs w:val="20"/>
              </w:rPr>
              <m:t xml:space="preserve"> </m:t>
            </m:r>
            <m:r>
              <w:rPr>
                <w:rFonts w:ascii="Cambria Math" w:hAnsi="Cambria Math" w:cs="Times New Roman"/>
                <w:sz w:val="20"/>
                <w:szCs w:val="20"/>
              </w:rPr>
              <m:t>anions</m:t>
            </m:r>
          </m:den>
        </m:f>
        <m:r>
          <w:rPr>
            <w:rFonts w:ascii="Times New Roman" w:hAnsi="Cambria Math" w:cs="Times New Roman"/>
            <w:sz w:val="20"/>
            <w:szCs w:val="20"/>
          </w:rPr>
          <m:t>*</m:t>
        </m:r>
        <m:r>
          <w:rPr>
            <w:rFonts w:ascii="Cambria Math" w:hAnsi="Times New Roman" w:cs="Times New Roman"/>
            <w:sz w:val="20"/>
            <w:szCs w:val="20"/>
          </w:rPr>
          <m:t>100</m:t>
        </m:r>
      </m:oMath>
      <w:r w:rsidR="00606722" w:rsidRPr="003C76A5">
        <w:rPr>
          <w:rFonts w:ascii="Times New Roman" w:hAnsi="Times New Roman" w:cs="Times New Roman"/>
          <w:sz w:val="20"/>
          <w:szCs w:val="20"/>
          <w:lang w:eastAsia="zh-CN"/>
        </w:rPr>
        <w:tab/>
      </w:r>
      <w:r w:rsidR="00606722" w:rsidRPr="003C76A5">
        <w:rPr>
          <w:rFonts w:ascii="Times New Roman" w:hAnsi="Times New Roman" w:cs="Times New Roman"/>
          <w:sz w:val="20"/>
          <w:szCs w:val="20"/>
        </w:rPr>
        <w:t xml:space="preserve"> </w:t>
      </w:r>
      <w:r w:rsidRPr="003C76A5">
        <w:rPr>
          <w:rFonts w:ascii="Times New Roman" w:hAnsi="Times New Roman" w:cs="Times New Roman"/>
          <w:sz w:val="20"/>
          <w:szCs w:val="20"/>
        </w:rPr>
        <w:t>(4)</w:t>
      </w:r>
    </w:p>
    <w:p w:rsidR="00260913" w:rsidRPr="003C76A5" w:rsidRDefault="00260913" w:rsidP="00606722">
      <w:pPr>
        <w:tabs>
          <w:tab w:val="left" w:pos="1710"/>
          <w:tab w:val="right" w:pos="4365"/>
        </w:tabs>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The Canadian Water Quality index (CWQI) equation was also used to characterize the water quality for drinking. The equation is based on the water quality index (WQI) endorsed by the Canadian Council of Ministers of the Environment (CCME, 2001). The index allows measurements of the frequency and extent to which parameter</w:t>
      </w:r>
      <w:r w:rsidR="00CE19C7" w:rsidRPr="003C76A5">
        <w:rPr>
          <w:rFonts w:ascii="Times New Roman" w:hAnsi="Times New Roman" w:cs="Times New Roman"/>
          <w:sz w:val="20"/>
          <w:szCs w:val="20"/>
        </w:rPr>
        <w:t>s exceed their respective guidelines at each sampling station in the study area.</w:t>
      </w:r>
    </w:p>
    <w:p w:rsidR="00CE19C7" w:rsidRDefault="00CE19C7"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3C76A5">
        <w:rPr>
          <w:rFonts w:ascii="Times New Roman" w:hAnsi="Times New Roman" w:cs="Times New Roman"/>
          <w:sz w:val="20"/>
          <w:szCs w:val="20"/>
        </w:rPr>
        <w:t>Therefore the index reflects the quality of water for both health and acceptability, as set by the Standard Organization of Nigeria (SON, 2007). The index is determined on an annual basis resulting in an overall rating for each station per year. This will allow both spatial and temporal assessment of global water quality to be undertaken. The index equation generates a number between 1 and 100, with 1 being the poorest and 100 indicating the best water quality. Within this range, designations have been set by CCME (2005) to classify water quality as poor, marginal, fair, good or excellent. The CWQI equation is calculated using three factors as follows:</w:t>
      </w:r>
    </w:p>
    <w:p w:rsidR="00606722" w:rsidRPr="003C76A5" w:rsidRDefault="00606722"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E19C7" w:rsidRPr="003C76A5" w:rsidRDefault="00CE19C7"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 xml:space="preserve">WQI = 100 - </w:t>
      </w:r>
      <m:oMath>
        <m:f>
          <m:fPr>
            <m:ctrlPr>
              <w:rPr>
                <w:rFonts w:ascii="Cambria Math" w:hAnsi="Times New Roman" w:cs="Times New Roman"/>
                <w:i/>
                <w:sz w:val="20"/>
                <w:szCs w:val="20"/>
              </w:rPr>
            </m:ctrlPr>
          </m:fPr>
          <m:num>
            <m:rad>
              <m:radPr>
                <m:degHide m:val="on"/>
                <m:ctrlPr>
                  <w:rPr>
                    <w:rFonts w:ascii="Cambria Math" w:hAnsi="Times New Roman" w:cs="Times New Roman"/>
                    <w:i/>
                    <w:sz w:val="20"/>
                    <w:szCs w:val="20"/>
                  </w:rPr>
                </m:ctrlPr>
              </m:radPr>
              <m:deg/>
              <m:e>
                <m:sSubSup>
                  <m:sSubSupPr>
                    <m:ctrlPr>
                      <w:rPr>
                        <w:rFonts w:ascii="Cambria Math" w:hAnsi="Times New Roman" w:cs="Times New Roman"/>
                        <w:i/>
                        <w:sz w:val="20"/>
                        <w:szCs w:val="20"/>
                      </w:rPr>
                    </m:ctrlPr>
                  </m:sSubSupPr>
                  <m:e>
                    <m:r>
                      <w:rPr>
                        <w:rFonts w:ascii="Cambria Math" w:hAnsi="Cambria Math" w:cs="Times New Roman"/>
                        <w:sz w:val="20"/>
                        <w:szCs w:val="20"/>
                      </w:rPr>
                      <m:t>F</m:t>
                    </m:r>
                  </m:e>
                  <m:sub>
                    <m:r>
                      <w:rPr>
                        <w:rFonts w:ascii="Cambria Math" w:hAnsi="Times New Roman" w:cs="Times New Roman"/>
                        <w:sz w:val="20"/>
                        <w:szCs w:val="20"/>
                      </w:rPr>
                      <m:t>1</m:t>
                    </m:r>
                  </m:sub>
                  <m:sup>
                    <m:r>
                      <w:rPr>
                        <w:rFonts w:ascii="Cambria Math" w:hAnsi="Times New Roman" w:cs="Times New Roman"/>
                        <w:sz w:val="20"/>
                        <w:szCs w:val="20"/>
                      </w:rPr>
                      <m:t>2</m:t>
                    </m:r>
                  </m:sup>
                </m:sSubSup>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F</m:t>
                    </m:r>
                  </m:e>
                  <m:sub>
                    <m:r>
                      <w:rPr>
                        <w:rFonts w:ascii="Cambria Math" w:hAnsi="Times New Roman" w:cs="Times New Roman"/>
                        <w:sz w:val="20"/>
                        <w:szCs w:val="20"/>
                      </w:rPr>
                      <m:t>2</m:t>
                    </m:r>
                  </m:sub>
                  <m:sup>
                    <m:r>
                      <w:rPr>
                        <w:rFonts w:ascii="Cambria Math" w:hAnsi="Times New Roman" w:cs="Times New Roman"/>
                        <w:sz w:val="20"/>
                        <w:szCs w:val="20"/>
                      </w:rPr>
                      <m:t>2</m:t>
                    </m:r>
                  </m:sup>
                </m:sSubSup>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F</m:t>
                    </m:r>
                  </m:e>
                  <m:sub>
                    <m:r>
                      <w:rPr>
                        <w:rFonts w:ascii="Cambria Math" w:hAnsi="Times New Roman" w:cs="Times New Roman"/>
                        <w:sz w:val="20"/>
                        <w:szCs w:val="20"/>
                      </w:rPr>
                      <m:t>3</m:t>
                    </m:r>
                  </m:sub>
                  <m:sup>
                    <m:r>
                      <w:rPr>
                        <w:rFonts w:ascii="Cambria Math" w:hAnsi="Times New Roman" w:cs="Times New Roman"/>
                        <w:sz w:val="20"/>
                        <w:szCs w:val="20"/>
                      </w:rPr>
                      <m:t>2</m:t>
                    </m:r>
                  </m:sup>
                </m:sSubSup>
                <m:r>
                  <w:rPr>
                    <w:rFonts w:ascii="Cambria Math" w:hAnsi="Times New Roman" w:cs="Times New Roman"/>
                    <w:sz w:val="20"/>
                    <w:szCs w:val="20"/>
                  </w:rPr>
                  <m:t xml:space="preserve"> </m:t>
                </m:r>
              </m:e>
            </m:rad>
          </m:num>
          <m:den>
            <m:r>
              <w:rPr>
                <w:rFonts w:ascii="Cambria Math" w:hAnsi="Times New Roman" w:cs="Times New Roman"/>
                <w:sz w:val="20"/>
                <w:szCs w:val="20"/>
              </w:rPr>
              <m:t>1.732</m:t>
            </m:r>
          </m:den>
        </m:f>
      </m:oMath>
      <w:r w:rsidR="003D4844" w:rsidRPr="003C76A5">
        <w:rPr>
          <w:rFonts w:ascii="Times New Roman" w:hAnsi="Times New Roman" w:cs="Times New Roman"/>
          <w:sz w:val="20"/>
          <w:szCs w:val="20"/>
        </w:rPr>
        <w:t xml:space="preserve"> </w:t>
      </w:r>
      <w:r w:rsidR="003D4844" w:rsidRPr="003C76A5">
        <w:rPr>
          <w:rFonts w:ascii="Times New Roman" w:hAnsi="Times New Roman" w:cs="Times New Roman"/>
          <w:sz w:val="20"/>
          <w:szCs w:val="20"/>
          <w:lang w:eastAsia="zh-CN"/>
        </w:rPr>
        <w:tab/>
      </w:r>
      <w:r w:rsidRPr="003C76A5">
        <w:rPr>
          <w:rFonts w:ascii="Times New Roman" w:hAnsi="Times New Roman" w:cs="Times New Roman"/>
          <w:sz w:val="20"/>
          <w:szCs w:val="20"/>
        </w:rPr>
        <w:t>(5)</w:t>
      </w:r>
    </w:p>
    <w:p w:rsidR="00606722" w:rsidRDefault="00606722"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E19C7" w:rsidRPr="003C76A5" w:rsidRDefault="00FE1768"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Times New Roman" w:cs="Times New Roman"/>
                <w:sz w:val="20"/>
                <w:szCs w:val="20"/>
              </w:rPr>
              <m:t>1</m:t>
            </m:r>
          </m:sub>
        </m:sSub>
      </m:oMath>
      <w:r w:rsidR="00CE19C7" w:rsidRPr="003C76A5">
        <w:rPr>
          <w:rFonts w:ascii="Times New Roman" w:hAnsi="Times New Roman" w:cs="Times New Roman"/>
          <w:sz w:val="20"/>
          <w:szCs w:val="20"/>
        </w:rPr>
        <w:t xml:space="preserve"> represents Scope. The % of parameters that exceed the guideline.</w:t>
      </w:r>
    </w:p>
    <w:p w:rsidR="00CE19C7" w:rsidRPr="003C76A5" w:rsidRDefault="00FE1768"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Times New Roman" w:cs="Times New Roman"/>
                <w:sz w:val="20"/>
                <w:szCs w:val="20"/>
              </w:rPr>
              <m:t>1</m:t>
            </m:r>
          </m:sub>
        </m:sSub>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m:t>
            </m:r>
            <m:r>
              <w:rPr>
                <w:rFonts w:ascii="Cambria Math" w:hAnsi="Cambria Math" w:cs="Times New Roman"/>
                <w:sz w:val="20"/>
                <w:szCs w:val="20"/>
              </w:rPr>
              <m:t>Failed</m:t>
            </m:r>
            <m:r>
              <w:rPr>
                <w:rFonts w:ascii="Cambria Math" w:hAnsi="Times New Roman" w:cs="Times New Roman"/>
                <w:sz w:val="20"/>
                <w:szCs w:val="20"/>
              </w:rPr>
              <m:t xml:space="preserve"> </m:t>
            </m:r>
            <m:r>
              <w:rPr>
                <w:rFonts w:ascii="Cambria Math" w:hAnsi="Cambria Math" w:cs="Times New Roman"/>
                <w:sz w:val="20"/>
                <w:szCs w:val="20"/>
              </w:rPr>
              <m:t>parameters</m:t>
            </m:r>
          </m:num>
          <m:den>
            <m:r>
              <w:rPr>
                <w:rFonts w:ascii="Cambria Math" w:hAnsi="Cambria Math" w:cs="Times New Roman"/>
                <w:sz w:val="20"/>
                <w:szCs w:val="20"/>
              </w:rPr>
              <m:t>Total</m:t>
            </m:r>
            <m:r>
              <w:rPr>
                <w:rFonts w:ascii="Cambria Math" w:hAnsi="Times New Roman" w:cs="Times New Roman"/>
                <w:sz w:val="20"/>
                <w:szCs w:val="20"/>
              </w:rPr>
              <m:t xml:space="preserve"> #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parameters</m:t>
            </m:r>
          </m:den>
        </m:f>
        <m:r>
          <w:rPr>
            <w:rFonts w:ascii="Times New Roman" w:hAnsi="Cambria Math" w:cs="Times New Roman"/>
            <w:sz w:val="20"/>
            <w:szCs w:val="20"/>
          </w:rPr>
          <m:t>*</m:t>
        </m:r>
        <m:r>
          <w:rPr>
            <w:rFonts w:ascii="Cambria Math" w:hAnsi="Times New Roman" w:cs="Times New Roman"/>
            <w:sz w:val="20"/>
            <w:szCs w:val="20"/>
          </w:rPr>
          <m:t>100</m:t>
        </m:r>
      </m:oMath>
      <w:r w:rsidR="003D4844" w:rsidRPr="003C76A5">
        <w:rPr>
          <w:rFonts w:ascii="Times New Roman" w:hAnsi="Times New Roman" w:cs="Times New Roman"/>
          <w:sz w:val="20"/>
          <w:szCs w:val="20"/>
        </w:rPr>
        <w:tab/>
        <w:t xml:space="preserve"> </w:t>
      </w:r>
      <w:r w:rsidR="00CE19C7" w:rsidRPr="003C76A5">
        <w:rPr>
          <w:rFonts w:ascii="Times New Roman" w:hAnsi="Times New Roman" w:cs="Times New Roman"/>
          <w:sz w:val="20"/>
          <w:szCs w:val="20"/>
        </w:rPr>
        <w:t>(6)</w:t>
      </w:r>
    </w:p>
    <w:p w:rsidR="00CE19C7" w:rsidRDefault="00FE1768"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m:oMath>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Times New Roman" w:cs="Times New Roman"/>
                <w:sz w:val="20"/>
                <w:szCs w:val="20"/>
              </w:rPr>
              <m:t>2</m:t>
            </m:r>
          </m:sub>
        </m:sSub>
      </m:oMath>
      <w:r w:rsidR="00CE19C7" w:rsidRPr="003C76A5">
        <w:rPr>
          <w:rFonts w:ascii="Times New Roman" w:hAnsi="Times New Roman" w:cs="Times New Roman"/>
          <w:sz w:val="20"/>
          <w:szCs w:val="20"/>
        </w:rPr>
        <w:t xml:space="preserve"> represents Frequency: The percentage of individual tests within each parameter that exceeded the guideline</w:t>
      </w:r>
    </w:p>
    <w:p w:rsidR="00CE19C7" w:rsidRDefault="00FE1768"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m:oMath>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Times New Roman" w:cs="Times New Roman"/>
                <w:sz w:val="20"/>
                <w:szCs w:val="20"/>
              </w:rPr>
              <m:t xml:space="preserve">2= </m:t>
            </m:r>
          </m:sub>
        </m:sSub>
        <m:f>
          <m:fPr>
            <m:ctrlPr>
              <w:rPr>
                <w:rFonts w:ascii="Cambria Math" w:hAnsi="Times New Roman" w:cs="Times New Roman"/>
                <w:i/>
                <w:sz w:val="20"/>
                <w:szCs w:val="20"/>
              </w:rPr>
            </m:ctrlPr>
          </m:fPr>
          <m:num>
            <m:r>
              <w:rPr>
                <w:rFonts w:ascii="Cambria Math" w:hAnsi="Times New Roman" w:cs="Times New Roman"/>
                <w:sz w:val="20"/>
                <w:szCs w:val="20"/>
              </w:rPr>
              <m:t>#</m:t>
            </m:r>
            <m:r>
              <w:rPr>
                <w:rFonts w:ascii="Cambria Math" w:hAnsi="Cambria Math" w:cs="Times New Roman"/>
                <w:sz w:val="20"/>
                <w:szCs w:val="20"/>
              </w:rPr>
              <m:t>Failed</m:t>
            </m:r>
            <m:r>
              <w:rPr>
                <w:rFonts w:ascii="Cambria Math" w:hAnsi="Times New Roman" w:cs="Times New Roman"/>
                <w:sz w:val="20"/>
                <w:szCs w:val="20"/>
              </w:rPr>
              <m:t xml:space="preserve"> </m:t>
            </m:r>
            <m:r>
              <w:rPr>
                <w:rFonts w:ascii="Cambria Math" w:hAnsi="Cambria Math" w:cs="Times New Roman"/>
                <w:sz w:val="20"/>
                <w:szCs w:val="20"/>
              </w:rPr>
              <m:t>Tests</m:t>
            </m:r>
          </m:num>
          <m:den>
            <m:r>
              <w:rPr>
                <w:rFonts w:ascii="Cambria Math" w:hAnsi="Cambria Math" w:cs="Times New Roman"/>
                <w:sz w:val="20"/>
                <w:szCs w:val="20"/>
              </w:rPr>
              <m:t>Total</m:t>
            </m:r>
            <m:r>
              <w:rPr>
                <w:rFonts w:ascii="Cambria Math" w:hAnsi="Times New Roman" w:cs="Times New Roman"/>
                <w:sz w:val="20"/>
                <w:szCs w:val="20"/>
              </w:rPr>
              <m:t xml:space="preserve"> #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Tests</m:t>
            </m:r>
          </m:den>
        </m:f>
        <m:r>
          <w:rPr>
            <w:rFonts w:ascii="Times New Roman" w:hAnsi="Cambria Math" w:cs="Times New Roman"/>
            <w:sz w:val="20"/>
            <w:szCs w:val="20"/>
          </w:rPr>
          <m:t>*</m:t>
        </m:r>
        <m:r>
          <w:rPr>
            <w:rFonts w:ascii="Cambria Math" w:hAnsi="Times New Roman" w:cs="Times New Roman"/>
            <w:sz w:val="20"/>
            <w:szCs w:val="20"/>
          </w:rPr>
          <m:t>100</m:t>
        </m:r>
      </m:oMath>
      <w:r w:rsidR="003D4844" w:rsidRPr="003C76A5">
        <w:rPr>
          <w:rFonts w:ascii="Times New Roman" w:hAnsi="Times New Roman" w:cs="Times New Roman"/>
          <w:sz w:val="20"/>
          <w:szCs w:val="20"/>
        </w:rPr>
        <w:tab/>
        <w:t xml:space="preserve"> </w:t>
      </w:r>
      <w:r w:rsidR="00CE19C7" w:rsidRPr="003C76A5">
        <w:rPr>
          <w:rFonts w:ascii="Times New Roman" w:hAnsi="Times New Roman" w:cs="Times New Roman"/>
          <w:sz w:val="20"/>
          <w:szCs w:val="20"/>
        </w:rPr>
        <w:t>(7)</w:t>
      </w:r>
    </w:p>
    <w:p w:rsidR="00606722" w:rsidRPr="003C76A5" w:rsidRDefault="00606722"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E19C7" w:rsidRDefault="00FE1768"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m:oMath>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Times New Roman" w:cs="Times New Roman"/>
                <w:sz w:val="20"/>
                <w:szCs w:val="20"/>
              </w:rPr>
              <m:t>3</m:t>
            </m:r>
          </m:sub>
        </m:sSub>
      </m:oMath>
      <w:r w:rsidR="00CE19C7" w:rsidRPr="003C76A5">
        <w:rPr>
          <w:rFonts w:ascii="Times New Roman" w:hAnsi="Times New Roman" w:cs="Times New Roman"/>
          <w:sz w:val="20"/>
          <w:szCs w:val="20"/>
        </w:rPr>
        <w:t xml:space="preserve"> represents Amplitude: The extent (excursion) to which the failed test exceeds the guideline. This is calculated in three stages:</w:t>
      </w:r>
    </w:p>
    <w:p w:rsidR="00606722" w:rsidRPr="003C76A5" w:rsidRDefault="00606722"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E19C7" w:rsidRDefault="00CE19C7"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3C76A5">
        <w:rPr>
          <w:rFonts w:ascii="Times New Roman" w:hAnsi="Times New Roman" w:cs="Times New Roman"/>
          <w:sz w:val="20"/>
          <w:szCs w:val="20"/>
        </w:rPr>
        <w:t xml:space="preserve">Excursion = </w:t>
      </w:r>
      <m:oMath>
        <m:f>
          <m:fPr>
            <m:ctrlPr>
              <w:rPr>
                <w:rFonts w:ascii="Cambria Math" w:hAnsi="Times New Roman" w:cs="Times New Roman"/>
                <w:i/>
                <w:sz w:val="20"/>
                <w:szCs w:val="20"/>
              </w:rPr>
            </m:ctrlPr>
          </m:fPr>
          <m:num>
            <m:r>
              <w:rPr>
                <w:rFonts w:ascii="Cambria Math" w:hAnsi="Cambria Math" w:cs="Times New Roman"/>
                <w:sz w:val="20"/>
                <w:szCs w:val="20"/>
              </w:rPr>
              <m:t>failed</m:t>
            </m:r>
            <m:r>
              <w:rPr>
                <w:rFonts w:ascii="Cambria Math" w:hAnsi="Times New Roman" w:cs="Times New Roman"/>
                <w:sz w:val="20"/>
                <w:szCs w:val="20"/>
              </w:rPr>
              <m:t xml:space="preserve"> </m:t>
            </m:r>
            <m:r>
              <w:rPr>
                <w:rFonts w:ascii="Cambria Math" w:hAnsi="Cambria Math" w:cs="Times New Roman"/>
                <w:sz w:val="20"/>
                <w:szCs w:val="20"/>
              </w:rPr>
              <m:t>test</m:t>
            </m:r>
            <m:r>
              <w:rPr>
                <w:rFonts w:ascii="Cambria Math" w:hAnsi="Times New Roman" w:cs="Times New Roman"/>
                <w:sz w:val="20"/>
                <w:szCs w:val="20"/>
              </w:rPr>
              <m:t xml:space="preserve"> </m:t>
            </m:r>
            <m:r>
              <w:rPr>
                <w:rFonts w:ascii="Cambria Math" w:hAnsi="Cambria Math" w:cs="Times New Roman"/>
                <w:sz w:val="20"/>
                <w:szCs w:val="20"/>
              </w:rPr>
              <m:t>value</m:t>
            </m:r>
          </m:num>
          <m:den>
            <m:r>
              <w:rPr>
                <w:rFonts w:ascii="Cambria Math" w:hAnsi="Cambria Math" w:cs="Times New Roman"/>
                <w:sz w:val="20"/>
                <w:szCs w:val="20"/>
              </w:rPr>
              <m:t>guideline</m:t>
            </m:r>
            <m:r>
              <w:rPr>
                <w:rFonts w:ascii="Cambria Math" w:hAnsi="Times New Roman" w:cs="Times New Roman"/>
                <w:sz w:val="20"/>
                <w:szCs w:val="20"/>
              </w:rPr>
              <m:t xml:space="preserve"> </m:t>
            </m:r>
            <m:r>
              <w:rPr>
                <w:rFonts w:ascii="Cambria Math" w:hAnsi="Cambria Math" w:cs="Times New Roman"/>
                <w:sz w:val="20"/>
                <w:szCs w:val="20"/>
              </w:rPr>
              <m:t>value</m:t>
            </m:r>
          </m:den>
        </m:f>
      </m:oMath>
      <w:r w:rsidRPr="003C76A5">
        <w:rPr>
          <w:rFonts w:ascii="Times New Roman" w:hAnsi="Times New Roman" w:cs="Times New Roman"/>
          <w:sz w:val="20"/>
          <w:szCs w:val="20"/>
        </w:rPr>
        <w:t xml:space="preserve"> – 1</w:t>
      </w:r>
      <w:r w:rsidR="003D4844" w:rsidRPr="003C76A5">
        <w:rPr>
          <w:rFonts w:ascii="Times New Roman" w:hAnsi="Times New Roman" w:cs="Times New Roman"/>
          <w:sz w:val="20"/>
          <w:szCs w:val="20"/>
        </w:rPr>
        <w:tab/>
      </w:r>
      <w:r w:rsidRPr="003C76A5">
        <w:rPr>
          <w:rFonts w:ascii="Times New Roman" w:hAnsi="Times New Roman" w:cs="Times New Roman"/>
          <w:sz w:val="20"/>
          <w:szCs w:val="20"/>
        </w:rPr>
        <w:t>(8)</w:t>
      </w:r>
    </w:p>
    <w:p w:rsidR="00CE19C7" w:rsidRPr="003C76A5" w:rsidRDefault="00CE19C7"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nse</m:t>
        </m:r>
        <m:r>
          <w:rPr>
            <w:rFonts w:ascii="Cambria Math" w:hAnsi="Times New Roman" w:cs="Times New Roman"/>
            <w:sz w:val="20"/>
            <w:szCs w:val="20"/>
          </w:rPr>
          <m:t xml:space="preserve">= </m:t>
        </m:r>
        <m:f>
          <m:fPr>
            <m:ctrlPr>
              <w:rPr>
                <w:rFonts w:ascii="Cambria Math" w:hAnsi="Times New Roman" w:cs="Times New Roman"/>
                <w:i/>
                <w:sz w:val="20"/>
                <w:szCs w:val="20"/>
              </w:rPr>
            </m:ctrlPr>
          </m:fPr>
          <m:num>
            <m:nary>
              <m:naryPr>
                <m:chr m:val="∑"/>
                <m:limLoc m:val="undOvr"/>
                <m:subHide m:val="on"/>
                <m:supHide m:val="on"/>
                <m:ctrlPr>
                  <w:rPr>
                    <w:rFonts w:ascii="Cambria Math" w:hAnsi="Times New Roman" w:cs="Times New Roman"/>
                    <w:i/>
                    <w:sz w:val="20"/>
                    <w:szCs w:val="20"/>
                  </w:rPr>
                </m:ctrlPr>
              </m:naryPr>
              <m:sub/>
              <m:sup/>
              <m:e>
                <m:r>
                  <w:rPr>
                    <w:rFonts w:ascii="Cambria Math" w:hAnsi="Cambria Math" w:cs="Times New Roman"/>
                    <w:sz w:val="20"/>
                    <w:szCs w:val="20"/>
                  </w:rPr>
                  <m:t>excursion</m:t>
                </m:r>
              </m:e>
            </m:nary>
          </m:num>
          <m:den>
            <m:r>
              <w:rPr>
                <w:rFonts w:ascii="Cambria Math" w:hAnsi="Cambria Math" w:cs="Times New Roman"/>
                <w:sz w:val="20"/>
                <w:szCs w:val="20"/>
              </w:rPr>
              <m:t>total</m:t>
            </m:r>
            <m:r>
              <w:rPr>
                <w:rFonts w:ascii="Cambria Math" w:hAnsi="Times New Roman" w:cs="Times New Roman"/>
                <w:sz w:val="20"/>
                <w:szCs w:val="20"/>
              </w:rPr>
              <m:t xml:space="preserve"> #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tests</m:t>
            </m:r>
          </m:den>
        </m:f>
      </m:oMath>
      <w:r w:rsidR="003D4844" w:rsidRPr="003C76A5">
        <w:rPr>
          <w:rFonts w:ascii="Times New Roman" w:hAnsi="Times New Roman" w:cs="Times New Roman"/>
          <w:sz w:val="20"/>
          <w:szCs w:val="20"/>
        </w:rPr>
        <w:tab/>
        <w:t xml:space="preserve"> </w:t>
      </w:r>
      <w:r w:rsidRPr="003C76A5">
        <w:rPr>
          <w:rFonts w:ascii="Times New Roman" w:hAnsi="Times New Roman" w:cs="Times New Roman"/>
          <w:sz w:val="20"/>
          <w:szCs w:val="20"/>
        </w:rPr>
        <w:t>(9)</w:t>
      </w:r>
    </w:p>
    <w:p w:rsidR="00CE19C7" w:rsidRPr="003C76A5" w:rsidRDefault="00FE1768"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Times New Roman" w:cs="Times New Roman"/>
                <w:sz w:val="20"/>
                <w:szCs w:val="20"/>
              </w:rPr>
              <m:t>3</m:t>
            </m:r>
          </m:sub>
        </m:sSub>
      </m:oMath>
      <w:r w:rsidR="00CE19C7" w:rsidRPr="003C76A5">
        <w:rPr>
          <w:rFonts w:ascii="Times New Roman" w:hAnsi="Times New Roman" w:cs="Times New Roman"/>
          <w:sz w:val="20"/>
          <w:szCs w:val="20"/>
        </w:rPr>
        <w:t xml:space="preserve"> is then calculated using a formula that scales the nse to range between 1 and 100:</w:t>
      </w:r>
    </w:p>
    <w:p w:rsidR="00CE19C7" w:rsidRPr="003C76A5" w:rsidRDefault="00FE1768"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Times New Roman" w:cs="Times New Roman"/>
                <w:sz w:val="20"/>
                <w:szCs w:val="20"/>
              </w:rPr>
              <m:t>3</m:t>
            </m:r>
          </m:sub>
        </m:sSub>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Cambria Math" w:cs="Times New Roman"/>
                <w:sz w:val="20"/>
                <w:szCs w:val="20"/>
              </w:rPr>
              <m:t>nse</m:t>
            </m:r>
          </m:num>
          <m:den>
            <m:r>
              <w:rPr>
                <w:rFonts w:ascii="Cambria Math" w:hAnsi="Times New Roman" w:cs="Times New Roman"/>
                <w:sz w:val="20"/>
                <w:szCs w:val="20"/>
              </w:rPr>
              <m:t>0.01</m:t>
            </m:r>
            <m:r>
              <w:rPr>
                <w:rFonts w:ascii="Cambria Math" w:hAnsi="Cambria Math" w:cs="Times New Roman"/>
                <w:sz w:val="20"/>
                <w:szCs w:val="20"/>
              </w:rPr>
              <m:t>nse</m:t>
            </m:r>
            <m:r>
              <w:rPr>
                <w:rFonts w:ascii="Cambria Math" w:hAnsi="Times New Roman" w:cs="Times New Roman"/>
                <w:sz w:val="20"/>
                <w:szCs w:val="20"/>
              </w:rPr>
              <m:t>+0.01</m:t>
            </m:r>
          </m:den>
        </m:f>
      </m:oMath>
      <w:r w:rsidR="003D4844" w:rsidRPr="003C76A5">
        <w:rPr>
          <w:rFonts w:ascii="Times New Roman" w:hAnsi="Times New Roman" w:cs="Times New Roman"/>
          <w:sz w:val="20"/>
          <w:szCs w:val="20"/>
        </w:rPr>
        <w:tab/>
        <w:t xml:space="preserve"> </w:t>
      </w:r>
      <w:r w:rsidR="00CE19C7" w:rsidRPr="003C76A5">
        <w:rPr>
          <w:rFonts w:ascii="Times New Roman" w:hAnsi="Times New Roman" w:cs="Times New Roman"/>
          <w:sz w:val="20"/>
          <w:szCs w:val="20"/>
        </w:rPr>
        <w:t>(10)</w:t>
      </w:r>
    </w:p>
    <w:p w:rsidR="00606722" w:rsidRDefault="00606722"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E19C7" w:rsidRDefault="00CE19C7"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3C76A5">
        <w:rPr>
          <w:rFonts w:ascii="Times New Roman" w:hAnsi="Times New Roman" w:cs="Times New Roman"/>
          <w:sz w:val="20"/>
          <w:szCs w:val="20"/>
        </w:rPr>
        <w:t>For irrigation purpose, percentage sodium (%Na), Sodium Absorption Ratio (SAR), Residual sodium Carbonate (RSC) and Permeability Index (PI) were determined and rated according to standard.</w:t>
      </w:r>
    </w:p>
    <w:p w:rsidR="00606722" w:rsidRPr="003C76A5" w:rsidRDefault="00606722"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E19C7" w:rsidRPr="003C76A5" w:rsidRDefault="00CE19C7" w:rsidP="003C76A5">
      <w:pPr>
        <w:tabs>
          <w:tab w:val="left" w:pos="1710"/>
          <w:tab w:val="right" w:pos="4365"/>
        </w:tabs>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Na</m:t>
        </m:r>
        <m:r>
          <w:rPr>
            <w:rFonts w:ascii="Cambria Math" w:hAnsi="Times New Roman" w:cs="Times New Roman"/>
            <w:sz w:val="20"/>
            <w:szCs w:val="20"/>
          </w:rPr>
          <m:t xml:space="preserve"> %= </m:t>
        </m:r>
        <m:f>
          <m:fPr>
            <m:ctrlPr>
              <w:rPr>
                <w:rFonts w:ascii="Cambria Math" w:hAnsi="Times New Roman" w:cs="Times New Roman"/>
                <w:i/>
                <w:sz w:val="20"/>
                <w:szCs w:val="20"/>
              </w:rPr>
            </m:ctrlPr>
          </m:fPr>
          <m:num>
            <m:d>
              <m:dPr>
                <m:ctrlPr>
                  <w:rPr>
                    <w:rFonts w:ascii="Cambria Math" w:hAnsi="Times New Roman" w:cs="Times New Roman"/>
                    <w:i/>
                    <w:sz w:val="20"/>
                    <w:szCs w:val="20"/>
                  </w:rPr>
                </m:ctrlPr>
              </m:dPr>
              <m:e>
                <m:r>
                  <w:rPr>
                    <w:rFonts w:ascii="Cambria Math" w:hAnsi="Cambria Math" w:cs="Times New Roman"/>
                    <w:sz w:val="20"/>
                    <w:szCs w:val="20"/>
                  </w:rPr>
                  <m:t>Na</m:t>
                </m:r>
                <m:r>
                  <w:rPr>
                    <w:rFonts w:ascii="Cambria Math" w:hAnsi="Times New Roman" w:cs="Times New Roman"/>
                    <w:sz w:val="20"/>
                    <w:szCs w:val="20"/>
                  </w:rPr>
                  <m:t>+</m:t>
                </m:r>
                <m:r>
                  <w:rPr>
                    <w:rFonts w:ascii="Cambria Math" w:hAnsi="Cambria Math" w:cs="Times New Roman"/>
                    <w:sz w:val="20"/>
                    <w:szCs w:val="20"/>
                  </w:rPr>
                  <m:t>K</m:t>
                </m:r>
              </m:e>
            </m:d>
            <m:r>
              <w:rPr>
                <w:rFonts w:ascii="Times New Roman" w:hAnsi="Cambria Math" w:cs="Times New Roman"/>
                <w:sz w:val="20"/>
                <w:szCs w:val="20"/>
              </w:rPr>
              <m:t>*</m:t>
            </m:r>
            <m:r>
              <w:rPr>
                <w:rFonts w:ascii="Cambria Math" w:hAnsi="Times New Roman" w:cs="Times New Roman"/>
                <w:sz w:val="20"/>
                <w:szCs w:val="20"/>
              </w:rPr>
              <m:t>100</m:t>
            </m:r>
          </m:num>
          <m:den>
            <m:r>
              <w:rPr>
                <w:rFonts w:ascii="Cambria Math" w:hAnsi="Times New Roman" w:cs="Times New Roman"/>
                <w:sz w:val="20"/>
                <w:szCs w:val="20"/>
              </w:rPr>
              <m:t>(</m:t>
            </m:r>
            <m:r>
              <w:rPr>
                <w:rFonts w:ascii="Cambria Math" w:hAnsi="Cambria Math" w:cs="Times New Roman"/>
                <w:sz w:val="20"/>
                <w:szCs w:val="20"/>
              </w:rPr>
              <m:t>Ca</m:t>
            </m:r>
            <m:r>
              <w:rPr>
                <w:rFonts w:ascii="Cambria Math" w:hAnsi="Times New Roman" w:cs="Times New Roman"/>
                <w:sz w:val="20"/>
                <w:szCs w:val="20"/>
              </w:rPr>
              <m:t>+</m:t>
            </m:r>
            <m:r>
              <w:rPr>
                <w:rFonts w:ascii="Cambria Math" w:hAnsi="Cambria Math" w:cs="Times New Roman"/>
                <w:sz w:val="20"/>
                <w:szCs w:val="20"/>
              </w:rPr>
              <m:t>Mg</m:t>
            </m:r>
            <m:r>
              <w:rPr>
                <w:rFonts w:ascii="Cambria Math" w:hAnsi="Times New Roman" w:cs="Times New Roman"/>
                <w:sz w:val="20"/>
                <w:szCs w:val="20"/>
              </w:rPr>
              <m:t>+</m:t>
            </m:r>
            <m:r>
              <w:rPr>
                <w:rFonts w:ascii="Cambria Math" w:hAnsi="Cambria Math" w:cs="Times New Roman"/>
                <w:sz w:val="20"/>
                <w:szCs w:val="20"/>
              </w:rPr>
              <m:t>Na</m:t>
            </m:r>
            <m:r>
              <w:rPr>
                <w:rFonts w:ascii="Cambria Math" w:hAnsi="Times New Roman" w:cs="Times New Roman"/>
                <w:sz w:val="20"/>
                <w:szCs w:val="20"/>
              </w:rPr>
              <m:t>+</m:t>
            </m:r>
            <m:r>
              <w:rPr>
                <w:rFonts w:ascii="Cambria Math" w:hAnsi="Cambria Math" w:cs="Times New Roman"/>
                <w:sz w:val="20"/>
                <w:szCs w:val="20"/>
              </w:rPr>
              <m:t>K</m:t>
            </m:r>
            <m:r>
              <w:rPr>
                <w:rFonts w:ascii="Cambria Math" w:hAnsi="Times New Roman" w:cs="Times New Roman"/>
                <w:sz w:val="20"/>
                <w:szCs w:val="20"/>
              </w:rPr>
              <m:t>)</m:t>
            </m:r>
          </m:den>
        </m:f>
      </m:oMath>
      <w:r w:rsidR="003D4844" w:rsidRPr="003C76A5">
        <w:rPr>
          <w:rFonts w:ascii="Times New Roman" w:hAnsi="Times New Roman" w:cs="Times New Roman"/>
          <w:sz w:val="20"/>
          <w:szCs w:val="20"/>
        </w:rPr>
        <w:tab/>
        <w:t xml:space="preserve"> </w:t>
      </w:r>
      <w:r w:rsidRPr="003C76A5">
        <w:rPr>
          <w:rFonts w:ascii="Times New Roman" w:hAnsi="Times New Roman" w:cs="Times New Roman"/>
          <w:sz w:val="20"/>
          <w:szCs w:val="20"/>
        </w:rPr>
        <w:t>(11)</w:t>
      </w:r>
    </w:p>
    <w:p w:rsidR="00CE19C7" w:rsidRPr="003C76A5" w:rsidRDefault="00CE19C7"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SAR</m:t>
        </m:r>
        <m:r>
          <w:rPr>
            <w:rFonts w:ascii="Cambria Math" w:hAnsi="Times New Roman" w:cs="Times New Roman"/>
            <w:sz w:val="20"/>
            <w:szCs w:val="20"/>
          </w:rPr>
          <m:t xml:space="preserve">= </m:t>
        </m:r>
        <m:f>
          <m:fPr>
            <m:type m:val="skw"/>
            <m:ctrlPr>
              <w:rPr>
                <w:rFonts w:ascii="Cambria Math" w:hAnsi="Times New Roman" w:cs="Times New Roman"/>
                <w:i/>
                <w:sz w:val="20"/>
                <w:szCs w:val="20"/>
              </w:rPr>
            </m:ctrlPr>
          </m:fPr>
          <m:num>
            <m:r>
              <w:rPr>
                <w:rFonts w:ascii="Cambria Math" w:hAnsi="Cambria Math" w:cs="Times New Roman"/>
                <w:sz w:val="20"/>
                <w:szCs w:val="20"/>
              </w:rPr>
              <m:t>Na</m:t>
            </m:r>
          </m:num>
          <m:den>
            <m:f>
              <m:fPr>
                <m:type m:val="lin"/>
                <m:ctrlPr>
                  <w:rPr>
                    <w:rFonts w:ascii="Cambria Math" w:hAnsi="Times New Roman" w:cs="Times New Roman"/>
                    <w:i/>
                    <w:sz w:val="20"/>
                    <w:szCs w:val="20"/>
                  </w:rPr>
                </m:ctrlPr>
              </m:fPr>
              <m:num>
                <m:r>
                  <w:rPr>
                    <w:rFonts w:ascii="Cambria Math" w:hAnsi="Times New Roman" w:cs="Times New Roman"/>
                    <w:sz w:val="20"/>
                    <w:szCs w:val="20"/>
                  </w:rPr>
                  <m:t>{(</m:t>
                </m:r>
                <m:r>
                  <w:rPr>
                    <w:rFonts w:ascii="Cambria Math" w:hAnsi="Cambria Math" w:cs="Times New Roman"/>
                    <w:sz w:val="20"/>
                    <w:szCs w:val="20"/>
                  </w:rPr>
                  <m:t>Ca</m:t>
                </m:r>
                <m:r>
                  <w:rPr>
                    <w:rFonts w:ascii="Cambria Math" w:hAnsi="Times New Roman" w:cs="Times New Roman"/>
                    <w:sz w:val="20"/>
                    <w:szCs w:val="20"/>
                  </w:rPr>
                  <m:t>+</m:t>
                </m:r>
                <m:r>
                  <w:rPr>
                    <w:rFonts w:ascii="Cambria Math" w:hAnsi="Cambria Math" w:cs="Times New Roman"/>
                    <w:sz w:val="20"/>
                    <w:szCs w:val="20"/>
                  </w:rPr>
                  <m:t>Mg</m:t>
                </m:r>
                <m:r>
                  <w:rPr>
                    <w:rFonts w:ascii="Cambria Math" w:hAnsi="Times New Roman" w:cs="Times New Roman"/>
                    <w:sz w:val="20"/>
                    <w:szCs w:val="20"/>
                  </w:rPr>
                  <m:t>)</m:t>
                </m:r>
              </m:num>
              <m:den>
                <m:r>
                  <w:rPr>
                    <w:rFonts w:ascii="Cambria Math" w:hAnsi="Times New Roman" w:cs="Times New Roman"/>
                    <w:sz w:val="20"/>
                    <w:szCs w:val="20"/>
                  </w:rPr>
                  <m:t>2}0.5</m:t>
                </m:r>
              </m:den>
            </m:f>
          </m:den>
        </m:f>
      </m:oMath>
      <w:r w:rsidR="003D4844" w:rsidRPr="003C76A5">
        <w:rPr>
          <w:rFonts w:ascii="Times New Roman" w:hAnsi="Times New Roman" w:cs="Times New Roman"/>
          <w:sz w:val="20"/>
          <w:szCs w:val="20"/>
        </w:rPr>
        <w:tab/>
        <w:t xml:space="preserve"> </w:t>
      </w:r>
      <w:r w:rsidRPr="003C76A5">
        <w:rPr>
          <w:rFonts w:ascii="Times New Roman" w:hAnsi="Times New Roman" w:cs="Times New Roman"/>
          <w:sz w:val="20"/>
          <w:szCs w:val="20"/>
        </w:rPr>
        <w:t>(12)</w:t>
      </w:r>
    </w:p>
    <w:p w:rsidR="00CE19C7" w:rsidRDefault="00CE19C7"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m:oMath>
        <m:r>
          <w:rPr>
            <w:rFonts w:ascii="Cambria Math" w:hAnsi="Cambria Math" w:cs="Times New Roman"/>
            <w:sz w:val="20"/>
            <w:szCs w:val="20"/>
          </w:rPr>
          <m:t>RSC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HCO</m:t>
            </m:r>
          </m:e>
          <m:sub>
            <m:r>
              <w:rPr>
                <w:rFonts w:ascii="Cambria Math" w:hAnsi="Times New Roman" w:cs="Times New Roman"/>
                <w:sz w:val="20"/>
                <w:szCs w:val="20"/>
              </w:rPr>
              <m:t>3</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CO</m:t>
            </m:r>
          </m:e>
          <m:sub>
            <m:r>
              <w:rPr>
                <w:rFonts w:ascii="Cambria Math" w:hAnsi="Times New Roman" w:cs="Times New Roman"/>
                <w:sz w:val="20"/>
                <w:szCs w:val="20"/>
              </w:rPr>
              <m:t>3</m:t>
            </m:r>
          </m:sub>
        </m:sSub>
        <m:r>
          <w:rPr>
            <w:rFonts w:ascii="Cambria Math" w:hAnsi="Times New Roman" w:cs="Times New Roman"/>
            <w:sz w:val="20"/>
            <w:szCs w:val="20"/>
          </w:rPr>
          <m:t>)</m:t>
        </m:r>
      </m:oMath>
      <w:r w:rsidRPr="003C76A5">
        <w:rPr>
          <w:rFonts w:ascii="Times New Roman" w:hAnsi="Times New Roman" w:cs="Times New Roman"/>
          <w:sz w:val="20"/>
          <w:szCs w:val="20"/>
        </w:rPr>
        <w:t xml:space="preserve"> – (Ca + Mg)</w:t>
      </w:r>
      <w:r w:rsidR="003D4844" w:rsidRPr="003C76A5">
        <w:rPr>
          <w:rFonts w:ascii="Times New Roman" w:hAnsi="Times New Roman" w:cs="Times New Roman"/>
          <w:sz w:val="20"/>
          <w:szCs w:val="20"/>
          <w:lang w:eastAsia="zh-CN"/>
        </w:rPr>
        <w:tab/>
      </w:r>
      <w:r w:rsidRPr="003C76A5">
        <w:rPr>
          <w:rFonts w:ascii="Times New Roman" w:hAnsi="Times New Roman" w:cs="Times New Roman"/>
          <w:sz w:val="20"/>
          <w:szCs w:val="20"/>
        </w:rPr>
        <w:t>(13)</w:t>
      </w:r>
    </w:p>
    <w:p w:rsidR="00606722" w:rsidRPr="003C76A5" w:rsidRDefault="00606722" w:rsidP="003C76A5">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E19C7" w:rsidRPr="003C76A5" w:rsidRDefault="00CE19C7" w:rsidP="003C76A5">
      <w:pPr>
        <w:tabs>
          <w:tab w:val="right" w:pos="4365"/>
        </w:tabs>
        <w:autoSpaceDE w:val="0"/>
        <w:autoSpaceDN w:val="0"/>
        <w:adjustRightInd w:val="0"/>
        <w:snapToGrid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PI</m:t>
        </m:r>
        <m:r>
          <w:rPr>
            <w:rFonts w:ascii="Cambria Math" w:hAnsi="Times New Roman" w:cs="Times New Roman"/>
            <w:sz w:val="20"/>
            <w:szCs w:val="20"/>
          </w:rPr>
          <m:t xml:space="preserve">= </m:t>
        </m:r>
        <m:f>
          <m:fPr>
            <m:type m:val="skw"/>
            <m:ctrlPr>
              <w:rPr>
                <w:rFonts w:ascii="Cambria Math" w:hAnsi="Times New Roman" w:cs="Times New Roman"/>
                <w:i/>
                <w:sz w:val="20"/>
                <w:szCs w:val="20"/>
              </w:rPr>
            </m:ctrlPr>
          </m:fPr>
          <m:num>
            <m:r>
              <w:rPr>
                <w:rFonts w:ascii="Cambria Math" w:hAnsi="Cambria Math" w:cs="Times New Roman"/>
                <w:sz w:val="20"/>
                <w:szCs w:val="20"/>
              </w:rPr>
              <m:t>Na</m:t>
            </m:r>
            <m:r>
              <w:rPr>
                <w:rFonts w:ascii="Cambria Math" w:hAnsi="Times New Roman" w:cs="Times New Roman"/>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HCO</m:t>
                    </m:r>
                  </m:e>
                  <m:sub>
                    <m:r>
                      <w:rPr>
                        <w:rFonts w:ascii="Cambria Math" w:hAnsi="Times New Roman" w:cs="Times New Roman"/>
                        <w:sz w:val="20"/>
                        <w:szCs w:val="20"/>
                      </w:rPr>
                      <m:t>3</m:t>
                    </m:r>
                  </m:sub>
                </m:sSub>
                <m:r>
                  <w:rPr>
                    <w:rFonts w:ascii="Cambria Math" w:hAnsi="Times New Roman" w:cs="Times New Roman"/>
                    <w:sz w:val="20"/>
                    <w:szCs w:val="20"/>
                  </w:rPr>
                  <m:t>)</m:t>
                </m:r>
              </m:e>
              <m:sup>
                <m:r>
                  <w:rPr>
                    <w:rFonts w:ascii="Cambria Math" w:hAnsi="Times New Roman" w:cs="Times New Roman"/>
                    <w:sz w:val="20"/>
                    <w:szCs w:val="20"/>
                  </w:rPr>
                  <m:t>2</m:t>
                </m:r>
              </m:sup>
            </m:sSup>
            <m:r>
              <w:rPr>
                <w:rFonts w:ascii="Cambria Math" w:hAnsi="Times New Roman" w:cs="Times New Roman"/>
                <w:sz w:val="20"/>
                <w:szCs w:val="20"/>
              </w:rPr>
              <m:t>)</m:t>
            </m:r>
          </m:num>
          <m:den>
            <m:r>
              <w:rPr>
                <w:rFonts w:ascii="Cambria Math" w:hAnsi="Cambria Math" w:cs="Times New Roman"/>
                <w:sz w:val="20"/>
                <w:szCs w:val="20"/>
              </w:rPr>
              <m:t>Ca</m:t>
            </m:r>
            <m:r>
              <w:rPr>
                <w:rFonts w:ascii="Cambria Math" w:hAnsi="Times New Roman" w:cs="Times New Roman"/>
                <w:sz w:val="20"/>
                <w:szCs w:val="20"/>
              </w:rPr>
              <m:t>+</m:t>
            </m:r>
            <m:r>
              <w:rPr>
                <w:rFonts w:ascii="Cambria Math" w:hAnsi="Cambria Math" w:cs="Times New Roman"/>
                <w:sz w:val="20"/>
                <w:szCs w:val="20"/>
              </w:rPr>
              <m:t>Mg</m:t>
            </m:r>
            <m:r>
              <w:rPr>
                <w:rFonts w:ascii="Cambria Math" w:hAnsi="Times New Roman" w:cs="Times New Roman"/>
                <w:sz w:val="20"/>
                <w:szCs w:val="20"/>
              </w:rPr>
              <m:t>+</m:t>
            </m:r>
            <m:r>
              <w:rPr>
                <w:rFonts w:ascii="Cambria Math" w:hAnsi="Cambria Math" w:cs="Times New Roman"/>
                <w:sz w:val="20"/>
                <w:szCs w:val="20"/>
              </w:rPr>
              <m:t>Na</m:t>
            </m:r>
            <m:r>
              <w:rPr>
                <w:rFonts w:ascii="Times New Roman" w:hAnsi="Cambria Math" w:cs="Times New Roman"/>
                <w:sz w:val="20"/>
                <w:szCs w:val="20"/>
              </w:rPr>
              <m:t>*</m:t>
            </m:r>
            <m:r>
              <w:rPr>
                <w:rFonts w:ascii="Cambria Math" w:hAnsi="Times New Roman" w:cs="Times New Roman"/>
                <w:sz w:val="20"/>
                <w:szCs w:val="20"/>
              </w:rPr>
              <m:t>100</m:t>
            </m:r>
          </m:den>
        </m:f>
      </m:oMath>
      <w:r w:rsidR="003D4844" w:rsidRPr="003C76A5">
        <w:rPr>
          <w:rFonts w:ascii="Times New Roman" w:hAnsi="Times New Roman" w:cs="Times New Roman"/>
          <w:sz w:val="20"/>
          <w:szCs w:val="20"/>
          <w:lang w:eastAsia="zh-CN"/>
        </w:rPr>
        <w:tab/>
      </w:r>
      <w:r w:rsidRPr="003C76A5">
        <w:rPr>
          <w:rFonts w:ascii="Times New Roman" w:hAnsi="Times New Roman" w:cs="Times New Roman"/>
          <w:sz w:val="20"/>
          <w:szCs w:val="20"/>
        </w:rPr>
        <w:t>(14)</w:t>
      </w:r>
    </w:p>
    <w:p w:rsidR="009A6BB6" w:rsidRPr="003C76A5" w:rsidRDefault="009A6BB6" w:rsidP="003C76A5">
      <w:pPr>
        <w:snapToGrid w:val="0"/>
        <w:spacing w:after="0" w:line="240" w:lineRule="auto"/>
        <w:jc w:val="both"/>
        <w:rPr>
          <w:rFonts w:ascii="Times New Roman" w:hAnsi="Times New Roman" w:cs="Times New Roman"/>
          <w:b/>
          <w:sz w:val="20"/>
          <w:szCs w:val="20"/>
        </w:rPr>
      </w:pPr>
      <w:r w:rsidRPr="003C76A5">
        <w:rPr>
          <w:rFonts w:ascii="Times New Roman" w:hAnsi="Times New Roman" w:cs="Times New Roman"/>
          <w:b/>
          <w:sz w:val="20"/>
          <w:szCs w:val="20"/>
        </w:rPr>
        <w:t>3. Results</w:t>
      </w:r>
    </w:p>
    <w:p w:rsidR="003C76A5" w:rsidRDefault="009A6BB6"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Table</w:t>
      </w:r>
      <w:r w:rsidR="00BF6894" w:rsidRPr="003C76A5">
        <w:rPr>
          <w:rFonts w:ascii="Times New Roman" w:hAnsi="Times New Roman" w:cs="Times New Roman"/>
          <w:sz w:val="20"/>
          <w:szCs w:val="20"/>
        </w:rPr>
        <w:t xml:space="preserve">s 1 and </w:t>
      </w:r>
      <w:r w:rsidRPr="003C76A5">
        <w:rPr>
          <w:rFonts w:ascii="Times New Roman" w:hAnsi="Times New Roman" w:cs="Times New Roman"/>
          <w:sz w:val="20"/>
          <w:szCs w:val="20"/>
        </w:rPr>
        <w:t xml:space="preserve">2 show the results of laboratory analysis of the various water samples from different well locations. </w:t>
      </w:r>
      <w:r w:rsidR="007E49CC" w:rsidRPr="003C76A5">
        <w:rPr>
          <w:rFonts w:ascii="Times New Roman" w:hAnsi="Times New Roman" w:cs="Times New Roman"/>
          <w:sz w:val="20"/>
          <w:szCs w:val="20"/>
        </w:rPr>
        <w:t>Figure 3 shows the spatial Distribution of Total Hardness, Electrical Conductivity, Chloride and Total Dissolved Solid obtained from the analyzed data.</w:t>
      </w:r>
      <w:r w:rsidR="00B0793D" w:rsidRPr="003C76A5">
        <w:rPr>
          <w:rFonts w:ascii="Times New Roman" w:hAnsi="Times New Roman" w:cs="Times New Roman"/>
          <w:sz w:val="20"/>
          <w:szCs w:val="20"/>
        </w:rPr>
        <w:t xml:space="preserve"> For irrigation purpose the spatial distribution of %Na, Sodium Absorption Ratio (SAR), Residual Sodium Carbonate (RSC) and Permeability Index (PI) were obtained for the study area (Fig. 4</w:t>
      </w:r>
      <w:r w:rsidR="003C76A5" w:rsidRPr="003C76A5">
        <w:rPr>
          <w:rFonts w:ascii="Times New Roman" w:hAnsi="Times New Roman" w:cs="Times New Roman"/>
          <w:sz w:val="20"/>
          <w:szCs w:val="20"/>
        </w:rPr>
        <w:t>)</w:t>
      </w:r>
      <w:r w:rsidR="003C76A5">
        <w:rPr>
          <w:rFonts w:ascii="Times New Roman" w:hAnsi="Times New Roman" w:cs="Times New Roman"/>
          <w:sz w:val="20"/>
          <w:szCs w:val="20"/>
        </w:rPr>
        <w:t>.</w:t>
      </w:r>
    </w:p>
    <w:p w:rsidR="009A6BB6" w:rsidRPr="003C76A5" w:rsidRDefault="009A6BB6"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9A6BB6" w:rsidRPr="003C76A5" w:rsidRDefault="009A6BB6" w:rsidP="003C76A5">
      <w:pPr>
        <w:snapToGrid w:val="0"/>
        <w:spacing w:after="0" w:line="240" w:lineRule="auto"/>
        <w:jc w:val="both"/>
        <w:rPr>
          <w:rFonts w:ascii="Times New Roman" w:hAnsi="Times New Roman" w:cs="Times New Roman"/>
          <w:b/>
          <w:sz w:val="20"/>
          <w:szCs w:val="20"/>
        </w:rPr>
      </w:pPr>
      <w:r w:rsidRPr="003C76A5">
        <w:rPr>
          <w:rFonts w:ascii="Times New Roman" w:hAnsi="Times New Roman" w:cs="Times New Roman"/>
          <w:b/>
          <w:sz w:val="20"/>
          <w:szCs w:val="20"/>
        </w:rPr>
        <w:t>4. Discussion</w:t>
      </w:r>
    </w:p>
    <w:p w:rsidR="00F054DA" w:rsidRPr="003C76A5" w:rsidRDefault="009A6BB6"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 xml:space="preserve">The chemical composition of surface and groundwater is influenced by a wide range of processes, some of which are outside the influence of humans while others are a direct consequence of anthropogenic pollution or changing of the environment. The results of the investigation are compared with Standard Organization of Nigeria (SON, 2007) in Table 3. The appearance of the studied water samples is clear and </w:t>
      </w:r>
      <w:proofErr w:type="spellStart"/>
      <w:r w:rsidRPr="003C76A5">
        <w:rPr>
          <w:rFonts w:ascii="Times New Roman" w:hAnsi="Times New Roman" w:cs="Times New Roman"/>
          <w:sz w:val="20"/>
          <w:szCs w:val="20"/>
        </w:rPr>
        <w:t>odourless</w:t>
      </w:r>
      <w:proofErr w:type="spellEnd"/>
      <w:r w:rsidRPr="003C76A5">
        <w:rPr>
          <w:rFonts w:ascii="Times New Roman" w:hAnsi="Times New Roman" w:cs="Times New Roman"/>
          <w:sz w:val="20"/>
          <w:szCs w:val="20"/>
        </w:rPr>
        <w:t>. The temperature of groundwater governs to a large extent the biological species present and their rate of activity. The temperature</w:t>
      </w:r>
      <w:r w:rsidRPr="003C76A5">
        <w:rPr>
          <w:rFonts w:ascii="Times New Roman" w:hAnsi="Times New Roman" w:cs="Times New Roman"/>
          <w:sz w:val="20"/>
          <w:szCs w:val="24"/>
        </w:rPr>
        <w:t xml:space="preserve"> </w:t>
      </w:r>
      <w:r w:rsidRPr="003C76A5">
        <w:rPr>
          <w:rFonts w:ascii="Times New Roman" w:hAnsi="Times New Roman" w:cs="Times New Roman"/>
          <w:sz w:val="20"/>
          <w:szCs w:val="20"/>
        </w:rPr>
        <w:t>ranges from 26.4 to 29.5°C with an average of 27.9°C. The hydrogen ion concentration</w:t>
      </w:r>
      <w:r w:rsidRPr="003C76A5">
        <w:rPr>
          <w:rFonts w:ascii="Times New Roman" w:hAnsi="Times New Roman" w:cs="Times New Roman"/>
          <w:sz w:val="20"/>
          <w:szCs w:val="24"/>
        </w:rPr>
        <w:t xml:space="preserve"> </w:t>
      </w:r>
      <w:r w:rsidRPr="003C76A5">
        <w:rPr>
          <w:rFonts w:ascii="Times New Roman" w:hAnsi="Times New Roman" w:cs="Times New Roman"/>
          <w:sz w:val="20"/>
          <w:szCs w:val="20"/>
        </w:rPr>
        <w:lastRenderedPageBreak/>
        <w:t xml:space="preserve">(pH) of the water samples varies from 5.28 – 6.83 with a mean of 6.26, indicating a slightly acidic to slightly alkaline water. Turbidity of water ranges from 0 – 28NTU indicating low silt/clay and colloidal content. The electrical conductivity of water samples is between 120 and 619 </w:t>
      </w:r>
      <m:oMath>
        <m:r>
          <w:rPr>
            <w:rFonts w:ascii="Cambria Math" w:hAnsi="Cambria Math" w:cs="Times New Roman"/>
            <w:sz w:val="20"/>
            <w:szCs w:val="20"/>
          </w:rPr>
          <m:t>μs</m:t>
        </m:r>
        <m:r>
          <w:rPr>
            <w:rFonts w:ascii="Cambria Math" w:hAnsi="Times New Roman" w:cs="Times New Roman"/>
            <w:sz w:val="20"/>
            <w:szCs w:val="20"/>
          </w:rPr>
          <m:t>/</m:t>
        </m:r>
        <m:r>
          <w:rPr>
            <w:rFonts w:ascii="Cambria Math" w:hAnsi="Cambria Math" w:cs="Times New Roman"/>
            <w:sz w:val="20"/>
            <w:szCs w:val="20"/>
          </w:rPr>
          <m:t>cm</m:t>
        </m:r>
      </m:oMath>
      <w:r w:rsidR="0063590A" w:rsidRPr="003C76A5">
        <w:rPr>
          <w:rFonts w:ascii="Times New Roman" w:hAnsi="Times New Roman" w:cs="Times New Roman"/>
          <w:sz w:val="20"/>
          <w:szCs w:val="20"/>
        </w:rPr>
        <w:t xml:space="preserve"> and</w:t>
      </w:r>
      <w:r w:rsidRPr="003C76A5">
        <w:rPr>
          <w:rFonts w:ascii="Times New Roman" w:hAnsi="Times New Roman" w:cs="Times New Roman"/>
          <w:sz w:val="20"/>
          <w:szCs w:val="20"/>
        </w:rPr>
        <w:t xml:space="preserve"> a mean value of 310 </w:t>
      </w:r>
      <m:oMath>
        <m:r>
          <w:rPr>
            <w:rFonts w:ascii="Cambria Math" w:hAnsi="Cambria Math" w:cs="Times New Roman"/>
            <w:sz w:val="20"/>
            <w:szCs w:val="20"/>
          </w:rPr>
          <m:t>μs</m:t>
        </m:r>
        <m:r>
          <w:rPr>
            <w:rFonts w:ascii="Cambria Math" w:hAnsi="Times New Roman" w:cs="Times New Roman"/>
            <w:sz w:val="20"/>
            <w:szCs w:val="20"/>
          </w:rPr>
          <m:t>/</m:t>
        </m:r>
        <m:r>
          <w:rPr>
            <w:rFonts w:ascii="Cambria Math" w:hAnsi="Cambria Math" w:cs="Times New Roman"/>
            <w:sz w:val="20"/>
            <w:szCs w:val="20"/>
          </w:rPr>
          <m:t>cm</m:t>
        </m:r>
      </m:oMath>
      <w:r w:rsidRPr="003C76A5">
        <w:rPr>
          <w:rFonts w:ascii="Times New Roman" w:hAnsi="Times New Roman" w:cs="Times New Roman"/>
          <w:sz w:val="20"/>
          <w:szCs w:val="20"/>
        </w:rPr>
        <w:t>. The highest values re</w:t>
      </w:r>
      <w:r w:rsidR="00F054DA" w:rsidRPr="003C76A5">
        <w:rPr>
          <w:rFonts w:ascii="Times New Roman" w:hAnsi="Times New Roman" w:cs="Times New Roman"/>
          <w:sz w:val="20"/>
          <w:szCs w:val="20"/>
        </w:rPr>
        <w:t xml:space="preserve">corded for this parameter </w:t>
      </w:r>
      <w:r w:rsidRPr="003C76A5">
        <w:rPr>
          <w:rFonts w:ascii="Times New Roman" w:hAnsi="Times New Roman" w:cs="Times New Roman"/>
          <w:sz w:val="20"/>
          <w:szCs w:val="20"/>
        </w:rPr>
        <w:t xml:space="preserve">are found around </w:t>
      </w:r>
      <w:proofErr w:type="spellStart"/>
      <w:r w:rsidRPr="003C76A5">
        <w:rPr>
          <w:rFonts w:ascii="Times New Roman" w:hAnsi="Times New Roman" w:cs="Times New Roman"/>
          <w:sz w:val="20"/>
          <w:szCs w:val="20"/>
        </w:rPr>
        <w:t>Iyere</w:t>
      </w:r>
      <w:proofErr w:type="spellEnd"/>
      <w:r w:rsidRPr="003C76A5">
        <w:rPr>
          <w:rFonts w:ascii="Times New Roman" w:hAnsi="Times New Roman" w:cs="Times New Roman"/>
          <w:sz w:val="20"/>
          <w:szCs w:val="20"/>
        </w:rPr>
        <w:t xml:space="preserve"> and </w:t>
      </w:r>
      <w:proofErr w:type="spellStart"/>
      <w:r w:rsidRPr="003C76A5">
        <w:rPr>
          <w:rFonts w:ascii="Times New Roman" w:hAnsi="Times New Roman" w:cs="Times New Roman"/>
          <w:sz w:val="20"/>
          <w:szCs w:val="20"/>
        </w:rPr>
        <w:t>Isijogun</w:t>
      </w:r>
      <w:proofErr w:type="spellEnd"/>
      <w:r w:rsidRPr="003C76A5">
        <w:rPr>
          <w:rFonts w:ascii="Times New Roman" w:hAnsi="Times New Roman" w:cs="Times New Roman"/>
          <w:sz w:val="20"/>
          <w:szCs w:val="20"/>
        </w:rPr>
        <w:t xml:space="preserve"> in </w:t>
      </w:r>
      <w:proofErr w:type="spellStart"/>
      <w:r w:rsidRPr="003C76A5">
        <w:rPr>
          <w:rFonts w:ascii="Times New Roman" w:hAnsi="Times New Roman" w:cs="Times New Roman"/>
          <w:sz w:val="20"/>
          <w:szCs w:val="20"/>
        </w:rPr>
        <w:t>Owo</w:t>
      </w:r>
      <w:proofErr w:type="spellEnd"/>
      <w:r w:rsidRPr="003C76A5">
        <w:rPr>
          <w:rFonts w:ascii="Times New Roman" w:hAnsi="Times New Roman" w:cs="Times New Roman"/>
          <w:sz w:val="20"/>
          <w:szCs w:val="20"/>
        </w:rPr>
        <w:t xml:space="preserve"> local Government Area. (Fig. 3).</w:t>
      </w:r>
    </w:p>
    <w:p w:rsidR="00F054DA" w:rsidRPr="003C76A5" w:rsidRDefault="009A6BB6"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The total suspended solids (TDS) ranges 80 to 415 mg/L with an average of 208 mg/L. The TDS values showed that they are generally within the</w:t>
      </w:r>
      <w:r w:rsidR="00F054DA" w:rsidRPr="003C76A5">
        <w:rPr>
          <w:rFonts w:ascii="Times New Roman" w:hAnsi="Times New Roman" w:cs="Times New Roman"/>
          <w:sz w:val="20"/>
          <w:szCs w:val="20"/>
        </w:rPr>
        <w:t xml:space="preserve"> SON standard of 500 mg/L. Suspended solids in water may consist of inorganic or organic particles or of immiscible liquids. Total Hardness (TH) of the samples range from 44 to 226 mg/L and generally below the SON standard of 150 mg/L except at </w:t>
      </w:r>
      <w:proofErr w:type="spellStart"/>
      <w:r w:rsidR="00F054DA" w:rsidRPr="003C76A5">
        <w:rPr>
          <w:rFonts w:ascii="Times New Roman" w:hAnsi="Times New Roman" w:cs="Times New Roman"/>
          <w:sz w:val="20"/>
          <w:szCs w:val="20"/>
        </w:rPr>
        <w:t>Idogun</w:t>
      </w:r>
      <w:proofErr w:type="spellEnd"/>
      <w:r w:rsidR="00F054DA" w:rsidRPr="003C76A5">
        <w:rPr>
          <w:rFonts w:ascii="Times New Roman" w:hAnsi="Times New Roman" w:cs="Times New Roman"/>
          <w:sz w:val="20"/>
          <w:szCs w:val="20"/>
        </w:rPr>
        <w:t xml:space="preserve">, </w:t>
      </w:r>
      <w:proofErr w:type="spellStart"/>
      <w:r w:rsidR="00F054DA" w:rsidRPr="003C76A5">
        <w:rPr>
          <w:rFonts w:ascii="Times New Roman" w:hAnsi="Times New Roman" w:cs="Times New Roman"/>
          <w:sz w:val="20"/>
          <w:szCs w:val="20"/>
        </w:rPr>
        <w:t>Ido</w:t>
      </w:r>
      <w:proofErr w:type="spellEnd"/>
      <w:r w:rsidR="00F054DA" w:rsidRPr="003C76A5">
        <w:rPr>
          <w:rFonts w:ascii="Times New Roman" w:hAnsi="Times New Roman" w:cs="Times New Roman"/>
          <w:sz w:val="20"/>
          <w:szCs w:val="20"/>
        </w:rPr>
        <w:t xml:space="preserve"> </w:t>
      </w:r>
      <w:proofErr w:type="spellStart"/>
      <w:r w:rsidR="00F054DA" w:rsidRPr="003C76A5">
        <w:rPr>
          <w:rFonts w:ascii="Times New Roman" w:hAnsi="Times New Roman" w:cs="Times New Roman"/>
          <w:sz w:val="20"/>
          <w:szCs w:val="20"/>
        </w:rPr>
        <w:t>Ani</w:t>
      </w:r>
      <w:proofErr w:type="spellEnd"/>
      <w:r w:rsidR="00F054DA" w:rsidRPr="003C76A5">
        <w:rPr>
          <w:rFonts w:ascii="Times New Roman" w:hAnsi="Times New Roman" w:cs="Times New Roman"/>
          <w:sz w:val="20"/>
          <w:szCs w:val="20"/>
        </w:rPr>
        <w:t xml:space="preserve">, </w:t>
      </w:r>
      <w:proofErr w:type="spellStart"/>
      <w:r w:rsidR="00F054DA" w:rsidRPr="003C76A5">
        <w:rPr>
          <w:rFonts w:ascii="Times New Roman" w:hAnsi="Times New Roman" w:cs="Times New Roman"/>
          <w:sz w:val="20"/>
          <w:szCs w:val="20"/>
        </w:rPr>
        <w:t>Sanusi</w:t>
      </w:r>
      <w:proofErr w:type="spellEnd"/>
      <w:r w:rsidR="00F054DA" w:rsidRPr="003C76A5">
        <w:rPr>
          <w:rFonts w:ascii="Times New Roman" w:hAnsi="Times New Roman" w:cs="Times New Roman"/>
          <w:sz w:val="20"/>
          <w:szCs w:val="20"/>
        </w:rPr>
        <w:t xml:space="preserve">, </w:t>
      </w:r>
      <w:proofErr w:type="spellStart"/>
      <w:r w:rsidR="00F054DA" w:rsidRPr="003C76A5">
        <w:rPr>
          <w:rFonts w:ascii="Times New Roman" w:hAnsi="Times New Roman" w:cs="Times New Roman"/>
          <w:sz w:val="20"/>
          <w:szCs w:val="20"/>
        </w:rPr>
        <w:t>Isuada</w:t>
      </w:r>
      <w:proofErr w:type="spellEnd"/>
      <w:r w:rsidR="00F054DA" w:rsidRPr="003C76A5">
        <w:rPr>
          <w:rFonts w:ascii="Times New Roman" w:hAnsi="Times New Roman" w:cs="Times New Roman"/>
          <w:sz w:val="20"/>
          <w:szCs w:val="20"/>
        </w:rPr>
        <w:t xml:space="preserve">, </w:t>
      </w:r>
      <w:proofErr w:type="spellStart"/>
      <w:r w:rsidR="00F054DA" w:rsidRPr="003C76A5">
        <w:rPr>
          <w:rFonts w:ascii="Times New Roman" w:hAnsi="Times New Roman" w:cs="Times New Roman"/>
          <w:sz w:val="20"/>
          <w:szCs w:val="20"/>
        </w:rPr>
        <w:t>Iyere</w:t>
      </w:r>
      <w:proofErr w:type="spellEnd"/>
      <w:r w:rsidR="00F054DA" w:rsidRPr="003C76A5">
        <w:rPr>
          <w:rFonts w:ascii="Times New Roman" w:hAnsi="Times New Roman" w:cs="Times New Roman"/>
          <w:sz w:val="20"/>
          <w:szCs w:val="20"/>
        </w:rPr>
        <w:t>, and polytechnic (</w:t>
      </w:r>
      <w:r w:rsidR="00BF6894" w:rsidRPr="003C76A5">
        <w:rPr>
          <w:rFonts w:ascii="Times New Roman" w:hAnsi="Times New Roman" w:cs="Times New Roman"/>
          <w:sz w:val="20"/>
          <w:szCs w:val="20"/>
        </w:rPr>
        <w:t>Fig.</w:t>
      </w:r>
      <w:r w:rsidR="00F054DA" w:rsidRPr="003C76A5">
        <w:rPr>
          <w:rFonts w:ascii="Times New Roman" w:hAnsi="Times New Roman" w:cs="Times New Roman"/>
          <w:sz w:val="20"/>
          <w:szCs w:val="20"/>
        </w:rPr>
        <w:t xml:space="preserve"> 5). Total suspended solutes varies between 39.6 to 204 mg/L. </w:t>
      </w:r>
      <w:r w:rsidR="0063590A" w:rsidRPr="003C76A5">
        <w:rPr>
          <w:rFonts w:ascii="Times New Roman" w:hAnsi="Times New Roman" w:cs="Times New Roman"/>
          <w:sz w:val="20"/>
          <w:szCs w:val="20"/>
        </w:rPr>
        <w:t>Hardness is caused by polyvalent metallic ions dissolved in water, which in natural water are principally magnesium and calcium</w:t>
      </w:r>
      <w:r w:rsidR="00F054DA" w:rsidRPr="003C76A5">
        <w:rPr>
          <w:rFonts w:ascii="Times New Roman" w:hAnsi="Times New Roman" w:cs="Times New Roman"/>
          <w:sz w:val="20"/>
          <w:szCs w:val="20"/>
        </w:rPr>
        <w:t>.</w:t>
      </w:r>
      <w:r w:rsidR="003D4844" w:rsidRPr="003C76A5">
        <w:rPr>
          <w:rFonts w:ascii="Times New Roman" w:hAnsi="Times New Roman" w:cs="Times New Roman"/>
          <w:sz w:val="20"/>
          <w:szCs w:val="20"/>
        </w:rPr>
        <w:t xml:space="preserve"> </w:t>
      </w:r>
      <w:r w:rsidR="00F054DA" w:rsidRPr="003C76A5">
        <w:rPr>
          <w:rFonts w:ascii="Times New Roman" w:hAnsi="Times New Roman" w:cs="Times New Roman"/>
          <w:sz w:val="20"/>
          <w:szCs w:val="20"/>
        </w:rPr>
        <w:t>Total Hardness is almost positively correlated with groundwater parameters except with Total Alkalinity, Iron and Nitrate.</w:t>
      </w:r>
    </w:p>
    <w:p w:rsidR="00F054DA" w:rsidRPr="003C76A5" w:rsidRDefault="00F054D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Nitrate is produced from chemical and fertilizer factories, matters of animals, decline vegetables, domestic and industrial discharge. Nitrate is a naturally occurring form of nitrogen found in soil. Nitrate concentration in the study area ranges from 0.80 to 6.65 mg/L. The concentration in all the samples fall below the SON standard of 50 mg/L. However the little content of nitrate measured might be from agricultural practices (NPK fertilizer) since is the major occupation of the inhabitants, anthropogenic (improper sewage disposal near water sources) or by natural means of nitrogen fixation or from leguminous plants. A mean value of 0.068 mg/L was recorded for Iron with 100% compliance with SON standard.</w:t>
      </w:r>
    </w:p>
    <w:p w:rsidR="00F054DA" w:rsidRPr="003C76A5" w:rsidRDefault="00F054D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Alkalinity is defined as the quantity of ions in water that will react to neutralize hydrogen ions. Alkalinity is introduced into the water by dissolving carbonate-containing minerals. Alkalinity control is important in boiler feed water, cooling tower water, and in the beverage industry (</w:t>
      </w:r>
      <w:proofErr w:type="spellStart"/>
      <w:r w:rsidRPr="003C76A5">
        <w:rPr>
          <w:rFonts w:ascii="Times New Roman" w:hAnsi="Times New Roman" w:cs="Times New Roman"/>
          <w:sz w:val="20"/>
          <w:szCs w:val="20"/>
        </w:rPr>
        <w:t>Kalpana</w:t>
      </w:r>
      <w:proofErr w:type="spellEnd"/>
      <w:r w:rsidRPr="003C76A5">
        <w:rPr>
          <w:rFonts w:ascii="Times New Roman" w:hAnsi="Times New Roman" w:cs="Times New Roman"/>
          <w:sz w:val="20"/>
          <w:szCs w:val="20"/>
        </w:rPr>
        <w:t>, 2014).</w:t>
      </w:r>
    </w:p>
    <w:p w:rsidR="00CE19C7" w:rsidRPr="003C76A5" w:rsidRDefault="00F054D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 xml:space="preserve">Alkalinity of the samples varies </w:t>
      </w:r>
      <w:r w:rsidR="00EF0A7D" w:rsidRPr="003C76A5">
        <w:rPr>
          <w:rFonts w:ascii="Times New Roman" w:hAnsi="Times New Roman" w:cs="Times New Roman"/>
          <w:sz w:val="20"/>
          <w:szCs w:val="20"/>
        </w:rPr>
        <w:t>between 4</w:t>
      </w:r>
      <w:r w:rsidRPr="003C76A5">
        <w:rPr>
          <w:rFonts w:ascii="Times New Roman" w:hAnsi="Times New Roman" w:cs="Times New Roman"/>
          <w:sz w:val="20"/>
          <w:szCs w:val="20"/>
        </w:rPr>
        <w:t xml:space="preserve"> and 46 mg/L, with an average of 22 mg/L. Alkalinity of water samples are in 100 % compliance with SON standard. Manganese, magnesium, and calcium range between 0 – 0.03 mg/L, 3.9 – 25.9 mg/L, and 8.82 – 48.1 mg/L, with mean values of 0.015 mg/L, 13.9 mg/L, and 25.76 mg/L respectively. All these parameters have 100 % compliance with SON standard.</w:t>
      </w:r>
    </w:p>
    <w:p w:rsidR="009A6BB6" w:rsidRPr="003C76A5" w:rsidRDefault="009A6BB6" w:rsidP="003C76A5">
      <w:pPr>
        <w:tabs>
          <w:tab w:val="left" w:pos="1710"/>
        </w:tabs>
        <w:snapToGrid w:val="0"/>
        <w:spacing w:after="0" w:line="240" w:lineRule="auto"/>
        <w:ind w:firstLine="425"/>
        <w:jc w:val="both"/>
        <w:rPr>
          <w:rFonts w:ascii="Times New Roman" w:hAnsi="Times New Roman" w:cs="Times New Roman"/>
          <w:sz w:val="20"/>
          <w:szCs w:val="20"/>
        </w:rPr>
        <w:sectPr w:rsidR="009A6BB6" w:rsidRPr="003C76A5" w:rsidSect="003D4844">
          <w:type w:val="continuous"/>
          <w:pgSz w:w="12240" w:h="15840" w:code="1"/>
          <w:pgMar w:top="1440" w:right="1440" w:bottom="1440" w:left="1440" w:header="720" w:footer="720" w:gutter="0"/>
          <w:cols w:num="2" w:space="550"/>
          <w:docGrid w:linePitch="360"/>
        </w:sectPr>
      </w:pPr>
    </w:p>
    <w:p w:rsidR="003934CB" w:rsidRDefault="003934CB" w:rsidP="003C76A5">
      <w:pPr>
        <w:snapToGrid w:val="0"/>
        <w:spacing w:after="0" w:line="240" w:lineRule="auto"/>
        <w:jc w:val="center"/>
        <w:rPr>
          <w:rFonts w:ascii="Times New Roman" w:hAnsi="Times New Roman" w:cs="Times New Roman" w:hint="eastAsia"/>
          <w:b/>
          <w:sz w:val="20"/>
          <w:szCs w:val="20"/>
          <w:lang w:eastAsia="zh-CN"/>
        </w:rPr>
      </w:pPr>
    </w:p>
    <w:p w:rsidR="009A6BB6" w:rsidRPr="003C76A5" w:rsidRDefault="009A6BB6" w:rsidP="003C76A5">
      <w:pPr>
        <w:snapToGrid w:val="0"/>
        <w:spacing w:after="0" w:line="240" w:lineRule="auto"/>
        <w:jc w:val="center"/>
        <w:rPr>
          <w:rFonts w:ascii="Times New Roman" w:hAnsi="Times New Roman" w:cs="Times New Roman"/>
          <w:sz w:val="20"/>
          <w:szCs w:val="20"/>
        </w:rPr>
      </w:pPr>
      <w:r w:rsidRPr="003C76A5">
        <w:rPr>
          <w:rFonts w:ascii="Times New Roman" w:hAnsi="Times New Roman" w:cs="Times New Roman"/>
          <w:b/>
          <w:sz w:val="20"/>
          <w:szCs w:val="20"/>
        </w:rPr>
        <w:t>Table 1.</w:t>
      </w:r>
      <w:r w:rsidRPr="003C76A5">
        <w:rPr>
          <w:rFonts w:ascii="Times New Roman" w:hAnsi="Times New Roman" w:cs="Times New Roman"/>
          <w:sz w:val="20"/>
          <w:szCs w:val="20"/>
        </w:rPr>
        <w:t xml:space="preserve"> Physical, chemical and Biological Results for Measured Parameters in </w:t>
      </w:r>
      <w:proofErr w:type="spellStart"/>
      <w:r w:rsidRPr="003C76A5">
        <w:rPr>
          <w:rFonts w:ascii="Times New Roman" w:hAnsi="Times New Roman" w:cs="Times New Roman"/>
          <w:sz w:val="20"/>
          <w:szCs w:val="20"/>
        </w:rPr>
        <w:t>Ose</w:t>
      </w:r>
      <w:proofErr w:type="spellEnd"/>
      <w:r w:rsidRPr="003C76A5">
        <w:rPr>
          <w:rFonts w:ascii="Times New Roman" w:hAnsi="Times New Roman" w:cs="Times New Roman"/>
          <w:sz w:val="20"/>
          <w:szCs w:val="20"/>
        </w:rPr>
        <w:t xml:space="preserve"> Local Government Area</w:t>
      </w:r>
    </w:p>
    <w:tbl>
      <w:tblPr>
        <w:tblStyle w:val="TableGrid"/>
        <w:tblW w:w="5000" w:type="pct"/>
        <w:jc w:val="center"/>
        <w:tblCellMar>
          <w:left w:w="57" w:type="dxa"/>
          <w:right w:w="57" w:type="dxa"/>
        </w:tblCellMar>
        <w:tblLook w:val="04A0"/>
      </w:tblPr>
      <w:tblGrid>
        <w:gridCol w:w="2964"/>
        <w:gridCol w:w="931"/>
        <w:gridCol w:w="931"/>
        <w:gridCol w:w="930"/>
        <w:gridCol w:w="930"/>
        <w:gridCol w:w="930"/>
        <w:gridCol w:w="930"/>
        <w:gridCol w:w="928"/>
      </w:tblGrid>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20"/>
                <w:szCs w:val="20"/>
              </w:rPr>
            </w:pPr>
            <w:r w:rsidRPr="003C76A5">
              <w:rPr>
                <w:rFonts w:ascii="Times New Roman" w:hAnsi="Times New Roman" w:cs="Times New Roman"/>
                <w:b/>
                <w:sz w:val="20"/>
                <w:szCs w:val="20"/>
              </w:rPr>
              <w:t>Parameters/ Location</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20"/>
                <w:szCs w:val="20"/>
              </w:rPr>
            </w:pPr>
            <w:proofErr w:type="spellStart"/>
            <w:r w:rsidRPr="003C76A5">
              <w:rPr>
                <w:rFonts w:ascii="Times New Roman" w:hAnsi="Times New Roman" w:cs="Times New Roman"/>
                <w:b/>
                <w:sz w:val="20"/>
                <w:szCs w:val="20"/>
              </w:rPr>
              <w:t>Imeri</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20"/>
                <w:szCs w:val="20"/>
              </w:rPr>
            </w:pPr>
            <w:r w:rsidRPr="003C76A5">
              <w:rPr>
                <w:rFonts w:ascii="Times New Roman" w:hAnsi="Times New Roman" w:cs="Times New Roman"/>
                <w:b/>
                <w:sz w:val="20"/>
                <w:szCs w:val="20"/>
              </w:rPr>
              <w:t>Ute</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20"/>
                <w:szCs w:val="20"/>
              </w:rPr>
            </w:pPr>
            <w:proofErr w:type="spellStart"/>
            <w:r w:rsidRPr="003C76A5">
              <w:rPr>
                <w:rFonts w:ascii="Times New Roman" w:hAnsi="Times New Roman" w:cs="Times New Roman"/>
                <w:b/>
                <w:sz w:val="20"/>
                <w:szCs w:val="20"/>
              </w:rPr>
              <w:t>Okeluse</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20"/>
                <w:szCs w:val="20"/>
              </w:rPr>
            </w:pPr>
            <w:proofErr w:type="spellStart"/>
            <w:r w:rsidRPr="003C76A5">
              <w:rPr>
                <w:rFonts w:ascii="Times New Roman" w:hAnsi="Times New Roman" w:cs="Times New Roman"/>
                <w:b/>
                <w:sz w:val="20"/>
                <w:szCs w:val="20"/>
              </w:rPr>
              <w:t>Ifon</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20"/>
                <w:szCs w:val="20"/>
              </w:rPr>
            </w:pPr>
            <w:proofErr w:type="spellStart"/>
            <w:r w:rsidRPr="003C76A5">
              <w:rPr>
                <w:rFonts w:ascii="Times New Roman" w:hAnsi="Times New Roman" w:cs="Times New Roman"/>
                <w:b/>
                <w:sz w:val="20"/>
                <w:szCs w:val="20"/>
              </w:rPr>
              <w:t>Idogun</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20"/>
                <w:szCs w:val="20"/>
              </w:rPr>
            </w:pPr>
            <w:proofErr w:type="spellStart"/>
            <w:r w:rsidRPr="003C76A5">
              <w:rPr>
                <w:rFonts w:ascii="Times New Roman" w:hAnsi="Times New Roman" w:cs="Times New Roman"/>
                <w:b/>
                <w:sz w:val="20"/>
                <w:szCs w:val="20"/>
              </w:rPr>
              <w:t>Ido</w:t>
            </w:r>
            <w:proofErr w:type="spellEnd"/>
            <w:r w:rsidRPr="003C76A5">
              <w:rPr>
                <w:rFonts w:ascii="Times New Roman" w:hAnsi="Times New Roman" w:cs="Times New Roman"/>
                <w:b/>
                <w:sz w:val="20"/>
                <w:szCs w:val="20"/>
              </w:rPr>
              <w:t xml:space="preserve"> </w:t>
            </w:r>
            <w:proofErr w:type="spellStart"/>
            <w:r w:rsidRPr="003C76A5">
              <w:rPr>
                <w:rFonts w:ascii="Times New Roman" w:hAnsi="Times New Roman" w:cs="Times New Roman"/>
                <w:b/>
                <w:sz w:val="20"/>
                <w:szCs w:val="20"/>
              </w:rPr>
              <w:t>Ani</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20"/>
                <w:szCs w:val="20"/>
              </w:rPr>
            </w:pPr>
            <w:proofErr w:type="spellStart"/>
            <w:r w:rsidRPr="003C76A5">
              <w:rPr>
                <w:rFonts w:ascii="Times New Roman" w:hAnsi="Times New Roman" w:cs="Times New Roman"/>
                <w:b/>
                <w:sz w:val="20"/>
                <w:szCs w:val="20"/>
              </w:rPr>
              <w:t>Afo</w:t>
            </w:r>
            <w:proofErr w:type="spellEnd"/>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Northing (m)</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0809265</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0757627</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0750530</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0766321</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0808351</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0808313</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0807115</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Easting (m)</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0823976</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0788114</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0786178</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0806470</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0819844</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0815129</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0816206</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Sample No.</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SP1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SP2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SP3</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SP4</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SP5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SP6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SP7</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Appearance</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Clear</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Clear</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Clear</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Clear</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Clear</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Clear</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Clear</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proofErr w:type="spellStart"/>
            <w:r w:rsidRPr="003C76A5">
              <w:rPr>
                <w:rFonts w:ascii="Times New Roman" w:hAnsi="Times New Roman" w:cs="Times New Roman"/>
                <w:sz w:val="20"/>
                <w:szCs w:val="20"/>
              </w:rPr>
              <w:t>Odour</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proofErr w:type="spellStart"/>
            <w:r w:rsidRPr="003C76A5">
              <w:rPr>
                <w:rFonts w:ascii="Times New Roman" w:hAnsi="Times New Roman" w:cs="Times New Roman"/>
                <w:sz w:val="20"/>
                <w:szCs w:val="20"/>
              </w:rPr>
              <w:t>Odourless</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proofErr w:type="spellStart"/>
            <w:r w:rsidRPr="003C76A5">
              <w:rPr>
                <w:rFonts w:ascii="Times New Roman" w:hAnsi="Times New Roman" w:cs="Times New Roman"/>
                <w:sz w:val="20"/>
                <w:szCs w:val="20"/>
              </w:rPr>
              <w:t>Odourless</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proofErr w:type="spellStart"/>
            <w:r w:rsidRPr="003C76A5">
              <w:rPr>
                <w:rFonts w:ascii="Times New Roman" w:hAnsi="Times New Roman" w:cs="Times New Roman"/>
                <w:sz w:val="20"/>
                <w:szCs w:val="20"/>
              </w:rPr>
              <w:t>Odourless</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proofErr w:type="spellStart"/>
            <w:r w:rsidRPr="003C76A5">
              <w:rPr>
                <w:rFonts w:ascii="Times New Roman" w:hAnsi="Times New Roman" w:cs="Times New Roman"/>
                <w:sz w:val="20"/>
                <w:szCs w:val="20"/>
              </w:rPr>
              <w:t>Odourless</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proofErr w:type="spellStart"/>
            <w:r w:rsidRPr="003C76A5">
              <w:rPr>
                <w:rFonts w:ascii="Times New Roman" w:hAnsi="Times New Roman" w:cs="Times New Roman"/>
                <w:sz w:val="20"/>
                <w:szCs w:val="20"/>
              </w:rPr>
              <w:t>Odourless</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proofErr w:type="spellStart"/>
            <w:r w:rsidRPr="003C76A5">
              <w:rPr>
                <w:rFonts w:ascii="Times New Roman" w:hAnsi="Times New Roman" w:cs="Times New Roman"/>
                <w:sz w:val="20"/>
                <w:szCs w:val="20"/>
              </w:rPr>
              <w:t>Odourless</w:t>
            </w:r>
            <w:proofErr w:type="spellEnd"/>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proofErr w:type="spellStart"/>
            <w:r w:rsidRPr="003C76A5">
              <w:rPr>
                <w:rFonts w:ascii="Times New Roman" w:hAnsi="Times New Roman" w:cs="Times New Roman"/>
                <w:sz w:val="20"/>
                <w:szCs w:val="20"/>
              </w:rPr>
              <w:t>Odourless</w:t>
            </w:r>
            <w:proofErr w:type="spellEnd"/>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Temperature (°C)</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26.4</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26.4</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26.7</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26.5</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pH</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6.01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6.12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6.38</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5.28</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6.23</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6.33</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6.77</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Turbidity (NTU)</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0.30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2.20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4.00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28.0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16.0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Conductivity (</w:t>
            </w:r>
            <m:oMath>
              <m:r>
                <w:rPr>
                  <w:rFonts w:ascii="Cambria Math" w:hAnsi="Cambria Math" w:cs="Times New Roman"/>
                  <w:sz w:val="20"/>
                  <w:szCs w:val="20"/>
                </w:rPr>
                <m:t>μs</m:t>
              </m:r>
              <m:r>
                <w:rPr>
                  <w:rFonts w:ascii="Cambria Math" w:hAnsi="Times New Roman" w:cs="Times New Roman"/>
                  <w:sz w:val="20"/>
                  <w:szCs w:val="20"/>
                </w:rPr>
                <m:t>/</m:t>
              </m:r>
              <m:r>
                <w:rPr>
                  <w:rFonts w:ascii="Cambria Math" w:hAnsi="Cambria Math" w:cs="Times New Roman"/>
                  <w:sz w:val="20"/>
                  <w:szCs w:val="20"/>
                </w:rPr>
                <m:t>cm</m:t>
              </m:r>
              <m:r>
                <w:rPr>
                  <w:rFonts w:ascii="Cambria Math" w:hAnsi="Times New Roman" w:cs="Times New Roman"/>
                  <w:sz w:val="20"/>
                  <w:szCs w:val="20"/>
                </w:rPr>
                <m:t>)</m:t>
              </m:r>
            </m:oMath>
            <w:r w:rsidRPr="003C76A5">
              <w:rPr>
                <w:rFonts w:ascii="Times New Roman" w:hAnsi="Times New Roman" w:cs="Times New Roman"/>
                <w:sz w:val="20"/>
                <w:szCs w:val="20"/>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120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196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380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352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410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188</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TDS (mg/L)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80.4</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178</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131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255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236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275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126</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Total Hardness (mg/L)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44.0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98.0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56.0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72.0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176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192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60.0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Calcium Hardness (mg/L)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22.0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48.0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56.0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84.0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106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30.0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Magnesium Hardness (mg/L)</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22.0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50.0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16.0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92.0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28.0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30.0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Nitrate (</w:t>
            </w:r>
            <m:oMath>
              <m:sSub>
                <m:sSubPr>
                  <m:ctrlPr>
                    <w:rPr>
                      <w:rFonts w:ascii="Cambria Math" w:hAnsi="Times New Roman" w:cs="Times New Roman"/>
                      <w:i/>
                      <w:sz w:val="20"/>
                      <w:szCs w:val="20"/>
                    </w:rPr>
                  </m:ctrlPr>
                </m:sSubPr>
                <m:e>
                  <m:r>
                    <w:rPr>
                      <w:rFonts w:ascii="Cambria Math" w:hAnsi="Cambria Math" w:cs="Times New Roman"/>
                      <w:sz w:val="20"/>
                      <w:szCs w:val="20"/>
                    </w:rPr>
                    <m:t>NO</m:t>
                  </m:r>
                </m:e>
                <m:sub>
                  <m:r>
                    <w:rPr>
                      <w:rFonts w:ascii="Cambria Math" w:hAnsi="Times New Roman" w:cs="Times New Roman"/>
                      <w:sz w:val="20"/>
                      <w:szCs w:val="20"/>
                    </w:rPr>
                    <m:t>3</m:t>
                  </m:r>
                </m:sub>
              </m:sSub>
            </m:oMath>
            <w:r w:rsidRPr="003C76A5">
              <w:rPr>
                <w:rFonts w:ascii="Times New Roman" w:hAnsi="Times New Roman" w:cs="Times New Roman"/>
                <w:sz w:val="20"/>
                <w:szCs w:val="20"/>
              </w:rPr>
              <w:t>) (mg/L)</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2.10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0.80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1.90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3.70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6.65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2.20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Iron (Fe) (mg/L)</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0.03</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0.10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0.04</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0.20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0.08</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Total Alkalinity (mg/L)</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12.0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4.00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24.0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12.0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Chloride (</w:t>
            </w:r>
            <m:oMath>
              <m:sSup>
                <m:sSupPr>
                  <m:ctrlPr>
                    <w:rPr>
                      <w:rFonts w:ascii="Cambria Math" w:hAnsi="Times New Roman" w:cs="Times New Roman"/>
                      <w:i/>
                      <w:sz w:val="20"/>
                      <w:szCs w:val="20"/>
                    </w:rPr>
                  </m:ctrlPr>
                </m:sSupPr>
                <m:e>
                  <m:r>
                    <w:rPr>
                      <w:rFonts w:ascii="Cambria Math" w:hAnsi="Cambria Math" w:cs="Times New Roman"/>
                      <w:sz w:val="20"/>
                      <w:szCs w:val="20"/>
                    </w:rPr>
                    <m:t>Cl</m:t>
                  </m:r>
                </m:e>
                <m:sup>
                  <m:r>
                    <w:rPr>
                      <w:rFonts w:ascii="Times New Roman" w:hAnsi="Times New Roman" w:cs="Times New Roman"/>
                      <w:sz w:val="20"/>
                      <w:szCs w:val="20"/>
                    </w:rPr>
                    <m:t>-</m:t>
                  </m:r>
                </m:sup>
              </m:sSup>
            </m:oMath>
            <w:r w:rsidRPr="003C76A5">
              <w:rPr>
                <w:rFonts w:ascii="Times New Roman" w:hAnsi="Times New Roman" w:cs="Times New Roman"/>
                <w:sz w:val="20"/>
                <w:szCs w:val="20"/>
              </w:rPr>
              <w:t>) (mg/L)</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14.0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23.0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42.0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27.0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18.0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18.0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Manganese (</w:t>
            </w:r>
            <m:oMath>
              <m:sSup>
                <m:sSupPr>
                  <m:ctrlPr>
                    <w:rPr>
                      <w:rFonts w:ascii="Cambria Math" w:hAnsi="Times New Roman" w:cs="Times New Roman"/>
                      <w:i/>
                      <w:sz w:val="20"/>
                      <w:szCs w:val="20"/>
                    </w:rPr>
                  </m:ctrlPr>
                </m:sSupPr>
                <m:e>
                  <m:r>
                    <w:rPr>
                      <w:rFonts w:ascii="Cambria Math" w:hAnsi="Cambria Math" w:cs="Times New Roman"/>
                      <w:sz w:val="20"/>
                      <w:szCs w:val="20"/>
                    </w:rPr>
                    <m:t>Mn</m:t>
                  </m:r>
                </m:e>
                <m:sup>
                  <m:r>
                    <w:rPr>
                      <w:rFonts w:ascii="Cambria Math" w:hAnsi="Times New Roman" w:cs="Times New Roman"/>
                      <w:sz w:val="20"/>
                      <w:szCs w:val="20"/>
                    </w:rPr>
                    <m:t>2+</m:t>
                  </m:r>
                </m:sup>
              </m:sSup>
            </m:oMath>
            <w:r w:rsidRPr="003C76A5">
              <w:rPr>
                <w:rFonts w:ascii="Times New Roman" w:hAnsi="Times New Roman" w:cs="Times New Roman"/>
                <w:sz w:val="20"/>
                <w:szCs w:val="20"/>
              </w:rPr>
              <w:t>) (mg/L)</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0.03</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0.03</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Calcium (</w:t>
            </w:r>
            <m:oMath>
              <m:sSup>
                <m:sSupPr>
                  <m:ctrlPr>
                    <w:rPr>
                      <w:rFonts w:ascii="Cambria Math" w:hAnsi="Times New Roman" w:cs="Times New Roman"/>
                      <w:i/>
                      <w:sz w:val="20"/>
                      <w:szCs w:val="20"/>
                    </w:rPr>
                  </m:ctrlPr>
                </m:sSupPr>
                <m:e>
                  <m:r>
                    <w:rPr>
                      <w:rFonts w:ascii="Cambria Math" w:hAnsi="Cambria Math" w:cs="Times New Roman"/>
                      <w:sz w:val="20"/>
                      <w:szCs w:val="20"/>
                    </w:rPr>
                    <m:t>Ca</m:t>
                  </m:r>
                </m:e>
                <m:sup>
                  <m:r>
                    <w:rPr>
                      <w:rFonts w:ascii="Cambria Math" w:hAnsi="Times New Roman" w:cs="Times New Roman"/>
                      <w:sz w:val="20"/>
                      <w:szCs w:val="20"/>
                    </w:rPr>
                    <m:t>2+</m:t>
                  </m:r>
                </m:sup>
              </m:sSup>
            </m:oMath>
            <w:r w:rsidRPr="003C76A5">
              <w:rPr>
                <w:rFonts w:ascii="Times New Roman" w:hAnsi="Times New Roman" w:cs="Times New Roman"/>
                <w:sz w:val="20"/>
                <w:szCs w:val="20"/>
              </w:rPr>
              <w:t>) (mg/L)</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8.82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19.2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10.4</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22.4</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33.7</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42.5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12.0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Magnesium (</w:t>
            </w:r>
            <m:oMath>
              <m:sSup>
                <m:sSupPr>
                  <m:ctrlPr>
                    <w:rPr>
                      <w:rFonts w:ascii="Cambria Math" w:hAnsi="Times New Roman" w:cs="Times New Roman"/>
                      <w:i/>
                      <w:sz w:val="20"/>
                      <w:szCs w:val="20"/>
                    </w:rPr>
                  </m:ctrlPr>
                </m:sSupPr>
                <m:e>
                  <m:r>
                    <w:rPr>
                      <w:rFonts w:ascii="Cambria Math" w:hAnsi="Cambria Math" w:cs="Times New Roman"/>
                      <w:sz w:val="20"/>
                      <w:szCs w:val="20"/>
                    </w:rPr>
                    <m:t>Mg</m:t>
                  </m:r>
                </m:e>
                <m:sup>
                  <m:r>
                    <w:rPr>
                      <w:rFonts w:ascii="Cambria Math" w:hAnsi="Times New Roman" w:cs="Times New Roman"/>
                      <w:sz w:val="20"/>
                      <w:szCs w:val="20"/>
                    </w:rPr>
                    <m:t>2+</m:t>
                  </m:r>
                </m:sup>
              </m:sSup>
              <m:r>
                <w:rPr>
                  <w:rFonts w:ascii="Cambria Math" w:hAnsi="Times New Roman" w:cs="Times New Roman"/>
                  <w:sz w:val="20"/>
                  <w:szCs w:val="20"/>
                </w:rPr>
                <m:t>)</m:t>
              </m:r>
            </m:oMath>
            <w:r w:rsidRPr="003C76A5">
              <w:rPr>
                <w:rFonts w:ascii="Times New Roman" w:hAnsi="Times New Roman" w:cs="Times New Roman"/>
                <w:sz w:val="20"/>
                <w:szCs w:val="20"/>
              </w:rPr>
              <w:t xml:space="preserve"> (mg/L)</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5.37</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12.2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7.32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3.90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22.5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7.32</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Sodium (Na) (mg/L)</w:t>
            </w:r>
          </w:p>
        </w:tc>
        <w:tc>
          <w:tcPr>
            <w:tcW w:w="491"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9.10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19.5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15.0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27.3</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17.6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11.7</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11.7</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 xml:space="preserve">Chromium </w:t>
            </w:r>
            <m:oMath>
              <m:sSup>
                <m:sSupPr>
                  <m:ctrlPr>
                    <w:rPr>
                      <w:rFonts w:ascii="Cambria Math" w:hAnsi="Times New Roman" w:cs="Times New Roman"/>
                      <w:i/>
                      <w:sz w:val="20"/>
                      <w:szCs w:val="20"/>
                    </w:rPr>
                  </m:ctrlPr>
                </m:sSupPr>
                <m:e>
                  <m:r>
                    <w:rPr>
                      <w:rFonts w:ascii="Cambria Math" w:hAnsi="Cambria Math" w:cs="Times New Roman"/>
                      <w:sz w:val="20"/>
                      <w:szCs w:val="20"/>
                    </w:rPr>
                    <m:t>Cr</m:t>
                  </m:r>
                </m:e>
                <m:sup>
                  <m:r>
                    <w:rPr>
                      <w:rFonts w:ascii="Cambria Math" w:hAnsi="Times New Roman" w:cs="Times New Roman"/>
                      <w:sz w:val="20"/>
                      <w:szCs w:val="20"/>
                    </w:rPr>
                    <m:t>6+</m:t>
                  </m:r>
                </m:sup>
              </m:sSup>
              <m:r>
                <w:rPr>
                  <w:rFonts w:ascii="Cambria Math" w:hAnsi="Times New Roman" w:cs="Times New Roman"/>
                  <w:sz w:val="20"/>
                  <w:szCs w:val="20"/>
                </w:rPr>
                <m:t>)</m:t>
              </m:r>
            </m:oMath>
            <w:r w:rsidRPr="003C76A5">
              <w:rPr>
                <w:rFonts w:ascii="Times New Roman" w:hAnsi="Times New Roman" w:cs="Times New Roman"/>
                <w:sz w:val="20"/>
                <w:szCs w:val="20"/>
              </w:rPr>
              <w:t xml:space="preserve"> (mg/L)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proofErr w:type="spellStart"/>
            <w:r w:rsidRPr="003C76A5">
              <w:rPr>
                <w:rFonts w:ascii="Times New Roman" w:hAnsi="Times New Roman" w:cs="Times New Roman"/>
                <w:sz w:val="20"/>
                <w:szCs w:val="20"/>
              </w:rPr>
              <w:t>Sulphate</w:t>
            </w:r>
            <w:proofErr w:type="spellEnd"/>
            <w:r w:rsidRPr="003C76A5">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SO</m:t>
                  </m:r>
                </m:e>
                <m:sub>
                  <m:r>
                    <w:rPr>
                      <w:rFonts w:ascii="Cambria Math" w:hAnsi="Times New Roman" w:cs="Times New Roman"/>
                      <w:sz w:val="20"/>
                      <w:szCs w:val="20"/>
                    </w:rPr>
                    <m:t>4</m:t>
                  </m:r>
                </m:sub>
              </m:sSub>
            </m:oMath>
            <w:r w:rsidRPr="003C76A5">
              <w:rPr>
                <w:rFonts w:ascii="Times New Roman" w:hAnsi="Times New Roman" w:cs="Times New Roman"/>
                <w:sz w:val="20"/>
                <w:szCs w:val="20"/>
              </w:rPr>
              <w:t>) (mg/L)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1.00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Copper (</w:t>
            </w:r>
            <m:oMath>
              <m:sSup>
                <m:sSupPr>
                  <m:ctrlPr>
                    <w:rPr>
                      <w:rFonts w:ascii="Cambria Math" w:hAnsi="Times New Roman" w:cs="Times New Roman"/>
                      <w:i/>
                      <w:sz w:val="20"/>
                      <w:szCs w:val="20"/>
                    </w:rPr>
                  </m:ctrlPr>
                </m:sSupPr>
                <m:e>
                  <m:r>
                    <w:rPr>
                      <w:rFonts w:ascii="Cambria Math" w:hAnsi="Cambria Math" w:cs="Times New Roman"/>
                      <w:sz w:val="20"/>
                      <w:szCs w:val="20"/>
                    </w:rPr>
                    <m:t>Cu</m:t>
                  </m:r>
                </m:e>
                <m:sup>
                  <m:r>
                    <w:rPr>
                      <w:rFonts w:ascii="Cambria Math" w:hAnsi="Times New Roman" w:cs="Times New Roman"/>
                      <w:sz w:val="20"/>
                      <w:szCs w:val="20"/>
                    </w:rPr>
                    <m:t>2+</m:t>
                  </m:r>
                </m:sup>
              </m:sSup>
            </m:oMath>
            <w:r w:rsidRPr="003C76A5">
              <w:rPr>
                <w:rFonts w:ascii="Times New Roman" w:hAnsi="Times New Roman" w:cs="Times New Roman"/>
                <w:sz w:val="20"/>
                <w:szCs w:val="20"/>
              </w:rPr>
              <w:t>) (mg/L)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0.03</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0.02</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Fluoride (Fl) (mg/L)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0.07</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0.31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0.62</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0.08</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0.14</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0.25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0.44</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Bicarbonate (</w:t>
            </w:r>
            <m:oMath>
              <m:sSub>
                <m:sSubPr>
                  <m:ctrlPr>
                    <w:rPr>
                      <w:rFonts w:ascii="Cambria Math" w:hAnsi="Times New Roman" w:cs="Times New Roman"/>
                      <w:i/>
                      <w:sz w:val="20"/>
                      <w:szCs w:val="20"/>
                    </w:rPr>
                  </m:ctrlPr>
                </m:sSubPr>
                <m:e>
                  <m:r>
                    <w:rPr>
                      <w:rFonts w:ascii="Cambria Math" w:hAnsi="Cambria Math" w:cs="Times New Roman"/>
                      <w:sz w:val="20"/>
                      <w:szCs w:val="20"/>
                    </w:rPr>
                    <m:t>HCO</m:t>
                  </m:r>
                </m:e>
                <m:sub>
                  <m:r>
                    <w:rPr>
                      <w:rFonts w:ascii="Cambria Math" w:hAnsi="Times New Roman" w:cs="Times New Roman"/>
                      <w:sz w:val="20"/>
                      <w:szCs w:val="20"/>
                    </w:rPr>
                    <m:t>3</m:t>
                  </m:r>
                </m:sub>
              </m:sSub>
            </m:oMath>
            <w:r w:rsidRPr="003C76A5">
              <w:rPr>
                <w:rFonts w:ascii="Times New Roman" w:hAnsi="Times New Roman" w:cs="Times New Roman"/>
                <w:sz w:val="20"/>
                <w:szCs w:val="20"/>
              </w:rPr>
              <w:t>) (mg/L)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12.0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4.00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24.0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12.0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Total Suspended Solid (mg/L)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39.6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88.0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65.0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125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116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135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62.0</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 xml:space="preserve">Total </w:t>
            </w:r>
            <w:proofErr w:type="spellStart"/>
            <w:r w:rsidRPr="003C76A5">
              <w:rPr>
                <w:rFonts w:ascii="Times New Roman" w:hAnsi="Times New Roman" w:cs="Times New Roman"/>
                <w:sz w:val="20"/>
                <w:szCs w:val="20"/>
              </w:rPr>
              <w:t>Coliform</w:t>
            </w:r>
            <w:proofErr w:type="spellEnd"/>
            <w:r w:rsidRPr="003C76A5">
              <w:rPr>
                <w:rFonts w:ascii="Times New Roman" w:hAnsi="Times New Roman" w:cs="Times New Roman"/>
                <w:sz w:val="20"/>
                <w:szCs w:val="20"/>
              </w:rPr>
              <w:t xml:space="preserve"> (Cfu/100ml)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7</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16</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43</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39</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E-Coli (Cfu/100ml)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1</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5</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4</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28</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26</w:t>
            </w:r>
          </w:p>
        </w:tc>
      </w:tr>
      <w:tr w:rsidR="009A6BB6" w:rsidRPr="003C76A5" w:rsidTr="003D4844">
        <w:trPr>
          <w:jc w:val="center"/>
        </w:trPr>
        <w:tc>
          <w:tcPr>
            <w:tcW w:w="1564"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proofErr w:type="spellStart"/>
            <w:r w:rsidRPr="003C76A5">
              <w:rPr>
                <w:rFonts w:ascii="Times New Roman" w:hAnsi="Times New Roman" w:cs="Times New Roman"/>
                <w:sz w:val="20"/>
                <w:szCs w:val="20"/>
              </w:rPr>
              <w:t>Enterococcus</w:t>
            </w:r>
            <w:proofErr w:type="spellEnd"/>
            <w:r w:rsidRPr="003C76A5">
              <w:rPr>
                <w:rFonts w:ascii="Times New Roman" w:hAnsi="Times New Roman" w:cs="Times New Roman"/>
                <w:sz w:val="20"/>
                <w:szCs w:val="20"/>
              </w:rPr>
              <w:t xml:space="preserve"> </w:t>
            </w:r>
            <w:proofErr w:type="spellStart"/>
            <w:r w:rsidRPr="003C76A5">
              <w:rPr>
                <w:rFonts w:ascii="Times New Roman" w:hAnsi="Times New Roman" w:cs="Times New Roman"/>
                <w:sz w:val="20"/>
                <w:szCs w:val="20"/>
              </w:rPr>
              <w:t>Faecalis</w:t>
            </w:r>
            <w:proofErr w:type="spellEnd"/>
            <w:r w:rsidRPr="003C76A5">
              <w:rPr>
                <w:rFonts w:ascii="Times New Roman" w:hAnsi="Times New Roman" w:cs="Times New Roman"/>
                <w:sz w:val="20"/>
                <w:szCs w:val="20"/>
              </w:rPr>
              <w:t xml:space="preserve"> (Cfu/100ml)</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w:t>
            </w:r>
          </w:p>
        </w:tc>
        <w:tc>
          <w:tcPr>
            <w:tcW w:w="491"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20"/>
                <w:szCs w:val="20"/>
              </w:rPr>
            </w:pPr>
            <w:r w:rsidRPr="003C76A5">
              <w:rPr>
                <w:rFonts w:ascii="Times New Roman" w:hAnsi="Times New Roman" w:cs="Times New Roman"/>
                <w:sz w:val="20"/>
                <w:szCs w:val="20"/>
              </w:rPr>
              <w:t>0</w:t>
            </w:r>
          </w:p>
        </w:tc>
      </w:tr>
    </w:tbl>
    <w:p w:rsidR="009A6BB6" w:rsidRPr="003C76A5" w:rsidRDefault="009A6BB6" w:rsidP="003C76A5">
      <w:pPr>
        <w:tabs>
          <w:tab w:val="left" w:pos="1710"/>
        </w:tabs>
        <w:snapToGrid w:val="0"/>
        <w:spacing w:after="0" w:line="240" w:lineRule="auto"/>
        <w:ind w:firstLine="425"/>
        <w:jc w:val="both"/>
        <w:rPr>
          <w:rFonts w:ascii="Times New Roman" w:hAnsi="Times New Roman" w:cs="Times New Roman"/>
          <w:sz w:val="20"/>
          <w:szCs w:val="20"/>
        </w:rPr>
        <w:sectPr w:rsidR="009A6BB6" w:rsidRPr="003C76A5" w:rsidSect="00097278">
          <w:pgSz w:w="12240" w:h="15840" w:code="1"/>
          <w:pgMar w:top="1440" w:right="1440" w:bottom="1440" w:left="1440" w:header="720" w:footer="720" w:gutter="0"/>
          <w:cols w:space="720"/>
          <w:docGrid w:linePitch="360"/>
        </w:sectPr>
      </w:pPr>
    </w:p>
    <w:p w:rsidR="003D4844" w:rsidRPr="003C76A5" w:rsidRDefault="003D4844" w:rsidP="003C76A5">
      <w:pPr>
        <w:snapToGrid w:val="0"/>
        <w:spacing w:after="0" w:line="240" w:lineRule="auto"/>
        <w:ind w:firstLine="425"/>
        <w:jc w:val="both"/>
        <w:rPr>
          <w:rFonts w:ascii="Times New Roman" w:hAnsi="Times New Roman" w:cs="Times New Roman"/>
          <w:b/>
          <w:sz w:val="20"/>
          <w:szCs w:val="20"/>
          <w:lang w:eastAsia="zh-CN"/>
        </w:rPr>
      </w:pPr>
    </w:p>
    <w:p w:rsidR="009A6BB6" w:rsidRPr="003C76A5" w:rsidRDefault="009A6BB6" w:rsidP="00606722">
      <w:pPr>
        <w:snapToGrid w:val="0"/>
        <w:spacing w:after="0" w:line="240" w:lineRule="auto"/>
        <w:jc w:val="center"/>
        <w:rPr>
          <w:rFonts w:ascii="Times New Roman" w:hAnsi="Times New Roman" w:cs="Times New Roman"/>
          <w:sz w:val="20"/>
          <w:szCs w:val="20"/>
        </w:rPr>
      </w:pPr>
      <w:r w:rsidRPr="003C76A5">
        <w:rPr>
          <w:rFonts w:ascii="Times New Roman" w:hAnsi="Times New Roman" w:cs="Times New Roman"/>
          <w:b/>
          <w:sz w:val="20"/>
          <w:szCs w:val="20"/>
        </w:rPr>
        <w:t>Table 2:</w:t>
      </w:r>
      <w:r w:rsidRPr="003C76A5">
        <w:rPr>
          <w:rFonts w:ascii="Times New Roman" w:hAnsi="Times New Roman" w:cs="Times New Roman"/>
          <w:sz w:val="20"/>
          <w:szCs w:val="20"/>
        </w:rPr>
        <w:t xml:space="preserve"> Physical, chemical and Bacteriological Results for Measured Parameters in </w:t>
      </w:r>
      <w:proofErr w:type="spellStart"/>
      <w:r w:rsidRPr="003C76A5">
        <w:rPr>
          <w:rFonts w:ascii="Times New Roman" w:hAnsi="Times New Roman" w:cs="Times New Roman"/>
          <w:sz w:val="20"/>
          <w:szCs w:val="20"/>
        </w:rPr>
        <w:t>Owo</w:t>
      </w:r>
      <w:proofErr w:type="spellEnd"/>
      <w:r w:rsidRPr="003C76A5">
        <w:rPr>
          <w:rFonts w:ascii="Times New Roman" w:hAnsi="Times New Roman" w:cs="Times New Roman"/>
          <w:sz w:val="20"/>
          <w:szCs w:val="20"/>
        </w:rPr>
        <w:t xml:space="preserve"> Local Government Area</w:t>
      </w:r>
    </w:p>
    <w:tbl>
      <w:tblPr>
        <w:tblStyle w:val="TableGrid"/>
        <w:tblW w:w="5000" w:type="pct"/>
        <w:jc w:val="center"/>
        <w:tblCellMar>
          <w:left w:w="57" w:type="dxa"/>
          <w:right w:w="57" w:type="dxa"/>
        </w:tblCellMar>
        <w:tblLook w:val="04A0"/>
      </w:tblPr>
      <w:tblGrid>
        <w:gridCol w:w="1932"/>
        <w:gridCol w:w="926"/>
        <w:gridCol w:w="926"/>
        <w:gridCol w:w="927"/>
        <w:gridCol w:w="927"/>
        <w:gridCol w:w="927"/>
        <w:gridCol w:w="927"/>
        <w:gridCol w:w="927"/>
        <w:gridCol w:w="1055"/>
      </w:tblGrid>
      <w:tr w:rsidR="009A6BB6" w:rsidRPr="003C76A5" w:rsidTr="003C76A5">
        <w:trPr>
          <w:tblHeade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19"/>
                <w:szCs w:val="19"/>
              </w:rPr>
            </w:pPr>
            <w:r w:rsidRPr="003C76A5">
              <w:rPr>
                <w:rFonts w:ascii="Times New Roman" w:hAnsi="Times New Roman" w:cs="Times New Roman"/>
                <w:b/>
                <w:sz w:val="19"/>
                <w:szCs w:val="19"/>
              </w:rPr>
              <w:t>Parameters/ Location</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19"/>
                <w:szCs w:val="19"/>
              </w:rPr>
            </w:pPr>
            <w:proofErr w:type="spellStart"/>
            <w:r w:rsidRPr="003C76A5">
              <w:rPr>
                <w:rFonts w:ascii="Times New Roman" w:hAnsi="Times New Roman" w:cs="Times New Roman"/>
                <w:b/>
                <w:sz w:val="19"/>
                <w:szCs w:val="19"/>
              </w:rPr>
              <w:t>Emure</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19"/>
                <w:szCs w:val="19"/>
              </w:rPr>
            </w:pPr>
            <w:proofErr w:type="spellStart"/>
            <w:r w:rsidRPr="003C76A5">
              <w:rPr>
                <w:rFonts w:ascii="Times New Roman" w:hAnsi="Times New Roman" w:cs="Times New Roman"/>
                <w:b/>
                <w:sz w:val="19"/>
                <w:szCs w:val="19"/>
              </w:rPr>
              <w:t>Sanusi</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19"/>
                <w:szCs w:val="19"/>
              </w:rPr>
            </w:pPr>
            <w:proofErr w:type="spellStart"/>
            <w:r w:rsidRPr="003C76A5">
              <w:rPr>
                <w:rFonts w:ascii="Times New Roman" w:hAnsi="Times New Roman" w:cs="Times New Roman"/>
                <w:b/>
                <w:sz w:val="19"/>
                <w:szCs w:val="19"/>
              </w:rPr>
              <w:t>Isuada</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19"/>
                <w:szCs w:val="19"/>
              </w:rPr>
            </w:pPr>
            <w:proofErr w:type="spellStart"/>
            <w:r w:rsidRPr="003C76A5">
              <w:rPr>
                <w:rFonts w:ascii="Times New Roman" w:hAnsi="Times New Roman" w:cs="Times New Roman"/>
                <w:b/>
                <w:sz w:val="19"/>
                <w:szCs w:val="19"/>
              </w:rPr>
              <w:t>Ipele</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19"/>
                <w:szCs w:val="19"/>
              </w:rPr>
            </w:pPr>
            <w:proofErr w:type="spellStart"/>
            <w:r w:rsidRPr="003C76A5">
              <w:rPr>
                <w:rFonts w:ascii="Times New Roman" w:hAnsi="Times New Roman" w:cs="Times New Roman"/>
                <w:b/>
                <w:sz w:val="19"/>
                <w:szCs w:val="19"/>
              </w:rPr>
              <w:t>Iyere</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b/>
                <w:sz w:val="19"/>
                <w:szCs w:val="19"/>
              </w:rPr>
            </w:pPr>
            <w:proofErr w:type="spellStart"/>
            <w:r w:rsidRPr="003C76A5">
              <w:rPr>
                <w:rFonts w:ascii="Times New Roman" w:hAnsi="Times New Roman" w:cs="Times New Roman"/>
                <w:b/>
                <w:sz w:val="19"/>
                <w:szCs w:val="19"/>
              </w:rPr>
              <w:t>Amurin</w:t>
            </w:r>
            <w:proofErr w:type="spellEnd"/>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b/>
                <w:sz w:val="19"/>
                <w:szCs w:val="19"/>
              </w:rPr>
            </w:pPr>
            <w:proofErr w:type="spellStart"/>
            <w:r w:rsidRPr="003C76A5">
              <w:rPr>
                <w:rFonts w:ascii="Times New Roman" w:hAnsi="Times New Roman" w:cs="Times New Roman"/>
                <w:b/>
                <w:sz w:val="19"/>
                <w:szCs w:val="19"/>
              </w:rPr>
              <w:t>Isijogun</w:t>
            </w:r>
            <w:proofErr w:type="spellEnd"/>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b/>
                <w:sz w:val="19"/>
                <w:szCs w:val="19"/>
              </w:rPr>
            </w:pPr>
            <w:r w:rsidRPr="003C76A5">
              <w:rPr>
                <w:rFonts w:ascii="Times New Roman" w:hAnsi="Times New Roman" w:cs="Times New Roman"/>
                <w:b/>
                <w:sz w:val="19"/>
                <w:szCs w:val="19"/>
              </w:rPr>
              <w:t>Polytechnic</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Northing (m)</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0777970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0784246</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0799266</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0788535</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0793505</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0803805</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0791194</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0799411</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Easting (m)</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0800825</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0789150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0785382</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0793482</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0789082</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0772387</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0786821</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0782596</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Sample No.</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SP8</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SP9</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SP10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SP11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SP12</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SP13</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SP14</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SP15</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Appearance</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Clear</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Clear</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Clear</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Clear</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Clear</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Clear</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Clear</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Clear</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Odour</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Odourless</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Odourless</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Odourless</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Odourless</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Odourless</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Odourless</w:t>
            </w:r>
            <w:proofErr w:type="spellEnd"/>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Odourless</w:t>
            </w:r>
            <w:proofErr w:type="spellEnd"/>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Odourless</w:t>
            </w:r>
            <w:proofErr w:type="spellEnd"/>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Temperature (°C)</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28.9</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28.7</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29.4</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29.5</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28.9</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29.4</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28.8</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28.9</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pH</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6.32</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6.83</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6.20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6.60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6.49</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5.86</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6.17</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6.35</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Turbidity (NTU)</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24.0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2.00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3.00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4.00</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Conductivity (</w:t>
            </w:r>
            <m:oMath>
              <m:r>
                <w:rPr>
                  <w:rFonts w:ascii="Cambria Math" w:hAnsi="Cambria Math" w:cs="Times New Roman"/>
                  <w:sz w:val="19"/>
                  <w:szCs w:val="19"/>
                </w:rPr>
                <m:t>μs</m:t>
              </m:r>
              <m:r>
                <w:rPr>
                  <w:rFonts w:ascii="Cambria Math" w:hAnsi="Times New Roman" w:cs="Times New Roman"/>
                  <w:sz w:val="19"/>
                  <w:szCs w:val="19"/>
                </w:rPr>
                <m:t>/</m:t>
              </m:r>
              <m:r>
                <w:rPr>
                  <w:rFonts w:ascii="Cambria Math" w:hAnsi="Cambria Math" w:cs="Times New Roman"/>
                  <w:sz w:val="19"/>
                  <w:szCs w:val="19"/>
                </w:rPr>
                <m:t>cm</m:t>
              </m:r>
              <m:r>
                <w:rPr>
                  <w:rFonts w:ascii="Cambria Math" w:hAnsi="Times New Roman" w:cs="Times New Roman"/>
                  <w:sz w:val="19"/>
                  <w:szCs w:val="19"/>
                </w:rPr>
                <m:t>)</m:t>
              </m:r>
            </m:oMath>
            <w:r w:rsidRPr="003C76A5">
              <w:rPr>
                <w:rFonts w:ascii="Times New Roman" w:hAnsi="Times New Roman" w:cs="Times New Roman"/>
                <w:sz w:val="19"/>
                <w:szCs w:val="19"/>
              </w:rPr>
              <w:t>)</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262</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341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162</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420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619</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198</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425</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309</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TDS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176</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229</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109</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281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415</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133</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285</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207</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Total Hardness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114</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168</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78.0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132</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226</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78.0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134</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192</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Calcium Hardness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58.0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94.0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49.0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66.0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120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52.0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64.0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84.0</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Magnesium Hardness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56.0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74.0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29.0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66.0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106</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26.0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70.0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106</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Nitrate (</w:t>
            </w:r>
            <m:oMath>
              <m:sSub>
                <m:sSubPr>
                  <m:ctrlPr>
                    <w:rPr>
                      <w:rFonts w:ascii="Cambria Math" w:hAnsi="Times New Roman" w:cs="Times New Roman"/>
                      <w:i/>
                      <w:sz w:val="19"/>
                      <w:szCs w:val="19"/>
                    </w:rPr>
                  </m:ctrlPr>
                </m:sSubPr>
                <m:e>
                  <m:r>
                    <w:rPr>
                      <w:rFonts w:ascii="Cambria Math" w:hAnsi="Cambria Math" w:cs="Times New Roman"/>
                      <w:sz w:val="19"/>
                      <w:szCs w:val="19"/>
                    </w:rPr>
                    <m:t>NO</m:t>
                  </m:r>
                </m:e>
                <m:sub>
                  <m:r>
                    <w:rPr>
                      <w:rFonts w:ascii="Cambria Math" w:hAnsi="Times New Roman" w:cs="Times New Roman"/>
                      <w:sz w:val="19"/>
                      <w:szCs w:val="19"/>
                    </w:rPr>
                    <m:t>3</m:t>
                  </m:r>
                </m:sub>
              </m:sSub>
            </m:oMath>
            <w:r w:rsidRPr="003C76A5">
              <w:rPr>
                <w:rFonts w:ascii="Times New Roman" w:hAnsi="Times New Roman" w:cs="Times New Roman"/>
                <w:sz w:val="19"/>
                <w:szCs w:val="19"/>
              </w:rPr>
              <w:t>)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1.66</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0.87</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1.40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1.90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3.10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2.10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2.50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4.00</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Iron (Fe)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0.26</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0.04</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0.06</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0.03</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0.01</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0.02</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0.05</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Total Alkalinity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24.0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46.0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18.0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42.0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16.0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28.0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30.0</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lastRenderedPageBreak/>
              <w:t>Chloride (</w:t>
            </w:r>
            <m:oMath>
              <m:sSup>
                <m:sSupPr>
                  <m:ctrlPr>
                    <w:rPr>
                      <w:rFonts w:ascii="Cambria Math" w:hAnsi="Times New Roman" w:cs="Times New Roman"/>
                      <w:i/>
                      <w:sz w:val="19"/>
                      <w:szCs w:val="19"/>
                    </w:rPr>
                  </m:ctrlPr>
                </m:sSupPr>
                <m:e>
                  <m:r>
                    <w:rPr>
                      <w:rFonts w:ascii="Cambria Math" w:hAnsi="Cambria Math" w:cs="Times New Roman"/>
                      <w:sz w:val="19"/>
                      <w:szCs w:val="19"/>
                    </w:rPr>
                    <m:t>Cl</m:t>
                  </m:r>
                </m:e>
                <m:sup>
                  <m:r>
                    <w:rPr>
                      <w:rFonts w:ascii="Times New Roman" w:hAnsi="Times New Roman" w:cs="Times New Roman"/>
                      <w:sz w:val="19"/>
                      <w:szCs w:val="19"/>
                    </w:rPr>
                    <m:t>-</m:t>
                  </m:r>
                </m:sup>
              </m:sSup>
            </m:oMath>
            <w:r w:rsidRPr="003C76A5">
              <w:rPr>
                <w:rFonts w:ascii="Times New Roman" w:hAnsi="Times New Roman" w:cs="Times New Roman"/>
                <w:sz w:val="19"/>
                <w:szCs w:val="19"/>
              </w:rPr>
              <w:t>)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32.0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13.0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47.0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25.0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11.0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27.0</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Manganese (</w:t>
            </w:r>
            <w:proofErr w:type="spellStart"/>
            <w:r w:rsidRPr="003C76A5">
              <w:rPr>
                <w:rFonts w:ascii="Times New Roman" w:hAnsi="Times New Roman" w:cs="Times New Roman"/>
                <w:sz w:val="19"/>
                <w:szCs w:val="19"/>
              </w:rPr>
              <w:t>Mn</w:t>
            </w:r>
            <w:proofErr w:type="spellEnd"/>
            <w:r w:rsidRPr="003C76A5">
              <w:rPr>
                <w:rFonts w:ascii="Times New Roman" w:hAnsi="Times New Roman" w:cs="Times New Roman"/>
                <w:sz w:val="19"/>
                <w:szCs w:val="19"/>
              </w:rPr>
              <w:t>)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0.02</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0.02</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0.02</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0.01</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Calcium (</w:t>
            </w:r>
            <m:oMath>
              <m:sSup>
                <m:sSupPr>
                  <m:ctrlPr>
                    <w:rPr>
                      <w:rFonts w:ascii="Cambria Math" w:hAnsi="Times New Roman" w:cs="Times New Roman"/>
                      <w:i/>
                      <w:sz w:val="19"/>
                      <w:szCs w:val="19"/>
                    </w:rPr>
                  </m:ctrlPr>
                </m:sSupPr>
                <m:e>
                  <m:r>
                    <w:rPr>
                      <w:rFonts w:ascii="Cambria Math" w:hAnsi="Cambria Math" w:cs="Times New Roman"/>
                      <w:sz w:val="19"/>
                      <w:szCs w:val="19"/>
                    </w:rPr>
                    <m:t>Ca</m:t>
                  </m:r>
                </m:e>
                <m:sup>
                  <m:r>
                    <w:rPr>
                      <w:rFonts w:ascii="Cambria Math" w:hAnsi="Times New Roman" w:cs="Times New Roman"/>
                      <w:sz w:val="19"/>
                      <w:szCs w:val="19"/>
                    </w:rPr>
                    <m:t>2+</m:t>
                  </m:r>
                </m:sup>
              </m:sSup>
            </m:oMath>
            <w:r w:rsidRPr="003C76A5">
              <w:rPr>
                <w:rFonts w:ascii="Times New Roman" w:hAnsi="Times New Roman" w:cs="Times New Roman"/>
                <w:sz w:val="19"/>
                <w:szCs w:val="19"/>
              </w:rPr>
              <w:t>)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23.3</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29.7</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19.6</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36.5</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48.1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20.8</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25.7</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33.7</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Magnesium (</w:t>
            </w:r>
            <m:oMath>
              <m:sSup>
                <m:sSupPr>
                  <m:ctrlPr>
                    <w:rPr>
                      <w:rFonts w:ascii="Cambria Math" w:hAnsi="Times New Roman" w:cs="Times New Roman"/>
                      <w:i/>
                      <w:sz w:val="19"/>
                      <w:szCs w:val="19"/>
                    </w:rPr>
                  </m:ctrlPr>
                </m:sSupPr>
                <m:e>
                  <m:r>
                    <w:rPr>
                      <w:rFonts w:ascii="Cambria Math" w:hAnsi="Cambria Math" w:cs="Times New Roman"/>
                      <w:sz w:val="19"/>
                      <w:szCs w:val="19"/>
                    </w:rPr>
                    <m:t>Mg</m:t>
                  </m:r>
                </m:e>
                <m:sup>
                  <m:r>
                    <w:rPr>
                      <w:rFonts w:ascii="Cambria Math" w:hAnsi="Times New Roman" w:cs="Times New Roman"/>
                      <w:sz w:val="19"/>
                      <w:szCs w:val="19"/>
                    </w:rPr>
                    <m:t>2+</m:t>
                  </m:r>
                </m:sup>
              </m:sSup>
              <m:r>
                <w:rPr>
                  <w:rFonts w:ascii="Cambria Math" w:hAnsi="Times New Roman" w:cs="Times New Roman"/>
                  <w:sz w:val="19"/>
                  <w:szCs w:val="19"/>
                </w:rPr>
                <m:t>)</m:t>
              </m:r>
            </m:oMath>
            <w:r w:rsidRPr="003C76A5">
              <w:rPr>
                <w:rFonts w:ascii="Times New Roman" w:hAnsi="Times New Roman" w:cs="Times New Roman"/>
                <w:sz w:val="19"/>
                <w:szCs w:val="19"/>
              </w:rPr>
              <w:t xml:space="preserve">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13.7</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18.1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7.08</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16.1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25.9</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6.34</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17.1</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25.9</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Sodium (Na)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20.8</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8.45</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6.45</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39.0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30.6</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16.3</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7.15</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17.6</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 xml:space="preserve">Chromium </w:t>
            </w:r>
            <m:oMath>
              <m:sSup>
                <m:sSupPr>
                  <m:ctrlPr>
                    <w:rPr>
                      <w:rFonts w:ascii="Cambria Math" w:hAnsi="Times New Roman" w:cs="Times New Roman"/>
                      <w:i/>
                      <w:sz w:val="19"/>
                      <w:szCs w:val="19"/>
                    </w:rPr>
                  </m:ctrlPr>
                </m:sSupPr>
                <m:e>
                  <m:r>
                    <w:rPr>
                      <w:rFonts w:ascii="Cambria Math" w:hAnsi="Cambria Math" w:cs="Times New Roman"/>
                      <w:sz w:val="19"/>
                      <w:szCs w:val="19"/>
                    </w:rPr>
                    <m:t>Cr</m:t>
                  </m:r>
                </m:e>
                <m:sup>
                  <m:r>
                    <w:rPr>
                      <w:rFonts w:ascii="Cambria Math" w:hAnsi="Times New Roman" w:cs="Times New Roman"/>
                      <w:sz w:val="19"/>
                      <w:szCs w:val="19"/>
                    </w:rPr>
                    <m:t>6+</m:t>
                  </m:r>
                </m:sup>
              </m:sSup>
              <m:r>
                <w:rPr>
                  <w:rFonts w:ascii="Cambria Math" w:hAnsi="Times New Roman" w:cs="Times New Roman"/>
                  <w:sz w:val="19"/>
                  <w:szCs w:val="19"/>
                </w:rPr>
                <m:t>)</m:t>
              </m:r>
            </m:oMath>
            <w:r w:rsidRPr="003C76A5">
              <w:rPr>
                <w:rFonts w:ascii="Times New Roman" w:hAnsi="Times New Roman" w:cs="Times New Roman"/>
                <w:sz w:val="19"/>
                <w:szCs w:val="19"/>
              </w:rPr>
              <w:t xml:space="preserve">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Sulphate</w:t>
            </w:r>
            <w:proofErr w:type="spellEnd"/>
            <w:r w:rsidRPr="003C76A5">
              <w:rPr>
                <w:rFonts w:ascii="Times New Roman" w:hAnsi="Times New Roman" w:cs="Times New Roman"/>
                <w:sz w:val="19"/>
                <w:szCs w:val="19"/>
              </w:rPr>
              <w:t xml:space="preserve"> (</w:t>
            </w:r>
            <m:oMath>
              <m:sSub>
                <m:sSubPr>
                  <m:ctrlPr>
                    <w:rPr>
                      <w:rFonts w:ascii="Cambria Math" w:hAnsi="Times New Roman" w:cs="Times New Roman"/>
                      <w:i/>
                      <w:sz w:val="19"/>
                      <w:szCs w:val="19"/>
                    </w:rPr>
                  </m:ctrlPr>
                </m:sSubPr>
                <m:e>
                  <m:r>
                    <w:rPr>
                      <w:rFonts w:ascii="Cambria Math" w:hAnsi="Cambria Math" w:cs="Times New Roman"/>
                      <w:sz w:val="19"/>
                      <w:szCs w:val="19"/>
                    </w:rPr>
                    <m:t>SO</m:t>
                  </m:r>
                </m:e>
                <m:sub>
                  <m:r>
                    <w:rPr>
                      <w:rFonts w:ascii="Cambria Math" w:hAnsi="Times New Roman" w:cs="Times New Roman"/>
                      <w:sz w:val="19"/>
                      <w:szCs w:val="19"/>
                    </w:rPr>
                    <m:t>4</m:t>
                  </m:r>
                </m:sub>
              </m:sSub>
            </m:oMath>
            <w:r w:rsidRPr="003C76A5">
              <w:rPr>
                <w:rFonts w:ascii="Times New Roman" w:hAnsi="Times New Roman" w:cs="Times New Roman"/>
                <w:sz w:val="19"/>
                <w:szCs w:val="19"/>
              </w:rPr>
              <w:t>)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2.00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1.00</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Copper (</w:t>
            </w:r>
            <m:oMath>
              <m:sSup>
                <m:sSupPr>
                  <m:ctrlPr>
                    <w:rPr>
                      <w:rFonts w:ascii="Cambria Math" w:hAnsi="Times New Roman" w:cs="Times New Roman"/>
                      <w:i/>
                      <w:sz w:val="19"/>
                      <w:szCs w:val="19"/>
                    </w:rPr>
                  </m:ctrlPr>
                </m:sSupPr>
                <m:e>
                  <m:r>
                    <w:rPr>
                      <w:rFonts w:ascii="Cambria Math" w:hAnsi="Cambria Math" w:cs="Times New Roman"/>
                      <w:sz w:val="19"/>
                      <w:szCs w:val="19"/>
                    </w:rPr>
                    <m:t>Cu</m:t>
                  </m:r>
                </m:e>
                <m:sup>
                  <m:r>
                    <w:rPr>
                      <w:rFonts w:ascii="Cambria Math" w:hAnsi="Times New Roman" w:cs="Times New Roman"/>
                      <w:sz w:val="19"/>
                      <w:szCs w:val="19"/>
                    </w:rPr>
                    <m:t>2+</m:t>
                  </m:r>
                </m:sup>
              </m:sSup>
            </m:oMath>
            <w:r w:rsidRPr="003C76A5">
              <w:rPr>
                <w:rFonts w:ascii="Times New Roman" w:hAnsi="Times New Roman" w:cs="Times New Roman"/>
                <w:sz w:val="19"/>
                <w:szCs w:val="19"/>
              </w:rPr>
              <w:t>)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0.03</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0.02</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0.03</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0.02</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0.01</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0.02</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Fluoride (Fl)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0.85</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0.36</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0.46</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0.22</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0.09</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0.53</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0.17</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0.35</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Bicarbonate (</w:t>
            </w:r>
            <m:oMath>
              <m:sSub>
                <m:sSubPr>
                  <m:ctrlPr>
                    <w:rPr>
                      <w:rFonts w:ascii="Cambria Math" w:hAnsi="Times New Roman" w:cs="Times New Roman"/>
                      <w:i/>
                      <w:sz w:val="19"/>
                      <w:szCs w:val="19"/>
                    </w:rPr>
                  </m:ctrlPr>
                </m:sSubPr>
                <m:e>
                  <m:r>
                    <w:rPr>
                      <w:rFonts w:ascii="Cambria Math" w:hAnsi="Cambria Math" w:cs="Times New Roman"/>
                      <w:sz w:val="19"/>
                      <w:szCs w:val="19"/>
                    </w:rPr>
                    <m:t>HCO</m:t>
                  </m:r>
                </m:e>
                <m:sub>
                  <m:r>
                    <w:rPr>
                      <w:rFonts w:ascii="Cambria Math" w:hAnsi="Times New Roman" w:cs="Times New Roman"/>
                      <w:sz w:val="19"/>
                      <w:szCs w:val="19"/>
                    </w:rPr>
                    <m:t>3</m:t>
                  </m:r>
                </m:sub>
              </m:sSub>
            </m:oMath>
            <w:r w:rsidRPr="003C76A5">
              <w:rPr>
                <w:rFonts w:ascii="Times New Roman" w:hAnsi="Times New Roman" w:cs="Times New Roman"/>
                <w:sz w:val="19"/>
                <w:szCs w:val="19"/>
              </w:rPr>
              <w:t>)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24.0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46.0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18.0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30.0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42.0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16.0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28.0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30.0</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Total Suspended Solid (mg/L)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86.0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42.0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53.0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139</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204</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65.0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140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102</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 xml:space="preserve">Total </w:t>
            </w:r>
            <w:proofErr w:type="spellStart"/>
            <w:r w:rsidRPr="003C76A5">
              <w:rPr>
                <w:rFonts w:ascii="Times New Roman" w:hAnsi="Times New Roman" w:cs="Times New Roman"/>
                <w:sz w:val="19"/>
                <w:szCs w:val="19"/>
              </w:rPr>
              <w:t>Coliform</w:t>
            </w:r>
            <w:proofErr w:type="spellEnd"/>
            <w:r w:rsidRPr="003C76A5">
              <w:rPr>
                <w:rFonts w:ascii="Times New Roman" w:hAnsi="Times New Roman" w:cs="Times New Roman"/>
                <w:sz w:val="19"/>
                <w:szCs w:val="19"/>
              </w:rPr>
              <w:t xml:space="preserve"> (Cfu/100ml)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41</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35</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12</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45</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37</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27</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22</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38</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E-Coli (Cfu/100ml)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12</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7</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27</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10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4</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6</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31</w:t>
            </w:r>
          </w:p>
        </w:tc>
      </w:tr>
      <w:tr w:rsidR="009A6BB6" w:rsidRPr="003C76A5" w:rsidTr="003D4844">
        <w:trPr>
          <w:jc w:val="center"/>
        </w:trPr>
        <w:tc>
          <w:tcPr>
            <w:tcW w:w="1020"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proofErr w:type="spellStart"/>
            <w:r w:rsidRPr="003C76A5">
              <w:rPr>
                <w:rFonts w:ascii="Times New Roman" w:hAnsi="Times New Roman" w:cs="Times New Roman"/>
                <w:sz w:val="19"/>
                <w:szCs w:val="19"/>
              </w:rPr>
              <w:t>Enterococcus</w:t>
            </w:r>
            <w:proofErr w:type="spellEnd"/>
            <w:r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Faecalis</w:t>
            </w:r>
            <w:proofErr w:type="spellEnd"/>
            <w:r w:rsidRPr="003C76A5">
              <w:rPr>
                <w:rFonts w:ascii="Times New Roman" w:hAnsi="Times New Roman" w:cs="Times New Roman"/>
                <w:sz w:val="19"/>
                <w:szCs w:val="19"/>
              </w:rPr>
              <w:t xml:space="preserve"> (Cfu/100ml)</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w:t>
            </w:r>
          </w:p>
        </w:tc>
        <w:tc>
          <w:tcPr>
            <w:tcW w:w="48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w:t>
            </w:r>
          </w:p>
        </w:tc>
        <w:tc>
          <w:tcPr>
            <w:tcW w:w="559" w:type="pct"/>
            <w:tcBorders>
              <w:top w:val="single" w:sz="4" w:space="0" w:color="auto"/>
              <w:left w:val="single" w:sz="4" w:space="0" w:color="auto"/>
              <w:bottom w:val="single" w:sz="4" w:space="0" w:color="auto"/>
              <w:right w:val="single" w:sz="4" w:space="0" w:color="auto"/>
            </w:tcBorders>
            <w:vAlign w:val="center"/>
          </w:tcPr>
          <w:p w:rsidR="009A6BB6" w:rsidRPr="003C76A5" w:rsidRDefault="009A6BB6" w:rsidP="003C76A5">
            <w:pPr>
              <w:snapToGrid w:val="0"/>
              <w:jc w:val="both"/>
              <w:rPr>
                <w:rFonts w:ascii="Times New Roman" w:hAnsi="Times New Roman" w:cs="Times New Roman"/>
                <w:sz w:val="19"/>
                <w:szCs w:val="19"/>
              </w:rPr>
            </w:pPr>
            <w:r w:rsidRPr="003C76A5">
              <w:rPr>
                <w:rFonts w:ascii="Times New Roman" w:hAnsi="Times New Roman" w:cs="Times New Roman"/>
                <w:sz w:val="19"/>
                <w:szCs w:val="19"/>
              </w:rPr>
              <w:t>0</w:t>
            </w:r>
          </w:p>
        </w:tc>
      </w:tr>
    </w:tbl>
    <w:p w:rsidR="009A6BB6" w:rsidRPr="003C76A5" w:rsidRDefault="009A6BB6" w:rsidP="003C76A5">
      <w:pPr>
        <w:tabs>
          <w:tab w:val="left" w:pos="1710"/>
        </w:tabs>
        <w:snapToGrid w:val="0"/>
        <w:spacing w:after="0" w:line="240" w:lineRule="auto"/>
        <w:ind w:firstLine="425"/>
        <w:jc w:val="both"/>
        <w:rPr>
          <w:rFonts w:ascii="Times New Roman" w:hAnsi="Times New Roman" w:cs="Times New Roman"/>
          <w:sz w:val="20"/>
          <w:szCs w:val="20"/>
        </w:rPr>
        <w:sectPr w:rsidR="009A6BB6" w:rsidRPr="003C76A5" w:rsidSect="00097278">
          <w:type w:val="continuous"/>
          <w:pgSz w:w="12240" w:h="15840" w:code="1"/>
          <w:pgMar w:top="1440" w:right="1440" w:bottom="1440" w:left="1440" w:header="720" w:footer="720" w:gutter="0"/>
          <w:cols w:space="720"/>
          <w:docGrid w:linePitch="360"/>
        </w:sectPr>
      </w:pPr>
    </w:p>
    <w:p w:rsidR="003C76A5" w:rsidRDefault="003C76A5" w:rsidP="003C76A5">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3C76A5" w:rsidRDefault="003C76A5" w:rsidP="003C76A5">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7E49CC" w:rsidRPr="003C76A5" w:rsidRDefault="007E49CC" w:rsidP="003C76A5">
      <w:pPr>
        <w:autoSpaceDE w:val="0"/>
        <w:autoSpaceDN w:val="0"/>
        <w:adjustRightInd w:val="0"/>
        <w:snapToGrid w:val="0"/>
        <w:spacing w:after="0" w:line="240" w:lineRule="auto"/>
        <w:jc w:val="center"/>
        <w:rPr>
          <w:rFonts w:ascii="Times New Roman" w:hAnsi="Times New Roman" w:cs="Times New Roman"/>
          <w:sz w:val="20"/>
          <w:szCs w:val="20"/>
        </w:rPr>
      </w:pPr>
      <w:r w:rsidRPr="003C76A5">
        <w:rPr>
          <w:rFonts w:ascii="Times New Roman" w:hAnsi="Times New Roman" w:cs="Times New Roman"/>
          <w:noProof/>
          <w:sz w:val="20"/>
          <w:szCs w:val="20"/>
          <w:lang w:eastAsia="zh-CN"/>
        </w:rPr>
        <w:drawing>
          <wp:inline distT="0" distB="0" distL="0" distR="0">
            <wp:extent cx="2800350" cy="35902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3590290"/>
                    </a:xfrm>
                    <a:prstGeom prst="rect">
                      <a:avLst/>
                    </a:prstGeom>
                    <a:noFill/>
                    <a:ln>
                      <a:noFill/>
                    </a:ln>
                  </pic:spPr>
                </pic:pic>
              </a:graphicData>
            </a:graphic>
          </wp:inline>
        </w:drawing>
      </w:r>
      <w:r w:rsidRPr="003C76A5">
        <w:rPr>
          <w:rFonts w:ascii="Times New Roman" w:hAnsi="Times New Roman" w:cs="Times New Roman"/>
          <w:noProof/>
          <w:sz w:val="20"/>
          <w:szCs w:val="20"/>
          <w:lang w:eastAsia="zh-CN"/>
        </w:rPr>
        <w:drawing>
          <wp:inline distT="0" distB="0" distL="0" distR="0">
            <wp:extent cx="2981325" cy="3571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7906" cy="3579760"/>
                    </a:xfrm>
                    <a:prstGeom prst="rect">
                      <a:avLst/>
                    </a:prstGeom>
                    <a:noFill/>
                    <a:ln>
                      <a:noFill/>
                    </a:ln>
                  </pic:spPr>
                </pic:pic>
              </a:graphicData>
            </a:graphic>
          </wp:inline>
        </w:drawing>
      </w:r>
    </w:p>
    <w:p w:rsidR="007E49CC" w:rsidRPr="003C76A5" w:rsidRDefault="001957C1" w:rsidP="003C76A5">
      <w:pPr>
        <w:pStyle w:val="ListParagraph"/>
        <w:numPr>
          <w:ilvl w:val="0"/>
          <w:numId w:val="1"/>
        </w:numPr>
        <w:autoSpaceDE w:val="0"/>
        <w:autoSpaceDN w:val="0"/>
        <w:adjustRightInd w:val="0"/>
        <w:snapToGrid w:val="0"/>
        <w:spacing w:after="0" w:line="240" w:lineRule="auto"/>
        <w:ind w:left="0" w:firstLine="0"/>
        <w:jc w:val="center"/>
        <w:rPr>
          <w:rFonts w:ascii="Times New Roman" w:hAnsi="Times New Roman" w:cs="Times New Roman"/>
          <w:sz w:val="20"/>
          <w:szCs w:val="20"/>
        </w:rPr>
      </w:pPr>
      <w:r w:rsidRPr="003C76A5">
        <w:rPr>
          <w:rFonts w:ascii="Times New Roman" w:hAnsi="Times New Roman" w:cs="Times New Roman"/>
          <w:sz w:val="20"/>
          <w:szCs w:val="20"/>
          <w:lang w:eastAsia="zh-CN"/>
        </w:rPr>
        <w:tab/>
      </w:r>
      <w:r w:rsidRPr="003C76A5">
        <w:rPr>
          <w:rFonts w:ascii="Times New Roman" w:hAnsi="Times New Roman" w:cs="Times New Roman"/>
          <w:sz w:val="20"/>
          <w:szCs w:val="20"/>
          <w:lang w:eastAsia="zh-CN"/>
        </w:rPr>
        <w:tab/>
      </w:r>
      <w:r w:rsidRPr="003C76A5">
        <w:rPr>
          <w:rFonts w:ascii="Times New Roman" w:hAnsi="Times New Roman" w:cs="Times New Roman"/>
          <w:sz w:val="20"/>
          <w:szCs w:val="20"/>
          <w:lang w:eastAsia="zh-CN"/>
        </w:rPr>
        <w:tab/>
      </w:r>
      <w:r w:rsidRPr="003C76A5">
        <w:rPr>
          <w:rFonts w:ascii="Times New Roman" w:hAnsi="Times New Roman" w:cs="Times New Roman"/>
          <w:sz w:val="20"/>
          <w:szCs w:val="20"/>
          <w:lang w:eastAsia="zh-CN"/>
        </w:rPr>
        <w:tab/>
      </w:r>
      <w:r w:rsidRPr="003C76A5">
        <w:rPr>
          <w:rFonts w:ascii="Times New Roman" w:hAnsi="Times New Roman" w:cs="Times New Roman"/>
          <w:sz w:val="20"/>
          <w:szCs w:val="20"/>
          <w:lang w:eastAsia="zh-CN"/>
        </w:rPr>
        <w:tab/>
      </w:r>
      <w:r w:rsidRPr="003C76A5">
        <w:rPr>
          <w:rFonts w:ascii="Times New Roman" w:hAnsi="Times New Roman" w:cs="Times New Roman"/>
          <w:sz w:val="20"/>
          <w:szCs w:val="20"/>
          <w:lang w:eastAsia="zh-CN"/>
        </w:rPr>
        <w:tab/>
      </w:r>
      <w:r w:rsidR="007E49CC" w:rsidRPr="003C76A5">
        <w:rPr>
          <w:rFonts w:ascii="Times New Roman" w:hAnsi="Times New Roman" w:cs="Times New Roman"/>
          <w:sz w:val="20"/>
          <w:szCs w:val="20"/>
        </w:rPr>
        <w:t>(b)</w:t>
      </w:r>
    </w:p>
    <w:p w:rsidR="007E49CC" w:rsidRPr="003C76A5" w:rsidRDefault="007E49CC" w:rsidP="003C76A5">
      <w:pPr>
        <w:autoSpaceDE w:val="0"/>
        <w:autoSpaceDN w:val="0"/>
        <w:adjustRightInd w:val="0"/>
        <w:snapToGrid w:val="0"/>
        <w:spacing w:after="0" w:line="240" w:lineRule="auto"/>
        <w:jc w:val="center"/>
        <w:rPr>
          <w:rFonts w:ascii="Times New Roman" w:hAnsi="Times New Roman" w:cs="Times New Roman"/>
          <w:sz w:val="20"/>
          <w:szCs w:val="24"/>
        </w:rPr>
      </w:pPr>
      <w:r w:rsidRPr="003C76A5">
        <w:rPr>
          <w:rFonts w:ascii="Times New Roman" w:hAnsi="Times New Roman" w:cs="Times New Roman"/>
          <w:noProof/>
          <w:sz w:val="20"/>
          <w:szCs w:val="24"/>
          <w:lang w:eastAsia="zh-CN"/>
        </w:rPr>
        <w:lastRenderedPageBreak/>
        <w:drawing>
          <wp:inline distT="0" distB="0" distL="0" distR="0">
            <wp:extent cx="2943225" cy="34099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3297" cy="3410033"/>
                    </a:xfrm>
                    <a:prstGeom prst="rect">
                      <a:avLst/>
                    </a:prstGeom>
                    <a:noFill/>
                    <a:ln>
                      <a:noFill/>
                    </a:ln>
                  </pic:spPr>
                </pic:pic>
              </a:graphicData>
            </a:graphic>
          </wp:inline>
        </w:drawing>
      </w:r>
      <w:r w:rsidRPr="003C76A5">
        <w:rPr>
          <w:rFonts w:ascii="Times New Roman" w:hAnsi="Times New Roman" w:cs="Times New Roman"/>
          <w:noProof/>
          <w:sz w:val="20"/>
          <w:szCs w:val="24"/>
          <w:lang w:eastAsia="zh-CN"/>
        </w:rPr>
        <w:drawing>
          <wp:inline distT="0" distB="0" distL="0" distR="0">
            <wp:extent cx="2619375" cy="33528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3352800"/>
                    </a:xfrm>
                    <a:prstGeom prst="rect">
                      <a:avLst/>
                    </a:prstGeom>
                    <a:noFill/>
                    <a:ln>
                      <a:noFill/>
                    </a:ln>
                  </pic:spPr>
                </pic:pic>
              </a:graphicData>
            </a:graphic>
          </wp:inline>
        </w:drawing>
      </w:r>
    </w:p>
    <w:p w:rsidR="007E49CC" w:rsidRPr="003C76A5" w:rsidRDefault="003C76A5" w:rsidP="003C76A5">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hint="eastAsia"/>
          <w:sz w:val="20"/>
          <w:szCs w:val="20"/>
          <w:lang w:eastAsia="zh-CN"/>
        </w:rPr>
        <w:t>(c)</w:t>
      </w:r>
      <w:r w:rsidR="001957C1" w:rsidRPr="003C76A5">
        <w:rPr>
          <w:rFonts w:ascii="Times New Roman" w:hAnsi="Times New Roman" w:cs="Times New Roman"/>
          <w:sz w:val="20"/>
          <w:szCs w:val="20"/>
          <w:lang w:eastAsia="zh-CN"/>
        </w:rPr>
        <w:tab/>
      </w:r>
      <w:r w:rsidR="001957C1" w:rsidRPr="003C76A5">
        <w:rPr>
          <w:rFonts w:ascii="Times New Roman" w:hAnsi="Times New Roman" w:cs="Times New Roman"/>
          <w:sz w:val="20"/>
          <w:szCs w:val="20"/>
          <w:lang w:eastAsia="zh-CN"/>
        </w:rPr>
        <w:tab/>
      </w:r>
      <w:r w:rsidR="001957C1" w:rsidRPr="003C76A5">
        <w:rPr>
          <w:rFonts w:ascii="Times New Roman" w:hAnsi="Times New Roman" w:cs="Times New Roman"/>
          <w:sz w:val="20"/>
          <w:szCs w:val="20"/>
          <w:lang w:eastAsia="zh-CN"/>
        </w:rPr>
        <w:tab/>
      </w:r>
      <w:r w:rsidR="001957C1" w:rsidRPr="003C76A5">
        <w:rPr>
          <w:rFonts w:ascii="Times New Roman" w:hAnsi="Times New Roman" w:cs="Times New Roman"/>
          <w:sz w:val="20"/>
          <w:szCs w:val="20"/>
          <w:lang w:eastAsia="zh-CN"/>
        </w:rPr>
        <w:tab/>
      </w:r>
      <w:r w:rsidR="001957C1" w:rsidRPr="003C76A5">
        <w:rPr>
          <w:rFonts w:ascii="Times New Roman" w:hAnsi="Times New Roman" w:cs="Times New Roman"/>
          <w:sz w:val="20"/>
          <w:szCs w:val="20"/>
          <w:lang w:eastAsia="zh-CN"/>
        </w:rPr>
        <w:tab/>
      </w:r>
      <w:r w:rsidR="001957C1" w:rsidRPr="003C76A5">
        <w:rPr>
          <w:rFonts w:ascii="Times New Roman" w:hAnsi="Times New Roman" w:cs="Times New Roman"/>
          <w:sz w:val="20"/>
          <w:szCs w:val="20"/>
          <w:lang w:eastAsia="zh-CN"/>
        </w:rPr>
        <w:tab/>
      </w:r>
      <w:r w:rsidR="007E49CC" w:rsidRPr="003C76A5">
        <w:rPr>
          <w:rFonts w:ascii="Times New Roman" w:hAnsi="Times New Roman" w:cs="Times New Roman"/>
          <w:sz w:val="20"/>
          <w:szCs w:val="20"/>
        </w:rPr>
        <w:t>(d)</w:t>
      </w:r>
    </w:p>
    <w:p w:rsidR="007E49CC" w:rsidRPr="003C76A5" w:rsidRDefault="007E49CC" w:rsidP="003C76A5">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7E49CC" w:rsidRPr="003C76A5" w:rsidRDefault="00B0793D" w:rsidP="003C76A5">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3C76A5">
        <w:rPr>
          <w:rFonts w:ascii="Times New Roman" w:hAnsi="Times New Roman" w:cs="Times New Roman"/>
          <w:sz w:val="20"/>
          <w:szCs w:val="20"/>
        </w:rPr>
        <w:t>Figure 4.</w:t>
      </w:r>
      <w:r w:rsidR="007E49CC" w:rsidRPr="003C76A5">
        <w:rPr>
          <w:rFonts w:ascii="Times New Roman" w:hAnsi="Times New Roman" w:cs="Times New Roman"/>
          <w:sz w:val="20"/>
          <w:szCs w:val="20"/>
        </w:rPr>
        <w:t xml:space="preserve"> Spatial Distribution of: (a) Total Hardness</w:t>
      </w:r>
      <w:r w:rsidRPr="003C76A5">
        <w:rPr>
          <w:rFonts w:ascii="Times New Roman" w:hAnsi="Times New Roman" w:cs="Times New Roman"/>
          <w:sz w:val="20"/>
          <w:szCs w:val="20"/>
        </w:rPr>
        <w:t>;</w:t>
      </w:r>
      <w:r w:rsidR="007E49CC" w:rsidRPr="003C76A5">
        <w:rPr>
          <w:rFonts w:ascii="Times New Roman" w:hAnsi="Times New Roman" w:cs="Times New Roman"/>
          <w:sz w:val="20"/>
          <w:szCs w:val="20"/>
        </w:rPr>
        <w:t xml:space="preserve"> (b) Electrical Conductivity</w:t>
      </w:r>
      <w:r w:rsidRPr="003C76A5">
        <w:rPr>
          <w:rFonts w:ascii="Times New Roman" w:hAnsi="Times New Roman" w:cs="Times New Roman"/>
          <w:sz w:val="20"/>
          <w:szCs w:val="20"/>
        </w:rPr>
        <w:t>;</w:t>
      </w:r>
      <w:r w:rsidR="007E49CC" w:rsidRPr="003C76A5">
        <w:rPr>
          <w:rFonts w:ascii="Times New Roman" w:hAnsi="Times New Roman" w:cs="Times New Roman"/>
          <w:sz w:val="20"/>
          <w:szCs w:val="20"/>
        </w:rPr>
        <w:t xml:space="preserve"> (c) Chloride</w:t>
      </w:r>
      <w:r w:rsidRPr="003C76A5">
        <w:rPr>
          <w:rFonts w:ascii="Times New Roman" w:hAnsi="Times New Roman" w:cs="Times New Roman"/>
          <w:sz w:val="20"/>
          <w:szCs w:val="20"/>
        </w:rPr>
        <w:t>; and</w:t>
      </w:r>
      <w:r w:rsidR="007E49CC" w:rsidRPr="003C76A5">
        <w:rPr>
          <w:rFonts w:ascii="Times New Roman" w:hAnsi="Times New Roman" w:cs="Times New Roman"/>
          <w:sz w:val="20"/>
          <w:szCs w:val="20"/>
        </w:rPr>
        <w:t xml:space="preserve"> (d) Total Dissolved Solid</w:t>
      </w:r>
      <w:r w:rsidRPr="003C76A5">
        <w:rPr>
          <w:rFonts w:ascii="Times New Roman" w:hAnsi="Times New Roman" w:cs="Times New Roman"/>
          <w:sz w:val="20"/>
          <w:szCs w:val="20"/>
        </w:rPr>
        <w:t xml:space="preserve"> obtained from the analyzed parameters</w:t>
      </w:r>
    </w:p>
    <w:p w:rsidR="003D4844" w:rsidRPr="003C76A5" w:rsidRDefault="003D4844" w:rsidP="003C76A5">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7E49CC" w:rsidRPr="003C76A5" w:rsidRDefault="007E49CC" w:rsidP="003C76A5">
      <w:pPr>
        <w:autoSpaceDE w:val="0"/>
        <w:autoSpaceDN w:val="0"/>
        <w:adjustRightInd w:val="0"/>
        <w:snapToGrid w:val="0"/>
        <w:spacing w:after="0" w:line="240" w:lineRule="auto"/>
        <w:jc w:val="center"/>
        <w:rPr>
          <w:rFonts w:ascii="Times New Roman" w:hAnsi="Times New Roman" w:cs="Times New Roman"/>
          <w:sz w:val="20"/>
          <w:szCs w:val="24"/>
        </w:rPr>
      </w:pPr>
      <w:r w:rsidRPr="003C76A5">
        <w:rPr>
          <w:rFonts w:ascii="Times New Roman" w:hAnsi="Times New Roman" w:cs="Times New Roman"/>
          <w:noProof/>
          <w:sz w:val="20"/>
          <w:szCs w:val="24"/>
          <w:lang w:eastAsia="zh-CN"/>
        </w:rPr>
        <w:drawing>
          <wp:inline distT="0" distB="0" distL="0" distR="0">
            <wp:extent cx="3076575" cy="3324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575" cy="3324225"/>
                    </a:xfrm>
                    <a:prstGeom prst="rect">
                      <a:avLst/>
                    </a:prstGeom>
                    <a:noFill/>
                    <a:ln>
                      <a:noFill/>
                    </a:ln>
                  </pic:spPr>
                </pic:pic>
              </a:graphicData>
            </a:graphic>
          </wp:inline>
        </w:drawing>
      </w:r>
      <w:r w:rsidRPr="003C76A5">
        <w:rPr>
          <w:rFonts w:ascii="Times New Roman" w:hAnsi="Times New Roman" w:cs="Times New Roman"/>
          <w:noProof/>
          <w:sz w:val="20"/>
          <w:szCs w:val="24"/>
          <w:lang w:eastAsia="zh-CN"/>
        </w:rPr>
        <w:drawing>
          <wp:inline distT="0" distB="0" distL="0" distR="0">
            <wp:extent cx="2828925" cy="3333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3333750"/>
                    </a:xfrm>
                    <a:prstGeom prst="rect">
                      <a:avLst/>
                    </a:prstGeom>
                    <a:noFill/>
                    <a:ln>
                      <a:noFill/>
                    </a:ln>
                  </pic:spPr>
                </pic:pic>
              </a:graphicData>
            </a:graphic>
          </wp:inline>
        </w:drawing>
      </w:r>
    </w:p>
    <w:p w:rsidR="007E49CC" w:rsidRPr="003C76A5" w:rsidRDefault="001957C1" w:rsidP="003C76A5">
      <w:pPr>
        <w:pStyle w:val="ListParagraph"/>
        <w:numPr>
          <w:ilvl w:val="0"/>
          <w:numId w:val="2"/>
        </w:numPr>
        <w:autoSpaceDE w:val="0"/>
        <w:autoSpaceDN w:val="0"/>
        <w:adjustRightInd w:val="0"/>
        <w:snapToGrid w:val="0"/>
        <w:spacing w:after="0" w:line="240" w:lineRule="auto"/>
        <w:ind w:left="0" w:firstLine="0"/>
        <w:jc w:val="center"/>
        <w:rPr>
          <w:rFonts w:ascii="Times New Roman" w:hAnsi="Times New Roman" w:cs="Times New Roman"/>
          <w:sz w:val="20"/>
          <w:szCs w:val="20"/>
        </w:rPr>
      </w:pPr>
      <w:r w:rsidRPr="003C76A5">
        <w:rPr>
          <w:rFonts w:ascii="Times New Roman" w:hAnsi="Times New Roman" w:cs="Times New Roman"/>
          <w:sz w:val="20"/>
          <w:szCs w:val="20"/>
          <w:lang w:eastAsia="zh-CN"/>
        </w:rPr>
        <w:tab/>
      </w:r>
      <w:r w:rsidRPr="003C76A5">
        <w:rPr>
          <w:rFonts w:ascii="Times New Roman" w:hAnsi="Times New Roman" w:cs="Times New Roman"/>
          <w:sz w:val="20"/>
          <w:szCs w:val="20"/>
          <w:lang w:eastAsia="zh-CN"/>
        </w:rPr>
        <w:tab/>
      </w:r>
      <w:r w:rsidRPr="003C76A5">
        <w:rPr>
          <w:rFonts w:ascii="Times New Roman" w:hAnsi="Times New Roman" w:cs="Times New Roman"/>
          <w:sz w:val="20"/>
          <w:szCs w:val="20"/>
          <w:lang w:eastAsia="zh-CN"/>
        </w:rPr>
        <w:tab/>
      </w:r>
      <w:r w:rsidRPr="003C76A5">
        <w:rPr>
          <w:rFonts w:ascii="Times New Roman" w:hAnsi="Times New Roman" w:cs="Times New Roman"/>
          <w:sz w:val="20"/>
          <w:szCs w:val="20"/>
          <w:lang w:eastAsia="zh-CN"/>
        </w:rPr>
        <w:tab/>
      </w:r>
      <w:r w:rsidRPr="003C76A5">
        <w:rPr>
          <w:rFonts w:ascii="Times New Roman" w:hAnsi="Times New Roman" w:cs="Times New Roman"/>
          <w:sz w:val="20"/>
          <w:szCs w:val="20"/>
          <w:lang w:eastAsia="zh-CN"/>
        </w:rPr>
        <w:tab/>
      </w:r>
      <w:r w:rsidRPr="003C76A5">
        <w:rPr>
          <w:rFonts w:ascii="Times New Roman" w:hAnsi="Times New Roman" w:cs="Times New Roman"/>
          <w:sz w:val="20"/>
          <w:szCs w:val="20"/>
          <w:lang w:eastAsia="zh-CN"/>
        </w:rPr>
        <w:tab/>
      </w:r>
      <w:r w:rsidR="007E49CC" w:rsidRPr="003C76A5">
        <w:rPr>
          <w:rFonts w:ascii="Times New Roman" w:hAnsi="Times New Roman" w:cs="Times New Roman"/>
          <w:sz w:val="20"/>
          <w:szCs w:val="20"/>
        </w:rPr>
        <w:t>(b)</w:t>
      </w:r>
    </w:p>
    <w:p w:rsidR="007E49CC" w:rsidRPr="003C76A5" w:rsidRDefault="007E49CC" w:rsidP="003C76A5">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4"/>
        </w:rPr>
      </w:pPr>
    </w:p>
    <w:p w:rsidR="007E49CC" w:rsidRPr="003C76A5" w:rsidRDefault="007E49CC" w:rsidP="003C76A5">
      <w:pPr>
        <w:autoSpaceDE w:val="0"/>
        <w:autoSpaceDN w:val="0"/>
        <w:adjustRightInd w:val="0"/>
        <w:snapToGrid w:val="0"/>
        <w:spacing w:after="0" w:line="240" w:lineRule="auto"/>
        <w:jc w:val="center"/>
        <w:rPr>
          <w:rFonts w:ascii="Times New Roman" w:hAnsi="Times New Roman" w:cs="Times New Roman"/>
          <w:sz w:val="20"/>
          <w:szCs w:val="24"/>
        </w:rPr>
      </w:pPr>
      <w:r w:rsidRPr="003C76A5">
        <w:rPr>
          <w:rFonts w:ascii="Times New Roman" w:hAnsi="Times New Roman" w:cs="Times New Roman"/>
          <w:noProof/>
          <w:sz w:val="20"/>
          <w:szCs w:val="24"/>
          <w:lang w:eastAsia="zh-CN"/>
        </w:rPr>
        <w:lastRenderedPageBreak/>
        <w:drawing>
          <wp:inline distT="0" distB="0" distL="0" distR="0">
            <wp:extent cx="3028950" cy="3705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3705225"/>
                    </a:xfrm>
                    <a:prstGeom prst="rect">
                      <a:avLst/>
                    </a:prstGeom>
                    <a:noFill/>
                    <a:ln>
                      <a:noFill/>
                    </a:ln>
                  </pic:spPr>
                </pic:pic>
              </a:graphicData>
            </a:graphic>
          </wp:inline>
        </w:drawing>
      </w:r>
      <w:r w:rsidRPr="003C76A5">
        <w:rPr>
          <w:rFonts w:ascii="Times New Roman" w:hAnsi="Times New Roman" w:cs="Times New Roman"/>
          <w:noProof/>
          <w:sz w:val="20"/>
          <w:szCs w:val="24"/>
          <w:lang w:eastAsia="zh-CN"/>
        </w:rPr>
        <w:drawing>
          <wp:inline distT="0" distB="0" distL="0" distR="0">
            <wp:extent cx="2667000" cy="365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3657600"/>
                    </a:xfrm>
                    <a:prstGeom prst="rect">
                      <a:avLst/>
                    </a:prstGeom>
                    <a:noFill/>
                    <a:ln>
                      <a:noFill/>
                    </a:ln>
                  </pic:spPr>
                </pic:pic>
              </a:graphicData>
            </a:graphic>
          </wp:inline>
        </w:drawing>
      </w:r>
    </w:p>
    <w:p w:rsidR="007E49CC" w:rsidRPr="003C76A5" w:rsidRDefault="007E49CC" w:rsidP="003C76A5">
      <w:pPr>
        <w:autoSpaceDE w:val="0"/>
        <w:autoSpaceDN w:val="0"/>
        <w:adjustRightInd w:val="0"/>
        <w:snapToGrid w:val="0"/>
        <w:spacing w:after="0" w:line="240" w:lineRule="auto"/>
        <w:jc w:val="center"/>
        <w:rPr>
          <w:rFonts w:ascii="Times New Roman" w:hAnsi="Times New Roman" w:cs="Times New Roman"/>
          <w:sz w:val="20"/>
          <w:szCs w:val="20"/>
        </w:rPr>
      </w:pPr>
      <w:r w:rsidRPr="003C76A5">
        <w:rPr>
          <w:rFonts w:ascii="Times New Roman" w:hAnsi="Times New Roman" w:cs="Times New Roman"/>
          <w:sz w:val="20"/>
          <w:szCs w:val="20"/>
        </w:rPr>
        <w:t xml:space="preserve">(c) </w:t>
      </w:r>
      <w:r w:rsidRPr="003C76A5">
        <w:rPr>
          <w:rFonts w:ascii="Times New Roman" w:hAnsi="Times New Roman" w:cs="Times New Roman"/>
          <w:sz w:val="20"/>
          <w:szCs w:val="20"/>
        </w:rPr>
        <w:tab/>
      </w:r>
      <w:r w:rsidRPr="003C76A5">
        <w:rPr>
          <w:rFonts w:ascii="Times New Roman" w:hAnsi="Times New Roman" w:cs="Times New Roman"/>
          <w:sz w:val="20"/>
          <w:szCs w:val="20"/>
        </w:rPr>
        <w:tab/>
      </w:r>
      <w:r w:rsidRPr="003C76A5">
        <w:rPr>
          <w:rFonts w:ascii="Times New Roman" w:hAnsi="Times New Roman" w:cs="Times New Roman"/>
          <w:sz w:val="20"/>
          <w:szCs w:val="20"/>
        </w:rPr>
        <w:tab/>
      </w:r>
      <w:r w:rsidRPr="003C76A5">
        <w:rPr>
          <w:rFonts w:ascii="Times New Roman" w:hAnsi="Times New Roman" w:cs="Times New Roman"/>
          <w:sz w:val="20"/>
          <w:szCs w:val="20"/>
        </w:rPr>
        <w:tab/>
      </w:r>
      <w:r w:rsidRPr="003C76A5">
        <w:rPr>
          <w:rFonts w:ascii="Times New Roman" w:hAnsi="Times New Roman" w:cs="Times New Roman"/>
          <w:sz w:val="20"/>
          <w:szCs w:val="20"/>
        </w:rPr>
        <w:tab/>
      </w:r>
      <w:r w:rsidRPr="003C76A5">
        <w:rPr>
          <w:rFonts w:ascii="Times New Roman" w:hAnsi="Times New Roman" w:cs="Times New Roman"/>
          <w:sz w:val="20"/>
          <w:szCs w:val="20"/>
        </w:rPr>
        <w:tab/>
        <w:t>(d)</w:t>
      </w:r>
    </w:p>
    <w:p w:rsidR="007E49CC" w:rsidRPr="003C76A5" w:rsidRDefault="007E49CC"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E49CC" w:rsidRPr="003C76A5" w:rsidRDefault="007E49CC" w:rsidP="003C76A5">
      <w:pPr>
        <w:autoSpaceDE w:val="0"/>
        <w:autoSpaceDN w:val="0"/>
        <w:adjustRightInd w:val="0"/>
        <w:snapToGrid w:val="0"/>
        <w:spacing w:after="0" w:line="240" w:lineRule="auto"/>
        <w:jc w:val="both"/>
        <w:rPr>
          <w:rFonts w:ascii="Times New Roman" w:hAnsi="Times New Roman" w:cs="Times New Roman"/>
          <w:sz w:val="20"/>
          <w:szCs w:val="20"/>
        </w:rPr>
      </w:pPr>
      <w:r w:rsidRPr="003C76A5">
        <w:rPr>
          <w:rFonts w:ascii="Times New Roman" w:hAnsi="Times New Roman" w:cs="Times New Roman"/>
          <w:sz w:val="20"/>
          <w:szCs w:val="20"/>
        </w:rPr>
        <w:t>Figure 5:</w:t>
      </w:r>
      <w:r w:rsidR="003D4844" w:rsidRPr="003C76A5">
        <w:rPr>
          <w:rFonts w:ascii="Times New Roman" w:hAnsi="Times New Roman" w:cs="Times New Roman"/>
          <w:sz w:val="20"/>
          <w:szCs w:val="20"/>
        </w:rPr>
        <w:t xml:space="preserve"> </w:t>
      </w:r>
      <w:r w:rsidR="00B0793D" w:rsidRPr="003C76A5">
        <w:rPr>
          <w:rFonts w:ascii="Times New Roman" w:hAnsi="Times New Roman" w:cs="Times New Roman"/>
          <w:sz w:val="20"/>
          <w:szCs w:val="20"/>
        </w:rPr>
        <w:t>Spatial Distribution of: (a) %Na; (b) Sodium Absorption Ratio (SAR); (c) Residual Sodium Carbonate (RSC); and (d) Permeability Index (PI) obtained from the analyzed parameters</w:t>
      </w:r>
    </w:p>
    <w:p w:rsidR="007E49CC" w:rsidRPr="003C76A5" w:rsidRDefault="007E49CC" w:rsidP="003C76A5">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F054DA" w:rsidRPr="003C76A5" w:rsidRDefault="00F054DA" w:rsidP="003C76A5">
      <w:pPr>
        <w:autoSpaceDE w:val="0"/>
        <w:autoSpaceDN w:val="0"/>
        <w:adjustRightInd w:val="0"/>
        <w:snapToGrid w:val="0"/>
        <w:spacing w:after="0" w:line="240" w:lineRule="auto"/>
        <w:ind w:firstLine="425"/>
        <w:jc w:val="both"/>
        <w:rPr>
          <w:rFonts w:ascii="Times New Roman" w:hAnsi="Times New Roman" w:cs="Times New Roman"/>
          <w:sz w:val="20"/>
          <w:szCs w:val="20"/>
        </w:rPr>
        <w:sectPr w:rsidR="00F054DA" w:rsidRPr="003C76A5" w:rsidSect="00097278">
          <w:type w:val="continuous"/>
          <w:pgSz w:w="12240" w:h="15840" w:code="1"/>
          <w:pgMar w:top="1440" w:right="1440" w:bottom="1440" w:left="1440" w:header="720" w:footer="720" w:gutter="0"/>
          <w:cols w:space="720"/>
          <w:docGrid w:linePitch="360"/>
        </w:sectPr>
      </w:pPr>
    </w:p>
    <w:p w:rsidR="00F054DA" w:rsidRPr="003C76A5" w:rsidRDefault="00F054D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lastRenderedPageBreak/>
        <w:t xml:space="preserve">The concentration of the </w:t>
      </w:r>
      <w:proofErr w:type="spellStart"/>
      <w:r w:rsidRPr="003C76A5">
        <w:rPr>
          <w:rFonts w:ascii="Times New Roman" w:hAnsi="Times New Roman" w:cs="Times New Roman"/>
          <w:sz w:val="20"/>
          <w:szCs w:val="20"/>
        </w:rPr>
        <w:t>hexavalent</w:t>
      </w:r>
      <w:proofErr w:type="spellEnd"/>
      <w:r w:rsidRPr="003C76A5">
        <w:rPr>
          <w:rFonts w:ascii="Times New Roman" w:hAnsi="Times New Roman" w:cs="Times New Roman"/>
          <w:sz w:val="20"/>
          <w:szCs w:val="20"/>
        </w:rPr>
        <w:t xml:space="preserve"> chromium varies from 0.0 to 0.01 mg/L and agrees with 0.05 mg/L SON standard specified for chromium. Sodium concentration ranges of 6.45 – 39 mg/L. The </w:t>
      </w:r>
      <m:oMath>
        <m:sSup>
          <m:sSupPr>
            <m:ctrlPr>
              <w:rPr>
                <w:rFonts w:ascii="Cambria Math" w:hAnsi="Times New Roman" w:cs="Times New Roman"/>
                <w:i/>
                <w:sz w:val="20"/>
                <w:szCs w:val="20"/>
              </w:rPr>
            </m:ctrlPr>
          </m:sSupPr>
          <m:e>
            <m:r>
              <w:rPr>
                <w:rFonts w:ascii="Cambria Math" w:hAnsi="Cambria Math" w:cs="Times New Roman"/>
                <w:sz w:val="20"/>
                <w:szCs w:val="20"/>
              </w:rPr>
              <m:t>Na</m:t>
            </m:r>
          </m:e>
          <m:sup>
            <m:r>
              <w:rPr>
                <w:rFonts w:ascii="Cambria Math" w:hAnsi="Times New Roman" w:cs="Times New Roman"/>
                <w:sz w:val="20"/>
                <w:szCs w:val="20"/>
              </w:rPr>
              <m:t>+</m:t>
            </m:r>
          </m:sup>
        </m:sSup>
      </m:oMath>
      <w:r w:rsidRPr="003C76A5">
        <w:rPr>
          <w:rFonts w:ascii="Times New Roman" w:hAnsi="Times New Roman" w:cs="Times New Roman"/>
          <w:sz w:val="20"/>
          <w:szCs w:val="20"/>
        </w:rPr>
        <w:t xml:space="preserve">must have entered into the groundwater system in the study area by natural means, possibly through weathering of Na-rich feldspars and leaching of clay minerals (Spears and Reeves, 1975). </w:t>
      </w:r>
      <m:oMath>
        <m:sSup>
          <m:sSupPr>
            <m:ctrlPr>
              <w:rPr>
                <w:rFonts w:ascii="Cambria Math" w:hAnsi="Times New Roman" w:cs="Times New Roman"/>
                <w:i/>
                <w:sz w:val="20"/>
                <w:szCs w:val="20"/>
              </w:rPr>
            </m:ctrlPr>
          </m:sSupPr>
          <m:e>
            <m:r>
              <w:rPr>
                <w:rFonts w:ascii="Cambria Math" w:hAnsi="Cambria Math" w:cs="Times New Roman"/>
                <w:sz w:val="20"/>
                <w:szCs w:val="20"/>
              </w:rPr>
              <m:t>Na</m:t>
            </m:r>
          </m:e>
          <m:sup>
            <m:r>
              <w:rPr>
                <w:rFonts w:ascii="Cambria Math" w:hAnsi="Times New Roman" w:cs="Times New Roman"/>
                <w:sz w:val="20"/>
                <w:szCs w:val="20"/>
              </w:rPr>
              <m:t>+</m:t>
            </m:r>
          </m:sup>
        </m:sSup>
      </m:oMath>
      <w:r w:rsidRPr="003C76A5">
        <w:rPr>
          <w:rFonts w:ascii="Times New Roman" w:hAnsi="Times New Roman" w:cs="Times New Roman"/>
          <w:color w:val="000000"/>
          <w:sz w:val="20"/>
          <w:szCs w:val="20"/>
        </w:rPr>
        <w:t xml:space="preserve"> has different role in human body. It is related with the function of nervous system, membrane system and excretory system. Ex</w:t>
      </w:r>
      <w:proofErr w:type="spellStart"/>
      <w:r w:rsidRPr="003C76A5">
        <w:rPr>
          <w:rFonts w:ascii="Times New Roman" w:hAnsi="Times New Roman" w:cs="Times New Roman"/>
          <w:color w:val="000000"/>
          <w:sz w:val="20"/>
          <w:szCs w:val="20"/>
        </w:rPr>
        <w:t>cess</w:t>
      </w:r>
      <w:proofErr w:type="spellEnd"/>
      <w:r w:rsidRPr="003C76A5">
        <w:rPr>
          <w:rFonts w:ascii="Times New Roman" w:hAnsi="Times New Roman" w:cs="Times New Roman"/>
          <w:color w:val="000000"/>
          <w:sz w:val="20"/>
          <w:szCs w:val="20"/>
        </w:rPr>
        <w:t xml:space="preserve"> sodium causes high pressure, nervous disorder, etc.</w:t>
      </w:r>
    </w:p>
    <w:p w:rsidR="00FD5225" w:rsidRPr="003C76A5" w:rsidRDefault="00F054D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 xml:space="preserve">The bi-carbonate concentrations in granitic rock can be accounted for the dissociation of water under the presence of carbon (IV) oxide, and prevailing pH (6.5 – 8.5) is one of the factors for the existence of the bi-carbonate as major dissolved inorganic constituents in the groundwater. </w:t>
      </w:r>
      <m:oMath>
        <m:sSubSup>
          <m:sSubSupPr>
            <m:ctrlPr>
              <w:rPr>
                <w:rFonts w:ascii="Cambria Math" w:hAnsi="Times New Roman" w:cs="Times New Roman"/>
                <w:i/>
                <w:sz w:val="20"/>
                <w:szCs w:val="20"/>
              </w:rPr>
            </m:ctrlPr>
          </m:sSubSupPr>
          <m:e>
            <m:r>
              <w:rPr>
                <w:rFonts w:ascii="Cambria Math" w:hAnsi="Cambria Math" w:cs="Times New Roman"/>
                <w:sz w:val="20"/>
                <w:szCs w:val="20"/>
              </w:rPr>
              <m:t>HCO</m:t>
            </m:r>
          </m:e>
          <m:sub>
            <m:r>
              <w:rPr>
                <w:rFonts w:ascii="Cambria Math" w:hAnsi="Times New Roman" w:cs="Times New Roman"/>
                <w:sz w:val="20"/>
                <w:szCs w:val="20"/>
              </w:rPr>
              <m:t>3</m:t>
            </m:r>
          </m:sub>
          <m:sup>
            <m:r>
              <w:rPr>
                <w:rFonts w:ascii="Times New Roman" w:hAnsi="Times New Roman" w:cs="Times New Roman"/>
                <w:sz w:val="20"/>
                <w:szCs w:val="20"/>
              </w:rPr>
              <m:t>-</m:t>
            </m:r>
          </m:sup>
        </m:sSubSup>
      </m:oMath>
      <w:r w:rsidRPr="003C76A5">
        <w:rPr>
          <w:rFonts w:ascii="Times New Roman" w:hAnsi="Times New Roman" w:cs="Times New Roman"/>
          <w:sz w:val="20"/>
          <w:szCs w:val="20"/>
        </w:rPr>
        <w:t xml:space="preserve"> of the samples ranges from 4 to 46 mg/L with an average of 21.9 mg/L. The implication is that this ion will likely reduce the acidity level of the water.</w:t>
      </w:r>
    </w:p>
    <w:p w:rsidR="00F054DA" w:rsidRPr="003C76A5" w:rsidRDefault="00F054DA" w:rsidP="003C76A5">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C76A5">
        <w:rPr>
          <w:rFonts w:ascii="Times New Roman" w:hAnsi="Times New Roman" w:cs="Times New Roman"/>
          <w:sz w:val="20"/>
          <w:szCs w:val="20"/>
        </w:rPr>
        <w:t xml:space="preserve">The Chloride, which is the most abundant anion measured, has values that ranged between 11 and 121 mg/L. Chlorides are widely distributed in nature as salts of sodium, potassium and calcium. Chlorides are </w:t>
      </w:r>
      <w:r w:rsidRPr="003C76A5">
        <w:rPr>
          <w:rFonts w:ascii="Times New Roman" w:hAnsi="Times New Roman" w:cs="Times New Roman"/>
          <w:sz w:val="20"/>
          <w:szCs w:val="20"/>
        </w:rPr>
        <w:lastRenderedPageBreak/>
        <w:t xml:space="preserve">leached from various rocks into soil and water by weathering. High Chloride content can corrode metals and affect the taste of food products. Chloride is almost positively correlated with groundwater parameters except with Iron and </w:t>
      </w:r>
      <w:proofErr w:type="spellStart"/>
      <w:r w:rsidRPr="003C76A5">
        <w:rPr>
          <w:rFonts w:ascii="Times New Roman" w:hAnsi="Times New Roman" w:cs="Times New Roman"/>
          <w:sz w:val="20"/>
          <w:szCs w:val="20"/>
        </w:rPr>
        <w:t>Sulphate</w:t>
      </w:r>
      <w:proofErr w:type="spellEnd"/>
      <w:r w:rsidRPr="003C76A5">
        <w:rPr>
          <w:rFonts w:ascii="Times New Roman" w:hAnsi="Times New Roman" w:cs="Times New Roman"/>
          <w:sz w:val="20"/>
          <w:szCs w:val="20"/>
        </w:rPr>
        <w:t>. The variation of Chlo</w:t>
      </w:r>
      <w:r w:rsidR="00FE2B5B" w:rsidRPr="003C76A5">
        <w:rPr>
          <w:rFonts w:ascii="Times New Roman" w:hAnsi="Times New Roman" w:cs="Times New Roman"/>
          <w:sz w:val="20"/>
          <w:szCs w:val="20"/>
        </w:rPr>
        <w:t xml:space="preserve">rides in the study is shown </w:t>
      </w:r>
      <w:r w:rsidR="0063590A" w:rsidRPr="003C76A5">
        <w:rPr>
          <w:rFonts w:ascii="Times New Roman" w:hAnsi="Times New Roman" w:cs="Times New Roman"/>
          <w:sz w:val="20"/>
          <w:szCs w:val="20"/>
        </w:rPr>
        <w:t xml:space="preserve">in </w:t>
      </w:r>
      <w:r w:rsidR="00FE2B5B" w:rsidRPr="003C76A5">
        <w:rPr>
          <w:rFonts w:ascii="Times New Roman" w:hAnsi="Times New Roman" w:cs="Times New Roman"/>
          <w:sz w:val="20"/>
          <w:szCs w:val="20"/>
        </w:rPr>
        <w:t>Figure</w:t>
      </w:r>
      <w:r w:rsidRPr="003C76A5">
        <w:rPr>
          <w:rFonts w:ascii="Times New Roman" w:hAnsi="Times New Roman" w:cs="Times New Roman"/>
          <w:sz w:val="20"/>
          <w:szCs w:val="20"/>
        </w:rPr>
        <w:t xml:space="preserve"> 6</w:t>
      </w:r>
      <w:r w:rsidR="00346073" w:rsidRPr="003C76A5">
        <w:rPr>
          <w:rFonts w:ascii="Times New Roman" w:hAnsi="Times New Roman" w:cs="Times New Roman"/>
          <w:sz w:val="20"/>
          <w:szCs w:val="20"/>
        </w:rPr>
        <w:t xml:space="preserve"> which indicate a brackish</w:t>
      </w:r>
      <w:r w:rsidRPr="003C76A5">
        <w:rPr>
          <w:rFonts w:ascii="Times New Roman" w:hAnsi="Times New Roman" w:cs="Times New Roman"/>
          <w:sz w:val="20"/>
          <w:szCs w:val="20"/>
        </w:rPr>
        <w:t xml:space="preserve"> and </w:t>
      </w:r>
      <w:proofErr w:type="spellStart"/>
      <w:r w:rsidRPr="003C76A5">
        <w:rPr>
          <w:rFonts w:ascii="Times New Roman" w:hAnsi="Times New Roman" w:cs="Times New Roman"/>
          <w:sz w:val="20"/>
          <w:szCs w:val="20"/>
        </w:rPr>
        <w:t>brackich</w:t>
      </w:r>
      <w:proofErr w:type="spellEnd"/>
      <w:r w:rsidRPr="003C76A5">
        <w:rPr>
          <w:rFonts w:ascii="Times New Roman" w:hAnsi="Times New Roman" w:cs="Times New Roman"/>
          <w:sz w:val="20"/>
          <w:szCs w:val="20"/>
        </w:rPr>
        <w:t xml:space="preserve"> salt </w:t>
      </w:r>
      <w:r w:rsidR="00346073" w:rsidRPr="003C76A5">
        <w:rPr>
          <w:rFonts w:ascii="Times New Roman" w:hAnsi="Times New Roman" w:cs="Times New Roman"/>
          <w:sz w:val="20"/>
          <w:szCs w:val="20"/>
        </w:rPr>
        <w:t xml:space="preserve">water </w:t>
      </w:r>
      <w:r w:rsidRPr="003C76A5">
        <w:rPr>
          <w:rFonts w:ascii="Times New Roman" w:hAnsi="Times New Roman" w:cs="Times New Roman"/>
          <w:sz w:val="20"/>
          <w:szCs w:val="20"/>
        </w:rPr>
        <w:t>type</w:t>
      </w:r>
      <w:r w:rsidR="0063590A" w:rsidRPr="003C76A5">
        <w:rPr>
          <w:rFonts w:ascii="Times New Roman" w:hAnsi="Times New Roman" w:cs="Times New Roman"/>
          <w:sz w:val="20"/>
          <w:szCs w:val="20"/>
        </w:rPr>
        <w:t>s</w:t>
      </w:r>
      <w:r w:rsidRPr="003C76A5">
        <w:rPr>
          <w:rFonts w:ascii="Times New Roman" w:hAnsi="Times New Roman" w:cs="Times New Roman"/>
          <w:sz w:val="20"/>
          <w:szCs w:val="20"/>
        </w:rPr>
        <w:t xml:space="preserve"> (</w:t>
      </w:r>
      <w:proofErr w:type="spellStart"/>
      <w:r w:rsidRPr="003C76A5">
        <w:rPr>
          <w:rFonts w:ascii="Times New Roman" w:hAnsi="Times New Roman" w:cs="Times New Roman"/>
          <w:sz w:val="20"/>
          <w:szCs w:val="20"/>
        </w:rPr>
        <w:t>Stuyfzand</w:t>
      </w:r>
      <w:proofErr w:type="spellEnd"/>
      <w:r w:rsidRPr="003C76A5">
        <w:rPr>
          <w:rFonts w:ascii="Times New Roman" w:hAnsi="Times New Roman" w:cs="Times New Roman"/>
          <w:sz w:val="20"/>
          <w:szCs w:val="20"/>
        </w:rPr>
        <w:t>, 1991), with each accounting for 50% of the area.</w:t>
      </w:r>
      <w:r w:rsidRPr="003C76A5">
        <w:rPr>
          <w:rFonts w:ascii="Times New Roman" w:hAnsi="Times New Roman" w:cs="Times New Roman"/>
          <w:color w:val="000000"/>
          <w:sz w:val="20"/>
          <w:szCs w:val="20"/>
        </w:rPr>
        <w:t xml:space="preserve"> Chloride in all the samples</w:t>
      </w:r>
      <w:r w:rsidRPr="003C76A5">
        <w:rPr>
          <w:rFonts w:ascii="Times New Roman" w:hAnsi="Times New Roman" w:cs="Times New Roman"/>
          <w:sz w:val="20"/>
          <w:szCs w:val="20"/>
        </w:rPr>
        <w:t xml:space="preserve"> </w:t>
      </w:r>
      <w:r w:rsidRPr="003C76A5">
        <w:rPr>
          <w:rFonts w:ascii="Times New Roman" w:hAnsi="Times New Roman" w:cs="Times New Roman"/>
          <w:color w:val="000000"/>
          <w:sz w:val="20"/>
          <w:szCs w:val="20"/>
        </w:rPr>
        <w:t xml:space="preserve">is below the </w:t>
      </w:r>
      <w:r w:rsidRPr="003C76A5">
        <w:rPr>
          <w:rFonts w:ascii="Times New Roman" w:hAnsi="Times New Roman" w:cs="Times New Roman"/>
          <w:sz w:val="20"/>
          <w:szCs w:val="20"/>
        </w:rPr>
        <w:t>100</w:t>
      </w:r>
      <w:r w:rsidRPr="003C76A5">
        <w:rPr>
          <w:rFonts w:ascii="Times New Roman" w:hAnsi="Times New Roman" w:cs="Times New Roman"/>
          <w:color w:val="31859C"/>
          <w:sz w:val="20"/>
          <w:szCs w:val="20"/>
        </w:rPr>
        <w:t xml:space="preserve"> </w:t>
      </w:r>
      <w:r w:rsidRPr="003C76A5">
        <w:rPr>
          <w:rFonts w:ascii="Times New Roman" w:hAnsi="Times New Roman" w:cs="Times New Roman"/>
          <w:sz w:val="20"/>
          <w:szCs w:val="20"/>
        </w:rPr>
        <w:t>mg/L limit</w:t>
      </w:r>
      <w:r w:rsidRPr="003C76A5">
        <w:rPr>
          <w:rFonts w:ascii="Times New Roman" w:hAnsi="Times New Roman" w:cs="Times New Roman"/>
          <w:color w:val="000000"/>
          <w:sz w:val="20"/>
          <w:szCs w:val="20"/>
        </w:rPr>
        <w:t>. However, no adverse health effects on human being have been reported by the use of water having high chloride concentrations (</w:t>
      </w:r>
      <w:r w:rsidRPr="003C76A5">
        <w:rPr>
          <w:rFonts w:ascii="Times New Roman" w:hAnsi="Times New Roman" w:cs="Times New Roman"/>
          <w:sz w:val="20"/>
          <w:szCs w:val="20"/>
        </w:rPr>
        <w:t>Jain, 2010).</w:t>
      </w:r>
      <w:r w:rsidRPr="003C76A5">
        <w:rPr>
          <w:rFonts w:ascii="Times New Roman" w:hAnsi="Times New Roman" w:cs="Times New Roman"/>
          <w:color w:val="000000"/>
          <w:sz w:val="20"/>
          <w:szCs w:val="20"/>
        </w:rPr>
        <w:t xml:space="preserve"> Excess concentration of </w:t>
      </w:r>
      <m:oMath>
        <m:sSup>
          <m:sSupPr>
            <m:ctrlPr>
              <w:rPr>
                <w:rFonts w:ascii="Cambria Math" w:hAnsi="Times New Roman" w:cs="Times New Roman"/>
                <w:i/>
                <w:color w:val="000000"/>
                <w:sz w:val="20"/>
                <w:szCs w:val="20"/>
              </w:rPr>
            </m:ctrlPr>
          </m:sSupPr>
          <m:e>
            <m:r>
              <w:rPr>
                <w:rFonts w:ascii="Cambria Math" w:hAnsi="Cambria Math" w:cs="Times New Roman"/>
                <w:color w:val="000000"/>
                <w:sz w:val="20"/>
                <w:szCs w:val="20"/>
              </w:rPr>
              <m:t>Cl</m:t>
            </m:r>
          </m:e>
          <m:sup>
            <m:r>
              <w:rPr>
                <w:rFonts w:ascii="Times New Roman" w:hAnsi="Times New Roman" w:cs="Times New Roman"/>
                <w:color w:val="000000"/>
                <w:sz w:val="20"/>
                <w:szCs w:val="20"/>
              </w:rPr>
              <m:t>-</m:t>
            </m:r>
          </m:sup>
        </m:sSup>
      </m:oMath>
      <w:r w:rsidRPr="003C76A5">
        <w:rPr>
          <w:rFonts w:ascii="Times New Roman" w:hAnsi="Times New Roman" w:cs="Times New Roman"/>
          <w:color w:val="000000"/>
          <w:sz w:val="20"/>
          <w:szCs w:val="20"/>
        </w:rPr>
        <w:t>in drinking water gives a salty taste and has a laxative effect in people not accustomed to it.</w:t>
      </w:r>
    </w:p>
    <w:p w:rsidR="00F054DA" w:rsidRPr="003C76A5" w:rsidRDefault="00F054D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Fluoride (</w:t>
      </w:r>
      <m:oMath>
        <m:sSup>
          <m:sSupPr>
            <m:ctrlPr>
              <w:rPr>
                <w:rFonts w:ascii="Cambria Math" w:hAnsi="Times New Roman" w:cs="Times New Roman"/>
                <w:i/>
                <w:sz w:val="20"/>
                <w:szCs w:val="20"/>
              </w:rPr>
            </m:ctrlPr>
          </m:sSupPr>
          <m:e>
            <m:r>
              <w:rPr>
                <w:rFonts w:ascii="Cambria Math" w:hAnsi="Cambria Math" w:cs="Times New Roman"/>
                <w:sz w:val="20"/>
                <w:szCs w:val="20"/>
              </w:rPr>
              <m:t>F</m:t>
            </m:r>
          </m:e>
          <m:sup>
            <m:r>
              <w:rPr>
                <w:rFonts w:ascii="Times New Roman" w:hAnsi="Times New Roman" w:cs="Times New Roman"/>
                <w:sz w:val="20"/>
                <w:szCs w:val="20"/>
              </w:rPr>
              <m:t>-</m:t>
            </m:r>
          </m:sup>
        </m:sSup>
      </m:oMath>
      <w:r w:rsidRPr="003C76A5">
        <w:rPr>
          <w:rFonts w:ascii="Times New Roman" w:hAnsi="Times New Roman" w:cs="Times New Roman"/>
          <w:sz w:val="20"/>
          <w:szCs w:val="20"/>
        </w:rPr>
        <w:t xml:space="preserve">) ranges from 0.07 – 0.85 mg/L with an average of 0.33 mg/L, while </w:t>
      </w:r>
      <w:proofErr w:type="spellStart"/>
      <w:r w:rsidRPr="003C76A5">
        <w:rPr>
          <w:rFonts w:ascii="Times New Roman" w:hAnsi="Times New Roman" w:cs="Times New Roman"/>
          <w:sz w:val="20"/>
          <w:szCs w:val="20"/>
        </w:rPr>
        <w:t>sulphate</w:t>
      </w:r>
      <w:proofErr w:type="spellEnd"/>
      <w:r w:rsidRPr="003C76A5">
        <w:rPr>
          <w:rFonts w:ascii="Times New Roman" w:hAnsi="Times New Roman" w:cs="Times New Roman"/>
          <w:sz w:val="20"/>
          <w:szCs w:val="20"/>
        </w:rPr>
        <w:t xml:space="preserve"> ranges between 0 and 3 mg/L and both in 100 % compliance with SON standard.</w:t>
      </w:r>
      <w:r w:rsidRPr="003C76A5">
        <w:rPr>
          <w:rFonts w:ascii="Times New Roman" w:hAnsi="Times New Roman" w:cs="Times New Roman"/>
          <w:color w:val="000000"/>
          <w:sz w:val="20"/>
          <w:szCs w:val="20"/>
        </w:rPr>
        <w:t xml:space="preserve"> </w:t>
      </w:r>
      <w:r w:rsidRPr="003C76A5">
        <w:rPr>
          <w:rFonts w:ascii="Times New Roman" w:hAnsi="Times New Roman" w:cs="Times New Roman"/>
          <w:sz w:val="20"/>
          <w:szCs w:val="20"/>
        </w:rPr>
        <w:t xml:space="preserve">Health concerns regarding </w:t>
      </w:r>
      <w:proofErr w:type="spellStart"/>
      <w:r w:rsidRPr="003C76A5">
        <w:rPr>
          <w:rFonts w:ascii="Times New Roman" w:hAnsi="Times New Roman" w:cs="Times New Roman"/>
          <w:sz w:val="20"/>
          <w:szCs w:val="20"/>
        </w:rPr>
        <w:t>sulphate</w:t>
      </w:r>
      <w:proofErr w:type="spellEnd"/>
      <w:r w:rsidRPr="003C76A5">
        <w:rPr>
          <w:rFonts w:ascii="Times New Roman" w:hAnsi="Times New Roman" w:cs="Times New Roman"/>
          <w:sz w:val="20"/>
          <w:szCs w:val="20"/>
        </w:rPr>
        <w:t xml:space="preserve"> in drinking water have been raised because of reports that diarrhea may be associated with the ingestion of water containing high levels of </w:t>
      </w:r>
      <w:proofErr w:type="spellStart"/>
      <w:r w:rsidRPr="003C76A5">
        <w:rPr>
          <w:rFonts w:ascii="Times New Roman" w:hAnsi="Times New Roman" w:cs="Times New Roman"/>
          <w:sz w:val="20"/>
          <w:szCs w:val="20"/>
        </w:rPr>
        <w:t>sulphate</w:t>
      </w:r>
      <w:proofErr w:type="spellEnd"/>
      <w:r w:rsidRPr="003C76A5">
        <w:rPr>
          <w:rFonts w:ascii="Times New Roman" w:hAnsi="Times New Roman" w:cs="Times New Roman"/>
          <w:sz w:val="20"/>
          <w:szCs w:val="20"/>
        </w:rPr>
        <w:t xml:space="preserve">. Fluoride, on the other hand occurs as fluorspar (fluorite), rock phosphate, </w:t>
      </w:r>
      <w:proofErr w:type="spellStart"/>
      <w:r w:rsidRPr="003C76A5">
        <w:rPr>
          <w:rFonts w:ascii="Times New Roman" w:hAnsi="Times New Roman" w:cs="Times New Roman"/>
          <w:sz w:val="20"/>
          <w:szCs w:val="20"/>
        </w:rPr>
        <w:t>triphite</w:t>
      </w:r>
      <w:proofErr w:type="spellEnd"/>
      <w:r w:rsidRPr="003C76A5">
        <w:rPr>
          <w:rFonts w:ascii="Times New Roman" w:hAnsi="Times New Roman" w:cs="Times New Roman"/>
          <w:sz w:val="20"/>
          <w:szCs w:val="20"/>
        </w:rPr>
        <w:t xml:space="preserve">, </w:t>
      </w:r>
      <w:proofErr w:type="spellStart"/>
      <w:r w:rsidRPr="003C76A5">
        <w:rPr>
          <w:rFonts w:ascii="Times New Roman" w:hAnsi="Times New Roman" w:cs="Times New Roman"/>
          <w:sz w:val="20"/>
          <w:szCs w:val="20"/>
        </w:rPr>
        <w:t>phosphorite</w:t>
      </w:r>
      <w:proofErr w:type="spellEnd"/>
      <w:r w:rsidRPr="003C76A5">
        <w:rPr>
          <w:rFonts w:ascii="Times New Roman" w:hAnsi="Times New Roman" w:cs="Times New Roman"/>
          <w:sz w:val="20"/>
          <w:szCs w:val="20"/>
        </w:rPr>
        <w:t xml:space="preserve"> crystals </w:t>
      </w:r>
      <w:r w:rsidR="0063590A" w:rsidRPr="003C76A5">
        <w:rPr>
          <w:rFonts w:ascii="Times New Roman" w:hAnsi="Times New Roman" w:cs="Times New Roman"/>
          <w:sz w:val="20"/>
          <w:szCs w:val="20"/>
        </w:rPr>
        <w:t>etc.</w:t>
      </w:r>
      <w:r w:rsidRPr="003C76A5">
        <w:rPr>
          <w:rFonts w:ascii="Times New Roman" w:hAnsi="Times New Roman" w:cs="Times New Roman"/>
          <w:sz w:val="20"/>
          <w:szCs w:val="20"/>
        </w:rPr>
        <w:t xml:space="preserve">, in nature. Among factors which control </w:t>
      </w:r>
      <w:r w:rsidRPr="003C76A5">
        <w:rPr>
          <w:rFonts w:ascii="Times New Roman" w:hAnsi="Times New Roman" w:cs="Times New Roman"/>
          <w:sz w:val="20"/>
          <w:szCs w:val="20"/>
        </w:rPr>
        <w:lastRenderedPageBreak/>
        <w:t xml:space="preserve">the concentration of fluoride are the climate of the area and the presence of accessory minerals in the rock minerals assemblage through which the ground water is circulating. </w:t>
      </w:r>
      <w:r w:rsidRPr="003C76A5">
        <w:rPr>
          <w:rFonts w:ascii="Times New Roman" w:hAnsi="Times New Roman" w:cs="Times New Roman"/>
          <w:color w:val="000000"/>
          <w:sz w:val="20"/>
          <w:szCs w:val="20"/>
        </w:rPr>
        <w:t xml:space="preserve">Fluoride is an essential element for maintaining normal development of healthy teeth and bones. Deficiency </w:t>
      </w:r>
      <m:oMath>
        <m:sSup>
          <m:sSupPr>
            <m:ctrlPr>
              <w:rPr>
                <w:rFonts w:ascii="Cambria Math" w:hAnsi="Times New Roman" w:cs="Times New Roman"/>
                <w:i/>
                <w:sz w:val="20"/>
                <w:szCs w:val="20"/>
              </w:rPr>
            </m:ctrlPr>
          </m:sSupPr>
          <m:e>
            <m:r>
              <w:rPr>
                <w:rFonts w:ascii="Cambria Math" w:hAnsi="Cambria Math" w:cs="Times New Roman"/>
                <w:sz w:val="20"/>
                <w:szCs w:val="20"/>
              </w:rPr>
              <m:t>F</m:t>
            </m:r>
          </m:e>
          <m:sup>
            <m:r>
              <w:rPr>
                <w:rFonts w:ascii="Times New Roman" w:hAnsi="Times New Roman" w:cs="Times New Roman"/>
                <w:sz w:val="20"/>
                <w:szCs w:val="20"/>
              </w:rPr>
              <m:t>-</m:t>
            </m:r>
          </m:sup>
        </m:sSup>
      </m:oMath>
      <w:r w:rsidRPr="003C76A5">
        <w:rPr>
          <w:rFonts w:ascii="Times New Roman" w:hAnsi="Times New Roman" w:cs="Times New Roman"/>
          <w:color w:val="000000"/>
          <w:sz w:val="20"/>
          <w:szCs w:val="20"/>
        </w:rPr>
        <w:t xml:space="preserve"> in drinking water below 0.6 mg/L contributes to tooth caries. An excess of over 1.2 mg/L causes </w:t>
      </w:r>
      <w:proofErr w:type="spellStart"/>
      <w:r w:rsidRPr="003C76A5">
        <w:rPr>
          <w:rFonts w:ascii="Times New Roman" w:hAnsi="Times New Roman" w:cs="Times New Roman"/>
          <w:color w:val="000000"/>
          <w:sz w:val="20"/>
          <w:szCs w:val="20"/>
        </w:rPr>
        <w:t>fluorosis</w:t>
      </w:r>
      <w:proofErr w:type="spellEnd"/>
      <w:r w:rsidRPr="003C76A5">
        <w:rPr>
          <w:rFonts w:ascii="Times New Roman" w:hAnsi="Times New Roman" w:cs="Times New Roman"/>
          <w:color w:val="000000"/>
          <w:sz w:val="20"/>
          <w:szCs w:val="20"/>
        </w:rPr>
        <w:t xml:space="preserve"> (</w:t>
      </w:r>
      <w:r w:rsidRPr="003C76A5">
        <w:rPr>
          <w:rFonts w:ascii="Times New Roman" w:hAnsi="Times New Roman" w:cs="Times New Roman"/>
          <w:sz w:val="20"/>
          <w:szCs w:val="20"/>
        </w:rPr>
        <w:t>ISI, 1983).</w:t>
      </w:r>
    </w:p>
    <w:p w:rsidR="00FD5225" w:rsidRPr="003C76A5" w:rsidRDefault="00F054DA"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 xml:space="preserve">The biological test recorded total </w:t>
      </w:r>
      <w:proofErr w:type="spellStart"/>
      <w:r w:rsidRPr="003C76A5">
        <w:rPr>
          <w:rFonts w:ascii="Times New Roman" w:hAnsi="Times New Roman" w:cs="Times New Roman"/>
          <w:sz w:val="20"/>
          <w:szCs w:val="20"/>
        </w:rPr>
        <w:t>coliform</w:t>
      </w:r>
      <w:proofErr w:type="spellEnd"/>
      <w:r w:rsidRPr="003C76A5">
        <w:rPr>
          <w:rFonts w:ascii="Times New Roman" w:hAnsi="Times New Roman" w:cs="Times New Roman"/>
          <w:sz w:val="20"/>
          <w:szCs w:val="20"/>
        </w:rPr>
        <w:t xml:space="preserve"> value between 5 to 45 Cfu/100 ml with an average of 26.3 Cfu/100 ml. The E-Coli ranges between 0 and 31 Cfu/100 ml with a mean of 10.7 Cfu/100 ml. The values are more than 10 Cfu/100 ml and 3 Cfu/100 ml specified for total </w:t>
      </w:r>
      <w:proofErr w:type="spellStart"/>
      <w:r w:rsidRPr="003C76A5">
        <w:rPr>
          <w:rFonts w:ascii="Times New Roman" w:hAnsi="Times New Roman" w:cs="Times New Roman"/>
          <w:sz w:val="20"/>
          <w:szCs w:val="20"/>
        </w:rPr>
        <w:t>coliform</w:t>
      </w:r>
      <w:proofErr w:type="spellEnd"/>
      <w:r w:rsidRPr="003C76A5">
        <w:rPr>
          <w:rFonts w:ascii="Times New Roman" w:hAnsi="Times New Roman" w:cs="Times New Roman"/>
          <w:sz w:val="20"/>
          <w:szCs w:val="20"/>
        </w:rPr>
        <w:t xml:space="preserve"> and E-Coli respectively. However no trace of </w:t>
      </w:r>
      <w:proofErr w:type="spellStart"/>
      <w:r w:rsidRPr="003C76A5">
        <w:rPr>
          <w:rFonts w:ascii="Times New Roman" w:hAnsi="Times New Roman" w:cs="Times New Roman"/>
          <w:sz w:val="20"/>
          <w:szCs w:val="20"/>
        </w:rPr>
        <w:t>Enterococcus</w:t>
      </w:r>
      <w:proofErr w:type="spellEnd"/>
      <w:r w:rsidRPr="003C76A5">
        <w:rPr>
          <w:rFonts w:ascii="Times New Roman" w:hAnsi="Times New Roman" w:cs="Times New Roman"/>
          <w:sz w:val="20"/>
          <w:szCs w:val="20"/>
        </w:rPr>
        <w:t xml:space="preserve"> </w:t>
      </w:r>
      <w:proofErr w:type="spellStart"/>
      <w:r w:rsidRPr="003C76A5">
        <w:rPr>
          <w:rFonts w:ascii="Times New Roman" w:hAnsi="Times New Roman" w:cs="Times New Roman"/>
          <w:sz w:val="20"/>
          <w:szCs w:val="20"/>
        </w:rPr>
        <w:t>Faecalis</w:t>
      </w:r>
      <w:proofErr w:type="spellEnd"/>
      <w:r w:rsidRPr="003C76A5">
        <w:rPr>
          <w:rFonts w:ascii="Times New Roman" w:hAnsi="Times New Roman" w:cs="Times New Roman"/>
          <w:sz w:val="20"/>
          <w:szCs w:val="20"/>
        </w:rPr>
        <w:t xml:space="preserve"> was found in the samples. The sequence of the abundance of the major ions is in the following order of</w:t>
      </w:r>
      <w:r w:rsidR="00FD5225" w:rsidRPr="003C76A5">
        <w:rPr>
          <w:rFonts w:ascii="Times New Roman" w:hAnsi="Times New Roman" w:cs="Times New Roman"/>
          <w:sz w:val="20"/>
          <w:szCs w:val="20"/>
        </w:rPr>
        <w:t xml:space="preserve"> </w:t>
      </w:r>
      <m:oMath>
        <m:sSup>
          <m:sSupPr>
            <m:ctrlPr>
              <w:rPr>
                <w:rFonts w:ascii="Cambria Math" w:hAnsi="Times New Roman" w:cs="Times New Roman"/>
                <w:i/>
                <w:sz w:val="20"/>
                <w:szCs w:val="20"/>
              </w:rPr>
            </m:ctrlPr>
          </m:sSupPr>
          <m:e>
            <m:r>
              <w:rPr>
                <w:rFonts w:ascii="Cambria Math" w:hAnsi="Cambria Math" w:cs="Times New Roman"/>
                <w:sz w:val="20"/>
                <w:szCs w:val="20"/>
              </w:rPr>
              <m:t>Ca</m:t>
            </m:r>
          </m:e>
          <m:sup>
            <m:r>
              <w:rPr>
                <w:rFonts w:ascii="Cambria Math" w:hAnsi="Times New Roman" w:cs="Times New Roman"/>
                <w:sz w:val="20"/>
                <w:szCs w:val="20"/>
              </w:rPr>
              <m:t>2+</m:t>
            </m:r>
          </m:sup>
        </m:sSup>
      </m:oMath>
      <w:r w:rsidR="00FD5225" w:rsidRPr="003C76A5">
        <w:rPr>
          <w:rFonts w:ascii="Times New Roman" w:hAnsi="Times New Roman" w:cs="Times New Roman"/>
          <w:sz w:val="20"/>
          <w:szCs w:val="20"/>
        </w:rPr>
        <w:t xml:space="preserve"> &gt; </w:t>
      </w:r>
      <m:oMath>
        <m:sSup>
          <m:sSupPr>
            <m:ctrlPr>
              <w:rPr>
                <w:rFonts w:ascii="Cambria Math" w:hAnsi="Times New Roman" w:cs="Times New Roman"/>
                <w:i/>
                <w:sz w:val="20"/>
                <w:szCs w:val="20"/>
              </w:rPr>
            </m:ctrlPr>
          </m:sSupPr>
          <m:e>
            <m:r>
              <m:rPr>
                <m:sty m:val="p"/>
              </m:rP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Cambria Math" w:cs="Times New Roman"/>
                    <w:sz w:val="20"/>
                    <w:szCs w:val="20"/>
                  </w:rPr>
                  <m:t>Na</m:t>
                </m:r>
              </m:e>
              <m:sup>
                <m:r>
                  <w:rPr>
                    <w:rFonts w:ascii="Cambria Math" w:hAnsi="Times New Roman" w:cs="Times New Roman"/>
                    <w:sz w:val="20"/>
                    <w:szCs w:val="20"/>
                  </w:rPr>
                  <m:t>+</m:t>
                </m:r>
              </m:sup>
            </m:sSup>
            <m:r>
              <w:rPr>
                <w:rFonts w:ascii="Cambria Math" w:hAnsi="Times New Roman" w:cs="Times New Roman"/>
                <w:sz w:val="20"/>
                <w:szCs w:val="20"/>
              </w:rPr>
              <m:t>&gt;</m:t>
            </m:r>
            <m:r>
              <w:rPr>
                <w:rFonts w:ascii="Cambria Math" w:hAnsi="Cambria Math" w:cs="Times New Roman"/>
                <w:sz w:val="20"/>
                <w:szCs w:val="20"/>
              </w:rPr>
              <m:t>Mg</m:t>
            </m:r>
          </m:e>
          <m:sup>
            <m:r>
              <w:rPr>
                <w:rFonts w:ascii="Cambria Math" w:hAnsi="Times New Roman" w:cs="Times New Roman"/>
                <w:sz w:val="20"/>
                <w:szCs w:val="20"/>
              </w:rPr>
              <m:t>2+</m:t>
            </m:r>
          </m:sup>
        </m:sSup>
        <m:r>
          <w:rPr>
            <w:rFonts w:ascii="Cambria Math" w:hAnsi="Times New Roman" w:cs="Times New Roman"/>
            <w:sz w:val="20"/>
            <w:szCs w:val="20"/>
          </w:rPr>
          <m:t xml:space="preserve">&gt; </m:t>
        </m:r>
        <m:sSup>
          <m:sSupPr>
            <m:ctrlPr>
              <w:rPr>
                <w:rFonts w:ascii="Cambria Math" w:hAnsi="Times New Roman" w:cs="Times New Roman"/>
                <w:i/>
                <w:sz w:val="20"/>
                <w:szCs w:val="20"/>
              </w:rPr>
            </m:ctrlPr>
          </m:sSupPr>
          <m:e>
            <m:r>
              <w:rPr>
                <w:rFonts w:ascii="Cambria Math" w:hAnsi="Cambria Math" w:cs="Times New Roman"/>
                <w:sz w:val="20"/>
                <w:szCs w:val="20"/>
              </w:rPr>
              <m:t>Fe</m:t>
            </m:r>
          </m:e>
          <m:sup>
            <m:r>
              <w:rPr>
                <w:rFonts w:ascii="Cambria Math" w:hAnsi="Times New Roman" w:cs="Times New Roman"/>
                <w:sz w:val="20"/>
                <w:szCs w:val="20"/>
              </w:rPr>
              <m:t>2+</m:t>
            </m:r>
          </m:sup>
        </m:sSup>
      </m:oMath>
      <w:r w:rsidR="00FD5225" w:rsidRPr="003C76A5">
        <w:rPr>
          <w:rFonts w:ascii="Times New Roman" w:hAnsi="Times New Roman" w:cs="Times New Roman"/>
          <w:sz w:val="20"/>
          <w:szCs w:val="20"/>
        </w:rPr>
        <w:t xml:space="preserve"> for cations and </w:t>
      </w:r>
      <m:oMath>
        <m:sSup>
          <m:sSupPr>
            <m:ctrlPr>
              <w:rPr>
                <w:rFonts w:ascii="Cambria Math" w:hAnsi="Times New Roman" w:cs="Times New Roman"/>
                <w:i/>
                <w:sz w:val="20"/>
                <w:szCs w:val="20"/>
              </w:rPr>
            </m:ctrlPr>
          </m:sSupPr>
          <m:e>
            <m:r>
              <w:rPr>
                <w:rFonts w:ascii="Cambria Math" w:hAnsi="Cambria Math" w:cs="Times New Roman"/>
                <w:sz w:val="20"/>
                <w:szCs w:val="20"/>
              </w:rPr>
              <m:t>Cl</m:t>
            </m:r>
          </m:e>
          <m:sup>
            <m:r>
              <w:rPr>
                <w:rFonts w:ascii="Times New Roman" w:hAnsi="Times New Roman" w:cs="Times New Roman"/>
                <w:sz w:val="20"/>
                <w:szCs w:val="20"/>
              </w:rPr>
              <m:t>-</m:t>
            </m:r>
          </m:sup>
        </m:sSup>
      </m:oMath>
      <w:r w:rsidR="00FD5225" w:rsidRPr="003C76A5">
        <w:rPr>
          <w:rFonts w:ascii="Times New Roman" w:hAnsi="Times New Roman" w:cs="Times New Roman"/>
          <w:sz w:val="20"/>
          <w:szCs w:val="20"/>
        </w:rPr>
        <w:t xml:space="preserve">&gt; </w:t>
      </w:r>
      <m:oMath>
        <m:sSubSup>
          <m:sSubSupPr>
            <m:ctrlPr>
              <w:rPr>
                <w:rFonts w:ascii="Cambria Math" w:hAnsi="Times New Roman" w:cs="Times New Roman"/>
                <w:i/>
                <w:sz w:val="20"/>
                <w:szCs w:val="20"/>
              </w:rPr>
            </m:ctrlPr>
          </m:sSubSupPr>
          <m:e>
            <m:r>
              <w:rPr>
                <w:rFonts w:ascii="Cambria Math" w:hAnsi="Cambria Math" w:cs="Times New Roman"/>
                <w:sz w:val="20"/>
                <w:szCs w:val="20"/>
              </w:rPr>
              <m:t>HCO</m:t>
            </m:r>
          </m:e>
          <m:sub>
            <m:r>
              <w:rPr>
                <w:rFonts w:ascii="Cambria Math" w:hAnsi="Times New Roman" w:cs="Times New Roman"/>
                <w:sz w:val="20"/>
                <w:szCs w:val="20"/>
              </w:rPr>
              <m:t>3</m:t>
            </m:r>
          </m:sub>
          <m:sup>
            <m:r>
              <w:rPr>
                <w:rFonts w:ascii="Times New Roman" w:hAnsi="Times New Roman" w:cs="Times New Roman"/>
                <w:sz w:val="20"/>
                <w:szCs w:val="20"/>
              </w:rPr>
              <m:t>-</m:t>
            </m:r>
          </m:sup>
        </m:sSubSup>
      </m:oMath>
      <w:r w:rsidR="00FD5225" w:rsidRPr="003C76A5">
        <w:rPr>
          <w:rFonts w:ascii="Times New Roman" w:hAnsi="Times New Roman" w:cs="Times New Roman"/>
          <w:sz w:val="20"/>
          <w:szCs w:val="20"/>
        </w:rPr>
        <w:t xml:space="preserve"> &gt; </w:t>
      </w:r>
      <m:oMath>
        <m:sSubSup>
          <m:sSubSupPr>
            <m:ctrlPr>
              <w:rPr>
                <w:rFonts w:ascii="Cambria Math" w:hAnsi="Times New Roman" w:cs="Times New Roman"/>
                <w:i/>
                <w:sz w:val="20"/>
                <w:szCs w:val="20"/>
              </w:rPr>
            </m:ctrlPr>
          </m:sSubSupPr>
          <m:e>
            <m:r>
              <w:rPr>
                <w:rFonts w:ascii="Cambria Math" w:hAnsi="Cambria Math" w:cs="Times New Roman"/>
                <w:sz w:val="20"/>
                <w:szCs w:val="20"/>
              </w:rPr>
              <m:t>SO</m:t>
            </m:r>
          </m:e>
          <m:sub>
            <m:r>
              <w:rPr>
                <w:rFonts w:ascii="Cambria Math" w:hAnsi="Times New Roman" w:cs="Times New Roman"/>
                <w:sz w:val="20"/>
                <w:szCs w:val="20"/>
              </w:rPr>
              <m:t>4</m:t>
            </m:r>
          </m:sub>
          <m:sup>
            <m:r>
              <w:rPr>
                <w:rFonts w:ascii="Times New Roman" w:hAnsi="Times New Roman" w:cs="Times New Roman"/>
                <w:sz w:val="20"/>
                <w:szCs w:val="20"/>
              </w:rPr>
              <m:t>-</m:t>
            </m:r>
          </m:sup>
        </m:sSubSup>
      </m:oMath>
      <w:r w:rsidR="00FD5225" w:rsidRPr="003C76A5">
        <w:rPr>
          <w:rFonts w:ascii="Times New Roman" w:hAnsi="Times New Roman" w:cs="Times New Roman"/>
          <w:sz w:val="20"/>
          <w:szCs w:val="20"/>
        </w:rPr>
        <w:t xml:space="preserve"> &gt; </w:t>
      </w:r>
      <m:oMath>
        <m:sSup>
          <m:sSupPr>
            <m:ctrlPr>
              <w:rPr>
                <w:rFonts w:ascii="Cambria Math" w:hAnsi="Times New Roman" w:cs="Times New Roman"/>
                <w:i/>
                <w:sz w:val="20"/>
                <w:szCs w:val="20"/>
              </w:rPr>
            </m:ctrlPr>
          </m:sSupPr>
          <m:e>
            <m:r>
              <w:rPr>
                <w:rFonts w:ascii="Cambria Math" w:hAnsi="Cambria Math" w:cs="Times New Roman"/>
                <w:sz w:val="20"/>
                <w:szCs w:val="20"/>
              </w:rPr>
              <m:t>F</m:t>
            </m:r>
          </m:e>
          <m:sup>
            <m:r>
              <w:rPr>
                <w:rFonts w:ascii="Times New Roman" w:hAnsi="Times New Roman" w:cs="Times New Roman"/>
                <w:sz w:val="20"/>
                <w:szCs w:val="20"/>
              </w:rPr>
              <m:t>-</m:t>
            </m:r>
          </m:sup>
        </m:sSup>
      </m:oMath>
      <w:r w:rsidR="006B486C" w:rsidRPr="003C76A5">
        <w:rPr>
          <w:rFonts w:ascii="Times New Roman" w:hAnsi="Times New Roman" w:cs="Times New Roman"/>
          <w:sz w:val="20"/>
          <w:szCs w:val="20"/>
        </w:rPr>
        <w:t xml:space="preserve"> for</w:t>
      </w:r>
      <w:r w:rsidR="00FD5225" w:rsidRPr="003C76A5">
        <w:rPr>
          <w:rFonts w:ascii="Times New Roman" w:hAnsi="Times New Roman" w:cs="Times New Roman"/>
          <w:sz w:val="20"/>
          <w:szCs w:val="20"/>
        </w:rPr>
        <w:t xml:space="preserve"> anions.</w:t>
      </w:r>
    </w:p>
    <w:p w:rsidR="00FD5225" w:rsidRPr="003C76A5" w:rsidRDefault="00FD5225" w:rsidP="003C76A5">
      <w:pPr>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The water quality index (WQI) obtained for the water samples (Fig. 5) ranges between 124 and 684. The map categorizes into two, the water samples analyzed which represented different towns within the study area, namely: very poor and unsuitable drinking water. The poor water accounts for about 40 % while unsuitable water constitute about 60 % of the study area. However the Canadian Water Quality index (CWQI) in Fi</w:t>
      </w:r>
      <w:r w:rsidR="006B486C" w:rsidRPr="003C76A5">
        <w:rPr>
          <w:rFonts w:ascii="Times New Roman" w:hAnsi="Times New Roman" w:cs="Times New Roman"/>
          <w:sz w:val="20"/>
          <w:szCs w:val="20"/>
        </w:rPr>
        <w:t>gure 6 classified</w:t>
      </w:r>
      <w:r w:rsidR="00346073" w:rsidRPr="003C76A5">
        <w:rPr>
          <w:rFonts w:ascii="Times New Roman" w:hAnsi="Times New Roman" w:cs="Times New Roman"/>
          <w:sz w:val="20"/>
          <w:szCs w:val="20"/>
        </w:rPr>
        <w:t xml:space="preserve"> the water into “Marginal – F</w:t>
      </w:r>
      <w:r w:rsidRPr="003C76A5">
        <w:rPr>
          <w:rFonts w:ascii="Times New Roman" w:hAnsi="Times New Roman" w:cs="Times New Roman"/>
          <w:sz w:val="20"/>
          <w:szCs w:val="20"/>
        </w:rPr>
        <w:t>air</w:t>
      </w:r>
      <w:r w:rsidR="00346073" w:rsidRPr="003C76A5">
        <w:rPr>
          <w:rFonts w:ascii="Times New Roman" w:hAnsi="Times New Roman" w:cs="Times New Roman"/>
          <w:sz w:val="20"/>
          <w:szCs w:val="20"/>
        </w:rPr>
        <w:t>”</w:t>
      </w:r>
      <w:r w:rsidRPr="003C76A5">
        <w:rPr>
          <w:rFonts w:ascii="Times New Roman" w:hAnsi="Times New Roman" w:cs="Times New Roman"/>
          <w:sz w:val="20"/>
          <w:szCs w:val="20"/>
        </w:rPr>
        <w:t xml:space="preserve"> drinking water.</w:t>
      </w:r>
    </w:p>
    <w:p w:rsidR="00FD5225" w:rsidRPr="003C76A5" w:rsidRDefault="006B486C"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Moreover,</w:t>
      </w:r>
      <w:r w:rsidR="00FD5225" w:rsidRPr="003C76A5">
        <w:rPr>
          <w:rFonts w:ascii="Times New Roman" w:hAnsi="Times New Roman" w:cs="Times New Roman"/>
          <w:sz w:val="20"/>
          <w:szCs w:val="20"/>
        </w:rPr>
        <w:t xml:space="preserve"> for purpose of irrigation, the water samples are evaluated by %Na, Sodium Absorption Ratio (SAR), Residual Sodium Carbonate (RSC), Permeability Index, and Electrical Conductivity. The %Na of the samples vary between 39 and 74. They generally have rating of “permissible to Doubtful”</w:t>
      </w:r>
      <w:r w:rsidR="00FE2B5B" w:rsidRPr="003C76A5">
        <w:rPr>
          <w:rFonts w:ascii="Times New Roman" w:hAnsi="Times New Roman" w:cs="Times New Roman"/>
          <w:sz w:val="20"/>
          <w:szCs w:val="20"/>
        </w:rPr>
        <w:t xml:space="preserve"> </w:t>
      </w:r>
      <w:r w:rsidR="00FD5225" w:rsidRPr="003C76A5">
        <w:rPr>
          <w:rFonts w:ascii="Times New Roman" w:hAnsi="Times New Roman" w:cs="Times New Roman"/>
          <w:sz w:val="20"/>
          <w:szCs w:val="20"/>
        </w:rPr>
        <w:t xml:space="preserve">and constitute 50 % each of the study area. </w:t>
      </w:r>
      <w:r w:rsidR="00FD5225" w:rsidRPr="003C76A5">
        <w:rPr>
          <w:rFonts w:ascii="Times New Roman" w:hAnsi="Times New Roman" w:cs="Times New Roman"/>
          <w:color w:val="000000"/>
          <w:sz w:val="20"/>
          <w:szCs w:val="20"/>
        </w:rPr>
        <w:t>Excess sodium concentration in groundwater produces the undesirable effects because sodium reacts with soil to reduce its permeability and support little or no plant growth (</w:t>
      </w:r>
      <w:proofErr w:type="spellStart"/>
      <w:r w:rsidR="00FD5225" w:rsidRPr="003C76A5">
        <w:rPr>
          <w:rFonts w:ascii="Times New Roman" w:hAnsi="Times New Roman" w:cs="Times New Roman"/>
          <w:sz w:val="20"/>
          <w:szCs w:val="20"/>
        </w:rPr>
        <w:t>Vasanthavigar</w:t>
      </w:r>
      <w:proofErr w:type="spellEnd"/>
      <w:r w:rsidR="00FD5225" w:rsidRPr="003C76A5">
        <w:rPr>
          <w:rFonts w:ascii="Times New Roman" w:hAnsi="Times New Roman" w:cs="Times New Roman"/>
          <w:sz w:val="20"/>
          <w:szCs w:val="20"/>
        </w:rPr>
        <w:t xml:space="preserve"> </w:t>
      </w:r>
      <w:r w:rsidR="00FD5225" w:rsidRPr="003C76A5">
        <w:rPr>
          <w:rFonts w:ascii="Times New Roman" w:hAnsi="Times New Roman" w:cs="Times New Roman"/>
          <w:i/>
          <w:sz w:val="20"/>
          <w:szCs w:val="20"/>
        </w:rPr>
        <w:t>et al</w:t>
      </w:r>
      <w:r w:rsidR="00FE2B5B" w:rsidRPr="003C76A5">
        <w:rPr>
          <w:rFonts w:ascii="Times New Roman" w:hAnsi="Times New Roman" w:cs="Times New Roman"/>
          <w:i/>
          <w:color w:val="000000"/>
          <w:sz w:val="20"/>
          <w:szCs w:val="20"/>
        </w:rPr>
        <w:t>.,</w:t>
      </w:r>
      <w:r w:rsidR="00FE2B5B" w:rsidRPr="003C76A5">
        <w:rPr>
          <w:rFonts w:ascii="Times New Roman" w:hAnsi="Times New Roman" w:cs="Times New Roman"/>
          <w:color w:val="000000"/>
          <w:sz w:val="20"/>
          <w:szCs w:val="20"/>
        </w:rPr>
        <w:t xml:space="preserve"> 2010</w:t>
      </w:r>
      <w:r w:rsidR="00FD5225" w:rsidRPr="003C76A5">
        <w:rPr>
          <w:rFonts w:ascii="Times New Roman" w:hAnsi="Times New Roman" w:cs="Times New Roman"/>
          <w:color w:val="000000"/>
          <w:sz w:val="20"/>
          <w:szCs w:val="20"/>
        </w:rPr>
        <w:t xml:space="preserve">; </w:t>
      </w:r>
      <w:proofErr w:type="spellStart"/>
      <w:r w:rsidR="00FD5225" w:rsidRPr="003C76A5">
        <w:rPr>
          <w:rFonts w:ascii="Times New Roman" w:hAnsi="Times New Roman" w:cs="Times New Roman"/>
          <w:sz w:val="20"/>
          <w:szCs w:val="20"/>
        </w:rPr>
        <w:t>Raju</w:t>
      </w:r>
      <w:proofErr w:type="spellEnd"/>
      <w:r w:rsidR="00FD5225" w:rsidRPr="003C76A5">
        <w:rPr>
          <w:rFonts w:ascii="Times New Roman" w:hAnsi="Times New Roman" w:cs="Times New Roman"/>
          <w:sz w:val="20"/>
          <w:szCs w:val="20"/>
        </w:rPr>
        <w:t>, 2009). Therefore the water can be rated</w:t>
      </w:r>
      <w:r w:rsidRPr="003C76A5">
        <w:rPr>
          <w:rFonts w:ascii="Times New Roman" w:hAnsi="Times New Roman" w:cs="Times New Roman"/>
          <w:sz w:val="20"/>
          <w:szCs w:val="20"/>
        </w:rPr>
        <w:t>/adjudged</w:t>
      </w:r>
      <w:r w:rsidR="00346073" w:rsidRPr="003C76A5">
        <w:rPr>
          <w:rFonts w:ascii="Times New Roman" w:hAnsi="Times New Roman" w:cs="Times New Roman"/>
          <w:sz w:val="20"/>
          <w:szCs w:val="20"/>
        </w:rPr>
        <w:t xml:space="preserve"> as fair</w:t>
      </w:r>
      <w:r w:rsidR="00FD5225" w:rsidRPr="003C76A5">
        <w:rPr>
          <w:rFonts w:ascii="Times New Roman" w:hAnsi="Times New Roman" w:cs="Times New Roman"/>
          <w:sz w:val="20"/>
          <w:szCs w:val="20"/>
        </w:rPr>
        <w:t xml:space="preserve"> for irrigation purpose.</w:t>
      </w:r>
    </w:p>
    <w:p w:rsidR="00FD5225" w:rsidRPr="003C76A5" w:rsidRDefault="00FD5225" w:rsidP="003C76A5">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C76A5">
        <w:rPr>
          <w:rFonts w:ascii="Times New Roman" w:hAnsi="Times New Roman" w:cs="Times New Roman"/>
          <w:sz w:val="20"/>
          <w:szCs w:val="20"/>
        </w:rPr>
        <w:t xml:space="preserve">Sodium Absorption Ratio (SAR) of the studied water samples varies from 0.67 to 4.15 with a mean of 2.03. The values are within 0 - 10 specified by </w:t>
      </w:r>
      <w:r w:rsidRPr="003C76A5">
        <w:rPr>
          <w:rFonts w:ascii="Times New Roman" w:hAnsi="Times New Roman" w:cs="Times New Roman"/>
          <w:bCs/>
          <w:sz w:val="20"/>
          <w:szCs w:val="20"/>
        </w:rPr>
        <w:t xml:space="preserve">Singh, 2015 as excellent water for irrigation purpose. </w:t>
      </w:r>
      <w:r w:rsidRPr="003C76A5">
        <w:rPr>
          <w:rFonts w:ascii="Times New Roman" w:hAnsi="Times New Roman" w:cs="Times New Roman"/>
          <w:color w:val="000000"/>
          <w:sz w:val="20"/>
          <w:szCs w:val="20"/>
        </w:rPr>
        <w:t>Excess sodium concentration in groundwater produces the undesirable effects because Na reacts with soil to reduce its permeability and support little or no plant growth.</w:t>
      </w:r>
    </w:p>
    <w:p w:rsidR="00F054DA" w:rsidRPr="003C76A5" w:rsidRDefault="00FD5225" w:rsidP="003C76A5">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3C76A5">
        <w:rPr>
          <w:rFonts w:ascii="Times New Roman" w:hAnsi="Times New Roman" w:cs="Times New Roman"/>
          <w:color w:val="000000"/>
          <w:sz w:val="20"/>
          <w:szCs w:val="20"/>
        </w:rPr>
        <w:t xml:space="preserve">The Residual Sodium Carbonate (RSC) values ranges between – 26.5 and +8.2, with an average of -7.15, which agrees with less than 2.5 specified by </w:t>
      </w:r>
      <w:r w:rsidRPr="003C76A5">
        <w:rPr>
          <w:rFonts w:ascii="Times New Roman" w:hAnsi="Times New Roman" w:cs="Times New Roman"/>
          <w:bCs/>
          <w:sz w:val="20"/>
          <w:szCs w:val="20"/>
        </w:rPr>
        <w:t>Singh, 2015 for the purpose of irrigation with rating of “Good”.</w:t>
      </w:r>
    </w:p>
    <w:p w:rsidR="00F054DA" w:rsidRPr="003C76A5" w:rsidRDefault="00FD5225" w:rsidP="003C76A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3C76A5">
        <w:rPr>
          <w:rFonts w:ascii="Times New Roman" w:hAnsi="Times New Roman" w:cs="Times New Roman"/>
          <w:sz w:val="20"/>
          <w:szCs w:val="20"/>
        </w:rPr>
        <w:lastRenderedPageBreak/>
        <w:t>The excess sum of carbonate and bicarbonate in groundwater over the sum of calcium and magnesium influences the</w:t>
      </w:r>
      <w:r w:rsidR="000E57D2" w:rsidRPr="003C76A5">
        <w:rPr>
          <w:rFonts w:ascii="Times New Roman" w:hAnsi="Times New Roman" w:cs="Times New Roman"/>
          <w:sz w:val="20"/>
          <w:szCs w:val="20"/>
        </w:rPr>
        <w:t xml:space="preserve"> suitability of groundwater for irrigation. When the excess carbonate concentration becomes too high, the carbonate combines with calcium and magnesium to form solid </w:t>
      </w:r>
    </w:p>
    <w:p w:rsidR="001957C1" w:rsidRPr="003C76A5" w:rsidRDefault="001957C1" w:rsidP="003C76A5">
      <w:pPr>
        <w:autoSpaceDE w:val="0"/>
        <w:autoSpaceDN w:val="0"/>
        <w:adjustRightInd w:val="0"/>
        <w:snapToGrid w:val="0"/>
        <w:spacing w:after="0" w:line="240" w:lineRule="auto"/>
        <w:jc w:val="center"/>
        <w:rPr>
          <w:rFonts w:ascii="Times New Roman" w:hAnsi="Times New Roman" w:cs="Times New Roman"/>
          <w:sz w:val="20"/>
          <w:szCs w:val="24"/>
          <w:lang w:eastAsia="zh-CN"/>
        </w:rPr>
      </w:pPr>
    </w:p>
    <w:p w:rsidR="003C76A5" w:rsidRDefault="007E49CC" w:rsidP="003C76A5">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3C76A5">
        <w:rPr>
          <w:rFonts w:ascii="Times New Roman" w:hAnsi="Times New Roman" w:cs="Times New Roman"/>
          <w:noProof/>
          <w:sz w:val="20"/>
          <w:szCs w:val="24"/>
          <w:lang w:eastAsia="zh-CN"/>
        </w:rPr>
        <w:drawing>
          <wp:inline distT="0" distB="0" distL="0" distR="0">
            <wp:extent cx="2748004" cy="2997642"/>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3483" cy="3003619"/>
                    </a:xfrm>
                    <a:prstGeom prst="rect">
                      <a:avLst/>
                    </a:prstGeom>
                    <a:noFill/>
                    <a:ln>
                      <a:noFill/>
                    </a:ln>
                  </pic:spPr>
                </pic:pic>
              </a:graphicData>
            </a:graphic>
          </wp:inline>
        </w:drawing>
      </w:r>
    </w:p>
    <w:p w:rsidR="00FD5225" w:rsidRPr="003C76A5" w:rsidRDefault="00FD5225" w:rsidP="003C76A5">
      <w:pPr>
        <w:autoSpaceDE w:val="0"/>
        <w:autoSpaceDN w:val="0"/>
        <w:adjustRightInd w:val="0"/>
        <w:snapToGrid w:val="0"/>
        <w:spacing w:after="0" w:line="240" w:lineRule="auto"/>
        <w:jc w:val="both"/>
        <w:rPr>
          <w:rFonts w:ascii="Times New Roman" w:hAnsi="Times New Roman" w:cs="Times New Roman"/>
          <w:sz w:val="20"/>
          <w:szCs w:val="20"/>
        </w:rPr>
      </w:pPr>
      <w:r w:rsidRPr="003C76A5">
        <w:rPr>
          <w:rFonts w:ascii="Times New Roman" w:hAnsi="Times New Roman" w:cs="Times New Roman"/>
          <w:sz w:val="20"/>
          <w:szCs w:val="20"/>
        </w:rPr>
        <w:t>Figure 5. Water Quality Index Map obtained for the study area</w:t>
      </w:r>
    </w:p>
    <w:p w:rsidR="000C5CA6" w:rsidRPr="003C76A5" w:rsidRDefault="000C5CA6" w:rsidP="003C76A5">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FD5225" w:rsidRPr="003C76A5" w:rsidRDefault="00FD5225" w:rsidP="003C76A5">
      <w:pPr>
        <w:autoSpaceDE w:val="0"/>
        <w:autoSpaceDN w:val="0"/>
        <w:adjustRightInd w:val="0"/>
        <w:snapToGrid w:val="0"/>
        <w:spacing w:after="0" w:line="240" w:lineRule="auto"/>
        <w:jc w:val="center"/>
        <w:rPr>
          <w:rFonts w:ascii="Times New Roman" w:hAnsi="Times New Roman" w:cs="Times New Roman"/>
          <w:sz w:val="20"/>
          <w:szCs w:val="24"/>
        </w:rPr>
      </w:pPr>
      <w:r w:rsidRPr="003C76A5">
        <w:rPr>
          <w:rFonts w:ascii="Times New Roman" w:hAnsi="Times New Roman" w:cs="Times New Roman"/>
          <w:b/>
          <w:noProof/>
          <w:sz w:val="20"/>
          <w:szCs w:val="24"/>
          <w:lang w:eastAsia="zh-CN"/>
        </w:rPr>
        <w:drawing>
          <wp:inline distT="0" distB="0" distL="0" distR="0">
            <wp:extent cx="2469708" cy="3180522"/>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5096" cy="3187461"/>
                    </a:xfrm>
                    <a:prstGeom prst="rect">
                      <a:avLst/>
                    </a:prstGeom>
                    <a:noFill/>
                    <a:ln>
                      <a:noFill/>
                    </a:ln>
                  </pic:spPr>
                </pic:pic>
              </a:graphicData>
            </a:graphic>
          </wp:inline>
        </w:drawing>
      </w:r>
    </w:p>
    <w:p w:rsidR="00FD5225" w:rsidRPr="003C76A5" w:rsidRDefault="00FD5225" w:rsidP="003C76A5">
      <w:pPr>
        <w:autoSpaceDE w:val="0"/>
        <w:autoSpaceDN w:val="0"/>
        <w:adjustRightInd w:val="0"/>
        <w:snapToGrid w:val="0"/>
        <w:spacing w:after="0" w:line="240" w:lineRule="auto"/>
        <w:jc w:val="both"/>
        <w:rPr>
          <w:rFonts w:ascii="Times New Roman" w:hAnsi="Times New Roman" w:cs="Times New Roman"/>
          <w:sz w:val="20"/>
          <w:szCs w:val="20"/>
        </w:rPr>
      </w:pPr>
      <w:r w:rsidRPr="003C76A5">
        <w:rPr>
          <w:rFonts w:ascii="Times New Roman" w:hAnsi="Times New Roman" w:cs="Times New Roman"/>
          <w:sz w:val="20"/>
          <w:szCs w:val="20"/>
        </w:rPr>
        <w:t>Figure 6. Canadian Water Quality Index Map obtained for the study area</w:t>
      </w:r>
    </w:p>
    <w:p w:rsidR="007E49CC" w:rsidRPr="003C76A5" w:rsidRDefault="007E49CC"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FD5225" w:rsidRPr="003C76A5" w:rsidRDefault="000E57D2" w:rsidP="003C76A5">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C76A5">
        <w:rPr>
          <w:rFonts w:ascii="Times New Roman" w:hAnsi="Times New Roman" w:cs="Times New Roman"/>
          <w:sz w:val="20"/>
          <w:szCs w:val="20"/>
        </w:rPr>
        <w:lastRenderedPageBreak/>
        <w:t>materials which settles out of the water. The relative abundance</w:t>
      </w:r>
      <w:r w:rsidRPr="003C76A5">
        <w:rPr>
          <w:rFonts w:ascii="Times New Roman" w:hAnsi="Times New Roman" w:cs="Times New Roman"/>
          <w:color w:val="000000"/>
          <w:sz w:val="20"/>
          <w:szCs w:val="20"/>
        </w:rPr>
        <w:t xml:space="preserve"> </w:t>
      </w:r>
      <w:r w:rsidR="00FD5225" w:rsidRPr="003C76A5">
        <w:rPr>
          <w:rFonts w:ascii="Times New Roman" w:hAnsi="Times New Roman" w:cs="Times New Roman"/>
          <w:sz w:val="20"/>
          <w:szCs w:val="20"/>
        </w:rPr>
        <w:t>of sodium with respect to alkaline earths and the quantity of bicarbonates and carbonate in excess of alkaline earths also influence the suitability of water for irrigation.</w:t>
      </w:r>
    </w:p>
    <w:p w:rsidR="00FD5225" w:rsidRPr="003C76A5" w:rsidRDefault="00FD5225" w:rsidP="003C76A5">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C76A5">
        <w:rPr>
          <w:rFonts w:ascii="Times New Roman" w:hAnsi="Times New Roman" w:cs="Times New Roman"/>
          <w:bCs/>
          <w:sz w:val="20"/>
          <w:szCs w:val="20"/>
        </w:rPr>
        <w:t>The permeability index (PI) of the water varies from 50 % to 97 %</w:t>
      </w:r>
      <w:r w:rsidRPr="003C76A5">
        <w:rPr>
          <w:rFonts w:ascii="Times New Roman" w:hAnsi="Times New Roman" w:cs="Times New Roman"/>
          <w:color w:val="000000"/>
          <w:sz w:val="20"/>
          <w:szCs w:val="20"/>
        </w:rPr>
        <w:t xml:space="preserve">, with an average of 71 %. Soil permeability is affected by long-term use of irrigation water with high salt content as influenced </w:t>
      </w:r>
      <w:r w:rsidR="006B486C" w:rsidRPr="003C76A5">
        <w:rPr>
          <w:rFonts w:ascii="Times New Roman" w:hAnsi="Times New Roman" w:cs="Times New Roman"/>
          <w:color w:val="000000"/>
          <w:sz w:val="20"/>
          <w:szCs w:val="20"/>
        </w:rPr>
        <w:t xml:space="preserve">by </w:t>
      </w:r>
      <m:oMath>
        <m:sSup>
          <m:sSupPr>
            <m:ctrlPr>
              <w:rPr>
                <w:rFonts w:ascii="Cambria Math" w:hAnsi="Times New Roman" w:cs="Times New Roman"/>
                <w:i/>
                <w:color w:val="000000"/>
                <w:sz w:val="20"/>
                <w:szCs w:val="20"/>
              </w:rPr>
            </m:ctrlPr>
          </m:sSupPr>
          <m:e>
            <m:r>
              <w:rPr>
                <w:rFonts w:ascii="Cambria Math" w:hAnsi="Cambria Math" w:cs="Times New Roman"/>
                <w:color w:val="000000"/>
                <w:sz w:val="20"/>
                <w:szCs w:val="20"/>
              </w:rPr>
              <m:t>Na</m:t>
            </m:r>
          </m:e>
          <m:sup>
            <m:r>
              <w:rPr>
                <w:rFonts w:ascii="Cambria Math" w:hAnsi="Times New Roman" w:cs="Times New Roman"/>
                <w:color w:val="000000"/>
                <w:sz w:val="20"/>
                <w:szCs w:val="20"/>
              </w:rPr>
              <m:t>+</m:t>
            </m:r>
          </m:sup>
        </m:sSup>
      </m:oMath>
      <w:r w:rsidRPr="003C76A5">
        <w:rPr>
          <w:rFonts w:ascii="Times New Roman" w:hAnsi="Times New Roman" w:cs="Times New Roman"/>
          <w:color w:val="000000"/>
          <w:sz w:val="20"/>
          <w:szCs w:val="20"/>
        </w:rPr>
        <w:t>,</w:t>
      </w:r>
      <m:oMath>
        <m:sSup>
          <m:sSupPr>
            <m:ctrlPr>
              <w:rPr>
                <w:rFonts w:ascii="Cambria Math" w:hAnsi="Times New Roman" w:cs="Times New Roman"/>
                <w:i/>
                <w:color w:val="000000"/>
                <w:sz w:val="20"/>
                <w:szCs w:val="20"/>
              </w:rPr>
            </m:ctrlPr>
          </m:sSupPr>
          <m:e>
            <m:r>
              <w:rPr>
                <w:rFonts w:ascii="Cambria Math" w:hAnsi="Cambria Math" w:cs="Times New Roman"/>
                <w:color w:val="000000"/>
                <w:sz w:val="20"/>
                <w:szCs w:val="20"/>
              </w:rPr>
              <m:t>Ca</m:t>
            </m:r>
          </m:e>
          <m:sup>
            <m:r>
              <w:rPr>
                <w:rFonts w:ascii="Cambria Math" w:hAnsi="Times New Roman" w:cs="Times New Roman"/>
                <w:color w:val="000000"/>
                <w:sz w:val="20"/>
                <w:szCs w:val="20"/>
              </w:rPr>
              <m:t>2+</m:t>
            </m:r>
          </m:sup>
        </m:sSup>
      </m:oMath>
      <w:r w:rsidRPr="003C76A5">
        <w:rPr>
          <w:rFonts w:ascii="Times New Roman" w:hAnsi="Times New Roman" w:cs="Times New Roman"/>
          <w:color w:val="000000"/>
          <w:sz w:val="20"/>
          <w:szCs w:val="20"/>
        </w:rPr>
        <w:t>,</w:t>
      </w:r>
      <m:oMath>
        <m:sSup>
          <m:sSupPr>
            <m:ctrlPr>
              <w:rPr>
                <w:rFonts w:ascii="Cambria Math" w:hAnsi="Times New Roman" w:cs="Times New Roman"/>
                <w:i/>
                <w:color w:val="000000"/>
                <w:sz w:val="20"/>
                <w:szCs w:val="20"/>
              </w:rPr>
            </m:ctrlPr>
          </m:sSupPr>
          <m:e>
            <m:r>
              <w:rPr>
                <w:rFonts w:ascii="Cambria Math" w:hAnsi="Times New Roman" w:cs="Times New Roman"/>
                <w:color w:val="000000"/>
                <w:sz w:val="20"/>
                <w:szCs w:val="20"/>
              </w:rPr>
              <m:t xml:space="preserve"> </m:t>
            </m:r>
            <m:r>
              <w:rPr>
                <w:rFonts w:ascii="Cambria Math" w:hAnsi="Cambria Math" w:cs="Times New Roman"/>
                <w:color w:val="000000"/>
                <w:sz w:val="20"/>
                <w:szCs w:val="20"/>
              </w:rPr>
              <m:t>Mg</m:t>
            </m:r>
          </m:e>
          <m:sup>
            <m:r>
              <w:rPr>
                <w:rFonts w:ascii="Cambria Math" w:hAnsi="Times New Roman" w:cs="Times New Roman"/>
                <w:color w:val="000000"/>
                <w:sz w:val="20"/>
                <w:szCs w:val="20"/>
              </w:rPr>
              <m:t>2+</m:t>
            </m:r>
          </m:sup>
        </m:sSup>
      </m:oMath>
      <w:r w:rsidRPr="003C76A5">
        <w:rPr>
          <w:rFonts w:ascii="Times New Roman" w:hAnsi="Times New Roman" w:cs="Times New Roman"/>
          <w:color w:val="000000"/>
          <w:sz w:val="20"/>
          <w:szCs w:val="20"/>
        </w:rPr>
        <w:t xml:space="preserve">, and </w:t>
      </w:r>
      <m:oMath>
        <m:sSubSup>
          <m:sSubSupPr>
            <m:ctrlPr>
              <w:rPr>
                <w:rFonts w:ascii="Cambria Math" w:hAnsi="Times New Roman" w:cs="Times New Roman"/>
                <w:i/>
                <w:color w:val="000000"/>
                <w:sz w:val="20"/>
                <w:szCs w:val="20"/>
              </w:rPr>
            </m:ctrlPr>
          </m:sSubSupPr>
          <m:e>
            <m:r>
              <w:rPr>
                <w:rFonts w:ascii="Cambria Math" w:hAnsi="Cambria Math" w:cs="Times New Roman"/>
                <w:color w:val="000000"/>
                <w:sz w:val="20"/>
                <w:szCs w:val="20"/>
              </w:rPr>
              <m:t>HCO</m:t>
            </m:r>
          </m:e>
          <m:sub>
            <m:r>
              <w:rPr>
                <w:rFonts w:ascii="Cambria Math" w:hAnsi="Times New Roman" w:cs="Times New Roman"/>
                <w:color w:val="000000"/>
                <w:sz w:val="20"/>
                <w:szCs w:val="20"/>
              </w:rPr>
              <m:t>3</m:t>
            </m:r>
          </m:sub>
          <m:sup>
            <m:r>
              <w:rPr>
                <w:rFonts w:ascii="Times New Roman" w:hAnsi="Times New Roman" w:cs="Times New Roman"/>
                <w:color w:val="000000"/>
                <w:sz w:val="20"/>
                <w:szCs w:val="20"/>
              </w:rPr>
              <m:t>-</m:t>
            </m:r>
          </m:sup>
        </m:sSubSup>
      </m:oMath>
      <w:r w:rsidRPr="003C76A5">
        <w:rPr>
          <w:rFonts w:ascii="Times New Roman" w:hAnsi="Times New Roman" w:cs="Times New Roman"/>
          <w:color w:val="000000"/>
          <w:sz w:val="20"/>
          <w:szCs w:val="20"/>
        </w:rPr>
        <w:t xml:space="preserve"> contents of the soil. The values fall within the First category of 50 – 100 % irrigation water which is rated as “Good – Excellent.”</w:t>
      </w:r>
    </w:p>
    <w:p w:rsidR="00FD5225" w:rsidRPr="003C76A5" w:rsidRDefault="00FD5225"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color w:val="000000"/>
          <w:sz w:val="20"/>
          <w:szCs w:val="20"/>
        </w:rPr>
        <w:lastRenderedPageBreak/>
        <w:t xml:space="preserve">The electrical conductivity of the water ranges from 120 to 619 </w:t>
      </w:r>
      <m:oMath>
        <m:r>
          <w:rPr>
            <w:rFonts w:ascii="Cambria Math" w:hAnsi="Cambria Math" w:cs="Times New Roman"/>
            <w:sz w:val="20"/>
            <w:szCs w:val="20"/>
          </w:rPr>
          <m:t>μs</m:t>
        </m:r>
        <m:r>
          <w:rPr>
            <w:rFonts w:ascii="Cambria Math" w:hAnsi="Times New Roman" w:cs="Times New Roman"/>
            <w:sz w:val="20"/>
            <w:szCs w:val="20"/>
          </w:rPr>
          <m:t>/</m:t>
        </m:r>
        <m:r>
          <w:rPr>
            <w:rFonts w:ascii="Cambria Math" w:hAnsi="Cambria Math" w:cs="Times New Roman"/>
            <w:sz w:val="20"/>
            <w:szCs w:val="20"/>
          </w:rPr>
          <m:t>cm</m:t>
        </m:r>
      </m:oMath>
      <w:r w:rsidRPr="003C76A5">
        <w:rPr>
          <w:rFonts w:ascii="Times New Roman" w:hAnsi="Times New Roman" w:cs="Times New Roman"/>
          <w:color w:val="000000"/>
          <w:sz w:val="20"/>
          <w:szCs w:val="20"/>
        </w:rPr>
        <w:t xml:space="preserve"> with an average of 310</w:t>
      </w:r>
      <m:oMath>
        <m:r>
          <w:rPr>
            <w:rFonts w:ascii="Cambria Math" w:hAnsi="Times New Roman" w:cs="Times New Roman"/>
            <w:sz w:val="20"/>
            <w:szCs w:val="20"/>
          </w:rPr>
          <m:t xml:space="preserve"> </m:t>
        </m:r>
        <m:r>
          <w:rPr>
            <w:rFonts w:ascii="Cambria Math" w:hAnsi="Cambria Math" w:cs="Times New Roman"/>
            <w:sz w:val="20"/>
            <w:szCs w:val="20"/>
          </w:rPr>
          <m:t>μs</m:t>
        </m:r>
        <m:r>
          <w:rPr>
            <w:rFonts w:ascii="Cambria Math" w:hAnsi="Times New Roman" w:cs="Times New Roman"/>
            <w:sz w:val="20"/>
            <w:szCs w:val="20"/>
          </w:rPr>
          <m:t>/</m:t>
        </m:r>
        <m:r>
          <w:rPr>
            <w:rFonts w:ascii="Cambria Math" w:hAnsi="Cambria Math" w:cs="Times New Roman"/>
            <w:sz w:val="20"/>
            <w:szCs w:val="20"/>
          </w:rPr>
          <m:t>cm</m:t>
        </m:r>
      </m:oMath>
      <w:r w:rsidR="003D4844" w:rsidRPr="003C76A5">
        <w:rPr>
          <w:rFonts w:ascii="Times New Roman" w:hAnsi="Times New Roman" w:cs="Times New Roman"/>
          <w:sz w:val="20"/>
          <w:szCs w:val="20"/>
        </w:rPr>
        <w:t xml:space="preserve"> </w:t>
      </w:r>
      <w:r w:rsidRPr="003C76A5">
        <w:rPr>
          <w:rFonts w:ascii="Times New Roman" w:hAnsi="Times New Roman" w:cs="Times New Roman"/>
          <w:sz w:val="20"/>
          <w:szCs w:val="20"/>
        </w:rPr>
        <w:t>which corresponds to moderate (medium salinity) and constitutes about 60 %. However, from the map, the water in the study area shows variation of low salinity to high salinity. The Wilcox plot (1948) showed that the water samples have excellent – good irrigation potential</w:t>
      </w:r>
      <w:r w:rsidR="00FE2B5B" w:rsidRPr="003C76A5">
        <w:rPr>
          <w:rFonts w:ascii="Times New Roman" w:hAnsi="Times New Roman" w:cs="Times New Roman"/>
          <w:sz w:val="20"/>
          <w:szCs w:val="20"/>
        </w:rPr>
        <w:t xml:space="preserve"> (Fig.</w:t>
      </w:r>
      <w:r w:rsidR="000C5CA6" w:rsidRPr="003C76A5">
        <w:rPr>
          <w:rFonts w:ascii="Times New Roman" w:hAnsi="Times New Roman" w:cs="Times New Roman"/>
          <w:sz w:val="20"/>
          <w:szCs w:val="20"/>
        </w:rPr>
        <w:t xml:space="preserve"> 7)</w:t>
      </w:r>
      <w:r w:rsidRPr="003C76A5">
        <w:rPr>
          <w:rFonts w:ascii="Times New Roman" w:hAnsi="Times New Roman" w:cs="Times New Roman"/>
          <w:sz w:val="20"/>
          <w:szCs w:val="20"/>
        </w:rPr>
        <w:t xml:space="preserve">. Therefore combine all these results the water </w:t>
      </w:r>
      <w:r w:rsidR="006B486C" w:rsidRPr="003C76A5">
        <w:rPr>
          <w:rFonts w:ascii="Times New Roman" w:hAnsi="Times New Roman" w:cs="Times New Roman"/>
          <w:sz w:val="20"/>
          <w:szCs w:val="20"/>
        </w:rPr>
        <w:t xml:space="preserve">samples </w:t>
      </w:r>
      <w:r w:rsidRPr="003C76A5">
        <w:rPr>
          <w:rFonts w:ascii="Times New Roman" w:hAnsi="Times New Roman" w:cs="Times New Roman"/>
          <w:sz w:val="20"/>
          <w:szCs w:val="20"/>
        </w:rPr>
        <w:t>are good and suitable for irrigation purpose.</w:t>
      </w:r>
    </w:p>
    <w:p w:rsidR="000E57D2" w:rsidRPr="003C76A5" w:rsidRDefault="000E57D2" w:rsidP="003C76A5">
      <w:pPr>
        <w:autoSpaceDE w:val="0"/>
        <w:autoSpaceDN w:val="0"/>
        <w:adjustRightInd w:val="0"/>
        <w:snapToGrid w:val="0"/>
        <w:spacing w:after="0" w:line="240" w:lineRule="auto"/>
        <w:ind w:firstLine="425"/>
        <w:jc w:val="both"/>
        <w:rPr>
          <w:rFonts w:ascii="Times New Roman" w:hAnsi="Times New Roman" w:cs="Times New Roman"/>
          <w:sz w:val="20"/>
          <w:szCs w:val="20"/>
        </w:rPr>
        <w:sectPr w:rsidR="000E57D2" w:rsidRPr="003C76A5" w:rsidSect="003D4844">
          <w:type w:val="continuous"/>
          <w:pgSz w:w="12240" w:h="15840" w:code="1"/>
          <w:pgMar w:top="1440" w:right="1440" w:bottom="1440" w:left="1440" w:header="720" w:footer="720" w:gutter="0"/>
          <w:cols w:num="2" w:space="550"/>
          <w:docGrid w:linePitch="360"/>
        </w:sectPr>
      </w:pPr>
    </w:p>
    <w:p w:rsidR="000E57D2" w:rsidRPr="003C76A5" w:rsidRDefault="000E57D2"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E57D2" w:rsidRPr="003C76A5" w:rsidRDefault="000E57D2" w:rsidP="003C76A5">
      <w:pPr>
        <w:autoSpaceDE w:val="0"/>
        <w:autoSpaceDN w:val="0"/>
        <w:adjustRightInd w:val="0"/>
        <w:snapToGrid w:val="0"/>
        <w:spacing w:after="0" w:line="240" w:lineRule="auto"/>
        <w:jc w:val="center"/>
        <w:rPr>
          <w:rFonts w:ascii="Times New Roman" w:hAnsi="Times New Roman" w:cs="Times New Roman"/>
          <w:sz w:val="20"/>
          <w:szCs w:val="20"/>
        </w:rPr>
      </w:pPr>
      <w:r w:rsidRPr="003C76A5">
        <w:rPr>
          <w:rFonts w:ascii="Times New Roman" w:hAnsi="Times New Roman" w:cs="Times New Roman"/>
          <w:b/>
          <w:noProof/>
          <w:sz w:val="20"/>
          <w:szCs w:val="24"/>
          <w:lang w:eastAsia="zh-CN"/>
        </w:rPr>
        <w:drawing>
          <wp:inline distT="0" distB="0" distL="0" distR="0">
            <wp:extent cx="4619708" cy="3663978"/>
            <wp:effectExtent l="19050" t="0" r="9442"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9708" cy="3663978"/>
                    </a:xfrm>
                    <a:prstGeom prst="rect">
                      <a:avLst/>
                    </a:prstGeom>
                    <a:noFill/>
                    <a:ln>
                      <a:noFill/>
                    </a:ln>
                  </pic:spPr>
                </pic:pic>
              </a:graphicData>
            </a:graphic>
          </wp:inline>
        </w:drawing>
      </w:r>
    </w:p>
    <w:p w:rsidR="000C5CA6" w:rsidRPr="003C76A5" w:rsidRDefault="000C5CA6" w:rsidP="003C76A5">
      <w:pPr>
        <w:autoSpaceDE w:val="0"/>
        <w:autoSpaceDN w:val="0"/>
        <w:adjustRightInd w:val="0"/>
        <w:snapToGrid w:val="0"/>
        <w:spacing w:after="0" w:line="240" w:lineRule="auto"/>
        <w:jc w:val="center"/>
        <w:rPr>
          <w:rFonts w:ascii="Times New Roman" w:hAnsi="Times New Roman" w:cs="Times New Roman"/>
          <w:sz w:val="20"/>
          <w:szCs w:val="20"/>
        </w:rPr>
      </w:pPr>
      <w:r w:rsidRPr="003C76A5">
        <w:rPr>
          <w:rFonts w:ascii="Times New Roman" w:hAnsi="Times New Roman" w:cs="Times New Roman"/>
          <w:sz w:val="20"/>
          <w:szCs w:val="20"/>
        </w:rPr>
        <w:t>Figure 7: Wilcox Plot of the Analyzed Water Samples</w:t>
      </w:r>
    </w:p>
    <w:p w:rsidR="000E57D2" w:rsidRPr="003C76A5" w:rsidRDefault="000E57D2"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C5CA6" w:rsidRPr="003C76A5" w:rsidRDefault="000C5CA6" w:rsidP="003C76A5">
      <w:pPr>
        <w:autoSpaceDE w:val="0"/>
        <w:autoSpaceDN w:val="0"/>
        <w:adjustRightInd w:val="0"/>
        <w:snapToGrid w:val="0"/>
        <w:spacing w:after="0" w:line="240" w:lineRule="auto"/>
        <w:jc w:val="both"/>
        <w:rPr>
          <w:rFonts w:ascii="Times New Roman" w:hAnsi="Times New Roman" w:cs="Times New Roman"/>
          <w:b/>
          <w:sz w:val="20"/>
          <w:szCs w:val="20"/>
        </w:rPr>
        <w:sectPr w:rsidR="000C5CA6" w:rsidRPr="003C76A5" w:rsidSect="00097278">
          <w:type w:val="continuous"/>
          <w:pgSz w:w="12240" w:h="15840" w:code="1"/>
          <w:pgMar w:top="1440" w:right="1440" w:bottom="1440" w:left="1440" w:header="720" w:footer="720" w:gutter="0"/>
          <w:cols w:space="720"/>
          <w:docGrid w:linePitch="360"/>
        </w:sectPr>
      </w:pPr>
    </w:p>
    <w:p w:rsidR="000C5CA6" w:rsidRPr="003C76A5" w:rsidRDefault="000C5CA6" w:rsidP="003C76A5">
      <w:pPr>
        <w:autoSpaceDE w:val="0"/>
        <w:autoSpaceDN w:val="0"/>
        <w:adjustRightInd w:val="0"/>
        <w:snapToGrid w:val="0"/>
        <w:spacing w:after="0" w:line="240" w:lineRule="auto"/>
        <w:jc w:val="both"/>
        <w:rPr>
          <w:rFonts w:ascii="Times New Roman" w:hAnsi="Times New Roman" w:cs="Times New Roman"/>
          <w:b/>
          <w:sz w:val="20"/>
          <w:szCs w:val="20"/>
        </w:rPr>
      </w:pPr>
      <w:r w:rsidRPr="003C76A5">
        <w:rPr>
          <w:rFonts w:ascii="Times New Roman" w:hAnsi="Times New Roman" w:cs="Times New Roman"/>
          <w:b/>
          <w:sz w:val="20"/>
          <w:szCs w:val="20"/>
        </w:rPr>
        <w:lastRenderedPageBreak/>
        <w:t>5.</w:t>
      </w:r>
      <w:r w:rsidR="003D4844" w:rsidRPr="003C76A5">
        <w:rPr>
          <w:rFonts w:ascii="Times New Roman" w:hAnsi="Times New Roman" w:cs="Times New Roman"/>
          <w:b/>
          <w:sz w:val="20"/>
          <w:szCs w:val="20"/>
        </w:rPr>
        <w:t xml:space="preserve"> </w:t>
      </w:r>
      <w:r w:rsidRPr="003C76A5">
        <w:rPr>
          <w:rFonts w:ascii="Times New Roman" w:hAnsi="Times New Roman" w:cs="Times New Roman"/>
          <w:b/>
          <w:sz w:val="20"/>
          <w:szCs w:val="20"/>
        </w:rPr>
        <w:t>Conclusion</w:t>
      </w:r>
    </w:p>
    <w:p w:rsidR="003C76A5" w:rsidRDefault="000C5CA6"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sz w:val="20"/>
          <w:szCs w:val="20"/>
        </w:rPr>
        <w:t xml:space="preserve">The WQI criteria showed that the water samples are very poor/unsuitable for drinking while Canadian water Quality index characterized the samples as marginal to fair drinking water and with 50% correlation. The Wilcox plot showed the sampled water are excellent for irrigation. The biological test recorded high total </w:t>
      </w:r>
      <w:proofErr w:type="spellStart"/>
      <w:r w:rsidRPr="003C76A5">
        <w:rPr>
          <w:rFonts w:ascii="Times New Roman" w:hAnsi="Times New Roman" w:cs="Times New Roman"/>
          <w:sz w:val="20"/>
          <w:szCs w:val="20"/>
        </w:rPr>
        <w:t>coliform</w:t>
      </w:r>
      <w:proofErr w:type="spellEnd"/>
      <w:r w:rsidRPr="003C76A5">
        <w:rPr>
          <w:rFonts w:ascii="Times New Roman" w:hAnsi="Times New Roman" w:cs="Times New Roman"/>
          <w:sz w:val="20"/>
          <w:szCs w:val="20"/>
        </w:rPr>
        <w:t xml:space="preserve"> and E-Coli values, above the SON standard. However no trace of </w:t>
      </w:r>
      <w:proofErr w:type="spellStart"/>
      <w:r w:rsidRPr="003C76A5">
        <w:rPr>
          <w:rFonts w:ascii="Times New Roman" w:hAnsi="Times New Roman" w:cs="Times New Roman"/>
          <w:sz w:val="20"/>
          <w:szCs w:val="20"/>
        </w:rPr>
        <w:t>Enterococcu</w:t>
      </w:r>
      <w:r w:rsidR="003C76A5" w:rsidRPr="003C76A5">
        <w:rPr>
          <w:rFonts w:ascii="Times New Roman" w:hAnsi="Times New Roman" w:cs="Times New Roman"/>
          <w:sz w:val="20"/>
          <w:szCs w:val="20"/>
        </w:rPr>
        <w:t>s</w:t>
      </w:r>
      <w:proofErr w:type="spellEnd"/>
      <w:r w:rsidR="003C76A5">
        <w:rPr>
          <w:rFonts w:ascii="Times New Roman" w:hAnsi="Times New Roman" w:cs="Times New Roman"/>
          <w:sz w:val="20"/>
          <w:szCs w:val="20"/>
        </w:rPr>
        <w:t>.</w:t>
      </w:r>
    </w:p>
    <w:p w:rsidR="000C5CA6" w:rsidRPr="003C76A5" w:rsidRDefault="000C5CA6"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3C76A5">
        <w:rPr>
          <w:rFonts w:ascii="Times New Roman" w:hAnsi="Times New Roman" w:cs="Times New Roman"/>
          <w:sz w:val="20"/>
          <w:szCs w:val="20"/>
        </w:rPr>
        <w:t>Faecalis</w:t>
      </w:r>
      <w:proofErr w:type="spellEnd"/>
      <w:r w:rsidRPr="003C76A5">
        <w:rPr>
          <w:rFonts w:ascii="Times New Roman" w:hAnsi="Times New Roman" w:cs="Times New Roman"/>
          <w:sz w:val="20"/>
          <w:szCs w:val="20"/>
        </w:rPr>
        <w:t xml:space="preserve"> was found in the samples. The sequence of the abundance of the major ions is in the following order of</w:t>
      </w:r>
      <w:r w:rsidR="003D4844" w:rsidRPr="003C76A5">
        <w:rPr>
          <w:rFonts w:ascii="Times New Roman" w:hAnsi="Times New Roman" w:cs="Times New Roman"/>
          <w:sz w:val="20"/>
          <w:szCs w:val="20"/>
        </w:rPr>
        <w:t xml:space="preserve"> </w:t>
      </w:r>
      <m:oMath>
        <m:sSup>
          <m:sSupPr>
            <m:ctrlPr>
              <w:rPr>
                <w:rFonts w:ascii="Cambria Math" w:hAnsi="Times New Roman" w:cs="Times New Roman"/>
                <w:i/>
                <w:sz w:val="20"/>
                <w:szCs w:val="20"/>
              </w:rPr>
            </m:ctrlPr>
          </m:sSupPr>
          <m:e>
            <m:r>
              <w:rPr>
                <w:rFonts w:ascii="Cambria Math" w:hAnsi="Cambria Math" w:cs="Times New Roman"/>
                <w:sz w:val="20"/>
                <w:szCs w:val="20"/>
              </w:rPr>
              <m:t>Ca</m:t>
            </m:r>
          </m:e>
          <m:sup>
            <m:r>
              <w:rPr>
                <w:rFonts w:ascii="Cambria Math" w:hAnsi="Times New Roman" w:cs="Times New Roman"/>
                <w:sz w:val="20"/>
                <w:szCs w:val="20"/>
              </w:rPr>
              <m:t>2+</m:t>
            </m:r>
          </m:sup>
        </m:sSup>
      </m:oMath>
      <w:r w:rsidRPr="003C76A5">
        <w:rPr>
          <w:rFonts w:ascii="Times New Roman" w:hAnsi="Times New Roman" w:cs="Times New Roman"/>
          <w:sz w:val="20"/>
          <w:szCs w:val="20"/>
        </w:rPr>
        <w:t xml:space="preserve"> &gt; </w:t>
      </w:r>
      <m:oMath>
        <m:sSup>
          <m:sSupPr>
            <m:ctrlPr>
              <w:rPr>
                <w:rFonts w:ascii="Cambria Math" w:hAnsi="Times New Roman" w:cs="Times New Roman"/>
                <w:i/>
                <w:sz w:val="20"/>
                <w:szCs w:val="20"/>
              </w:rPr>
            </m:ctrlPr>
          </m:sSupPr>
          <m:e>
            <m:r>
              <m:rPr>
                <m:sty m:val="p"/>
              </m:rP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Cambria Math" w:cs="Times New Roman"/>
                    <w:sz w:val="20"/>
                    <w:szCs w:val="20"/>
                  </w:rPr>
                  <m:t>Na</m:t>
                </m:r>
              </m:e>
              <m:sup>
                <m:r>
                  <w:rPr>
                    <w:rFonts w:ascii="Cambria Math" w:hAnsi="Times New Roman" w:cs="Times New Roman"/>
                    <w:sz w:val="20"/>
                    <w:szCs w:val="20"/>
                  </w:rPr>
                  <m:t>+</m:t>
                </m:r>
              </m:sup>
            </m:sSup>
            <m:r>
              <w:rPr>
                <w:rFonts w:ascii="Cambria Math" w:hAnsi="Times New Roman" w:cs="Times New Roman"/>
                <w:sz w:val="20"/>
                <w:szCs w:val="20"/>
              </w:rPr>
              <m:t>&gt;</m:t>
            </m:r>
            <m:r>
              <w:rPr>
                <w:rFonts w:ascii="Cambria Math" w:hAnsi="Cambria Math" w:cs="Times New Roman"/>
                <w:sz w:val="20"/>
                <w:szCs w:val="20"/>
              </w:rPr>
              <m:t>Mg</m:t>
            </m:r>
          </m:e>
          <m:sup>
            <m:r>
              <w:rPr>
                <w:rFonts w:ascii="Cambria Math" w:hAnsi="Times New Roman" w:cs="Times New Roman"/>
                <w:sz w:val="20"/>
                <w:szCs w:val="20"/>
              </w:rPr>
              <m:t>2+</m:t>
            </m:r>
          </m:sup>
        </m:sSup>
        <m:r>
          <w:rPr>
            <w:rFonts w:ascii="Cambria Math" w:hAnsi="Times New Roman" w:cs="Times New Roman"/>
            <w:sz w:val="20"/>
            <w:szCs w:val="20"/>
          </w:rPr>
          <m:t xml:space="preserve">&gt; </m:t>
        </m:r>
        <m:sSup>
          <m:sSupPr>
            <m:ctrlPr>
              <w:rPr>
                <w:rFonts w:ascii="Cambria Math" w:hAnsi="Times New Roman" w:cs="Times New Roman"/>
                <w:i/>
                <w:sz w:val="20"/>
                <w:szCs w:val="20"/>
              </w:rPr>
            </m:ctrlPr>
          </m:sSupPr>
          <m:e>
            <m:r>
              <w:rPr>
                <w:rFonts w:ascii="Cambria Math" w:hAnsi="Cambria Math" w:cs="Times New Roman"/>
                <w:sz w:val="20"/>
                <w:szCs w:val="20"/>
              </w:rPr>
              <m:t>Fe</m:t>
            </m:r>
          </m:e>
          <m:sup>
            <m:r>
              <w:rPr>
                <w:rFonts w:ascii="Cambria Math" w:hAnsi="Times New Roman" w:cs="Times New Roman"/>
                <w:sz w:val="20"/>
                <w:szCs w:val="20"/>
              </w:rPr>
              <m:t>2+</m:t>
            </m:r>
          </m:sup>
        </m:sSup>
      </m:oMath>
      <w:r w:rsidRPr="003C76A5">
        <w:rPr>
          <w:rFonts w:ascii="Times New Roman" w:hAnsi="Times New Roman" w:cs="Times New Roman"/>
          <w:sz w:val="20"/>
          <w:szCs w:val="20"/>
        </w:rPr>
        <w:t xml:space="preserve"> for cations and </w:t>
      </w:r>
      <m:oMath>
        <m:sSup>
          <m:sSupPr>
            <m:ctrlPr>
              <w:rPr>
                <w:rFonts w:ascii="Cambria Math" w:hAnsi="Times New Roman" w:cs="Times New Roman"/>
                <w:i/>
                <w:sz w:val="20"/>
                <w:szCs w:val="20"/>
              </w:rPr>
            </m:ctrlPr>
          </m:sSupPr>
          <m:e>
            <m:r>
              <w:rPr>
                <w:rFonts w:ascii="Cambria Math" w:hAnsi="Cambria Math" w:cs="Times New Roman"/>
                <w:sz w:val="20"/>
                <w:szCs w:val="20"/>
              </w:rPr>
              <m:t>Cl</m:t>
            </m:r>
          </m:e>
          <m:sup>
            <m:r>
              <w:rPr>
                <w:rFonts w:ascii="Times New Roman" w:hAnsi="Times New Roman" w:cs="Times New Roman"/>
                <w:sz w:val="20"/>
                <w:szCs w:val="20"/>
              </w:rPr>
              <m:t>-</m:t>
            </m:r>
          </m:sup>
        </m:sSup>
      </m:oMath>
      <w:r w:rsidRPr="003C76A5">
        <w:rPr>
          <w:rFonts w:ascii="Times New Roman" w:hAnsi="Times New Roman" w:cs="Times New Roman"/>
          <w:sz w:val="20"/>
          <w:szCs w:val="20"/>
        </w:rPr>
        <w:t xml:space="preserve">&gt; </w:t>
      </w:r>
      <m:oMath>
        <m:sSubSup>
          <m:sSubSupPr>
            <m:ctrlPr>
              <w:rPr>
                <w:rFonts w:ascii="Cambria Math" w:hAnsi="Times New Roman" w:cs="Times New Roman"/>
                <w:i/>
                <w:sz w:val="20"/>
                <w:szCs w:val="20"/>
              </w:rPr>
            </m:ctrlPr>
          </m:sSubSupPr>
          <m:e>
            <m:r>
              <w:rPr>
                <w:rFonts w:ascii="Cambria Math" w:hAnsi="Cambria Math" w:cs="Times New Roman"/>
                <w:sz w:val="20"/>
                <w:szCs w:val="20"/>
              </w:rPr>
              <m:t>HCO</m:t>
            </m:r>
          </m:e>
          <m:sub>
            <m:r>
              <w:rPr>
                <w:rFonts w:ascii="Cambria Math" w:hAnsi="Times New Roman" w:cs="Times New Roman"/>
                <w:sz w:val="20"/>
                <w:szCs w:val="20"/>
              </w:rPr>
              <m:t>3</m:t>
            </m:r>
          </m:sub>
          <m:sup>
            <m:r>
              <w:rPr>
                <w:rFonts w:ascii="Times New Roman" w:hAnsi="Times New Roman" w:cs="Times New Roman"/>
                <w:sz w:val="20"/>
                <w:szCs w:val="20"/>
              </w:rPr>
              <m:t>-</m:t>
            </m:r>
          </m:sup>
        </m:sSubSup>
      </m:oMath>
      <w:r w:rsidRPr="003C76A5">
        <w:rPr>
          <w:rFonts w:ascii="Times New Roman" w:hAnsi="Times New Roman" w:cs="Times New Roman"/>
          <w:sz w:val="20"/>
          <w:szCs w:val="20"/>
        </w:rPr>
        <w:t xml:space="preserve"> &gt; </w:t>
      </w:r>
      <m:oMath>
        <m:sSubSup>
          <m:sSubSupPr>
            <m:ctrlPr>
              <w:rPr>
                <w:rFonts w:ascii="Cambria Math" w:hAnsi="Times New Roman" w:cs="Times New Roman"/>
                <w:i/>
                <w:sz w:val="20"/>
                <w:szCs w:val="20"/>
              </w:rPr>
            </m:ctrlPr>
          </m:sSubSupPr>
          <m:e>
            <m:r>
              <w:rPr>
                <w:rFonts w:ascii="Cambria Math" w:hAnsi="Cambria Math" w:cs="Times New Roman"/>
                <w:sz w:val="20"/>
                <w:szCs w:val="20"/>
              </w:rPr>
              <m:t>SO</m:t>
            </m:r>
          </m:e>
          <m:sub>
            <m:r>
              <w:rPr>
                <w:rFonts w:ascii="Cambria Math" w:hAnsi="Times New Roman" w:cs="Times New Roman"/>
                <w:sz w:val="20"/>
                <w:szCs w:val="20"/>
              </w:rPr>
              <m:t>4</m:t>
            </m:r>
          </m:sub>
          <m:sup>
            <m:r>
              <w:rPr>
                <w:rFonts w:ascii="Times New Roman" w:hAnsi="Times New Roman" w:cs="Times New Roman"/>
                <w:sz w:val="20"/>
                <w:szCs w:val="20"/>
              </w:rPr>
              <m:t>-</m:t>
            </m:r>
          </m:sup>
        </m:sSubSup>
      </m:oMath>
      <w:r w:rsidRPr="003C76A5">
        <w:rPr>
          <w:rFonts w:ascii="Times New Roman" w:hAnsi="Times New Roman" w:cs="Times New Roman"/>
          <w:sz w:val="20"/>
          <w:szCs w:val="20"/>
        </w:rPr>
        <w:t xml:space="preserve"> &gt; </w:t>
      </w:r>
      <m:oMath>
        <m:sSup>
          <m:sSupPr>
            <m:ctrlPr>
              <w:rPr>
                <w:rFonts w:ascii="Cambria Math" w:hAnsi="Times New Roman" w:cs="Times New Roman"/>
                <w:i/>
                <w:sz w:val="20"/>
                <w:szCs w:val="20"/>
              </w:rPr>
            </m:ctrlPr>
          </m:sSupPr>
          <m:e>
            <m:r>
              <w:rPr>
                <w:rFonts w:ascii="Cambria Math" w:hAnsi="Cambria Math" w:cs="Times New Roman"/>
                <w:sz w:val="20"/>
                <w:szCs w:val="20"/>
              </w:rPr>
              <m:t>F</m:t>
            </m:r>
          </m:e>
          <m:sup>
            <m:r>
              <w:rPr>
                <w:rFonts w:ascii="Times New Roman" w:hAnsi="Times New Roman" w:cs="Times New Roman"/>
                <w:sz w:val="20"/>
                <w:szCs w:val="20"/>
              </w:rPr>
              <m:t>-</m:t>
            </m:r>
          </m:sup>
        </m:sSup>
      </m:oMath>
      <w:r w:rsidR="00192587" w:rsidRPr="003C76A5">
        <w:rPr>
          <w:rFonts w:ascii="Times New Roman" w:hAnsi="Times New Roman" w:cs="Times New Roman"/>
          <w:sz w:val="20"/>
          <w:szCs w:val="20"/>
        </w:rPr>
        <w:t xml:space="preserve"> for</w:t>
      </w:r>
      <w:r w:rsidRPr="003C76A5">
        <w:rPr>
          <w:rFonts w:ascii="Times New Roman" w:hAnsi="Times New Roman" w:cs="Times New Roman"/>
          <w:sz w:val="20"/>
          <w:szCs w:val="20"/>
        </w:rPr>
        <w:t xml:space="preserve"> anions. The % Na rated the water as “permissible to Doubtful water.” Sodium Absorption Ratio (SAR) and </w:t>
      </w:r>
      <w:r w:rsidRPr="003C76A5">
        <w:rPr>
          <w:rFonts w:ascii="Times New Roman" w:hAnsi="Times New Roman" w:cs="Times New Roman"/>
          <w:color w:val="000000"/>
          <w:sz w:val="20"/>
          <w:szCs w:val="20"/>
        </w:rPr>
        <w:t>The Residual Sodium Carbonate (RSC)</w:t>
      </w:r>
      <w:r w:rsidRPr="003C76A5">
        <w:rPr>
          <w:rFonts w:ascii="Times New Roman" w:hAnsi="Times New Roman" w:cs="Times New Roman"/>
          <w:sz w:val="20"/>
          <w:szCs w:val="20"/>
        </w:rPr>
        <w:t xml:space="preserve"> of the studied water samples</w:t>
      </w:r>
      <w:r w:rsidRPr="003C76A5">
        <w:rPr>
          <w:rFonts w:ascii="Times New Roman" w:hAnsi="Times New Roman" w:cs="Times New Roman"/>
          <w:bCs/>
          <w:sz w:val="20"/>
          <w:szCs w:val="20"/>
        </w:rPr>
        <w:t xml:space="preserve"> </w:t>
      </w:r>
      <w:r w:rsidRPr="003C76A5">
        <w:rPr>
          <w:rFonts w:ascii="Times New Roman" w:hAnsi="Times New Roman" w:cs="Times New Roman"/>
          <w:bCs/>
          <w:sz w:val="20"/>
          <w:szCs w:val="20"/>
        </w:rPr>
        <w:lastRenderedPageBreak/>
        <w:t>have values “excellent and good” for irrigation purpose.</w:t>
      </w:r>
    </w:p>
    <w:p w:rsidR="004C021D" w:rsidRPr="003C76A5" w:rsidRDefault="000C5CA6" w:rsidP="003C76A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6A5">
        <w:rPr>
          <w:rFonts w:ascii="Times New Roman" w:hAnsi="Times New Roman" w:cs="Times New Roman"/>
          <w:color w:val="000000"/>
          <w:sz w:val="20"/>
          <w:szCs w:val="20"/>
        </w:rPr>
        <w:t xml:space="preserve">The Permeability index (PI) values fall within the First category of 50 – 100 % irrigation water which is rated as “Good – Excellent.” </w:t>
      </w:r>
      <w:r w:rsidRPr="003C76A5">
        <w:rPr>
          <w:rFonts w:ascii="Times New Roman" w:hAnsi="Times New Roman" w:cs="Times New Roman"/>
          <w:sz w:val="20"/>
          <w:szCs w:val="20"/>
        </w:rPr>
        <w:t xml:space="preserve">The variation of Chlorides in the study is indicate a brackish water and </w:t>
      </w:r>
      <w:r w:rsidR="00FE2B5B" w:rsidRPr="003C76A5">
        <w:rPr>
          <w:rFonts w:ascii="Times New Roman" w:hAnsi="Times New Roman" w:cs="Times New Roman"/>
          <w:sz w:val="20"/>
          <w:szCs w:val="20"/>
        </w:rPr>
        <w:t>brackish</w:t>
      </w:r>
      <w:r w:rsidRPr="003C76A5">
        <w:rPr>
          <w:rFonts w:ascii="Times New Roman" w:hAnsi="Times New Roman" w:cs="Times New Roman"/>
          <w:sz w:val="20"/>
          <w:szCs w:val="20"/>
        </w:rPr>
        <w:t xml:space="preserve"> salt water Type. </w:t>
      </w:r>
      <w:r w:rsidRPr="003C76A5">
        <w:rPr>
          <w:rFonts w:ascii="Times New Roman" w:hAnsi="Times New Roman" w:cs="Times New Roman"/>
          <w:color w:val="000000"/>
          <w:sz w:val="20"/>
          <w:szCs w:val="20"/>
        </w:rPr>
        <w:t xml:space="preserve">The electrical conductivity of the water ranges from 120 to 619 </w:t>
      </w:r>
      <m:oMath>
        <m:r>
          <w:rPr>
            <w:rFonts w:ascii="Cambria Math" w:hAnsi="Cambria Math" w:cs="Times New Roman"/>
            <w:sz w:val="20"/>
            <w:szCs w:val="20"/>
          </w:rPr>
          <m:t>μs</m:t>
        </m:r>
        <m:r>
          <w:rPr>
            <w:rFonts w:ascii="Cambria Math" w:hAnsi="Times New Roman" w:cs="Times New Roman"/>
            <w:sz w:val="20"/>
            <w:szCs w:val="20"/>
          </w:rPr>
          <m:t>/</m:t>
        </m:r>
        <m:r>
          <w:rPr>
            <w:rFonts w:ascii="Cambria Math" w:hAnsi="Cambria Math" w:cs="Times New Roman"/>
            <w:sz w:val="20"/>
            <w:szCs w:val="20"/>
          </w:rPr>
          <m:t>cm</m:t>
        </m:r>
      </m:oMath>
      <w:r w:rsidRPr="003C76A5">
        <w:rPr>
          <w:rFonts w:ascii="Times New Roman" w:hAnsi="Times New Roman" w:cs="Times New Roman"/>
          <w:color w:val="000000"/>
          <w:sz w:val="20"/>
          <w:szCs w:val="20"/>
        </w:rPr>
        <w:t xml:space="preserve"> with an average of 310</w:t>
      </w:r>
      <m:oMath>
        <m:r>
          <w:rPr>
            <w:rFonts w:ascii="Cambria Math" w:hAnsi="Times New Roman" w:cs="Times New Roman"/>
            <w:sz w:val="20"/>
            <w:szCs w:val="20"/>
          </w:rPr>
          <m:t xml:space="preserve"> </m:t>
        </m:r>
        <m:r>
          <w:rPr>
            <w:rFonts w:ascii="Cambria Math" w:hAnsi="Cambria Math" w:cs="Times New Roman"/>
            <w:sz w:val="20"/>
            <w:szCs w:val="20"/>
          </w:rPr>
          <m:t>μs</m:t>
        </m:r>
        <m:r>
          <w:rPr>
            <w:rFonts w:ascii="Cambria Math" w:hAnsi="Times New Roman" w:cs="Times New Roman"/>
            <w:sz w:val="20"/>
            <w:szCs w:val="20"/>
          </w:rPr>
          <m:t>/</m:t>
        </m:r>
        <m:r>
          <w:rPr>
            <w:rFonts w:ascii="Cambria Math" w:hAnsi="Cambria Math" w:cs="Times New Roman"/>
            <w:sz w:val="20"/>
            <w:szCs w:val="20"/>
          </w:rPr>
          <m:t>cm</m:t>
        </m:r>
      </m:oMath>
      <w:r w:rsidR="003D4844" w:rsidRPr="003C76A5">
        <w:rPr>
          <w:rFonts w:ascii="Times New Roman" w:hAnsi="Times New Roman" w:cs="Times New Roman"/>
          <w:sz w:val="20"/>
          <w:szCs w:val="20"/>
        </w:rPr>
        <w:t xml:space="preserve"> </w:t>
      </w:r>
      <w:r w:rsidRPr="003C76A5">
        <w:rPr>
          <w:rFonts w:ascii="Times New Roman" w:hAnsi="Times New Roman" w:cs="Times New Roman"/>
          <w:sz w:val="20"/>
          <w:szCs w:val="20"/>
        </w:rPr>
        <w:t>which corresponds to moderate (medium salinity) and constitutes about 60 % of the study area. Subsequent, combining all these results, the water samples need treatment for it to be suitable</w:t>
      </w:r>
      <w:r w:rsidR="004C021D" w:rsidRPr="003C76A5">
        <w:rPr>
          <w:rFonts w:ascii="Times New Roman" w:hAnsi="Times New Roman" w:cs="Times New Roman"/>
          <w:sz w:val="20"/>
          <w:szCs w:val="20"/>
        </w:rPr>
        <w:t xml:space="preserve"> for drinking but have good/excellent potential for irrigation purposes.</w:t>
      </w:r>
    </w:p>
    <w:p w:rsidR="00FA1F34" w:rsidRDefault="00FA1F34" w:rsidP="003C76A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C76A5" w:rsidRPr="003C76A5" w:rsidRDefault="003C76A5" w:rsidP="003C76A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C5CA6" w:rsidRPr="003C76A5" w:rsidRDefault="000C5CA6" w:rsidP="003C76A5">
      <w:pPr>
        <w:autoSpaceDE w:val="0"/>
        <w:autoSpaceDN w:val="0"/>
        <w:adjustRightInd w:val="0"/>
        <w:snapToGrid w:val="0"/>
        <w:spacing w:after="0" w:line="240" w:lineRule="auto"/>
        <w:jc w:val="both"/>
        <w:rPr>
          <w:rFonts w:ascii="Times New Roman" w:hAnsi="Times New Roman" w:cs="Times New Roman"/>
          <w:b/>
          <w:sz w:val="19"/>
          <w:szCs w:val="19"/>
        </w:rPr>
      </w:pPr>
      <w:r w:rsidRPr="003C76A5">
        <w:rPr>
          <w:rFonts w:ascii="Times New Roman" w:hAnsi="Times New Roman" w:cs="Times New Roman"/>
          <w:b/>
          <w:sz w:val="20"/>
          <w:szCs w:val="20"/>
        </w:rPr>
        <w:lastRenderedPageBreak/>
        <w:t>References</w:t>
      </w:r>
    </w:p>
    <w:p w:rsidR="004A1095" w:rsidRPr="003C76A5" w:rsidRDefault="00FE2B5B" w:rsidP="003C76A5">
      <w:pPr>
        <w:pStyle w:val="ListParagraph"/>
        <w:numPr>
          <w:ilvl w:val="0"/>
          <w:numId w:val="5"/>
        </w:numPr>
        <w:snapToGrid w:val="0"/>
        <w:spacing w:after="0" w:line="240" w:lineRule="auto"/>
        <w:ind w:left="425" w:hanging="425"/>
        <w:jc w:val="both"/>
        <w:rPr>
          <w:rFonts w:ascii="Times New Roman" w:hAnsi="Times New Roman" w:cs="Times New Roman"/>
          <w:bCs/>
          <w:sz w:val="19"/>
          <w:szCs w:val="19"/>
          <w:lang w:eastAsia="zh-CN"/>
        </w:rPr>
      </w:pPr>
      <w:r w:rsidRPr="003C76A5">
        <w:rPr>
          <w:rFonts w:ascii="Times New Roman" w:hAnsi="Times New Roman" w:cs="Times New Roman"/>
          <w:sz w:val="19"/>
          <w:szCs w:val="19"/>
        </w:rPr>
        <w:t>Neal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w:t>
      </w:r>
      <w:r w:rsidR="000C5CA6" w:rsidRPr="003C76A5">
        <w:rPr>
          <w:rFonts w:ascii="Times New Roman" w:hAnsi="Times New Roman" w:cs="Times New Roman"/>
          <w:sz w:val="19"/>
          <w:szCs w:val="19"/>
        </w:rPr>
        <w:t>A</w:t>
      </w:r>
      <w:r w:rsidRPr="003C76A5">
        <w:rPr>
          <w:rFonts w:ascii="Times New Roman" w:hAnsi="Times New Roman" w:cs="Times New Roman"/>
          <w:sz w:val="19"/>
          <w:szCs w:val="19"/>
        </w:rPr>
        <w: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V</w:t>
      </w:r>
      <w:r w:rsidR="000C5CA6" w:rsidRPr="003C76A5">
        <w:rPr>
          <w:rFonts w:ascii="Times New Roman" w:hAnsi="Times New Roman" w:cs="Times New Roman"/>
          <w:sz w:val="19"/>
          <w:szCs w:val="19"/>
        </w:rPr>
        <w:t>iew</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from</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the</w:t>
      </w:r>
      <w:r w:rsidR="003D4844" w:rsidRPr="003C76A5">
        <w:rPr>
          <w:rFonts w:ascii="Times New Roman" w:hAnsi="Times New Roman" w:cs="Times New Roman"/>
          <w:sz w:val="19"/>
          <w:szCs w:val="19"/>
        </w:rPr>
        <w:t xml:space="preserve"> </w:t>
      </w:r>
      <w:proofErr w:type="spellStart"/>
      <w:r w:rsidR="000C5CA6" w:rsidRPr="003C76A5">
        <w:rPr>
          <w:rFonts w:ascii="Times New Roman" w:hAnsi="Times New Roman" w:cs="Times New Roman"/>
          <w:sz w:val="19"/>
          <w:szCs w:val="19"/>
        </w:rPr>
        <w:t>Plynlimon</w:t>
      </w:r>
      <w:proofErr w:type="spellEnd"/>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watershed.</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Hydrology</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and</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Earth</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System</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Sciences</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1997:</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1(3),</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743-754.</w:t>
      </w:r>
    </w:p>
    <w:p w:rsidR="004A1095" w:rsidRPr="003C76A5" w:rsidRDefault="000C5CA6" w:rsidP="003C76A5">
      <w:pPr>
        <w:pStyle w:val="Default"/>
        <w:numPr>
          <w:ilvl w:val="0"/>
          <w:numId w:val="5"/>
        </w:numPr>
        <w:snapToGrid w:val="0"/>
        <w:ind w:left="425" w:hanging="425"/>
        <w:jc w:val="both"/>
        <w:rPr>
          <w:sz w:val="19"/>
          <w:szCs w:val="19"/>
          <w:lang w:eastAsia="zh-CN"/>
        </w:rPr>
      </w:pPr>
      <w:proofErr w:type="spellStart"/>
      <w:r w:rsidRPr="003C76A5">
        <w:rPr>
          <w:bCs/>
          <w:sz w:val="19"/>
          <w:szCs w:val="19"/>
        </w:rPr>
        <w:t>Adeyemi</w:t>
      </w:r>
      <w:proofErr w:type="spellEnd"/>
      <w:r w:rsidR="003D4844" w:rsidRPr="003C76A5">
        <w:rPr>
          <w:bCs/>
          <w:sz w:val="19"/>
          <w:szCs w:val="19"/>
        </w:rPr>
        <w:t xml:space="preserve"> </w:t>
      </w:r>
      <w:r w:rsidRPr="003C76A5">
        <w:rPr>
          <w:bCs/>
          <w:sz w:val="19"/>
          <w:szCs w:val="19"/>
        </w:rPr>
        <w:t>GO,</w:t>
      </w:r>
      <w:r w:rsidR="003D4844" w:rsidRPr="003C76A5">
        <w:rPr>
          <w:bCs/>
          <w:sz w:val="19"/>
          <w:szCs w:val="19"/>
        </w:rPr>
        <w:t xml:space="preserve"> </w:t>
      </w:r>
      <w:proofErr w:type="spellStart"/>
      <w:r w:rsidRPr="003C76A5">
        <w:rPr>
          <w:bCs/>
          <w:sz w:val="19"/>
          <w:szCs w:val="19"/>
        </w:rPr>
        <w:t>Adesile</w:t>
      </w:r>
      <w:proofErr w:type="spellEnd"/>
      <w:r w:rsidR="003D4844" w:rsidRPr="003C76A5">
        <w:rPr>
          <w:bCs/>
          <w:sz w:val="19"/>
          <w:szCs w:val="19"/>
        </w:rPr>
        <w:t xml:space="preserve"> </w:t>
      </w:r>
      <w:r w:rsidRPr="003C76A5">
        <w:rPr>
          <w:bCs/>
          <w:sz w:val="19"/>
          <w:szCs w:val="19"/>
        </w:rPr>
        <w:t>AO,</w:t>
      </w:r>
      <w:r w:rsidR="003D4844" w:rsidRPr="003C76A5">
        <w:rPr>
          <w:bCs/>
          <w:sz w:val="19"/>
          <w:szCs w:val="19"/>
        </w:rPr>
        <w:t xml:space="preserve"> </w:t>
      </w:r>
      <w:proofErr w:type="spellStart"/>
      <w:r w:rsidRPr="003C76A5">
        <w:rPr>
          <w:bCs/>
          <w:sz w:val="19"/>
          <w:szCs w:val="19"/>
        </w:rPr>
        <w:t>Obayomi</w:t>
      </w:r>
      <w:proofErr w:type="spellEnd"/>
      <w:r w:rsidR="003D4844" w:rsidRPr="003C76A5">
        <w:rPr>
          <w:bCs/>
          <w:sz w:val="19"/>
          <w:szCs w:val="19"/>
        </w:rPr>
        <w:t xml:space="preserve"> </w:t>
      </w:r>
      <w:r w:rsidRPr="003C76A5">
        <w:rPr>
          <w:bCs/>
          <w:sz w:val="19"/>
          <w:szCs w:val="19"/>
        </w:rPr>
        <w:t>OB.</w:t>
      </w:r>
      <w:r w:rsidR="003D4844" w:rsidRPr="003C76A5">
        <w:rPr>
          <w:bCs/>
          <w:sz w:val="19"/>
          <w:szCs w:val="19"/>
        </w:rPr>
        <w:t xml:space="preserve"> </w:t>
      </w:r>
      <w:r w:rsidRPr="003C76A5">
        <w:rPr>
          <w:sz w:val="19"/>
          <w:szCs w:val="19"/>
        </w:rPr>
        <w:t>Chemical</w:t>
      </w:r>
      <w:r w:rsidR="003D4844" w:rsidRPr="003C76A5">
        <w:rPr>
          <w:sz w:val="19"/>
          <w:szCs w:val="19"/>
        </w:rPr>
        <w:t xml:space="preserve"> </w:t>
      </w:r>
      <w:r w:rsidRPr="003C76A5">
        <w:rPr>
          <w:sz w:val="19"/>
          <w:szCs w:val="19"/>
        </w:rPr>
        <w:t>Characteristics</w:t>
      </w:r>
      <w:r w:rsidR="003D4844" w:rsidRPr="003C76A5">
        <w:rPr>
          <w:sz w:val="19"/>
          <w:szCs w:val="19"/>
        </w:rPr>
        <w:t xml:space="preserve"> </w:t>
      </w:r>
      <w:r w:rsidRPr="003C76A5">
        <w:rPr>
          <w:sz w:val="19"/>
          <w:szCs w:val="19"/>
        </w:rPr>
        <w:t>of</w:t>
      </w:r>
      <w:r w:rsidR="003D4844" w:rsidRPr="003C76A5">
        <w:rPr>
          <w:sz w:val="19"/>
          <w:szCs w:val="19"/>
        </w:rPr>
        <w:t xml:space="preserve"> </w:t>
      </w:r>
      <w:r w:rsidRPr="003C76A5">
        <w:rPr>
          <w:sz w:val="19"/>
          <w:szCs w:val="19"/>
        </w:rPr>
        <w:t>Some</w:t>
      </w:r>
      <w:r w:rsidR="003D4844" w:rsidRPr="003C76A5">
        <w:rPr>
          <w:sz w:val="19"/>
          <w:szCs w:val="19"/>
        </w:rPr>
        <w:t xml:space="preserve"> </w:t>
      </w:r>
      <w:r w:rsidRPr="003C76A5">
        <w:rPr>
          <w:sz w:val="19"/>
          <w:szCs w:val="19"/>
        </w:rPr>
        <w:t>Well</w:t>
      </w:r>
      <w:r w:rsidR="003D4844" w:rsidRPr="003C76A5">
        <w:rPr>
          <w:bCs/>
          <w:sz w:val="19"/>
          <w:szCs w:val="19"/>
        </w:rPr>
        <w:t xml:space="preserve"> </w:t>
      </w:r>
      <w:r w:rsidRPr="003C76A5">
        <w:rPr>
          <w:sz w:val="19"/>
          <w:szCs w:val="19"/>
        </w:rPr>
        <w:t>waters</w:t>
      </w:r>
      <w:r w:rsidR="003D4844" w:rsidRPr="003C76A5">
        <w:rPr>
          <w:sz w:val="19"/>
          <w:szCs w:val="19"/>
        </w:rPr>
        <w:t xml:space="preserve"> </w:t>
      </w:r>
      <w:r w:rsidRPr="003C76A5">
        <w:rPr>
          <w:sz w:val="19"/>
          <w:szCs w:val="19"/>
        </w:rPr>
        <w:t>in</w:t>
      </w:r>
      <w:r w:rsidR="003D4844" w:rsidRPr="003C76A5">
        <w:rPr>
          <w:sz w:val="19"/>
          <w:szCs w:val="19"/>
        </w:rPr>
        <w:t xml:space="preserve"> </w:t>
      </w:r>
      <w:proofErr w:type="spellStart"/>
      <w:r w:rsidRPr="003C76A5">
        <w:rPr>
          <w:sz w:val="19"/>
          <w:szCs w:val="19"/>
        </w:rPr>
        <w:t>Ikire</w:t>
      </w:r>
      <w:proofErr w:type="spellEnd"/>
      <w:r w:rsidRPr="003C76A5">
        <w:rPr>
          <w:sz w:val="19"/>
          <w:szCs w:val="19"/>
        </w:rPr>
        <w:t>,</w:t>
      </w:r>
      <w:r w:rsidR="003D4844" w:rsidRPr="003C76A5">
        <w:rPr>
          <w:sz w:val="19"/>
          <w:szCs w:val="19"/>
        </w:rPr>
        <w:t xml:space="preserve"> </w:t>
      </w:r>
      <w:r w:rsidRPr="003C76A5">
        <w:rPr>
          <w:sz w:val="19"/>
          <w:szCs w:val="19"/>
        </w:rPr>
        <w:t>Southwestern</w:t>
      </w:r>
      <w:r w:rsidR="003D4844" w:rsidRPr="003C76A5">
        <w:rPr>
          <w:sz w:val="19"/>
          <w:szCs w:val="19"/>
        </w:rPr>
        <w:t xml:space="preserve"> </w:t>
      </w:r>
      <w:r w:rsidRPr="003C76A5">
        <w:rPr>
          <w:sz w:val="19"/>
          <w:szCs w:val="19"/>
        </w:rPr>
        <w:t>Nigeria.</w:t>
      </w:r>
      <w:r w:rsidR="003D4844" w:rsidRPr="003C76A5">
        <w:rPr>
          <w:sz w:val="19"/>
          <w:szCs w:val="19"/>
        </w:rPr>
        <w:t xml:space="preserve"> </w:t>
      </w:r>
      <w:r w:rsidRPr="003C76A5">
        <w:rPr>
          <w:sz w:val="19"/>
          <w:szCs w:val="19"/>
        </w:rPr>
        <w:t>Water</w:t>
      </w:r>
      <w:r w:rsidR="003D4844" w:rsidRPr="003C76A5">
        <w:rPr>
          <w:sz w:val="19"/>
          <w:szCs w:val="19"/>
        </w:rPr>
        <w:t xml:space="preserve"> </w:t>
      </w:r>
      <w:r w:rsidRPr="003C76A5">
        <w:rPr>
          <w:sz w:val="19"/>
          <w:szCs w:val="19"/>
        </w:rPr>
        <w:t>Resources,</w:t>
      </w:r>
      <w:r w:rsidR="003D4844" w:rsidRPr="003C76A5">
        <w:rPr>
          <w:sz w:val="19"/>
          <w:szCs w:val="19"/>
        </w:rPr>
        <w:t xml:space="preserve"> </w:t>
      </w:r>
      <w:r w:rsidRPr="003C76A5">
        <w:rPr>
          <w:sz w:val="19"/>
          <w:szCs w:val="19"/>
        </w:rPr>
        <w:t>NAH</w:t>
      </w:r>
      <w:r w:rsidR="003D4844" w:rsidRPr="003C76A5">
        <w:rPr>
          <w:sz w:val="19"/>
          <w:szCs w:val="19"/>
        </w:rPr>
        <w:t xml:space="preserve"> </w:t>
      </w:r>
      <w:r w:rsidRPr="003C76A5">
        <w:rPr>
          <w:bCs/>
          <w:sz w:val="19"/>
          <w:szCs w:val="19"/>
        </w:rPr>
        <w:t>2003:</w:t>
      </w:r>
      <w:r w:rsidR="003D4844" w:rsidRPr="003C76A5">
        <w:rPr>
          <w:sz w:val="19"/>
          <w:szCs w:val="19"/>
        </w:rPr>
        <w:t xml:space="preserve"> </w:t>
      </w:r>
      <w:r w:rsidRPr="003C76A5">
        <w:rPr>
          <w:sz w:val="19"/>
          <w:szCs w:val="19"/>
        </w:rPr>
        <w:t>14:</w:t>
      </w:r>
      <w:r w:rsidR="003D4844" w:rsidRPr="003C76A5">
        <w:rPr>
          <w:sz w:val="19"/>
          <w:szCs w:val="19"/>
        </w:rPr>
        <w:t xml:space="preserve"> </w:t>
      </w:r>
      <w:r w:rsidRPr="003C76A5">
        <w:rPr>
          <w:sz w:val="19"/>
          <w:szCs w:val="19"/>
        </w:rPr>
        <w:t>12-18.</w:t>
      </w:r>
    </w:p>
    <w:p w:rsidR="004A1095" w:rsidRP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proofErr w:type="spellStart"/>
      <w:r w:rsidRPr="003C76A5">
        <w:rPr>
          <w:rFonts w:ascii="Times New Roman" w:hAnsi="Times New Roman" w:cs="Times New Roman"/>
          <w:sz w:val="19"/>
          <w:szCs w:val="19"/>
        </w:rPr>
        <w:t>Rahaman</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MA.</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Review</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the</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Basement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Geology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SW</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Nigeria</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Geology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Nigeria.</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Elizabithan</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Publishing</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Company,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Nigeria</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1976:</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pp.</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41-58.</w:t>
      </w:r>
    </w:p>
    <w:p w:rsidR="004A1095" w:rsidRPr="003C76A5" w:rsidRDefault="00FE2B5B"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r w:rsidRPr="003C76A5">
        <w:rPr>
          <w:rFonts w:ascii="Times New Roman" w:hAnsi="Times New Roman" w:cs="Times New Roman"/>
          <w:sz w:val="19"/>
          <w:szCs w:val="19"/>
        </w:rPr>
        <w:t>APHA.</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America</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Public</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Health</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Association.</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Standard</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Methods</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for</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the</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Examination</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and</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Waste</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18th</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Edition,</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Washington</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D.C.</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1985</w:t>
      </w:r>
      <w:r w:rsidRPr="003C76A5">
        <w:rPr>
          <w:rFonts w:ascii="Times New Roman" w:hAnsi="Times New Roman" w:cs="Times New Roman"/>
          <w:sz w:val="19"/>
          <w:szCs w:val="19"/>
        </w:rPr>
        <w: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4</w:t>
      </w:r>
      <w:r w:rsidR="000C5CA6" w:rsidRPr="003C76A5">
        <w:rPr>
          <w:rFonts w:ascii="Times New Roman" w:hAnsi="Times New Roman" w:cs="Times New Roman"/>
          <w:sz w:val="19"/>
          <w:szCs w:val="19"/>
        </w:rPr>
        <w:t>-17.</w:t>
      </w:r>
    </w:p>
    <w:p w:rsid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3C76A5">
        <w:rPr>
          <w:rFonts w:ascii="Times New Roman" w:hAnsi="Times New Roman" w:cs="Times New Roman"/>
          <w:sz w:val="19"/>
          <w:szCs w:val="19"/>
        </w:rPr>
        <w:t>Allen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SE,</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Grinshaw</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HW,</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Parkinson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JA,</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Quarmby</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Chemical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methods</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analyzing</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ecological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materials.</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London,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UK,</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Blackwell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Scientific</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Publication.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1974</w:t>
      </w:r>
      <w:r w:rsidR="00FE2B5B" w:rsidRPr="003C76A5">
        <w:rPr>
          <w:rFonts w:ascii="Times New Roman" w:hAnsi="Times New Roman" w:cs="Times New Roman"/>
          <w:sz w:val="19"/>
          <w:szCs w:val="19"/>
        </w:rPr>
        <w:t>;</w:t>
      </w:r>
      <w:r w:rsidR="003D4844" w:rsidRPr="003C76A5">
        <w:rPr>
          <w:rFonts w:ascii="Times New Roman" w:hAnsi="Times New Roman" w:cs="Times New Roman"/>
          <w:sz w:val="19"/>
          <w:szCs w:val="19"/>
        </w:rPr>
        <w:t xml:space="preserve"> </w:t>
      </w:r>
      <w:r w:rsidR="00FE2B5B" w:rsidRPr="003C76A5">
        <w:rPr>
          <w:rFonts w:ascii="Times New Roman" w:hAnsi="Times New Roman" w:cs="Times New Roman"/>
          <w:sz w:val="19"/>
          <w:szCs w:val="19"/>
        </w:rPr>
        <w:t>56</w:t>
      </w:r>
      <w:r w:rsidR="003C76A5" w:rsidRPr="003C76A5">
        <w:rPr>
          <w:rFonts w:ascii="Times New Roman" w:hAnsi="Times New Roman" w:cs="Times New Roman"/>
          <w:sz w:val="19"/>
          <w:szCs w:val="19"/>
        </w:rPr>
        <w:t>5</w:t>
      </w:r>
      <w:r w:rsidR="003C76A5">
        <w:rPr>
          <w:rFonts w:ascii="Times New Roman" w:hAnsi="Times New Roman" w:cs="Times New Roman"/>
          <w:sz w:val="19"/>
          <w:szCs w:val="19"/>
        </w:rPr>
        <w:t>.</w:t>
      </w:r>
    </w:p>
    <w:p w:rsidR="004A1095" w:rsidRP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proofErr w:type="spellStart"/>
      <w:r w:rsidRPr="003C76A5">
        <w:rPr>
          <w:rFonts w:ascii="Times New Roman" w:hAnsi="Times New Roman" w:cs="Times New Roman"/>
          <w:sz w:val="19"/>
          <w:szCs w:val="19"/>
        </w:rPr>
        <w:t>Horten</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RK.</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index</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number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for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rating</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J.</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Poll.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Cont.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Fed.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1965</w:t>
      </w:r>
      <w:r w:rsidR="00FE2B5B" w:rsidRPr="003C76A5">
        <w:rPr>
          <w:rFonts w:ascii="Times New Roman" w:hAnsi="Times New Roman" w:cs="Times New Roman"/>
          <w:sz w:val="19"/>
          <w:szCs w:val="19"/>
        </w:rPr>
        <w:t>;</w:t>
      </w:r>
      <w:r w:rsidR="003D4844" w:rsidRPr="003C76A5">
        <w:rPr>
          <w:rFonts w:ascii="Times New Roman" w:hAnsi="Times New Roman" w:cs="Times New Roman"/>
          <w:sz w:val="19"/>
          <w:szCs w:val="19"/>
        </w:rPr>
        <w:t xml:space="preserve"> </w:t>
      </w:r>
      <w:r w:rsidR="00FE2B5B" w:rsidRPr="003C76A5">
        <w:rPr>
          <w:rFonts w:ascii="Times New Roman" w:hAnsi="Times New Roman" w:cs="Times New Roman"/>
          <w:sz w:val="19"/>
          <w:szCs w:val="19"/>
        </w:rPr>
        <w:t>37</w:t>
      </w:r>
      <w:r w:rsidRPr="003C76A5">
        <w:rPr>
          <w:rFonts w:ascii="Times New Roman" w:hAnsi="Times New Roman" w:cs="Times New Roman"/>
          <w:sz w:val="19"/>
          <w:szCs w:val="19"/>
        </w:rPr>
        <w:t>(3):300-</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306.</w:t>
      </w:r>
    </w:p>
    <w:p w:rsid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3C76A5">
        <w:rPr>
          <w:rFonts w:ascii="Times New Roman" w:hAnsi="Times New Roman" w:cs="Times New Roman"/>
          <w:sz w:val="19"/>
          <w:szCs w:val="19"/>
        </w:rPr>
        <w:t>Li</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Qian</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H,</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Wu</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J.</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Groundwater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assessment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based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improved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index</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Pengyang</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County,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Ningxia,</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Northwest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China.</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E-Journal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Chemistry.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2010</w:t>
      </w:r>
      <w:r w:rsidR="00FE2B5B" w:rsidRPr="003C76A5">
        <w:rPr>
          <w:rFonts w:ascii="Times New Roman" w:hAnsi="Times New Roman" w:cs="Times New Roman"/>
          <w:sz w:val="19"/>
          <w:szCs w:val="19"/>
        </w:rPr>
        <w:t>;</w:t>
      </w:r>
      <w:r w:rsidR="003D4844" w:rsidRPr="003C76A5">
        <w:rPr>
          <w:rFonts w:ascii="Times New Roman" w:hAnsi="Times New Roman" w:cs="Times New Roman"/>
          <w:sz w:val="19"/>
          <w:szCs w:val="19"/>
        </w:rPr>
        <w:t xml:space="preserve"> </w:t>
      </w:r>
      <w:r w:rsidR="00FE2B5B" w:rsidRPr="003C76A5">
        <w:rPr>
          <w:rFonts w:ascii="Times New Roman" w:hAnsi="Times New Roman" w:cs="Times New Roman"/>
          <w:sz w:val="19"/>
          <w:szCs w:val="19"/>
        </w:rPr>
        <w:t>7</w:t>
      </w:r>
      <w:r w:rsidRPr="003C76A5">
        <w:rPr>
          <w:rFonts w:ascii="Times New Roman" w:hAnsi="Times New Roman" w:cs="Times New Roman"/>
          <w:sz w:val="19"/>
          <w:szCs w:val="19"/>
        </w:rPr>
        <w:t>(S1)</w:t>
      </w:r>
      <w:r w:rsidR="003C76A5" w:rsidRPr="003C76A5">
        <w:rPr>
          <w:rFonts w:ascii="Times New Roman" w:hAnsi="Times New Roman" w:cs="Times New Roman"/>
          <w:sz w:val="19"/>
          <w:szCs w:val="19"/>
        </w:rPr>
        <w:t>:</w:t>
      </w:r>
      <w:r w:rsidR="003C76A5">
        <w:rPr>
          <w:rFonts w:ascii="Times New Roman" w:hAnsi="Times New Roman" w:cs="Times New Roman"/>
          <w:sz w:val="19"/>
          <w:szCs w:val="19"/>
        </w:rPr>
        <w:t xml:space="preserve"> </w:t>
      </w:r>
      <w:r w:rsidR="003C76A5" w:rsidRPr="003C76A5">
        <w:rPr>
          <w:rFonts w:ascii="Times New Roman" w:hAnsi="Times New Roman" w:cs="Times New Roman"/>
          <w:sz w:val="19"/>
          <w:szCs w:val="19"/>
        </w:rPr>
        <w:t>S</w:t>
      </w:r>
      <w:r w:rsidRPr="003C76A5">
        <w:rPr>
          <w:rFonts w:ascii="Times New Roman" w:hAnsi="Times New Roman" w:cs="Times New Roman"/>
          <w:sz w:val="19"/>
          <w:szCs w:val="19"/>
        </w:rPr>
        <w:t>209-S216.</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DOI:</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10.1155/2010/45130</w:t>
      </w:r>
      <w:r w:rsidR="003C76A5" w:rsidRPr="003C76A5">
        <w:rPr>
          <w:rFonts w:ascii="Times New Roman" w:hAnsi="Times New Roman" w:cs="Times New Roman"/>
          <w:sz w:val="19"/>
          <w:szCs w:val="19"/>
        </w:rPr>
        <w:t>4</w:t>
      </w:r>
      <w:r w:rsidR="003C76A5">
        <w:rPr>
          <w:rFonts w:ascii="Times New Roman" w:hAnsi="Times New Roman" w:cs="Times New Roman"/>
          <w:sz w:val="19"/>
          <w:szCs w:val="19"/>
        </w:rPr>
        <w:t>.</w:t>
      </w:r>
    </w:p>
    <w:p w:rsidR="004A1095" w:rsidRP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proofErr w:type="spellStart"/>
      <w:r w:rsidRPr="003C76A5">
        <w:rPr>
          <w:rFonts w:ascii="Times New Roman" w:hAnsi="Times New Roman" w:cs="Times New Roman"/>
          <w:sz w:val="19"/>
          <w:szCs w:val="19"/>
        </w:rPr>
        <w:t>Sudhakar</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Swarnalatha</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Venkataratnamma</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Z,</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Vishnuvardhan</w:t>
      </w:r>
      <w:proofErr w:type="spellEnd"/>
      <w:r w:rsidRPr="003C76A5">
        <w:rPr>
          <w:rFonts w:ascii="Times New Roman" w:hAnsi="Times New Roman" w:cs="Times New Roman"/>
          <w:sz w:val="19"/>
          <w:szCs w:val="19"/>
        </w:rPr>
        <w: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Determination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index</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for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groundwater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Bapatla</w:t>
      </w:r>
      <w:proofErr w:type="spellEnd"/>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Mandal</w:t>
      </w:r>
      <w:proofErr w:type="spellEnd"/>
      <w:r w:rsidRPr="003C76A5">
        <w:rPr>
          <w:rFonts w:ascii="Times New Roman" w:hAnsi="Times New Roman" w:cs="Times New Roman"/>
          <w:sz w:val="19"/>
          <w:szCs w:val="19"/>
        </w:rPr>
        <w: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Guntur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District,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Andhra</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Pradesh,</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India</w:t>
      </w:r>
      <w:r w:rsidRPr="003C76A5">
        <w:rPr>
          <w:rFonts w:ascii="Times New Roman" w:hAnsi="Times New Roman" w:cs="Times New Roman"/>
          <w:i/>
          <w:iCs/>
          <w:sz w:val="19"/>
          <w:szCs w:val="19"/>
        </w:rPr>
        <w:t>.</w:t>
      </w:r>
      <w:r w:rsidR="003D4844" w:rsidRPr="003C76A5">
        <w:rPr>
          <w:rFonts w:ascii="Times New Roman" w:hAnsi="Times New Roman" w:cs="Times New Roman"/>
          <w:i/>
          <w:iCs/>
          <w:sz w:val="19"/>
          <w:szCs w:val="19"/>
        </w:rPr>
        <w:t xml:space="preserve"> </w:t>
      </w:r>
      <w:r w:rsidRPr="003C76A5">
        <w:rPr>
          <w:rFonts w:ascii="Times New Roman" w:hAnsi="Times New Roman" w:cs="Times New Roman"/>
          <w:sz w:val="19"/>
          <w:szCs w:val="19"/>
        </w:rPr>
        <w:t>International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Journal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Engineering</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Research</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and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Technology.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2014;3(3):77-80.</w:t>
      </w:r>
    </w:p>
    <w:p w:rsidR="004A1095" w:rsidRP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proofErr w:type="spellStart"/>
      <w:r w:rsidRPr="003C76A5">
        <w:rPr>
          <w:rFonts w:ascii="Times New Roman" w:hAnsi="Times New Roman" w:cs="Times New Roman"/>
          <w:sz w:val="19"/>
          <w:szCs w:val="19"/>
        </w:rPr>
        <w:t>Srinivas</w:t>
      </w:r>
      <w:proofErr w:type="spellEnd"/>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Rao</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Nageswararao</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Assessment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groundwater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using</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index.</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Arch.</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Environ.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Sci.</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2013;7:1-5.</w:t>
      </w:r>
    </w:p>
    <w:p w:rsidR="004A1095" w:rsidRP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proofErr w:type="spellStart"/>
      <w:r w:rsidRPr="003C76A5">
        <w:rPr>
          <w:rFonts w:ascii="Times New Roman" w:hAnsi="Times New Roman" w:cs="Times New Roman"/>
          <w:sz w:val="19"/>
          <w:szCs w:val="19"/>
        </w:rPr>
        <w:t>Adetunde</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LA,</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Glover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RLK,</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Oguntola</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GO.</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Assessment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groundwater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Ogbomosho</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township</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Oyo</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state</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Nigeria.</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IJRRAS.</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2011;8(1).</w:t>
      </w:r>
    </w:p>
    <w:p w:rsidR="004A1095" w:rsidRPr="003C76A5" w:rsidRDefault="006B486C"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proofErr w:type="spellStart"/>
      <w:r w:rsidRPr="003C76A5">
        <w:rPr>
          <w:rFonts w:ascii="Times New Roman" w:hAnsi="Times New Roman" w:cs="Times New Roman"/>
          <w:sz w:val="19"/>
          <w:szCs w:val="19"/>
        </w:rPr>
        <w:t>Domenico</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PA,</w:t>
      </w:r>
      <w:r w:rsidR="003D4844" w:rsidRPr="003C76A5">
        <w:rPr>
          <w:rFonts w:ascii="Times New Roman" w:hAnsi="Times New Roman" w:cs="Times New Roman"/>
          <w:sz w:val="19"/>
          <w:szCs w:val="19"/>
        </w:rPr>
        <w:t xml:space="preserve"> </w:t>
      </w:r>
      <w:r w:rsidR="00FE2B5B" w:rsidRPr="003C76A5">
        <w:rPr>
          <w:rFonts w:ascii="Times New Roman" w:hAnsi="Times New Roman" w:cs="Times New Roman"/>
          <w:sz w:val="19"/>
          <w:szCs w:val="19"/>
        </w:rPr>
        <w:t>and</w:t>
      </w:r>
      <w:r w:rsidR="003D4844" w:rsidRPr="003C76A5">
        <w:rPr>
          <w:rFonts w:ascii="Times New Roman" w:hAnsi="Times New Roman" w:cs="Times New Roman"/>
          <w:sz w:val="19"/>
          <w:szCs w:val="19"/>
        </w:rPr>
        <w:t xml:space="preserve"> </w:t>
      </w:r>
      <w:r w:rsidR="00FE2B5B" w:rsidRPr="003C76A5">
        <w:rPr>
          <w:rFonts w:ascii="Times New Roman" w:hAnsi="Times New Roman" w:cs="Times New Roman"/>
          <w:sz w:val="19"/>
          <w:szCs w:val="19"/>
        </w:rPr>
        <w:t>Schwartz</w:t>
      </w:r>
      <w:r w:rsidR="003D4844" w:rsidRPr="003C76A5">
        <w:rPr>
          <w:rFonts w:ascii="Times New Roman" w:hAnsi="Times New Roman" w:cs="Times New Roman"/>
          <w:sz w:val="19"/>
          <w:szCs w:val="19"/>
        </w:rPr>
        <w:t xml:space="preserve"> </w:t>
      </w:r>
      <w:r w:rsidR="00FE2B5B" w:rsidRPr="003C76A5">
        <w:rPr>
          <w:rFonts w:ascii="Times New Roman" w:hAnsi="Times New Roman" w:cs="Times New Roman"/>
          <w:sz w:val="19"/>
          <w:szCs w:val="19"/>
        </w:rPr>
        <w:t>FW.</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Physical</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and</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Chemical</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Hydrogeology.</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John</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Wiley</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&amp;</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Sons,</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New</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York,</w:t>
      </w:r>
      <w:r w:rsidR="003D4844" w:rsidRPr="003C76A5">
        <w:rPr>
          <w:rFonts w:ascii="Times New Roman" w:hAnsi="Times New Roman" w:cs="Times New Roman"/>
          <w:sz w:val="19"/>
          <w:szCs w:val="19"/>
        </w:rPr>
        <w:t xml:space="preserve"> </w:t>
      </w:r>
      <w:r w:rsidR="00FE2B5B" w:rsidRPr="003C76A5">
        <w:rPr>
          <w:rFonts w:ascii="Times New Roman" w:hAnsi="Times New Roman" w:cs="Times New Roman"/>
          <w:sz w:val="19"/>
          <w:szCs w:val="19"/>
        </w:rPr>
        <w:t>1990:</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824</w:t>
      </w:r>
      <w:r w:rsidR="00FE2B5B" w:rsidRPr="003C76A5">
        <w:rPr>
          <w:rFonts w:ascii="Times New Roman" w:hAnsi="Times New Roman" w:cs="Times New Roman"/>
          <w:sz w:val="19"/>
          <w:szCs w:val="19"/>
        </w:rPr>
        <w:t>pp</w:t>
      </w:r>
      <w:r w:rsidR="000C5CA6" w:rsidRPr="003C76A5">
        <w:rPr>
          <w:rFonts w:ascii="Times New Roman" w:hAnsi="Times New Roman" w:cs="Times New Roman"/>
          <w:sz w:val="19"/>
          <w:szCs w:val="19"/>
        </w:rPr>
        <w:t>.</w:t>
      </w:r>
    </w:p>
    <w:p w:rsidR="004A1095" w:rsidRPr="003C76A5" w:rsidRDefault="000C5CA6" w:rsidP="003C76A5">
      <w:pPr>
        <w:pStyle w:val="ListParagraph"/>
        <w:numPr>
          <w:ilvl w:val="0"/>
          <w:numId w:val="5"/>
        </w:numPr>
        <w:snapToGrid w:val="0"/>
        <w:spacing w:after="0" w:line="240" w:lineRule="auto"/>
        <w:ind w:left="425" w:hanging="425"/>
        <w:jc w:val="both"/>
        <w:rPr>
          <w:rFonts w:ascii="Times New Roman" w:hAnsi="Times New Roman" w:cs="Times New Roman"/>
          <w:color w:val="000000"/>
          <w:sz w:val="19"/>
          <w:szCs w:val="19"/>
          <w:lang w:eastAsia="zh-CN"/>
        </w:rPr>
      </w:pPr>
      <w:proofErr w:type="spellStart"/>
      <w:r w:rsidRPr="003C76A5">
        <w:rPr>
          <w:rFonts w:ascii="Times New Roman" w:hAnsi="Times New Roman" w:cs="Times New Roman"/>
          <w:sz w:val="19"/>
          <w:szCs w:val="19"/>
        </w:rPr>
        <w:t>Kakati</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SS,</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Sarma</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HP.</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index</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drinking</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Lakhimpur</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District.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Indian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J.</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Environ.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Prot.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2007;27(5):425-428.</w:t>
      </w:r>
    </w:p>
    <w:p w:rsidR="004A1095" w:rsidRP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lang w:eastAsia="zh-CN"/>
        </w:rPr>
      </w:pPr>
      <w:r w:rsidRPr="003C76A5">
        <w:rPr>
          <w:rFonts w:ascii="Times New Roman" w:hAnsi="Times New Roman" w:cs="Times New Roman"/>
          <w:sz w:val="19"/>
          <w:szCs w:val="19"/>
        </w:rPr>
        <w:t>SON.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Standard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w:t>
      </w:r>
      <w:r w:rsidR="00F01C1D" w:rsidRPr="003C76A5">
        <w:rPr>
          <w:rFonts w:ascii="Times New Roman" w:hAnsi="Times New Roman" w:cs="Times New Roman"/>
          <w:sz w:val="19"/>
          <w:szCs w:val="19"/>
        </w:rPr>
        <w:t>rganization</w:t>
      </w:r>
      <w:r w:rsidR="003D4844" w:rsidRPr="003C76A5">
        <w:rPr>
          <w:rFonts w:ascii="Times New Roman" w:hAnsi="Times New Roman" w:cs="Times New Roman"/>
          <w:sz w:val="19"/>
          <w:szCs w:val="19"/>
        </w:rPr>
        <w:t xml:space="preserve"> </w:t>
      </w:r>
      <w:r w:rsidR="00F01C1D"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00F01C1D" w:rsidRPr="003C76A5">
        <w:rPr>
          <w:rFonts w:ascii="Times New Roman" w:hAnsi="Times New Roman" w:cs="Times New Roman"/>
          <w:sz w:val="19"/>
          <w:szCs w:val="19"/>
        </w:rPr>
        <w:t>Nigeria:</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Standard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for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Drinking</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2007;</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15-</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16.</w:t>
      </w:r>
    </w:p>
    <w:p w:rsidR="003C76A5" w:rsidRDefault="00F01C1D"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70C0"/>
          <w:sz w:val="19"/>
          <w:szCs w:val="19"/>
          <w:u w:val="single"/>
        </w:rPr>
      </w:pPr>
      <w:r w:rsidRPr="003C76A5">
        <w:rPr>
          <w:rFonts w:ascii="Times New Roman" w:hAnsi="Times New Roman" w:cs="Times New Roman"/>
          <w:color w:val="000000"/>
          <w:sz w:val="19"/>
          <w:szCs w:val="19"/>
        </w:rPr>
        <w:t>CCME</w:t>
      </w:r>
      <w:r w:rsidR="000C5CA6"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Canadian</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water</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quality</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guidelines</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for</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the</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protection</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of</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aquatic</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life:</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CCME</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Water</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Quality</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Index</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1.0,</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User’s</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manual.</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In:</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i/>
          <w:iCs/>
          <w:color w:val="000000"/>
          <w:sz w:val="19"/>
          <w:szCs w:val="19"/>
        </w:rPr>
        <w:t>Canadian</w:t>
      </w:r>
      <w:r w:rsidR="003D4844" w:rsidRPr="003C76A5">
        <w:rPr>
          <w:rFonts w:ascii="Times New Roman" w:hAnsi="Times New Roman" w:cs="Times New Roman"/>
          <w:i/>
          <w:iCs/>
          <w:color w:val="000000"/>
          <w:sz w:val="19"/>
          <w:szCs w:val="19"/>
        </w:rPr>
        <w:t xml:space="preserve"> </w:t>
      </w:r>
      <w:r w:rsidR="000C5CA6" w:rsidRPr="003C76A5">
        <w:rPr>
          <w:rFonts w:ascii="Times New Roman" w:hAnsi="Times New Roman" w:cs="Times New Roman"/>
          <w:i/>
          <w:iCs/>
          <w:color w:val="000000"/>
          <w:sz w:val="19"/>
          <w:szCs w:val="19"/>
        </w:rPr>
        <w:t>Environmental</w:t>
      </w:r>
      <w:r w:rsidR="003D4844" w:rsidRPr="003C76A5">
        <w:rPr>
          <w:rFonts w:ascii="Times New Roman" w:hAnsi="Times New Roman" w:cs="Times New Roman"/>
          <w:i/>
          <w:iCs/>
          <w:color w:val="000000"/>
          <w:sz w:val="19"/>
          <w:szCs w:val="19"/>
        </w:rPr>
        <w:t xml:space="preserve"> </w:t>
      </w:r>
      <w:r w:rsidR="000C5CA6" w:rsidRPr="003C76A5">
        <w:rPr>
          <w:rFonts w:ascii="Times New Roman" w:hAnsi="Times New Roman" w:cs="Times New Roman"/>
          <w:i/>
          <w:iCs/>
          <w:color w:val="000000"/>
          <w:sz w:val="19"/>
          <w:szCs w:val="19"/>
        </w:rPr>
        <w:t>quality</w:t>
      </w:r>
      <w:r w:rsidR="003D4844" w:rsidRPr="003C76A5">
        <w:rPr>
          <w:rFonts w:ascii="Times New Roman" w:hAnsi="Times New Roman" w:cs="Times New Roman"/>
          <w:i/>
          <w:iCs/>
          <w:color w:val="000000"/>
          <w:sz w:val="19"/>
          <w:szCs w:val="19"/>
        </w:rPr>
        <w:t xml:space="preserve"> </w:t>
      </w:r>
      <w:r w:rsidR="000C5CA6" w:rsidRPr="003C76A5">
        <w:rPr>
          <w:rFonts w:ascii="Times New Roman" w:hAnsi="Times New Roman" w:cs="Times New Roman"/>
          <w:i/>
          <w:iCs/>
          <w:color w:val="000000"/>
          <w:sz w:val="19"/>
          <w:szCs w:val="19"/>
        </w:rPr>
        <w:t>guidelines,</w:t>
      </w:r>
      <w:r w:rsidR="003D4844" w:rsidRPr="003C76A5">
        <w:rPr>
          <w:rFonts w:ascii="Times New Roman" w:hAnsi="Times New Roman" w:cs="Times New Roman"/>
          <w:i/>
          <w:iCs/>
          <w:color w:val="000000"/>
          <w:sz w:val="19"/>
          <w:szCs w:val="19"/>
        </w:rPr>
        <w:t xml:space="preserve"> </w:t>
      </w:r>
      <w:r w:rsidR="000C5CA6" w:rsidRPr="003C76A5">
        <w:rPr>
          <w:rFonts w:ascii="Times New Roman" w:hAnsi="Times New Roman" w:cs="Times New Roman"/>
          <w:color w:val="000000"/>
          <w:sz w:val="19"/>
          <w:szCs w:val="19"/>
        </w:rPr>
        <w:t>1999,</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Canadian</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Council</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of</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Ministers</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of</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the</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Environment,</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lastRenderedPageBreak/>
        <w:t>Winnipeg,</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Manitoba.</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2001</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w:t>
      </w:r>
      <w:r w:rsidR="000C5CA6" w:rsidRPr="003C76A5">
        <w:rPr>
          <w:rFonts w:ascii="Times New Roman" w:hAnsi="Times New Roman" w:cs="Times New Roman"/>
          <w:sz w:val="19"/>
          <w:szCs w:val="19"/>
        </w:rPr>
        <w:t>http://www</w:t>
      </w:r>
      <w:r w:rsidR="000C5CA6" w:rsidRPr="003C76A5">
        <w:rPr>
          <w:rFonts w:ascii="Times New Roman" w:hAnsi="Times New Roman" w:cs="Times New Roman"/>
          <w:color w:val="000000"/>
          <w:sz w:val="19"/>
          <w:szCs w:val="19"/>
        </w:rPr>
        <w:t>.</w:t>
      </w:r>
      <w:r w:rsidR="000C5CA6" w:rsidRPr="003C76A5">
        <w:rPr>
          <w:rFonts w:ascii="Times New Roman" w:hAnsi="Times New Roman" w:cs="Times New Roman"/>
          <w:color w:val="0070C0"/>
          <w:sz w:val="19"/>
          <w:szCs w:val="19"/>
          <w:u w:val="single"/>
        </w:rPr>
        <w:t>ccme.ca/assets/pdf/wqi_usermanual</w:t>
      </w:r>
      <w:r w:rsidR="003D4844" w:rsidRPr="003C76A5">
        <w:rPr>
          <w:rFonts w:ascii="Times New Roman" w:hAnsi="Times New Roman" w:cs="Times New Roman"/>
          <w:color w:val="0070C0"/>
          <w:sz w:val="19"/>
          <w:szCs w:val="19"/>
          <w:u w:val="single"/>
        </w:rPr>
        <w:t xml:space="preserve"> </w:t>
      </w:r>
      <w:proofErr w:type="spellStart"/>
      <w:r w:rsidR="000C5CA6" w:rsidRPr="003C76A5">
        <w:rPr>
          <w:rFonts w:ascii="Times New Roman" w:hAnsi="Times New Roman" w:cs="Times New Roman"/>
          <w:color w:val="0070C0"/>
          <w:sz w:val="19"/>
          <w:szCs w:val="19"/>
          <w:u w:val="single"/>
        </w:rPr>
        <w:t>fctsht_e.pdf</w:t>
      </w:r>
      <w:proofErr w:type="spellEnd"/>
      <w:r w:rsidR="003C76A5" w:rsidRPr="003C76A5">
        <w:rPr>
          <w:rFonts w:ascii="Times New Roman" w:hAnsi="Times New Roman" w:cs="Times New Roman"/>
          <w:color w:val="0070C0"/>
          <w:sz w:val="19"/>
          <w:szCs w:val="19"/>
          <w:u w:val="single"/>
        </w:rPr>
        <w:t>)</w:t>
      </w:r>
      <w:r w:rsidR="003C76A5">
        <w:rPr>
          <w:rFonts w:ascii="Times New Roman" w:hAnsi="Times New Roman" w:cs="Times New Roman"/>
          <w:color w:val="0070C0"/>
          <w:sz w:val="19"/>
          <w:szCs w:val="19"/>
          <w:u w:val="single"/>
        </w:rPr>
        <w:t>.</w:t>
      </w:r>
    </w:p>
    <w:p w:rsidR="003C76A5" w:rsidRDefault="00F01C1D"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70C0"/>
          <w:sz w:val="19"/>
          <w:szCs w:val="19"/>
          <w:u w:val="single"/>
        </w:rPr>
      </w:pPr>
      <w:r w:rsidRPr="003C76A5">
        <w:rPr>
          <w:rFonts w:ascii="Times New Roman" w:hAnsi="Times New Roman" w:cs="Times New Roman"/>
          <w:color w:val="000000"/>
          <w:sz w:val="19"/>
          <w:szCs w:val="19"/>
        </w:rPr>
        <w:t>CCME</w:t>
      </w:r>
      <w:r w:rsidR="000C5CA6"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Canadian</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Environmental</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Sustainability</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Indicators.</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Freshwater</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Quality</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Indi</w:t>
      </w:r>
      <w:r w:rsidRPr="003C76A5">
        <w:rPr>
          <w:rFonts w:ascii="Times New Roman" w:hAnsi="Times New Roman" w:cs="Times New Roman"/>
          <w:color w:val="000000"/>
          <w:sz w:val="19"/>
          <w:szCs w:val="19"/>
        </w:rPr>
        <w:t>cator:</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Data</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Sources</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and</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Methods,</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2005.</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Catalogue</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no.</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16-256-XIE</w:t>
      </w:r>
      <w:r w:rsidR="003D4844" w:rsidRPr="003C76A5">
        <w:rPr>
          <w:rFonts w:ascii="Times New Roman" w:hAnsi="Times New Roman" w:cs="Times New Roman"/>
          <w:color w:val="000000"/>
          <w:sz w:val="19"/>
          <w:szCs w:val="19"/>
        </w:rPr>
        <w:t xml:space="preserve"> </w:t>
      </w:r>
      <w:r w:rsidR="000C5CA6" w:rsidRPr="003C76A5">
        <w:rPr>
          <w:rFonts w:ascii="Times New Roman" w:hAnsi="Times New Roman" w:cs="Times New Roman"/>
          <w:color w:val="000000"/>
          <w:sz w:val="19"/>
          <w:szCs w:val="19"/>
        </w:rPr>
        <w:t>(</w:t>
      </w:r>
      <w:r w:rsidR="000C5CA6" w:rsidRPr="003C76A5">
        <w:rPr>
          <w:rFonts w:ascii="Times New Roman" w:hAnsi="Times New Roman" w:cs="Times New Roman"/>
          <w:sz w:val="19"/>
          <w:szCs w:val="19"/>
        </w:rPr>
        <w:t>http://www</w:t>
      </w:r>
      <w:r w:rsidR="000C5CA6"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proofErr w:type="spellStart"/>
      <w:r w:rsidR="000C5CA6" w:rsidRPr="003C76A5">
        <w:rPr>
          <w:rFonts w:ascii="Times New Roman" w:hAnsi="Times New Roman" w:cs="Times New Roman"/>
          <w:color w:val="0070C0"/>
          <w:sz w:val="19"/>
          <w:szCs w:val="19"/>
          <w:u w:val="single"/>
        </w:rPr>
        <w:t>statcan.ca/bsolc/english/bsolc?catno</w:t>
      </w:r>
      <w:proofErr w:type="spellEnd"/>
      <w:r w:rsidR="000C5CA6" w:rsidRPr="003C76A5">
        <w:rPr>
          <w:rFonts w:ascii="Times New Roman" w:hAnsi="Times New Roman" w:cs="Times New Roman"/>
          <w:color w:val="0070C0"/>
          <w:sz w:val="19"/>
          <w:szCs w:val="19"/>
          <w:u w:val="single"/>
        </w:rPr>
        <w:t>=16-256-</w:t>
      </w:r>
      <w:r w:rsidR="003D4844" w:rsidRPr="003C76A5">
        <w:rPr>
          <w:rFonts w:ascii="Times New Roman" w:hAnsi="Times New Roman" w:cs="Times New Roman"/>
          <w:color w:val="0070C0"/>
          <w:sz w:val="19"/>
          <w:szCs w:val="19"/>
          <w:u w:val="single"/>
        </w:rPr>
        <w:t xml:space="preserve"> </w:t>
      </w:r>
      <w:proofErr w:type="spellStart"/>
      <w:r w:rsidR="000C5CA6" w:rsidRPr="003C76A5">
        <w:rPr>
          <w:rFonts w:ascii="Times New Roman" w:hAnsi="Times New Roman" w:cs="Times New Roman"/>
          <w:color w:val="0070C0"/>
          <w:sz w:val="19"/>
          <w:szCs w:val="19"/>
          <w:u w:val="single"/>
        </w:rPr>
        <w:t>XIE#formatdisp</w:t>
      </w:r>
      <w:proofErr w:type="spellEnd"/>
      <w:r w:rsidR="003C76A5" w:rsidRPr="003C76A5">
        <w:rPr>
          <w:rFonts w:ascii="Times New Roman" w:hAnsi="Times New Roman" w:cs="Times New Roman"/>
          <w:color w:val="0070C0"/>
          <w:sz w:val="19"/>
          <w:szCs w:val="19"/>
          <w:u w:val="single"/>
        </w:rPr>
        <w:t>)</w:t>
      </w:r>
      <w:r w:rsidR="003C76A5">
        <w:rPr>
          <w:rFonts w:ascii="Times New Roman" w:hAnsi="Times New Roman" w:cs="Times New Roman"/>
          <w:color w:val="0070C0"/>
          <w:sz w:val="19"/>
          <w:szCs w:val="19"/>
          <w:u w:val="single"/>
        </w:rPr>
        <w:t>.</w:t>
      </w:r>
    </w:p>
    <w:p w:rsidR="004A1095" w:rsidRP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proofErr w:type="spellStart"/>
      <w:r w:rsidRPr="003C76A5">
        <w:rPr>
          <w:rFonts w:ascii="Times New Roman" w:hAnsi="Times New Roman" w:cs="Times New Roman"/>
          <w:sz w:val="19"/>
          <w:szCs w:val="19"/>
        </w:rPr>
        <w:t>Kalpana</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LE.</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Assessment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groundwater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for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drinking</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and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irrigation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purposes</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Pambar</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river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sub-basin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Tamil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Nadu.</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Indian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J.</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Environ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Protection,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2003:</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33(1):</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1-8.</w:t>
      </w:r>
    </w:p>
    <w:p w:rsidR="004A1095" w:rsidRPr="003C76A5" w:rsidRDefault="00F01C1D"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lang w:eastAsia="zh-CN"/>
        </w:rPr>
      </w:pPr>
      <w:r w:rsidRPr="003C76A5">
        <w:rPr>
          <w:rFonts w:ascii="Times New Roman" w:hAnsi="Times New Roman" w:cs="Times New Roman"/>
          <w:sz w:val="19"/>
          <w:szCs w:val="19"/>
        </w:rPr>
        <w:t>Spears</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DA</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and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Reeves</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MJ.</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The</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influence</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sup</w:t>
      </w:r>
      <w:r w:rsidRPr="003C76A5">
        <w:rPr>
          <w:rFonts w:ascii="Times New Roman" w:hAnsi="Times New Roman" w:cs="Times New Roman"/>
          <w:sz w:val="19"/>
          <w:szCs w:val="19"/>
        </w:rPr>
        <w:t>erficial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deposit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groundwater</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quality</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in</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the</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Vale</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York.</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Q.J.</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Eng.</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Geol.,</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1975;</w:t>
      </w:r>
      <w:r w:rsidR="003D4844" w:rsidRPr="003C76A5">
        <w:rPr>
          <w:rFonts w:ascii="Times New Roman" w:hAnsi="Times New Roman" w:cs="Times New Roman"/>
          <w:sz w:val="19"/>
          <w:szCs w:val="19"/>
        </w:rPr>
        <w:t xml:space="preserve"> </w:t>
      </w:r>
      <w:r w:rsidR="000C5CA6" w:rsidRPr="003C76A5">
        <w:rPr>
          <w:rFonts w:ascii="Times New Roman" w:hAnsi="Times New Roman" w:cs="Times New Roman"/>
          <w:sz w:val="19"/>
          <w:szCs w:val="19"/>
        </w:rPr>
        <w:t>8:255-270.</w:t>
      </w:r>
    </w:p>
    <w:p w:rsidR="004A1095" w:rsidRP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lang w:eastAsia="zh-CN"/>
        </w:rPr>
      </w:pPr>
      <w:proofErr w:type="spellStart"/>
      <w:r w:rsidRPr="003C76A5">
        <w:rPr>
          <w:rFonts w:ascii="Times New Roman" w:hAnsi="Times New Roman" w:cs="Times New Roman"/>
          <w:sz w:val="19"/>
          <w:szCs w:val="19"/>
        </w:rPr>
        <w:t>Stuyfzand</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PJ.</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Non-Point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Source</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Trace</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Element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Potable</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Groundwater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Netherland.</w:t>
      </w:r>
      <w:r w:rsidR="003D4844" w:rsidRPr="003C76A5">
        <w:rPr>
          <w:rFonts w:ascii="Times New Roman" w:hAnsi="Times New Roman" w:cs="Times New Roman"/>
          <w:sz w:val="19"/>
          <w:szCs w:val="19"/>
        </w:rPr>
        <w:t xml:space="preserve"> </w:t>
      </w:r>
      <w:r w:rsidRPr="003C76A5">
        <w:rPr>
          <w:rFonts w:ascii="Times New Roman" w:hAnsi="Times New Roman" w:cs="Times New Roman"/>
          <w:i/>
          <w:iCs/>
          <w:sz w:val="19"/>
          <w:szCs w:val="19"/>
        </w:rPr>
        <w:t>Proceedings</w:t>
      </w:r>
      <w:r w:rsidR="003D4844" w:rsidRPr="003C76A5">
        <w:rPr>
          <w:rFonts w:ascii="Times New Roman" w:hAnsi="Times New Roman" w:cs="Times New Roman"/>
          <w:i/>
          <w:iCs/>
          <w:sz w:val="19"/>
          <w:szCs w:val="19"/>
        </w:rPr>
        <w:t xml:space="preserve"> </w:t>
      </w:r>
      <w:r w:rsidRPr="003C76A5">
        <w:rPr>
          <w:rFonts w:ascii="Times New Roman" w:hAnsi="Times New Roman" w:cs="Times New Roman"/>
          <w:i/>
          <w:iCs/>
          <w:sz w:val="19"/>
          <w:szCs w:val="19"/>
        </w:rPr>
        <w:t>of</w:t>
      </w:r>
      <w:r w:rsidR="003D4844" w:rsidRPr="003C76A5">
        <w:rPr>
          <w:rFonts w:ascii="Times New Roman" w:hAnsi="Times New Roman" w:cs="Times New Roman"/>
          <w:i/>
          <w:iCs/>
          <w:sz w:val="19"/>
          <w:szCs w:val="19"/>
        </w:rPr>
        <w:t xml:space="preserve"> </w:t>
      </w:r>
      <w:r w:rsidRPr="003C76A5">
        <w:rPr>
          <w:rFonts w:ascii="Times New Roman" w:hAnsi="Times New Roman" w:cs="Times New Roman"/>
          <w:i/>
          <w:iCs/>
          <w:sz w:val="19"/>
          <w:szCs w:val="19"/>
        </w:rPr>
        <w:t>the</w:t>
      </w:r>
      <w:r w:rsidR="003D4844" w:rsidRPr="003C76A5">
        <w:rPr>
          <w:rFonts w:ascii="Times New Roman" w:hAnsi="Times New Roman" w:cs="Times New Roman"/>
          <w:i/>
          <w:iCs/>
          <w:sz w:val="19"/>
          <w:szCs w:val="19"/>
        </w:rPr>
        <w:t xml:space="preserve"> </w:t>
      </w:r>
      <w:r w:rsidRPr="003C76A5">
        <w:rPr>
          <w:rFonts w:ascii="Times New Roman" w:hAnsi="Times New Roman" w:cs="Times New Roman"/>
          <w:sz w:val="19"/>
          <w:szCs w:val="19"/>
        </w:rPr>
        <w:t>18</w:t>
      </w:r>
      <w:r w:rsidRPr="003C76A5">
        <w:rPr>
          <w:rFonts w:ascii="Times New Roman" w:hAnsi="Times New Roman" w:cs="Times New Roman"/>
          <w:i/>
          <w:iCs/>
          <w:sz w:val="19"/>
          <w:szCs w:val="19"/>
        </w:rPr>
        <w:t>th</w:t>
      </w:r>
      <w:r w:rsidR="003D4844" w:rsidRPr="003C76A5">
        <w:rPr>
          <w:rFonts w:ascii="Times New Roman" w:hAnsi="Times New Roman" w:cs="Times New Roman"/>
          <w:i/>
          <w:iCs/>
          <w:sz w:val="19"/>
          <w:szCs w:val="19"/>
        </w:rPr>
        <w:t xml:space="preserve"> </w:t>
      </w:r>
      <w:r w:rsidRPr="003C76A5">
        <w:rPr>
          <w:rFonts w:ascii="Times New Roman" w:hAnsi="Times New Roman" w:cs="Times New Roman"/>
          <w:i/>
          <w:iCs/>
          <w:sz w:val="19"/>
          <w:szCs w:val="19"/>
        </w:rPr>
        <w:t>International</w:t>
      </w:r>
      <w:r w:rsidR="003D4844" w:rsidRPr="003C76A5">
        <w:rPr>
          <w:rFonts w:ascii="Times New Roman" w:hAnsi="Times New Roman" w:cs="Times New Roman"/>
          <w:i/>
          <w:iCs/>
          <w:sz w:val="19"/>
          <w:szCs w:val="19"/>
        </w:rPr>
        <w:t xml:space="preserve"> </w:t>
      </w:r>
      <w:r w:rsidRPr="003C76A5">
        <w:rPr>
          <w:rFonts w:ascii="Times New Roman" w:hAnsi="Times New Roman" w:cs="Times New Roman"/>
          <w:i/>
          <w:iCs/>
          <w:sz w:val="19"/>
          <w:szCs w:val="19"/>
        </w:rPr>
        <w:t>Water</w:t>
      </w:r>
      <w:r w:rsidR="003D4844" w:rsidRPr="003C76A5">
        <w:rPr>
          <w:rFonts w:ascii="Times New Roman" w:hAnsi="Times New Roman" w:cs="Times New Roman"/>
          <w:i/>
          <w:iCs/>
          <w:sz w:val="19"/>
          <w:szCs w:val="19"/>
        </w:rPr>
        <w:t xml:space="preserve"> </w:t>
      </w:r>
      <w:r w:rsidRPr="003C76A5">
        <w:rPr>
          <w:rFonts w:ascii="Times New Roman" w:hAnsi="Times New Roman" w:cs="Times New Roman"/>
          <w:i/>
          <w:iCs/>
          <w:sz w:val="19"/>
          <w:szCs w:val="19"/>
        </w:rPr>
        <w:t>Supply</w:t>
      </w:r>
      <w:r w:rsidR="003D4844" w:rsidRPr="003C76A5">
        <w:rPr>
          <w:rFonts w:ascii="Times New Roman" w:hAnsi="Times New Roman" w:cs="Times New Roman"/>
          <w:i/>
          <w:iCs/>
          <w:sz w:val="19"/>
          <w:szCs w:val="19"/>
        </w:rPr>
        <w:t xml:space="preserve"> </w:t>
      </w:r>
      <w:r w:rsidRPr="003C76A5">
        <w:rPr>
          <w:rFonts w:ascii="Times New Roman" w:hAnsi="Times New Roman" w:cs="Times New Roman"/>
          <w:i/>
          <w:iCs/>
          <w:sz w:val="19"/>
          <w:szCs w:val="19"/>
        </w:rPr>
        <w:t>Congress</w:t>
      </w:r>
      <w:r w:rsidR="003D4844" w:rsidRPr="003C76A5">
        <w:rPr>
          <w:rFonts w:ascii="Times New Roman" w:hAnsi="Times New Roman" w:cs="Times New Roman"/>
          <w:i/>
          <w:iCs/>
          <w:sz w:val="19"/>
          <w:szCs w:val="19"/>
        </w:rPr>
        <w:t xml:space="preserve"> </w:t>
      </w:r>
      <w:r w:rsidRPr="003C76A5">
        <w:rPr>
          <w:rFonts w:ascii="Times New Roman" w:hAnsi="Times New Roman" w:cs="Times New Roman"/>
          <w:i/>
          <w:iCs/>
          <w:sz w:val="19"/>
          <w:szCs w:val="19"/>
        </w:rPr>
        <w:t>and</w:t>
      </w:r>
      <w:r w:rsidR="003D4844" w:rsidRPr="003C76A5">
        <w:rPr>
          <w:rFonts w:ascii="Times New Roman" w:hAnsi="Times New Roman" w:cs="Times New Roman"/>
          <w:i/>
          <w:iCs/>
          <w:sz w:val="19"/>
          <w:szCs w:val="19"/>
        </w:rPr>
        <w:t xml:space="preserve"> </w:t>
      </w:r>
      <w:r w:rsidRPr="003C76A5">
        <w:rPr>
          <w:rFonts w:ascii="Times New Roman" w:hAnsi="Times New Roman" w:cs="Times New Roman"/>
          <w:i/>
          <w:iCs/>
          <w:sz w:val="19"/>
          <w:szCs w:val="19"/>
        </w:rPr>
        <w:t>Exhibition</w:t>
      </w:r>
      <w:r w:rsidR="003D4844" w:rsidRPr="003C76A5">
        <w:rPr>
          <w:rFonts w:ascii="Times New Roman" w:hAnsi="Times New Roman" w:cs="Times New Roman"/>
          <w:i/>
          <w:iCs/>
          <w:sz w:val="19"/>
          <w:szCs w:val="19"/>
        </w:rPr>
        <w:t xml:space="preserve"> </w:t>
      </w:r>
      <w:r w:rsidRPr="003C76A5">
        <w:rPr>
          <w:rFonts w:ascii="Times New Roman" w:hAnsi="Times New Roman" w:cs="Times New Roman"/>
          <w:sz w:val="19"/>
          <w:szCs w:val="19"/>
        </w:rPr>
        <w:t>(</w:t>
      </w:r>
      <w:r w:rsidRPr="003C76A5">
        <w:rPr>
          <w:rFonts w:ascii="Times New Roman" w:hAnsi="Times New Roman" w:cs="Times New Roman"/>
          <w:i/>
          <w:iCs/>
          <w:sz w:val="19"/>
          <w:szCs w:val="19"/>
        </w:rPr>
        <w:t>IWSA</w:t>
      </w:r>
      <w:r w:rsidRPr="003C76A5">
        <w:rPr>
          <w:rFonts w:ascii="Times New Roman" w:hAnsi="Times New Roman" w:cs="Times New Roman"/>
          <w:sz w:val="19"/>
          <w:szCs w:val="19"/>
        </w:rPr>
        <w: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Copenhagen,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25-31</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May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1991,</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Supply</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9.</w:t>
      </w:r>
    </w:p>
    <w:p w:rsid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3C76A5">
        <w:rPr>
          <w:rFonts w:ascii="Times New Roman" w:hAnsi="Times New Roman" w:cs="Times New Roman"/>
          <w:color w:val="000000"/>
          <w:sz w:val="19"/>
          <w:szCs w:val="19"/>
        </w:rPr>
        <w:t>Jain</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CK,</w:t>
      </w:r>
      <w:r w:rsidR="003D4844" w:rsidRPr="003C76A5">
        <w:rPr>
          <w:rFonts w:ascii="Times New Roman" w:hAnsi="Times New Roman" w:cs="Times New Roman"/>
          <w:color w:val="000000"/>
          <w:sz w:val="19"/>
          <w:szCs w:val="19"/>
        </w:rPr>
        <w:t xml:space="preserve"> </w:t>
      </w:r>
      <w:proofErr w:type="spellStart"/>
      <w:r w:rsidRPr="003C76A5">
        <w:rPr>
          <w:rFonts w:ascii="Times New Roman" w:hAnsi="Times New Roman" w:cs="Times New Roman"/>
          <w:color w:val="000000"/>
          <w:sz w:val="19"/>
          <w:szCs w:val="19"/>
        </w:rPr>
        <w:t>Bandyopadhyay</w:t>
      </w:r>
      <w:proofErr w:type="spellEnd"/>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A,</w:t>
      </w:r>
      <w:r w:rsidR="003D4844" w:rsidRPr="003C76A5">
        <w:rPr>
          <w:rFonts w:ascii="Times New Roman" w:hAnsi="Times New Roman" w:cs="Times New Roman"/>
          <w:color w:val="000000"/>
          <w:sz w:val="19"/>
          <w:szCs w:val="19"/>
        </w:rPr>
        <w:t xml:space="preserve"> </w:t>
      </w:r>
      <w:proofErr w:type="spellStart"/>
      <w:r w:rsidRPr="003C76A5">
        <w:rPr>
          <w:rFonts w:ascii="Times New Roman" w:hAnsi="Times New Roman" w:cs="Times New Roman"/>
          <w:color w:val="000000"/>
          <w:sz w:val="19"/>
          <w:szCs w:val="19"/>
        </w:rPr>
        <w:t>Bhadra</w:t>
      </w:r>
      <w:proofErr w:type="spellEnd"/>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A.</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Assessment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of</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Ground</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Water</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Quality</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for</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Drinking</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Purpose,</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District</w:t>
      </w:r>
      <w:r w:rsidR="003D4844" w:rsidRPr="003C76A5">
        <w:rPr>
          <w:rFonts w:ascii="Times New Roman" w:hAnsi="Times New Roman" w:cs="Times New Roman"/>
          <w:color w:val="000000"/>
          <w:sz w:val="19"/>
          <w:szCs w:val="19"/>
        </w:rPr>
        <w:t xml:space="preserve"> </w:t>
      </w:r>
      <w:proofErr w:type="spellStart"/>
      <w:r w:rsidRPr="003C76A5">
        <w:rPr>
          <w:rFonts w:ascii="Times New Roman" w:hAnsi="Times New Roman" w:cs="Times New Roman"/>
          <w:color w:val="000000"/>
          <w:sz w:val="19"/>
          <w:szCs w:val="19"/>
        </w:rPr>
        <w:t>Nainital</w:t>
      </w:r>
      <w:proofErr w:type="spellEnd"/>
      <w:r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proofErr w:type="spellStart"/>
      <w:r w:rsidRPr="003C76A5">
        <w:rPr>
          <w:rFonts w:ascii="Times New Roman" w:hAnsi="Times New Roman" w:cs="Times New Roman"/>
          <w:color w:val="000000"/>
          <w:sz w:val="19"/>
          <w:szCs w:val="19"/>
        </w:rPr>
        <w:t>Uttarakhand</w:t>
      </w:r>
      <w:proofErr w:type="spellEnd"/>
      <w:r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India.</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i/>
          <w:iCs/>
          <w:color w:val="000000"/>
          <w:sz w:val="19"/>
          <w:szCs w:val="19"/>
        </w:rPr>
        <w:t>Environmental</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Monitoring</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and</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Assessment</w:t>
      </w:r>
      <w:r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2010:</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bCs/>
          <w:color w:val="000000"/>
          <w:sz w:val="19"/>
          <w:szCs w:val="19"/>
        </w:rPr>
        <w:t>166</w:t>
      </w:r>
      <w:r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663-676.</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sz w:val="19"/>
          <w:szCs w:val="19"/>
        </w:rPr>
        <w:t>http://dx.doi.org/10.1007/s10661-009-1031-</w:t>
      </w:r>
      <w:r w:rsidR="003C76A5" w:rsidRPr="003C76A5">
        <w:rPr>
          <w:rFonts w:ascii="Times New Roman" w:hAnsi="Times New Roman" w:cs="Times New Roman"/>
          <w:sz w:val="19"/>
          <w:szCs w:val="19"/>
        </w:rPr>
        <w:t>5</w:t>
      </w:r>
      <w:r w:rsidR="003C76A5">
        <w:rPr>
          <w:rFonts w:ascii="Times New Roman" w:hAnsi="Times New Roman" w:cs="Times New Roman"/>
          <w:sz w:val="19"/>
          <w:szCs w:val="19"/>
        </w:rPr>
        <w:t>.</w:t>
      </w:r>
    </w:p>
    <w:p w:rsidR="004A1095" w:rsidRP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lang w:eastAsia="zh-CN"/>
        </w:rPr>
      </w:pPr>
      <w:r w:rsidRPr="003C76A5">
        <w:rPr>
          <w:rFonts w:ascii="Times New Roman" w:hAnsi="Times New Roman" w:cs="Times New Roman"/>
          <w:sz w:val="19"/>
          <w:szCs w:val="19"/>
        </w:rPr>
        <w:t>ISI.</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Indian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Standard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Specification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for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Drinking</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IS:</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10500.</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Indian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Standard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Institute,</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1983,</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India.</w:t>
      </w:r>
    </w:p>
    <w:p w:rsid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3C76A5">
        <w:rPr>
          <w:rFonts w:ascii="Times New Roman" w:hAnsi="Times New Roman" w:cs="Times New Roman"/>
          <w:sz w:val="19"/>
          <w:szCs w:val="19"/>
        </w:rPr>
        <w:t>Vasanthavigar</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M,</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Srinivasamoorth</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K,</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Vijayaragavan</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K,</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Rajiv</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GR,</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Chidambaram</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S,</w:t>
      </w:r>
      <w:r w:rsidR="003D4844" w:rsidRPr="003C76A5">
        <w:rPr>
          <w:rFonts w:ascii="Times New Roman" w:hAnsi="Times New Roman" w:cs="Times New Roman"/>
          <w:sz w:val="19"/>
          <w:szCs w:val="19"/>
        </w:rPr>
        <w:t xml:space="preserve"> </w:t>
      </w:r>
      <w:proofErr w:type="spellStart"/>
      <w:r w:rsidRPr="003C76A5">
        <w:rPr>
          <w:rFonts w:ascii="Times New Roman" w:hAnsi="Times New Roman" w:cs="Times New Roman"/>
          <w:sz w:val="19"/>
          <w:szCs w:val="19"/>
        </w:rPr>
        <w:t>Anandhan</w:t>
      </w:r>
      <w:proofErr w:type="spellEnd"/>
      <w:r w:rsidRPr="003C76A5">
        <w:rPr>
          <w:rFonts w:ascii="Times New Roman" w:hAnsi="Times New Roman" w:cs="Times New Roman"/>
          <w:sz w:val="19"/>
          <w:szCs w:val="19"/>
        </w:rPr>
        <w: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P,</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Mani</w:t>
      </w:r>
      <w:r w:rsidR="003D4844" w:rsidRPr="003C76A5">
        <w:rPr>
          <w:rFonts w:ascii="Times New Roman" w:hAnsi="Times New Roman" w:cs="Times New Roman"/>
          <w:sz w:val="19"/>
          <w:szCs w:val="19"/>
        </w:rPr>
        <w:t xml:space="preserve"> </w:t>
      </w:r>
      <w:r w:rsidRPr="003C76A5">
        <w:rPr>
          <w:rFonts w:ascii="Times New Roman" w:hAnsi="Times New Roman" w:cs="Times New Roman"/>
          <w:color w:val="000000"/>
          <w:sz w:val="19"/>
          <w:szCs w:val="19"/>
        </w:rPr>
        <w:t>VR,</w:t>
      </w:r>
      <w:r w:rsidR="003D4844" w:rsidRPr="003C76A5">
        <w:rPr>
          <w:rFonts w:ascii="Times New Roman" w:hAnsi="Times New Roman" w:cs="Times New Roman"/>
          <w:color w:val="000000"/>
          <w:sz w:val="19"/>
          <w:szCs w:val="19"/>
        </w:rPr>
        <w:t xml:space="preserve"> </w:t>
      </w:r>
      <w:proofErr w:type="spellStart"/>
      <w:r w:rsidRPr="003C76A5">
        <w:rPr>
          <w:rFonts w:ascii="Times New Roman" w:hAnsi="Times New Roman" w:cs="Times New Roman"/>
          <w:color w:val="000000"/>
          <w:sz w:val="19"/>
          <w:szCs w:val="19"/>
        </w:rPr>
        <w:t>Vasudevan</w:t>
      </w:r>
      <w:proofErr w:type="spellEnd"/>
      <w:r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S.</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Application</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of</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Water</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Quality</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Index</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for</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Groundwater</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Quality</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Assessment:</w:t>
      </w:r>
      <w:r w:rsidR="003D4844" w:rsidRPr="003C76A5">
        <w:rPr>
          <w:rFonts w:ascii="Times New Roman" w:hAnsi="Times New Roman" w:cs="Times New Roman"/>
          <w:color w:val="000000"/>
          <w:sz w:val="19"/>
          <w:szCs w:val="19"/>
        </w:rPr>
        <w:t xml:space="preserve"> </w:t>
      </w:r>
      <w:proofErr w:type="spellStart"/>
      <w:r w:rsidRPr="003C76A5">
        <w:rPr>
          <w:rFonts w:ascii="Times New Roman" w:hAnsi="Times New Roman" w:cs="Times New Roman"/>
          <w:color w:val="000000"/>
          <w:sz w:val="19"/>
          <w:szCs w:val="19"/>
        </w:rPr>
        <w:t>Thirumanimuttar</w:t>
      </w:r>
      <w:proofErr w:type="spellEnd"/>
      <w:r w:rsidR="003D4844" w:rsidRPr="003C76A5">
        <w:rPr>
          <w:rFonts w:ascii="Times New Roman" w:hAnsi="Times New Roman" w:cs="Times New Roman"/>
          <w:sz w:val="19"/>
          <w:szCs w:val="19"/>
        </w:rPr>
        <w:t xml:space="preserve"> </w:t>
      </w:r>
      <w:r w:rsidRPr="003C76A5">
        <w:rPr>
          <w:rFonts w:ascii="Times New Roman" w:hAnsi="Times New Roman" w:cs="Times New Roman"/>
          <w:color w:val="000000"/>
          <w:sz w:val="19"/>
          <w:szCs w:val="19"/>
        </w:rPr>
        <w:t>Sub-Basin,</w:t>
      </w:r>
      <w:r w:rsidR="003D4844" w:rsidRPr="003C76A5">
        <w:rPr>
          <w:rFonts w:ascii="Times New Roman" w:hAnsi="Times New Roman" w:cs="Times New Roman"/>
          <w:color w:val="000000"/>
          <w:sz w:val="19"/>
          <w:szCs w:val="19"/>
        </w:rPr>
        <w:t xml:space="preserve"> </w:t>
      </w:r>
      <w:proofErr w:type="spellStart"/>
      <w:r w:rsidRPr="003C76A5">
        <w:rPr>
          <w:rFonts w:ascii="Times New Roman" w:hAnsi="Times New Roman" w:cs="Times New Roman"/>
          <w:color w:val="000000"/>
          <w:sz w:val="19"/>
          <w:szCs w:val="19"/>
        </w:rPr>
        <w:t>Tamilnadu</w:t>
      </w:r>
      <w:proofErr w:type="spellEnd"/>
      <w:r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India.</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i/>
          <w:iCs/>
          <w:color w:val="000000"/>
          <w:sz w:val="19"/>
          <w:szCs w:val="19"/>
        </w:rPr>
        <w:t>Environmental</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Monitoring</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and</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Assessment</w:t>
      </w:r>
      <w:r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2010:</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bCs/>
          <w:color w:val="000000"/>
          <w:sz w:val="19"/>
          <w:szCs w:val="19"/>
        </w:rPr>
        <w:t>171</w:t>
      </w:r>
      <w:r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595-609.</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http://dx.doi.org/10.1007/s10661-009-1302-</w:t>
      </w:r>
      <w:r w:rsidR="003C76A5" w:rsidRPr="003C76A5">
        <w:rPr>
          <w:rFonts w:ascii="Times New Roman" w:hAnsi="Times New Roman" w:cs="Times New Roman"/>
          <w:sz w:val="19"/>
          <w:szCs w:val="19"/>
        </w:rPr>
        <w:t>1</w:t>
      </w:r>
      <w:r w:rsidR="003C76A5">
        <w:rPr>
          <w:rFonts w:ascii="Times New Roman" w:hAnsi="Times New Roman" w:cs="Times New Roman"/>
          <w:sz w:val="19"/>
          <w:szCs w:val="19"/>
        </w:rPr>
        <w:t>.</w:t>
      </w:r>
    </w:p>
    <w:p w:rsid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3C76A5">
        <w:rPr>
          <w:rFonts w:ascii="Times New Roman" w:hAnsi="Times New Roman" w:cs="Times New Roman"/>
          <w:color w:val="000000"/>
          <w:sz w:val="19"/>
          <w:szCs w:val="19"/>
        </w:rPr>
        <w:t>Raju</w:t>
      </w:r>
      <w:proofErr w:type="spellEnd"/>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NJ,</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Ram</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P,</w:t>
      </w:r>
      <w:r w:rsidR="003D4844" w:rsidRPr="003C76A5">
        <w:rPr>
          <w:rFonts w:ascii="Times New Roman" w:hAnsi="Times New Roman" w:cs="Times New Roman"/>
          <w:color w:val="000000"/>
          <w:sz w:val="19"/>
          <w:szCs w:val="19"/>
        </w:rPr>
        <w:t xml:space="preserve"> </w:t>
      </w:r>
      <w:proofErr w:type="spellStart"/>
      <w:r w:rsidRPr="003C76A5">
        <w:rPr>
          <w:rFonts w:ascii="Times New Roman" w:hAnsi="Times New Roman" w:cs="Times New Roman"/>
          <w:color w:val="000000"/>
          <w:sz w:val="19"/>
          <w:szCs w:val="19"/>
        </w:rPr>
        <w:t>Dey</w:t>
      </w:r>
      <w:proofErr w:type="spellEnd"/>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S.</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Groundwater</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Quality</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in</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the</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Lower</w:t>
      </w:r>
      <w:r w:rsidR="003D4844" w:rsidRPr="003C76A5">
        <w:rPr>
          <w:rFonts w:ascii="Times New Roman" w:hAnsi="Times New Roman" w:cs="Times New Roman"/>
          <w:color w:val="000000"/>
          <w:sz w:val="19"/>
          <w:szCs w:val="19"/>
        </w:rPr>
        <w:t xml:space="preserve"> </w:t>
      </w:r>
      <w:proofErr w:type="spellStart"/>
      <w:r w:rsidRPr="003C76A5">
        <w:rPr>
          <w:rFonts w:ascii="Times New Roman" w:hAnsi="Times New Roman" w:cs="Times New Roman"/>
          <w:color w:val="000000"/>
          <w:sz w:val="19"/>
          <w:szCs w:val="19"/>
        </w:rPr>
        <w:t>Varuna</w:t>
      </w:r>
      <w:proofErr w:type="spellEnd"/>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River</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Basin,</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Varanasi</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District,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Uttar</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Pradesh,</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India.</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i/>
          <w:iCs/>
          <w:color w:val="000000"/>
          <w:sz w:val="19"/>
          <w:szCs w:val="19"/>
        </w:rPr>
        <w:t>Journal</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of</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the</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Geological</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Society</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of</w:t>
      </w:r>
      <w:r w:rsidR="003D4844" w:rsidRPr="003C76A5">
        <w:rPr>
          <w:rFonts w:ascii="Times New Roman" w:hAnsi="Times New Roman" w:cs="Times New Roman"/>
          <w:i/>
          <w:iCs/>
          <w:color w:val="000000"/>
          <w:sz w:val="19"/>
          <w:szCs w:val="19"/>
        </w:rPr>
        <w:t xml:space="preserve"> </w:t>
      </w:r>
      <w:r w:rsidRPr="003C76A5">
        <w:rPr>
          <w:rFonts w:ascii="Times New Roman" w:hAnsi="Times New Roman" w:cs="Times New Roman"/>
          <w:i/>
          <w:iCs/>
          <w:color w:val="000000"/>
          <w:sz w:val="19"/>
          <w:szCs w:val="19"/>
        </w:rPr>
        <w:t>India</w:t>
      </w:r>
      <w:r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2009:</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bCs/>
          <w:color w:val="000000"/>
          <w:sz w:val="19"/>
          <w:szCs w:val="19"/>
        </w:rPr>
        <w:t>7</w:t>
      </w:r>
      <w:r w:rsidRPr="003C76A5">
        <w:rPr>
          <w:rFonts w:ascii="Times New Roman" w:hAnsi="Times New Roman" w:cs="Times New Roman"/>
          <w:color w:val="000000"/>
          <w:sz w:val="19"/>
          <w:szCs w:val="19"/>
        </w:rPr>
        <w:t>:</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178-192.</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sz w:val="19"/>
          <w:szCs w:val="19"/>
        </w:rPr>
        <w:t>http://dx.doi.org/10.1007/s12040-008-0048-</w:t>
      </w:r>
      <w:r w:rsidR="003C76A5" w:rsidRPr="003C76A5">
        <w:rPr>
          <w:rFonts w:ascii="Times New Roman" w:hAnsi="Times New Roman" w:cs="Times New Roman"/>
          <w:sz w:val="19"/>
          <w:szCs w:val="19"/>
        </w:rPr>
        <w:t>4</w:t>
      </w:r>
      <w:r w:rsidR="003C76A5">
        <w:rPr>
          <w:rFonts w:ascii="Times New Roman" w:hAnsi="Times New Roman" w:cs="Times New Roman"/>
          <w:sz w:val="19"/>
          <w:szCs w:val="19"/>
        </w:rPr>
        <w:t>.</w:t>
      </w:r>
    </w:p>
    <w:p w:rsid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3C76A5">
        <w:rPr>
          <w:rFonts w:ascii="Times New Roman" w:hAnsi="Times New Roman" w:cs="Times New Roman"/>
          <w:bCs/>
          <w:sz w:val="19"/>
          <w:szCs w:val="19"/>
        </w:rPr>
        <w:t>Singh</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SN,</w:t>
      </w:r>
      <w:r w:rsidR="003D4844" w:rsidRPr="003C76A5">
        <w:rPr>
          <w:rFonts w:ascii="Times New Roman" w:hAnsi="Times New Roman" w:cs="Times New Roman"/>
          <w:bCs/>
          <w:sz w:val="19"/>
          <w:szCs w:val="19"/>
        </w:rPr>
        <w:t xml:space="preserve"> </w:t>
      </w:r>
      <w:proofErr w:type="spellStart"/>
      <w:r w:rsidRPr="003C76A5">
        <w:rPr>
          <w:rFonts w:ascii="Times New Roman" w:hAnsi="Times New Roman" w:cs="Times New Roman"/>
          <w:bCs/>
          <w:sz w:val="19"/>
          <w:szCs w:val="19"/>
        </w:rPr>
        <w:t>Janardhana</w:t>
      </w:r>
      <w:proofErr w:type="spellEnd"/>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R,</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Ramakrishna</w:t>
      </w:r>
      <w:r w:rsidR="003D4844" w:rsidRPr="003C76A5">
        <w:rPr>
          <w:rFonts w:ascii="Times New Roman" w:hAnsi="Times New Roman" w:cs="Times New Roman"/>
          <w:bCs/>
          <w:sz w:val="19"/>
          <w:szCs w:val="19"/>
        </w:rPr>
        <w:t xml:space="preserve"> </w:t>
      </w:r>
      <w:r w:rsidRPr="003C76A5">
        <w:rPr>
          <w:rFonts w:ascii="Times New Roman" w:hAnsi="Times New Roman" w:cs="Times New Roman"/>
          <w:bCs/>
          <w:color w:val="000000"/>
          <w:sz w:val="19"/>
          <w:szCs w:val="19"/>
        </w:rPr>
        <w:t>Ch.</w:t>
      </w:r>
      <w:r w:rsidR="003D4844" w:rsidRPr="003C76A5">
        <w:rPr>
          <w:rFonts w:ascii="Times New Roman" w:hAnsi="Times New Roman" w:cs="Times New Roman"/>
          <w:bCs/>
          <w:color w:val="000000"/>
          <w:sz w:val="19"/>
          <w:szCs w:val="19"/>
        </w:rPr>
        <w:t xml:space="preserve"> </w:t>
      </w:r>
      <w:r w:rsidRPr="003C76A5">
        <w:rPr>
          <w:rFonts w:ascii="Times New Roman" w:hAnsi="Times New Roman" w:cs="Times New Roman"/>
          <w:bCs/>
          <w:sz w:val="19"/>
          <w:szCs w:val="19"/>
        </w:rPr>
        <w:t>Evaluation</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of</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Groundwater</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Quality</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and</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Its</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Suitability</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for</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Domestic</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and</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Irrigation</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Use</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in</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Parts</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of</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the</w:t>
      </w:r>
      <w:r w:rsidR="003D4844" w:rsidRPr="003C76A5">
        <w:rPr>
          <w:rFonts w:ascii="Times New Roman" w:hAnsi="Times New Roman" w:cs="Times New Roman"/>
          <w:bCs/>
          <w:sz w:val="19"/>
          <w:szCs w:val="19"/>
        </w:rPr>
        <w:t xml:space="preserve"> </w:t>
      </w:r>
      <w:proofErr w:type="spellStart"/>
      <w:r w:rsidRPr="003C76A5">
        <w:rPr>
          <w:rFonts w:ascii="Times New Roman" w:hAnsi="Times New Roman" w:cs="Times New Roman"/>
          <w:bCs/>
          <w:sz w:val="19"/>
          <w:szCs w:val="19"/>
        </w:rPr>
        <w:t>Chandauli</w:t>
      </w:r>
      <w:proofErr w:type="spellEnd"/>
      <w:r w:rsidRPr="003C76A5">
        <w:rPr>
          <w:rFonts w:ascii="Times New Roman" w:hAnsi="Times New Roman" w:cs="Times New Roman"/>
          <w:bCs/>
          <w:sz w:val="19"/>
          <w:szCs w:val="19"/>
        </w:rPr>
        <w:t>-Varanasi</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Region,</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Uttar</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Pradesh,</w:t>
      </w:r>
      <w:r w:rsidR="003D4844" w:rsidRPr="003C76A5">
        <w:rPr>
          <w:rFonts w:ascii="Times New Roman" w:hAnsi="Times New Roman" w:cs="Times New Roman"/>
          <w:bCs/>
          <w:sz w:val="19"/>
          <w:szCs w:val="19"/>
        </w:rPr>
        <w:t xml:space="preserve"> </w:t>
      </w:r>
      <w:r w:rsidRPr="003C76A5">
        <w:rPr>
          <w:rFonts w:ascii="Times New Roman" w:hAnsi="Times New Roman" w:cs="Times New Roman"/>
          <w:bCs/>
          <w:sz w:val="19"/>
          <w:szCs w:val="19"/>
        </w:rPr>
        <w:t>India</w:t>
      </w:r>
      <w:r w:rsidR="003D4844" w:rsidRPr="003C76A5">
        <w:rPr>
          <w:rFonts w:ascii="Times New Roman" w:hAnsi="Times New Roman" w:cs="Times New Roman"/>
          <w:bCs/>
          <w:sz w:val="19"/>
          <w:szCs w:val="19"/>
        </w:rPr>
        <w:t xml:space="preserve"> </w:t>
      </w:r>
      <w:r w:rsidRPr="003C76A5">
        <w:rPr>
          <w:rFonts w:ascii="Times New Roman" w:hAnsi="Times New Roman" w:cs="Times New Roman"/>
          <w:bCs/>
          <w:color w:val="000000"/>
          <w:sz w:val="19"/>
          <w:szCs w:val="19"/>
        </w:rPr>
        <w:t>Journal</w:t>
      </w:r>
      <w:r w:rsidR="003D4844" w:rsidRPr="003C76A5">
        <w:rPr>
          <w:rFonts w:ascii="Times New Roman" w:hAnsi="Times New Roman" w:cs="Times New Roman"/>
          <w:bCs/>
          <w:color w:val="000000"/>
          <w:sz w:val="19"/>
          <w:szCs w:val="19"/>
        </w:rPr>
        <w:t xml:space="preserve"> </w:t>
      </w:r>
      <w:r w:rsidRPr="003C76A5">
        <w:rPr>
          <w:rFonts w:ascii="Times New Roman" w:hAnsi="Times New Roman" w:cs="Times New Roman"/>
          <w:bCs/>
          <w:color w:val="000000"/>
          <w:sz w:val="19"/>
          <w:szCs w:val="19"/>
        </w:rPr>
        <w:t>of</w:t>
      </w:r>
      <w:r w:rsidR="003D4844" w:rsidRPr="003C76A5">
        <w:rPr>
          <w:rFonts w:ascii="Times New Roman" w:hAnsi="Times New Roman" w:cs="Times New Roman"/>
          <w:bCs/>
          <w:color w:val="000000"/>
          <w:sz w:val="19"/>
          <w:szCs w:val="19"/>
        </w:rPr>
        <w:t xml:space="preserve"> </w:t>
      </w:r>
      <w:r w:rsidRPr="003C76A5">
        <w:rPr>
          <w:rFonts w:ascii="Times New Roman" w:hAnsi="Times New Roman" w:cs="Times New Roman"/>
          <w:bCs/>
          <w:color w:val="000000"/>
          <w:sz w:val="19"/>
          <w:szCs w:val="19"/>
        </w:rPr>
        <w:t>Water</w:t>
      </w:r>
      <w:r w:rsidR="003D4844" w:rsidRPr="003C76A5">
        <w:rPr>
          <w:rFonts w:ascii="Times New Roman" w:hAnsi="Times New Roman" w:cs="Times New Roman"/>
          <w:bCs/>
          <w:color w:val="000000"/>
          <w:sz w:val="19"/>
          <w:szCs w:val="19"/>
        </w:rPr>
        <w:t xml:space="preserve"> </w:t>
      </w:r>
      <w:r w:rsidRPr="003C76A5">
        <w:rPr>
          <w:rFonts w:ascii="Times New Roman" w:hAnsi="Times New Roman" w:cs="Times New Roman"/>
          <w:bCs/>
          <w:color w:val="000000"/>
          <w:sz w:val="19"/>
          <w:szCs w:val="19"/>
        </w:rPr>
        <w:t>Resource</w:t>
      </w:r>
      <w:r w:rsidR="003D4844" w:rsidRPr="003C76A5">
        <w:rPr>
          <w:rFonts w:ascii="Times New Roman" w:hAnsi="Times New Roman" w:cs="Times New Roman"/>
          <w:bCs/>
          <w:color w:val="000000"/>
          <w:sz w:val="19"/>
          <w:szCs w:val="19"/>
        </w:rPr>
        <w:t xml:space="preserve"> </w:t>
      </w:r>
      <w:r w:rsidRPr="003C76A5">
        <w:rPr>
          <w:rFonts w:ascii="Times New Roman" w:hAnsi="Times New Roman" w:cs="Times New Roman"/>
          <w:bCs/>
          <w:color w:val="000000"/>
          <w:sz w:val="19"/>
          <w:szCs w:val="19"/>
        </w:rPr>
        <w:t>and</w:t>
      </w:r>
      <w:r w:rsidR="003D4844" w:rsidRPr="003C76A5">
        <w:rPr>
          <w:rFonts w:ascii="Times New Roman" w:hAnsi="Times New Roman" w:cs="Times New Roman"/>
          <w:bCs/>
          <w:color w:val="000000"/>
          <w:sz w:val="19"/>
          <w:szCs w:val="19"/>
        </w:rPr>
        <w:t xml:space="preserve"> </w:t>
      </w:r>
      <w:r w:rsidRPr="003C76A5">
        <w:rPr>
          <w:rFonts w:ascii="Times New Roman" w:hAnsi="Times New Roman" w:cs="Times New Roman"/>
          <w:bCs/>
          <w:color w:val="000000"/>
          <w:sz w:val="19"/>
          <w:szCs w:val="19"/>
        </w:rPr>
        <w:t>Protection,</w:t>
      </w:r>
      <w:r w:rsidR="003D4844" w:rsidRPr="003C76A5">
        <w:rPr>
          <w:rFonts w:ascii="Times New Roman" w:hAnsi="Times New Roman" w:cs="Times New Roman"/>
          <w:bCs/>
          <w:color w:val="000000"/>
          <w:sz w:val="19"/>
          <w:szCs w:val="19"/>
        </w:rPr>
        <w:t xml:space="preserve"> </w:t>
      </w:r>
      <w:r w:rsidRPr="003C76A5">
        <w:rPr>
          <w:rFonts w:ascii="Times New Roman" w:hAnsi="Times New Roman" w:cs="Times New Roman"/>
          <w:bCs/>
          <w:color w:val="000000"/>
          <w:sz w:val="19"/>
          <w:szCs w:val="19"/>
        </w:rPr>
        <w:t>2015,</w:t>
      </w:r>
      <w:r w:rsidR="003D4844" w:rsidRPr="003C76A5">
        <w:rPr>
          <w:rFonts w:ascii="Times New Roman" w:hAnsi="Times New Roman" w:cs="Times New Roman"/>
          <w:bCs/>
          <w:color w:val="000000"/>
          <w:sz w:val="19"/>
          <w:szCs w:val="19"/>
        </w:rPr>
        <w:t xml:space="preserve"> </w:t>
      </w:r>
      <w:r w:rsidRPr="003C76A5">
        <w:rPr>
          <w:rFonts w:ascii="Times New Roman" w:hAnsi="Times New Roman" w:cs="Times New Roman"/>
          <w:bCs/>
          <w:color w:val="000000"/>
          <w:sz w:val="19"/>
          <w:szCs w:val="19"/>
        </w:rPr>
        <w:t>7,</w:t>
      </w:r>
      <w:r w:rsidR="003D4844" w:rsidRPr="003C76A5">
        <w:rPr>
          <w:rFonts w:ascii="Times New Roman" w:hAnsi="Times New Roman" w:cs="Times New Roman"/>
          <w:bCs/>
          <w:color w:val="000000"/>
          <w:sz w:val="19"/>
          <w:szCs w:val="19"/>
        </w:rPr>
        <w:t xml:space="preserve"> </w:t>
      </w:r>
      <w:r w:rsidRPr="003C76A5">
        <w:rPr>
          <w:rFonts w:ascii="Times New Roman" w:hAnsi="Times New Roman" w:cs="Times New Roman"/>
          <w:bCs/>
          <w:color w:val="000000"/>
          <w:sz w:val="19"/>
          <w:szCs w:val="19"/>
        </w:rPr>
        <w:t>572-587</w:t>
      </w:r>
      <w:r w:rsidR="003D4844" w:rsidRPr="003C76A5">
        <w:rPr>
          <w:rFonts w:ascii="Times New Roman" w:hAnsi="Times New Roman" w:cs="Times New Roman"/>
          <w:bCs/>
          <w:sz w:val="19"/>
          <w:szCs w:val="19"/>
        </w:rPr>
        <w:t xml:space="preserve"> </w:t>
      </w:r>
      <w:r w:rsidRPr="003C76A5">
        <w:rPr>
          <w:rFonts w:ascii="Times New Roman" w:hAnsi="Times New Roman" w:cs="Times New Roman"/>
          <w:color w:val="000000"/>
          <w:sz w:val="19"/>
          <w:szCs w:val="19"/>
        </w:rPr>
        <w:t>Published</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Online</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May</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2015</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00"/>
          <w:sz w:val="19"/>
          <w:szCs w:val="19"/>
        </w:rPr>
        <w:t>in</w:t>
      </w:r>
      <w:r w:rsidR="003D4844" w:rsidRPr="003C76A5">
        <w:rPr>
          <w:rFonts w:ascii="Times New Roman" w:hAnsi="Times New Roman" w:cs="Times New Roman"/>
          <w:color w:val="000000"/>
          <w:sz w:val="19"/>
          <w:szCs w:val="19"/>
        </w:rPr>
        <w:t xml:space="preserve"> </w:t>
      </w:r>
      <w:proofErr w:type="spellStart"/>
      <w:r w:rsidRPr="003C76A5">
        <w:rPr>
          <w:rFonts w:ascii="Times New Roman" w:hAnsi="Times New Roman" w:cs="Times New Roman"/>
          <w:color w:val="000000"/>
          <w:sz w:val="19"/>
          <w:szCs w:val="19"/>
        </w:rPr>
        <w:t>Sc</w:t>
      </w:r>
      <w:r w:rsidR="003C76A5" w:rsidRPr="003C76A5">
        <w:rPr>
          <w:rFonts w:ascii="Times New Roman" w:hAnsi="Times New Roman" w:cs="Times New Roman"/>
          <w:color w:val="000000"/>
          <w:sz w:val="19"/>
          <w:szCs w:val="19"/>
        </w:rPr>
        <w:t>i</w:t>
      </w:r>
      <w:proofErr w:type="spellEnd"/>
      <w:r w:rsidR="003C76A5">
        <w:rPr>
          <w:rFonts w:ascii="Times New Roman" w:hAnsi="Times New Roman" w:cs="Times New Roman"/>
          <w:color w:val="000000"/>
          <w:sz w:val="19"/>
          <w:szCs w:val="19"/>
        </w:rPr>
        <w:t xml:space="preserve"> </w:t>
      </w:r>
      <w:r w:rsidR="003C76A5" w:rsidRPr="003C76A5">
        <w:rPr>
          <w:rFonts w:ascii="Times New Roman" w:hAnsi="Times New Roman" w:cs="Times New Roman"/>
          <w:color w:val="000000"/>
          <w:sz w:val="19"/>
          <w:szCs w:val="19"/>
        </w:rPr>
        <w:t>R</w:t>
      </w:r>
      <w:r w:rsidRPr="003C76A5">
        <w:rPr>
          <w:rFonts w:ascii="Times New Roman" w:hAnsi="Times New Roman" w:cs="Times New Roman"/>
          <w:color w:val="000000"/>
          <w:sz w:val="19"/>
          <w:szCs w:val="19"/>
        </w:rPr>
        <w:t>es.</w:t>
      </w:r>
      <w:r w:rsidR="003D4844" w:rsidRPr="003C76A5">
        <w:rPr>
          <w:rFonts w:ascii="Times New Roman" w:hAnsi="Times New Roman" w:cs="Times New Roman"/>
          <w:color w:val="000000"/>
          <w:sz w:val="19"/>
          <w:szCs w:val="19"/>
        </w:rPr>
        <w:t xml:space="preserve"> </w:t>
      </w:r>
      <w:r w:rsidRPr="003C76A5">
        <w:rPr>
          <w:rFonts w:ascii="Times New Roman" w:hAnsi="Times New Roman" w:cs="Times New Roman"/>
          <w:color w:val="0000FF"/>
          <w:sz w:val="19"/>
          <w:szCs w:val="19"/>
        </w:rPr>
        <w:t>http://www.scirp.org/journal/jwarp</w:t>
      </w:r>
      <w:r w:rsidR="003D4844" w:rsidRPr="003C76A5">
        <w:rPr>
          <w:rFonts w:ascii="Times New Roman" w:hAnsi="Times New Roman" w:cs="Times New Roman"/>
          <w:color w:val="0000FF"/>
          <w:sz w:val="19"/>
          <w:szCs w:val="19"/>
        </w:rPr>
        <w:t xml:space="preserve"> </w:t>
      </w:r>
      <w:r w:rsidRPr="003C76A5">
        <w:rPr>
          <w:rFonts w:ascii="Times New Roman" w:hAnsi="Times New Roman" w:cs="Times New Roman"/>
          <w:sz w:val="19"/>
          <w:szCs w:val="19"/>
        </w:rPr>
        <w:t>http://dx.doi.org/10.4236/jwarp.2015.7704</w:t>
      </w:r>
      <w:r w:rsidR="003C76A5" w:rsidRPr="003C76A5">
        <w:rPr>
          <w:rFonts w:ascii="Times New Roman" w:hAnsi="Times New Roman" w:cs="Times New Roman"/>
          <w:sz w:val="19"/>
          <w:szCs w:val="19"/>
        </w:rPr>
        <w:t>6</w:t>
      </w:r>
      <w:r w:rsidR="003C76A5">
        <w:rPr>
          <w:rFonts w:ascii="Times New Roman" w:hAnsi="Times New Roman" w:cs="Times New Roman"/>
          <w:sz w:val="19"/>
          <w:szCs w:val="19"/>
        </w:rPr>
        <w:t>.</w:t>
      </w:r>
    </w:p>
    <w:p w:rsidR="000C5CA6" w:rsidRPr="003C76A5" w:rsidRDefault="000C5CA6" w:rsidP="003C76A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3C76A5">
        <w:rPr>
          <w:rFonts w:ascii="Times New Roman" w:hAnsi="Times New Roman" w:cs="Times New Roman"/>
          <w:sz w:val="19"/>
          <w:szCs w:val="19"/>
        </w:rPr>
        <w:t>Wilcox</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LV.</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Classification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and</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Use</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Irrigation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Waters.</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U.S.</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Department</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of</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Agriculture,</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Washington</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DC,</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1948:</w:t>
      </w:r>
      <w:r w:rsidR="003D4844" w:rsidRPr="003C76A5">
        <w:rPr>
          <w:rFonts w:ascii="Times New Roman" w:hAnsi="Times New Roman" w:cs="Times New Roman"/>
          <w:sz w:val="19"/>
          <w:szCs w:val="19"/>
        </w:rPr>
        <w:t xml:space="preserve"> </w:t>
      </w:r>
      <w:r w:rsidRPr="003C76A5">
        <w:rPr>
          <w:rFonts w:ascii="Times New Roman" w:hAnsi="Times New Roman" w:cs="Times New Roman"/>
          <w:sz w:val="19"/>
          <w:szCs w:val="19"/>
        </w:rPr>
        <w:t>962.</w:t>
      </w:r>
    </w:p>
    <w:p w:rsidR="003D4844" w:rsidRPr="003C76A5" w:rsidRDefault="003D4844" w:rsidP="003C76A5">
      <w:pPr>
        <w:autoSpaceDE w:val="0"/>
        <w:autoSpaceDN w:val="0"/>
        <w:adjustRightInd w:val="0"/>
        <w:snapToGrid w:val="0"/>
        <w:spacing w:after="0" w:line="240" w:lineRule="auto"/>
        <w:ind w:left="425" w:hanging="425"/>
        <w:jc w:val="both"/>
        <w:rPr>
          <w:rFonts w:ascii="Times New Roman" w:hAnsi="Times New Roman" w:cs="Times New Roman"/>
          <w:sz w:val="19"/>
          <w:szCs w:val="19"/>
        </w:rPr>
        <w:sectPr w:rsidR="003D4844" w:rsidRPr="003C76A5" w:rsidSect="003D4844">
          <w:type w:val="continuous"/>
          <w:pgSz w:w="12240" w:h="15840" w:code="1"/>
          <w:pgMar w:top="1440" w:right="1440" w:bottom="1440" w:left="1440" w:header="720" w:footer="720" w:gutter="0"/>
          <w:cols w:num="2" w:space="550"/>
          <w:docGrid w:linePitch="360"/>
        </w:sectPr>
      </w:pPr>
      <w:bookmarkStart w:id="0" w:name="_GoBack"/>
      <w:bookmarkEnd w:id="0"/>
    </w:p>
    <w:p w:rsidR="003D4844" w:rsidRPr="003C76A5" w:rsidRDefault="003D4844" w:rsidP="003C76A5">
      <w:p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p>
    <w:p w:rsidR="003D4844" w:rsidRPr="003C76A5" w:rsidRDefault="003D4844" w:rsidP="003C76A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0E57D2" w:rsidRPr="003C76A5" w:rsidRDefault="003D4844" w:rsidP="003C76A5">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C76A5">
        <w:rPr>
          <w:rFonts w:ascii="Times New Roman" w:hAnsi="Times New Roman" w:cs="Times New Roman"/>
          <w:sz w:val="20"/>
          <w:szCs w:val="20"/>
          <w:lang w:eastAsia="zh-CN"/>
        </w:rPr>
        <w:t>9</w:t>
      </w:r>
      <w:r w:rsidRPr="003C76A5">
        <w:rPr>
          <w:rFonts w:ascii="Times New Roman" w:hAnsi="Times New Roman" w:cs="Times New Roman"/>
          <w:sz w:val="20"/>
          <w:szCs w:val="20"/>
        </w:rPr>
        <w:t>/</w:t>
      </w:r>
      <w:r w:rsidRPr="003C76A5">
        <w:rPr>
          <w:rFonts w:ascii="Times New Roman" w:hAnsi="Times New Roman" w:cs="Times New Roman"/>
          <w:sz w:val="20"/>
          <w:szCs w:val="20"/>
          <w:lang w:eastAsia="zh-CN"/>
        </w:rPr>
        <w:t>17</w:t>
      </w:r>
      <w:r w:rsidRPr="003C76A5">
        <w:rPr>
          <w:rFonts w:ascii="Times New Roman" w:hAnsi="Times New Roman" w:cs="Times New Roman"/>
          <w:sz w:val="20"/>
          <w:szCs w:val="20"/>
        </w:rPr>
        <w:t>/2017</w:t>
      </w:r>
    </w:p>
    <w:sectPr w:rsidR="000E57D2" w:rsidRPr="003C76A5" w:rsidSect="00097278">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53A" w:rsidRDefault="0063453A" w:rsidP="00FA1F34">
      <w:pPr>
        <w:spacing w:after="0" w:line="240" w:lineRule="auto"/>
      </w:pPr>
      <w:r>
        <w:separator/>
      </w:r>
    </w:p>
  </w:endnote>
  <w:endnote w:type="continuationSeparator" w:id="0">
    <w:p w:rsidR="0063453A" w:rsidRDefault="0063453A" w:rsidP="00FA1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A5" w:rsidRPr="00736C5B" w:rsidRDefault="00FE1768" w:rsidP="00736C5B">
    <w:pPr>
      <w:spacing w:after="0" w:line="240" w:lineRule="auto"/>
      <w:jc w:val="center"/>
      <w:rPr>
        <w:rFonts w:ascii="Times New Roman" w:hAnsi="Times New Roman" w:cs="Times New Roman"/>
        <w:sz w:val="20"/>
      </w:rPr>
    </w:pPr>
    <w:r w:rsidRPr="00736C5B">
      <w:rPr>
        <w:rFonts w:ascii="Times New Roman" w:hAnsi="Times New Roman" w:cs="Times New Roman"/>
        <w:sz w:val="20"/>
      </w:rPr>
      <w:fldChar w:fldCharType="begin"/>
    </w:r>
    <w:r w:rsidR="00736C5B" w:rsidRPr="00736C5B">
      <w:rPr>
        <w:rFonts w:ascii="Times New Roman" w:hAnsi="Times New Roman" w:cs="Times New Roman"/>
        <w:sz w:val="20"/>
      </w:rPr>
      <w:instrText xml:space="preserve"> page </w:instrText>
    </w:r>
    <w:r w:rsidRPr="00736C5B">
      <w:rPr>
        <w:rFonts w:ascii="Times New Roman" w:hAnsi="Times New Roman" w:cs="Times New Roman"/>
        <w:sz w:val="20"/>
      </w:rPr>
      <w:fldChar w:fldCharType="separate"/>
    </w:r>
    <w:r w:rsidR="003934CB">
      <w:rPr>
        <w:rFonts w:ascii="Times New Roman" w:hAnsi="Times New Roman" w:cs="Times New Roman"/>
        <w:noProof/>
        <w:sz w:val="20"/>
      </w:rPr>
      <w:t>41</w:t>
    </w:r>
    <w:r w:rsidRPr="00736C5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53A" w:rsidRDefault="0063453A" w:rsidP="00FA1F34">
      <w:pPr>
        <w:spacing w:after="0" w:line="240" w:lineRule="auto"/>
      </w:pPr>
      <w:r>
        <w:separator/>
      </w:r>
    </w:p>
  </w:footnote>
  <w:footnote w:type="continuationSeparator" w:id="0">
    <w:p w:rsidR="0063453A" w:rsidRDefault="0063453A" w:rsidP="00FA1F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5B" w:rsidRPr="00736C5B" w:rsidRDefault="00736C5B" w:rsidP="00736C5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36C5B">
      <w:rPr>
        <w:rFonts w:ascii="Times New Roman" w:hAnsi="Times New Roman" w:cs="Times New Roman" w:hint="eastAsia"/>
        <w:sz w:val="20"/>
        <w:szCs w:val="20"/>
      </w:rPr>
      <w:tab/>
    </w:r>
    <w:r w:rsidRPr="00736C5B">
      <w:rPr>
        <w:rFonts w:ascii="Times New Roman" w:hAnsi="Times New Roman" w:cs="Times New Roman"/>
        <w:sz w:val="20"/>
        <w:szCs w:val="20"/>
      </w:rPr>
      <w:t>New York Science Journal 201</w:t>
    </w:r>
    <w:r w:rsidRPr="00736C5B">
      <w:rPr>
        <w:rFonts w:ascii="Times New Roman" w:hAnsi="Times New Roman" w:cs="Times New Roman" w:hint="eastAsia"/>
        <w:sz w:val="20"/>
        <w:szCs w:val="20"/>
      </w:rPr>
      <w:t>7</w:t>
    </w:r>
    <w:r w:rsidRPr="00736C5B">
      <w:rPr>
        <w:rFonts w:ascii="Times New Roman" w:hAnsi="Times New Roman" w:cs="Times New Roman"/>
        <w:sz w:val="20"/>
        <w:szCs w:val="20"/>
      </w:rPr>
      <w:t>;</w:t>
    </w:r>
    <w:r w:rsidRPr="00736C5B">
      <w:rPr>
        <w:rFonts w:ascii="Times New Roman" w:hAnsi="Times New Roman" w:cs="Times New Roman" w:hint="eastAsia"/>
        <w:sz w:val="20"/>
        <w:szCs w:val="20"/>
      </w:rPr>
      <w:t>10</w:t>
    </w:r>
    <w:r w:rsidRPr="00736C5B">
      <w:rPr>
        <w:rFonts w:ascii="Times New Roman" w:hAnsi="Times New Roman" w:cs="Times New Roman"/>
        <w:sz w:val="20"/>
        <w:szCs w:val="20"/>
      </w:rPr>
      <w:t>(</w:t>
    </w:r>
    <w:r w:rsidRPr="00736C5B">
      <w:rPr>
        <w:rFonts w:ascii="Times New Roman" w:hAnsi="Times New Roman" w:cs="Times New Roman" w:hint="eastAsia"/>
        <w:sz w:val="20"/>
        <w:szCs w:val="20"/>
      </w:rPr>
      <w:t>10</w:t>
    </w:r>
    <w:r w:rsidRPr="00736C5B">
      <w:rPr>
        <w:rFonts w:ascii="Times New Roman" w:hAnsi="Times New Roman" w:cs="Times New Roman"/>
        <w:sz w:val="20"/>
        <w:szCs w:val="20"/>
      </w:rPr>
      <w:t>)</w:t>
    </w:r>
    <w:r w:rsidRPr="00736C5B">
      <w:rPr>
        <w:rFonts w:ascii="Times New Roman" w:hAnsi="Times New Roman" w:cs="Times New Roman"/>
        <w:iCs/>
        <w:sz w:val="20"/>
        <w:szCs w:val="20"/>
      </w:rPr>
      <w:t xml:space="preserve">     </w:t>
    </w:r>
    <w:r w:rsidRPr="00736C5B">
      <w:rPr>
        <w:rFonts w:ascii="Times New Roman" w:hAnsi="Times New Roman" w:cs="Times New Roman" w:hint="eastAsia"/>
        <w:iCs/>
        <w:sz w:val="20"/>
        <w:szCs w:val="20"/>
      </w:rPr>
      <w:tab/>
    </w:r>
    <w:r w:rsidRPr="00736C5B">
      <w:rPr>
        <w:rFonts w:ascii="Times New Roman" w:hAnsi="Times New Roman" w:cs="Times New Roman"/>
        <w:iCs/>
        <w:sz w:val="20"/>
        <w:szCs w:val="20"/>
      </w:rPr>
      <w:t xml:space="preserve"> </w:t>
    </w:r>
    <w:r w:rsidRPr="00736C5B">
      <w:rPr>
        <w:rFonts w:ascii="Times New Roman" w:hAnsi="Times New Roman" w:cs="Times New Roman" w:hint="eastAsia"/>
        <w:iCs/>
        <w:sz w:val="20"/>
        <w:szCs w:val="20"/>
      </w:rPr>
      <w:t xml:space="preserve"> </w:t>
    </w:r>
    <w:r w:rsidRPr="00736C5B">
      <w:rPr>
        <w:rFonts w:ascii="Times New Roman" w:hAnsi="Times New Roman" w:cs="Times New Roman"/>
        <w:iCs/>
        <w:sz w:val="20"/>
        <w:szCs w:val="20"/>
      </w:rPr>
      <w:t xml:space="preserve">   </w:t>
    </w:r>
    <w:hyperlink r:id="rId1" w:history="1">
      <w:r w:rsidRPr="00736C5B">
        <w:rPr>
          <w:rStyle w:val="Hyperlink"/>
          <w:rFonts w:ascii="Times New Roman" w:hAnsi="Times New Roman" w:cs="Times New Roman"/>
          <w:sz w:val="20"/>
          <w:szCs w:val="20"/>
        </w:rPr>
        <w:t>http://www.sciencepub.net/newyork</w:t>
      </w:r>
    </w:hyperlink>
  </w:p>
  <w:p w:rsidR="00736C5B" w:rsidRPr="00736C5B" w:rsidRDefault="00736C5B" w:rsidP="00736C5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C7DA3"/>
    <w:multiLevelType w:val="hybridMultilevel"/>
    <w:tmpl w:val="6BC857EC"/>
    <w:lvl w:ilvl="0" w:tplc="73283B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D5F46"/>
    <w:multiLevelType w:val="hybridMultilevel"/>
    <w:tmpl w:val="A41063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DD331A"/>
    <w:multiLevelType w:val="hybridMultilevel"/>
    <w:tmpl w:val="BD863264"/>
    <w:lvl w:ilvl="0" w:tplc="7854909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0821A4"/>
    <w:multiLevelType w:val="hybridMultilevel"/>
    <w:tmpl w:val="D9FC3158"/>
    <w:lvl w:ilvl="0" w:tplc="20061026">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
    <w:nsid w:val="786F1AD3"/>
    <w:multiLevelType w:val="hybridMultilevel"/>
    <w:tmpl w:val="2DA211B2"/>
    <w:lvl w:ilvl="0" w:tplc="169CE5BE">
      <w:start w:val="1"/>
      <w:numFmt w:val="lowerLetter"/>
      <w:lvlText w:val="(%1)"/>
      <w:lvlJc w:val="left"/>
      <w:pPr>
        <w:ind w:left="2487"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B67E6D"/>
    <w:rsid w:val="00025E90"/>
    <w:rsid w:val="000635BA"/>
    <w:rsid w:val="00097278"/>
    <w:rsid w:val="000B2F7B"/>
    <w:rsid w:val="000C5CA6"/>
    <w:rsid w:val="000E57D2"/>
    <w:rsid w:val="001108D4"/>
    <w:rsid w:val="00123004"/>
    <w:rsid w:val="00192587"/>
    <w:rsid w:val="001957C1"/>
    <w:rsid w:val="00240B27"/>
    <w:rsid w:val="00260913"/>
    <w:rsid w:val="00323C83"/>
    <w:rsid w:val="00346073"/>
    <w:rsid w:val="00350054"/>
    <w:rsid w:val="00362AA3"/>
    <w:rsid w:val="003934CB"/>
    <w:rsid w:val="003C76A5"/>
    <w:rsid w:val="003D4844"/>
    <w:rsid w:val="004A1095"/>
    <w:rsid w:val="004C021D"/>
    <w:rsid w:val="004D2EDB"/>
    <w:rsid w:val="005124E0"/>
    <w:rsid w:val="005362C0"/>
    <w:rsid w:val="005A4533"/>
    <w:rsid w:val="005C4BEC"/>
    <w:rsid w:val="005E4967"/>
    <w:rsid w:val="005F1F59"/>
    <w:rsid w:val="00606722"/>
    <w:rsid w:val="0063453A"/>
    <w:rsid w:val="0063590A"/>
    <w:rsid w:val="006B486C"/>
    <w:rsid w:val="006E227C"/>
    <w:rsid w:val="00736C5B"/>
    <w:rsid w:val="007D2446"/>
    <w:rsid w:val="007E18CD"/>
    <w:rsid w:val="007E49CC"/>
    <w:rsid w:val="007F5A58"/>
    <w:rsid w:val="008075C5"/>
    <w:rsid w:val="008F2BC5"/>
    <w:rsid w:val="008F7D2C"/>
    <w:rsid w:val="009216A9"/>
    <w:rsid w:val="00925AA2"/>
    <w:rsid w:val="00936148"/>
    <w:rsid w:val="009A6BB6"/>
    <w:rsid w:val="009F0FE0"/>
    <w:rsid w:val="00B0793D"/>
    <w:rsid w:val="00B67E6D"/>
    <w:rsid w:val="00BC00D3"/>
    <w:rsid w:val="00BF6894"/>
    <w:rsid w:val="00C30941"/>
    <w:rsid w:val="00C72F1E"/>
    <w:rsid w:val="00C766FC"/>
    <w:rsid w:val="00C90F79"/>
    <w:rsid w:val="00CB79DC"/>
    <w:rsid w:val="00CC6911"/>
    <w:rsid w:val="00CE19C7"/>
    <w:rsid w:val="00D340FD"/>
    <w:rsid w:val="00D710B1"/>
    <w:rsid w:val="00DB47BE"/>
    <w:rsid w:val="00DF0B49"/>
    <w:rsid w:val="00E54008"/>
    <w:rsid w:val="00EF0A7D"/>
    <w:rsid w:val="00F01C1D"/>
    <w:rsid w:val="00F054DA"/>
    <w:rsid w:val="00FA1F34"/>
    <w:rsid w:val="00FA7A19"/>
    <w:rsid w:val="00FD5225"/>
    <w:rsid w:val="00FE1768"/>
    <w:rsid w:val="00FE2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5B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A6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49CC"/>
    <w:pPr>
      <w:ind w:left="720"/>
      <w:contextualSpacing/>
    </w:pPr>
  </w:style>
  <w:style w:type="character" w:styleId="Hyperlink">
    <w:name w:val="Hyperlink"/>
    <w:basedOn w:val="DefaultParagraphFont"/>
    <w:uiPriority w:val="99"/>
    <w:unhideWhenUsed/>
    <w:rsid w:val="000B2F7B"/>
    <w:rPr>
      <w:color w:val="0000FF"/>
      <w:u w:val="single"/>
    </w:rPr>
  </w:style>
  <w:style w:type="character" w:styleId="FollowedHyperlink">
    <w:name w:val="FollowedHyperlink"/>
    <w:basedOn w:val="DefaultParagraphFont"/>
    <w:uiPriority w:val="99"/>
    <w:semiHidden/>
    <w:unhideWhenUsed/>
    <w:rsid w:val="006E227C"/>
    <w:rPr>
      <w:color w:val="954F72" w:themeColor="followedHyperlink"/>
      <w:u w:val="single"/>
    </w:rPr>
  </w:style>
  <w:style w:type="paragraph" w:styleId="BalloonText">
    <w:name w:val="Balloon Text"/>
    <w:basedOn w:val="Normal"/>
    <w:link w:val="BalloonTextChar"/>
    <w:uiPriority w:val="99"/>
    <w:semiHidden/>
    <w:unhideWhenUsed/>
    <w:rsid w:val="007D2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46"/>
    <w:rPr>
      <w:rFonts w:ascii="Tahoma" w:hAnsi="Tahoma" w:cs="Tahoma"/>
      <w:sz w:val="16"/>
      <w:szCs w:val="16"/>
    </w:rPr>
  </w:style>
  <w:style w:type="paragraph" w:styleId="Header">
    <w:name w:val="header"/>
    <w:basedOn w:val="Normal"/>
    <w:link w:val="HeaderChar"/>
    <w:uiPriority w:val="99"/>
    <w:semiHidden/>
    <w:unhideWhenUsed/>
    <w:rsid w:val="00FA1F3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FA1F34"/>
    <w:rPr>
      <w:sz w:val="18"/>
      <w:szCs w:val="18"/>
    </w:rPr>
  </w:style>
  <w:style w:type="paragraph" w:styleId="Footer">
    <w:name w:val="footer"/>
    <w:basedOn w:val="Normal"/>
    <w:link w:val="FooterChar"/>
    <w:uiPriority w:val="99"/>
    <w:semiHidden/>
    <w:unhideWhenUsed/>
    <w:rsid w:val="00FA1F3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A1F3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01017.05"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yperlink" Target="http://www.sciencepub.net/newyork"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5151</Words>
  <Characters>29362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2017-09-19T12:24:00Z</dcterms:created>
  <dcterms:modified xsi:type="dcterms:W3CDTF">2017-09-20T21:02:00Z</dcterms:modified>
</cp:coreProperties>
</file>