
<file path=[Content_Types].xml><?xml version="1.0" encoding="utf-8"?>
<Types xmlns="http://schemas.openxmlformats.org/package/2006/content-types">
  <Override PartName="/word/footnotes.xml" ContentType="application/vnd.openxmlformats-officedocument.wordprocessingml.footnotes+xml"/>
  <Override PartName="/word/theme/themeOverride2.xml" ContentType="application/vnd.openxmlformats-officedocument.themeOverride+xml"/>
  <Override PartName="/word/theme/themeOverride1.xml" ContentType="application/vnd.openxmlformats-officedocument.themeOverride+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1EE" w:rsidRPr="00652575" w:rsidRDefault="008D1032" w:rsidP="009426F1">
      <w:pPr>
        <w:suppressAutoHyphens w:val="0"/>
        <w:snapToGrid w:val="0"/>
        <w:jc w:val="center"/>
        <w:rPr>
          <w:b/>
          <w:sz w:val="20"/>
          <w:szCs w:val="20"/>
          <w:lang w:eastAsia="zh-CN"/>
        </w:rPr>
      </w:pPr>
      <w:r w:rsidRPr="00652575">
        <w:rPr>
          <w:b/>
          <w:sz w:val="20"/>
          <w:szCs w:val="20"/>
        </w:rPr>
        <w:t xml:space="preserve">Lactate </w:t>
      </w:r>
      <w:proofErr w:type="spellStart"/>
      <w:r w:rsidRPr="00652575">
        <w:rPr>
          <w:b/>
          <w:sz w:val="20"/>
          <w:szCs w:val="20"/>
        </w:rPr>
        <w:t>Dehydrogenase</w:t>
      </w:r>
      <w:proofErr w:type="spellEnd"/>
      <w:r w:rsidRPr="00652575">
        <w:rPr>
          <w:b/>
          <w:sz w:val="20"/>
          <w:szCs w:val="20"/>
        </w:rPr>
        <w:t xml:space="preserve"> and </w:t>
      </w:r>
      <w:proofErr w:type="spellStart"/>
      <w:r w:rsidRPr="00652575">
        <w:rPr>
          <w:b/>
          <w:sz w:val="20"/>
          <w:szCs w:val="20"/>
        </w:rPr>
        <w:t>Creatine</w:t>
      </w:r>
      <w:proofErr w:type="spellEnd"/>
      <w:r w:rsidRPr="00652575">
        <w:rPr>
          <w:b/>
          <w:sz w:val="20"/>
          <w:szCs w:val="20"/>
        </w:rPr>
        <w:t xml:space="preserve"> </w:t>
      </w:r>
      <w:proofErr w:type="spellStart"/>
      <w:r w:rsidRPr="00652575">
        <w:rPr>
          <w:b/>
          <w:sz w:val="20"/>
          <w:szCs w:val="20"/>
        </w:rPr>
        <w:t>phosphokinase</w:t>
      </w:r>
      <w:proofErr w:type="spellEnd"/>
      <w:r w:rsidRPr="00652575">
        <w:rPr>
          <w:b/>
          <w:sz w:val="20"/>
          <w:szCs w:val="20"/>
        </w:rPr>
        <w:t xml:space="preserve"> in Coronary Artery Disease</w:t>
      </w:r>
    </w:p>
    <w:p w:rsidR="007431EE" w:rsidRPr="00652575" w:rsidRDefault="007431EE" w:rsidP="009426F1">
      <w:pPr>
        <w:suppressAutoHyphens w:val="0"/>
        <w:snapToGrid w:val="0"/>
        <w:jc w:val="center"/>
        <w:rPr>
          <w:b/>
          <w:sz w:val="20"/>
          <w:szCs w:val="20"/>
          <w:lang w:eastAsia="zh-CN"/>
        </w:rPr>
      </w:pPr>
    </w:p>
    <w:p w:rsidR="007431EE" w:rsidRPr="00652575" w:rsidRDefault="008D1032" w:rsidP="009426F1">
      <w:pPr>
        <w:suppressAutoHyphens w:val="0"/>
        <w:snapToGrid w:val="0"/>
        <w:jc w:val="center"/>
        <w:rPr>
          <w:sz w:val="20"/>
          <w:szCs w:val="20"/>
          <w:vertAlign w:val="superscript"/>
          <w:lang w:eastAsia="zh-CN"/>
        </w:rPr>
      </w:pPr>
      <w:proofErr w:type="spellStart"/>
      <w:r w:rsidRPr="00652575">
        <w:rPr>
          <w:sz w:val="20"/>
          <w:szCs w:val="20"/>
        </w:rPr>
        <w:t>Saira</w:t>
      </w:r>
      <w:proofErr w:type="spellEnd"/>
      <w:r w:rsidRPr="00652575">
        <w:rPr>
          <w:sz w:val="20"/>
          <w:szCs w:val="20"/>
        </w:rPr>
        <w:t xml:space="preserve"> Baloch</w:t>
      </w:r>
      <w:r w:rsidRPr="00652575">
        <w:rPr>
          <w:sz w:val="20"/>
          <w:szCs w:val="20"/>
          <w:vertAlign w:val="superscript"/>
        </w:rPr>
        <w:t>1</w:t>
      </w:r>
      <w:r w:rsidRPr="00652575">
        <w:rPr>
          <w:sz w:val="20"/>
          <w:szCs w:val="20"/>
        </w:rPr>
        <w:t xml:space="preserve">, </w:t>
      </w:r>
      <w:proofErr w:type="spellStart"/>
      <w:r w:rsidRPr="00652575">
        <w:rPr>
          <w:sz w:val="20"/>
          <w:szCs w:val="20"/>
        </w:rPr>
        <w:t>Bikha</w:t>
      </w:r>
      <w:proofErr w:type="spellEnd"/>
      <w:r w:rsidRPr="00652575">
        <w:rPr>
          <w:sz w:val="20"/>
          <w:szCs w:val="20"/>
        </w:rPr>
        <w:t xml:space="preserve"> Ram Devrajani</w:t>
      </w:r>
      <w:r w:rsidRPr="00652575">
        <w:rPr>
          <w:sz w:val="20"/>
          <w:szCs w:val="20"/>
          <w:vertAlign w:val="superscript"/>
        </w:rPr>
        <w:t>2</w:t>
      </w:r>
      <w:r w:rsidRPr="00652575">
        <w:rPr>
          <w:sz w:val="20"/>
          <w:szCs w:val="20"/>
        </w:rPr>
        <w:t xml:space="preserve">, Abdul </w:t>
      </w:r>
      <w:proofErr w:type="spellStart"/>
      <w:r w:rsidRPr="00652575">
        <w:rPr>
          <w:sz w:val="20"/>
          <w:szCs w:val="20"/>
        </w:rPr>
        <w:t>Ghaffar</w:t>
      </w:r>
      <w:proofErr w:type="spellEnd"/>
      <w:r w:rsidRPr="00652575">
        <w:rPr>
          <w:sz w:val="20"/>
          <w:szCs w:val="20"/>
        </w:rPr>
        <w:t xml:space="preserve"> Memon</w:t>
      </w:r>
      <w:r w:rsidRPr="00652575">
        <w:rPr>
          <w:sz w:val="20"/>
          <w:szCs w:val="20"/>
          <w:vertAlign w:val="superscript"/>
        </w:rPr>
        <w:t>3</w:t>
      </w:r>
    </w:p>
    <w:p w:rsidR="007431EE" w:rsidRPr="00652575" w:rsidRDefault="007431EE" w:rsidP="009426F1">
      <w:pPr>
        <w:suppressAutoHyphens w:val="0"/>
        <w:snapToGrid w:val="0"/>
        <w:jc w:val="center"/>
        <w:rPr>
          <w:sz w:val="20"/>
          <w:szCs w:val="20"/>
          <w:vertAlign w:val="superscript"/>
          <w:lang w:eastAsia="zh-CN"/>
        </w:rPr>
      </w:pPr>
    </w:p>
    <w:p w:rsidR="008D1032" w:rsidRPr="00652575" w:rsidRDefault="008D1032" w:rsidP="009426F1">
      <w:pPr>
        <w:suppressAutoHyphens w:val="0"/>
        <w:snapToGrid w:val="0"/>
        <w:jc w:val="center"/>
        <w:rPr>
          <w:sz w:val="20"/>
          <w:szCs w:val="20"/>
        </w:rPr>
      </w:pPr>
      <w:r w:rsidRPr="00652575">
        <w:rPr>
          <w:sz w:val="20"/>
          <w:szCs w:val="20"/>
          <w:vertAlign w:val="superscript"/>
        </w:rPr>
        <w:t>1</w:t>
      </w:r>
      <w:r w:rsidRPr="00652575">
        <w:rPr>
          <w:sz w:val="20"/>
          <w:szCs w:val="20"/>
        </w:rPr>
        <w:t xml:space="preserve">Medical Research Centre, </w:t>
      </w:r>
      <w:proofErr w:type="spellStart"/>
      <w:r w:rsidRPr="00652575">
        <w:rPr>
          <w:sz w:val="20"/>
          <w:szCs w:val="20"/>
        </w:rPr>
        <w:t>Liaquat</w:t>
      </w:r>
      <w:proofErr w:type="spellEnd"/>
      <w:r w:rsidRPr="00652575">
        <w:rPr>
          <w:sz w:val="20"/>
          <w:szCs w:val="20"/>
        </w:rPr>
        <w:t xml:space="preserve"> University of Medical and Health Sciences </w:t>
      </w:r>
      <w:proofErr w:type="spellStart"/>
      <w:r w:rsidRPr="00652575">
        <w:rPr>
          <w:sz w:val="20"/>
          <w:szCs w:val="20"/>
        </w:rPr>
        <w:t>Jamshoro</w:t>
      </w:r>
      <w:proofErr w:type="spellEnd"/>
      <w:r w:rsidRPr="00652575">
        <w:rPr>
          <w:sz w:val="20"/>
          <w:szCs w:val="20"/>
        </w:rPr>
        <w:t xml:space="preserve"> Pakistan</w:t>
      </w:r>
    </w:p>
    <w:p w:rsidR="008D1032" w:rsidRPr="00652575" w:rsidRDefault="00B53ECB" w:rsidP="009426F1">
      <w:pPr>
        <w:suppressAutoHyphens w:val="0"/>
        <w:snapToGrid w:val="0"/>
        <w:jc w:val="center"/>
        <w:rPr>
          <w:sz w:val="20"/>
          <w:szCs w:val="20"/>
        </w:rPr>
      </w:pPr>
      <w:r w:rsidRPr="00652575">
        <w:rPr>
          <w:sz w:val="20"/>
          <w:szCs w:val="20"/>
          <w:vertAlign w:val="superscript"/>
        </w:rPr>
        <w:t>2</w:t>
      </w:r>
      <w:r w:rsidR="008D1032" w:rsidRPr="00652575">
        <w:rPr>
          <w:sz w:val="20"/>
          <w:szCs w:val="20"/>
        </w:rPr>
        <w:t xml:space="preserve">Department of Medicine, </w:t>
      </w:r>
      <w:proofErr w:type="spellStart"/>
      <w:r w:rsidR="008D1032" w:rsidRPr="00652575">
        <w:rPr>
          <w:sz w:val="20"/>
          <w:szCs w:val="20"/>
        </w:rPr>
        <w:t>Liaquat</w:t>
      </w:r>
      <w:proofErr w:type="spellEnd"/>
      <w:r w:rsidR="008D1032" w:rsidRPr="00652575">
        <w:rPr>
          <w:sz w:val="20"/>
          <w:szCs w:val="20"/>
        </w:rPr>
        <w:t xml:space="preserve"> University of Medical</w:t>
      </w:r>
      <w:r w:rsidR="007431EE" w:rsidRPr="00652575">
        <w:rPr>
          <w:sz w:val="20"/>
          <w:szCs w:val="20"/>
        </w:rPr>
        <w:t xml:space="preserve"> &amp; </w:t>
      </w:r>
      <w:r w:rsidR="008D1032" w:rsidRPr="00652575">
        <w:rPr>
          <w:sz w:val="20"/>
          <w:szCs w:val="20"/>
        </w:rPr>
        <w:t xml:space="preserve">Health Sciences, </w:t>
      </w:r>
      <w:proofErr w:type="spellStart"/>
      <w:r w:rsidR="008D1032" w:rsidRPr="00652575">
        <w:rPr>
          <w:sz w:val="20"/>
          <w:szCs w:val="20"/>
        </w:rPr>
        <w:t>Jamshoro</w:t>
      </w:r>
      <w:proofErr w:type="spellEnd"/>
      <w:r w:rsidR="008D1032" w:rsidRPr="00652575">
        <w:rPr>
          <w:sz w:val="20"/>
          <w:szCs w:val="20"/>
        </w:rPr>
        <w:t xml:space="preserve"> Pakistan</w:t>
      </w:r>
    </w:p>
    <w:p w:rsidR="00B53ECB" w:rsidRPr="00652575" w:rsidRDefault="00B53ECB" w:rsidP="009426F1">
      <w:pPr>
        <w:suppressAutoHyphens w:val="0"/>
        <w:snapToGrid w:val="0"/>
        <w:jc w:val="center"/>
        <w:rPr>
          <w:sz w:val="20"/>
          <w:szCs w:val="20"/>
        </w:rPr>
      </w:pPr>
      <w:r w:rsidRPr="00652575">
        <w:rPr>
          <w:sz w:val="20"/>
          <w:szCs w:val="20"/>
          <w:vertAlign w:val="superscript"/>
        </w:rPr>
        <w:t>3</w:t>
      </w:r>
      <w:r w:rsidRPr="00652575">
        <w:rPr>
          <w:sz w:val="20"/>
          <w:szCs w:val="20"/>
        </w:rPr>
        <w:t xml:space="preserve">Department of Cardiology, </w:t>
      </w:r>
      <w:proofErr w:type="spellStart"/>
      <w:r w:rsidRPr="00652575">
        <w:rPr>
          <w:sz w:val="20"/>
          <w:szCs w:val="20"/>
        </w:rPr>
        <w:t>Liaquat</w:t>
      </w:r>
      <w:proofErr w:type="spellEnd"/>
      <w:r w:rsidRPr="00652575">
        <w:rPr>
          <w:sz w:val="20"/>
          <w:szCs w:val="20"/>
        </w:rPr>
        <w:t xml:space="preserve"> University of Medical</w:t>
      </w:r>
      <w:r w:rsidR="007431EE" w:rsidRPr="00652575">
        <w:rPr>
          <w:sz w:val="20"/>
          <w:szCs w:val="20"/>
        </w:rPr>
        <w:t xml:space="preserve"> &amp; </w:t>
      </w:r>
      <w:r w:rsidRPr="00652575">
        <w:rPr>
          <w:sz w:val="20"/>
          <w:szCs w:val="20"/>
        </w:rPr>
        <w:t xml:space="preserve">Health Sciences, </w:t>
      </w:r>
      <w:proofErr w:type="spellStart"/>
      <w:r w:rsidRPr="00652575">
        <w:rPr>
          <w:sz w:val="20"/>
          <w:szCs w:val="20"/>
        </w:rPr>
        <w:t>Jamshoro</w:t>
      </w:r>
      <w:proofErr w:type="spellEnd"/>
      <w:r w:rsidRPr="00652575">
        <w:rPr>
          <w:sz w:val="20"/>
          <w:szCs w:val="20"/>
        </w:rPr>
        <w:t xml:space="preserve"> Pakistan</w:t>
      </w:r>
    </w:p>
    <w:p w:rsidR="007431EE" w:rsidRPr="00652575" w:rsidRDefault="00F06CBA" w:rsidP="009426F1">
      <w:pPr>
        <w:suppressAutoHyphens w:val="0"/>
        <w:snapToGrid w:val="0"/>
        <w:jc w:val="center"/>
        <w:rPr>
          <w:sz w:val="20"/>
          <w:szCs w:val="20"/>
        </w:rPr>
      </w:pPr>
      <w:hyperlink r:id="rId7" w:history="1">
        <w:r w:rsidR="00B4032D" w:rsidRPr="00652575">
          <w:rPr>
            <w:rStyle w:val="Hyperlink"/>
            <w:sz w:val="20"/>
            <w:szCs w:val="20"/>
          </w:rPr>
          <w:t>saira.baloch@lumhs.edu.pk</w:t>
        </w:r>
      </w:hyperlink>
    </w:p>
    <w:p w:rsidR="007431EE" w:rsidRPr="00652575" w:rsidRDefault="007431EE" w:rsidP="009426F1">
      <w:pPr>
        <w:suppressAutoHyphens w:val="0"/>
        <w:snapToGrid w:val="0"/>
        <w:jc w:val="center"/>
        <w:rPr>
          <w:sz w:val="20"/>
          <w:szCs w:val="20"/>
        </w:rPr>
      </w:pPr>
    </w:p>
    <w:p w:rsidR="008D1032" w:rsidRPr="00652575" w:rsidRDefault="00B53ECB" w:rsidP="00E124F9">
      <w:pPr>
        <w:suppressAutoHyphens w:val="0"/>
        <w:snapToGrid w:val="0"/>
        <w:jc w:val="both"/>
        <w:rPr>
          <w:sz w:val="20"/>
          <w:szCs w:val="20"/>
        </w:rPr>
      </w:pPr>
      <w:r w:rsidRPr="00652575">
        <w:rPr>
          <w:b/>
          <w:sz w:val="20"/>
          <w:szCs w:val="20"/>
        </w:rPr>
        <w:t xml:space="preserve">Abstract </w:t>
      </w:r>
      <w:r w:rsidR="008D1032" w:rsidRPr="00652575">
        <w:rPr>
          <w:b/>
          <w:sz w:val="20"/>
          <w:szCs w:val="20"/>
        </w:rPr>
        <w:t>Objective:</w:t>
      </w:r>
      <w:r w:rsidR="008D1032" w:rsidRPr="00652575">
        <w:rPr>
          <w:sz w:val="20"/>
          <w:szCs w:val="20"/>
        </w:rPr>
        <w:t xml:space="preserve"> The objective of the present study was to assess the lactate </w:t>
      </w:r>
      <w:proofErr w:type="spellStart"/>
      <w:r w:rsidR="008D1032" w:rsidRPr="00652575">
        <w:rPr>
          <w:sz w:val="20"/>
          <w:szCs w:val="20"/>
        </w:rPr>
        <w:t>dehydrogenase</w:t>
      </w:r>
      <w:proofErr w:type="spellEnd"/>
      <w:r w:rsidR="008D1032" w:rsidRPr="00652575">
        <w:rPr>
          <w:sz w:val="20"/>
          <w:szCs w:val="20"/>
        </w:rPr>
        <w:t xml:space="preserve"> and </w:t>
      </w:r>
      <w:proofErr w:type="spellStart"/>
      <w:r w:rsidR="008D1032" w:rsidRPr="00652575">
        <w:rPr>
          <w:sz w:val="20"/>
          <w:szCs w:val="20"/>
        </w:rPr>
        <w:t>creatine</w:t>
      </w:r>
      <w:proofErr w:type="spellEnd"/>
      <w:r w:rsidR="008D1032" w:rsidRPr="00652575">
        <w:rPr>
          <w:sz w:val="20"/>
          <w:szCs w:val="20"/>
        </w:rPr>
        <w:t xml:space="preserve"> </w:t>
      </w:r>
      <w:proofErr w:type="spellStart"/>
      <w:r w:rsidR="008D1032" w:rsidRPr="00652575">
        <w:rPr>
          <w:sz w:val="20"/>
          <w:szCs w:val="20"/>
        </w:rPr>
        <w:t>phosphokinase</w:t>
      </w:r>
      <w:proofErr w:type="spellEnd"/>
      <w:r w:rsidR="008D1032" w:rsidRPr="00652575">
        <w:rPr>
          <w:sz w:val="20"/>
          <w:szCs w:val="20"/>
        </w:rPr>
        <w:t xml:space="preserve"> in the serum of coronary artery disease patients and healthy controls. </w:t>
      </w:r>
      <w:r w:rsidR="008D1032" w:rsidRPr="00652575">
        <w:rPr>
          <w:b/>
          <w:sz w:val="20"/>
          <w:szCs w:val="20"/>
        </w:rPr>
        <w:t>Method:</w:t>
      </w:r>
      <w:r w:rsidR="008D1032" w:rsidRPr="00652575">
        <w:rPr>
          <w:sz w:val="20"/>
          <w:szCs w:val="20"/>
        </w:rPr>
        <w:t xml:space="preserve"> The case-control study included 150 samples collected from coronary artery disease patients and controls for the analysis the variations of LDH and CPK. </w:t>
      </w:r>
      <w:r w:rsidR="008D1032" w:rsidRPr="00652575">
        <w:rPr>
          <w:color w:val="000000"/>
          <w:sz w:val="20"/>
          <w:szCs w:val="20"/>
          <w:shd w:val="clear" w:color="auto" w:fill="FFFFFF"/>
        </w:rPr>
        <w:t xml:space="preserve">Blood samples were collected from patients with CAD and healthy controls and analysis of the levels of LDH and CPK were carried out using a kit method on </w:t>
      </w:r>
      <w:proofErr w:type="spellStart"/>
      <w:r w:rsidR="008D1032" w:rsidRPr="00652575">
        <w:rPr>
          <w:color w:val="000000"/>
          <w:sz w:val="20"/>
          <w:szCs w:val="20"/>
          <w:shd w:val="clear" w:color="auto" w:fill="FFFFFF"/>
        </w:rPr>
        <w:t>Microlab</w:t>
      </w:r>
      <w:proofErr w:type="spellEnd"/>
      <w:r w:rsidR="008D1032" w:rsidRPr="00652575">
        <w:rPr>
          <w:color w:val="000000"/>
          <w:sz w:val="20"/>
          <w:szCs w:val="20"/>
          <w:shd w:val="clear" w:color="auto" w:fill="FFFFFF"/>
        </w:rPr>
        <w:t xml:space="preserve"> 300</w:t>
      </w:r>
      <w:r w:rsidR="00E124F9" w:rsidRPr="00652575">
        <w:rPr>
          <w:color w:val="000000"/>
          <w:sz w:val="20"/>
          <w:szCs w:val="20"/>
          <w:shd w:val="clear" w:color="auto" w:fill="FFFFFF"/>
        </w:rPr>
        <w:t xml:space="preserve">. </w:t>
      </w:r>
      <w:r w:rsidR="00E124F9" w:rsidRPr="00652575">
        <w:rPr>
          <w:b/>
          <w:sz w:val="20"/>
          <w:szCs w:val="20"/>
        </w:rPr>
        <w:t>R</w:t>
      </w:r>
      <w:r w:rsidR="008D1032" w:rsidRPr="00652575">
        <w:rPr>
          <w:b/>
          <w:sz w:val="20"/>
          <w:szCs w:val="20"/>
        </w:rPr>
        <w:t>esult:</w:t>
      </w:r>
      <w:r w:rsidR="008D1032" w:rsidRPr="00652575">
        <w:rPr>
          <w:sz w:val="20"/>
          <w:szCs w:val="20"/>
        </w:rPr>
        <w:t xml:space="preserve"> LDH and CPK enzymes were increased in patients as compared with the controls. </w:t>
      </w:r>
      <w:r w:rsidR="008D1032" w:rsidRPr="00652575">
        <w:rPr>
          <w:b/>
          <w:sz w:val="20"/>
          <w:szCs w:val="20"/>
        </w:rPr>
        <w:t>Conclusion:</w:t>
      </w:r>
      <w:r w:rsidR="008D1032" w:rsidRPr="00652575">
        <w:rPr>
          <w:sz w:val="20"/>
          <w:szCs w:val="20"/>
        </w:rPr>
        <w:t xml:space="preserve"> Further detailed investigations on the heart enzymes in the pathogenesis of coronary artery disease are needed.</w:t>
      </w:r>
    </w:p>
    <w:p w:rsidR="009426F1" w:rsidRPr="00652575" w:rsidRDefault="003246A8" w:rsidP="00E124F9">
      <w:pPr>
        <w:suppressAutoHyphens w:val="0"/>
        <w:snapToGrid w:val="0"/>
        <w:jc w:val="both"/>
        <w:rPr>
          <w:b/>
          <w:sz w:val="20"/>
          <w:szCs w:val="20"/>
          <w:lang w:eastAsia="zh-CN"/>
        </w:rPr>
      </w:pPr>
      <w:r w:rsidRPr="00652575">
        <w:rPr>
          <w:sz w:val="20"/>
          <w:szCs w:val="20"/>
        </w:rPr>
        <w:t>[</w:t>
      </w:r>
      <w:proofErr w:type="spellStart"/>
      <w:r w:rsidR="00B53ECB" w:rsidRPr="00652575">
        <w:rPr>
          <w:sz w:val="20"/>
          <w:szCs w:val="20"/>
        </w:rPr>
        <w:t>Baloch</w:t>
      </w:r>
      <w:proofErr w:type="spellEnd"/>
      <w:r w:rsidR="00B53ECB" w:rsidRPr="00652575">
        <w:rPr>
          <w:sz w:val="20"/>
          <w:szCs w:val="20"/>
        </w:rPr>
        <w:t xml:space="preserve"> S,</w:t>
      </w:r>
      <w:r w:rsidR="003429EB" w:rsidRPr="00652575">
        <w:rPr>
          <w:sz w:val="20"/>
          <w:szCs w:val="20"/>
        </w:rPr>
        <w:t xml:space="preserve"> </w:t>
      </w:r>
      <w:proofErr w:type="spellStart"/>
      <w:r w:rsidR="00B53ECB" w:rsidRPr="00652575">
        <w:rPr>
          <w:sz w:val="20"/>
          <w:szCs w:val="20"/>
        </w:rPr>
        <w:t>Devrajani</w:t>
      </w:r>
      <w:proofErr w:type="spellEnd"/>
      <w:r w:rsidR="00B53ECB" w:rsidRPr="00652575">
        <w:rPr>
          <w:sz w:val="20"/>
          <w:szCs w:val="20"/>
        </w:rPr>
        <w:t xml:space="preserve"> BR, </w:t>
      </w:r>
      <w:proofErr w:type="spellStart"/>
      <w:r w:rsidR="00B53ECB" w:rsidRPr="00652575">
        <w:rPr>
          <w:sz w:val="20"/>
          <w:szCs w:val="20"/>
        </w:rPr>
        <w:t>Memon</w:t>
      </w:r>
      <w:proofErr w:type="spellEnd"/>
      <w:r w:rsidR="00B53ECB" w:rsidRPr="00652575">
        <w:rPr>
          <w:sz w:val="20"/>
          <w:szCs w:val="20"/>
        </w:rPr>
        <w:t xml:space="preserve"> AG.</w:t>
      </w:r>
      <w:r w:rsidR="009426F1" w:rsidRPr="00652575">
        <w:rPr>
          <w:rFonts w:eastAsiaTheme="minorEastAsia" w:hint="eastAsia"/>
          <w:b/>
          <w:bCs/>
          <w:sz w:val="20"/>
          <w:szCs w:val="20"/>
          <w:lang w:bidi="fa-IR"/>
        </w:rPr>
        <w:t xml:space="preserve"> </w:t>
      </w:r>
      <w:r w:rsidR="009426F1" w:rsidRPr="00652575">
        <w:rPr>
          <w:b/>
          <w:sz w:val="20"/>
          <w:szCs w:val="20"/>
        </w:rPr>
        <w:t xml:space="preserve">Lactate </w:t>
      </w:r>
      <w:proofErr w:type="spellStart"/>
      <w:r w:rsidR="009426F1" w:rsidRPr="00652575">
        <w:rPr>
          <w:b/>
          <w:sz w:val="20"/>
          <w:szCs w:val="20"/>
        </w:rPr>
        <w:t>Dehydrogenase</w:t>
      </w:r>
      <w:proofErr w:type="spellEnd"/>
      <w:r w:rsidR="009426F1" w:rsidRPr="00652575">
        <w:rPr>
          <w:b/>
          <w:sz w:val="20"/>
          <w:szCs w:val="20"/>
        </w:rPr>
        <w:t xml:space="preserve"> and </w:t>
      </w:r>
      <w:proofErr w:type="spellStart"/>
      <w:r w:rsidR="009426F1" w:rsidRPr="00652575">
        <w:rPr>
          <w:b/>
          <w:sz w:val="20"/>
          <w:szCs w:val="20"/>
        </w:rPr>
        <w:t>Creatine</w:t>
      </w:r>
      <w:proofErr w:type="spellEnd"/>
      <w:r w:rsidR="009426F1" w:rsidRPr="00652575">
        <w:rPr>
          <w:b/>
          <w:sz w:val="20"/>
          <w:szCs w:val="20"/>
        </w:rPr>
        <w:t xml:space="preserve"> </w:t>
      </w:r>
      <w:proofErr w:type="spellStart"/>
      <w:r w:rsidR="009426F1" w:rsidRPr="00652575">
        <w:rPr>
          <w:b/>
          <w:sz w:val="20"/>
          <w:szCs w:val="20"/>
        </w:rPr>
        <w:t>phosphokinase</w:t>
      </w:r>
      <w:proofErr w:type="spellEnd"/>
      <w:r w:rsidR="009426F1" w:rsidRPr="00652575">
        <w:rPr>
          <w:b/>
          <w:sz w:val="20"/>
          <w:szCs w:val="20"/>
        </w:rPr>
        <w:t xml:space="preserve"> in Coronary Artery Disease</w:t>
      </w:r>
      <w:r w:rsidR="009426F1" w:rsidRPr="00652575">
        <w:rPr>
          <w:rFonts w:eastAsia="Times New Roman"/>
          <w:b/>
          <w:bCs/>
          <w:sz w:val="20"/>
          <w:szCs w:val="20"/>
          <w:lang w:bidi="fa-IR"/>
        </w:rPr>
        <w:t>.</w:t>
      </w:r>
      <w:r w:rsidR="009426F1" w:rsidRPr="00652575">
        <w:rPr>
          <w:bCs/>
          <w:i/>
          <w:sz w:val="20"/>
          <w:szCs w:val="20"/>
        </w:rPr>
        <w:t xml:space="preserve"> N Y </w:t>
      </w:r>
      <w:proofErr w:type="spellStart"/>
      <w:r w:rsidR="009426F1" w:rsidRPr="00652575">
        <w:rPr>
          <w:bCs/>
          <w:i/>
          <w:sz w:val="20"/>
          <w:szCs w:val="20"/>
        </w:rPr>
        <w:t>Sci</w:t>
      </w:r>
      <w:proofErr w:type="spellEnd"/>
      <w:r w:rsidR="009426F1" w:rsidRPr="00652575">
        <w:rPr>
          <w:bCs/>
          <w:i/>
          <w:sz w:val="20"/>
          <w:szCs w:val="20"/>
        </w:rPr>
        <w:t xml:space="preserve"> J</w:t>
      </w:r>
      <w:r w:rsidR="009426F1" w:rsidRPr="00652575">
        <w:rPr>
          <w:bCs/>
          <w:sz w:val="20"/>
          <w:szCs w:val="20"/>
        </w:rPr>
        <w:t xml:space="preserve"> </w:t>
      </w:r>
      <w:r w:rsidR="009426F1" w:rsidRPr="00652575">
        <w:rPr>
          <w:sz w:val="20"/>
          <w:szCs w:val="20"/>
        </w:rPr>
        <w:t>201</w:t>
      </w:r>
      <w:r w:rsidR="009426F1" w:rsidRPr="00652575">
        <w:rPr>
          <w:rFonts w:hint="eastAsia"/>
          <w:sz w:val="20"/>
          <w:szCs w:val="20"/>
        </w:rPr>
        <w:t>7</w:t>
      </w:r>
      <w:r w:rsidR="009426F1" w:rsidRPr="00652575">
        <w:rPr>
          <w:sz w:val="20"/>
          <w:szCs w:val="20"/>
        </w:rPr>
        <w:t>;</w:t>
      </w:r>
      <w:r w:rsidR="009426F1" w:rsidRPr="00652575">
        <w:rPr>
          <w:rFonts w:hint="eastAsia"/>
          <w:sz w:val="20"/>
          <w:szCs w:val="20"/>
        </w:rPr>
        <w:t>10</w:t>
      </w:r>
      <w:r w:rsidR="009426F1" w:rsidRPr="00652575">
        <w:rPr>
          <w:sz w:val="20"/>
          <w:szCs w:val="20"/>
        </w:rPr>
        <w:t>(</w:t>
      </w:r>
      <w:r w:rsidR="009426F1" w:rsidRPr="00652575">
        <w:rPr>
          <w:rFonts w:hint="eastAsia"/>
          <w:sz w:val="20"/>
          <w:szCs w:val="20"/>
        </w:rPr>
        <w:t>11</w:t>
      </w:r>
      <w:r w:rsidR="009426F1" w:rsidRPr="00652575">
        <w:rPr>
          <w:sz w:val="20"/>
          <w:szCs w:val="20"/>
        </w:rPr>
        <w:t>):</w:t>
      </w:r>
      <w:r w:rsidR="00D16751" w:rsidRPr="00652575">
        <w:rPr>
          <w:noProof/>
          <w:color w:val="000000"/>
          <w:sz w:val="20"/>
          <w:szCs w:val="20"/>
        </w:rPr>
        <w:t>41-42</w:t>
      </w:r>
      <w:r w:rsidR="009426F1" w:rsidRPr="00652575">
        <w:rPr>
          <w:sz w:val="20"/>
          <w:szCs w:val="20"/>
        </w:rPr>
        <w:t xml:space="preserve">]. </w:t>
      </w:r>
      <w:r w:rsidR="009426F1" w:rsidRPr="00652575">
        <w:rPr>
          <w:iCs/>
          <w:color w:val="000000"/>
          <w:sz w:val="20"/>
          <w:szCs w:val="20"/>
        </w:rPr>
        <w:t>ISSN 1554-0200 (print); ISSN 2375-723X (online)</w:t>
      </w:r>
      <w:r w:rsidR="009426F1" w:rsidRPr="00652575">
        <w:rPr>
          <w:sz w:val="20"/>
          <w:szCs w:val="20"/>
        </w:rPr>
        <w:t xml:space="preserve">. </w:t>
      </w:r>
      <w:hyperlink r:id="rId8" w:history="1">
        <w:r w:rsidR="009426F1" w:rsidRPr="00652575">
          <w:rPr>
            <w:rStyle w:val="Hyperlink"/>
            <w:sz w:val="20"/>
            <w:szCs w:val="20"/>
          </w:rPr>
          <w:t>http://www.sciencepub.net/newyork</w:t>
        </w:r>
      </w:hyperlink>
      <w:r w:rsidR="009426F1" w:rsidRPr="00652575">
        <w:rPr>
          <w:sz w:val="20"/>
          <w:szCs w:val="20"/>
        </w:rPr>
        <w:t xml:space="preserve">. </w:t>
      </w:r>
      <w:r w:rsidR="00E124F9" w:rsidRPr="00652575">
        <w:rPr>
          <w:rFonts w:hint="eastAsia"/>
          <w:sz w:val="20"/>
          <w:szCs w:val="20"/>
          <w:lang w:eastAsia="zh-CN"/>
        </w:rPr>
        <w:t>5</w:t>
      </w:r>
      <w:r w:rsidR="009426F1" w:rsidRPr="00652575">
        <w:rPr>
          <w:rFonts w:hint="eastAsia"/>
          <w:sz w:val="20"/>
          <w:szCs w:val="20"/>
        </w:rPr>
        <w:t xml:space="preserve">. </w:t>
      </w:r>
      <w:r w:rsidR="009426F1" w:rsidRPr="00652575">
        <w:rPr>
          <w:color w:val="000000"/>
          <w:sz w:val="20"/>
          <w:szCs w:val="20"/>
          <w:shd w:val="clear" w:color="auto" w:fill="FFFFFF"/>
        </w:rPr>
        <w:t>doi:</w:t>
      </w:r>
      <w:hyperlink r:id="rId9" w:history="1">
        <w:r w:rsidR="009426F1" w:rsidRPr="00652575">
          <w:rPr>
            <w:rStyle w:val="Hyperlink"/>
            <w:sz w:val="20"/>
            <w:szCs w:val="20"/>
            <w:shd w:val="clear" w:color="auto" w:fill="FFFFFF"/>
          </w:rPr>
          <w:t>10.7537/mars</w:t>
        </w:r>
        <w:r w:rsidR="009426F1" w:rsidRPr="00652575">
          <w:rPr>
            <w:rStyle w:val="Hyperlink"/>
            <w:rFonts w:hint="eastAsia"/>
            <w:sz w:val="20"/>
            <w:szCs w:val="20"/>
            <w:shd w:val="clear" w:color="auto" w:fill="FFFFFF"/>
          </w:rPr>
          <w:t>nys101117.</w:t>
        </w:r>
        <w:r w:rsidR="009426F1" w:rsidRPr="00652575">
          <w:rPr>
            <w:rStyle w:val="Hyperlink"/>
            <w:sz w:val="20"/>
            <w:szCs w:val="20"/>
            <w:shd w:val="clear" w:color="auto" w:fill="FFFFFF"/>
          </w:rPr>
          <w:t>0</w:t>
        </w:r>
        <w:r w:rsidR="00E124F9" w:rsidRPr="00652575">
          <w:rPr>
            <w:rStyle w:val="Hyperlink"/>
            <w:rFonts w:hint="eastAsia"/>
            <w:sz w:val="20"/>
            <w:szCs w:val="20"/>
            <w:shd w:val="clear" w:color="auto" w:fill="FFFFFF"/>
            <w:lang w:eastAsia="zh-CN"/>
          </w:rPr>
          <w:t>5</w:t>
        </w:r>
      </w:hyperlink>
      <w:r w:rsidR="009426F1" w:rsidRPr="00652575">
        <w:rPr>
          <w:color w:val="000000"/>
          <w:sz w:val="20"/>
          <w:szCs w:val="20"/>
          <w:shd w:val="clear" w:color="auto" w:fill="FFFFFF"/>
        </w:rPr>
        <w:t>.</w:t>
      </w:r>
    </w:p>
    <w:p w:rsidR="001817C7" w:rsidRPr="00652575" w:rsidRDefault="001817C7" w:rsidP="009426F1">
      <w:pPr>
        <w:suppressAutoHyphens w:val="0"/>
        <w:snapToGrid w:val="0"/>
        <w:jc w:val="both"/>
        <w:rPr>
          <w:sz w:val="20"/>
          <w:szCs w:val="20"/>
        </w:rPr>
      </w:pPr>
    </w:p>
    <w:p w:rsidR="008D1032" w:rsidRPr="00652575" w:rsidRDefault="001817C7" w:rsidP="009426F1">
      <w:pPr>
        <w:suppressAutoHyphens w:val="0"/>
        <w:snapToGrid w:val="0"/>
        <w:jc w:val="both"/>
        <w:rPr>
          <w:sz w:val="20"/>
          <w:szCs w:val="20"/>
        </w:rPr>
      </w:pPr>
      <w:r w:rsidRPr="00652575">
        <w:rPr>
          <w:b/>
          <w:sz w:val="20"/>
          <w:szCs w:val="20"/>
        </w:rPr>
        <w:t>Keywords:</w:t>
      </w:r>
      <w:r w:rsidR="008D1032" w:rsidRPr="00652575">
        <w:rPr>
          <w:sz w:val="20"/>
          <w:szCs w:val="20"/>
        </w:rPr>
        <w:t xml:space="preserve"> Lactate </w:t>
      </w:r>
      <w:proofErr w:type="spellStart"/>
      <w:r w:rsidR="008D1032" w:rsidRPr="00652575">
        <w:rPr>
          <w:sz w:val="20"/>
          <w:szCs w:val="20"/>
        </w:rPr>
        <w:t>Dehydrogenase</w:t>
      </w:r>
      <w:proofErr w:type="spellEnd"/>
      <w:r w:rsidR="008D1032" w:rsidRPr="00652575">
        <w:rPr>
          <w:sz w:val="20"/>
          <w:szCs w:val="20"/>
        </w:rPr>
        <w:t xml:space="preserve">, </w:t>
      </w:r>
      <w:proofErr w:type="spellStart"/>
      <w:r w:rsidR="008D1032" w:rsidRPr="00652575">
        <w:rPr>
          <w:sz w:val="20"/>
          <w:szCs w:val="20"/>
        </w:rPr>
        <w:t>Creatine</w:t>
      </w:r>
      <w:proofErr w:type="spellEnd"/>
      <w:r w:rsidR="008D1032" w:rsidRPr="00652575">
        <w:rPr>
          <w:sz w:val="20"/>
          <w:szCs w:val="20"/>
        </w:rPr>
        <w:t xml:space="preserve"> </w:t>
      </w:r>
      <w:proofErr w:type="spellStart"/>
      <w:r w:rsidR="008D1032" w:rsidRPr="00652575">
        <w:rPr>
          <w:sz w:val="20"/>
          <w:szCs w:val="20"/>
        </w:rPr>
        <w:t>Phosphokinase</w:t>
      </w:r>
      <w:proofErr w:type="spellEnd"/>
      <w:r w:rsidR="008D1032" w:rsidRPr="00652575">
        <w:rPr>
          <w:sz w:val="20"/>
          <w:szCs w:val="20"/>
        </w:rPr>
        <w:t>, Coronary Artery Disease</w:t>
      </w:r>
    </w:p>
    <w:p w:rsidR="007431EE" w:rsidRPr="00652575" w:rsidRDefault="007431EE" w:rsidP="009426F1">
      <w:pPr>
        <w:suppressAutoHyphens w:val="0"/>
        <w:snapToGrid w:val="0"/>
        <w:jc w:val="both"/>
        <w:rPr>
          <w:b/>
          <w:sz w:val="20"/>
          <w:szCs w:val="20"/>
        </w:rPr>
      </w:pPr>
    </w:p>
    <w:p w:rsidR="007431EE" w:rsidRPr="00652575" w:rsidRDefault="007431EE" w:rsidP="009426F1">
      <w:pPr>
        <w:suppressAutoHyphens w:val="0"/>
        <w:snapToGrid w:val="0"/>
        <w:jc w:val="both"/>
        <w:rPr>
          <w:b/>
          <w:sz w:val="20"/>
          <w:szCs w:val="20"/>
        </w:rPr>
        <w:sectPr w:rsidR="007431EE" w:rsidRPr="00652575" w:rsidSect="00D16751">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41"/>
          <w:cols w:space="720"/>
          <w:docGrid w:linePitch="360"/>
        </w:sectPr>
      </w:pPr>
    </w:p>
    <w:p w:rsidR="00471E57" w:rsidRPr="00652575" w:rsidRDefault="007431EE" w:rsidP="009426F1">
      <w:pPr>
        <w:numPr>
          <w:ilvl w:val="0"/>
          <w:numId w:val="5"/>
        </w:numPr>
        <w:suppressAutoHyphens w:val="0"/>
        <w:snapToGrid w:val="0"/>
        <w:ind w:left="0" w:firstLine="0"/>
        <w:jc w:val="both"/>
        <w:rPr>
          <w:b/>
          <w:sz w:val="20"/>
          <w:szCs w:val="20"/>
        </w:rPr>
      </w:pPr>
      <w:r w:rsidRPr="00652575">
        <w:rPr>
          <w:b/>
          <w:sz w:val="20"/>
          <w:szCs w:val="20"/>
        </w:rPr>
        <w:lastRenderedPageBreak/>
        <w:t>Introduction</w:t>
      </w:r>
    </w:p>
    <w:p w:rsidR="00642E77" w:rsidRPr="00652575" w:rsidRDefault="00642E77" w:rsidP="009426F1">
      <w:pPr>
        <w:suppressAutoHyphens w:val="0"/>
        <w:snapToGrid w:val="0"/>
        <w:ind w:firstLine="425"/>
        <w:jc w:val="both"/>
        <w:rPr>
          <w:sz w:val="20"/>
          <w:szCs w:val="20"/>
        </w:rPr>
      </w:pPr>
      <w:r w:rsidRPr="00652575">
        <w:rPr>
          <w:color w:val="000000"/>
          <w:sz w:val="20"/>
          <w:szCs w:val="20"/>
          <w:shd w:val="clear" w:color="auto" w:fill="FFFFFF"/>
        </w:rPr>
        <w:t>Coronary artery disease (CAD) is one of the main causes of mortality and morbidity in Pakistan. Coronary Artery Disease (CAD) affects two third of world population.</w:t>
      </w:r>
      <w:r w:rsidR="007431EE" w:rsidRPr="00652575">
        <w:rPr>
          <w:color w:val="000000"/>
          <w:sz w:val="20"/>
          <w:szCs w:val="20"/>
          <w:shd w:val="clear" w:color="auto" w:fill="FFFFFF"/>
        </w:rPr>
        <w:t xml:space="preserve"> </w:t>
      </w:r>
      <w:r w:rsidRPr="00652575">
        <w:rPr>
          <w:color w:val="000000"/>
          <w:sz w:val="20"/>
          <w:szCs w:val="20"/>
          <w:shd w:val="clear" w:color="auto" w:fill="FFFFFF"/>
        </w:rPr>
        <w:t>Recent estimates indicate that annually 12 million deaths occur worldwide due to this disease</w:t>
      </w:r>
      <w:r w:rsidR="00CE62D0" w:rsidRPr="00652575">
        <w:rPr>
          <w:color w:val="000000"/>
          <w:sz w:val="20"/>
          <w:szCs w:val="20"/>
          <w:shd w:val="clear" w:color="auto" w:fill="FFFFFF"/>
        </w:rPr>
        <w:t>.</w:t>
      </w:r>
      <w:r w:rsidR="007431EE" w:rsidRPr="00652575">
        <w:rPr>
          <w:color w:val="000000"/>
          <w:sz w:val="20"/>
          <w:szCs w:val="20"/>
          <w:shd w:val="clear" w:color="auto" w:fill="FFFFFF"/>
        </w:rPr>
        <w:t xml:space="preserve"> </w:t>
      </w:r>
      <w:r w:rsidRPr="00652575">
        <w:rPr>
          <w:color w:val="000000"/>
          <w:sz w:val="20"/>
          <w:szCs w:val="20"/>
          <w:shd w:val="clear" w:color="auto" w:fill="FFFFFF"/>
        </w:rPr>
        <w:t xml:space="preserve">Prevalence of CAD is known to be very high </w:t>
      </w:r>
      <w:r w:rsidR="00386D4F" w:rsidRPr="00652575">
        <w:rPr>
          <w:color w:val="000000"/>
          <w:sz w:val="20"/>
          <w:szCs w:val="20"/>
          <w:shd w:val="clear" w:color="auto" w:fill="FFFFFF"/>
        </w:rPr>
        <w:t>in Asia</w:t>
      </w:r>
      <w:r w:rsidRPr="00652575">
        <w:rPr>
          <w:color w:val="000000"/>
          <w:sz w:val="20"/>
          <w:szCs w:val="20"/>
          <w:shd w:val="clear" w:color="auto" w:fill="FFFFFF"/>
        </w:rPr>
        <w:t xml:space="preserve">. </w:t>
      </w:r>
      <w:r w:rsidR="00FE51C8" w:rsidRPr="00652575">
        <w:rPr>
          <w:color w:val="000000"/>
          <w:sz w:val="20"/>
          <w:szCs w:val="20"/>
          <w:shd w:val="clear" w:color="auto" w:fill="FFFFFF"/>
        </w:rPr>
        <w:t xml:space="preserve">Mortality </w:t>
      </w:r>
      <w:r w:rsidRPr="00652575">
        <w:rPr>
          <w:color w:val="000000"/>
          <w:sz w:val="20"/>
          <w:szCs w:val="20"/>
          <w:shd w:val="clear" w:color="auto" w:fill="FFFFFF"/>
        </w:rPr>
        <w:t>from C</w:t>
      </w:r>
      <w:r w:rsidR="00FE51C8" w:rsidRPr="00652575">
        <w:rPr>
          <w:color w:val="000000"/>
          <w:sz w:val="20"/>
          <w:szCs w:val="20"/>
          <w:shd w:val="clear" w:color="auto" w:fill="FFFFFF"/>
        </w:rPr>
        <w:t>A</w:t>
      </w:r>
      <w:r w:rsidRPr="00652575">
        <w:rPr>
          <w:color w:val="000000"/>
          <w:sz w:val="20"/>
          <w:szCs w:val="20"/>
          <w:shd w:val="clear" w:color="auto" w:fill="FFFFFF"/>
        </w:rPr>
        <w:t xml:space="preserve">D </w:t>
      </w:r>
      <w:r w:rsidR="00FE51C8" w:rsidRPr="00652575">
        <w:rPr>
          <w:color w:val="000000"/>
          <w:sz w:val="20"/>
          <w:szCs w:val="20"/>
          <w:shd w:val="clear" w:color="auto" w:fill="FFFFFF"/>
        </w:rPr>
        <w:t xml:space="preserve">could </w:t>
      </w:r>
      <w:r w:rsidRPr="00652575">
        <w:rPr>
          <w:color w:val="000000"/>
          <w:sz w:val="20"/>
          <w:szCs w:val="20"/>
          <w:shd w:val="clear" w:color="auto" w:fill="FFFFFF"/>
        </w:rPr>
        <w:t>more than double</w:t>
      </w:r>
      <w:r w:rsidRPr="00652575">
        <w:rPr>
          <w:b/>
          <w:color w:val="000000"/>
          <w:sz w:val="20"/>
          <w:szCs w:val="20"/>
          <w:shd w:val="clear" w:color="auto" w:fill="FFFFFF"/>
          <w:vertAlign w:val="superscript"/>
        </w:rPr>
        <w:t>1-4</w:t>
      </w:r>
      <w:r w:rsidRPr="00652575">
        <w:rPr>
          <w:color w:val="000000"/>
          <w:sz w:val="20"/>
          <w:szCs w:val="20"/>
          <w:shd w:val="clear" w:color="auto" w:fill="FFFFFF"/>
        </w:rPr>
        <w:t xml:space="preserve">. </w:t>
      </w:r>
    </w:p>
    <w:p w:rsidR="00642E77" w:rsidRPr="00652575" w:rsidRDefault="00642E77" w:rsidP="009426F1">
      <w:pPr>
        <w:suppressAutoHyphens w:val="0"/>
        <w:snapToGrid w:val="0"/>
        <w:ind w:firstLine="425"/>
        <w:jc w:val="both"/>
        <w:rPr>
          <w:sz w:val="20"/>
          <w:szCs w:val="20"/>
        </w:rPr>
      </w:pPr>
      <w:r w:rsidRPr="00652575">
        <w:rPr>
          <w:sz w:val="20"/>
          <w:szCs w:val="20"/>
        </w:rPr>
        <w:t>Numerous studies have concerned about abnormal levels of heart enzymes is the main reason for the progression of CAD</w:t>
      </w:r>
      <w:r w:rsidRPr="00652575">
        <w:rPr>
          <w:b/>
          <w:sz w:val="20"/>
          <w:szCs w:val="20"/>
          <w:vertAlign w:val="superscript"/>
        </w:rPr>
        <w:t>5-8</w:t>
      </w:r>
      <w:r w:rsidRPr="00652575">
        <w:rPr>
          <w:sz w:val="20"/>
          <w:szCs w:val="20"/>
        </w:rPr>
        <w:t>. It was documented that assessment of biochemical association in CAD</w:t>
      </w:r>
      <w:r w:rsidRPr="00652575">
        <w:rPr>
          <w:b/>
          <w:sz w:val="20"/>
          <w:szCs w:val="20"/>
          <w:vertAlign w:val="superscript"/>
        </w:rPr>
        <w:t>9,10</w:t>
      </w:r>
      <w:r w:rsidRPr="00652575">
        <w:rPr>
          <w:sz w:val="20"/>
          <w:szCs w:val="20"/>
        </w:rPr>
        <w:t xml:space="preserve"> therefore, the objective of the present study was to assess the lactate </w:t>
      </w:r>
      <w:proofErr w:type="spellStart"/>
      <w:r w:rsidRPr="00652575">
        <w:rPr>
          <w:sz w:val="20"/>
          <w:szCs w:val="20"/>
        </w:rPr>
        <w:t>dehydrogenase</w:t>
      </w:r>
      <w:proofErr w:type="spellEnd"/>
      <w:r w:rsidRPr="00652575">
        <w:rPr>
          <w:sz w:val="20"/>
          <w:szCs w:val="20"/>
        </w:rPr>
        <w:t xml:space="preserve"> and </w:t>
      </w:r>
      <w:proofErr w:type="spellStart"/>
      <w:r w:rsidRPr="00652575">
        <w:rPr>
          <w:sz w:val="20"/>
          <w:szCs w:val="20"/>
        </w:rPr>
        <w:t>creatine</w:t>
      </w:r>
      <w:proofErr w:type="spellEnd"/>
      <w:r w:rsidRPr="00652575">
        <w:rPr>
          <w:sz w:val="20"/>
          <w:szCs w:val="20"/>
        </w:rPr>
        <w:t xml:space="preserve"> </w:t>
      </w:r>
      <w:proofErr w:type="spellStart"/>
      <w:r w:rsidRPr="00652575">
        <w:rPr>
          <w:sz w:val="20"/>
          <w:szCs w:val="20"/>
        </w:rPr>
        <w:t>phosphokinase</w:t>
      </w:r>
      <w:proofErr w:type="spellEnd"/>
      <w:r w:rsidRPr="00652575">
        <w:rPr>
          <w:sz w:val="20"/>
          <w:szCs w:val="20"/>
        </w:rPr>
        <w:t xml:space="preserve"> in the serum of coronary artery disease patients and healthy controls. </w:t>
      </w:r>
    </w:p>
    <w:p w:rsidR="00A957F0" w:rsidRPr="00652575" w:rsidRDefault="00A957F0" w:rsidP="009426F1">
      <w:pPr>
        <w:suppressAutoHyphens w:val="0"/>
        <w:snapToGrid w:val="0"/>
        <w:jc w:val="both"/>
        <w:rPr>
          <w:b/>
          <w:sz w:val="20"/>
          <w:szCs w:val="20"/>
        </w:rPr>
      </w:pPr>
    </w:p>
    <w:p w:rsidR="00642E77" w:rsidRPr="00652575" w:rsidRDefault="007431EE" w:rsidP="009426F1">
      <w:pPr>
        <w:numPr>
          <w:ilvl w:val="0"/>
          <w:numId w:val="5"/>
        </w:numPr>
        <w:suppressAutoHyphens w:val="0"/>
        <w:snapToGrid w:val="0"/>
        <w:ind w:left="0" w:firstLine="0"/>
        <w:jc w:val="both"/>
        <w:rPr>
          <w:b/>
          <w:sz w:val="20"/>
          <w:szCs w:val="20"/>
        </w:rPr>
      </w:pPr>
      <w:r w:rsidRPr="00652575">
        <w:rPr>
          <w:b/>
          <w:sz w:val="20"/>
          <w:szCs w:val="20"/>
        </w:rPr>
        <w:t>Methodology</w:t>
      </w:r>
    </w:p>
    <w:p w:rsidR="00642E77" w:rsidRPr="00652575" w:rsidRDefault="00642E77" w:rsidP="009426F1">
      <w:pPr>
        <w:suppressAutoHyphens w:val="0"/>
        <w:snapToGrid w:val="0"/>
        <w:ind w:firstLine="425"/>
        <w:jc w:val="both"/>
        <w:rPr>
          <w:sz w:val="20"/>
          <w:szCs w:val="20"/>
        </w:rPr>
      </w:pPr>
      <w:r w:rsidRPr="00652575">
        <w:rPr>
          <w:sz w:val="20"/>
          <w:szCs w:val="20"/>
        </w:rPr>
        <w:t xml:space="preserve">The case-control study included 150 samples were collected from coronary artery disease patients and controls for the analysis the variations of LDH and CPK. Patients were selected from admitted at the Cardiology from City Hospital LUMHS, for angiography or medical treatment. The parameters were done by cardiologist. Blood samples from patients and healthy control subjects were collected and serum analyses for the variations of enzymes. </w:t>
      </w:r>
    </w:p>
    <w:p w:rsidR="00BF102B" w:rsidRPr="00652575" w:rsidRDefault="00642E77" w:rsidP="009426F1">
      <w:pPr>
        <w:suppressAutoHyphens w:val="0"/>
        <w:snapToGrid w:val="0"/>
        <w:ind w:firstLine="425"/>
        <w:jc w:val="both"/>
        <w:rPr>
          <w:sz w:val="20"/>
          <w:szCs w:val="20"/>
        </w:rPr>
      </w:pPr>
      <w:r w:rsidRPr="00652575">
        <w:rPr>
          <w:sz w:val="20"/>
          <w:szCs w:val="20"/>
        </w:rPr>
        <w:t xml:space="preserve">Excel and SPSS.16 were used for data analysis. </w:t>
      </w:r>
    </w:p>
    <w:p w:rsidR="00642E77" w:rsidRPr="00652575" w:rsidRDefault="00642E77" w:rsidP="009426F1">
      <w:pPr>
        <w:suppressAutoHyphens w:val="0"/>
        <w:snapToGrid w:val="0"/>
        <w:ind w:firstLine="425"/>
        <w:jc w:val="both"/>
        <w:rPr>
          <w:sz w:val="20"/>
          <w:szCs w:val="20"/>
        </w:rPr>
      </w:pPr>
      <w:r w:rsidRPr="00652575">
        <w:rPr>
          <w:sz w:val="20"/>
          <w:szCs w:val="20"/>
        </w:rPr>
        <w:t>These LDH and CPK have been evaluated by MICROLAB-300 in patients as compared with the controls.</w:t>
      </w:r>
    </w:p>
    <w:p w:rsidR="00A957F0" w:rsidRPr="00652575" w:rsidRDefault="00A957F0" w:rsidP="009426F1">
      <w:pPr>
        <w:suppressAutoHyphens w:val="0"/>
        <w:snapToGrid w:val="0"/>
        <w:ind w:firstLine="425"/>
        <w:jc w:val="both"/>
        <w:rPr>
          <w:sz w:val="20"/>
          <w:szCs w:val="20"/>
        </w:rPr>
      </w:pPr>
    </w:p>
    <w:p w:rsidR="00642E77" w:rsidRPr="00652575" w:rsidRDefault="007431EE" w:rsidP="009426F1">
      <w:pPr>
        <w:numPr>
          <w:ilvl w:val="0"/>
          <w:numId w:val="5"/>
        </w:numPr>
        <w:suppressAutoHyphens w:val="0"/>
        <w:snapToGrid w:val="0"/>
        <w:ind w:left="0" w:firstLine="0"/>
        <w:jc w:val="both"/>
        <w:rPr>
          <w:b/>
          <w:sz w:val="20"/>
          <w:szCs w:val="20"/>
        </w:rPr>
      </w:pPr>
      <w:r w:rsidRPr="00652575">
        <w:rPr>
          <w:b/>
          <w:sz w:val="20"/>
          <w:szCs w:val="20"/>
        </w:rPr>
        <w:t xml:space="preserve">Results &amp; Discussion </w:t>
      </w:r>
    </w:p>
    <w:p w:rsidR="00642E77" w:rsidRPr="00652575" w:rsidRDefault="00642E77" w:rsidP="009426F1">
      <w:pPr>
        <w:suppressAutoHyphens w:val="0"/>
        <w:snapToGrid w:val="0"/>
        <w:ind w:firstLine="425"/>
        <w:jc w:val="both"/>
        <w:rPr>
          <w:sz w:val="20"/>
          <w:szCs w:val="20"/>
        </w:rPr>
      </w:pPr>
      <w:r w:rsidRPr="00652575">
        <w:rPr>
          <w:bCs/>
          <w:sz w:val="20"/>
          <w:szCs w:val="20"/>
        </w:rPr>
        <w:lastRenderedPageBreak/>
        <w:t xml:space="preserve">Fig. 1 </w:t>
      </w:r>
      <w:r w:rsidRPr="00652575">
        <w:rPr>
          <w:sz w:val="20"/>
          <w:szCs w:val="20"/>
        </w:rPr>
        <w:t>shows increased level of LDH and CPK in patients as compared with the controls subjects. Fig 2 shows gender distribution in patients.</w:t>
      </w:r>
    </w:p>
    <w:p w:rsidR="00A957F0" w:rsidRPr="00652575" w:rsidRDefault="00A957F0" w:rsidP="009426F1">
      <w:pPr>
        <w:suppressAutoHyphens w:val="0"/>
        <w:snapToGrid w:val="0"/>
        <w:jc w:val="both"/>
        <w:rPr>
          <w:b/>
          <w:sz w:val="20"/>
          <w:szCs w:val="20"/>
        </w:rPr>
      </w:pPr>
    </w:p>
    <w:p w:rsidR="00A957F0" w:rsidRPr="00652575" w:rsidRDefault="006321B0" w:rsidP="009426F1">
      <w:pPr>
        <w:suppressAutoHyphens w:val="0"/>
        <w:snapToGrid w:val="0"/>
        <w:jc w:val="center"/>
        <w:rPr>
          <w:b/>
          <w:sz w:val="20"/>
          <w:szCs w:val="20"/>
        </w:rPr>
      </w:pPr>
      <w:r w:rsidRPr="00652575">
        <w:rPr>
          <w:noProof/>
          <w:sz w:val="20"/>
          <w:szCs w:val="20"/>
          <w:lang w:eastAsia="zh-CN"/>
        </w:rPr>
        <w:drawing>
          <wp:inline distT="0" distB="0" distL="0" distR="0">
            <wp:extent cx="2735904" cy="1726511"/>
            <wp:effectExtent l="3648" t="3837" r="3648" b="3837"/>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4400A" w:rsidRPr="00652575" w:rsidRDefault="0084400A" w:rsidP="009426F1">
      <w:pPr>
        <w:suppressAutoHyphens w:val="0"/>
        <w:snapToGrid w:val="0"/>
        <w:jc w:val="both"/>
        <w:rPr>
          <w:b/>
          <w:sz w:val="20"/>
          <w:szCs w:val="20"/>
        </w:rPr>
      </w:pPr>
    </w:p>
    <w:p w:rsidR="0084400A" w:rsidRPr="00652575" w:rsidRDefault="00FB2898" w:rsidP="009426F1">
      <w:pPr>
        <w:suppressAutoHyphens w:val="0"/>
        <w:snapToGrid w:val="0"/>
        <w:jc w:val="both"/>
        <w:rPr>
          <w:b/>
          <w:sz w:val="20"/>
          <w:szCs w:val="20"/>
        </w:rPr>
      </w:pPr>
      <w:r w:rsidRPr="00652575">
        <w:rPr>
          <w:b/>
          <w:sz w:val="20"/>
          <w:szCs w:val="20"/>
        </w:rPr>
        <w:t>Fig: 1 Level of LDH and CPK in patients and controls subjects</w:t>
      </w:r>
    </w:p>
    <w:p w:rsidR="00A957F0" w:rsidRPr="00652575" w:rsidRDefault="00A957F0" w:rsidP="009426F1">
      <w:pPr>
        <w:suppressAutoHyphens w:val="0"/>
        <w:snapToGrid w:val="0"/>
        <w:jc w:val="both"/>
        <w:rPr>
          <w:b/>
          <w:sz w:val="20"/>
          <w:szCs w:val="20"/>
        </w:rPr>
      </w:pPr>
    </w:p>
    <w:p w:rsidR="0004263D" w:rsidRPr="00652575" w:rsidRDefault="006321B0" w:rsidP="009426F1">
      <w:pPr>
        <w:suppressAutoHyphens w:val="0"/>
        <w:snapToGrid w:val="0"/>
        <w:jc w:val="center"/>
        <w:rPr>
          <w:b/>
          <w:sz w:val="20"/>
          <w:szCs w:val="20"/>
        </w:rPr>
      </w:pPr>
      <w:r w:rsidRPr="00652575">
        <w:rPr>
          <w:noProof/>
          <w:sz w:val="20"/>
          <w:szCs w:val="20"/>
          <w:lang w:eastAsia="zh-CN"/>
        </w:rPr>
        <w:drawing>
          <wp:inline distT="0" distB="0" distL="0" distR="0">
            <wp:extent cx="2822034" cy="1726511"/>
            <wp:effectExtent l="3763" t="3837" r="3763" b="3837"/>
            <wp:docPr id="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4263D" w:rsidRPr="00652575" w:rsidRDefault="007431EE" w:rsidP="00E124F9">
      <w:pPr>
        <w:suppressAutoHyphens w:val="0"/>
        <w:snapToGrid w:val="0"/>
        <w:jc w:val="center"/>
        <w:rPr>
          <w:b/>
          <w:sz w:val="20"/>
          <w:szCs w:val="20"/>
        </w:rPr>
      </w:pPr>
      <w:r w:rsidRPr="00652575">
        <w:rPr>
          <w:b/>
          <w:sz w:val="20"/>
          <w:szCs w:val="20"/>
        </w:rPr>
        <w:t>F</w:t>
      </w:r>
      <w:r w:rsidR="0004263D" w:rsidRPr="00652575">
        <w:rPr>
          <w:b/>
          <w:sz w:val="20"/>
          <w:szCs w:val="20"/>
        </w:rPr>
        <w:t>ig 2 Gender Distribution in patients</w:t>
      </w:r>
    </w:p>
    <w:p w:rsidR="0004263D" w:rsidRPr="00652575" w:rsidRDefault="0004263D" w:rsidP="009426F1">
      <w:pPr>
        <w:suppressAutoHyphens w:val="0"/>
        <w:snapToGrid w:val="0"/>
        <w:jc w:val="both"/>
        <w:rPr>
          <w:b/>
          <w:sz w:val="20"/>
          <w:szCs w:val="20"/>
        </w:rPr>
      </w:pPr>
    </w:p>
    <w:p w:rsidR="00164EDF" w:rsidRPr="00652575" w:rsidRDefault="00164EDF" w:rsidP="009426F1">
      <w:pPr>
        <w:suppressAutoHyphens w:val="0"/>
        <w:snapToGrid w:val="0"/>
        <w:ind w:firstLine="425"/>
        <w:jc w:val="both"/>
        <w:rPr>
          <w:b/>
          <w:sz w:val="20"/>
          <w:szCs w:val="20"/>
          <w:vertAlign w:val="superscript"/>
        </w:rPr>
      </w:pPr>
      <w:r w:rsidRPr="00652575">
        <w:rPr>
          <w:sz w:val="20"/>
          <w:szCs w:val="20"/>
        </w:rPr>
        <w:lastRenderedPageBreak/>
        <w:t>An increased level of heart enzymes is a risk factor of CAD</w:t>
      </w:r>
      <w:r w:rsidRPr="00652575">
        <w:rPr>
          <w:b/>
          <w:sz w:val="20"/>
          <w:szCs w:val="20"/>
          <w:vertAlign w:val="superscript"/>
        </w:rPr>
        <w:t>11</w:t>
      </w:r>
      <w:r w:rsidRPr="00652575">
        <w:rPr>
          <w:sz w:val="20"/>
          <w:szCs w:val="20"/>
        </w:rPr>
        <w:t>. Present study showed increase level of LDH and CPK in patients as compared to healthy controls. This study reveal with former studies</w:t>
      </w:r>
      <w:r w:rsidRPr="00652575">
        <w:rPr>
          <w:b/>
          <w:sz w:val="20"/>
          <w:szCs w:val="20"/>
          <w:vertAlign w:val="superscript"/>
        </w:rPr>
        <w:t>12-14</w:t>
      </w:r>
      <w:r w:rsidRPr="00652575">
        <w:rPr>
          <w:sz w:val="20"/>
          <w:szCs w:val="20"/>
        </w:rPr>
        <w:t xml:space="preserve">. The studies of enzymes activities are </w:t>
      </w:r>
      <w:r w:rsidR="00AD08DF" w:rsidRPr="00652575">
        <w:rPr>
          <w:sz w:val="20"/>
          <w:szCs w:val="20"/>
        </w:rPr>
        <w:t>recognized</w:t>
      </w:r>
      <w:r w:rsidRPr="00652575">
        <w:rPr>
          <w:sz w:val="20"/>
          <w:szCs w:val="20"/>
        </w:rPr>
        <w:t xml:space="preserve"> in </w:t>
      </w:r>
      <w:r w:rsidR="00AD08DF" w:rsidRPr="00652575">
        <w:rPr>
          <w:sz w:val="20"/>
          <w:szCs w:val="20"/>
        </w:rPr>
        <w:t>finding</w:t>
      </w:r>
      <w:r w:rsidRPr="00652575">
        <w:rPr>
          <w:sz w:val="20"/>
          <w:szCs w:val="20"/>
        </w:rPr>
        <w:t xml:space="preserve"> of many diseases as the </w:t>
      </w:r>
      <w:r w:rsidR="00AD08DF" w:rsidRPr="00652575">
        <w:rPr>
          <w:sz w:val="20"/>
          <w:szCs w:val="20"/>
        </w:rPr>
        <w:t>increase</w:t>
      </w:r>
      <w:r w:rsidRPr="00652575">
        <w:rPr>
          <w:sz w:val="20"/>
          <w:szCs w:val="20"/>
        </w:rPr>
        <w:t xml:space="preserve"> in the CPK and </w:t>
      </w:r>
      <w:r w:rsidR="00AD08DF" w:rsidRPr="00652575">
        <w:rPr>
          <w:sz w:val="20"/>
          <w:szCs w:val="20"/>
        </w:rPr>
        <w:t>LDH</w:t>
      </w:r>
      <w:r w:rsidRPr="00652575">
        <w:rPr>
          <w:sz w:val="20"/>
          <w:szCs w:val="20"/>
        </w:rPr>
        <w:t xml:space="preserve"> are </w:t>
      </w:r>
      <w:r w:rsidR="00A24639" w:rsidRPr="00652575">
        <w:rPr>
          <w:sz w:val="20"/>
          <w:szCs w:val="20"/>
        </w:rPr>
        <w:t>frequently</w:t>
      </w:r>
      <w:r w:rsidRPr="00652575">
        <w:rPr>
          <w:sz w:val="20"/>
          <w:szCs w:val="20"/>
        </w:rPr>
        <w:t xml:space="preserve"> used for </w:t>
      </w:r>
      <w:r w:rsidR="00A24639" w:rsidRPr="00652575">
        <w:rPr>
          <w:sz w:val="20"/>
          <w:szCs w:val="20"/>
        </w:rPr>
        <w:t>finding</w:t>
      </w:r>
      <w:r w:rsidRPr="00652575">
        <w:rPr>
          <w:sz w:val="20"/>
          <w:szCs w:val="20"/>
        </w:rPr>
        <w:t xml:space="preserve"> of </w:t>
      </w:r>
      <w:r w:rsidR="00A24639" w:rsidRPr="00652575">
        <w:rPr>
          <w:sz w:val="20"/>
          <w:szCs w:val="20"/>
        </w:rPr>
        <w:t>CAD</w:t>
      </w:r>
      <w:r w:rsidRPr="00652575">
        <w:rPr>
          <w:sz w:val="20"/>
          <w:szCs w:val="20"/>
        </w:rPr>
        <w:t>. In the present study, it was found that there was a significant increase</w:t>
      </w:r>
      <w:r w:rsidR="00760603" w:rsidRPr="00652575">
        <w:rPr>
          <w:sz w:val="20"/>
          <w:szCs w:val="20"/>
        </w:rPr>
        <w:t xml:space="preserve"> level </w:t>
      </w:r>
      <w:r w:rsidRPr="00652575">
        <w:rPr>
          <w:sz w:val="20"/>
          <w:szCs w:val="20"/>
        </w:rPr>
        <w:t xml:space="preserve">of CPK and LDH in CAD as compared to the control group. The </w:t>
      </w:r>
      <w:r w:rsidR="00A90B9F" w:rsidRPr="00652575">
        <w:rPr>
          <w:sz w:val="20"/>
          <w:szCs w:val="20"/>
        </w:rPr>
        <w:t>detection</w:t>
      </w:r>
      <w:r w:rsidRPr="00652575">
        <w:rPr>
          <w:sz w:val="20"/>
          <w:szCs w:val="20"/>
        </w:rPr>
        <w:t xml:space="preserve"> of enzyme</w:t>
      </w:r>
      <w:r w:rsidR="00A90B9F" w:rsidRPr="00652575">
        <w:rPr>
          <w:sz w:val="20"/>
          <w:szCs w:val="20"/>
        </w:rPr>
        <w:t>s</w:t>
      </w:r>
      <w:r w:rsidRPr="00652575">
        <w:rPr>
          <w:sz w:val="20"/>
          <w:szCs w:val="20"/>
        </w:rPr>
        <w:t xml:space="preserve"> </w:t>
      </w:r>
      <w:r w:rsidR="00A90B9F" w:rsidRPr="00652575">
        <w:rPr>
          <w:sz w:val="20"/>
          <w:szCs w:val="20"/>
        </w:rPr>
        <w:t xml:space="preserve">assessment </w:t>
      </w:r>
      <w:r w:rsidRPr="00652575">
        <w:rPr>
          <w:sz w:val="20"/>
          <w:szCs w:val="20"/>
        </w:rPr>
        <w:t xml:space="preserve">has </w:t>
      </w:r>
      <w:r w:rsidR="00A90B9F" w:rsidRPr="00652575">
        <w:rPr>
          <w:sz w:val="20"/>
          <w:szCs w:val="20"/>
        </w:rPr>
        <w:t>enhanced</w:t>
      </w:r>
      <w:r w:rsidRPr="00652575">
        <w:rPr>
          <w:sz w:val="20"/>
          <w:szCs w:val="20"/>
        </w:rPr>
        <w:t xml:space="preserve"> the </w:t>
      </w:r>
      <w:r w:rsidR="00A90B9F" w:rsidRPr="00652575">
        <w:rPr>
          <w:sz w:val="20"/>
          <w:szCs w:val="20"/>
        </w:rPr>
        <w:t>analytical</w:t>
      </w:r>
      <w:r w:rsidRPr="00652575">
        <w:rPr>
          <w:sz w:val="20"/>
          <w:szCs w:val="20"/>
        </w:rPr>
        <w:t xml:space="preserve"> </w:t>
      </w:r>
      <w:r w:rsidR="00A90B9F" w:rsidRPr="00652575">
        <w:rPr>
          <w:sz w:val="20"/>
          <w:szCs w:val="20"/>
        </w:rPr>
        <w:t>significance</w:t>
      </w:r>
      <w:r w:rsidRPr="00652575">
        <w:rPr>
          <w:sz w:val="20"/>
          <w:szCs w:val="20"/>
        </w:rPr>
        <w:t xml:space="preserve"> of enzyme </w:t>
      </w:r>
      <w:r w:rsidR="00A90B9F" w:rsidRPr="00652575">
        <w:rPr>
          <w:sz w:val="20"/>
          <w:szCs w:val="20"/>
        </w:rPr>
        <w:t>investigations</w:t>
      </w:r>
      <w:r w:rsidRPr="00652575">
        <w:rPr>
          <w:sz w:val="20"/>
          <w:szCs w:val="20"/>
        </w:rPr>
        <w:t xml:space="preserve">. The cardio specific </w:t>
      </w:r>
      <w:proofErr w:type="spellStart"/>
      <w:r w:rsidRPr="00652575">
        <w:rPr>
          <w:sz w:val="20"/>
          <w:szCs w:val="20"/>
        </w:rPr>
        <w:t>isoenzyme</w:t>
      </w:r>
      <w:proofErr w:type="spellEnd"/>
      <w:r w:rsidRPr="00652575">
        <w:rPr>
          <w:sz w:val="20"/>
          <w:szCs w:val="20"/>
        </w:rPr>
        <w:t xml:space="preserve"> of CK has been used </w:t>
      </w:r>
      <w:r w:rsidR="001E4B65" w:rsidRPr="00652575">
        <w:rPr>
          <w:sz w:val="20"/>
          <w:szCs w:val="20"/>
        </w:rPr>
        <w:t>effectively</w:t>
      </w:r>
      <w:r w:rsidRPr="00652575">
        <w:rPr>
          <w:sz w:val="20"/>
          <w:szCs w:val="20"/>
        </w:rPr>
        <w:t xml:space="preserve"> for the </w:t>
      </w:r>
      <w:r w:rsidR="001E4B65" w:rsidRPr="00652575">
        <w:rPr>
          <w:sz w:val="20"/>
          <w:szCs w:val="20"/>
        </w:rPr>
        <w:t>discovery</w:t>
      </w:r>
      <w:r w:rsidRPr="00652575">
        <w:rPr>
          <w:sz w:val="20"/>
          <w:szCs w:val="20"/>
        </w:rPr>
        <w:t xml:space="preserve"> of heart diseases. </w:t>
      </w:r>
      <w:r w:rsidRPr="00652575">
        <w:rPr>
          <w:b/>
          <w:sz w:val="20"/>
          <w:szCs w:val="20"/>
          <w:vertAlign w:val="superscript"/>
        </w:rPr>
        <w:t>15-17</w:t>
      </w:r>
    </w:p>
    <w:p w:rsidR="00164EDF" w:rsidRPr="00652575" w:rsidRDefault="00164EDF" w:rsidP="009426F1">
      <w:pPr>
        <w:suppressAutoHyphens w:val="0"/>
        <w:snapToGrid w:val="0"/>
        <w:ind w:firstLine="425"/>
        <w:jc w:val="both"/>
        <w:rPr>
          <w:sz w:val="20"/>
          <w:szCs w:val="20"/>
        </w:rPr>
      </w:pPr>
      <w:r w:rsidRPr="00652575">
        <w:rPr>
          <w:sz w:val="20"/>
          <w:szCs w:val="20"/>
        </w:rPr>
        <w:t xml:space="preserve">Consequently, the ultimate levels of these results would be suggested for the variations in blood of coronary artery disease patients. </w:t>
      </w:r>
    </w:p>
    <w:p w:rsidR="00164EDF" w:rsidRPr="00652575" w:rsidRDefault="00164EDF" w:rsidP="009426F1">
      <w:pPr>
        <w:suppressAutoHyphens w:val="0"/>
        <w:snapToGrid w:val="0"/>
        <w:ind w:firstLine="425"/>
        <w:jc w:val="both"/>
        <w:rPr>
          <w:sz w:val="20"/>
          <w:szCs w:val="20"/>
        </w:rPr>
      </w:pPr>
      <w:r w:rsidRPr="00652575">
        <w:rPr>
          <w:sz w:val="20"/>
          <w:szCs w:val="20"/>
        </w:rPr>
        <w:t>Further studies will be needed to observe the biochemical variations in CAD patients and detailed investigations on the role of biochemical, variations in the pathogenesis of coronary artery disease are needed.</w:t>
      </w:r>
    </w:p>
    <w:p w:rsidR="006868DD" w:rsidRPr="00652575" w:rsidRDefault="006868DD" w:rsidP="009426F1">
      <w:pPr>
        <w:suppressAutoHyphens w:val="0"/>
        <w:snapToGrid w:val="0"/>
        <w:ind w:firstLine="425"/>
        <w:jc w:val="both"/>
        <w:rPr>
          <w:sz w:val="20"/>
          <w:szCs w:val="20"/>
        </w:rPr>
      </w:pPr>
    </w:p>
    <w:p w:rsidR="00021091" w:rsidRPr="00652575" w:rsidRDefault="00021091" w:rsidP="00E124F9">
      <w:pPr>
        <w:suppressAutoHyphens w:val="0"/>
        <w:snapToGrid w:val="0"/>
        <w:jc w:val="both"/>
        <w:rPr>
          <w:b/>
          <w:sz w:val="20"/>
          <w:szCs w:val="20"/>
        </w:rPr>
      </w:pPr>
      <w:r w:rsidRPr="00652575">
        <w:rPr>
          <w:b/>
          <w:sz w:val="20"/>
          <w:szCs w:val="20"/>
        </w:rPr>
        <w:t>Corresponding Author:</w:t>
      </w:r>
    </w:p>
    <w:p w:rsidR="00021091" w:rsidRPr="00652575" w:rsidRDefault="00021091" w:rsidP="00E124F9">
      <w:pPr>
        <w:suppressAutoHyphens w:val="0"/>
        <w:snapToGrid w:val="0"/>
        <w:jc w:val="both"/>
        <w:rPr>
          <w:sz w:val="20"/>
          <w:szCs w:val="20"/>
        </w:rPr>
      </w:pPr>
      <w:r w:rsidRPr="00652575">
        <w:rPr>
          <w:sz w:val="20"/>
          <w:szCs w:val="20"/>
        </w:rPr>
        <w:t xml:space="preserve">Dr. </w:t>
      </w:r>
      <w:proofErr w:type="spellStart"/>
      <w:r w:rsidRPr="00652575">
        <w:rPr>
          <w:sz w:val="20"/>
          <w:szCs w:val="20"/>
        </w:rPr>
        <w:t>Saira</w:t>
      </w:r>
      <w:proofErr w:type="spellEnd"/>
      <w:r w:rsidRPr="00652575">
        <w:rPr>
          <w:sz w:val="20"/>
          <w:szCs w:val="20"/>
        </w:rPr>
        <w:t xml:space="preserve"> </w:t>
      </w:r>
      <w:proofErr w:type="spellStart"/>
      <w:r w:rsidRPr="00652575">
        <w:rPr>
          <w:sz w:val="20"/>
          <w:szCs w:val="20"/>
        </w:rPr>
        <w:t>Baloch</w:t>
      </w:r>
      <w:proofErr w:type="spellEnd"/>
      <w:r w:rsidRPr="00652575">
        <w:rPr>
          <w:sz w:val="20"/>
          <w:szCs w:val="20"/>
        </w:rPr>
        <w:t xml:space="preserve"> </w:t>
      </w:r>
    </w:p>
    <w:p w:rsidR="00021091" w:rsidRPr="00652575" w:rsidRDefault="00021091" w:rsidP="00E124F9">
      <w:pPr>
        <w:suppressAutoHyphens w:val="0"/>
        <w:snapToGrid w:val="0"/>
        <w:jc w:val="both"/>
        <w:rPr>
          <w:sz w:val="20"/>
          <w:szCs w:val="20"/>
        </w:rPr>
      </w:pPr>
      <w:r w:rsidRPr="00652575">
        <w:rPr>
          <w:sz w:val="20"/>
          <w:szCs w:val="20"/>
        </w:rPr>
        <w:t xml:space="preserve">Assistant Professor </w:t>
      </w:r>
    </w:p>
    <w:p w:rsidR="00021091" w:rsidRPr="00652575" w:rsidRDefault="00021091" w:rsidP="00E124F9">
      <w:pPr>
        <w:suppressAutoHyphens w:val="0"/>
        <w:snapToGrid w:val="0"/>
        <w:jc w:val="both"/>
        <w:rPr>
          <w:sz w:val="20"/>
          <w:szCs w:val="20"/>
        </w:rPr>
      </w:pPr>
      <w:r w:rsidRPr="00652575">
        <w:rPr>
          <w:sz w:val="20"/>
          <w:szCs w:val="20"/>
        </w:rPr>
        <w:t>Medical Research Centre,</w:t>
      </w:r>
    </w:p>
    <w:p w:rsidR="00021091" w:rsidRPr="00652575" w:rsidRDefault="00021091" w:rsidP="00E124F9">
      <w:pPr>
        <w:suppressAutoHyphens w:val="0"/>
        <w:snapToGrid w:val="0"/>
        <w:jc w:val="both"/>
        <w:rPr>
          <w:sz w:val="20"/>
          <w:szCs w:val="20"/>
        </w:rPr>
      </w:pPr>
      <w:proofErr w:type="spellStart"/>
      <w:r w:rsidRPr="00652575">
        <w:rPr>
          <w:sz w:val="20"/>
          <w:szCs w:val="20"/>
        </w:rPr>
        <w:t>Liaquat</w:t>
      </w:r>
      <w:proofErr w:type="spellEnd"/>
      <w:r w:rsidRPr="00652575">
        <w:rPr>
          <w:sz w:val="20"/>
          <w:szCs w:val="20"/>
        </w:rPr>
        <w:t xml:space="preserve"> University of Medical</w:t>
      </w:r>
      <w:r w:rsidR="007431EE" w:rsidRPr="00652575">
        <w:rPr>
          <w:sz w:val="20"/>
          <w:szCs w:val="20"/>
        </w:rPr>
        <w:t xml:space="preserve"> &amp; </w:t>
      </w:r>
      <w:r w:rsidRPr="00652575">
        <w:rPr>
          <w:sz w:val="20"/>
          <w:szCs w:val="20"/>
        </w:rPr>
        <w:t xml:space="preserve">Health Sciences, </w:t>
      </w:r>
      <w:proofErr w:type="spellStart"/>
      <w:r w:rsidRPr="00652575">
        <w:rPr>
          <w:sz w:val="20"/>
          <w:szCs w:val="20"/>
        </w:rPr>
        <w:t>Jamshoro</w:t>
      </w:r>
      <w:proofErr w:type="spellEnd"/>
      <w:r w:rsidRPr="00652575">
        <w:rPr>
          <w:sz w:val="20"/>
          <w:szCs w:val="20"/>
        </w:rPr>
        <w:t xml:space="preserve">, Pakistan. </w:t>
      </w:r>
    </w:p>
    <w:p w:rsidR="00021091" w:rsidRPr="00652575" w:rsidRDefault="00021091" w:rsidP="00E124F9">
      <w:pPr>
        <w:suppressAutoHyphens w:val="0"/>
        <w:snapToGrid w:val="0"/>
        <w:jc w:val="both"/>
        <w:rPr>
          <w:sz w:val="20"/>
          <w:szCs w:val="20"/>
        </w:rPr>
      </w:pPr>
      <w:r w:rsidRPr="00652575">
        <w:rPr>
          <w:sz w:val="20"/>
          <w:szCs w:val="20"/>
        </w:rPr>
        <w:t xml:space="preserve">E-mail: </w:t>
      </w:r>
      <w:hyperlink r:id="rId15" w:history="1">
        <w:r w:rsidRPr="00652575">
          <w:rPr>
            <w:rStyle w:val="Hyperlink"/>
            <w:sz w:val="20"/>
            <w:szCs w:val="20"/>
          </w:rPr>
          <w:t>saira.baloch@lumhs.edu.pk</w:t>
        </w:r>
      </w:hyperlink>
      <w:r w:rsidRPr="00652575">
        <w:rPr>
          <w:sz w:val="20"/>
          <w:szCs w:val="20"/>
        </w:rPr>
        <w:t xml:space="preserve"> </w:t>
      </w:r>
    </w:p>
    <w:p w:rsidR="006868DD" w:rsidRPr="00652575" w:rsidRDefault="006868DD" w:rsidP="009426F1">
      <w:pPr>
        <w:suppressAutoHyphens w:val="0"/>
        <w:snapToGrid w:val="0"/>
        <w:ind w:firstLine="425"/>
        <w:jc w:val="both"/>
        <w:rPr>
          <w:sz w:val="20"/>
          <w:szCs w:val="20"/>
        </w:rPr>
      </w:pPr>
    </w:p>
    <w:p w:rsidR="006868DD" w:rsidRPr="00652575" w:rsidRDefault="007431EE" w:rsidP="009426F1">
      <w:pPr>
        <w:suppressAutoHyphens w:val="0"/>
        <w:snapToGrid w:val="0"/>
        <w:jc w:val="both"/>
        <w:rPr>
          <w:sz w:val="20"/>
          <w:szCs w:val="20"/>
        </w:rPr>
      </w:pPr>
      <w:r w:rsidRPr="00652575">
        <w:rPr>
          <w:b/>
          <w:sz w:val="20"/>
          <w:szCs w:val="20"/>
        </w:rPr>
        <w:t>References</w:t>
      </w:r>
    </w:p>
    <w:p w:rsidR="006868DD" w:rsidRPr="00652575" w:rsidRDefault="006868DD" w:rsidP="009426F1">
      <w:pPr>
        <w:widowControl w:val="0"/>
        <w:numPr>
          <w:ilvl w:val="0"/>
          <w:numId w:val="6"/>
        </w:numPr>
        <w:suppressAutoHyphens w:val="0"/>
        <w:overflowPunct w:val="0"/>
        <w:autoSpaceDE w:val="0"/>
        <w:autoSpaceDN w:val="0"/>
        <w:adjustRightInd w:val="0"/>
        <w:snapToGrid w:val="0"/>
        <w:ind w:left="425" w:hanging="425"/>
        <w:jc w:val="both"/>
        <w:rPr>
          <w:sz w:val="20"/>
          <w:szCs w:val="20"/>
        </w:rPr>
      </w:pPr>
      <w:proofErr w:type="spellStart"/>
      <w:r w:rsidRPr="00652575">
        <w:rPr>
          <w:sz w:val="20"/>
          <w:szCs w:val="20"/>
        </w:rPr>
        <w:t>Sarvothanan</w:t>
      </w:r>
      <w:proofErr w:type="spellEnd"/>
      <w:r w:rsidR="007431EE" w:rsidRPr="00652575">
        <w:rPr>
          <w:sz w:val="20"/>
          <w:szCs w:val="20"/>
        </w:rPr>
        <w:t xml:space="preserve"> </w:t>
      </w:r>
      <w:r w:rsidRPr="00652575">
        <w:rPr>
          <w:sz w:val="20"/>
          <w:szCs w:val="20"/>
        </w:rPr>
        <w:t>S.G.</w:t>
      </w:r>
      <w:r w:rsidR="007431EE" w:rsidRPr="00652575">
        <w:rPr>
          <w:sz w:val="20"/>
          <w:szCs w:val="20"/>
        </w:rPr>
        <w:t xml:space="preserve"> </w:t>
      </w:r>
      <w:r w:rsidRPr="00652575">
        <w:rPr>
          <w:sz w:val="20"/>
          <w:szCs w:val="20"/>
        </w:rPr>
        <w:t>and</w:t>
      </w:r>
      <w:r w:rsidR="007431EE" w:rsidRPr="00652575">
        <w:rPr>
          <w:sz w:val="20"/>
          <w:szCs w:val="20"/>
        </w:rPr>
        <w:t xml:space="preserve"> </w:t>
      </w:r>
      <w:r w:rsidRPr="00652575">
        <w:rPr>
          <w:sz w:val="20"/>
          <w:szCs w:val="20"/>
        </w:rPr>
        <w:t>Berry</w:t>
      </w:r>
      <w:r w:rsidR="007431EE" w:rsidRPr="00652575">
        <w:rPr>
          <w:sz w:val="20"/>
          <w:szCs w:val="20"/>
        </w:rPr>
        <w:t xml:space="preserve"> </w:t>
      </w:r>
      <w:r w:rsidRPr="00652575">
        <w:rPr>
          <w:sz w:val="20"/>
          <w:szCs w:val="20"/>
        </w:rPr>
        <w:t>J.</w:t>
      </w:r>
      <w:r w:rsidR="007431EE" w:rsidRPr="00652575">
        <w:rPr>
          <w:sz w:val="20"/>
          <w:szCs w:val="20"/>
        </w:rPr>
        <w:t xml:space="preserve"> </w:t>
      </w:r>
      <w:r w:rsidRPr="00652575">
        <w:rPr>
          <w:sz w:val="20"/>
          <w:szCs w:val="20"/>
        </w:rPr>
        <w:t>N.</w:t>
      </w:r>
      <w:r w:rsidR="007431EE" w:rsidRPr="00652575">
        <w:rPr>
          <w:sz w:val="20"/>
          <w:szCs w:val="20"/>
        </w:rPr>
        <w:t xml:space="preserve"> </w:t>
      </w:r>
      <w:r w:rsidRPr="00652575">
        <w:rPr>
          <w:sz w:val="20"/>
          <w:szCs w:val="20"/>
        </w:rPr>
        <w:t>Prevalence</w:t>
      </w:r>
      <w:r w:rsidR="007431EE" w:rsidRPr="00652575">
        <w:rPr>
          <w:sz w:val="20"/>
          <w:szCs w:val="20"/>
        </w:rPr>
        <w:t xml:space="preserve"> </w:t>
      </w:r>
      <w:r w:rsidRPr="00652575">
        <w:rPr>
          <w:sz w:val="20"/>
          <w:szCs w:val="20"/>
        </w:rPr>
        <w:t>of</w:t>
      </w:r>
      <w:r w:rsidR="007431EE" w:rsidRPr="00652575">
        <w:rPr>
          <w:sz w:val="20"/>
          <w:szCs w:val="20"/>
        </w:rPr>
        <w:t xml:space="preserve"> </w:t>
      </w:r>
      <w:r w:rsidRPr="00652575">
        <w:rPr>
          <w:sz w:val="20"/>
          <w:szCs w:val="20"/>
        </w:rPr>
        <w:t>CHD</w:t>
      </w:r>
      <w:r w:rsidR="007431EE" w:rsidRPr="00652575">
        <w:rPr>
          <w:sz w:val="20"/>
          <w:szCs w:val="20"/>
        </w:rPr>
        <w:t xml:space="preserve"> </w:t>
      </w:r>
      <w:r w:rsidRPr="00652575">
        <w:rPr>
          <w:sz w:val="20"/>
          <w:szCs w:val="20"/>
        </w:rPr>
        <w:t>in</w:t>
      </w:r>
      <w:r w:rsidR="007431EE" w:rsidRPr="00652575">
        <w:rPr>
          <w:sz w:val="20"/>
          <w:szCs w:val="20"/>
        </w:rPr>
        <w:t xml:space="preserve"> </w:t>
      </w:r>
      <w:r w:rsidRPr="00652575">
        <w:rPr>
          <w:sz w:val="20"/>
          <w:szCs w:val="20"/>
        </w:rPr>
        <w:t>an</w:t>
      </w:r>
      <w:r w:rsidR="007431EE" w:rsidRPr="00652575">
        <w:rPr>
          <w:sz w:val="20"/>
          <w:szCs w:val="20"/>
        </w:rPr>
        <w:t xml:space="preserve"> </w:t>
      </w:r>
      <w:r w:rsidRPr="00652575">
        <w:rPr>
          <w:sz w:val="20"/>
          <w:szCs w:val="20"/>
        </w:rPr>
        <w:t>urban</w:t>
      </w:r>
      <w:r w:rsidR="007431EE" w:rsidRPr="00652575">
        <w:rPr>
          <w:sz w:val="20"/>
          <w:szCs w:val="20"/>
        </w:rPr>
        <w:t xml:space="preserve"> </w:t>
      </w:r>
      <w:r w:rsidRPr="00652575">
        <w:rPr>
          <w:sz w:val="20"/>
          <w:szCs w:val="20"/>
        </w:rPr>
        <w:t>population</w:t>
      </w:r>
      <w:r w:rsidR="007431EE" w:rsidRPr="00652575">
        <w:rPr>
          <w:sz w:val="20"/>
          <w:szCs w:val="20"/>
        </w:rPr>
        <w:t xml:space="preserve"> </w:t>
      </w:r>
      <w:r w:rsidRPr="00652575">
        <w:rPr>
          <w:sz w:val="20"/>
          <w:szCs w:val="20"/>
        </w:rPr>
        <w:t>in</w:t>
      </w:r>
      <w:r w:rsidR="007431EE" w:rsidRPr="00652575">
        <w:rPr>
          <w:sz w:val="20"/>
          <w:szCs w:val="20"/>
        </w:rPr>
        <w:t xml:space="preserve"> </w:t>
      </w:r>
      <w:r w:rsidRPr="00652575">
        <w:rPr>
          <w:sz w:val="20"/>
          <w:szCs w:val="20"/>
        </w:rPr>
        <w:t>Northern</w:t>
      </w:r>
      <w:r w:rsidR="007431EE" w:rsidRPr="00652575">
        <w:rPr>
          <w:sz w:val="20"/>
          <w:szCs w:val="20"/>
        </w:rPr>
        <w:t xml:space="preserve"> </w:t>
      </w:r>
      <w:r w:rsidRPr="00652575">
        <w:rPr>
          <w:sz w:val="20"/>
          <w:szCs w:val="20"/>
        </w:rPr>
        <w:t>India.</w:t>
      </w:r>
      <w:r w:rsidR="007431EE" w:rsidRPr="00652575">
        <w:rPr>
          <w:sz w:val="20"/>
          <w:szCs w:val="20"/>
        </w:rPr>
        <w:t xml:space="preserve"> </w:t>
      </w:r>
      <w:r w:rsidRPr="00652575">
        <w:rPr>
          <w:sz w:val="20"/>
          <w:szCs w:val="20"/>
        </w:rPr>
        <w:t>Circulation,</w:t>
      </w:r>
      <w:r w:rsidR="007431EE" w:rsidRPr="00652575">
        <w:rPr>
          <w:sz w:val="20"/>
          <w:szCs w:val="20"/>
        </w:rPr>
        <w:t xml:space="preserve"> </w:t>
      </w:r>
      <w:r w:rsidRPr="00652575">
        <w:rPr>
          <w:sz w:val="20"/>
          <w:szCs w:val="20"/>
        </w:rPr>
        <w:t>1968;</w:t>
      </w:r>
      <w:r w:rsidR="007431EE" w:rsidRPr="00652575">
        <w:rPr>
          <w:sz w:val="20"/>
          <w:szCs w:val="20"/>
        </w:rPr>
        <w:t xml:space="preserve"> </w:t>
      </w:r>
      <w:r w:rsidRPr="00652575">
        <w:rPr>
          <w:sz w:val="20"/>
          <w:szCs w:val="20"/>
        </w:rPr>
        <w:t>37:339</w:t>
      </w:r>
      <w:r w:rsidR="00652575">
        <w:rPr>
          <w:rFonts w:hint="eastAsia"/>
          <w:sz w:val="20"/>
          <w:szCs w:val="20"/>
          <w:lang w:eastAsia="zh-CN"/>
        </w:rPr>
        <w:t>.</w:t>
      </w:r>
      <w:r w:rsidR="007431EE" w:rsidRPr="00652575">
        <w:rPr>
          <w:sz w:val="20"/>
          <w:szCs w:val="20"/>
        </w:rPr>
        <w:t xml:space="preserve"> </w:t>
      </w:r>
    </w:p>
    <w:p w:rsidR="006868DD" w:rsidRPr="00652575" w:rsidRDefault="006868DD" w:rsidP="009426F1">
      <w:pPr>
        <w:widowControl w:val="0"/>
        <w:numPr>
          <w:ilvl w:val="0"/>
          <w:numId w:val="6"/>
        </w:numPr>
        <w:suppressAutoHyphens w:val="0"/>
        <w:overflowPunct w:val="0"/>
        <w:autoSpaceDE w:val="0"/>
        <w:autoSpaceDN w:val="0"/>
        <w:adjustRightInd w:val="0"/>
        <w:snapToGrid w:val="0"/>
        <w:ind w:left="425" w:hanging="425"/>
        <w:jc w:val="both"/>
        <w:rPr>
          <w:sz w:val="20"/>
          <w:szCs w:val="20"/>
        </w:rPr>
      </w:pPr>
      <w:proofErr w:type="spellStart"/>
      <w:r w:rsidRPr="00652575">
        <w:rPr>
          <w:sz w:val="20"/>
          <w:szCs w:val="20"/>
        </w:rPr>
        <w:t>Dewan</w:t>
      </w:r>
      <w:proofErr w:type="spellEnd"/>
      <w:r w:rsidR="007431EE" w:rsidRPr="00652575">
        <w:rPr>
          <w:sz w:val="20"/>
          <w:szCs w:val="20"/>
        </w:rPr>
        <w:t xml:space="preserve"> </w:t>
      </w:r>
      <w:r w:rsidRPr="00652575">
        <w:rPr>
          <w:sz w:val="20"/>
          <w:szCs w:val="20"/>
        </w:rPr>
        <w:t>B.D.,</w:t>
      </w:r>
      <w:r w:rsidR="007431EE" w:rsidRPr="00652575">
        <w:rPr>
          <w:sz w:val="20"/>
          <w:szCs w:val="20"/>
        </w:rPr>
        <w:t xml:space="preserve"> </w:t>
      </w:r>
      <w:proofErr w:type="spellStart"/>
      <w:r w:rsidRPr="00652575">
        <w:rPr>
          <w:sz w:val="20"/>
          <w:szCs w:val="20"/>
        </w:rPr>
        <w:t>Malhotra</w:t>
      </w:r>
      <w:proofErr w:type="spellEnd"/>
      <w:r w:rsidR="007431EE" w:rsidRPr="00652575">
        <w:rPr>
          <w:sz w:val="20"/>
          <w:szCs w:val="20"/>
        </w:rPr>
        <w:t xml:space="preserve"> </w:t>
      </w:r>
      <w:r w:rsidRPr="00652575">
        <w:rPr>
          <w:sz w:val="20"/>
          <w:szCs w:val="20"/>
        </w:rPr>
        <w:t>KC,</w:t>
      </w:r>
      <w:r w:rsidR="007431EE" w:rsidRPr="00652575">
        <w:rPr>
          <w:sz w:val="20"/>
          <w:szCs w:val="20"/>
        </w:rPr>
        <w:t xml:space="preserve"> </w:t>
      </w:r>
      <w:r w:rsidRPr="00652575">
        <w:rPr>
          <w:sz w:val="20"/>
          <w:szCs w:val="20"/>
        </w:rPr>
        <w:t>Gupta</w:t>
      </w:r>
      <w:r w:rsidR="007431EE" w:rsidRPr="00652575">
        <w:rPr>
          <w:sz w:val="20"/>
          <w:szCs w:val="20"/>
        </w:rPr>
        <w:t xml:space="preserve"> </w:t>
      </w:r>
      <w:r w:rsidRPr="00652575">
        <w:rPr>
          <w:sz w:val="20"/>
          <w:szCs w:val="20"/>
        </w:rPr>
        <w:t>S.P.</w:t>
      </w:r>
      <w:r w:rsidR="007431EE" w:rsidRPr="00652575">
        <w:rPr>
          <w:sz w:val="20"/>
          <w:szCs w:val="20"/>
        </w:rPr>
        <w:t xml:space="preserve"> </w:t>
      </w:r>
      <w:r w:rsidRPr="00652575">
        <w:rPr>
          <w:sz w:val="20"/>
          <w:szCs w:val="20"/>
        </w:rPr>
        <w:t>Epidemiological</w:t>
      </w:r>
      <w:r w:rsidR="007431EE" w:rsidRPr="00652575">
        <w:rPr>
          <w:sz w:val="20"/>
          <w:szCs w:val="20"/>
        </w:rPr>
        <w:t xml:space="preserve"> </w:t>
      </w:r>
      <w:r w:rsidRPr="00652575">
        <w:rPr>
          <w:sz w:val="20"/>
          <w:szCs w:val="20"/>
        </w:rPr>
        <w:t>study</w:t>
      </w:r>
      <w:r w:rsidR="007431EE" w:rsidRPr="00652575">
        <w:rPr>
          <w:sz w:val="20"/>
          <w:szCs w:val="20"/>
        </w:rPr>
        <w:t xml:space="preserve"> </w:t>
      </w:r>
      <w:r w:rsidRPr="00652575">
        <w:rPr>
          <w:sz w:val="20"/>
          <w:szCs w:val="20"/>
        </w:rPr>
        <w:t>of</w:t>
      </w:r>
      <w:r w:rsidR="007431EE" w:rsidRPr="00652575">
        <w:rPr>
          <w:sz w:val="20"/>
          <w:szCs w:val="20"/>
        </w:rPr>
        <w:t xml:space="preserve"> </w:t>
      </w:r>
      <w:r w:rsidRPr="00652575">
        <w:rPr>
          <w:sz w:val="20"/>
          <w:szCs w:val="20"/>
        </w:rPr>
        <w:t>CHD</w:t>
      </w:r>
      <w:r w:rsidR="007431EE" w:rsidRPr="00652575">
        <w:rPr>
          <w:sz w:val="20"/>
          <w:szCs w:val="20"/>
        </w:rPr>
        <w:t xml:space="preserve"> </w:t>
      </w:r>
      <w:r w:rsidRPr="00652575">
        <w:rPr>
          <w:sz w:val="20"/>
          <w:szCs w:val="20"/>
        </w:rPr>
        <w:t>in</w:t>
      </w:r>
      <w:r w:rsidR="007431EE" w:rsidRPr="00652575">
        <w:rPr>
          <w:sz w:val="20"/>
          <w:szCs w:val="20"/>
        </w:rPr>
        <w:t xml:space="preserve"> </w:t>
      </w:r>
      <w:r w:rsidRPr="00652575">
        <w:rPr>
          <w:sz w:val="20"/>
          <w:szCs w:val="20"/>
        </w:rPr>
        <w:t>a</w:t>
      </w:r>
      <w:r w:rsidR="007431EE" w:rsidRPr="00652575">
        <w:rPr>
          <w:sz w:val="20"/>
          <w:szCs w:val="20"/>
        </w:rPr>
        <w:t xml:space="preserve"> </w:t>
      </w:r>
      <w:r w:rsidRPr="00652575">
        <w:rPr>
          <w:sz w:val="20"/>
          <w:szCs w:val="20"/>
        </w:rPr>
        <w:t>rural</w:t>
      </w:r>
      <w:r w:rsidR="007431EE" w:rsidRPr="00652575">
        <w:rPr>
          <w:sz w:val="20"/>
          <w:szCs w:val="20"/>
        </w:rPr>
        <w:t xml:space="preserve"> </w:t>
      </w:r>
      <w:r w:rsidRPr="00652575">
        <w:rPr>
          <w:sz w:val="20"/>
          <w:szCs w:val="20"/>
        </w:rPr>
        <w:t>community</w:t>
      </w:r>
      <w:r w:rsidR="007431EE" w:rsidRPr="00652575">
        <w:rPr>
          <w:sz w:val="20"/>
          <w:szCs w:val="20"/>
        </w:rPr>
        <w:t xml:space="preserve"> </w:t>
      </w:r>
      <w:r w:rsidRPr="00652575">
        <w:rPr>
          <w:sz w:val="20"/>
          <w:szCs w:val="20"/>
        </w:rPr>
        <w:t>in</w:t>
      </w:r>
      <w:r w:rsidR="007431EE" w:rsidRPr="00652575">
        <w:rPr>
          <w:sz w:val="20"/>
          <w:szCs w:val="20"/>
        </w:rPr>
        <w:t xml:space="preserve"> </w:t>
      </w:r>
      <w:r w:rsidRPr="00652575">
        <w:rPr>
          <w:sz w:val="20"/>
          <w:szCs w:val="20"/>
        </w:rPr>
        <w:t>Haryana.</w:t>
      </w:r>
      <w:r w:rsidR="007431EE" w:rsidRPr="00652575">
        <w:rPr>
          <w:sz w:val="20"/>
          <w:szCs w:val="20"/>
        </w:rPr>
        <w:t xml:space="preserve"> </w:t>
      </w:r>
      <w:r w:rsidRPr="00652575">
        <w:rPr>
          <w:sz w:val="20"/>
          <w:szCs w:val="20"/>
        </w:rPr>
        <w:t>Indian</w:t>
      </w:r>
      <w:r w:rsidR="007431EE" w:rsidRPr="00652575">
        <w:rPr>
          <w:sz w:val="20"/>
          <w:szCs w:val="20"/>
        </w:rPr>
        <w:t xml:space="preserve"> </w:t>
      </w:r>
      <w:r w:rsidRPr="00652575">
        <w:rPr>
          <w:sz w:val="20"/>
          <w:szCs w:val="20"/>
        </w:rPr>
        <w:t>Heart</w:t>
      </w:r>
      <w:r w:rsidR="007431EE" w:rsidRPr="00652575">
        <w:rPr>
          <w:sz w:val="20"/>
          <w:szCs w:val="20"/>
        </w:rPr>
        <w:t xml:space="preserve"> </w:t>
      </w:r>
      <w:r w:rsidRPr="00652575">
        <w:rPr>
          <w:sz w:val="20"/>
          <w:szCs w:val="20"/>
        </w:rPr>
        <w:t>journal,</w:t>
      </w:r>
      <w:r w:rsidR="007431EE" w:rsidRPr="00652575">
        <w:rPr>
          <w:sz w:val="20"/>
          <w:szCs w:val="20"/>
        </w:rPr>
        <w:t xml:space="preserve"> </w:t>
      </w:r>
      <w:r w:rsidRPr="00652575">
        <w:rPr>
          <w:sz w:val="20"/>
          <w:szCs w:val="20"/>
        </w:rPr>
        <w:t>1974,</w:t>
      </w:r>
      <w:r w:rsidR="007431EE" w:rsidRPr="00652575">
        <w:rPr>
          <w:sz w:val="20"/>
          <w:szCs w:val="20"/>
        </w:rPr>
        <w:t xml:space="preserve"> </w:t>
      </w:r>
      <w:r w:rsidRPr="00652575">
        <w:rPr>
          <w:sz w:val="20"/>
          <w:szCs w:val="20"/>
        </w:rPr>
        <w:t>26:68</w:t>
      </w:r>
      <w:r w:rsidR="00652575">
        <w:rPr>
          <w:rFonts w:hint="eastAsia"/>
          <w:sz w:val="20"/>
          <w:szCs w:val="20"/>
          <w:lang w:eastAsia="zh-CN"/>
        </w:rPr>
        <w:t>.</w:t>
      </w:r>
      <w:r w:rsidR="007431EE" w:rsidRPr="00652575">
        <w:rPr>
          <w:sz w:val="20"/>
          <w:szCs w:val="20"/>
        </w:rPr>
        <w:t xml:space="preserve"> </w:t>
      </w:r>
    </w:p>
    <w:p w:rsidR="006868DD" w:rsidRPr="00652575" w:rsidRDefault="006868DD" w:rsidP="009426F1">
      <w:pPr>
        <w:widowControl w:val="0"/>
        <w:numPr>
          <w:ilvl w:val="0"/>
          <w:numId w:val="6"/>
        </w:numPr>
        <w:suppressAutoHyphens w:val="0"/>
        <w:overflowPunct w:val="0"/>
        <w:autoSpaceDE w:val="0"/>
        <w:autoSpaceDN w:val="0"/>
        <w:adjustRightInd w:val="0"/>
        <w:snapToGrid w:val="0"/>
        <w:ind w:left="425" w:hanging="425"/>
        <w:jc w:val="both"/>
        <w:rPr>
          <w:sz w:val="20"/>
          <w:szCs w:val="20"/>
        </w:rPr>
      </w:pPr>
      <w:r w:rsidRPr="00652575">
        <w:rPr>
          <w:color w:val="231F20"/>
          <w:sz w:val="20"/>
          <w:szCs w:val="20"/>
        </w:rPr>
        <w:t>NCEP</w:t>
      </w:r>
      <w:r w:rsidR="007431EE" w:rsidRPr="00652575">
        <w:rPr>
          <w:color w:val="231F20"/>
          <w:sz w:val="20"/>
          <w:szCs w:val="20"/>
        </w:rPr>
        <w:t xml:space="preserve"> </w:t>
      </w:r>
      <w:r w:rsidRPr="00652575">
        <w:rPr>
          <w:color w:val="231F20"/>
          <w:sz w:val="20"/>
          <w:szCs w:val="20"/>
        </w:rPr>
        <w:t>III.</w:t>
      </w:r>
      <w:r w:rsidR="007431EE" w:rsidRPr="00652575">
        <w:rPr>
          <w:color w:val="231F20"/>
          <w:sz w:val="20"/>
          <w:szCs w:val="20"/>
        </w:rPr>
        <w:t xml:space="preserve"> </w:t>
      </w:r>
      <w:r w:rsidRPr="00652575">
        <w:rPr>
          <w:color w:val="231F20"/>
          <w:sz w:val="20"/>
          <w:szCs w:val="20"/>
        </w:rPr>
        <w:t>Executive</w:t>
      </w:r>
      <w:r w:rsidR="007431EE" w:rsidRPr="00652575">
        <w:rPr>
          <w:color w:val="231F20"/>
          <w:sz w:val="20"/>
          <w:szCs w:val="20"/>
        </w:rPr>
        <w:t xml:space="preserve"> </w:t>
      </w:r>
      <w:r w:rsidRPr="00652575">
        <w:rPr>
          <w:color w:val="231F20"/>
          <w:sz w:val="20"/>
          <w:szCs w:val="20"/>
        </w:rPr>
        <w:t>summary</w:t>
      </w:r>
      <w:r w:rsidR="007431EE" w:rsidRPr="00652575">
        <w:rPr>
          <w:color w:val="231F20"/>
          <w:sz w:val="20"/>
          <w:szCs w:val="20"/>
        </w:rPr>
        <w:t xml:space="preserve"> </w:t>
      </w:r>
      <w:r w:rsidRPr="00652575">
        <w:rPr>
          <w:color w:val="231F20"/>
          <w:sz w:val="20"/>
          <w:szCs w:val="20"/>
        </w:rPr>
        <w:t>of</w:t>
      </w:r>
      <w:r w:rsidR="007431EE" w:rsidRPr="00652575">
        <w:rPr>
          <w:color w:val="231F20"/>
          <w:sz w:val="20"/>
          <w:szCs w:val="20"/>
        </w:rPr>
        <w:t xml:space="preserve"> </w:t>
      </w:r>
      <w:r w:rsidRPr="00652575">
        <w:rPr>
          <w:color w:val="231F20"/>
          <w:sz w:val="20"/>
          <w:szCs w:val="20"/>
        </w:rPr>
        <w:t>the</w:t>
      </w:r>
      <w:r w:rsidR="007431EE" w:rsidRPr="00652575">
        <w:rPr>
          <w:color w:val="231F20"/>
          <w:sz w:val="20"/>
          <w:szCs w:val="20"/>
        </w:rPr>
        <w:t xml:space="preserve"> </w:t>
      </w:r>
      <w:r w:rsidRPr="00652575">
        <w:rPr>
          <w:color w:val="231F20"/>
          <w:sz w:val="20"/>
          <w:szCs w:val="20"/>
        </w:rPr>
        <w:t>third</w:t>
      </w:r>
      <w:r w:rsidR="007431EE" w:rsidRPr="00652575">
        <w:rPr>
          <w:color w:val="231F20"/>
          <w:sz w:val="20"/>
          <w:szCs w:val="20"/>
        </w:rPr>
        <w:t xml:space="preserve"> </w:t>
      </w:r>
      <w:r w:rsidRPr="00652575">
        <w:rPr>
          <w:color w:val="231F20"/>
          <w:sz w:val="20"/>
          <w:szCs w:val="20"/>
        </w:rPr>
        <w:t>report</w:t>
      </w:r>
      <w:r w:rsidR="007431EE" w:rsidRPr="00652575">
        <w:rPr>
          <w:color w:val="231F20"/>
          <w:sz w:val="20"/>
          <w:szCs w:val="20"/>
        </w:rPr>
        <w:t xml:space="preserve"> </w:t>
      </w:r>
      <w:r w:rsidRPr="00652575">
        <w:rPr>
          <w:color w:val="231F20"/>
          <w:sz w:val="20"/>
          <w:szCs w:val="20"/>
        </w:rPr>
        <w:t>of</w:t>
      </w:r>
      <w:r w:rsidR="007431EE" w:rsidRPr="00652575">
        <w:rPr>
          <w:color w:val="231F20"/>
          <w:sz w:val="20"/>
          <w:szCs w:val="20"/>
        </w:rPr>
        <w:t xml:space="preserve"> </w:t>
      </w:r>
      <w:r w:rsidRPr="00652575">
        <w:rPr>
          <w:color w:val="231F20"/>
          <w:sz w:val="20"/>
          <w:szCs w:val="20"/>
        </w:rPr>
        <w:t>the</w:t>
      </w:r>
      <w:r w:rsidR="007431EE" w:rsidRPr="00652575">
        <w:rPr>
          <w:color w:val="231F20"/>
          <w:sz w:val="20"/>
          <w:szCs w:val="20"/>
        </w:rPr>
        <w:t xml:space="preserve"> </w:t>
      </w:r>
      <w:r w:rsidRPr="00652575">
        <w:rPr>
          <w:color w:val="231F20"/>
          <w:sz w:val="20"/>
          <w:szCs w:val="20"/>
        </w:rPr>
        <w:t>national</w:t>
      </w:r>
      <w:r w:rsidR="007431EE" w:rsidRPr="00652575">
        <w:rPr>
          <w:color w:val="231F20"/>
          <w:sz w:val="20"/>
          <w:szCs w:val="20"/>
        </w:rPr>
        <w:t xml:space="preserve"> </w:t>
      </w:r>
      <w:r w:rsidRPr="00652575">
        <w:rPr>
          <w:color w:val="231F20"/>
          <w:sz w:val="20"/>
          <w:szCs w:val="20"/>
        </w:rPr>
        <w:t>cholesterol</w:t>
      </w:r>
      <w:r w:rsidR="007431EE" w:rsidRPr="00652575">
        <w:rPr>
          <w:color w:val="231F20"/>
          <w:sz w:val="20"/>
          <w:szCs w:val="20"/>
        </w:rPr>
        <w:t xml:space="preserve"> </w:t>
      </w:r>
      <w:r w:rsidRPr="00652575">
        <w:rPr>
          <w:color w:val="231F20"/>
          <w:sz w:val="20"/>
          <w:szCs w:val="20"/>
        </w:rPr>
        <w:t>education</w:t>
      </w:r>
      <w:r w:rsidR="007431EE" w:rsidRPr="00652575">
        <w:rPr>
          <w:color w:val="231F20"/>
          <w:sz w:val="20"/>
          <w:szCs w:val="20"/>
        </w:rPr>
        <w:t xml:space="preserve"> </w:t>
      </w:r>
      <w:r w:rsidRPr="00652575">
        <w:rPr>
          <w:color w:val="231F20"/>
          <w:sz w:val="20"/>
          <w:szCs w:val="20"/>
        </w:rPr>
        <w:t>program</w:t>
      </w:r>
      <w:r w:rsidR="007431EE" w:rsidRPr="00652575">
        <w:rPr>
          <w:color w:val="231F20"/>
          <w:sz w:val="20"/>
          <w:szCs w:val="20"/>
        </w:rPr>
        <w:t xml:space="preserve"> </w:t>
      </w:r>
      <w:r w:rsidRPr="00652575">
        <w:rPr>
          <w:color w:val="231F20"/>
          <w:sz w:val="20"/>
          <w:szCs w:val="20"/>
        </w:rPr>
        <w:t>(NCEP)</w:t>
      </w:r>
      <w:r w:rsidR="007431EE" w:rsidRPr="00652575">
        <w:rPr>
          <w:color w:val="231F20"/>
          <w:sz w:val="20"/>
          <w:szCs w:val="20"/>
        </w:rPr>
        <w:t xml:space="preserve"> </w:t>
      </w:r>
      <w:r w:rsidRPr="00652575">
        <w:rPr>
          <w:color w:val="231F20"/>
          <w:sz w:val="20"/>
          <w:szCs w:val="20"/>
        </w:rPr>
        <w:t>expert</w:t>
      </w:r>
      <w:r w:rsidR="007431EE" w:rsidRPr="00652575">
        <w:rPr>
          <w:color w:val="231F20"/>
          <w:sz w:val="20"/>
          <w:szCs w:val="20"/>
        </w:rPr>
        <w:t xml:space="preserve"> </w:t>
      </w:r>
      <w:r w:rsidRPr="00652575">
        <w:rPr>
          <w:color w:val="231F20"/>
          <w:sz w:val="20"/>
          <w:szCs w:val="20"/>
        </w:rPr>
        <w:t>panel</w:t>
      </w:r>
      <w:r w:rsidR="007431EE" w:rsidRPr="00652575">
        <w:rPr>
          <w:color w:val="231F20"/>
          <w:sz w:val="20"/>
          <w:szCs w:val="20"/>
        </w:rPr>
        <w:t xml:space="preserve"> </w:t>
      </w:r>
      <w:r w:rsidRPr="00652575">
        <w:rPr>
          <w:color w:val="231F20"/>
          <w:sz w:val="20"/>
          <w:szCs w:val="20"/>
        </w:rPr>
        <w:t>on</w:t>
      </w:r>
      <w:r w:rsidR="007431EE" w:rsidRPr="00652575">
        <w:rPr>
          <w:color w:val="231F20"/>
          <w:sz w:val="20"/>
          <w:szCs w:val="20"/>
        </w:rPr>
        <w:t xml:space="preserve"> </w:t>
      </w:r>
      <w:r w:rsidRPr="00652575">
        <w:rPr>
          <w:color w:val="231F20"/>
          <w:sz w:val="20"/>
          <w:szCs w:val="20"/>
        </w:rPr>
        <w:t>detection,</w:t>
      </w:r>
      <w:r w:rsidR="007431EE" w:rsidRPr="00652575">
        <w:rPr>
          <w:color w:val="231F20"/>
          <w:sz w:val="20"/>
          <w:szCs w:val="20"/>
        </w:rPr>
        <w:t xml:space="preserve"> </w:t>
      </w:r>
      <w:r w:rsidRPr="00652575">
        <w:rPr>
          <w:color w:val="231F20"/>
          <w:sz w:val="20"/>
          <w:szCs w:val="20"/>
        </w:rPr>
        <w:t>evaluation,</w:t>
      </w:r>
      <w:r w:rsidR="007431EE" w:rsidRPr="00652575">
        <w:rPr>
          <w:color w:val="231F20"/>
          <w:sz w:val="20"/>
          <w:szCs w:val="20"/>
        </w:rPr>
        <w:t xml:space="preserve"> </w:t>
      </w:r>
      <w:r w:rsidRPr="00652575">
        <w:rPr>
          <w:color w:val="231F20"/>
          <w:sz w:val="20"/>
          <w:szCs w:val="20"/>
        </w:rPr>
        <w:t>and</w:t>
      </w:r>
      <w:r w:rsidR="007431EE" w:rsidRPr="00652575">
        <w:rPr>
          <w:color w:val="231F20"/>
          <w:sz w:val="20"/>
          <w:szCs w:val="20"/>
        </w:rPr>
        <w:t xml:space="preserve"> </w:t>
      </w:r>
      <w:r w:rsidRPr="00652575">
        <w:rPr>
          <w:color w:val="231F20"/>
          <w:sz w:val="20"/>
          <w:szCs w:val="20"/>
        </w:rPr>
        <w:t>treatment</w:t>
      </w:r>
      <w:r w:rsidR="007431EE" w:rsidRPr="00652575">
        <w:rPr>
          <w:color w:val="231F20"/>
          <w:sz w:val="20"/>
          <w:szCs w:val="20"/>
        </w:rPr>
        <w:t xml:space="preserve"> </w:t>
      </w:r>
      <w:r w:rsidRPr="00652575">
        <w:rPr>
          <w:color w:val="231F20"/>
          <w:sz w:val="20"/>
          <w:szCs w:val="20"/>
        </w:rPr>
        <w:t>of</w:t>
      </w:r>
      <w:r w:rsidR="007431EE" w:rsidRPr="00652575">
        <w:rPr>
          <w:color w:val="231F20"/>
          <w:sz w:val="20"/>
          <w:szCs w:val="20"/>
        </w:rPr>
        <w:t xml:space="preserve"> </w:t>
      </w:r>
      <w:r w:rsidRPr="00652575">
        <w:rPr>
          <w:color w:val="231F20"/>
          <w:sz w:val="20"/>
          <w:szCs w:val="20"/>
        </w:rPr>
        <w:t>high</w:t>
      </w:r>
      <w:r w:rsidR="007431EE" w:rsidRPr="00652575">
        <w:rPr>
          <w:color w:val="231F20"/>
          <w:sz w:val="20"/>
          <w:szCs w:val="20"/>
        </w:rPr>
        <w:t xml:space="preserve"> </w:t>
      </w:r>
      <w:r w:rsidRPr="00652575">
        <w:rPr>
          <w:color w:val="231F20"/>
          <w:sz w:val="20"/>
          <w:szCs w:val="20"/>
        </w:rPr>
        <w:t>blood</w:t>
      </w:r>
      <w:r w:rsidR="007431EE" w:rsidRPr="00652575">
        <w:rPr>
          <w:color w:val="231F20"/>
          <w:sz w:val="20"/>
          <w:szCs w:val="20"/>
        </w:rPr>
        <w:t xml:space="preserve"> </w:t>
      </w:r>
      <w:r w:rsidRPr="00652575">
        <w:rPr>
          <w:color w:val="231F20"/>
          <w:sz w:val="20"/>
          <w:szCs w:val="20"/>
        </w:rPr>
        <w:t>cholesterol</w:t>
      </w:r>
      <w:r w:rsidR="007431EE" w:rsidRPr="00652575">
        <w:rPr>
          <w:color w:val="231F20"/>
          <w:sz w:val="20"/>
          <w:szCs w:val="20"/>
        </w:rPr>
        <w:t xml:space="preserve"> </w:t>
      </w:r>
      <w:r w:rsidRPr="00652575">
        <w:rPr>
          <w:color w:val="231F20"/>
          <w:sz w:val="20"/>
          <w:szCs w:val="20"/>
        </w:rPr>
        <w:t>in</w:t>
      </w:r>
      <w:r w:rsidR="007431EE" w:rsidRPr="00652575">
        <w:rPr>
          <w:color w:val="231F20"/>
          <w:sz w:val="20"/>
          <w:szCs w:val="20"/>
        </w:rPr>
        <w:t xml:space="preserve"> </w:t>
      </w:r>
      <w:r w:rsidRPr="00652575">
        <w:rPr>
          <w:color w:val="231F20"/>
          <w:sz w:val="20"/>
          <w:szCs w:val="20"/>
        </w:rPr>
        <w:t>adults</w:t>
      </w:r>
      <w:r w:rsidR="007431EE" w:rsidRPr="00652575">
        <w:rPr>
          <w:color w:val="231F20"/>
          <w:sz w:val="20"/>
          <w:szCs w:val="20"/>
        </w:rPr>
        <w:t xml:space="preserve"> </w:t>
      </w:r>
      <w:r w:rsidRPr="00652575">
        <w:rPr>
          <w:color w:val="231F20"/>
          <w:sz w:val="20"/>
          <w:szCs w:val="20"/>
        </w:rPr>
        <w:t>(Adult</w:t>
      </w:r>
      <w:r w:rsidR="007431EE" w:rsidRPr="00652575">
        <w:rPr>
          <w:color w:val="231F20"/>
          <w:sz w:val="20"/>
          <w:szCs w:val="20"/>
        </w:rPr>
        <w:t xml:space="preserve"> </w:t>
      </w:r>
      <w:r w:rsidRPr="00652575">
        <w:rPr>
          <w:color w:val="231F20"/>
          <w:sz w:val="20"/>
          <w:szCs w:val="20"/>
        </w:rPr>
        <w:t>Treatment</w:t>
      </w:r>
      <w:r w:rsidR="007431EE" w:rsidRPr="00652575">
        <w:rPr>
          <w:color w:val="231F20"/>
          <w:sz w:val="20"/>
          <w:szCs w:val="20"/>
        </w:rPr>
        <w:t xml:space="preserve"> </w:t>
      </w:r>
      <w:r w:rsidRPr="00652575">
        <w:rPr>
          <w:color w:val="231F20"/>
          <w:sz w:val="20"/>
          <w:szCs w:val="20"/>
        </w:rPr>
        <w:t>Panel</w:t>
      </w:r>
      <w:r w:rsidR="007431EE" w:rsidRPr="00652575">
        <w:rPr>
          <w:color w:val="231F20"/>
          <w:sz w:val="20"/>
          <w:szCs w:val="20"/>
        </w:rPr>
        <w:t xml:space="preserve"> </w:t>
      </w:r>
      <w:r w:rsidRPr="00652575">
        <w:rPr>
          <w:color w:val="231F20"/>
          <w:sz w:val="20"/>
          <w:szCs w:val="20"/>
        </w:rPr>
        <w:t>III).</w:t>
      </w:r>
      <w:r w:rsidR="007431EE" w:rsidRPr="00652575">
        <w:rPr>
          <w:color w:val="231F20"/>
          <w:sz w:val="20"/>
          <w:szCs w:val="20"/>
        </w:rPr>
        <w:t xml:space="preserve"> </w:t>
      </w:r>
      <w:r w:rsidRPr="00652575">
        <w:rPr>
          <w:i/>
          <w:iCs/>
          <w:color w:val="231F20"/>
          <w:sz w:val="20"/>
          <w:szCs w:val="20"/>
        </w:rPr>
        <w:t>JAMA</w:t>
      </w:r>
      <w:r w:rsidRPr="00652575">
        <w:rPr>
          <w:color w:val="231F20"/>
          <w:sz w:val="20"/>
          <w:szCs w:val="20"/>
        </w:rPr>
        <w:t>.</w:t>
      </w:r>
      <w:r w:rsidR="007431EE" w:rsidRPr="00652575">
        <w:rPr>
          <w:color w:val="231F20"/>
          <w:sz w:val="20"/>
          <w:szCs w:val="20"/>
        </w:rPr>
        <w:t xml:space="preserve"> </w:t>
      </w:r>
      <w:r w:rsidRPr="00652575">
        <w:rPr>
          <w:color w:val="231F20"/>
          <w:sz w:val="20"/>
          <w:szCs w:val="20"/>
        </w:rPr>
        <w:t>2001;285:2486</w:t>
      </w:r>
      <w:r w:rsidR="007431EE" w:rsidRPr="00652575">
        <w:rPr>
          <w:color w:val="231F20"/>
          <w:sz w:val="20"/>
          <w:szCs w:val="20"/>
        </w:rPr>
        <w:t xml:space="preserve"> </w:t>
      </w:r>
      <w:r w:rsidRPr="00652575">
        <w:rPr>
          <w:color w:val="231F20"/>
          <w:sz w:val="20"/>
          <w:szCs w:val="20"/>
        </w:rPr>
        <w:t>-2497</w:t>
      </w:r>
      <w:r w:rsidR="00652575">
        <w:rPr>
          <w:rFonts w:hint="eastAsia"/>
          <w:color w:val="231F20"/>
          <w:sz w:val="20"/>
          <w:szCs w:val="20"/>
          <w:lang w:eastAsia="zh-CN"/>
        </w:rPr>
        <w:t>.</w:t>
      </w:r>
      <w:r w:rsidR="007431EE" w:rsidRPr="00652575">
        <w:rPr>
          <w:color w:val="231F20"/>
          <w:sz w:val="20"/>
          <w:szCs w:val="20"/>
        </w:rPr>
        <w:t xml:space="preserve"> </w:t>
      </w:r>
    </w:p>
    <w:p w:rsidR="006868DD" w:rsidRPr="00652575" w:rsidRDefault="006868DD" w:rsidP="009426F1">
      <w:pPr>
        <w:widowControl w:val="0"/>
        <w:numPr>
          <w:ilvl w:val="0"/>
          <w:numId w:val="6"/>
        </w:numPr>
        <w:suppressAutoHyphens w:val="0"/>
        <w:overflowPunct w:val="0"/>
        <w:autoSpaceDE w:val="0"/>
        <w:autoSpaceDN w:val="0"/>
        <w:adjustRightInd w:val="0"/>
        <w:snapToGrid w:val="0"/>
        <w:ind w:left="425" w:hanging="425"/>
        <w:jc w:val="both"/>
        <w:rPr>
          <w:sz w:val="20"/>
          <w:szCs w:val="20"/>
        </w:rPr>
      </w:pPr>
      <w:proofErr w:type="spellStart"/>
      <w:r w:rsidRPr="00652575">
        <w:rPr>
          <w:sz w:val="20"/>
          <w:szCs w:val="20"/>
        </w:rPr>
        <w:t>Rajmohan</w:t>
      </w:r>
      <w:proofErr w:type="spellEnd"/>
      <w:r w:rsidR="007431EE" w:rsidRPr="00652575">
        <w:rPr>
          <w:sz w:val="20"/>
          <w:szCs w:val="20"/>
        </w:rPr>
        <w:t xml:space="preserve"> </w:t>
      </w:r>
      <w:r w:rsidRPr="00652575">
        <w:rPr>
          <w:sz w:val="20"/>
          <w:szCs w:val="20"/>
        </w:rPr>
        <w:t>L.,</w:t>
      </w:r>
      <w:r w:rsidR="007431EE" w:rsidRPr="00652575">
        <w:rPr>
          <w:sz w:val="20"/>
          <w:szCs w:val="20"/>
        </w:rPr>
        <w:t xml:space="preserve"> </w:t>
      </w:r>
      <w:proofErr w:type="spellStart"/>
      <w:r w:rsidRPr="00652575">
        <w:rPr>
          <w:sz w:val="20"/>
          <w:szCs w:val="20"/>
        </w:rPr>
        <w:t>Deepa</w:t>
      </w:r>
      <w:proofErr w:type="spellEnd"/>
      <w:r w:rsidR="007431EE" w:rsidRPr="00652575">
        <w:rPr>
          <w:sz w:val="20"/>
          <w:szCs w:val="20"/>
        </w:rPr>
        <w:t xml:space="preserve"> </w:t>
      </w:r>
      <w:r w:rsidRPr="00652575">
        <w:rPr>
          <w:sz w:val="20"/>
          <w:szCs w:val="20"/>
        </w:rPr>
        <w:t>R.</w:t>
      </w:r>
      <w:r w:rsidR="007431EE" w:rsidRPr="00652575">
        <w:rPr>
          <w:sz w:val="20"/>
          <w:szCs w:val="20"/>
        </w:rPr>
        <w:t xml:space="preserve"> </w:t>
      </w:r>
      <w:r w:rsidRPr="00652575">
        <w:rPr>
          <w:sz w:val="20"/>
          <w:szCs w:val="20"/>
        </w:rPr>
        <w:t>and</w:t>
      </w:r>
      <w:r w:rsidR="007431EE" w:rsidRPr="00652575">
        <w:rPr>
          <w:sz w:val="20"/>
          <w:szCs w:val="20"/>
        </w:rPr>
        <w:t xml:space="preserve"> </w:t>
      </w:r>
      <w:r w:rsidRPr="00652575">
        <w:rPr>
          <w:sz w:val="20"/>
          <w:szCs w:val="20"/>
        </w:rPr>
        <w:t>Mohan</w:t>
      </w:r>
      <w:r w:rsidR="007431EE" w:rsidRPr="00652575">
        <w:rPr>
          <w:sz w:val="20"/>
          <w:szCs w:val="20"/>
        </w:rPr>
        <w:t xml:space="preserve"> </w:t>
      </w:r>
      <w:r w:rsidRPr="00652575">
        <w:rPr>
          <w:sz w:val="20"/>
          <w:szCs w:val="20"/>
        </w:rPr>
        <w:t>V.,</w:t>
      </w:r>
      <w:r w:rsidR="007431EE" w:rsidRPr="00652575">
        <w:rPr>
          <w:sz w:val="20"/>
          <w:szCs w:val="20"/>
        </w:rPr>
        <w:t xml:space="preserve"> </w:t>
      </w:r>
      <w:r w:rsidRPr="00652575">
        <w:rPr>
          <w:sz w:val="20"/>
          <w:szCs w:val="20"/>
        </w:rPr>
        <w:t>2000;</w:t>
      </w:r>
      <w:r w:rsidR="007431EE" w:rsidRPr="00652575">
        <w:rPr>
          <w:sz w:val="20"/>
          <w:szCs w:val="20"/>
        </w:rPr>
        <w:t xml:space="preserve"> </w:t>
      </w:r>
      <w:r w:rsidRPr="00652575">
        <w:rPr>
          <w:sz w:val="20"/>
          <w:szCs w:val="20"/>
        </w:rPr>
        <w:t>“Risk</w:t>
      </w:r>
      <w:r w:rsidR="007431EE" w:rsidRPr="00652575">
        <w:rPr>
          <w:sz w:val="20"/>
          <w:szCs w:val="20"/>
        </w:rPr>
        <w:t xml:space="preserve"> </w:t>
      </w:r>
      <w:r w:rsidRPr="00652575">
        <w:rPr>
          <w:sz w:val="20"/>
          <w:szCs w:val="20"/>
        </w:rPr>
        <w:t>factors</w:t>
      </w:r>
      <w:r w:rsidR="007431EE" w:rsidRPr="00652575">
        <w:rPr>
          <w:sz w:val="20"/>
          <w:szCs w:val="20"/>
        </w:rPr>
        <w:t xml:space="preserve"> </w:t>
      </w:r>
      <w:r w:rsidRPr="00652575">
        <w:rPr>
          <w:sz w:val="20"/>
          <w:szCs w:val="20"/>
        </w:rPr>
        <w:t>for</w:t>
      </w:r>
      <w:r w:rsidR="007431EE" w:rsidRPr="00652575">
        <w:rPr>
          <w:sz w:val="20"/>
          <w:szCs w:val="20"/>
        </w:rPr>
        <w:t xml:space="preserve"> </w:t>
      </w:r>
      <w:r w:rsidRPr="00652575">
        <w:rPr>
          <w:sz w:val="20"/>
          <w:szCs w:val="20"/>
        </w:rPr>
        <w:t>Cad</w:t>
      </w:r>
      <w:r w:rsidR="007431EE" w:rsidRPr="00652575">
        <w:rPr>
          <w:sz w:val="20"/>
          <w:szCs w:val="20"/>
        </w:rPr>
        <w:t xml:space="preserve"> </w:t>
      </w:r>
      <w:r w:rsidRPr="00652575">
        <w:rPr>
          <w:sz w:val="20"/>
          <w:szCs w:val="20"/>
        </w:rPr>
        <w:t>in</w:t>
      </w:r>
      <w:r w:rsidR="007431EE" w:rsidRPr="00652575">
        <w:rPr>
          <w:sz w:val="20"/>
          <w:szCs w:val="20"/>
        </w:rPr>
        <w:t xml:space="preserve"> </w:t>
      </w:r>
      <w:r w:rsidRPr="00652575">
        <w:rPr>
          <w:sz w:val="20"/>
          <w:szCs w:val="20"/>
        </w:rPr>
        <w:t>Indians;</w:t>
      </w:r>
      <w:r w:rsidR="007431EE" w:rsidRPr="00652575">
        <w:rPr>
          <w:sz w:val="20"/>
          <w:szCs w:val="20"/>
        </w:rPr>
        <w:t xml:space="preserve"> </w:t>
      </w:r>
      <w:r w:rsidRPr="00652575">
        <w:rPr>
          <w:sz w:val="20"/>
          <w:szCs w:val="20"/>
        </w:rPr>
        <w:t>Emerging</w:t>
      </w:r>
      <w:r w:rsidR="007431EE" w:rsidRPr="00652575">
        <w:rPr>
          <w:sz w:val="20"/>
          <w:szCs w:val="20"/>
        </w:rPr>
        <w:t xml:space="preserve"> </w:t>
      </w:r>
      <w:r w:rsidRPr="00652575">
        <w:rPr>
          <w:sz w:val="20"/>
          <w:szCs w:val="20"/>
        </w:rPr>
        <w:t>trends”;</w:t>
      </w:r>
      <w:r w:rsidR="007431EE" w:rsidRPr="00652575">
        <w:rPr>
          <w:sz w:val="20"/>
          <w:szCs w:val="20"/>
        </w:rPr>
        <w:t xml:space="preserve"> </w:t>
      </w:r>
      <w:r w:rsidRPr="00652575">
        <w:rPr>
          <w:i/>
          <w:iCs/>
          <w:color w:val="231F20"/>
          <w:sz w:val="20"/>
          <w:szCs w:val="20"/>
        </w:rPr>
        <w:t>Indian</w:t>
      </w:r>
      <w:r w:rsidR="007431EE" w:rsidRPr="00652575">
        <w:rPr>
          <w:i/>
          <w:iCs/>
          <w:color w:val="231F20"/>
          <w:sz w:val="20"/>
          <w:szCs w:val="20"/>
        </w:rPr>
        <w:t xml:space="preserve"> </w:t>
      </w:r>
      <w:r w:rsidRPr="00652575">
        <w:rPr>
          <w:i/>
          <w:iCs/>
          <w:color w:val="231F20"/>
          <w:sz w:val="20"/>
          <w:szCs w:val="20"/>
        </w:rPr>
        <w:t>Heart</w:t>
      </w:r>
      <w:r w:rsidR="007431EE" w:rsidRPr="00652575">
        <w:rPr>
          <w:i/>
          <w:iCs/>
          <w:color w:val="231F20"/>
          <w:sz w:val="20"/>
          <w:szCs w:val="20"/>
        </w:rPr>
        <w:t xml:space="preserve"> </w:t>
      </w:r>
      <w:r w:rsidRPr="00652575">
        <w:rPr>
          <w:i/>
          <w:iCs/>
          <w:color w:val="231F20"/>
          <w:sz w:val="20"/>
          <w:szCs w:val="20"/>
        </w:rPr>
        <w:t>J.</w:t>
      </w:r>
      <w:r w:rsidR="007431EE" w:rsidRPr="00652575">
        <w:rPr>
          <w:sz w:val="20"/>
          <w:szCs w:val="20"/>
        </w:rPr>
        <w:t xml:space="preserve"> </w:t>
      </w:r>
      <w:r w:rsidRPr="00652575">
        <w:rPr>
          <w:sz w:val="20"/>
          <w:szCs w:val="20"/>
        </w:rPr>
        <w:t>52;</w:t>
      </w:r>
      <w:r w:rsidR="007431EE" w:rsidRPr="00652575">
        <w:rPr>
          <w:sz w:val="20"/>
          <w:szCs w:val="20"/>
        </w:rPr>
        <w:t xml:space="preserve"> </w:t>
      </w:r>
      <w:r w:rsidRPr="00652575">
        <w:rPr>
          <w:sz w:val="20"/>
          <w:szCs w:val="20"/>
        </w:rPr>
        <w:t>221-225.</w:t>
      </w:r>
      <w:r w:rsidR="007431EE" w:rsidRPr="00652575">
        <w:rPr>
          <w:sz w:val="20"/>
          <w:szCs w:val="20"/>
        </w:rPr>
        <w:t xml:space="preserve"> </w:t>
      </w:r>
    </w:p>
    <w:p w:rsidR="006868DD" w:rsidRPr="00652575" w:rsidRDefault="006868DD" w:rsidP="009426F1">
      <w:pPr>
        <w:numPr>
          <w:ilvl w:val="0"/>
          <w:numId w:val="6"/>
        </w:numPr>
        <w:shd w:val="clear" w:color="auto" w:fill="FFFFFF"/>
        <w:suppressAutoHyphens w:val="0"/>
        <w:snapToGrid w:val="0"/>
        <w:ind w:left="425" w:hanging="425"/>
        <w:jc w:val="both"/>
        <w:rPr>
          <w:rFonts w:eastAsia="Times New Roman"/>
          <w:color w:val="000000"/>
          <w:sz w:val="20"/>
          <w:szCs w:val="20"/>
        </w:rPr>
      </w:pPr>
      <w:r w:rsidRPr="00652575">
        <w:rPr>
          <w:rFonts w:eastAsia="Times New Roman"/>
          <w:color w:val="000000"/>
          <w:sz w:val="20"/>
          <w:szCs w:val="20"/>
        </w:rPr>
        <w:t>Sax</w:t>
      </w:r>
      <w:r w:rsidR="007431EE" w:rsidRPr="00652575">
        <w:rPr>
          <w:rFonts w:eastAsia="Times New Roman"/>
          <w:color w:val="000000"/>
          <w:sz w:val="20"/>
          <w:szCs w:val="20"/>
        </w:rPr>
        <w:t xml:space="preserve"> </w:t>
      </w:r>
      <w:r w:rsidRPr="00652575">
        <w:rPr>
          <w:rFonts w:eastAsia="Times New Roman"/>
          <w:color w:val="000000"/>
          <w:sz w:val="20"/>
          <w:szCs w:val="20"/>
        </w:rPr>
        <w:t>SM,</w:t>
      </w:r>
      <w:r w:rsidR="007431EE" w:rsidRPr="00652575">
        <w:rPr>
          <w:rFonts w:eastAsia="Times New Roman"/>
          <w:color w:val="000000"/>
          <w:sz w:val="20"/>
          <w:szCs w:val="20"/>
        </w:rPr>
        <w:t xml:space="preserve"> </w:t>
      </w:r>
      <w:r w:rsidRPr="00652575">
        <w:rPr>
          <w:rFonts w:eastAsia="Times New Roman"/>
          <w:color w:val="000000"/>
          <w:sz w:val="20"/>
          <w:szCs w:val="20"/>
        </w:rPr>
        <w:t>Moore</w:t>
      </w:r>
      <w:r w:rsidR="007431EE" w:rsidRPr="00652575">
        <w:rPr>
          <w:rFonts w:eastAsia="Times New Roman"/>
          <w:color w:val="000000"/>
          <w:sz w:val="20"/>
          <w:szCs w:val="20"/>
        </w:rPr>
        <w:t xml:space="preserve"> </w:t>
      </w:r>
      <w:r w:rsidRPr="00652575">
        <w:rPr>
          <w:rFonts w:eastAsia="Times New Roman"/>
          <w:color w:val="000000"/>
          <w:sz w:val="20"/>
          <w:szCs w:val="20"/>
        </w:rPr>
        <w:t>JJ,</w:t>
      </w:r>
      <w:r w:rsidR="007431EE" w:rsidRPr="00652575">
        <w:rPr>
          <w:rFonts w:eastAsia="Times New Roman"/>
          <w:color w:val="000000"/>
          <w:sz w:val="20"/>
          <w:szCs w:val="20"/>
        </w:rPr>
        <w:t xml:space="preserve"> </w:t>
      </w:r>
      <w:proofErr w:type="spellStart"/>
      <w:r w:rsidRPr="00652575">
        <w:rPr>
          <w:rFonts w:eastAsia="Times New Roman"/>
          <w:color w:val="000000"/>
          <w:sz w:val="20"/>
          <w:szCs w:val="20"/>
        </w:rPr>
        <w:t>Giegel</w:t>
      </w:r>
      <w:proofErr w:type="spellEnd"/>
      <w:r w:rsidR="007431EE" w:rsidRPr="00652575">
        <w:rPr>
          <w:rFonts w:eastAsia="Times New Roman"/>
          <w:color w:val="000000"/>
          <w:sz w:val="20"/>
          <w:szCs w:val="20"/>
        </w:rPr>
        <w:t xml:space="preserve"> </w:t>
      </w:r>
      <w:r w:rsidRPr="00652575">
        <w:rPr>
          <w:rFonts w:eastAsia="Times New Roman"/>
          <w:color w:val="000000"/>
          <w:sz w:val="20"/>
          <w:szCs w:val="20"/>
        </w:rPr>
        <w:t>JL,</w:t>
      </w:r>
      <w:r w:rsidR="007431EE" w:rsidRPr="00652575">
        <w:rPr>
          <w:rFonts w:eastAsia="Times New Roman"/>
          <w:color w:val="000000"/>
          <w:sz w:val="20"/>
          <w:szCs w:val="20"/>
        </w:rPr>
        <w:t xml:space="preserve"> </w:t>
      </w:r>
      <w:r w:rsidRPr="00652575">
        <w:rPr>
          <w:rFonts w:eastAsia="Times New Roman"/>
          <w:color w:val="000000"/>
          <w:sz w:val="20"/>
          <w:szCs w:val="20"/>
        </w:rPr>
        <w:t>Welsh</w:t>
      </w:r>
      <w:r w:rsidR="007431EE" w:rsidRPr="00652575">
        <w:rPr>
          <w:rFonts w:eastAsia="Times New Roman"/>
          <w:color w:val="000000"/>
          <w:sz w:val="20"/>
          <w:szCs w:val="20"/>
        </w:rPr>
        <w:t xml:space="preserve"> </w:t>
      </w:r>
      <w:r w:rsidRPr="00652575">
        <w:rPr>
          <w:rFonts w:eastAsia="Times New Roman"/>
          <w:color w:val="000000"/>
          <w:sz w:val="20"/>
          <w:szCs w:val="20"/>
        </w:rPr>
        <w:t>M.</w:t>
      </w:r>
      <w:r w:rsidR="007431EE" w:rsidRPr="00652575">
        <w:rPr>
          <w:rFonts w:eastAsia="Times New Roman"/>
          <w:color w:val="000000"/>
          <w:sz w:val="20"/>
          <w:szCs w:val="20"/>
        </w:rPr>
        <w:t xml:space="preserve"> </w:t>
      </w:r>
      <w:r w:rsidRPr="00652575">
        <w:rPr>
          <w:rFonts w:eastAsia="Times New Roman"/>
          <w:color w:val="000000"/>
          <w:sz w:val="20"/>
          <w:szCs w:val="20"/>
        </w:rPr>
        <w:t>Atypical</w:t>
      </w:r>
      <w:r w:rsidR="007431EE" w:rsidRPr="00652575">
        <w:rPr>
          <w:rFonts w:eastAsia="Times New Roman"/>
          <w:color w:val="000000"/>
          <w:sz w:val="20"/>
          <w:szCs w:val="20"/>
        </w:rPr>
        <w:t xml:space="preserve"> </w:t>
      </w:r>
      <w:r w:rsidRPr="00652575">
        <w:rPr>
          <w:rFonts w:eastAsia="Times New Roman"/>
          <w:color w:val="000000"/>
          <w:sz w:val="20"/>
          <w:szCs w:val="20"/>
        </w:rPr>
        <w:t>increase</w:t>
      </w:r>
      <w:r w:rsidR="007431EE" w:rsidRPr="00652575">
        <w:rPr>
          <w:rFonts w:eastAsia="Times New Roman"/>
          <w:color w:val="000000"/>
          <w:sz w:val="20"/>
          <w:szCs w:val="20"/>
        </w:rPr>
        <w:t xml:space="preserve"> </w:t>
      </w:r>
      <w:r w:rsidRPr="00652575">
        <w:rPr>
          <w:rFonts w:eastAsia="Times New Roman"/>
          <w:color w:val="000000"/>
          <w:sz w:val="20"/>
          <w:szCs w:val="20"/>
        </w:rPr>
        <w:t>in</w:t>
      </w:r>
      <w:r w:rsidR="007431EE" w:rsidRPr="00652575">
        <w:rPr>
          <w:rFonts w:eastAsia="Times New Roman"/>
          <w:color w:val="000000"/>
          <w:sz w:val="20"/>
          <w:szCs w:val="20"/>
        </w:rPr>
        <w:t xml:space="preserve"> </w:t>
      </w:r>
      <w:r w:rsidRPr="00652575">
        <w:rPr>
          <w:rFonts w:eastAsia="Times New Roman"/>
          <w:color w:val="000000"/>
          <w:sz w:val="20"/>
          <w:szCs w:val="20"/>
        </w:rPr>
        <w:t>serum</w:t>
      </w:r>
      <w:r w:rsidR="007431EE" w:rsidRPr="00652575">
        <w:rPr>
          <w:rFonts w:eastAsia="Times New Roman"/>
          <w:color w:val="000000"/>
          <w:sz w:val="20"/>
          <w:szCs w:val="20"/>
        </w:rPr>
        <w:t xml:space="preserve"> </w:t>
      </w:r>
      <w:proofErr w:type="spellStart"/>
      <w:r w:rsidRPr="00652575">
        <w:rPr>
          <w:rFonts w:eastAsia="Times New Roman"/>
          <w:color w:val="000000"/>
          <w:sz w:val="20"/>
          <w:szCs w:val="20"/>
        </w:rPr>
        <w:t>creatine</w:t>
      </w:r>
      <w:proofErr w:type="spellEnd"/>
      <w:r w:rsidR="007431EE" w:rsidRPr="00652575">
        <w:rPr>
          <w:rFonts w:eastAsia="Times New Roman"/>
          <w:color w:val="000000"/>
          <w:sz w:val="20"/>
          <w:szCs w:val="20"/>
        </w:rPr>
        <w:t xml:space="preserve"> </w:t>
      </w:r>
      <w:proofErr w:type="spellStart"/>
      <w:r w:rsidRPr="00652575">
        <w:rPr>
          <w:rFonts w:eastAsia="Times New Roman"/>
          <w:color w:val="000000"/>
          <w:sz w:val="20"/>
          <w:szCs w:val="20"/>
        </w:rPr>
        <w:t>kinase</w:t>
      </w:r>
      <w:proofErr w:type="spellEnd"/>
      <w:r w:rsidR="007431EE" w:rsidRPr="00652575">
        <w:rPr>
          <w:rFonts w:eastAsia="Times New Roman"/>
          <w:color w:val="000000"/>
          <w:sz w:val="20"/>
          <w:szCs w:val="20"/>
        </w:rPr>
        <w:t xml:space="preserve"> </w:t>
      </w:r>
      <w:r w:rsidRPr="00652575">
        <w:rPr>
          <w:rFonts w:eastAsia="Times New Roman"/>
          <w:color w:val="000000"/>
          <w:sz w:val="20"/>
          <w:szCs w:val="20"/>
        </w:rPr>
        <w:t>activity</w:t>
      </w:r>
      <w:r w:rsidR="007431EE" w:rsidRPr="00652575">
        <w:rPr>
          <w:rFonts w:eastAsia="Times New Roman"/>
          <w:color w:val="000000"/>
          <w:sz w:val="20"/>
          <w:szCs w:val="20"/>
        </w:rPr>
        <w:t xml:space="preserve"> </w:t>
      </w:r>
      <w:r w:rsidRPr="00652575">
        <w:rPr>
          <w:rFonts w:eastAsia="Times New Roman"/>
          <w:color w:val="000000"/>
          <w:sz w:val="20"/>
          <w:szCs w:val="20"/>
        </w:rPr>
        <w:t>in</w:t>
      </w:r>
      <w:r w:rsidR="007431EE" w:rsidRPr="00652575">
        <w:rPr>
          <w:rFonts w:eastAsia="Times New Roman"/>
          <w:color w:val="000000"/>
          <w:sz w:val="20"/>
          <w:szCs w:val="20"/>
        </w:rPr>
        <w:t xml:space="preserve"> </w:t>
      </w:r>
      <w:r w:rsidRPr="00652575">
        <w:rPr>
          <w:rFonts w:eastAsia="Times New Roman"/>
          <w:color w:val="000000"/>
          <w:sz w:val="20"/>
          <w:szCs w:val="20"/>
        </w:rPr>
        <w:t>hospital</w:t>
      </w:r>
      <w:r w:rsidR="007431EE" w:rsidRPr="00652575">
        <w:rPr>
          <w:rFonts w:eastAsia="Times New Roman"/>
          <w:color w:val="000000"/>
          <w:sz w:val="20"/>
          <w:szCs w:val="20"/>
        </w:rPr>
        <w:t xml:space="preserve"> </w:t>
      </w:r>
      <w:r w:rsidRPr="00652575">
        <w:rPr>
          <w:rFonts w:eastAsia="Times New Roman"/>
          <w:color w:val="000000"/>
          <w:sz w:val="20"/>
          <w:szCs w:val="20"/>
        </w:rPr>
        <w:t>patients.</w:t>
      </w:r>
      <w:r w:rsidR="007431EE" w:rsidRPr="00652575">
        <w:rPr>
          <w:rFonts w:eastAsia="Times New Roman"/>
          <w:color w:val="000000"/>
          <w:sz w:val="20"/>
          <w:szCs w:val="20"/>
        </w:rPr>
        <w:t xml:space="preserve"> </w:t>
      </w:r>
      <w:proofErr w:type="spellStart"/>
      <w:r w:rsidRPr="00652575">
        <w:rPr>
          <w:rFonts w:eastAsia="Times New Roman"/>
          <w:color w:val="000000"/>
          <w:sz w:val="20"/>
          <w:szCs w:val="20"/>
        </w:rPr>
        <w:t>Clin</w:t>
      </w:r>
      <w:proofErr w:type="spellEnd"/>
      <w:r w:rsidR="007431EE" w:rsidRPr="00652575">
        <w:rPr>
          <w:rFonts w:eastAsia="Times New Roman"/>
          <w:color w:val="000000"/>
          <w:sz w:val="20"/>
          <w:szCs w:val="20"/>
        </w:rPr>
        <w:t xml:space="preserve"> </w:t>
      </w:r>
      <w:r w:rsidRPr="00652575">
        <w:rPr>
          <w:rFonts w:eastAsia="Times New Roman"/>
          <w:color w:val="000000"/>
          <w:sz w:val="20"/>
          <w:szCs w:val="20"/>
        </w:rPr>
        <w:t>Chem.</w:t>
      </w:r>
      <w:r w:rsidR="007431EE" w:rsidRPr="00652575">
        <w:rPr>
          <w:rFonts w:eastAsia="Times New Roman"/>
          <w:color w:val="000000"/>
          <w:sz w:val="20"/>
          <w:szCs w:val="20"/>
        </w:rPr>
        <w:t xml:space="preserve"> </w:t>
      </w:r>
      <w:r w:rsidRPr="00652575">
        <w:rPr>
          <w:rFonts w:eastAsia="Times New Roman"/>
          <w:color w:val="000000"/>
          <w:sz w:val="20"/>
          <w:szCs w:val="20"/>
        </w:rPr>
        <w:t>1976</w:t>
      </w:r>
      <w:r w:rsidR="007431EE" w:rsidRPr="00652575">
        <w:rPr>
          <w:rFonts w:eastAsia="Times New Roman"/>
          <w:color w:val="000000"/>
          <w:sz w:val="20"/>
          <w:szCs w:val="20"/>
        </w:rPr>
        <w:t xml:space="preserve"> </w:t>
      </w:r>
      <w:r w:rsidRPr="00652575">
        <w:rPr>
          <w:rFonts w:eastAsia="Times New Roman"/>
          <w:color w:val="000000"/>
          <w:sz w:val="20"/>
          <w:szCs w:val="20"/>
        </w:rPr>
        <w:t>Jan;</w:t>
      </w:r>
      <w:r w:rsidRPr="00652575">
        <w:rPr>
          <w:rFonts w:eastAsia="Times New Roman"/>
          <w:bCs/>
          <w:color w:val="000000"/>
          <w:sz w:val="20"/>
          <w:szCs w:val="20"/>
        </w:rPr>
        <w:t>22</w:t>
      </w:r>
      <w:r w:rsidRPr="00652575">
        <w:rPr>
          <w:rFonts w:eastAsia="Times New Roman"/>
          <w:color w:val="000000"/>
          <w:sz w:val="20"/>
          <w:szCs w:val="20"/>
        </w:rPr>
        <w:t>(1):87–91.</w:t>
      </w:r>
      <w:r w:rsidR="007431EE" w:rsidRPr="00652575">
        <w:rPr>
          <w:rFonts w:eastAsia="Times New Roman"/>
          <w:color w:val="000000"/>
          <w:sz w:val="20"/>
          <w:szCs w:val="20"/>
        </w:rPr>
        <w:t xml:space="preserve"> </w:t>
      </w:r>
    </w:p>
    <w:p w:rsidR="006868DD" w:rsidRPr="00652575" w:rsidRDefault="006868DD" w:rsidP="009426F1">
      <w:pPr>
        <w:numPr>
          <w:ilvl w:val="0"/>
          <w:numId w:val="6"/>
        </w:numPr>
        <w:shd w:val="clear" w:color="auto" w:fill="FFFFFF"/>
        <w:suppressAutoHyphens w:val="0"/>
        <w:snapToGrid w:val="0"/>
        <w:ind w:left="425" w:hanging="425"/>
        <w:jc w:val="both"/>
        <w:rPr>
          <w:rFonts w:eastAsia="Times New Roman"/>
          <w:color w:val="000000"/>
          <w:sz w:val="20"/>
          <w:szCs w:val="20"/>
        </w:rPr>
      </w:pPr>
      <w:proofErr w:type="spellStart"/>
      <w:r w:rsidRPr="00652575">
        <w:rPr>
          <w:rFonts w:eastAsia="Times New Roman"/>
          <w:color w:val="000000"/>
          <w:sz w:val="20"/>
          <w:szCs w:val="20"/>
        </w:rPr>
        <w:lastRenderedPageBreak/>
        <w:t>Jacobus</w:t>
      </w:r>
      <w:proofErr w:type="spellEnd"/>
      <w:r w:rsidR="007431EE" w:rsidRPr="00652575">
        <w:rPr>
          <w:rFonts w:eastAsia="Times New Roman"/>
          <w:color w:val="000000"/>
          <w:sz w:val="20"/>
          <w:szCs w:val="20"/>
        </w:rPr>
        <w:t xml:space="preserve"> </w:t>
      </w:r>
      <w:r w:rsidRPr="00652575">
        <w:rPr>
          <w:rFonts w:eastAsia="Times New Roman"/>
          <w:color w:val="000000"/>
          <w:sz w:val="20"/>
          <w:szCs w:val="20"/>
        </w:rPr>
        <w:t>WE.</w:t>
      </w:r>
      <w:r w:rsidR="007431EE" w:rsidRPr="00652575">
        <w:rPr>
          <w:rFonts w:eastAsia="Times New Roman"/>
          <w:color w:val="000000"/>
          <w:sz w:val="20"/>
          <w:szCs w:val="20"/>
        </w:rPr>
        <w:t xml:space="preserve"> </w:t>
      </w:r>
      <w:r w:rsidRPr="00652575">
        <w:rPr>
          <w:rFonts w:eastAsia="Times New Roman"/>
          <w:color w:val="000000"/>
          <w:sz w:val="20"/>
          <w:szCs w:val="20"/>
        </w:rPr>
        <w:t>Heart</w:t>
      </w:r>
      <w:r w:rsidR="007431EE" w:rsidRPr="00652575">
        <w:rPr>
          <w:rFonts w:eastAsia="Times New Roman"/>
          <w:color w:val="000000"/>
          <w:sz w:val="20"/>
          <w:szCs w:val="20"/>
        </w:rPr>
        <w:t xml:space="preserve"> </w:t>
      </w:r>
      <w:proofErr w:type="spellStart"/>
      <w:r w:rsidRPr="00652575">
        <w:rPr>
          <w:rFonts w:eastAsia="Times New Roman"/>
          <w:color w:val="000000"/>
          <w:sz w:val="20"/>
          <w:szCs w:val="20"/>
        </w:rPr>
        <w:t>creatine</w:t>
      </w:r>
      <w:proofErr w:type="spellEnd"/>
      <w:r w:rsidR="007431EE" w:rsidRPr="00652575">
        <w:rPr>
          <w:rFonts w:eastAsia="Times New Roman"/>
          <w:color w:val="000000"/>
          <w:sz w:val="20"/>
          <w:szCs w:val="20"/>
        </w:rPr>
        <w:t xml:space="preserve"> </w:t>
      </w:r>
      <w:proofErr w:type="spellStart"/>
      <w:r w:rsidRPr="00652575">
        <w:rPr>
          <w:rFonts w:eastAsia="Times New Roman"/>
          <w:color w:val="000000"/>
          <w:sz w:val="20"/>
          <w:szCs w:val="20"/>
        </w:rPr>
        <w:t>kinase</w:t>
      </w:r>
      <w:proofErr w:type="spellEnd"/>
      <w:r w:rsidRPr="00652575">
        <w:rPr>
          <w:rFonts w:eastAsia="Times New Roman"/>
          <w:color w:val="000000"/>
          <w:sz w:val="20"/>
          <w:szCs w:val="20"/>
        </w:rPr>
        <w:t>:</w:t>
      </w:r>
      <w:r w:rsidR="007431EE" w:rsidRPr="00652575">
        <w:rPr>
          <w:rFonts w:eastAsia="Times New Roman"/>
          <w:color w:val="000000"/>
          <w:sz w:val="20"/>
          <w:szCs w:val="20"/>
        </w:rPr>
        <w:t xml:space="preserve"> </w:t>
      </w:r>
      <w:r w:rsidRPr="00652575">
        <w:rPr>
          <w:rFonts w:eastAsia="Times New Roman"/>
          <w:color w:val="000000"/>
          <w:sz w:val="20"/>
          <w:szCs w:val="20"/>
        </w:rPr>
        <w:t>heterogeneous</w:t>
      </w:r>
      <w:r w:rsidR="007431EE" w:rsidRPr="00652575">
        <w:rPr>
          <w:rFonts w:eastAsia="Times New Roman"/>
          <w:color w:val="000000"/>
          <w:sz w:val="20"/>
          <w:szCs w:val="20"/>
        </w:rPr>
        <w:t xml:space="preserve"> </w:t>
      </w:r>
      <w:r w:rsidRPr="00652575">
        <w:rPr>
          <w:rFonts w:eastAsia="Times New Roman"/>
          <w:color w:val="000000"/>
          <w:sz w:val="20"/>
          <w:szCs w:val="20"/>
        </w:rPr>
        <w:t>composition</w:t>
      </w:r>
      <w:r w:rsidR="007431EE" w:rsidRPr="00652575">
        <w:rPr>
          <w:rFonts w:eastAsia="Times New Roman"/>
          <w:color w:val="000000"/>
          <w:sz w:val="20"/>
          <w:szCs w:val="20"/>
        </w:rPr>
        <w:t xml:space="preserve"> </w:t>
      </w:r>
      <w:r w:rsidRPr="00652575">
        <w:rPr>
          <w:rFonts w:eastAsia="Times New Roman"/>
          <w:color w:val="000000"/>
          <w:sz w:val="20"/>
          <w:szCs w:val="20"/>
        </w:rPr>
        <w:t>of</w:t>
      </w:r>
      <w:r w:rsidR="007431EE" w:rsidRPr="00652575">
        <w:rPr>
          <w:rFonts w:eastAsia="Times New Roman"/>
          <w:color w:val="000000"/>
          <w:sz w:val="20"/>
          <w:szCs w:val="20"/>
        </w:rPr>
        <w:t xml:space="preserve"> </w:t>
      </w:r>
      <w:r w:rsidRPr="00652575">
        <w:rPr>
          <w:rFonts w:eastAsia="Times New Roman"/>
          <w:color w:val="000000"/>
          <w:sz w:val="20"/>
          <w:szCs w:val="20"/>
        </w:rPr>
        <w:t>the</w:t>
      </w:r>
      <w:r w:rsidR="007431EE" w:rsidRPr="00652575">
        <w:rPr>
          <w:rFonts w:eastAsia="Times New Roman"/>
          <w:color w:val="000000"/>
          <w:sz w:val="20"/>
          <w:szCs w:val="20"/>
        </w:rPr>
        <w:t xml:space="preserve"> </w:t>
      </w:r>
      <w:r w:rsidRPr="00652575">
        <w:rPr>
          <w:rFonts w:eastAsia="Times New Roman"/>
          <w:color w:val="000000"/>
          <w:sz w:val="20"/>
          <w:szCs w:val="20"/>
        </w:rPr>
        <w:t>mammalian</w:t>
      </w:r>
      <w:r w:rsidR="007431EE" w:rsidRPr="00652575">
        <w:rPr>
          <w:rFonts w:eastAsia="Times New Roman"/>
          <w:color w:val="000000"/>
          <w:sz w:val="20"/>
          <w:szCs w:val="20"/>
        </w:rPr>
        <w:t xml:space="preserve"> </w:t>
      </w:r>
      <w:r w:rsidRPr="00652575">
        <w:rPr>
          <w:rFonts w:eastAsia="Times New Roman"/>
          <w:color w:val="000000"/>
          <w:sz w:val="20"/>
          <w:szCs w:val="20"/>
        </w:rPr>
        <w:t>M-B</w:t>
      </w:r>
      <w:r w:rsidR="007431EE" w:rsidRPr="00652575">
        <w:rPr>
          <w:rFonts w:eastAsia="Times New Roman"/>
          <w:color w:val="000000"/>
          <w:sz w:val="20"/>
          <w:szCs w:val="20"/>
        </w:rPr>
        <w:t xml:space="preserve"> </w:t>
      </w:r>
      <w:proofErr w:type="spellStart"/>
      <w:r w:rsidRPr="00652575">
        <w:rPr>
          <w:rFonts w:eastAsia="Times New Roman"/>
          <w:color w:val="000000"/>
          <w:sz w:val="20"/>
          <w:szCs w:val="20"/>
        </w:rPr>
        <w:t>isoenzyme</w:t>
      </w:r>
      <w:proofErr w:type="spellEnd"/>
      <w:r w:rsidRPr="00652575">
        <w:rPr>
          <w:rFonts w:eastAsia="Times New Roman"/>
          <w:color w:val="000000"/>
          <w:sz w:val="20"/>
          <w:szCs w:val="20"/>
        </w:rPr>
        <w:t>.</w:t>
      </w:r>
      <w:r w:rsidR="007431EE" w:rsidRPr="00652575">
        <w:rPr>
          <w:rFonts w:eastAsia="Times New Roman"/>
          <w:color w:val="000000"/>
          <w:sz w:val="20"/>
          <w:szCs w:val="20"/>
        </w:rPr>
        <w:t xml:space="preserve"> </w:t>
      </w:r>
      <w:r w:rsidRPr="00652575">
        <w:rPr>
          <w:rFonts w:eastAsia="Times New Roman"/>
          <w:color w:val="000000"/>
          <w:sz w:val="20"/>
          <w:szCs w:val="20"/>
        </w:rPr>
        <w:t>J</w:t>
      </w:r>
      <w:r w:rsidR="007431EE" w:rsidRPr="00652575">
        <w:rPr>
          <w:rFonts w:eastAsia="Times New Roman"/>
          <w:color w:val="000000"/>
          <w:sz w:val="20"/>
          <w:szCs w:val="20"/>
        </w:rPr>
        <w:t xml:space="preserve"> </w:t>
      </w:r>
      <w:r w:rsidRPr="00652575">
        <w:rPr>
          <w:rFonts w:eastAsia="Times New Roman"/>
          <w:color w:val="000000"/>
          <w:sz w:val="20"/>
          <w:szCs w:val="20"/>
        </w:rPr>
        <w:t>Mol</w:t>
      </w:r>
      <w:r w:rsidR="007431EE" w:rsidRPr="00652575">
        <w:rPr>
          <w:rFonts w:eastAsia="Times New Roman"/>
          <w:color w:val="000000"/>
          <w:sz w:val="20"/>
          <w:szCs w:val="20"/>
        </w:rPr>
        <w:t xml:space="preserve"> </w:t>
      </w:r>
      <w:r w:rsidRPr="00652575">
        <w:rPr>
          <w:rFonts w:eastAsia="Times New Roman"/>
          <w:color w:val="000000"/>
          <w:sz w:val="20"/>
          <w:szCs w:val="20"/>
        </w:rPr>
        <w:t>Cell</w:t>
      </w:r>
      <w:r w:rsidR="007431EE" w:rsidRPr="00652575">
        <w:rPr>
          <w:rFonts w:eastAsia="Times New Roman"/>
          <w:color w:val="000000"/>
          <w:sz w:val="20"/>
          <w:szCs w:val="20"/>
        </w:rPr>
        <w:t xml:space="preserve"> </w:t>
      </w:r>
      <w:proofErr w:type="spellStart"/>
      <w:r w:rsidRPr="00652575">
        <w:rPr>
          <w:rFonts w:eastAsia="Times New Roman"/>
          <w:color w:val="000000"/>
          <w:sz w:val="20"/>
          <w:szCs w:val="20"/>
        </w:rPr>
        <w:t>Cardiol</w:t>
      </w:r>
      <w:proofErr w:type="spellEnd"/>
      <w:r w:rsidRPr="00652575">
        <w:rPr>
          <w:rFonts w:eastAsia="Times New Roman"/>
          <w:color w:val="000000"/>
          <w:sz w:val="20"/>
          <w:szCs w:val="20"/>
        </w:rPr>
        <w:t>.</w:t>
      </w:r>
      <w:r w:rsidR="007431EE" w:rsidRPr="00652575">
        <w:rPr>
          <w:rFonts w:eastAsia="Times New Roman"/>
          <w:color w:val="000000"/>
          <w:sz w:val="20"/>
          <w:szCs w:val="20"/>
        </w:rPr>
        <w:t xml:space="preserve"> </w:t>
      </w:r>
      <w:r w:rsidRPr="00652575">
        <w:rPr>
          <w:rFonts w:eastAsia="Times New Roman"/>
          <w:color w:val="000000"/>
          <w:sz w:val="20"/>
          <w:szCs w:val="20"/>
        </w:rPr>
        <w:t>1975</w:t>
      </w:r>
      <w:r w:rsidR="007431EE" w:rsidRPr="00652575">
        <w:rPr>
          <w:rFonts w:eastAsia="Times New Roman"/>
          <w:color w:val="000000"/>
          <w:sz w:val="20"/>
          <w:szCs w:val="20"/>
        </w:rPr>
        <w:t xml:space="preserve"> </w:t>
      </w:r>
      <w:r w:rsidRPr="00652575">
        <w:rPr>
          <w:rFonts w:eastAsia="Times New Roman"/>
          <w:color w:val="000000"/>
          <w:sz w:val="20"/>
          <w:szCs w:val="20"/>
        </w:rPr>
        <w:t>Oct;</w:t>
      </w:r>
      <w:r w:rsidRPr="00652575">
        <w:rPr>
          <w:rFonts w:eastAsia="Times New Roman"/>
          <w:bCs/>
          <w:color w:val="000000"/>
          <w:sz w:val="20"/>
          <w:szCs w:val="20"/>
        </w:rPr>
        <w:t>7</w:t>
      </w:r>
      <w:r w:rsidRPr="00652575">
        <w:rPr>
          <w:rFonts w:eastAsia="Times New Roman"/>
          <w:color w:val="000000"/>
          <w:sz w:val="20"/>
          <w:szCs w:val="20"/>
        </w:rPr>
        <w:t>(10):783–791.</w:t>
      </w:r>
      <w:r w:rsidR="007431EE" w:rsidRPr="00652575">
        <w:rPr>
          <w:rFonts w:eastAsia="Times New Roman"/>
          <w:color w:val="000000"/>
          <w:sz w:val="20"/>
          <w:szCs w:val="20"/>
        </w:rPr>
        <w:t xml:space="preserve"> </w:t>
      </w:r>
    </w:p>
    <w:p w:rsidR="006868DD" w:rsidRPr="00652575" w:rsidRDefault="006868DD" w:rsidP="009426F1">
      <w:pPr>
        <w:numPr>
          <w:ilvl w:val="0"/>
          <w:numId w:val="6"/>
        </w:numPr>
        <w:shd w:val="clear" w:color="auto" w:fill="FFFFFF"/>
        <w:suppressAutoHyphens w:val="0"/>
        <w:snapToGrid w:val="0"/>
        <w:ind w:left="425" w:hanging="425"/>
        <w:jc w:val="both"/>
        <w:rPr>
          <w:rFonts w:eastAsia="Times New Roman"/>
          <w:color w:val="000000"/>
          <w:sz w:val="20"/>
          <w:szCs w:val="20"/>
        </w:rPr>
      </w:pPr>
      <w:proofErr w:type="spellStart"/>
      <w:r w:rsidRPr="00652575">
        <w:rPr>
          <w:rFonts w:eastAsia="Times New Roman"/>
          <w:color w:val="000000"/>
          <w:sz w:val="20"/>
          <w:szCs w:val="20"/>
        </w:rPr>
        <w:t>Sobel</w:t>
      </w:r>
      <w:proofErr w:type="spellEnd"/>
      <w:r w:rsidR="007431EE" w:rsidRPr="00652575">
        <w:rPr>
          <w:rFonts w:eastAsia="Times New Roman"/>
          <w:color w:val="000000"/>
          <w:sz w:val="20"/>
          <w:szCs w:val="20"/>
        </w:rPr>
        <w:t xml:space="preserve"> </w:t>
      </w:r>
      <w:r w:rsidRPr="00652575">
        <w:rPr>
          <w:rFonts w:eastAsia="Times New Roman"/>
          <w:color w:val="000000"/>
          <w:sz w:val="20"/>
          <w:szCs w:val="20"/>
        </w:rPr>
        <w:t>BE,</w:t>
      </w:r>
      <w:r w:rsidR="007431EE" w:rsidRPr="00652575">
        <w:rPr>
          <w:rFonts w:eastAsia="Times New Roman"/>
          <w:color w:val="000000"/>
          <w:sz w:val="20"/>
          <w:szCs w:val="20"/>
        </w:rPr>
        <w:t xml:space="preserve"> </w:t>
      </w:r>
      <w:r w:rsidRPr="00652575">
        <w:rPr>
          <w:rFonts w:eastAsia="Times New Roman"/>
          <w:color w:val="000000"/>
          <w:sz w:val="20"/>
          <w:szCs w:val="20"/>
        </w:rPr>
        <w:t>Shell</w:t>
      </w:r>
      <w:r w:rsidR="007431EE" w:rsidRPr="00652575">
        <w:rPr>
          <w:rFonts w:eastAsia="Times New Roman"/>
          <w:color w:val="000000"/>
          <w:sz w:val="20"/>
          <w:szCs w:val="20"/>
        </w:rPr>
        <w:t xml:space="preserve"> </w:t>
      </w:r>
      <w:r w:rsidRPr="00652575">
        <w:rPr>
          <w:rFonts w:eastAsia="Times New Roman"/>
          <w:color w:val="000000"/>
          <w:sz w:val="20"/>
          <w:szCs w:val="20"/>
        </w:rPr>
        <w:t>WE,</w:t>
      </w:r>
      <w:r w:rsidR="007431EE" w:rsidRPr="00652575">
        <w:rPr>
          <w:rFonts w:eastAsia="Times New Roman"/>
          <w:color w:val="000000"/>
          <w:sz w:val="20"/>
          <w:szCs w:val="20"/>
        </w:rPr>
        <w:t xml:space="preserve"> </w:t>
      </w:r>
      <w:r w:rsidRPr="00652575">
        <w:rPr>
          <w:rFonts w:eastAsia="Times New Roman"/>
          <w:color w:val="000000"/>
          <w:sz w:val="20"/>
          <w:szCs w:val="20"/>
        </w:rPr>
        <w:t>Klein</w:t>
      </w:r>
      <w:r w:rsidR="007431EE" w:rsidRPr="00652575">
        <w:rPr>
          <w:rFonts w:eastAsia="Times New Roman"/>
          <w:color w:val="000000"/>
          <w:sz w:val="20"/>
          <w:szCs w:val="20"/>
        </w:rPr>
        <w:t xml:space="preserve"> </w:t>
      </w:r>
      <w:r w:rsidRPr="00652575">
        <w:rPr>
          <w:rFonts w:eastAsia="Times New Roman"/>
          <w:color w:val="000000"/>
          <w:sz w:val="20"/>
          <w:szCs w:val="20"/>
        </w:rPr>
        <w:t>MS.</w:t>
      </w:r>
      <w:r w:rsidR="007431EE" w:rsidRPr="00652575">
        <w:rPr>
          <w:rFonts w:eastAsia="Times New Roman"/>
          <w:color w:val="000000"/>
          <w:sz w:val="20"/>
          <w:szCs w:val="20"/>
        </w:rPr>
        <w:t xml:space="preserve"> </w:t>
      </w:r>
      <w:r w:rsidRPr="00652575">
        <w:rPr>
          <w:rFonts w:eastAsia="Times New Roman"/>
          <w:color w:val="000000"/>
          <w:sz w:val="20"/>
          <w:szCs w:val="20"/>
        </w:rPr>
        <w:t>An</w:t>
      </w:r>
      <w:r w:rsidR="007431EE" w:rsidRPr="00652575">
        <w:rPr>
          <w:rFonts w:eastAsia="Times New Roman"/>
          <w:color w:val="000000"/>
          <w:sz w:val="20"/>
          <w:szCs w:val="20"/>
        </w:rPr>
        <w:t xml:space="preserve"> </w:t>
      </w:r>
      <w:proofErr w:type="spellStart"/>
      <w:r w:rsidRPr="00652575">
        <w:rPr>
          <w:rFonts w:eastAsia="Times New Roman"/>
          <w:color w:val="000000"/>
          <w:sz w:val="20"/>
          <w:szCs w:val="20"/>
        </w:rPr>
        <w:t>isoenzyme</w:t>
      </w:r>
      <w:proofErr w:type="spellEnd"/>
      <w:r w:rsidR="007431EE" w:rsidRPr="00652575">
        <w:rPr>
          <w:rFonts w:eastAsia="Times New Roman"/>
          <w:color w:val="000000"/>
          <w:sz w:val="20"/>
          <w:szCs w:val="20"/>
        </w:rPr>
        <w:t xml:space="preserve"> </w:t>
      </w:r>
      <w:r w:rsidRPr="00652575">
        <w:rPr>
          <w:rFonts w:eastAsia="Times New Roman"/>
          <w:color w:val="000000"/>
          <w:sz w:val="20"/>
          <w:szCs w:val="20"/>
        </w:rPr>
        <w:t>of</w:t>
      </w:r>
      <w:r w:rsidR="007431EE" w:rsidRPr="00652575">
        <w:rPr>
          <w:rFonts w:eastAsia="Times New Roman"/>
          <w:color w:val="000000"/>
          <w:sz w:val="20"/>
          <w:szCs w:val="20"/>
        </w:rPr>
        <w:t xml:space="preserve"> </w:t>
      </w:r>
      <w:proofErr w:type="spellStart"/>
      <w:r w:rsidRPr="00652575">
        <w:rPr>
          <w:rFonts w:eastAsia="Times New Roman"/>
          <w:color w:val="000000"/>
          <w:sz w:val="20"/>
          <w:szCs w:val="20"/>
        </w:rPr>
        <w:t>creatine</w:t>
      </w:r>
      <w:proofErr w:type="spellEnd"/>
      <w:r w:rsidR="007431EE" w:rsidRPr="00652575">
        <w:rPr>
          <w:rFonts w:eastAsia="Times New Roman"/>
          <w:color w:val="000000"/>
          <w:sz w:val="20"/>
          <w:szCs w:val="20"/>
        </w:rPr>
        <w:t xml:space="preserve"> </w:t>
      </w:r>
      <w:proofErr w:type="spellStart"/>
      <w:r w:rsidRPr="00652575">
        <w:rPr>
          <w:rFonts w:eastAsia="Times New Roman"/>
          <w:color w:val="000000"/>
          <w:sz w:val="20"/>
          <w:szCs w:val="20"/>
        </w:rPr>
        <w:t>phosphokinase</w:t>
      </w:r>
      <w:proofErr w:type="spellEnd"/>
      <w:r w:rsidR="007431EE" w:rsidRPr="00652575">
        <w:rPr>
          <w:rFonts w:eastAsia="Times New Roman"/>
          <w:color w:val="000000"/>
          <w:sz w:val="20"/>
          <w:szCs w:val="20"/>
        </w:rPr>
        <w:t xml:space="preserve"> </w:t>
      </w:r>
      <w:r w:rsidRPr="00652575">
        <w:rPr>
          <w:rFonts w:eastAsia="Times New Roman"/>
          <w:color w:val="000000"/>
          <w:sz w:val="20"/>
          <w:szCs w:val="20"/>
        </w:rPr>
        <w:t>associated</w:t>
      </w:r>
      <w:r w:rsidR="007431EE" w:rsidRPr="00652575">
        <w:rPr>
          <w:rFonts w:eastAsia="Times New Roman"/>
          <w:color w:val="000000"/>
          <w:sz w:val="20"/>
          <w:szCs w:val="20"/>
        </w:rPr>
        <w:t xml:space="preserve"> </w:t>
      </w:r>
      <w:r w:rsidRPr="00652575">
        <w:rPr>
          <w:rFonts w:eastAsia="Times New Roman"/>
          <w:color w:val="000000"/>
          <w:sz w:val="20"/>
          <w:szCs w:val="20"/>
        </w:rPr>
        <w:t>with</w:t>
      </w:r>
      <w:r w:rsidR="007431EE" w:rsidRPr="00652575">
        <w:rPr>
          <w:rFonts w:eastAsia="Times New Roman"/>
          <w:color w:val="000000"/>
          <w:sz w:val="20"/>
          <w:szCs w:val="20"/>
        </w:rPr>
        <w:t xml:space="preserve"> </w:t>
      </w:r>
      <w:r w:rsidRPr="00652575">
        <w:rPr>
          <w:rFonts w:eastAsia="Times New Roman"/>
          <w:color w:val="000000"/>
          <w:sz w:val="20"/>
          <w:szCs w:val="20"/>
        </w:rPr>
        <w:t>rabbit</w:t>
      </w:r>
      <w:r w:rsidR="007431EE" w:rsidRPr="00652575">
        <w:rPr>
          <w:rFonts w:eastAsia="Times New Roman"/>
          <w:color w:val="000000"/>
          <w:sz w:val="20"/>
          <w:szCs w:val="20"/>
        </w:rPr>
        <w:t xml:space="preserve"> </w:t>
      </w:r>
      <w:r w:rsidRPr="00652575">
        <w:rPr>
          <w:rFonts w:eastAsia="Times New Roman"/>
          <w:color w:val="000000"/>
          <w:sz w:val="20"/>
          <w:szCs w:val="20"/>
        </w:rPr>
        <w:t>heart</w:t>
      </w:r>
      <w:r w:rsidR="007431EE" w:rsidRPr="00652575">
        <w:rPr>
          <w:rFonts w:eastAsia="Times New Roman"/>
          <w:color w:val="000000"/>
          <w:sz w:val="20"/>
          <w:szCs w:val="20"/>
        </w:rPr>
        <w:t xml:space="preserve"> </w:t>
      </w:r>
      <w:r w:rsidRPr="00652575">
        <w:rPr>
          <w:rFonts w:eastAsia="Times New Roman"/>
          <w:color w:val="000000"/>
          <w:sz w:val="20"/>
          <w:szCs w:val="20"/>
        </w:rPr>
        <w:t>mitochondria.</w:t>
      </w:r>
      <w:r w:rsidR="007431EE" w:rsidRPr="00652575">
        <w:rPr>
          <w:rFonts w:eastAsia="Times New Roman"/>
          <w:color w:val="000000"/>
          <w:sz w:val="20"/>
          <w:szCs w:val="20"/>
        </w:rPr>
        <w:t xml:space="preserve"> </w:t>
      </w:r>
      <w:r w:rsidRPr="00652575">
        <w:rPr>
          <w:rFonts w:eastAsia="Times New Roman"/>
          <w:color w:val="000000"/>
          <w:sz w:val="20"/>
          <w:szCs w:val="20"/>
        </w:rPr>
        <w:t>J</w:t>
      </w:r>
      <w:r w:rsidR="007431EE" w:rsidRPr="00652575">
        <w:rPr>
          <w:rFonts w:eastAsia="Times New Roman"/>
          <w:color w:val="000000"/>
          <w:sz w:val="20"/>
          <w:szCs w:val="20"/>
        </w:rPr>
        <w:t xml:space="preserve"> </w:t>
      </w:r>
      <w:r w:rsidRPr="00652575">
        <w:rPr>
          <w:rFonts w:eastAsia="Times New Roman"/>
          <w:color w:val="000000"/>
          <w:sz w:val="20"/>
          <w:szCs w:val="20"/>
        </w:rPr>
        <w:t>Mol</w:t>
      </w:r>
      <w:r w:rsidR="007431EE" w:rsidRPr="00652575">
        <w:rPr>
          <w:rFonts w:eastAsia="Times New Roman"/>
          <w:color w:val="000000"/>
          <w:sz w:val="20"/>
          <w:szCs w:val="20"/>
        </w:rPr>
        <w:t xml:space="preserve"> </w:t>
      </w:r>
      <w:r w:rsidRPr="00652575">
        <w:rPr>
          <w:rFonts w:eastAsia="Times New Roman"/>
          <w:color w:val="000000"/>
          <w:sz w:val="20"/>
          <w:szCs w:val="20"/>
        </w:rPr>
        <w:t>Cell</w:t>
      </w:r>
      <w:r w:rsidR="007431EE" w:rsidRPr="00652575">
        <w:rPr>
          <w:rFonts w:eastAsia="Times New Roman"/>
          <w:color w:val="000000"/>
          <w:sz w:val="20"/>
          <w:szCs w:val="20"/>
        </w:rPr>
        <w:t xml:space="preserve"> </w:t>
      </w:r>
      <w:proofErr w:type="spellStart"/>
      <w:r w:rsidRPr="00652575">
        <w:rPr>
          <w:rFonts w:eastAsia="Times New Roman"/>
          <w:color w:val="000000"/>
          <w:sz w:val="20"/>
          <w:szCs w:val="20"/>
        </w:rPr>
        <w:t>Cardiol</w:t>
      </w:r>
      <w:proofErr w:type="spellEnd"/>
      <w:r w:rsidRPr="00652575">
        <w:rPr>
          <w:rFonts w:eastAsia="Times New Roman"/>
          <w:color w:val="000000"/>
          <w:sz w:val="20"/>
          <w:szCs w:val="20"/>
        </w:rPr>
        <w:t>.</w:t>
      </w:r>
      <w:r w:rsidR="007431EE" w:rsidRPr="00652575">
        <w:rPr>
          <w:rFonts w:eastAsia="Times New Roman"/>
          <w:color w:val="000000"/>
          <w:sz w:val="20"/>
          <w:szCs w:val="20"/>
        </w:rPr>
        <w:t xml:space="preserve"> </w:t>
      </w:r>
      <w:r w:rsidRPr="00652575">
        <w:rPr>
          <w:rFonts w:eastAsia="Times New Roman"/>
          <w:color w:val="000000"/>
          <w:sz w:val="20"/>
          <w:szCs w:val="20"/>
        </w:rPr>
        <w:t>1972</w:t>
      </w:r>
      <w:r w:rsidR="007431EE" w:rsidRPr="00652575">
        <w:rPr>
          <w:rFonts w:eastAsia="Times New Roman"/>
          <w:color w:val="000000"/>
          <w:sz w:val="20"/>
          <w:szCs w:val="20"/>
        </w:rPr>
        <w:t xml:space="preserve"> </w:t>
      </w:r>
      <w:r w:rsidRPr="00652575">
        <w:rPr>
          <w:rFonts w:eastAsia="Times New Roman"/>
          <w:color w:val="000000"/>
          <w:sz w:val="20"/>
          <w:szCs w:val="20"/>
        </w:rPr>
        <w:t>Aug;</w:t>
      </w:r>
      <w:r w:rsidRPr="00652575">
        <w:rPr>
          <w:rFonts w:eastAsia="Times New Roman"/>
          <w:bCs/>
          <w:color w:val="000000"/>
          <w:sz w:val="20"/>
          <w:szCs w:val="20"/>
        </w:rPr>
        <w:t>4</w:t>
      </w:r>
      <w:r w:rsidRPr="00652575">
        <w:rPr>
          <w:rFonts w:eastAsia="Times New Roman"/>
          <w:color w:val="000000"/>
          <w:sz w:val="20"/>
          <w:szCs w:val="20"/>
        </w:rPr>
        <w:t>(4):367–380.</w:t>
      </w:r>
      <w:r w:rsidR="007431EE" w:rsidRPr="00652575">
        <w:rPr>
          <w:rFonts w:eastAsia="Times New Roman"/>
          <w:color w:val="000000"/>
          <w:sz w:val="20"/>
          <w:szCs w:val="20"/>
        </w:rPr>
        <w:t xml:space="preserve"> </w:t>
      </w:r>
    </w:p>
    <w:p w:rsidR="006868DD" w:rsidRPr="00652575" w:rsidRDefault="006868DD" w:rsidP="009426F1">
      <w:pPr>
        <w:numPr>
          <w:ilvl w:val="0"/>
          <w:numId w:val="6"/>
        </w:numPr>
        <w:shd w:val="clear" w:color="auto" w:fill="FFFFFF"/>
        <w:suppressAutoHyphens w:val="0"/>
        <w:snapToGrid w:val="0"/>
        <w:ind w:left="425" w:hanging="425"/>
        <w:jc w:val="both"/>
        <w:rPr>
          <w:rFonts w:eastAsia="Times New Roman"/>
          <w:color w:val="000000"/>
          <w:sz w:val="20"/>
          <w:szCs w:val="20"/>
        </w:rPr>
      </w:pPr>
      <w:r w:rsidRPr="00652575">
        <w:rPr>
          <w:rFonts w:eastAsia="Times New Roman"/>
          <w:color w:val="000000"/>
          <w:sz w:val="20"/>
          <w:szCs w:val="20"/>
        </w:rPr>
        <w:t>Wong</w:t>
      </w:r>
      <w:r w:rsidR="007431EE" w:rsidRPr="00652575">
        <w:rPr>
          <w:rFonts w:eastAsia="Times New Roman"/>
          <w:color w:val="000000"/>
          <w:sz w:val="20"/>
          <w:szCs w:val="20"/>
        </w:rPr>
        <w:t xml:space="preserve"> </w:t>
      </w:r>
      <w:r w:rsidRPr="00652575">
        <w:rPr>
          <w:rFonts w:eastAsia="Times New Roman"/>
          <w:color w:val="000000"/>
          <w:sz w:val="20"/>
          <w:szCs w:val="20"/>
        </w:rPr>
        <w:t>PC,</w:t>
      </w:r>
      <w:r w:rsidR="007431EE" w:rsidRPr="00652575">
        <w:rPr>
          <w:rFonts w:eastAsia="Times New Roman"/>
          <w:color w:val="000000"/>
          <w:sz w:val="20"/>
          <w:szCs w:val="20"/>
        </w:rPr>
        <w:t xml:space="preserve"> </w:t>
      </w:r>
      <w:r w:rsidRPr="00652575">
        <w:rPr>
          <w:rFonts w:eastAsia="Times New Roman"/>
          <w:color w:val="000000"/>
          <w:sz w:val="20"/>
          <w:szCs w:val="20"/>
        </w:rPr>
        <w:t>Smith</w:t>
      </w:r>
      <w:r w:rsidR="007431EE" w:rsidRPr="00652575">
        <w:rPr>
          <w:rFonts w:eastAsia="Times New Roman"/>
          <w:color w:val="000000"/>
          <w:sz w:val="20"/>
          <w:szCs w:val="20"/>
        </w:rPr>
        <w:t xml:space="preserve"> </w:t>
      </w:r>
      <w:r w:rsidRPr="00652575">
        <w:rPr>
          <w:rFonts w:eastAsia="Times New Roman"/>
          <w:color w:val="000000"/>
          <w:sz w:val="20"/>
          <w:szCs w:val="20"/>
        </w:rPr>
        <w:t>AF.</w:t>
      </w:r>
      <w:r w:rsidR="007431EE" w:rsidRPr="00652575">
        <w:rPr>
          <w:rFonts w:eastAsia="Times New Roman"/>
          <w:color w:val="000000"/>
          <w:sz w:val="20"/>
          <w:szCs w:val="20"/>
        </w:rPr>
        <w:t xml:space="preserve"> </w:t>
      </w:r>
      <w:r w:rsidRPr="00652575">
        <w:rPr>
          <w:rFonts w:eastAsia="Times New Roman"/>
          <w:color w:val="000000"/>
          <w:sz w:val="20"/>
          <w:szCs w:val="20"/>
        </w:rPr>
        <w:t>Biochemical</w:t>
      </w:r>
      <w:r w:rsidR="007431EE" w:rsidRPr="00652575">
        <w:rPr>
          <w:rFonts w:eastAsia="Times New Roman"/>
          <w:color w:val="000000"/>
          <w:sz w:val="20"/>
          <w:szCs w:val="20"/>
        </w:rPr>
        <w:t xml:space="preserve"> </w:t>
      </w:r>
      <w:r w:rsidRPr="00652575">
        <w:rPr>
          <w:rFonts w:eastAsia="Times New Roman"/>
          <w:color w:val="000000"/>
          <w:sz w:val="20"/>
          <w:szCs w:val="20"/>
        </w:rPr>
        <w:t>differences</w:t>
      </w:r>
      <w:r w:rsidR="007431EE" w:rsidRPr="00652575">
        <w:rPr>
          <w:rFonts w:eastAsia="Times New Roman"/>
          <w:color w:val="000000"/>
          <w:sz w:val="20"/>
          <w:szCs w:val="20"/>
        </w:rPr>
        <w:t xml:space="preserve"> </w:t>
      </w:r>
      <w:r w:rsidRPr="00652575">
        <w:rPr>
          <w:rFonts w:eastAsia="Times New Roman"/>
          <w:color w:val="000000"/>
          <w:sz w:val="20"/>
          <w:szCs w:val="20"/>
        </w:rPr>
        <w:t>between</w:t>
      </w:r>
      <w:r w:rsidR="007431EE" w:rsidRPr="00652575">
        <w:rPr>
          <w:rFonts w:eastAsia="Times New Roman"/>
          <w:color w:val="000000"/>
          <w:sz w:val="20"/>
          <w:szCs w:val="20"/>
        </w:rPr>
        <w:t xml:space="preserve"> </w:t>
      </w:r>
      <w:r w:rsidRPr="00652575">
        <w:rPr>
          <w:rFonts w:eastAsia="Times New Roman"/>
          <w:color w:val="000000"/>
          <w:sz w:val="20"/>
          <w:szCs w:val="20"/>
        </w:rPr>
        <w:t>the</w:t>
      </w:r>
      <w:r w:rsidR="007431EE" w:rsidRPr="00652575">
        <w:rPr>
          <w:rFonts w:eastAsia="Times New Roman"/>
          <w:color w:val="000000"/>
          <w:sz w:val="20"/>
          <w:szCs w:val="20"/>
        </w:rPr>
        <w:t xml:space="preserve"> </w:t>
      </w:r>
      <w:r w:rsidRPr="00652575">
        <w:rPr>
          <w:rFonts w:eastAsia="Times New Roman"/>
          <w:color w:val="000000"/>
          <w:sz w:val="20"/>
          <w:szCs w:val="20"/>
        </w:rPr>
        <w:t>MB</w:t>
      </w:r>
      <w:r w:rsidR="007431EE" w:rsidRPr="00652575">
        <w:rPr>
          <w:rFonts w:eastAsia="Times New Roman"/>
          <w:color w:val="000000"/>
          <w:sz w:val="20"/>
          <w:szCs w:val="20"/>
        </w:rPr>
        <w:t xml:space="preserve"> </w:t>
      </w:r>
      <w:r w:rsidRPr="00652575">
        <w:rPr>
          <w:rFonts w:eastAsia="Times New Roman"/>
          <w:color w:val="000000"/>
          <w:sz w:val="20"/>
          <w:szCs w:val="20"/>
        </w:rPr>
        <w:t>and</w:t>
      </w:r>
      <w:r w:rsidR="007431EE" w:rsidRPr="00652575">
        <w:rPr>
          <w:rFonts w:eastAsia="Times New Roman"/>
          <w:color w:val="000000"/>
          <w:sz w:val="20"/>
          <w:szCs w:val="20"/>
        </w:rPr>
        <w:t xml:space="preserve"> </w:t>
      </w:r>
      <w:r w:rsidRPr="00652575">
        <w:rPr>
          <w:rFonts w:eastAsia="Times New Roman"/>
          <w:color w:val="000000"/>
          <w:sz w:val="20"/>
          <w:szCs w:val="20"/>
        </w:rPr>
        <w:t>MM</w:t>
      </w:r>
      <w:r w:rsidR="007431EE" w:rsidRPr="00652575">
        <w:rPr>
          <w:rFonts w:eastAsia="Times New Roman"/>
          <w:color w:val="000000"/>
          <w:sz w:val="20"/>
          <w:szCs w:val="20"/>
        </w:rPr>
        <w:t xml:space="preserve"> </w:t>
      </w:r>
      <w:proofErr w:type="spellStart"/>
      <w:r w:rsidRPr="00652575">
        <w:rPr>
          <w:rFonts w:eastAsia="Times New Roman"/>
          <w:color w:val="000000"/>
          <w:sz w:val="20"/>
          <w:szCs w:val="20"/>
        </w:rPr>
        <w:t>isoenzymes</w:t>
      </w:r>
      <w:proofErr w:type="spellEnd"/>
      <w:r w:rsidR="007431EE" w:rsidRPr="00652575">
        <w:rPr>
          <w:rFonts w:eastAsia="Times New Roman"/>
          <w:color w:val="000000"/>
          <w:sz w:val="20"/>
          <w:szCs w:val="20"/>
        </w:rPr>
        <w:t xml:space="preserve"> </w:t>
      </w:r>
      <w:r w:rsidRPr="00652575">
        <w:rPr>
          <w:rFonts w:eastAsia="Times New Roman"/>
          <w:color w:val="000000"/>
          <w:sz w:val="20"/>
          <w:szCs w:val="20"/>
        </w:rPr>
        <w:t>of</w:t>
      </w:r>
      <w:r w:rsidR="007431EE" w:rsidRPr="00652575">
        <w:rPr>
          <w:rFonts w:eastAsia="Times New Roman"/>
          <w:color w:val="000000"/>
          <w:sz w:val="20"/>
          <w:szCs w:val="20"/>
        </w:rPr>
        <w:t xml:space="preserve"> </w:t>
      </w:r>
      <w:proofErr w:type="spellStart"/>
      <w:r w:rsidRPr="00652575">
        <w:rPr>
          <w:rFonts w:eastAsia="Times New Roman"/>
          <w:color w:val="000000"/>
          <w:sz w:val="20"/>
          <w:szCs w:val="20"/>
        </w:rPr>
        <w:t>creatine</w:t>
      </w:r>
      <w:proofErr w:type="spellEnd"/>
      <w:r w:rsidR="007431EE" w:rsidRPr="00652575">
        <w:rPr>
          <w:rFonts w:eastAsia="Times New Roman"/>
          <w:color w:val="000000"/>
          <w:sz w:val="20"/>
          <w:szCs w:val="20"/>
        </w:rPr>
        <w:t xml:space="preserve"> </w:t>
      </w:r>
      <w:proofErr w:type="spellStart"/>
      <w:r w:rsidRPr="00652575">
        <w:rPr>
          <w:rFonts w:eastAsia="Times New Roman"/>
          <w:color w:val="000000"/>
          <w:sz w:val="20"/>
          <w:szCs w:val="20"/>
        </w:rPr>
        <w:t>kinase</w:t>
      </w:r>
      <w:proofErr w:type="spellEnd"/>
      <w:r w:rsidRPr="00652575">
        <w:rPr>
          <w:rFonts w:eastAsia="Times New Roman"/>
          <w:color w:val="000000"/>
          <w:sz w:val="20"/>
          <w:szCs w:val="20"/>
        </w:rPr>
        <w:t>.</w:t>
      </w:r>
      <w:r w:rsidR="007431EE" w:rsidRPr="00652575">
        <w:rPr>
          <w:rFonts w:eastAsia="Times New Roman"/>
          <w:color w:val="000000"/>
          <w:sz w:val="20"/>
          <w:szCs w:val="20"/>
        </w:rPr>
        <w:t xml:space="preserve"> </w:t>
      </w:r>
      <w:proofErr w:type="spellStart"/>
      <w:r w:rsidRPr="00652575">
        <w:rPr>
          <w:rFonts w:eastAsia="Times New Roman"/>
          <w:color w:val="000000"/>
          <w:sz w:val="20"/>
          <w:szCs w:val="20"/>
        </w:rPr>
        <w:t>Clin</w:t>
      </w:r>
      <w:proofErr w:type="spellEnd"/>
      <w:r w:rsidR="007431EE" w:rsidRPr="00652575">
        <w:rPr>
          <w:rFonts w:eastAsia="Times New Roman"/>
          <w:color w:val="000000"/>
          <w:sz w:val="20"/>
          <w:szCs w:val="20"/>
        </w:rPr>
        <w:t xml:space="preserve"> </w:t>
      </w:r>
      <w:proofErr w:type="spellStart"/>
      <w:r w:rsidRPr="00652575">
        <w:rPr>
          <w:rFonts w:eastAsia="Times New Roman"/>
          <w:color w:val="000000"/>
          <w:sz w:val="20"/>
          <w:szCs w:val="20"/>
        </w:rPr>
        <w:t>Chim</w:t>
      </w:r>
      <w:proofErr w:type="spellEnd"/>
      <w:r w:rsidR="007431EE" w:rsidRPr="00652575">
        <w:rPr>
          <w:rFonts w:eastAsia="Times New Roman"/>
          <w:color w:val="000000"/>
          <w:sz w:val="20"/>
          <w:szCs w:val="20"/>
        </w:rPr>
        <w:t xml:space="preserve"> </w:t>
      </w:r>
      <w:proofErr w:type="spellStart"/>
      <w:r w:rsidRPr="00652575">
        <w:rPr>
          <w:rFonts w:eastAsia="Times New Roman"/>
          <w:color w:val="000000"/>
          <w:sz w:val="20"/>
          <w:szCs w:val="20"/>
        </w:rPr>
        <w:t>Acta</w:t>
      </w:r>
      <w:proofErr w:type="spellEnd"/>
      <w:r w:rsidRPr="00652575">
        <w:rPr>
          <w:rFonts w:eastAsia="Times New Roman"/>
          <w:color w:val="000000"/>
          <w:sz w:val="20"/>
          <w:szCs w:val="20"/>
        </w:rPr>
        <w:t>.</w:t>
      </w:r>
      <w:r w:rsidR="007431EE" w:rsidRPr="00652575">
        <w:rPr>
          <w:rFonts w:eastAsia="Times New Roman"/>
          <w:color w:val="000000"/>
          <w:sz w:val="20"/>
          <w:szCs w:val="20"/>
        </w:rPr>
        <w:t xml:space="preserve"> </w:t>
      </w:r>
      <w:r w:rsidRPr="00652575">
        <w:rPr>
          <w:rFonts w:eastAsia="Times New Roman"/>
          <w:color w:val="000000"/>
          <w:sz w:val="20"/>
          <w:szCs w:val="20"/>
        </w:rPr>
        <w:t>1976</w:t>
      </w:r>
      <w:r w:rsidR="007431EE" w:rsidRPr="00652575">
        <w:rPr>
          <w:rFonts w:eastAsia="Times New Roman"/>
          <w:color w:val="000000"/>
          <w:sz w:val="20"/>
          <w:szCs w:val="20"/>
        </w:rPr>
        <w:t xml:space="preserve"> </w:t>
      </w:r>
      <w:r w:rsidRPr="00652575">
        <w:rPr>
          <w:rFonts w:eastAsia="Times New Roman"/>
          <w:color w:val="000000"/>
          <w:sz w:val="20"/>
          <w:szCs w:val="20"/>
        </w:rPr>
        <w:t>Apr</w:t>
      </w:r>
      <w:r w:rsidR="007431EE" w:rsidRPr="00652575">
        <w:rPr>
          <w:rFonts w:eastAsia="Times New Roman"/>
          <w:color w:val="000000"/>
          <w:sz w:val="20"/>
          <w:szCs w:val="20"/>
        </w:rPr>
        <w:t xml:space="preserve"> </w:t>
      </w:r>
      <w:r w:rsidRPr="00652575">
        <w:rPr>
          <w:rFonts w:eastAsia="Times New Roman"/>
          <w:color w:val="000000"/>
          <w:sz w:val="20"/>
          <w:szCs w:val="20"/>
        </w:rPr>
        <w:t>15;</w:t>
      </w:r>
      <w:r w:rsidRPr="00652575">
        <w:rPr>
          <w:rFonts w:eastAsia="Times New Roman"/>
          <w:bCs/>
          <w:color w:val="000000"/>
          <w:sz w:val="20"/>
          <w:szCs w:val="20"/>
        </w:rPr>
        <w:t>68</w:t>
      </w:r>
      <w:r w:rsidRPr="00652575">
        <w:rPr>
          <w:rFonts w:eastAsia="Times New Roman"/>
          <w:color w:val="000000"/>
          <w:sz w:val="20"/>
          <w:szCs w:val="20"/>
        </w:rPr>
        <w:t>(2):147–158.</w:t>
      </w:r>
    </w:p>
    <w:p w:rsidR="006868DD" w:rsidRPr="00652575" w:rsidRDefault="006868DD" w:rsidP="009426F1">
      <w:pPr>
        <w:numPr>
          <w:ilvl w:val="0"/>
          <w:numId w:val="6"/>
        </w:numPr>
        <w:shd w:val="clear" w:color="auto" w:fill="FFFFFF"/>
        <w:suppressAutoHyphens w:val="0"/>
        <w:snapToGrid w:val="0"/>
        <w:ind w:left="425" w:hanging="425"/>
        <w:jc w:val="both"/>
        <w:rPr>
          <w:rFonts w:eastAsia="Times New Roman"/>
          <w:color w:val="000000"/>
          <w:sz w:val="20"/>
          <w:szCs w:val="20"/>
        </w:rPr>
      </w:pPr>
      <w:r w:rsidRPr="00652575">
        <w:rPr>
          <w:rFonts w:eastAsia="Times New Roman"/>
          <w:color w:val="000000"/>
          <w:sz w:val="20"/>
          <w:szCs w:val="20"/>
        </w:rPr>
        <w:t>Milner-White</w:t>
      </w:r>
      <w:r w:rsidR="007431EE" w:rsidRPr="00652575">
        <w:rPr>
          <w:rFonts w:eastAsia="Times New Roman"/>
          <w:color w:val="000000"/>
          <w:sz w:val="20"/>
          <w:szCs w:val="20"/>
        </w:rPr>
        <w:t xml:space="preserve"> </w:t>
      </w:r>
      <w:r w:rsidRPr="00652575">
        <w:rPr>
          <w:rFonts w:eastAsia="Times New Roman"/>
          <w:color w:val="000000"/>
          <w:sz w:val="20"/>
          <w:szCs w:val="20"/>
        </w:rPr>
        <w:t>EJ,</w:t>
      </w:r>
      <w:r w:rsidR="007431EE" w:rsidRPr="00652575">
        <w:rPr>
          <w:rFonts w:eastAsia="Times New Roman"/>
          <w:color w:val="000000"/>
          <w:sz w:val="20"/>
          <w:szCs w:val="20"/>
        </w:rPr>
        <w:t xml:space="preserve"> </w:t>
      </w:r>
      <w:r w:rsidRPr="00652575">
        <w:rPr>
          <w:rFonts w:eastAsia="Times New Roman"/>
          <w:color w:val="000000"/>
          <w:sz w:val="20"/>
          <w:szCs w:val="20"/>
        </w:rPr>
        <w:t>Watts</w:t>
      </w:r>
      <w:r w:rsidR="007431EE" w:rsidRPr="00652575">
        <w:rPr>
          <w:rFonts w:eastAsia="Times New Roman"/>
          <w:color w:val="000000"/>
          <w:sz w:val="20"/>
          <w:szCs w:val="20"/>
        </w:rPr>
        <w:t xml:space="preserve"> </w:t>
      </w:r>
      <w:r w:rsidRPr="00652575">
        <w:rPr>
          <w:rFonts w:eastAsia="Times New Roman"/>
          <w:color w:val="000000"/>
          <w:sz w:val="20"/>
          <w:szCs w:val="20"/>
        </w:rPr>
        <w:t>DC.</w:t>
      </w:r>
      <w:r w:rsidR="007431EE" w:rsidRPr="00652575">
        <w:rPr>
          <w:rFonts w:eastAsia="Times New Roman"/>
          <w:color w:val="000000"/>
          <w:sz w:val="20"/>
          <w:szCs w:val="20"/>
        </w:rPr>
        <w:t xml:space="preserve"> </w:t>
      </w:r>
      <w:r w:rsidRPr="00652575">
        <w:rPr>
          <w:rFonts w:eastAsia="Times New Roman"/>
          <w:color w:val="000000"/>
          <w:sz w:val="20"/>
          <w:szCs w:val="20"/>
        </w:rPr>
        <w:t>Inhibition</w:t>
      </w:r>
      <w:r w:rsidR="007431EE" w:rsidRPr="00652575">
        <w:rPr>
          <w:rFonts w:eastAsia="Times New Roman"/>
          <w:color w:val="000000"/>
          <w:sz w:val="20"/>
          <w:szCs w:val="20"/>
        </w:rPr>
        <w:t xml:space="preserve"> </w:t>
      </w:r>
      <w:r w:rsidRPr="00652575">
        <w:rPr>
          <w:rFonts w:eastAsia="Times New Roman"/>
          <w:color w:val="000000"/>
          <w:sz w:val="20"/>
          <w:szCs w:val="20"/>
        </w:rPr>
        <w:t>of</w:t>
      </w:r>
      <w:r w:rsidR="007431EE" w:rsidRPr="00652575">
        <w:rPr>
          <w:rFonts w:eastAsia="Times New Roman"/>
          <w:color w:val="000000"/>
          <w:sz w:val="20"/>
          <w:szCs w:val="20"/>
        </w:rPr>
        <w:t xml:space="preserve"> </w:t>
      </w:r>
      <w:r w:rsidRPr="00652575">
        <w:rPr>
          <w:rFonts w:eastAsia="Times New Roman"/>
          <w:color w:val="000000"/>
          <w:sz w:val="20"/>
          <w:szCs w:val="20"/>
        </w:rPr>
        <w:t>adenosine</w:t>
      </w:r>
      <w:r w:rsidR="007431EE" w:rsidRPr="00652575">
        <w:rPr>
          <w:rFonts w:eastAsia="Times New Roman"/>
          <w:color w:val="000000"/>
          <w:sz w:val="20"/>
          <w:szCs w:val="20"/>
        </w:rPr>
        <w:t xml:space="preserve"> </w:t>
      </w:r>
      <w:r w:rsidRPr="00652575">
        <w:rPr>
          <w:rFonts w:eastAsia="Times New Roman"/>
          <w:color w:val="000000"/>
          <w:sz w:val="20"/>
          <w:szCs w:val="20"/>
        </w:rPr>
        <w:t>5'-triphosphate-creatine</w:t>
      </w:r>
      <w:r w:rsidR="007431EE" w:rsidRPr="00652575">
        <w:rPr>
          <w:rFonts w:eastAsia="Times New Roman"/>
          <w:color w:val="000000"/>
          <w:sz w:val="20"/>
          <w:szCs w:val="20"/>
        </w:rPr>
        <w:t xml:space="preserve"> </w:t>
      </w:r>
      <w:proofErr w:type="spellStart"/>
      <w:r w:rsidRPr="00652575">
        <w:rPr>
          <w:rFonts w:eastAsia="Times New Roman"/>
          <w:color w:val="000000"/>
          <w:sz w:val="20"/>
          <w:szCs w:val="20"/>
        </w:rPr>
        <w:t>phosphotransferase</w:t>
      </w:r>
      <w:proofErr w:type="spellEnd"/>
      <w:r w:rsidR="007431EE" w:rsidRPr="00652575">
        <w:rPr>
          <w:rFonts w:eastAsia="Times New Roman"/>
          <w:color w:val="000000"/>
          <w:sz w:val="20"/>
          <w:szCs w:val="20"/>
        </w:rPr>
        <w:t xml:space="preserve"> </w:t>
      </w:r>
      <w:r w:rsidRPr="00652575">
        <w:rPr>
          <w:rFonts w:eastAsia="Times New Roman"/>
          <w:color w:val="000000"/>
          <w:sz w:val="20"/>
          <w:szCs w:val="20"/>
        </w:rPr>
        <w:t>by</w:t>
      </w:r>
      <w:r w:rsidR="007431EE" w:rsidRPr="00652575">
        <w:rPr>
          <w:rFonts w:eastAsia="Times New Roman"/>
          <w:color w:val="000000"/>
          <w:sz w:val="20"/>
          <w:szCs w:val="20"/>
        </w:rPr>
        <w:t xml:space="preserve"> </w:t>
      </w:r>
      <w:r w:rsidRPr="00652575">
        <w:rPr>
          <w:rFonts w:eastAsia="Times New Roman"/>
          <w:color w:val="000000"/>
          <w:sz w:val="20"/>
          <w:szCs w:val="20"/>
        </w:rPr>
        <w:t>substrate-anion</w:t>
      </w:r>
      <w:r w:rsidR="007431EE" w:rsidRPr="00652575">
        <w:rPr>
          <w:rFonts w:eastAsia="Times New Roman"/>
          <w:color w:val="000000"/>
          <w:sz w:val="20"/>
          <w:szCs w:val="20"/>
        </w:rPr>
        <w:t xml:space="preserve"> </w:t>
      </w:r>
      <w:r w:rsidRPr="00652575">
        <w:rPr>
          <w:rFonts w:eastAsia="Times New Roman"/>
          <w:color w:val="000000"/>
          <w:sz w:val="20"/>
          <w:szCs w:val="20"/>
        </w:rPr>
        <w:t>complexes.</w:t>
      </w:r>
      <w:r w:rsidR="007431EE" w:rsidRPr="00652575">
        <w:rPr>
          <w:rFonts w:eastAsia="Times New Roman"/>
          <w:color w:val="000000"/>
          <w:sz w:val="20"/>
          <w:szCs w:val="20"/>
        </w:rPr>
        <w:t xml:space="preserve"> </w:t>
      </w:r>
      <w:r w:rsidRPr="00652575">
        <w:rPr>
          <w:rFonts w:eastAsia="Times New Roman"/>
          <w:color w:val="000000"/>
          <w:sz w:val="20"/>
          <w:szCs w:val="20"/>
        </w:rPr>
        <w:t>Evidence</w:t>
      </w:r>
      <w:r w:rsidR="007431EE" w:rsidRPr="00652575">
        <w:rPr>
          <w:rFonts w:eastAsia="Times New Roman"/>
          <w:color w:val="000000"/>
          <w:sz w:val="20"/>
          <w:szCs w:val="20"/>
        </w:rPr>
        <w:t xml:space="preserve"> </w:t>
      </w:r>
      <w:r w:rsidRPr="00652575">
        <w:rPr>
          <w:rFonts w:eastAsia="Times New Roman"/>
          <w:color w:val="000000"/>
          <w:sz w:val="20"/>
          <w:szCs w:val="20"/>
        </w:rPr>
        <w:t>for</w:t>
      </w:r>
      <w:r w:rsidR="007431EE" w:rsidRPr="00652575">
        <w:rPr>
          <w:rFonts w:eastAsia="Times New Roman"/>
          <w:color w:val="000000"/>
          <w:sz w:val="20"/>
          <w:szCs w:val="20"/>
        </w:rPr>
        <w:t xml:space="preserve"> </w:t>
      </w:r>
      <w:r w:rsidRPr="00652575">
        <w:rPr>
          <w:rFonts w:eastAsia="Times New Roman"/>
          <w:color w:val="000000"/>
          <w:sz w:val="20"/>
          <w:szCs w:val="20"/>
        </w:rPr>
        <w:t>the</w:t>
      </w:r>
      <w:r w:rsidR="007431EE" w:rsidRPr="00652575">
        <w:rPr>
          <w:rFonts w:eastAsia="Times New Roman"/>
          <w:color w:val="000000"/>
          <w:sz w:val="20"/>
          <w:szCs w:val="20"/>
        </w:rPr>
        <w:t xml:space="preserve"> </w:t>
      </w:r>
      <w:r w:rsidRPr="00652575">
        <w:rPr>
          <w:rFonts w:eastAsia="Times New Roman"/>
          <w:color w:val="000000"/>
          <w:sz w:val="20"/>
          <w:szCs w:val="20"/>
        </w:rPr>
        <w:t>transition-state</w:t>
      </w:r>
      <w:r w:rsidR="007431EE" w:rsidRPr="00652575">
        <w:rPr>
          <w:rFonts w:eastAsia="Times New Roman"/>
          <w:color w:val="000000"/>
          <w:sz w:val="20"/>
          <w:szCs w:val="20"/>
        </w:rPr>
        <w:t xml:space="preserve"> </w:t>
      </w:r>
      <w:r w:rsidRPr="00652575">
        <w:rPr>
          <w:rFonts w:eastAsia="Times New Roman"/>
          <w:color w:val="000000"/>
          <w:sz w:val="20"/>
          <w:szCs w:val="20"/>
        </w:rPr>
        <w:t>organization</w:t>
      </w:r>
      <w:r w:rsidR="007431EE" w:rsidRPr="00652575">
        <w:rPr>
          <w:rFonts w:eastAsia="Times New Roman"/>
          <w:color w:val="000000"/>
          <w:sz w:val="20"/>
          <w:szCs w:val="20"/>
        </w:rPr>
        <w:t xml:space="preserve"> </w:t>
      </w:r>
      <w:r w:rsidRPr="00652575">
        <w:rPr>
          <w:rFonts w:eastAsia="Times New Roman"/>
          <w:color w:val="000000"/>
          <w:sz w:val="20"/>
          <w:szCs w:val="20"/>
        </w:rPr>
        <w:t>of</w:t>
      </w:r>
      <w:r w:rsidR="007431EE" w:rsidRPr="00652575">
        <w:rPr>
          <w:rFonts w:eastAsia="Times New Roman"/>
          <w:color w:val="000000"/>
          <w:sz w:val="20"/>
          <w:szCs w:val="20"/>
        </w:rPr>
        <w:t xml:space="preserve"> </w:t>
      </w:r>
      <w:r w:rsidRPr="00652575">
        <w:rPr>
          <w:rFonts w:eastAsia="Times New Roman"/>
          <w:color w:val="000000"/>
          <w:sz w:val="20"/>
          <w:szCs w:val="20"/>
        </w:rPr>
        <w:t>the</w:t>
      </w:r>
      <w:r w:rsidR="007431EE" w:rsidRPr="00652575">
        <w:rPr>
          <w:rFonts w:eastAsia="Times New Roman"/>
          <w:color w:val="000000"/>
          <w:sz w:val="20"/>
          <w:szCs w:val="20"/>
        </w:rPr>
        <w:t xml:space="preserve"> </w:t>
      </w:r>
      <w:r w:rsidRPr="00652575">
        <w:rPr>
          <w:rFonts w:eastAsia="Times New Roman"/>
          <w:color w:val="000000"/>
          <w:sz w:val="20"/>
          <w:szCs w:val="20"/>
        </w:rPr>
        <w:t>catalytic</w:t>
      </w:r>
      <w:r w:rsidR="007431EE" w:rsidRPr="00652575">
        <w:rPr>
          <w:rFonts w:eastAsia="Times New Roman"/>
          <w:color w:val="000000"/>
          <w:sz w:val="20"/>
          <w:szCs w:val="20"/>
        </w:rPr>
        <w:t xml:space="preserve"> </w:t>
      </w:r>
      <w:r w:rsidRPr="00652575">
        <w:rPr>
          <w:rFonts w:eastAsia="Times New Roman"/>
          <w:color w:val="000000"/>
          <w:sz w:val="20"/>
          <w:szCs w:val="20"/>
        </w:rPr>
        <w:t>site.</w:t>
      </w:r>
      <w:r w:rsidR="007431EE" w:rsidRPr="00652575">
        <w:rPr>
          <w:rFonts w:eastAsia="Times New Roman"/>
          <w:color w:val="000000"/>
          <w:sz w:val="20"/>
          <w:szCs w:val="20"/>
        </w:rPr>
        <w:t xml:space="preserve"> </w:t>
      </w:r>
      <w:proofErr w:type="spellStart"/>
      <w:r w:rsidRPr="00652575">
        <w:rPr>
          <w:rFonts w:eastAsia="Times New Roman"/>
          <w:color w:val="000000"/>
          <w:sz w:val="20"/>
          <w:szCs w:val="20"/>
        </w:rPr>
        <w:t>Biochem</w:t>
      </w:r>
      <w:proofErr w:type="spellEnd"/>
      <w:r w:rsidR="007431EE" w:rsidRPr="00652575">
        <w:rPr>
          <w:rFonts w:eastAsia="Times New Roman"/>
          <w:color w:val="000000"/>
          <w:sz w:val="20"/>
          <w:szCs w:val="20"/>
        </w:rPr>
        <w:t xml:space="preserve"> </w:t>
      </w:r>
      <w:r w:rsidRPr="00652575">
        <w:rPr>
          <w:rFonts w:eastAsia="Times New Roman"/>
          <w:color w:val="000000"/>
          <w:sz w:val="20"/>
          <w:szCs w:val="20"/>
        </w:rPr>
        <w:t>J.</w:t>
      </w:r>
      <w:r w:rsidR="007431EE" w:rsidRPr="00652575">
        <w:rPr>
          <w:rFonts w:eastAsia="Times New Roman"/>
          <w:color w:val="000000"/>
          <w:sz w:val="20"/>
          <w:szCs w:val="20"/>
        </w:rPr>
        <w:t xml:space="preserve"> </w:t>
      </w:r>
      <w:r w:rsidRPr="00652575">
        <w:rPr>
          <w:rFonts w:eastAsia="Times New Roman"/>
          <w:color w:val="000000"/>
          <w:sz w:val="20"/>
          <w:szCs w:val="20"/>
        </w:rPr>
        <w:t>1971</w:t>
      </w:r>
      <w:r w:rsidR="007431EE" w:rsidRPr="00652575">
        <w:rPr>
          <w:rFonts w:eastAsia="Times New Roman"/>
          <w:color w:val="000000"/>
          <w:sz w:val="20"/>
          <w:szCs w:val="20"/>
        </w:rPr>
        <w:t xml:space="preserve"> </w:t>
      </w:r>
      <w:r w:rsidRPr="00652575">
        <w:rPr>
          <w:rFonts w:eastAsia="Times New Roman"/>
          <w:color w:val="000000"/>
          <w:sz w:val="20"/>
          <w:szCs w:val="20"/>
        </w:rPr>
        <w:t>May;</w:t>
      </w:r>
      <w:r w:rsidRPr="00652575">
        <w:rPr>
          <w:rFonts w:eastAsia="Times New Roman"/>
          <w:bCs/>
          <w:color w:val="000000"/>
          <w:sz w:val="20"/>
          <w:szCs w:val="20"/>
        </w:rPr>
        <w:t>122</w:t>
      </w:r>
      <w:r w:rsidRPr="00652575">
        <w:rPr>
          <w:rFonts w:eastAsia="Times New Roman"/>
          <w:color w:val="000000"/>
          <w:sz w:val="20"/>
          <w:szCs w:val="20"/>
        </w:rPr>
        <w:t>(5):727–740.</w:t>
      </w:r>
    </w:p>
    <w:p w:rsidR="006868DD" w:rsidRPr="00652575" w:rsidRDefault="006868DD" w:rsidP="009426F1">
      <w:pPr>
        <w:numPr>
          <w:ilvl w:val="0"/>
          <w:numId w:val="6"/>
        </w:numPr>
        <w:shd w:val="clear" w:color="auto" w:fill="FFFFFF"/>
        <w:suppressAutoHyphens w:val="0"/>
        <w:snapToGrid w:val="0"/>
        <w:ind w:left="425" w:hanging="425"/>
        <w:jc w:val="both"/>
        <w:rPr>
          <w:rFonts w:eastAsia="Times New Roman"/>
          <w:color w:val="000000"/>
          <w:sz w:val="20"/>
          <w:szCs w:val="20"/>
        </w:rPr>
      </w:pPr>
      <w:r w:rsidRPr="00652575">
        <w:rPr>
          <w:rFonts w:eastAsia="Times New Roman"/>
          <w:color w:val="000000"/>
          <w:sz w:val="20"/>
          <w:szCs w:val="20"/>
        </w:rPr>
        <w:t>Warren</w:t>
      </w:r>
      <w:r w:rsidR="007431EE" w:rsidRPr="00652575">
        <w:rPr>
          <w:rFonts w:eastAsia="Times New Roman"/>
          <w:color w:val="000000"/>
          <w:sz w:val="20"/>
          <w:szCs w:val="20"/>
        </w:rPr>
        <w:t xml:space="preserve"> </w:t>
      </w:r>
      <w:r w:rsidRPr="00652575">
        <w:rPr>
          <w:rFonts w:eastAsia="Times New Roman"/>
          <w:color w:val="000000"/>
          <w:sz w:val="20"/>
          <w:szCs w:val="20"/>
        </w:rPr>
        <w:t>WA.</w:t>
      </w:r>
      <w:r w:rsidR="007431EE" w:rsidRPr="00652575">
        <w:rPr>
          <w:rFonts w:eastAsia="Times New Roman"/>
          <w:color w:val="000000"/>
          <w:sz w:val="20"/>
          <w:szCs w:val="20"/>
        </w:rPr>
        <w:t xml:space="preserve"> </w:t>
      </w:r>
      <w:r w:rsidRPr="00652575">
        <w:rPr>
          <w:rFonts w:eastAsia="Times New Roman"/>
          <w:color w:val="000000"/>
          <w:sz w:val="20"/>
          <w:szCs w:val="20"/>
        </w:rPr>
        <w:t>Identification</w:t>
      </w:r>
      <w:r w:rsidR="007431EE" w:rsidRPr="00652575">
        <w:rPr>
          <w:rFonts w:eastAsia="Times New Roman"/>
          <w:color w:val="000000"/>
          <w:sz w:val="20"/>
          <w:szCs w:val="20"/>
        </w:rPr>
        <w:t xml:space="preserve"> </w:t>
      </w:r>
      <w:r w:rsidRPr="00652575">
        <w:rPr>
          <w:rFonts w:eastAsia="Times New Roman"/>
          <w:color w:val="000000"/>
          <w:sz w:val="20"/>
          <w:szCs w:val="20"/>
        </w:rPr>
        <w:t>of</w:t>
      </w:r>
      <w:r w:rsidR="007431EE" w:rsidRPr="00652575">
        <w:rPr>
          <w:rFonts w:eastAsia="Times New Roman"/>
          <w:color w:val="000000"/>
          <w:sz w:val="20"/>
          <w:szCs w:val="20"/>
        </w:rPr>
        <w:t xml:space="preserve"> </w:t>
      </w:r>
      <w:r w:rsidRPr="00652575">
        <w:rPr>
          <w:rFonts w:eastAsia="Times New Roman"/>
          <w:color w:val="000000"/>
          <w:sz w:val="20"/>
          <w:szCs w:val="20"/>
        </w:rPr>
        <w:t>a</w:t>
      </w:r>
      <w:r w:rsidR="007431EE" w:rsidRPr="00652575">
        <w:rPr>
          <w:rFonts w:eastAsia="Times New Roman"/>
          <w:color w:val="000000"/>
          <w:sz w:val="20"/>
          <w:szCs w:val="20"/>
        </w:rPr>
        <w:t xml:space="preserve"> </w:t>
      </w:r>
      <w:proofErr w:type="spellStart"/>
      <w:r w:rsidRPr="00652575">
        <w:rPr>
          <w:rFonts w:eastAsia="Times New Roman"/>
          <w:color w:val="000000"/>
          <w:sz w:val="20"/>
          <w:szCs w:val="20"/>
        </w:rPr>
        <w:t>creatine</w:t>
      </w:r>
      <w:proofErr w:type="spellEnd"/>
      <w:r w:rsidR="007431EE" w:rsidRPr="00652575">
        <w:rPr>
          <w:rFonts w:eastAsia="Times New Roman"/>
          <w:color w:val="000000"/>
          <w:sz w:val="20"/>
          <w:szCs w:val="20"/>
        </w:rPr>
        <w:t xml:space="preserve"> </w:t>
      </w:r>
      <w:proofErr w:type="spellStart"/>
      <w:r w:rsidRPr="00652575">
        <w:rPr>
          <w:rFonts w:eastAsia="Times New Roman"/>
          <w:color w:val="000000"/>
          <w:sz w:val="20"/>
          <w:szCs w:val="20"/>
        </w:rPr>
        <w:t>kinase</w:t>
      </w:r>
      <w:proofErr w:type="spellEnd"/>
      <w:r w:rsidR="007431EE" w:rsidRPr="00652575">
        <w:rPr>
          <w:rFonts w:eastAsia="Times New Roman"/>
          <w:color w:val="000000"/>
          <w:sz w:val="20"/>
          <w:szCs w:val="20"/>
        </w:rPr>
        <w:t xml:space="preserve"> </w:t>
      </w:r>
      <w:r w:rsidRPr="00652575">
        <w:rPr>
          <w:rFonts w:eastAsia="Times New Roman"/>
          <w:color w:val="000000"/>
          <w:sz w:val="20"/>
          <w:szCs w:val="20"/>
        </w:rPr>
        <w:t>inhibitor</w:t>
      </w:r>
      <w:r w:rsidR="007431EE" w:rsidRPr="00652575">
        <w:rPr>
          <w:rFonts w:eastAsia="Times New Roman"/>
          <w:color w:val="000000"/>
          <w:sz w:val="20"/>
          <w:szCs w:val="20"/>
        </w:rPr>
        <w:t xml:space="preserve"> </w:t>
      </w:r>
      <w:r w:rsidRPr="00652575">
        <w:rPr>
          <w:rFonts w:eastAsia="Times New Roman"/>
          <w:color w:val="000000"/>
          <w:sz w:val="20"/>
          <w:szCs w:val="20"/>
        </w:rPr>
        <w:t>in</w:t>
      </w:r>
      <w:r w:rsidR="007431EE" w:rsidRPr="00652575">
        <w:rPr>
          <w:rFonts w:eastAsia="Times New Roman"/>
          <w:color w:val="000000"/>
          <w:sz w:val="20"/>
          <w:szCs w:val="20"/>
        </w:rPr>
        <w:t xml:space="preserve"> </w:t>
      </w:r>
      <w:r w:rsidRPr="00652575">
        <w:rPr>
          <w:rFonts w:eastAsia="Times New Roman"/>
          <w:color w:val="000000"/>
          <w:sz w:val="20"/>
          <w:szCs w:val="20"/>
        </w:rPr>
        <w:t>human</w:t>
      </w:r>
      <w:r w:rsidR="007431EE" w:rsidRPr="00652575">
        <w:rPr>
          <w:rFonts w:eastAsia="Times New Roman"/>
          <w:color w:val="000000"/>
          <w:sz w:val="20"/>
          <w:szCs w:val="20"/>
        </w:rPr>
        <w:t xml:space="preserve"> </w:t>
      </w:r>
      <w:r w:rsidRPr="00652575">
        <w:rPr>
          <w:rFonts w:eastAsia="Times New Roman"/>
          <w:color w:val="000000"/>
          <w:sz w:val="20"/>
          <w:szCs w:val="20"/>
        </w:rPr>
        <w:t>serum.</w:t>
      </w:r>
      <w:r w:rsidR="007431EE" w:rsidRPr="00652575">
        <w:rPr>
          <w:rFonts w:eastAsia="Times New Roman"/>
          <w:color w:val="000000"/>
          <w:sz w:val="20"/>
          <w:szCs w:val="20"/>
        </w:rPr>
        <w:t xml:space="preserve"> </w:t>
      </w:r>
      <w:proofErr w:type="spellStart"/>
      <w:r w:rsidRPr="00652575">
        <w:rPr>
          <w:rFonts w:eastAsia="Times New Roman"/>
          <w:color w:val="000000"/>
          <w:sz w:val="20"/>
          <w:szCs w:val="20"/>
        </w:rPr>
        <w:t>Clin</w:t>
      </w:r>
      <w:proofErr w:type="spellEnd"/>
      <w:r w:rsidR="007431EE" w:rsidRPr="00652575">
        <w:rPr>
          <w:rFonts w:eastAsia="Times New Roman"/>
          <w:color w:val="000000"/>
          <w:sz w:val="20"/>
          <w:szCs w:val="20"/>
        </w:rPr>
        <w:t xml:space="preserve"> </w:t>
      </w:r>
      <w:proofErr w:type="spellStart"/>
      <w:r w:rsidRPr="00652575">
        <w:rPr>
          <w:rFonts w:eastAsia="Times New Roman"/>
          <w:color w:val="000000"/>
          <w:sz w:val="20"/>
          <w:szCs w:val="20"/>
        </w:rPr>
        <w:t>Biochem</w:t>
      </w:r>
      <w:proofErr w:type="spellEnd"/>
      <w:r w:rsidRPr="00652575">
        <w:rPr>
          <w:rFonts w:eastAsia="Times New Roman"/>
          <w:color w:val="000000"/>
          <w:sz w:val="20"/>
          <w:szCs w:val="20"/>
        </w:rPr>
        <w:t>.</w:t>
      </w:r>
      <w:r w:rsidR="007431EE" w:rsidRPr="00652575">
        <w:rPr>
          <w:rFonts w:eastAsia="Times New Roman"/>
          <w:color w:val="000000"/>
          <w:sz w:val="20"/>
          <w:szCs w:val="20"/>
        </w:rPr>
        <w:t xml:space="preserve"> </w:t>
      </w:r>
      <w:r w:rsidRPr="00652575">
        <w:rPr>
          <w:rFonts w:eastAsia="Times New Roman"/>
          <w:color w:val="000000"/>
          <w:sz w:val="20"/>
          <w:szCs w:val="20"/>
        </w:rPr>
        <w:t>1975</w:t>
      </w:r>
      <w:r w:rsidR="007431EE" w:rsidRPr="00652575">
        <w:rPr>
          <w:rFonts w:eastAsia="Times New Roman"/>
          <w:color w:val="000000"/>
          <w:sz w:val="20"/>
          <w:szCs w:val="20"/>
        </w:rPr>
        <w:t xml:space="preserve"> </w:t>
      </w:r>
      <w:r w:rsidRPr="00652575">
        <w:rPr>
          <w:rFonts w:eastAsia="Times New Roman"/>
          <w:color w:val="000000"/>
          <w:sz w:val="20"/>
          <w:szCs w:val="20"/>
        </w:rPr>
        <w:t>Aug;</w:t>
      </w:r>
      <w:r w:rsidRPr="00652575">
        <w:rPr>
          <w:rFonts w:eastAsia="Times New Roman"/>
          <w:bCs/>
          <w:color w:val="000000"/>
          <w:sz w:val="20"/>
          <w:szCs w:val="20"/>
        </w:rPr>
        <w:t>8</w:t>
      </w:r>
      <w:r w:rsidRPr="00652575">
        <w:rPr>
          <w:rFonts w:eastAsia="Times New Roman"/>
          <w:color w:val="000000"/>
          <w:sz w:val="20"/>
          <w:szCs w:val="20"/>
        </w:rPr>
        <w:t>(4):247–253.</w:t>
      </w:r>
      <w:r w:rsidR="007431EE" w:rsidRPr="00652575">
        <w:rPr>
          <w:rFonts w:eastAsia="Times New Roman"/>
          <w:color w:val="000000"/>
          <w:sz w:val="20"/>
          <w:szCs w:val="20"/>
        </w:rPr>
        <w:t xml:space="preserve"> </w:t>
      </w:r>
    </w:p>
    <w:p w:rsidR="006868DD" w:rsidRPr="00652575" w:rsidRDefault="006868DD" w:rsidP="009426F1">
      <w:pPr>
        <w:numPr>
          <w:ilvl w:val="0"/>
          <w:numId w:val="6"/>
        </w:numPr>
        <w:shd w:val="clear" w:color="auto" w:fill="FFFFFF"/>
        <w:suppressAutoHyphens w:val="0"/>
        <w:snapToGrid w:val="0"/>
        <w:ind w:left="425" w:hanging="425"/>
        <w:jc w:val="both"/>
        <w:rPr>
          <w:rFonts w:eastAsia="Times New Roman"/>
          <w:color w:val="000000"/>
          <w:sz w:val="20"/>
          <w:szCs w:val="20"/>
        </w:rPr>
      </w:pPr>
      <w:proofErr w:type="spellStart"/>
      <w:r w:rsidRPr="00652575">
        <w:rPr>
          <w:rFonts w:eastAsia="Times New Roman"/>
          <w:color w:val="000000"/>
          <w:sz w:val="20"/>
          <w:szCs w:val="20"/>
        </w:rPr>
        <w:t>Nealon</w:t>
      </w:r>
      <w:proofErr w:type="spellEnd"/>
      <w:r w:rsidR="007431EE" w:rsidRPr="00652575">
        <w:rPr>
          <w:rFonts w:eastAsia="Times New Roman"/>
          <w:color w:val="000000"/>
          <w:sz w:val="20"/>
          <w:szCs w:val="20"/>
        </w:rPr>
        <w:t xml:space="preserve"> </w:t>
      </w:r>
      <w:r w:rsidRPr="00652575">
        <w:rPr>
          <w:rFonts w:eastAsia="Times New Roman"/>
          <w:color w:val="000000"/>
          <w:sz w:val="20"/>
          <w:szCs w:val="20"/>
        </w:rPr>
        <w:t>DA,</w:t>
      </w:r>
      <w:r w:rsidR="007431EE" w:rsidRPr="00652575">
        <w:rPr>
          <w:rFonts w:eastAsia="Times New Roman"/>
          <w:color w:val="000000"/>
          <w:sz w:val="20"/>
          <w:szCs w:val="20"/>
        </w:rPr>
        <w:t xml:space="preserve"> </w:t>
      </w:r>
      <w:r w:rsidRPr="00652575">
        <w:rPr>
          <w:rFonts w:eastAsia="Times New Roman"/>
          <w:color w:val="000000"/>
          <w:sz w:val="20"/>
          <w:szCs w:val="20"/>
        </w:rPr>
        <w:t>Henderson</w:t>
      </w:r>
      <w:r w:rsidR="007431EE" w:rsidRPr="00652575">
        <w:rPr>
          <w:rFonts w:eastAsia="Times New Roman"/>
          <w:color w:val="000000"/>
          <w:sz w:val="20"/>
          <w:szCs w:val="20"/>
        </w:rPr>
        <w:t xml:space="preserve"> </w:t>
      </w:r>
      <w:r w:rsidRPr="00652575">
        <w:rPr>
          <w:rFonts w:eastAsia="Times New Roman"/>
          <w:color w:val="000000"/>
          <w:sz w:val="20"/>
          <w:szCs w:val="20"/>
        </w:rPr>
        <w:t>AR.</w:t>
      </w:r>
      <w:r w:rsidR="007431EE" w:rsidRPr="00652575">
        <w:rPr>
          <w:rFonts w:eastAsia="Times New Roman"/>
          <w:color w:val="000000"/>
          <w:sz w:val="20"/>
          <w:szCs w:val="20"/>
        </w:rPr>
        <w:t xml:space="preserve"> </w:t>
      </w:r>
      <w:proofErr w:type="spellStart"/>
      <w:r w:rsidRPr="00652575">
        <w:rPr>
          <w:rFonts w:eastAsia="Times New Roman"/>
          <w:color w:val="000000"/>
          <w:sz w:val="20"/>
          <w:szCs w:val="20"/>
        </w:rPr>
        <w:t>Lability</w:t>
      </w:r>
      <w:proofErr w:type="spellEnd"/>
      <w:r w:rsidR="007431EE" w:rsidRPr="00652575">
        <w:rPr>
          <w:rFonts w:eastAsia="Times New Roman"/>
          <w:color w:val="000000"/>
          <w:sz w:val="20"/>
          <w:szCs w:val="20"/>
        </w:rPr>
        <w:t xml:space="preserve"> </w:t>
      </w:r>
      <w:r w:rsidRPr="00652575">
        <w:rPr>
          <w:rFonts w:eastAsia="Times New Roman"/>
          <w:color w:val="000000"/>
          <w:sz w:val="20"/>
          <w:szCs w:val="20"/>
        </w:rPr>
        <w:t>of</w:t>
      </w:r>
      <w:r w:rsidR="007431EE" w:rsidRPr="00652575">
        <w:rPr>
          <w:rFonts w:eastAsia="Times New Roman"/>
          <w:color w:val="000000"/>
          <w:sz w:val="20"/>
          <w:szCs w:val="20"/>
        </w:rPr>
        <w:t xml:space="preserve"> </w:t>
      </w:r>
      <w:r w:rsidRPr="00652575">
        <w:rPr>
          <w:rFonts w:eastAsia="Times New Roman"/>
          <w:color w:val="000000"/>
          <w:sz w:val="20"/>
          <w:szCs w:val="20"/>
        </w:rPr>
        <w:t>human</w:t>
      </w:r>
      <w:r w:rsidR="007431EE" w:rsidRPr="00652575">
        <w:rPr>
          <w:rFonts w:eastAsia="Times New Roman"/>
          <w:color w:val="000000"/>
          <w:sz w:val="20"/>
          <w:szCs w:val="20"/>
        </w:rPr>
        <w:t xml:space="preserve"> </w:t>
      </w:r>
      <w:proofErr w:type="spellStart"/>
      <w:r w:rsidRPr="00652575">
        <w:rPr>
          <w:rFonts w:eastAsia="Times New Roman"/>
          <w:color w:val="000000"/>
          <w:sz w:val="20"/>
          <w:szCs w:val="20"/>
        </w:rPr>
        <w:t>creatine</w:t>
      </w:r>
      <w:proofErr w:type="spellEnd"/>
      <w:r w:rsidR="007431EE" w:rsidRPr="00652575">
        <w:rPr>
          <w:rFonts w:eastAsia="Times New Roman"/>
          <w:color w:val="000000"/>
          <w:sz w:val="20"/>
          <w:szCs w:val="20"/>
        </w:rPr>
        <w:t xml:space="preserve"> </w:t>
      </w:r>
      <w:proofErr w:type="spellStart"/>
      <w:r w:rsidRPr="00652575">
        <w:rPr>
          <w:rFonts w:eastAsia="Times New Roman"/>
          <w:color w:val="000000"/>
          <w:sz w:val="20"/>
          <w:szCs w:val="20"/>
        </w:rPr>
        <w:t>kinase</w:t>
      </w:r>
      <w:proofErr w:type="spellEnd"/>
      <w:r w:rsidR="007431EE" w:rsidRPr="00652575">
        <w:rPr>
          <w:rFonts w:eastAsia="Times New Roman"/>
          <w:color w:val="000000"/>
          <w:sz w:val="20"/>
          <w:szCs w:val="20"/>
        </w:rPr>
        <w:t xml:space="preserve"> </w:t>
      </w:r>
      <w:proofErr w:type="spellStart"/>
      <w:r w:rsidRPr="00652575">
        <w:rPr>
          <w:rFonts w:eastAsia="Times New Roman"/>
          <w:color w:val="000000"/>
          <w:sz w:val="20"/>
          <w:szCs w:val="20"/>
        </w:rPr>
        <w:t>isoenzymes</w:t>
      </w:r>
      <w:proofErr w:type="spellEnd"/>
      <w:r w:rsidR="007431EE" w:rsidRPr="00652575">
        <w:rPr>
          <w:rFonts w:eastAsia="Times New Roman"/>
          <w:color w:val="000000"/>
          <w:sz w:val="20"/>
          <w:szCs w:val="20"/>
        </w:rPr>
        <w:t xml:space="preserve"> </w:t>
      </w:r>
      <w:r w:rsidRPr="00652575">
        <w:rPr>
          <w:rFonts w:eastAsia="Times New Roman"/>
          <w:color w:val="000000"/>
          <w:sz w:val="20"/>
          <w:szCs w:val="20"/>
        </w:rPr>
        <w:t>at</w:t>
      </w:r>
      <w:r w:rsidR="007431EE" w:rsidRPr="00652575">
        <w:rPr>
          <w:rFonts w:eastAsia="Times New Roman"/>
          <w:color w:val="000000"/>
          <w:sz w:val="20"/>
          <w:szCs w:val="20"/>
        </w:rPr>
        <w:t xml:space="preserve"> </w:t>
      </w:r>
      <w:r w:rsidRPr="00652575">
        <w:rPr>
          <w:rFonts w:eastAsia="Times New Roman"/>
          <w:color w:val="000000"/>
          <w:sz w:val="20"/>
          <w:szCs w:val="20"/>
        </w:rPr>
        <w:t>37</w:t>
      </w:r>
      <w:r w:rsidR="007431EE" w:rsidRPr="00652575">
        <w:rPr>
          <w:rFonts w:eastAsia="Times New Roman"/>
          <w:color w:val="000000"/>
          <w:sz w:val="20"/>
          <w:szCs w:val="20"/>
        </w:rPr>
        <w:t xml:space="preserve"> </w:t>
      </w:r>
      <w:r w:rsidRPr="00652575">
        <w:rPr>
          <w:rFonts w:eastAsia="Times New Roman"/>
          <w:color w:val="000000"/>
          <w:sz w:val="20"/>
          <w:szCs w:val="20"/>
        </w:rPr>
        <w:t>degrees</w:t>
      </w:r>
      <w:r w:rsidR="007431EE" w:rsidRPr="00652575">
        <w:rPr>
          <w:rFonts w:eastAsia="Times New Roman"/>
          <w:color w:val="000000"/>
          <w:sz w:val="20"/>
          <w:szCs w:val="20"/>
        </w:rPr>
        <w:t xml:space="preserve"> </w:t>
      </w:r>
      <w:r w:rsidRPr="00652575">
        <w:rPr>
          <w:rFonts w:eastAsia="Times New Roman"/>
          <w:color w:val="000000"/>
          <w:sz w:val="20"/>
          <w:szCs w:val="20"/>
        </w:rPr>
        <w:t>C:</w:t>
      </w:r>
      <w:r w:rsidR="007431EE" w:rsidRPr="00652575">
        <w:rPr>
          <w:rFonts w:eastAsia="Times New Roman"/>
          <w:color w:val="000000"/>
          <w:sz w:val="20"/>
          <w:szCs w:val="20"/>
        </w:rPr>
        <w:t xml:space="preserve"> </w:t>
      </w:r>
      <w:r w:rsidRPr="00652575">
        <w:rPr>
          <w:rFonts w:eastAsia="Times New Roman"/>
          <w:color w:val="000000"/>
          <w:sz w:val="20"/>
          <w:szCs w:val="20"/>
        </w:rPr>
        <w:t>a</w:t>
      </w:r>
      <w:r w:rsidR="007431EE" w:rsidRPr="00652575">
        <w:rPr>
          <w:rFonts w:eastAsia="Times New Roman"/>
          <w:color w:val="000000"/>
          <w:sz w:val="20"/>
          <w:szCs w:val="20"/>
        </w:rPr>
        <w:t xml:space="preserve"> </w:t>
      </w:r>
      <w:r w:rsidRPr="00652575">
        <w:rPr>
          <w:rFonts w:eastAsia="Times New Roman"/>
          <w:color w:val="000000"/>
          <w:sz w:val="20"/>
          <w:szCs w:val="20"/>
        </w:rPr>
        <w:t>complication</w:t>
      </w:r>
      <w:r w:rsidR="007431EE" w:rsidRPr="00652575">
        <w:rPr>
          <w:rFonts w:eastAsia="Times New Roman"/>
          <w:color w:val="000000"/>
          <w:sz w:val="20"/>
          <w:szCs w:val="20"/>
        </w:rPr>
        <w:t xml:space="preserve"> </w:t>
      </w:r>
      <w:r w:rsidRPr="00652575">
        <w:rPr>
          <w:rFonts w:eastAsia="Times New Roman"/>
          <w:color w:val="000000"/>
          <w:sz w:val="20"/>
          <w:szCs w:val="20"/>
        </w:rPr>
        <w:t>of</w:t>
      </w:r>
      <w:r w:rsidR="007431EE" w:rsidRPr="00652575">
        <w:rPr>
          <w:rFonts w:eastAsia="Times New Roman"/>
          <w:color w:val="000000"/>
          <w:sz w:val="20"/>
          <w:szCs w:val="20"/>
        </w:rPr>
        <w:t xml:space="preserve"> </w:t>
      </w:r>
      <w:proofErr w:type="spellStart"/>
      <w:r w:rsidRPr="00652575">
        <w:rPr>
          <w:rFonts w:eastAsia="Times New Roman"/>
          <w:color w:val="000000"/>
          <w:sz w:val="20"/>
          <w:szCs w:val="20"/>
        </w:rPr>
        <w:t>electrophoretic</w:t>
      </w:r>
      <w:proofErr w:type="spellEnd"/>
      <w:r w:rsidR="007431EE" w:rsidRPr="00652575">
        <w:rPr>
          <w:rFonts w:eastAsia="Times New Roman"/>
          <w:color w:val="000000"/>
          <w:sz w:val="20"/>
          <w:szCs w:val="20"/>
        </w:rPr>
        <w:t xml:space="preserve"> </w:t>
      </w:r>
      <w:r w:rsidRPr="00652575">
        <w:rPr>
          <w:rFonts w:eastAsia="Times New Roman"/>
          <w:color w:val="000000"/>
          <w:sz w:val="20"/>
          <w:szCs w:val="20"/>
        </w:rPr>
        <w:t>separation.</w:t>
      </w:r>
      <w:r w:rsidR="007431EE" w:rsidRPr="00652575">
        <w:rPr>
          <w:rFonts w:eastAsia="Times New Roman"/>
          <w:color w:val="000000"/>
          <w:sz w:val="20"/>
          <w:szCs w:val="20"/>
        </w:rPr>
        <w:t xml:space="preserve"> </w:t>
      </w:r>
      <w:r w:rsidRPr="00652575">
        <w:rPr>
          <w:rFonts w:eastAsia="Times New Roman"/>
          <w:color w:val="000000"/>
          <w:sz w:val="20"/>
          <w:szCs w:val="20"/>
        </w:rPr>
        <w:t>J</w:t>
      </w:r>
      <w:r w:rsidR="007431EE" w:rsidRPr="00652575">
        <w:rPr>
          <w:rFonts w:eastAsia="Times New Roman"/>
          <w:color w:val="000000"/>
          <w:sz w:val="20"/>
          <w:szCs w:val="20"/>
        </w:rPr>
        <w:t xml:space="preserve"> </w:t>
      </w:r>
      <w:proofErr w:type="spellStart"/>
      <w:r w:rsidRPr="00652575">
        <w:rPr>
          <w:rFonts w:eastAsia="Times New Roman"/>
          <w:color w:val="000000"/>
          <w:sz w:val="20"/>
          <w:szCs w:val="20"/>
        </w:rPr>
        <w:t>Clin</w:t>
      </w:r>
      <w:proofErr w:type="spellEnd"/>
      <w:r w:rsidR="007431EE" w:rsidRPr="00652575">
        <w:rPr>
          <w:rFonts w:eastAsia="Times New Roman"/>
          <w:color w:val="000000"/>
          <w:sz w:val="20"/>
          <w:szCs w:val="20"/>
        </w:rPr>
        <w:t xml:space="preserve"> </w:t>
      </w:r>
      <w:proofErr w:type="spellStart"/>
      <w:r w:rsidRPr="00652575">
        <w:rPr>
          <w:rFonts w:eastAsia="Times New Roman"/>
          <w:color w:val="000000"/>
          <w:sz w:val="20"/>
          <w:szCs w:val="20"/>
        </w:rPr>
        <w:t>Pathol</w:t>
      </w:r>
      <w:proofErr w:type="spellEnd"/>
      <w:r w:rsidRPr="00652575">
        <w:rPr>
          <w:rFonts w:eastAsia="Times New Roman"/>
          <w:color w:val="000000"/>
          <w:sz w:val="20"/>
          <w:szCs w:val="20"/>
        </w:rPr>
        <w:t>.</w:t>
      </w:r>
      <w:r w:rsidR="007431EE" w:rsidRPr="00652575">
        <w:rPr>
          <w:rFonts w:eastAsia="Times New Roman"/>
          <w:color w:val="000000"/>
          <w:sz w:val="20"/>
          <w:szCs w:val="20"/>
        </w:rPr>
        <w:t xml:space="preserve"> </w:t>
      </w:r>
      <w:r w:rsidRPr="00652575">
        <w:rPr>
          <w:rFonts w:eastAsia="Times New Roman"/>
          <w:color w:val="000000"/>
          <w:sz w:val="20"/>
          <w:szCs w:val="20"/>
        </w:rPr>
        <w:t>1975</w:t>
      </w:r>
      <w:r w:rsidR="007431EE" w:rsidRPr="00652575">
        <w:rPr>
          <w:rFonts w:eastAsia="Times New Roman"/>
          <w:color w:val="000000"/>
          <w:sz w:val="20"/>
          <w:szCs w:val="20"/>
        </w:rPr>
        <w:t xml:space="preserve"> </w:t>
      </w:r>
      <w:r w:rsidRPr="00652575">
        <w:rPr>
          <w:rFonts w:eastAsia="Times New Roman"/>
          <w:color w:val="000000"/>
          <w:sz w:val="20"/>
          <w:szCs w:val="20"/>
        </w:rPr>
        <w:t>Oct;</w:t>
      </w:r>
      <w:r w:rsidRPr="00652575">
        <w:rPr>
          <w:rFonts w:eastAsia="Times New Roman"/>
          <w:bCs/>
          <w:color w:val="000000"/>
          <w:sz w:val="20"/>
          <w:szCs w:val="20"/>
        </w:rPr>
        <w:t>28</w:t>
      </w:r>
      <w:r w:rsidRPr="00652575">
        <w:rPr>
          <w:rFonts w:eastAsia="Times New Roman"/>
          <w:color w:val="000000"/>
          <w:sz w:val="20"/>
          <w:szCs w:val="20"/>
        </w:rPr>
        <w:t>(10):834–836.</w:t>
      </w:r>
      <w:r w:rsidR="007431EE" w:rsidRPr="00652575">
        <w:rPr>
          <w:rFonts w:eastAsia="Times New Roman"/>
          <w:color w:val="000000"/>
          <w:sz w:val="20"/>
          <w:szCs w:val="20"/>
        </w:rPr>
        <w:t xml:space="preserve"> </w:t>
      </w:r>
    </w:p>
    <w:p w:rsidR="006868DD" w:rsidRPr="00652575" w:rsidRDefault="006868DD" w:rsidP="009426F1">
      <w:pPr>
        <w:numPr>
          <w:ilvl w:val="0"/>
          <w:numId w:val="6"/>
        </w:numPr>
        <w:shd w:val="clear" w:color="auto" w:fill="FFFFFF"/>
        <w:suppressAutoHyphens w:val="0"/>
        <w:snapToGrid w:val="0"/>
        <w:ind w:left="425" w:hanging="425"/>
        <w:jc w:val="both"/>
        <w:rPr>
          <w:rFonts w:eastAsia="Times New Roman"/>
          <w:color w:val="000000"/>
          <w:sz w:val="20"/>
          <w:szCs w:val="20"/>
        </w:rPr>
      </w:pPr>
      <w:r w:rsidRPr="00652575">
        <w:rPr>
          <w:rFonts w:eastAsia="Times New Roman"/>
          <w:color w:val="000000"/>
          <w:sz w:val="20"/>
          <w:szCs w:val="20"/>
        </w:rPr>
        <w:t>Morin</w:t>
      </w:r>
      <w:r w:rsidR="007431EE" w:rsidRPr="00652575">
        <w:rPr>
          <w:rFonts w:eastAsia="Times New Roman"/>
          <w:color w:val="000000"/>
          <w:sz w:val="20"/>
          <w:szCs w:val="20"/>
        </w:rPr>
        <w:t xml:space="preserve"> </w:t>
      </w:r>
      <w:r w:rsidRPr="00652575">
        <w:rPr>
          <w:rFonts w:eastAsia="Times New Roman"/>
          <w:color w:val="000000"/>
          <w:sz w:val="20"/>
          <w:szCs w:val="20"/>
        </w:rPr>
        <w:t>LG.</w:t>
      </w:r>
      <w:r w:rsidR="007431EE" w:rsidRPr="00652575">
        <w:rPr>
          <w:rFonts w:eastAsia="Times New Roman"/>
          <w:color w:val="000000"/>
          <w:sz w:val="20"/>
          <w:szCs w:val="20"/>
        </w:rPr>
        <w:t xml:space="preserve"> </w:t>
      </w:r>
      <w:r w:rsidRPr="00652575">
        <w:rPr>
          <w:rFonts w:eastAsia="Times New Roman"/>
          <w:color w:val="000000"/>
          <w:sz w:val="20"/>
          <w:szCs w:val="20"/>
        </w:rPr>
        <w:t>Improved</w:t>
      </w:r>
      <w:r w:rsidR="007431EE" w:rsidRPr="00652575">
        <w:rPr>
          <w:rFonts w:eastAsia="Times New Roman"/>
          <w:color w:val="000000"/>
          <w:sz w:val="20"/>
          <w:szCs w:val="20"/>
        </w:rPr>
        <w:t xml:space="preserve"> </w:t>
      </w:r>
      <w:r w:rsidRPr="00652575">
        <w:rPr>
          <w:rFonts w:eastAsia="Times New Roman"/>
          <w:color w:val="000000"/>
          <w:sz w:val="20"/>
          <w:szCs w:val="20"/>
        </w:rPr>
        <w:t>separation</w:t>
      </w:r>
      <w:r w:rsidR="007431EE" w:rsidRPr="00652575">
        <w:rPr>
          <w:rFonts w:eastAsia="Times New Roman"/>
          <w:color w:val="000000"/>
          <w:sz w:val="20"/>
          <w:szCs w:val="20"/>
        </w:rPr>
        <w:t xml:space="preserve"> </w:t>
      </w:r>
      <w:r w:rsidRPr="00652575">
        <w:rPr>
          <w:rFonts w:eastAsia="Times New Roman"/>
          <w:color w:val="000000"/>
          <w:sz w:val="20"/>
          <w:szCs w:val="20"/>
        </w:rPr>
        <w:t>of</w:t>
      </w:r>
      <w:r w:rsidR="007431EE" w:rsidRPr="00652575">
        <w:rPr>
          <w:rFonts w:eastAsia="Times New Roman"/>
          <w:color w:val="000000"/>
          <w:sz w:val="20"/>
          <w:szCs w:val="20"/>
        </w:rPr>
        <w:t xml:space="preserve"> </w:t>
      </w:r>
      <w:proofErr w:type="spellStart"/>
      <w:r w:rsidRPr="00652575">
        <w:rPr>
          <w:rFonts w:eastAsia="Times New Roman"/>
          <w:color w:val="000000"/>
          <w:sz w:val="20"/>
          <w:szCs w:val="20"/>
        </w:rPr>
        <w:t>creatine</w:t>
      </w:r>
      <w:proofErr w:type="spellEnd"/>
      <w:r w:rsidR="007431EE" w:rsidRPr="00652575">
        <w:rPr>
          <w:rFonts w:eastAsia="Times New Roman"/>
          <w:color w:val="000000"/>
          <w:sz w:val="20"/>
          <w:szCs w:val="20"/>
        </w:rPr>
        <w:t xml:space="preserve"> </w:t>
      </w:r>
      <w:proofErr w:type="spellStart"/>
      <w:r w:rsidRPr="00652575">
        <w:rPr>
          <w:rFonts w:eastAsia="Times New Roman"/>
          <w:color w:val="000000"/>
          <w:sz w:val="20"/>
          <w:szCs w:val="20"/>
        </w:rPr>
        <w:t>kinase</w:t>
      </w:r>
      <w:proofErr w:type="spellEnd"/>
      <w:r w:rsidR="007431EE" w:rsidRPr="00652575">
        <w:rPr>
          <w:rFonts w:eastAsia="Times New Roman"/>
          <w:color w:val="000000"/>
          <w:sz w:val="20"/>
          <w:szCs w:val="20"/>
        </w:rPr>
        <w:t xml:space="preserve"> </w:t>
      </w:r>
      <w:r w:rsidRPr="00652575">
        <w:rPr>
          <w:rFonts w:eastAsia="Times New Roman"/>
          <w:color w:val="000000"/>
          <w:sz w:val="20"/>
          <w:szCs w:val="20"/>
        </w:rPr>
        <w:t>cardiac</w:t>
      </w:r>
      <w:r w:rsidR="007431EE" w:rsidRPr="00652575">
        <w:rPr>
          <w:rFonts w:eastAsia="Times New Roman"/>
          <w:color w:val="000000"/>
          <w:sz w:val="20"/>
          <w:szCs w:val="20"/>
        </w:rPr>
        <w:t xml:space="preserve"> </w:t>
      </w:r>
      <w:proofErr w:type="spellStart"/>
      <w:r w:rsidRPr="00652575">
        <w:rPr>
          <w:rFonts w:eastAsia="Times New Roman"/>
          <w:color w:val="000000"/>
          <w:sz w:val="20"/>
          <w:szCs w:val="20"/>
        </w:rPr>
        <w:t>isoenzyme</w:t>
      </w:r>
      <w:proofErr w:type="spellEnd"/>
      <w:r w:rsidR="007431EE" w:rsidRPr="00652575">
        <w:rPr>
          <w:rFonts w:eastAsia="Times New Roman"/>
          <w:color w:val="000000"/>
          <w:sz w:val="20"/>
          <w:szCs w:val="20"/>
        </w:rPr>
        <w:t xml:space="preserve"> </w:t>
      </w:r>
      <w:r w:rsidRPr="00652575">
        <w:rPr>
          <w:rFonts w:eastAsia="Times New Roman"/>
          <w:color w:val="000000"/>
          <w:sz w:val="20"/>
          <w:szCs w:val="20"/>
        </w:rPr>
        <w:t>in</w:t>
      </w:r>
      <w:r w:rsidR="007431EE" w:rsidRPr="00652575">
        <w:rPr>
          <w:rFonts w:eastAsia="Times New Roman"/>
          <w:color w:val="000000"/>
          <w:sz w:val="20"/>
          <w:szCs w:val="20"/>
        </w:rPr>
        <w:t xml:space="preserve"> </w:t>
      </w:r>
      <w:r w:rsidRPr="00652575">
        <w:rPr>
          <w:rFonts w:eastAsia="Times New Roman"/>
          <w:color w:val="000000"/>
          <w:sz w:val="20"/>
          <w:szCs w:val="20"/>
        </w:rPr>
        <w:t>serum</w:t>
      </w:r>
      <w:r w:rsidR="007431EE" w:rsidRPr="00652575">
        <w:rPr>
          <w:rFonts w:eastAsia="Times New Roman"/>
          <w:color w:val="000000"/>
          <w:sz w:val="20"/>
          <w:szCs w:val="20"/>
        </w:rPr>
        <w:t xml:space="preserve"> </w:t>
      </w:r>
      <w:r w:rsidRPr="00652575">
        <w:rPr>
          <w:rFonts w:eastAsia="Times New Roman"/>
          <w:color w:val="000000"/>
          <w:sz w:val="20"/>
          <w:szCs w:val="20"/>
        </w:rPr>
        <w:t>by</w:t>
      </w:r>
      <w:r w:rsidR="007431EE" w:rsidRPr="00652575">
        <w:rPr>
          <w:rFonts w:eastAsia="Times New Roman"/>
          <w:color w:val="000000"/>
          <w:sz w:val="20"/>
          <w:szCs w:val="20"/>
        </w:rPr>
        <w:t xml:space="preserve"> </w:t>
      </w:r>
      <w:r w:rsidRPr="00652575">
        <w:rPr>
          <w:rFonts w:eastAsia="Times New Roman"/>
          <w:color w:val="000000"/>
          <w:sz w:val="20"/>
          <w:szCs w:val="20"/>
        </w:rPr>
        <w:t>batch</w:t>
      </w:r>
      <w:r w:rsidR="007431EE" w:rsidRPr="00652575">
        <w:rPr>
          <w:rFonts w:eastAsia="Times New Roman"/>
          <w:color w:val="000000"/>
          <w:sz w:val="20"/>
          <w:szCs w:val="20"/>
        </w:rPr>
        <w:t xml:space="preserve"> </w:t>
      </w:r>
      <w:r w:rsidRPr="00652575">
        <w:rPr>
          <w:rFonts w:eastAsia="Times New Roman"/>
          <w:color w:val="000000"/>
          <w:sz w:val="20"/>
          <w:szCs w:val="20"/>
        </w:rPr>
        <w:t>fractionation.</w:t>
      </w:r>
      <w:r w:rsidR="007431EE" w:rsidRPr="00652575">
        <w:rPr>
          <w:rFonts w:eastAsia="Times New Roman"/>
          <w:color w:val="000000"/>
          <w:sz w:val="20"/>
          <w:szCs w:val="20"/>
        </w:rPr>
        <w:t xml:space="preserve"> </w:t>
      </w:r>
      <w:proofErr w:type="spellStart"/>
      <w:r w:rsidRPr="00652575">
        <w:rPr>
          <w:rFonts w:eastAsia="Times New Roman"/>
          <w:color w:val="000000"/>
          <w:sz w:val="20"/>
          <w:szCs w:val="20"/>
        </w:rPr>
        <w:t>Clin</w:t>
      </w:r>
      <w:proofErr w:type="spellEnd"/>
      <w:r w:rsidR="007431EE" w:rsidRPr="00652575">
        <w:rPr>
          <w:rFonts w:eastAsia="Times New Roman"/>
          <w:color w:val="000000"/>
          <w:sz w:val="20"/>
          <w:szCs w:val="20"/>
        </w:rPr>
        <w:t xml:space="preserve"> </w:t>
      </w:r>
      <w:r w:rsidRPr="00652575">
        <w:rPr>
          <w:rFonts w:eastAsia="Times New Roman"/>
          <w:color w:val="000000"/>
          <w:sz w:val="20"/>
          <w:szCs w:val="20"/>
        </w:rPr>
        <w:t>Chem.</w:t>
      </w:r>
      <w:r w:rsidR="007431EE" w:rsidRPr="00652575">
        <w:rPr>
          <w:rFonts w:eastAsia="Times New Roman"/>
          <w:color w:val="000000"/>
          <w:sz w:val="20"/>
          <w:szCs w:val="20"/>
        </w:rPr>
        <w:t xml:space="preserve"> </w:t>
      </w:r>
      <w:r w:rsidRPr="00652575">
        <w:rPr>
          <w:rFonts w:eastAsia="Times New Roman"/>
          <w:color w:val="000000"/>
          <w:sz w:val="20"/>
          <w:szCs w:val="20"/>
        </w:rPr>
        <w:t>1976</w:t>
      </w:r>
      <w:r w:rsidR="007431EE" w:rsidRPr="00652575">
        <w:rPr>
          <w:rFonts w:eastAsia="Times New Roman"/>
          <w:color w:val="000000"/>
          <w:sz w:val="20"/>
          <w:szCs w:val="20"/>
        </w:rPr>
        <w:t xml:space="preserve"> </w:t>
      </w:r>
      <w:r w:rsidRPr="00652575">
        <w:rPr>
          <w:rFonts w:eastAsia="Times New Roman"/>
          <w:color w:val="000000"/>
          <w:sz w:val="20"/>
          <w:szCs w:val="20"/>
        </w:rPr>
        <w:t>Jan;</w:t>
      </w:r>
      <w:r w:rsidRPr="00652575">
        <w:rPr>
          <w:rFonts w:eastAsia="Times New Roman"/>
          <w:bCs/>
          <w:color w:val="000000"/>
          <w:sz w:val="20"/>
          <w:szCs w:val="20"/>
        </w:rPr>
        <w:t>22</w:t>
      </w:r>
      <w:r w:rsidRPr="00652575">
        <w:rPr>
          <w:rFonts w:eastAsia="Times New Roman"/>
          <w:color w:val="000000"/>
          <w:sz w:val="20"/>
          <w:szCs w:val="20"/>
        </w:rPr>
        <w:t>(1):92–97.</w:t>
      </w:r>
      <w:r w:rsidR="007431EE" w:rsidRPr="00652575">
        <w:rPr>
          <w:rFonts w:eastAsia="Times New Roman"/>
          <w:color w:val="000000"/>
          <w:sz w:val="20"/>
          <w:szCs w:val="20"/>
        </w:rPr>
        <w:t xml:space="preserve"> </w:t>
      </w:r>
    </w:p>
    <w:p w:rsidR="006868DD" w:rsidRPr="00652575" w:rsidRDefault="006868DD" w:rsidP="009426F1">
      <w:pPr>
        <w:numPr>
          <w:ilvl w:val="0"/>
          <w:numId w:val="6"/>
        </w:numPr>
        <w:shd w:val="clear" w:color="auto" w:fill="FFFFFF"/>
        <w:suppressAutoHyphens w:val="0"/>
        <w:snapToGrid w:val="0"/>
        <w:ind w:left="425" w:hanging="425"/>
        <w:jc w:val="both"/>
        <w:rPr>
          <w:rFonts w:eastAsia="Times New Roman"/>
          <w:color w:val="000000"/>
          <w:sz w:val="20"/>
          <w:szCs w:val="20"/>
        </w:rPr>
      </w:pPr>
      <w:proofErr w:type="spellStart"/>
      <w:r w:rsidRPr="00652575">
        <w:rPr>
          <w:rFonts w:eastAsia="Times New Roman"/>
          <w:color w:val="000000"/>
          <w:sz w:val="20"/>
          <w:szCs w:val="20"/>
        </w:rPr>
        <w:t>Nealon</w:t>
      </w:r>
      <w:proofErr w:type="spellEnd"/>
      <w:r w:rsidR="007431EE" w:rsidRPr="00652575">
        <w:rPr>
          <w:rFonts w:eastAsia="Times New Roman"/>
          <w:color w:val="000000"/>
          <w:sz w:val="20"/>
          <w:szCs w:val="20"/>
        </w:rPr>
        <w:t xml:space="preserve"> </w:t>
      </w:r>
      <w:r w:rsidRPr="00652575">
        <w:rPr>
          <w:rFonts w:eastAsia="Times New Roman"/>
          <w:color w:val="000000"/>
          <w:sz w:val="20"/>
          <w:szCs w:val="20"/>
        </w:rPr>
        <w:t>DA,</w:t>
      </w:r>
      <w:r w:rsidR="007431EE" w:rsidRPr="00652575">
        <w:rPr>
          <w:rFonts w:eastAsia="Times New Roman"/>
          <w:color w:val="000000"/>
          <w:sz w:val="20"/>
          <w:szCs w:val="20"/>
        </w:rPr>
        <w:t xml:space="preserve"> </w:t>
      </w:r>
      <w:r w:rsidRPr="00652575">
        <w:rPr>
          <w:rFonts w:eastAsia="Times New Roman"/>
          <w:color w:val="000000"/>
          <w:sz w:val="20"/>
          <w:szCs w:val="20"/>
        </w:rPr>
        <w:t>Henderson</w:t>
      </w:r>
      <w:r w:rsidR="007431EE" w:rsidRPr="00652575">
        <w:rPr>
          <w:rFonts w:eastAsia="Times New Roman"/>
          <w:color w:val="000000"/>
          <w:sz w:val="20"/>
          <w:szCs w:val="20"/>
        </w:rPr>
        <w:t xml:space="preserve"> </w:t>
      </w:r>
      <w:r w:rsidRPr="00652575">
        <w:rPr>
          <w:rFonts w:eastAsia="Times New Roman"/>
          <w:color w:val="000000"/>
          <w:sz w:val="20"/>
          <w:szCs w:val="20"/>
        </w:rPr>
        <w:t>AR.</w:t>
      </w:r>
      <w:r w:rsidR="007431EE" w:rsidRPr="00652575">
        <w:rPr>
          <w:rFonts w:eastAsia="Times New Roman"/>
          <w:color w:val="000000"/>
          <w:sz w:val="20"/>
          <w:szCs w:val="20"/>
        </w:rPr>
        <w:t xml:space="preserve"> </w:t>
      </w:r>
      <w:r w:rsidRPr="00652575">
        <w:rPr>
          <w:rFonts w:eastAsia="Times New Roman"/>
          <w:color w:val="000000"/>
          <w:sz w:val="20"/>
          <w:szCs w:val="20"/>
        </w:rPr>
        <w:t>Separation</w:t>
      </w:r>
      <w:r w:rsidR="007431EE" w:rsidRPr="00652575">
        <w:rPr>
          <w:rFonts w:eastAsia="Times New Roman"/>
          <w:color w:val="000000"/>
          <w:sz w:val="20"/>
          <w:szCs w:val="20"/>
        </w:rPr>
        <w:t xml:space="preserve"> </w:t>
      </w:r>
      <w:r w:rsidRPr="00652575">
        <w:rPr>
          <w:rFonts w:eastAsia="Times New Roman"/>
          <w:color w:val="000000"/>
          <w:sz w:val="20"/>
          <w:szCs w:val="20"/>
        </w:rPr>
        <w:t>of</w:t>
      </w:r>
      <w:r w:rsidR="007431EE" w:rsidRPr="00652575">
        <w:rPr>
          <w:rFonts w:eastAsia="Times New Roman"/>
          <w:color w:val="000000"/>
          <w:sz w:val="20"/>
          <w:szCs w:val="20"/>
        </w:rPr>
        <w:t xml:space="preserve"> </w:t>
      </w:r>
      <w:proofErr w:type="spellStart"/>
      <w:r w:rsidRPr="00652575">
        <w:rPr>
          <w:rFonts w:eastAsia="Times New Roman"/>
          <w:color w:val="000000"/>
          <w:sz w:val="20"/>
          <w:szCs w:val="20"/>
        </w:rPr>
        <w:t>creatine</w:t>
      </w:r>
      <w:proofErr w:type="spellEnd"/>
      <w:r w:rsidR="007431EE" w:rsidRPr="00652575">
        <w:rPr>
          <w:rFonts w:eastAsia="Times New Roman"/>
          <w:color w:val="000000"/>
          <w:sz w:val="20"/>
          <w:szCs w:val="20"/>
        </w:rPr>
        <w:t xml:space="preserve"> </w:t>
      </w:r>
      <w:proofErr w:type="spellStart"/>
      <w:r w:rsidRPr="00652575">
        <w:rPr>
          <w:rFonts w:eastAsia="Times New Roman"/>
          <w:color w:val="000000"/>
          <w:sz w:val="20"/>
          <w:szCs w:val="20"/>
        </w:rPr>
        <w:t>kinase</w:t>
      </w:r>
      <w:proofErr w:type="spellEnd"/>
      <w:r w:rsidR="007431EE" w:rsidRPr="00652575">
        <w:rPr>
          <w:rFonts w:eastAsia="Times New Roman"/>
          <w:color w:val="000000"/>
          <w:sz w:val="20"/>
          <w:szCs w:val="20"/>
        </w:rPr>
        <w:t xml:space="preserve"> </w:t>
      </w:r>
      <w:proofErr w:type="spellStart"/>
      <w:r w:rsidRPr="00652575">
        <w:rPr>
          <w:rFonts w:eastAsia="Times New Roman"/>
          <w:color w:val="000000"/>
          <w:sz w:val="20"/>
          <w:szCs w:val="20"/>
        </w:rPr>
        <w:t>isoenzymes</w:t>
      </w:r>
      <w:proofErr w:type="spellEnd"/>
      <w:r w:rsidR="007431EE" w:rsidRPr="00652575">
        <w:rPr>
          <w:rFonts w:eastAsia="Times New Roman"/>
          <w:color w:val="000000"/>
          <w:sz w:val="20"/>
          <w:szCs w:val="20"/>
        </w:rPr>
        <w:t xml:space="preserve"> </w:t>
      </w:r>
      <w:r w:rsidRPr="00652575">
        <w:rPr>
          <w:rFonts w:eastAsia="Times New Roman"/>
          <w:color w:val="000000"/>
          <w:sz w:val="20"/>
          <w:szCs w:val="20"/>
        </w:rPr>
        <w:t>in</w:t>
      </w:r>
      <w:r w:rsidR="007431EE" w:rsidRPr="00652575">
        <w:rPr>
          <w:rFonts w:eastAsia="Times New Roman"/>
          <w:color w:val="000000"/>
          <w:sz w:val="20"/>
          <w:szCs w:val="20"/>
        </w:rPr>
        <w:t xml:space="preserve"> </w:t>
      </w:r>
      <w:r w:rsidRPr="00652575">
        <w:rPr>
          <w:rFonts w:eastAsia="Times New Roman"/>
          <w:color w:val="000000"/>
          <w:sz w:val="20"/>
          <w:szCs w:val="20"/>
        </w:rPr>
        <w:t>serum</w:t>
      </w:r>
      <w:r w:rsidR="007431EE" w:rsidRPr="00652575">
        <w:rPr>
          <w:rFonts w:eastAsia="Times New Roman"/>
          <w:color w:val="000000"/>
          <w:sz w:val="20"/>
          <w:szCs w:val="20"/>
        </w:rPr>
        <w:t xml:space="preserve"> </w:t>
      </w:r>
      <w:r w:rsidRPr="00652575">
        <w:rPr>
          <w:rFonts w:eastAsia="Times New Roman"/>
          <w:color w:val="000000"/>
          <w:sz w:val="20"/>
          <w:szCs w:val="20"/>
        </w:rPr>
        <w:t>by</w:t>
      </w:r>
      <w:r w:rsidR="007431EE" w:rsidRPr="00652575">
        <w:rPr>
          <w:rFonts w:eastAsia="Times New Roman"/>
          <w:color w:val="000000"/>
          <w:sz w:val="20"/>
          <w:szCs w:val="20"/>
        </w:rPr>
        <w:t xml:space="preserve"> </w:t>
      </w:r>
      <w:r w:rsidRPr="00652575">
        <w:rPr>
          <w:rFonts w:eastAsia="Times New Roman"/>
          <w:color w:val="000000"/>
          <w:sz w:val="20"/>
          <w:szCs w:val="20"/>
        </w:rPr>
        <w:t>ion-exchange</w:t>
      </w:r>
      <w:r w:rsidR="007431EE" w:rsidRPr="00652575">
        <w:rPr>
          <w:rFonts w:eastAsia="Times New Roman"/>
          <w:color w:val="000000"/>
          <w:sz w:val="20"/>
          <w:szCs w:val="20"/>
        </w:rPr>
        <w:t xml:space="preserve"> </w:t>
      </w:r>
      <w:r w:rsidRPr="00652575">
        <w:rPr>
          <w:rFonts w:eastAsia="Times New Roman"/>
          <w:color w:val="000000"/>
          <w:sz w:val="20"/>
          <w:szCs w:val="20"/>
        </w:rPr>
        <w:t>column</w:t>
      </w:r>
      <w:r w:rsidR="007431EE" w:rsidRPr="00652575">
        <w:rPr>
          <w:rFonts w:eastAsia="Times New Roman"/>
          <w:color w:val="000000"/>
          <w:sz w:val="20"/>
          <w:szCs w:val="20"/>
        </w:rPr>
        <w:t xml:space="preserve"> </w:t>
      </w:r>
      <w:r w:rsidRPr="00652575">
        <w:rPr>
          <w:rFonts w:eastAsia="Times New Roman"/>
          <w:color w:val="000000"/>
          <w:sz w:val="20"/>
          <w:szCs w:val="20"/>
        </w:rPr>
        <w:t>chromatography</w:t>
      </w:r>
      <w:r w:rsidR="007431EE" w:rsidRPr="00652575">
        <w:rPr>
          <w:rFonts w:eastAsia="Times New Roman"/>
          <w:color w:val="000000"/>
          <w:sz w:val="20"/>
          <w:szCs w:val="20"/>
        </w:rPr>
        <w:t xml:space="preserve"> </w:t>
      </w:r>
      <w:r w:rsidRPr="00652575">
        <w:rPr>
          <w:rFonts w:eastAsia="Times New Roman"/>
          <w:color w:val="000000"/>
          <w:sz w:val="20"/>
          <w:szCs w:val="20"/>
        </w:rPr>
        <w:t>(Mercer's</w:t>
      </w:r>
      <w:r w:rsidR="007431EE" w:rsidRPr="00652575">
        <w:rPr>
          <w:rFonts w:eastAsia="Times New Roman"/>
          <w:color w:val="000000"/>
          <w:sz w:val="20"/>
          <w:szCs w:val="20"/>
        </w:rPr>
        <w:t xml:space="preserve"> </w:t>
      </w:r>
      <w:r w:rsidRPr="00652575">
        <w:rPr>
          <w:rFonts w:eastAsia="Times New Roman"/>
          <w:color w:val="000000"/>
          <w:sz w:val="20"/>
          <w:szCs w:val="20"/>
        </w:rPr>
        <w:t>method,</w:t>
      </w:r>
      <w:r w:rsidR="007431EE" w:rsidRPr="00652575">
        <w:rPr>
          <w:rFonts w:eastAsia="Times New Roman"/>
          <w:color w:val="000000"/>
          <w:sz w:val="20"/>
          <w:szCs w:val="20"/>
        </w:rPr>
        <w:t xml:space="preserve"> </w:t>
      </w:r>
      <w:r w:rsidRPr="00652575">
        <w:rPr>
          <w:rFonts w:eastAsia="Times New Roman"/>
          <w:color w:val="000000"/>
          <w:sz w:val="20"/>
          <w:szCs w:val="20"/>
        </w:rPr>
        <w:t>modified</w:t>
      </w:r>
      <w:r w:rsidR="007431EE" w:rsidRPr="00652575">
        <w:rPr>
          <w:rFonts w:eastAsia="Times New Roman"/>
          <w:color w:val="000000"/>
          <w:sz w:val="20"/>
          <w:szCs w:val="20"/>
        </w:rPr>
        <w:t xml:space="preserve"> </w:t>
      </w:r>
      <w:r w:rsidRPr="00652575">
        <w:rPr>
          <w:rFonts w:eastAsia="Times New Roman"/>
          <w:color w:val="000000"/>
          <w:sz w:val="20"/>
          <w:szCs w:val="20"/>
        </w:rPr>
        <w:t>to</w:t>
      </w:r>
      <w:r w:rsidR="007431EE" w:rsidRPr="00652575">
        <w:rPr>
          <w:rFonts w:eastAsia="Times New Roman"/>
          <w:color w:val="000000"/>
          <w:sz w:val="20"/>
          <w:szCs w:val="20"/>
        </w:rPr>
        <w:t xml:space="preserve"> </w:t>
      </w:r>
      <w:r w:rsidRPr="00652575">
        <w:rPr>
          <w:rFonts w:eastAsia="Times New Roman"/>
          <w:color w:val="000000"/>
          <w:sz w:val="20"/>
          <w:szCs w:val="20"/>
        </w:rPr>
        <w:t>increase</w:t>
      </w:r>
      <w:r w:rsidR="007431EE" w:rsidRPr="00652575">
        <w:rPr>
          <w:rFonts w:eastAsia="Times New Roman"/>
          <w:color w:val="000000"/>
          <w:sz w:val="20"/>
          <w:szCs w:val="20"/>
        </w:rPr>
        <w:t xml:space="preserve"> </w:t>
      </w:r>
      <w:r w:rsidRPr="00652575">
        <w:rPr>
          <w:rFonts w:eastAsia="Times New Roman"/>
          <w:color w:val="000000"/>
          <w:sz w:val="20"/>
          <w:szCs w:val="20"/>
        </w:rPr>
        <w:t>sensitivity).</w:t>
      </w:r>
      <w:r w:rsidR="007431EE" w:rsidRPr="00652575">
        <w:rPr>
          <w:rFonts w:eastAsia="Times New Roman"/>
          <w:color w:val="000000"/>
          <w:sz w:val="20"/>
          <w:szCs w:val="20"/>
        </w:rPr>
        <w:t xml:space="preserve"> </w:t>
      </w:r>
      <w:proofErr w:type="spellStart"/>
      <w:r w:rsidRPr="00652575">
        <w:rPr>
          <w:rFonts w:eastAsia="Times New Roman"/>
          <w:color w:val="000000"/>
          <w:sz w:val="20"/>
          <w:szCs w:val="20"/>
        </w:rPr>
        <w:t>Clin</w:t>
      </w:r>
      <w:proofErr w:type="spellEnd"/>
      <w:r w:rsidR="007431EE" w:rsidRPr="00652575">
        <w:rPr>
          <w:rFonts w:eastAsia="Times New Roman"/>
          <w:color w:val="000000"/>
          <w:sz w:val="20"/>
          <w:szCs w:val="20"/>
        </w:rPr>
        <w:t xml:space="preserve"> </w:t>
      </w:r>
      <w:r w:rsidRPr="00652575">
        <w:rPr>
          <w:rFonts w:eastAsia="Times New Roman"/>
          <w:color w:val="000000"/>
          <w:sz w:val="20"/>
          <w:szCs w:val="20"/>
        </w:rPr>
        <w:t>Chem.</w:t>
      </w:r>
      <w:r w:rsidR="007431EE" w:rsidRPr="00652575">
        <w:rPr>
          <w:rFonts w:eastAsia="Times New Roman"/>
          <w:color w:val="000000"/>
          <w:sz w:val="20"/>
          <w:szCs w:val="20"/>
        </w:rPr>
        <w:t xml:space="preserve"> </w:t>
      </w:r>
      <w:r w:rsidRPr="00652575">
        <w:rPr>
          <w:rFonts w:eastAsia="Times New Roman"/>
          <w:color w:val="000000"/>
          <w:sz w:val="20"/>
          <w:szCs w:val="20"/>
        </w:rPr>
        <w:t>1975</w:t>
      </w:r>
      <w:r w:rsidR="007431EE" w:rsidRPr="00652575">
        <w:rPr>
          <w:rFonts w:eastAsia="Times New Roman"/>
          <w:color w:val="000000"/>
          <w:sz w:val="20"/>
          <w:szCs w:val="20"/>
        </w:rPr>
        <w:t xml:space="preserve"> </w:t>
      </w:r>
      <w:r w:rsidRPr="00652575">
        <w:rPr>
          <w:rFonts w:eastAsia="Times New Roman"/>
          <w:color w:val="000000"/>
          <w:sz w:val="20"/>
          <w:szCs w:val="20"/>
        </w:rPr>
        <w:t>Mar;</w:t>
      </w:r>
      <w:r w:rsidRPr="00652575">
        <w:rPr>
          <w:rFonts w:eastAsia="Times New Roman"/>
          <w:bCs/>
          <w:color w:val="000000"/>
          <w:sz w:val="20"/>
          <w:szCs w:val="20"/>
        </w:rPr>
        <w:t>21</w:t>
      </w:r>
      <w:r w:rsidRPr="00652575">
        <w:rPr>
          <w:rFonts w:eastAsia="Times New Roman"/>
          <w:color w:val="000000"/>
          <w:sz w:val="20"/>
          <w:szCs w:val="20"/>
        </w:rPr>
        <w:t>(3):392–397.</w:t>
      </w:r>
      <w:r w:rsidR="007431EE" w:rsidRPr="00652575">
        <w:rPr>
          <w:rFonts w:eastAsia="Times New Roman"/>
          <w:color w:val="000000"/>
          <w:sz w:val="20"/>
          <w:szCs w:val="20"/>
        </w:rPr>
        <w:t xml:space="preserve"> </w:t>
      </w:r>
    </w:p>
    <w:p w:rsidR="006868DD" w:rsidRPr="00652575" w:rsidRDefault="006868DD" w:rsidP="009426F1">
      <w:pPr>
        <w:numPr>
          <w:ilvl w:val="0"/>
          <w:numId w:val="6"/>
        </w:numPr>
        <w:shd w:val="clear" w:color="auto" w:fill="FFFFFF"/>
        <w:suppressAutoHyphens w:val="0"/>
        <w:snapToGrid w:val="0"/>
        <w:ind w:left="425" w:hanging="425"/>
        <w:jc w:val="both"/>
        <w:rPr>
          <w:rFonts w:eastAsia="Times New Roman"/>
          <w:color w:val="000000"/>
          <w:sz w:val="20"/>
          <w:szCs w:val="20"/>
        </w:rPr>
      </w:pPr>
      <w:proofErr w:type="spellStart"/>
      <w:r w:rsidRPr="00652575">
        <w:rPr>
          <w:rFonts w:eastAsia="Times New Roman"/>
          <w:color w:val="000000"/>
          <w:sz w:val="20"/>
          <w:szCs w:val="20"/>
        </w:rPr>
        <w:t>Rao</w:t>
      </w:r>
      <w:proofErr w:type="spellEnd"/>
      <w:r w:rsidR="007431EE" w:rsidRPr="00652575">
        <w:rPr>
          <w:rFonts w:eastAsia="Times New Roman"/>
          <w:color w:val="000000"/>
          <w:sz w:val="20"/>
          <w:szCs w:val="20"/>
        </w:rPr>
        <w:t xml:space="preserve"> </w:t>
      </w:r>
      <w:r w:rsidRPr="00652575">
        <w:rPr>
          <w:rFonts w:eastAsia="Times New Roman"/>
          <w:color w:val="000000"/>
          <w:sz w:val="20"/>
          <w:szCs w:val="20"/>
        </w:rPr>
        <w:t>PS,</w:t>
      </w:r>
      <w:r w:rsidR="007431EE" w:rsidRPr="00652575">
        <w:rPr>
          <w:rFonts w:eastAsia="Times New Roman"/>
          <w:color w:val="000000"/>
          <w:sz w:val="20"/>
          <w:szCs w:val="20"/>
        </w:rPr>
        <w:t xml:space="preserve"> </w:t>
      </w:r>
      <w:proofErr w:type="spellStart"/>
      <w:r w:rsidRPr="00652575">
        <w:rPr>
          <w:rFonts w:eastAsia="Times New Roman"/>
          <w:color w:val="000000"/>
          <w:sz w:val="20"/>
          <w:szCs w:val="20"/>
        </w:rPr>
        <w:t>Lukes</w:t>
      </w:r>
      <w:proofErr w:type="spellEnd"/>
      <w:r w:rsidR="007431EE" w:rsidRPr="00652575">
        <w:rPr>
          <w:rFonts w:eastAsia="Times New Roman"/>
          <w:color w:val="000000"/>
          <w:sz w:val="20"/>
          <w:szCs w:val="20"/>
        </w:rPr>
        <w:t xml:space="preserve"> </w:t>
      </w:r>
      <w:r w:rsidRPr="00652575">
        <w:rPr>
          <w:rFonts w:eastAsia="Times New Roman"/>
          <w:color w:val="000000"/>
          <w:sz w:val="20"/>
          <w:szCs w:val="20"/>
        </w:rPr>
        <w:t>JJ,</w:t>
      </w:r>
      <w:r w:rsidR="007431EE" w:rsidRPr="00652575">
        <w:rPr>
          <w:rFonts w:eastAsia="Times New Roman"/>
          <w:color w:val="000000"/>
          <w:sz w:val="20"/>
          <w:szCs w:val="20"/>
        </w:rPr>
        <w:t xml:space="preserve"> </w:t>
      </w:r>
      <w:r w:rsidRPr="00652575">
        <w:rPr>
          <w:rFonts w:eastAsia="Times New Roman"/>
          <w:color w:val="000000"/>
          <w:sz w:val="20"/>
          <w:szCs w:val="20"/>
        </w:rPr>
        <w:t>Ayres</w:t>
      </w:r>
      <w:r w:rsidR="007431EE" w:rsidRPr="00652575">
        <w:rPr>
          <w:rFonts w:eastAsia="Times New Roman"/>
          <w:color w:val="000000"/>
          <w:sz w:val="20"/>
          <w:szCs w:val="20"/>
        </w:rPr>
        <w:t xml:space="preserve"> </w:t>
      </w:r>
      <w:r w:rsidRPr="00652575">
        <w:rPr>
          <w:rFonts w:eastAsia="Times New Roman"/>
          <w:color w:val="000000"/>
          <w:sz w:val="20"/>
          <w:szCs w:val="20"/>
        </w:rPr>
        <w:t>SM,</w:t>
      </w:r>
      <w:r w:rsidR="007431EE" w:rsidRPr="00652575">
        <w:rPr>
          <w:rFonts w:eastAsia="Times New Roman"/>
          <w:color w:val="000000"/>
          <w:sz w:val="20"/>
          <w:szCs w:val="20"/>
        </w:rPr>
        <w:t xml:space="preserve"> </w:t>
      </w:r>
      <w:r w:rsidRPr="00652575">
        <w:rPr>
          <w:rFonts w:eastAsia="Times New Roman"/>
          <w:color w:val="000000"/>
          <w:sz w:val="20"/>
          <w:szCs w:val="20"/>
        </w:rPr>
        <w:t>Mueller</w:t>
      </w:r>
      <w:r w:rsidR="007431EE" w:rsidRPr="00652575">
        <w:rPr>
          <w:rFonts w:eastAsia="Times New Roman"/>
          <w:color w:val="000000"/>
          <w:sz w:val="20"/>
          <w:szCs w:val="20"/>
        </w:rPr>
        <w:t xml:space="preserve"> </w:t>
      </w:r>
      <w:r w:rsidRPr="00652575">
        <w:rPr>
          <w:rFonts w:eastAsia="Times New Roman"/>
          <w:color w:val="000000"/>
          <w:sz w:val="20"/>
          <w:szCs w:val="20"/>
        </w:rPr>
        <w:t>H.</w:t>
      </w:r>
      <w:r w:rsidR="007431EE" w:rsidRPr="00652575">
        <w:rPr>
          <w:rFonts w:eastAsia="Times New Roman"/>
          <w:color w:val="000000"/>
          <w:sz w:val="20"/>
          <w:szCs w:val="20"/>
        </w:rPr>
        <w:t xml:space="preserve"> </w:t>
      </w:r>
      <w:r w:rsidRPr="00652575">
        <w:rPr>
          <w:rFonts w:eastAsia="Times New Roman"/>
          <w:color w:val="000000"/>
          <w:sz w:val="20"/>
          <w:szCs w:val="20"/>
        </w:rPr>
        <w:t>New</w:t>
      </w:r>
      <w:r w:rsidR="007431EE" w:rsidRPr="00652575">
        <w:rPr>
          <w:rFonts w:eastAsia="Times New Roman"/>
          <w:color w:val="000000"/>
          <w:sz w:val="20"/>
          <w:szCs w:val="20"/>
        </w:rPr>
        <w:t xml:space="preserve"> </w:t>
      </w:r>
      <w:r w:rsidRPr="00652575">
        <w:rPr>
          <w:rFonts w:eastAsia="Times New Roman"/>
          <w:color w:val="000000"/>
          <w:sz w:val="20"/>
          <w:szCs w:val="20"/>
        </w:rPr>
        <w:t>manual</w:t>
      </w:r>
      <w:r w:rsidR="007431EE" w:rsidRPr="00652575">
        <w:rPr>
          <w:rFonts w:eastAsia="Times New Roman"/>
          <w:color w:val="000000"/>
          <w:sz w:val="20"/>
          <w:szCs w:val="20"/>
        </w:rPr>
        <w:t xml:space="preserve"> </w:t>
      </w:r>
      <w:r w:rsidRPr="00652575">
        <w:rPr>
          <w:rFonts w:eastAsia="Times New Roman"/>
          <w:color w:val="000000"/>
          <w:sz w:val="20"/>
          <w:szCs w:val="20"/>
        </w:rPr>
        <w:t>and</w:t>
      </w:r>
      <w:r w:rsidR="007431EE" w:rsidRPr="00652575">
        <w:rPr>
          <w:rFonts w:eastAsia="Times New Roman"/>
          <w:color w:val="000000"/>
          <w:sz w:val="20"/>
          <w:szCs w:val="20"/>
        </w:rPr>
        <w:t xml:space="preserve"> </w:t>
      </w:r>
      <w:r w:rsidRPr="00652575">
        <w:rPr>
          <w:rFonts w:eastAsia="Times New Roman"/>
          <w:color w:val="000000"/>
          <w:sz w:val="20"/>
          <w:szCs w:val="20"/>
        </w:rPr>
        <w:t>automated</w:t>
      </w:r>
      <w:r w:rsidR="007431EE" w:rsidRPr="00652575">
        <w:rPr>
          <w:rFonts w:eastAsia="Times New Roman"/>
          <w:color w:val="000000"/>
          <w:sz w:val="20"/>
          <w:szCs w:val="20"/>
        </w:rPr>
        <w:t xml:space="preserve"> </w:t>
      </w:r>
      <w:r w:rsidRPr="00652575">
        <w:rPr>
          <w:rFonts w:eastAsia="Times New Roman"/>
          <w:color w:val="000000"/>
          <w:sz w:val="20"/>
          <w:szCs w:val="20"/>
        </w:rPr>
        <w:t>method</w:t>
      </w:r>
      <w:r w:rsidR="007431EE" w:rsidRPr="00652575">
        <w:rPr>
          <w:rFonts w:eastAsia="Times New Roman"/>
          <w:color w:val="000000"/>
          <w:sz w:val="20"/>
          <w:szCs w:val="20"/>
        </w:rPr>
        <w:t xml:space="preserve"> </w:t>
      </w:r>
      <w:r w:rsidRPr="00652575">
        <w:rPr>
          <w:rFonts w:eastAsia="Times New Roman"/>
          <w:color w:val="000000"/>
          <w:sz w:val="20"/>
          <w:szCs w:val="20"/>
        </w:rPr>
        <w:t>for</w:t>
      </w:r>
      <w:r w:rsidR="007431EE" w:rsidRPr="00652575">
        <w:rPr>
          <w:rFonts w:eastAsia="Times New Roman"/>
          <w:color w:val="000000"/>
          <w:sz w:val="20"/>
          <w:szCs w:val="20"/>
        </w:rPr>
        <w:t xml:space="preserve"> </w:t>
      </w:r>
      <w:r w:rsidRPr="00652575">
        <w:rPr>
          <w:rFonts w:eastAsia="Times New Roman"/>
          <w:color w:val="000000"/>
          <w:sz w:val="20"/>
          <w:szCs w:val="20"/>
        </w:rPr>
        <w:t>determining</w:t>
      </w:r>
      <w:r w:rsidR="007431EE" w:rsidRPr="00652575">
        <w:rPr>
          <w:rFonts w:eastAsia="Times New Roman"/>
          <w:color w:val="000000"/>
          <w:sz w:val="20"/>
          <w:szCs w:val="20"/>
        </w:rPr>
        <w:t xml:space="preserve"> </w:t>
      </w:r>
      <w:r w:rsidRPr="00652575">
        <w:rPr>
          <w:rFonts w:eastAsia="Times New Roman"/>
          <w:color w:val="000000"/>
          <w:sz w:val="20"/>
          <w:szCs w:val="20"/>
        </w:rPr>
        <w:t>activity</w:t>
      </w:r>
      <w:r w:rsidR="007431EE" w:rsidRPr="00652575">
        <w:rPr>
          <w:rFonts w:eastAsia="Times New Roman"/>
          <w:color w:val="000000"/>
          <w:sz w:val="20"/>
          <w:szCs w:val="20"/>
        </w:rPr>
        <w:t xml:space="preserve"> </w:t>
      </w:r>
      <w:r w:rsidRPr="00652575">
        <w:rPr>
          <w:rFonts w:eastAsia="Times New Roman"/>
          <w:color w:val="000000"/>
          <w:sz w:val="20"/>
          <w:szCs w:val="20"/>
        </w:rPr>
        <w:t>of</w:t>
      </w:r>
      <w:r w:rsidR="007431EE" w:rsidRPr="00652575">
        <w:rPr>
          <w:rFonts w:eastAsia="Times New Roman"/>
          <w:color w:val="000000"/>
          <w:sz w:val="20"/>
          <w:szCs w:val="20"/>
        </w:rPr>
        <w:t xml:space="preserve"> </w:t>
      </w:r>
      <w:proofErr w:type="spellStart"/>
      <w:r w:rsidRPr="00652575">
        <w:rPr>
          <w:rFonts w:eastAsia="Times New Roman"/>
          <w:color w:val="000000"/>
          <w:sz w:val="20"/>
          <w:szCs w:val="20"/>
        </w:rPr>
        <w:t>creatine</w:t>
      </w:r>
      <w:proofErr w:type="spellEnd"/>
      <w:r w:rsidR="007431EE" w:rsidRPr="00652575">
        <w:rPr>
          <w:rFonts w:eastAsia="Times New Roman"/>
          <w:color w:val="000000"/>
          <w:sz w:val="20"/>
          <w:szCs w:val="20"/>
        </w:rPr>
        <w:t xml:space="preserve"> </w:t>
      </w:r>
      <w:proofErr w:type="spellStart"/>
      <w:r w:rsidRPr="00652575">
        <w:rPr>
          <w:rFonts w:eastAsia="Times New Roman"/>
          <w:color w:val="000000"/>
          <w:sz w:val="20"/>
          <w:szCs w:val="20"/>
        </w:rPr>
        <w:t>kinase</w:t>
      </w:r>
      <w:proofErr w:type="spellEnd"/>
      <w:r w:rsidR="007431EE" w:rsidRPr="00652575">
        <w:rPr>
          <w:rFonts w:eastAsia="Times New Roman"/>
          <w:color w:val="000000"/>
          <w:sz w:val="20"/>
          <w:szCs w:val="20"/>
        </w:rPr>
        <w:t xml:space="preserve"> </w:t>
      </w:r>
      <w:proofErr w:type="spellStart"/>
      <w:r w:rsidRPr="00652575">
        <w:rPr>
          <w:rFonts w:eastAsia="Times New Roman"/>
          <w:color w:val="000000"/>
          <w:sz w:val="20"/>
          <w:szCs w:val="20"/>
        </w:rPr>
        <w:t>isoenzyme</w:t>
      </w:r>
      <w:proofErr w:type="spellEnd"/>
      <w:r w:rsidR="007431EE" w:rsidRPr="00652575">
        <w:rPr>
          <w:rFonts w:eastAsia="Times New Roman"/>
          <w:color w:val="000000"/>
          <w:sz w:val="20"/>
          <w:szCs w:val="20"/>
        </w:rPr>
        <w:t xml:space="preserve"> </w:t>
      </w:r>
      <w:r w:rsidRPr="00652575">
        <w:rPr>
          <w:rFonts w:eastAsia="Times New Roman"/>
          <w:color w:val="000000"/>
          <w:sz w:val="20"/>
          <w:szCs w:val="20"/>
        </w:rPr>
        <w:t>MB,</w:t>
      </w:r>
      <w:r w:rsidR="007431EE" w:rsidRPr="00652575">
        <w:rPr>
          <w:rFonts w:eastAsia="Times New Roman"/>
          <w:color w:val="000000"/>
          <w:sz w:val="20"/>
          <w:szCs w:val="20"/>
        </w:rPr>
        <w:t xml:space="preserve"> </w:t>
      </w:r>
      <w:r w:rsidRPr="00652575">
        <w:rPr>
          <w:rFonts w:eastAsia="Times New Roman"/>
          <w:color w:val="000000"/>
          <w:sz w:val="20"/>
          <w:szCs w:val="20"/>
        </w:rPr>
        <w:t>by</w:t>
      </w:r>
      <w:r w:rsidR="007431EE" w:rsidRPr="00652575">
        <w:rPr>
          <w:rFonts w:eastAsia="Times New Roman"/>
          <w:color w:val="000000"/>
          <w:sz w:val="20"/>
          <w:szCs w:val="20"/>
        </w:rPr>
        <w:t xml:space="preserve"> </w:t>
      </w:r>
      <w:r w:rsidRPr="00652575">
        <w:rPr>
          <w:rFonts w:eastAsia="Times New Roman"/>
          <w:color w:val="000000"/>
          <w:sz w:val="20"/>
          <w:szCs w:val="20"/>
        </w:rPr>
        <w:t>use</w:t>
      </w:r>
      <w:r w:rsidR="007431EE" w:rsidRPr="00652575">
        <w:rPr>
          <w:rFonts w:eastAsia="Times New Roman"/>
          <w:color w:val="000000"/>
          <w:sz w:val="20"/>
          <w:szCs w:val="20"/>
        </w:rPr>
        <w:t xml:space="preserve"> </w:t>
      </w:r>
      <w:r w:rsidRPr="00652575">
        <w:rPr>
          <w:rFonts w:eastAsia="Times New Roman"/>
          <w:color w:val="000000"/>
          <w:sz w:val="20"/>
          <w:szCs w:val="20"/>
        </w:rPr>
        <w:t>of</w:t>
      </w:r>
      <w:r w:rsidR="007431EE" w:rsidRPr="00652575">
        <w:rPr>
          <w:rFonts w:eastAsia="Times New Roman"/>
          <w:color w:val="000000"/>
          <w:sz w:val="20"/>
          <w:szCs w:val="20"/>
        </w:rPr>
        <w:t xml:space="preserve"> </w:t>
      </w:r>
      <w:proofErr w:type="spellStart"/>
      <w:r w:rsidRPr="00652575">
        <w:rPr>
          <w:rFonts w:eastAsia="Times New Roman"/>
          <w:color w:val="000000"/>
          <w:sz w:val="20"/>
          <w:szCs w:val="20"/>
        </w:rPr>
        <w:t>dithiothreitol</w:t>
      </w:r>
      <w:proofErr w:type="spellEnd"/>
      <w:r w:rsidRPr="00652575">
        <w:rPr>
          <w:rFonts w:eastAsia="Times New Roman"/>
          <w:color w:val="000000"/>
          <w:sz w:val="20"/>
          <w:szCs w:val="20"/>
        </w:rPr>
        <w:t>:</w:t>
      </w:r>
      <w:r w:rsidR="007431EE" w:rsidRPr="00652575">
        <w:rPr>
          <w:rFonts w:eastAsia="Times New Roman"/>
          <w:color w:val="000000"/>
          <w:sz w:val="20"/>
          <w:szCs w:val="20"/>
        </w:rPr>
        <w:t xml:space="preserve"> </w:t>
      </w:r>
      <w:r w:rsidRPr="00652575">
        <w:rPr>
          <w:rFonts w:eastAsia="Times New Roman"/>
          <w:color w:val="000000"/>
          <w:sz w:val="20"/>
          <w:szCs w:val="20"/>
        </w:rPr>
        <w:t>clinical</w:t>
      </w:r>
      <w:r w:rsidR="007431EE" w:rsidRPr="00652575">
        <w:rPr>
          <w:rFonts w:eastAsia="Times New Roman"/>
          <w:color w:val="000000"/>
          <w:sz w:val="20"/>
          <w:szCs w:val="20"/>
        </w:rPr>
        <w:t xml:space="preserve"> </w:t>
      </w:r>
      <w:r w:rsidRPr="00652575">
        <w:rPr>
          <w:rFonts w:eastAsia="Times New Roman"/>
          <w:color w:val="000000"/>
          <w:sz w:val="20"/>
          <w:szCs w:val="20"/>
        </w:rPr>
        <w:t>applications.</w:t>
      </w:r>
      <w:r w:rsidR="007431EE" w:rsidRPr="00652575">
        <w:rPr>
          <w:rFonts w:eastAsia="Times New Roman"/>
          <w:color w:val="000000"/>
          <w:sz w:val="20"/>
          <w:szCs w:val="20"/>
        </w:rPr>
        <w:t xml:space="preserve"> </w:t>
      </w:r>
      <w:proofErr w:type="spellStart"/>
      <w:r w:rsidRPr="00652575">
        <w:rPr>
          <w:rFonts w:eastAsia="Times New Roman"/>
          <w:color w:val="000000"/>
          <w:sz w:val="20"/>
          <w:szCs w:val="20"/>
        </w:rPr>
        <w:t>Clin</w:t>
      </w:r>
      <w:proofErr w:type="spellEnd"/>
      <w:r w:rsidR="007431EE" w:rsidRPr="00652575">
        <w:rPr>
          <w:rFonts w:eastAsia="Times New Roman"/>
          <w:color w:val="000000"/>
          <w:sz w:val="20"/>
          <w:szCs w:val="20"/>
        </w:rPr>
        <w:t xml:space="preserve"> </w:t>
      </w:r>
      <w:r w:rsidRPr="00652575">
        <w:rPr>
          <w:rFonts w:eastAsia="Times New Roman"/>
          <w:color w:val="000000"/>
          <w:sz w:val="20"/>
          <w:szCs w:val="20"/>
        </w:rPr>
        <w:t>Chem.</w:t>
      </w:r>
      <w:r w:rsidR="007431EE" w:rsidRPr="00652575">
        <w:rPr>
          <w:rFonts w:eastAsia="Times New Roman"/>
          <w:color w:val="000000"/>
          <w:sz w:val="20"/>
          <w:szCs w:val="20"/>
        </w:rPr>
        <w:t xml:space="preserve"> </w:t>
      </w:r>
      <w:r w:rsidRPr="00652575">
        <w:rPr>
          <w:rFonts w:eastAsia="Times New Roman"/>
          <w:color w:val="000000"/>
          <w:sz w:val="20"/>
          <w:szCs w:val="20"/>
        </w:rPr>
        <w:t>1975</w:t>
      </w:r>
      <w:r w:rsidR="007431EE" w:rsidRPr="00652575">
        <w:rPr>
          <w:rFonts w:eastAsia="Times New Roman"/>
          <w:color w:val="000000"/>
          <w:sz w:val="20"/>
          <w:szCs w:val="20"/>
        </w:rPr>
        <w:t xml:space="preserve"> </w:t>
      </w:r>
      <w:r w:rsidRPr="00652575">
        <w:rPr>
          <w:rFonts w:eastAsia="Times New Roman"/>
          <w:color w:val="000000"/>
          <w:sz w:val="20"/>
          <w:szCs w:val="20"/>
        </w:rPr>
        <w:t>Oct;</w:t>
      </w:r>
      <w:r w:rsidRPr="00652575">
        <w:rPr>
          <w:rFonts w:eastAsia="Times New Roman"/>
          <w:bCs/>
          <w:color w:val="000000"/>
          <w:sz w:val="20"/>
          <w:szCs w:val="20"/>
        </w:rPr>
        <w:t>21</w:t>
      </w:r>
      <w:r w:rsidRPr="00652575">
        <w:rPr>
          <w:rFonts w:eastAsia="Times New Roman"/>
          <w:color w:val="000000"/>
          <w:sz w:val="20"/>
          <w:szCs w:val="20"/>
        </w:rPr>
        <w:t>(11):1612–1618.</w:t>
      </w:r>
      <w:r w:rsidR="007431EE" w:rsidRPr="00652575">
        <w:rPr>
          <w:rFonts w:eastAsia="Times New Roman"/>
          <w:color w:val="000000"/>
          <w:sz w:val="20"/>
          <w:szCs w:val="20"/>
        </w:rPr>
        <w:t xml:space="preserve"> </w:t>
      </w:r>
    </w:p>
    <w:p w:rsidR="006868DD" w:rsidRPr="00652575" w:rsidRDefault="006868DD" w:rsidP="009426F1">
      <w:pPr>
        <w:numPr>
          <w:ilvl w:val="0"/>
          <w:numId w:val="6"/>
        </w:numPr>
        <w:shd w:val="clear" w:color="auto" w:fill="FFFFFF"/>
        <w:suppressAutoHyphens w:val="0"/>
        <w:snapToGrid w:val="0"/>
        <w:ind w:left="425" w:hanging="425"/>
        <w:jc w:val="both"/>
        <w:rPr>
          <w:rFonts w:eastAsia="Times New Roman"/>
          <w:color w:val="000000"/>
          <w:sz w:val="20"/>
          <w:szCs w:val="20"/>
        </w:rPr>
      </w:pPr>
      <w:proofErr w:type="spellStart"/>
      <w:r w:rsidRPr="00652575">
        <w:rPr>
          <w:rFonts w:eastAsia="Times New Roman"/>
          <w:color w:val="000000"/>
          <w:sz w:val="20"/>
          <w:szCs w:val="20"/>
        </w:rPr>
        <w:t>Miyada</w:t>
      </w:r>
      <w:proofErr w:type="spellEnd"/>
      <w:r w:rsidR="007431EE" w:rsidRPr="00652575">
        <w:rPr>
          <w:rFonts w:eastAsia="Times New Roman"/>
          <w:color w:val="000000"/>
          <w:sz w:val="20"/>
          <w:szCs w:val="20"/>
        </w:rPr>
        <w:t xml:space="preserve"> </w:t>
      </w:r>
      <w:r w:rsidRPr="00652575">
        <w:rPr>
          <w:rFonts w:eastAsia="Times New Roman"/>
          <w:color w:val="000000"/>
          <w:sz w:val="20"/>
          <w:szCs w:val="20"/>
        </w:rPr>
        <w:t>DS,</w:t>
      </w:r>
      <w:r w:rsidR="007431EE" w:rsidRPr="00652575">
        <w:rPr>
          <w:rFonts w:eastAsia="Times New Roman"/>
          <w:color w:val="000000"/>
          <w:sz w:val="20"/>
          <w:szCs w:val="20"/>
        </w:rPr>
        <w:t xml:space="preserve"> </w:t>
      </w:r>
      <w:proofErr w:type="spellStart"/>
      <w:r w:rsidRPr="00652575">
        <w:rPr>
          <w:rFonts w:eastAsia="Times New Roman"/>
          <w:color w:val="000000"/>
          <w:sz w:val="20"/>
          <w:szCs w:val="20"/>
        </w:rPr>
        <w:t>Dinovo</w:t>
      </w:r>
      <w:proofErr w:type="spellEnd"/>
      <w:r w:rsidR="007431EE" w:rsidRPr="00652575">
        <w:rPr>
          <w:rFonts w:eastAsia="Times New Roman"/>
          <w:color w:val="000000"/>
          <w:sz w:val="20"/>
          <w:szCs w:val="20"/>
        </w:rPr>
        <w:t xml:space="preserve"> </w:t>
      </w:r>
      <w:r w:rsidRPr="00652575">
        <w:rPr>
          <w:rFonts w:eastAsia="Times New Roman"/>
          <w:color w:val="000000"/>
          <w:sz w:val="20"/>
          <w:szCs w:val="20"/>
        </w:rPr>
        <w:t>EC,</w:t>
      </w:r>
      <w:r w:rsidR="007431EE" w:rsidRPr="00652575">
        <w:rPr>
          <w:rFonts w:eastAsia="Times New Roman"/>
          <w:color w:val="000000"/>
          <w:sz w:val="20"/>
          <w:szCs w:val="20"/>
        </w:rPr>
        <w:t xml:space="preserve"> </w:t>
      </w:r>
      <w:r w:rsidRPr="00652575">
        <w:rPr>
          <w:rFonts w:eastAsia="Times New Roman"/>
          <w:color w:val="000000"/>
          <w:sz w:val="20"/>
          <w:szCs w:val="20"/>
        </w:rPr>
        <w:t>Nakamura</w:t>
      </w:r>
      <w:r w:rsidR="007431EE" w:rsidRPr="00652575">
        <w:rPr>
          <w:rFonts w:eastAsia="Times New Roman"/>
          <w:color w:val="000000"/>
          <w:sz w:val="20"/>
          <w:szCs w:val="20"/>
        </w:rPr>
        <w:t xml:space="preserve"> </w:t>
      </w:r>
      <w:r w:rsidRPr="00652575">
        <w:rPr>
          <w:rFonts w:eastAsia="Times New Roman"/>
          <w:color w:val="000000"/>
          <w:sz w:val="20"/>
          <w:szCs w:val="20"/>
        </w:rPr>
        <w:t>RM.</w:t>
      </w:r>
      <w:r w:rsidR="007431EE" w:rsidRPr="00652575">
        <w:rPr>
          <w:rFonts w:eastAsia="Times New Roman"/>
          <w:color w:val="000000"/>
          <w:sz w:val="20"/>
          <w:szCs w:val="20"/>
        </w:rPr>
        <w:t xml:space="preserve"> </w:t>
      </w:r>
      <w:proofErr w:type="spellStart"/>
      <w:r w:rsidRPr="00652575">
        <w:rPr>
          <w:rFonts w:eastAsia="Times New Roman"/>
          <w:color w:val="000000"/>
          <w:sz w:val="20"/>
          <w:szCs w:val="20"/>
        </w:rPr>
        <w:t>Creatine</w:t>
      </w:r>
      <w:proofErr w:type="spellEnd"/>
      <w:r w:rsidR="007431EE" w:rsidRPr="00652575">
        <w:rPr>
          <w:rFonts w:eastAsia="Times New Roman"/>
          <w:color w:val="000000"/>
          <w:sz w:val="20"/>
          <w:szCs w:val="20"/>
        </w:rPr>
        <w:t xml:space="preserve"> </w:t>
      </w:r>
      <w:proofErr w:type="spellStart"/>
      <w:r w:rsidRPr="00652575">
        <w:rPr>
          <w:rFonts w:eastAsia="Times New Roman"/>
          <w:color w:val="000000"/>
          <w:sz w:val="20"/>
          <w:szCs w:val="20"/>
        </w:rPr>
        <w:t>kinase</w:t>
      </w:r>
      <w:proofErr w:type="spellEnd"/>
      <w:r w:rsidR="007431EE" w:rsidRPr="00652575">
        <w:rPr>
          <w:rFonts w:eastAsia="Times New Roman"/>
          <w:color w:val="000000"/>
          <w:sz w:val="20"/>
          <w:szCs w:val="20"/>
        </w:rPr>
        <w:t xml:space="preserve"> </w:t>
      </w:r>
      <w:r w:rsidRPr="00652575">
        <w:rPr>
          <w:rFonts w:eastAsia="Times New Roman"/>
          <w:color w:val="000000"/>
          <w:sz w:val="20"/>
          <w:szCs w:val="20"/>
        </w:rPr>
        <w:t>reactivation</w:t>
      </w:r>
      <w:r w:rsidR="007431EE" w:rsidRPr="00652575">
        <w:rPr>
          <w:rFonts w:eastAsia="Times New Roman"/>
          <w:color w:val="000000"/>
          <w:sz w:val="20"/>
          <w:szCs w:val="20"/>
        </w:rPr>
        <w:t xml:space="preserve"> </w:t>
      </w:r>
      <w:r w:rsidRPr="00652575">
        <w:rPr>
          <w:rFonts w:eastAsia="Times New Roman"/>
          <w:color w:val="000000"/>
          <w:sz w:val="20"/>
          <w:szCs w:val="20"/>
        </w:rPr>
        <w:t>by</w:t>
      </w:r>
      <w:r w:rsidR="007431EE" w:rsidRPr="00652575">
        <w:rPr>
          <w:rFonts w:eastAsia="Times New Roman"/>
          <w:color w:val="000000"/>
          <w:sz w:val="20"/>
          <w:szCs w:val="20"/>
        </w:rPr>
        <w:t xml:space="preserve"> </w:t>
      </w:r>
      <w:proofErr w:type="spellStart"/>
      <w:r w:rsidRPr="00652575">
        <w:rPr>
          <w:rFonts w:eastAsia="Times New Roman"/>
          <w:color w:val="000000"/>
          <w:sz w:val="20"/>
          <w:szCs w:val="20"/>
        </w:rPr>
        <w:t>thiol</w:t>
      </w:r>
      <w:proofErr w:type="spellEnd"/>
      <w:r w:rsidR="007431EE" w:rsidRPr="00652575">
        <w:rPr>
          <w:rFonts w:eastAsia="Times New Roman"/>
          <w:color w:val="000000"/>
          <w:sz w:val="20"/>
          <w:szCs w:val="20"/>
        </w:rPr>
        <w:t xml:space="preserve"> </w:t>
      </w:r>
      <w:r w:rsidRPr="00652575">
        <w:rPr>
          <w:rFonts w:eastAsia="Times New Roman"/>
          <w:color w:val="000000"/>
          <w:sz w:val="20"/>
          <w:szCs w:val="20"/>
        </w:rPr>
        <w:t>compounds.</w:t>
      </w:r>
      <w:r w:rsidR="007431EE" w:rsidRPr="00652575">
        <w:rPr>
          <w:rFonts w:eastAsia="Times New Roman"/>
          <w:color w:val="000000"/>
          <w:sz w:val="20"/>
          <w:szCs w:val="20"/>
        </w:rPr>
        <w:t xml:space="preserve"> </w:t>
      </w:r>
      <w:proofErr w:type="spellStart"/>
      <w:r w:rsidRPr="00652575">
        <w:rPr>
          <w:rFonts w:eastAsia="Times New Roman"/>
          <w:color w:val="000000"/>
          <w:sz w:val="20"/>
          <w:szCs w:val="20"/>
        </w:rPr>
        <w:t>Clin</w:t>
      </w:r>
      <w:proofErr w:type="spellEnd"/>
      <w:r w:rsidR="007431EE" w:rsidRPr="00652575">
        <w:rPr>
          <w:rFonts w:eastAsia="Times New Roman"/>
          <w:color w:val="000000"/>
          <w:sz w:val="20"/>
          <w:szCs w:val="20"/>
        </w:rPr>
        <w:t xml:space="preserve"> </w:t>
      </w:r>
      <w:proofErr w:type="spellStart"/>
      <w:r w:rsidRPr="00652575">
        <w:rPr>
          <w:rFonts w:eastAsia="Times New Roman"/>
          <w:color w:val="000000"/>
          <w:sz w:val="20"/>
          <w:szCs w:val="20"/>
        </w:rPr>
        <w:t>Chim</w:t>
      </w:r>
      <w:proofErr w:type="spellEnd"/>
      <w:r w:rsidR="007431EE" w:rsidRPr="00652575">
        <w:rPr>
          <w:rFonts w:eastAsia="Times New Roman"/>
          <w:color w:val="000000"/>
          <w:sz w:val="20"/>
          <w:szCs w:val="20"/>
        </w:rPr>
        <w:t xml:space="preserve"> </w:t>
      </w:r>
      <w:proofErr w:type="spellStart"/>
      <w:r w:rsidRPr="00652575">
        <w:rPr>
          <w:rFonts w:eastAsia="Times New Roman"/>
          <w:color w:val="000000"/>
          <w:sz w:val="20"/>
          <w:szCs w:val="20"/>
        </w:rPr>
        <w:t>Acta</w:t>
      </w:r>
      <w:proofErr w:type="spellEnd"/>
      <w:r w:rsidRPr="00652575">
        <w:rPr>
          <w:rFonts w:eastAsia="Times New Roman"/>
          <w:color w:val="000000"/>
          <w:sz w:val="20"/>
          <w:szCs w:val="20"/>
        </w:rPr>
        <w:t>.</w:t>
      </w:r>
      <w:r w:rsidR="007431EE" w:rsidRPr="00652575">
        <w:rPr>
          <w:rFonts w:eastAsia="Times New Roman"/>
          <w:color w:val="000000"/>
          <w:sz w:val="20"/>
          <w:szCs w:val="20"/>
        </w:rPr>
        <w:t xml:space="preserve"> </w:t>
      </w:r>
      <w:r w:rsidRPr="00652575">
        <w:rPr>
          <w:rFonts w:eastAsia="Times New Roman"/>
          <w:color w:val="000000"/>
          <w:sz w:val="20"/>
          <w:szCs w:val="20"/>
        </w:rPr>
        <w:t>1975</w:t>
      </w:r>
      <w:r w:rsidR="007431EE" w:rsidRPr="00652575">
        <w:rPr>
          <w:rFonts w:eastAsia="Times New Roman"/>
          <w:color w:val="000000"/>
          <w:sz w:val="20"/>
          <w:szCs w:val="20"/>
        </w:rPr>
        <w:t xml:space="preserve"> </w:t>
      </w:r>
      <w:r w:rsidRPr="00652575">
        <w:rPr>
          <w:rFonts w:eastAsia="Times New Roman"/>
          <w:color w:val="000000"/>
          <w:sz w:val="20"/>
          <w:szCs w:val="20"/>
        </w:rPr>
        <w:t>Jan</w:t>
      </w:r>
      <w:r w:rsidR="007431EE" w:rsidRPr="00652575">
        <w:rPr>
          <w:rFonts w:eastAsia="Times New Roman"/>
          <w:color w:val="000000"/>
          <w:sz w:val="20"/>
          <w:szCs w:val="20"/>
        </w:rPr>
        <w:t xml:space="preserve"> </w:t>
      </w:r>
      <w:r w:rsidRPr="00652575">
        <w:rPr>
          <w:rFonts w:eastAsia="Times New Roman"/>
          <w:color w:val="000000"/>
          <w:sz w:val="20"/>
          <w:szCs w:val="20"/>
        </w:rPr>
        <w:t>20;</w:t>
      </w:r>
      <w:r w:rsidRPr="00652575">
        <w:rPr>
          <w:rFonts w:eastAsia="Times New Roman"/>
          <w:bCs/>
          <w:color w:val="000000"/>
          <w:sz w:val="20"/>
          <w:szCs w:val="20"/>
        </w:rPr>
        <w:t>58</w:t>
      </w:r>
      <w:r w:rsidRPr="00652575">
        <w:rPr>
          <w:rFonts w:eastAsia="Times New Roman"/>
          <w:color w:val="000000"/>
          <w:sz w:val="20"/>
          <w:szCs w:val="20"/>
        </w:rPr>
        <w:t>(2):97–99.</w:t>
      </w:r>
    </w:p>
    <w:p w:rsidR="006868DD" w:rsidRPr="00652575" w:rsidRDefault="006868DD" w:rsidP="009426F1">
      <w:pPr>
        <w:numPr>
          <w:ilvl w:val="0"/>
          <w:numId w:val="6"/>
        </w:numPr>
        <w:shd w:val="clear" w:color="auto" w:fill="FFFFFF"/>
        <w:suppressAutoHyphens w:val="0"/>
        <w:snapToGrid w:val="0"/>
        <w:ind w:left="425" w:hanging="425"/>
        <w:jc w:val="both"/>
        <w:rPr>
          <w:rFonts w:eastAsia="Times New Roman"/>
          <w:color w:val="000000"/>
          <w:sz w:val="20"/>
          <w:szCs w:val="20"/>
        </w:rPr>
      </w:pPr>
      <w:proofErr w:type="spellStart"/>
      <w:r w:rsidRPr="00652575">
        <w:rPr>
          <w:rFonts w:eastAsia="Times New Roman"/>
          <w:color w:val="000000"/>
          <w:sz w:val="20"/>
          <w:szCs w:val="20"/>
        </w:rPr>
        <w:t>Jockers-Wretou</w:t>
      </w:r>
      <w:proofErr w:type="spellEnd"/>
      <w:r w:rsidR="007431EE" w:rsidRPr="00652575">
        <w:rPr>
          <w:rFonts w:eastAsia="Times New Roman"/>
          <w:color w:val="000000"/>
          <w:sz w:val="20"/>
          <w:szCs w:val="20"/>
        </w:rPr>
        <w:t xml:space="preserve"> </w:t>
      </w:r>
      <w:r w:rsidRPr="00652575">
        <w:rPr>
          <w:rFonts w:eastAsia="Times New Roman"/>
          <w:color w:val="000000"/>
          <w:sz w:val="20"/>
          <w:szCs w:val="20"/>
        </w:rPr>
        <w:t>E,</w:t>
      </w:r>
      <w:r w:rsidR="007431EE" w:rsidRPr="00652575">
        <w:rPr>
          <w:rFonts w:eastAsia="Times New Roman"/>
          <w:color w:val="000000"/>
          <w:sz w:val="20"/>
          <w:szCs w:val="20"/>
        </w:rPr>
        <w:t xml:space="preserve"> </w:t>
      </w:r>
      <w:proofErr w:type="spellStart"/>
      <w:r w:rsidRPr="00652575">
        <w:rPr>
          <w:rFonts w:eastAsia="Times New Roman"/>
          <w:color w:val="000000"/>
          <w:sz w:val="20"/>
          <w:szCs w:val="20"/>
        </w:rPr>
        <w:t>Pfleiderer</w:t>
      </w:r>
      <w:proofErr w:type="spellEnd"/>
      <w:r w:rsidR="007431EE" w:rsidRPr="00652575">
        <w:rPr>
          <w:rFonts w:eastAsia="Times New Roman"/>
          <w:color w:val="000000"/>
          <w:sz w:val="20"/>
          <w:szCs w:val="20"/>
        </w:rPr>
        <w:t xml:space="preserve"> </w:t>
      </w:r>
      <w:r w:rsidRPr="00652575">
        <w:rPr>
          <w:rFonts w:eastAsia="Times New Roman"/>
          <w:color w:val="000000"/>
          <w:sz w:val="20"/>
          <w:szCs w:val="20"/>
        </w:rPr>
        <w:t>G.</w:t>
      </w:r>
      <w:r w:rsidR="007431EE" w:rsidRPr="00652575">
        <w:rPr>
          <w:rFonts w:eastAsia="Times New Roman"/>
          <w:color w:val="000000"/>
          <w:sz w:val="20"/>
          <w:szCs w:val="20"/>
        </w:rPr>
        <w:t xml:space="preserve"> </w:t>
      </w:r>
      <w:proofErr w:type="spellStart"/>
      <w:r w:rsidRPr="00652575">
        <w:rPr>
          <w:rFonts w:eastAsia="Times New Roman"/>
          <w:color w:val="000000"/>
          <w:sz w:val="20"/>
          <w:szCs w:val="20"/>
        </w:rPr>
        <w:t>Quantitation</w:t>
      </w:r>
      <w:proofErr w:type="spellEnd"/>
      <w:r w:rsidR="007431EE" w:rsidRPr="00652575">
        <w:rPr>
          <w:rFonts w:eastAsia="Times New Roman"/>
          <w:color w:val="000000"/>
          <w:sz w:val="20"/>
          <w:szCs w:val="20"/>
        </w:rPr>
        <w:t xml:space="preserve"> </w:t>
      </w:r>
      <w:r w:rsidRPr="00652575">
        <w:rPr>
          <w:rFonts w:eastAsia="Times New Roman"/>
          <w:color w:val="000000"/>
          <w:sz w:val="20"/>
          <w:szCs w:val="20"/>
        </w:rPr>
        <w:t>of</w:t>
      </w:r>
      <w:r w:rsidR="007431EE" w:rsidRPr="00652575">
        <w:rPr>
          <w:rFonts w:eastAsia="Times New Roman"/>
          <w:color w:val="000000"/>
          <w:sz w:val="20"/>
          <w:szCs w:val="20"/>
        </w:rPr>
        <w:t xml:space="preserve"> </w:t>
      </w:r>
      <w:proofErr w:type="spellStart"/>
      <w:r w:rsidRPr="00652575">
        <w:rPr>
          <w:rFonts w:eastAsia="Times New Roman"/>
          <w:color w:val="000000"/>
          <w:sz w:val="20"/>
          <w:szCs w:val="20"/>
        </w:rPr>
        <w:t>creatine</w:t>
      </w:r>
      <w:proofErr w:type="spellEnd"/>
      <w:r w:rsidR="007431EE" w:rsidRPr="00652575">
        <w:rPr>
          <w:rFonts w:eastAsia="Times New Roman"/>
          <w:color w:val="000000"/>
          <w:sz w:val="20"/>
          <w:szCs w:val="20"/>
        </w:rPr>
        <w:t xml:space="preserve"> </w:t>
      </w:r>
      <w:proofErr w:type="spellStart"/>
      <w:r w:rsidRPr="00652575">
        <w:rPr>
          <w:rFonts w:eastAsia="Times New Roman"/>
          <w:color w:val="000000"/>
          <w:sz w:val="20"/>
          <w:szCs w:val="20"/>
        </w:rPr>
        <w:t>kinase</w:t>
      </w:r>
      <w:proofErr w:type="spellEnd"/>
      <w:r w:rsidR="007431EE" w:rsidRPr="00652575">
        <w:rPr>
          <w:rFonts w:eastAsia="Times New Roman"/>
          <w:color w:val="000000"/>
          <w:sz w:val="20"/>
          <w:szCs w:val="20"/>
        </w:rPr>
        <w:t xml:space="preserve"> </w:t>
      </w:r>
      <w:proofErr w:type="spellStart"/>
      <w:r w:rsidRPr="00652575">
        <w:rPr>
          <w:rFonts w:eastAsia="Times New Roman"/>
          <w:color w:val="000000"/>
          <w:sz w:val="20"/>
          <w:szCs w:val="20"/>
        </w:rPr>
        <w:t>isoenzymes</w:t>
      </w:r>
      <w:proofErr w:type="spellEnd"/>
      <w:r w:rsidR="007431EE" w:rsidRPr="00652575">
        <w:rPr>
          <w:rFonts w:eastAsia="Times New Roman"/>
          <w:color w:val="000000"/>
          <w:sz w:val="20"/>
          <w:szCs w:val="20"/>
        </w:rPr>
        <w:t xml:space="preserve"> </w:t>
      </w:r>
      <w:r w:rsidRPr="00652575">
        <w:rPr>
          <w:rFonts w:eastAsia="Times New Roman"/>
          <w:color w:val="000000"/>
          <w:sz w:val="20"/>
          <w:szCs w:val="20"/>
        </w:rPr>
        <w:t>in</w:t>
      </w:r>
      <w:r w:rsidR="007431EE" w:rsidRPr="00652575">
        <w:rPr>
          <w:rFonts w:eastAsia="Times New Roman"/>
          <w:color w:val="000000"/>
          <w:sz w:val="20"/>
          <w:szCs w:val="20"/>
        </w:rPr>
        <w:t xml:space="preserve"> </w:t>
      </w:r>
      <w:r w:rsidRPr="00652575">
        <w:rPr>
          <w:rFonts w:eastAsia="Times New Roman"/>
          <w:color w:val="000000"/>
          <w:sz w:val="20"/>
          <w:szCs w:val="20"/>
        </w:rPr>
        <w:t>human</w:t>
      </w:r>
      <w:r w:rsidR="007431EE" w:rsidRPr="00652575">
        <w:rPr>
          <w:rFonts w:eastAsia="Times New Roman"/>
          <w:color w:val="000000"/>
          <w:sz w:val="20"/>
          <w:szCs w:val="20"/>
        </w:rPr>
        <w:t xml:space="preserve"> </w:t>
      </w:r>
      <w:r w:rsidRPr="00652575">
        <w:rPr>
          <w:rFonts w:eastAsia="Times New Roman"/>
          <w:color w:val="000000"/>
          <w:sz w:val="20"/>
          <w:szCs w:val="20"/>
        </w:rPr>
        <w:t>tissues</w:t>
      </w:r>
      <w:r w:rsidR="007431EE" w:rsidRPr="00652575">
        <w:rPr>
          <w:rFonts w:eastAsia="Times New Roman"/>
          <w:color w:val="000000"/>
          <w:sz w:val="20"/>
          <w:szCs w:val="20"/>
        </w:rPr>
        <w:t xml:space="preserve"> </w:t>
      </w:r>
      <w:r w:rsidRPr="00652575">
        <w:rPr>
          <w:rFonts w:eastAsia="Times New Roman"/>
          <w:color w:val="000000"/>
          <w:sz w:val="20"/>
          <w:szCs w:val="20"/>
        </w:rPr>
        <w:t>and</w:t>
      </w:r>
      <w:r w:rsidR="007431EE" w:rsidRPr="00652575">
        <w:rPr>
          <w:rFonts w:eastAsia="Times New Roman"/>
          <w:color w:val="000000"/>
          <w:sz w:val="20"/>
          <w:szCs w:val="20"/>
        </w:rPr>
        <w:t xml:space="preserve"> </w:t>
      </w:r>
      <w:r w:rsidRPr="00652575">
        <w:rPr>
          <w:rFonts w:eastAsia="Times New Roman"/>
          <w:color w:val="000000"/>
          <w:sz w:val="20"/>
          <w:szCs w:val="20"/>
        </w:rPr>
        <w:t>sera</w:t>
      </w:r>
      <w:r w:rsidR="007431EE" w:rsidRPr="00652575">
        <w:rPr>
          <w:rFonts w:eastAsia="Times New Roman"/>
          <w:color w:val="000000"/>
          <w:sz w:val="20"/>
          <w:szCs w:val="20"/>
        </w:rPr>
        <w:t xml:space="preserve"> </w:t>
      </w:r>
      <w:r w:rsidRPr="00652575">
        <w:rPr>
          <w:rFonts w:eastAsia="Times New Roman"/>
          <w:color w:val="000000"/>
          <w:sz w:val="20"/>
          <w:szCs w:val="20"/>
        </w:rPr>
        <w:t>by</w:t>
      </w:r>
      <w:r w:rsidR="007431EE" w:rsidRPr="00652575">
        <w:rPr>
          <w:rFonts w:eastAsia="Times New Roman"/>
          <w:color w:val="000000"/>
          <w:sz w:val="20"/>
          <w:szCs w:val="20"/>
        </w:rPr>
        <w:t xml:space="preserve"> </w:t>
      </w:r>
      <w:r w:rsidRPr="00652575">
        <w:rPr>
          <w:rFonts w:eastAsia="Times New Roman"/>
          <w:color w:val="000000"/>
          <w:sz w:val="20"/>
          <w:szCs w:val="20"/>
        </w:rPr>
        <w:t>an</w:t>
      </w:r>
      <w:r w:rsidR="007431EE" w:rsidRPr="00652575">
        <w:rPr>
          <w:rFonts w:eastAsia="Times New Roman"/>
          <w:color w:val="000000"/>
          <w:sz w:val="20"/>
          <w:szCs w:val="20"/>
        </w:rPr>
        <w:t xml:space="preserve"> </w:t>
      </w:r>
      <w:r w:rsidRPr="00652575">
        <w:rPr>
          <w:rFonts w:eastAsia="Times New Roman"/>
          <w:color w:val="000000"/>
          <w:sz w:val="20"/>
          <w:szCs w:val="20"/>
        </w:rPr>
        <w:t>immunological</w:t>
      </w:r>
      <w:r w:rsidR="007431EE" w:rsidRPr="00652575">
        <w:rPr>
          <w:rFonts w:eastAsia="Times New Roman"/>
          <w:color w:val="000000"/>
          <w:sz w:val="20"/>
          <w:szCs w:val="20"/>
        </w:rPr>
        <w:t xml:space="preserve"> </w:t>
      </w:r>
      <w:r w:rsidRPr="00652575">
        <w:rPr>
          <w:rFonts w:eastAsia="Times New Roman"/>
          <w:color w:val="000000"/>
          <w:sz w:val="20"/>
          <w:szCs w:val="20"/>
        </w:rPr>
        <w:t>method.</w:t>
      </w:r>
      <w:r w:rsidR="007431EE" w:rsidRPr="00652575">
        <w:rPr>
          <w:rFonts w:eastAsia="Times New Roman"/>
          <w:color w:val="000000"/>
          <w:sz w:val="20"/>
          <w:szCs w:val="20"/>
        </w:rPr>
        <w:t xml:space="preserve"> </w:t>
      </w:r>
      <w:proofErr w:type="spellStart"/>
      <w:r w:rsidRPr="00652575">
        <w:rPr>
          <w:rFonts w:eastAsia="Times New Roman"/>
          <w:color w:val="000000"/>
          <w:sz w:val="20"/>
          <w:szCs w:val="20"/>
        </w:rPr>
        <w:t>Clin</w:t>
      </w:r>
      <w:proofErr w:type="spellEnd"/>
      <w:r w:rsidR="007431EE" w:rsidRPr="00652575">
        <w:rPr>
          <w:rFonts w:eastAsia="Times New Roman"/>
          <w:color w:val="000000"/>
          <w:sz w:val="20"/>
          <w:szCs w:val="20"/>
        </w:rPr>
        <w:t xml:space="preserve"> </w:t>
      </w:r>
      <w:proofErr w:type="spellStart"/>
      <w:r w:rsidRPr="00652575">
        <w:rPr>
          <w:rFonts w:eastAsia="Times New Roman"/>
          <w:color w:val="000000"/>
          <w:sz w:val="20"/>
          <w:szCs w:val="20"/>
        </w:rPr>
        <w:t>Chim</w:t>
      </w:r>
      <w:proofErr w:type="spellEnd"/>
      <w:r w:rsidR="007431EE" w:rsidRPr="00652575">
        <w:rPr>
          <w:rFonts w:eastAsia="Times New Roman"/>
          <w:color w:val="000000"/>
          <w:sz w:val="20"/>
          <w:szCs w:val="20"/>
        </w:rPr>
        <w:t xml:space="preserve"> </w:t>
      </w:r>
      <w:proofErr w:type="spellStart"/>
      <w:r w:rsidRPr="00652575">
        <w:rPr>
          <w:rFonts w:eastAsia="Times New Roman"/>
          <w:color w:val="000000"/>
          <w:sz w:val="20"/>
          <w:szCs w:val="20"/>
        </w:rPr>
        <w:t>Acta</w:t>
      </w:r>
      <w:proofErr w:type="spellEnd"/>
      <w:r w:rsidRPr="00652575">
        <w:rPr>
          <w:rFonts w:eastAsia="Times New Roman"/>
          <w:color w:val="000000"/>
          <w:sz w:val="20"/>
          <w:szCs w:val="20"/>
        </w:rPr>
        <w:t>.</w:t>
      </w:r>
      <w:r w:rsidR="007431EE" w:rsidRPr="00652575">
        <w:rPr>
          <w:rFonts w:eastAsia="Times New Roman"/>
          <w:color w:val="000000"/>
          <w:sz w:val="20"/>
          <w:szCs w:val="20"/>
        </w:rPr>
        <w:t xml:space="preserve"> </w:t>
      </w:r>
      <w:r w:rsidRPr="00652575">
        <w:rPr>
          <w:rFonts w:eastAsia="Times New Roman"/>
          <w:color w:val="000000"/>
          <w:sz w:val="20"/>
          <w:szCs w:val="20"/>
        </w:rPr>
        <w:t>1975</w:t>
      </w:r>
      <w:r w:rsidR="007431EE" w:rsidRPr="00652575">
        <w:rPr>
          <w:rFonts w:eastAsia="Times New Roman"/>
          <w:color w:val="000000"/>
          <w:sz w:val="20"/>
          <w:szCs w:val="20"/>
        </w:rPr>
        <w:t xml:space="preserve"> </w:t>
      </w:r>
      <w:r w:rsidRPr="00652575">
        <w:rPr>
          <w:rFonts w:eastAsia="Times New Roman"/>
          <w:color w:val="000000"/>
          <w:sz w:val="20"/>
          <w:szCs w:val="20"/>
        </w:rPr>
        <w:t>Feb</w:t>
      </w:r>
      <w:r w:rsidR="007431EE" w:rsidRPr="00652575">
        <w:rPr>
          <w:rFonts w:eastAsia="Times New Roman"/>
          <w:color w:val="000000"/>
          <w:sz w:val="20"/>
          <w:szCs w:val="20"/>
        </w:rPr>
        <w:t xml:space="preserve"> </w:t>
      </w:r>
      <w:r w:rsidRPr="00652575">
        <w:rPr>
          <w:rFonts w:eastAsia="Times New Roman"/>
          <w:color w:val="000000"/>
          <w:sz w:val="20"/>
          <w:szCs w:val="20"/>
        </w:rPr>
        <w:t>8;</w:t>
      </w:r>
      <w:r w:rsidRPr="00652575">
        <w:rPr>
          <w:rFonts w:eastAsia="Times New Roman"/>
          <w:bCs/>
          <w:color w:val="000000"/>
          <w:sz w:val="20"/>
          <w:szCs w:val="20"/>
        </w:rPr>
        <w:t>58</w:t>
      </w:r>
      <w:r w:rsidRPr="00652575">
        <w:rPr>
          <w:rFonts w:eastAsia="Times New Roman"/>
          <w:color w:val="000000"/>
          <w:sz w:val="20"/>
          <w:szCs w:val="20"/>
        </w:rPr>
        <w:t>(3):223–232.</w:t>
      </w:r>
    </w:p>
    <w:p w:rsidR="007431EE" w:rsidRPr="00652575" w:rsidRDefault="006868DD" w:rsidP="009426F1">
      <w:pPr>
        <w:numPr>
          <w:ilvl w:val="0"/>
          <w:numId w:val="6"/>
        </w:numPr>
        <w:shd w:val="clear" w:color="auto" w:fill="FFFFFF"/>
        <w:suppressAutoHyphens w:val="0"/>
        <w:snapToGrid w:val="0"/>
        <w:ind w:left="425" w:hanging="425"/>
        <w:jc w:val="both"/>
        <w:rPr>
          <w:sz w:val="20"/>
          <w:szCs w:val="20"/>
        </w:rPr>
      </w:pPr>
      <w:r w:rsidRPr="00652575">
        <w:rPr>
          <w:rFonts w:eastAsia="Times New Roman"/>
          <w:color w:val="000000"/>
          <w:sz w:val="20"/>
          <w:szCs w:val="20"/>
        </w:rPr>
        <w:t>Turner</w:t>
      </w:r>
      <w:r w:rsidR="007431EE" w:rsidRPr="00652575">
        <w:rPr>
          <w:rFonts w:eastAsia="Times New Roman"/>
          <w:color w:val="000000"/>
          <w:sz w:val="20"/>
          <w:szCs w:val="20"/>
        </w:rPr>
        <w:t xml:space="preserve"> </w:t>
      </w:r>
      <w:r w:rsidRPr="00652575">
        <w:rPr>
          <w:rFonts w:eastAsia="Times New Roman"/>
          <w:color w:val="000000"/>
          <w:sz w:val="20"/>
          <w:szCs w:val="20"/>
        </w:rPr>
        <w:t>DC,</w:t>
      </w:r>
      <w:r w:rsidR="007431EE" w:rsidRPr="00652575">
        <w:rPr>
          <w:rFonts w:eastAsia="Times New Roman"/>
          <w:color w:val="000000"/>
          <w:sz w:val="20"/>
          <w:szCs w:val="20"/>
        </w:rPr>
        <w:t xml:space="preserve"> </w:t>
      </w:r>
      <w:proofErr w:type="spellStart"/>
      <w:r w:rsidRPr="00652575">
        <w:rPr>
          <w:rFonts w:eastAsia="Times New Roman"/>
          <w:color w:val="000000"/>
          <w:sz w:val="20"/>
          <w:szCs w:val="20"/>
        </w:rPr>
        <w:t>Eppenberger</w:t>
      </w:r>
      <w:proofErr w:type="spellEnd"/>
      <w:r w:rsidR="007431EE" w:rsidRPr="00652575">
        <w:rPr>
          <w:rFonts w:eastAsia="Times New Roman"/>
          <w:color w:val="000000"/>
          <w:sz w:val="20"/>
          <w:szCs w:val="20"/>
        </w:rPr>
        <w:t xml:space="preserve"> </w:t>
      </w:r>
      <w:r w:rsidRPr="00652575">
        <w:rPr>
          <w:rFonts w:eastAsia="Times New Roman"/>
          <w:color w:val="000000"/>
          <w:sz w:val="20"/>
          <w:szCs w:val="20"/>
        </w:rPr>
        <w:t>HM.</w:t>
      </w:r>
      <w:r w:rsidR="007431EE" w:rsidRPr="00652575">
        <w:rPr>
          <w:rFonts w:eastAsia="Times New Roman"/>
          <w:color w:val="000000"/>
          <w:sz w:val="20"/>
          <w:szCs w:val="20"/>
        </w:rPr>
        <w:t xml:space="preserve"> </w:t>
      </w:r>
      <w:r w:rsidRPr="00652575">
        <w:rPr>
          <w:rFonts w:eastAsia="Times New Roman"/>
          <w:color w:val="000000"/>
          <w:sz w:val="20"/>
          <w:szCs w:val="20"/>
        </w:rPr>
        <w:t>Developmental</w:t>
      </w:r>
      <w:r w:rsidR="007431EE" w:rsidRPr="00652575">
        <w:rPr>
          <w:rFonts w:eastAsia="Times New Roman"/>
          <w:color w:val="000000"/>
          <w:sz w:val="20"/>
          <w:szCs w:val="20"/>
        </w:rPr>
        <w:t xml:space="preserve"> </w:t>
      </w:r>
      <w:r w:rsidRPr="00652575">
        <w:rPr>
          <w:rFonts w:eastAsia="Times New Roman"/>
          <w:color w:val="000000"/>
          <w:sz w:val="20"/>
          <w:szCs w:val="20"/>
        </w:rPr>
        <w:t>changes</w:t>
      </w:r>
      <w:r w:rsidR="007431EE" w:rsidRPr="00652575">
        <w:rPr>
          <w:rFonts w:eastAsia="Times New Roman"/>
          <w:color w:val="000000"/>
          <w:sz w:val="20"/>
          <w:szCs w:val="20"/>
        </w:rPr>
        <w:t xml:space="preserve"> </w:t>
      </w:r>
      <w:r w:rsidRPr="00652575">
        <w:rPr>
          <w:rFonts w:eastAsia="Times New Roman"/>
          <w:color w:val="000000"/>
          <w:sz w:val="20"/>
          <w:szCs w:val="20"/>
        </w:rPr>
        <w:t>in</w:t>
      </w:r>
      <w:r w:rsidR="007431EE" w:rsidRPr="00652575">
        <w:rPr>
          <w:rFonts w:eastAsia="Times New Roman"/>
          <w:color w:val="000000"/>
          <w:sz w:val="20"/>
          <w:szCs w:val="20"/>
        </w:rPr>
        <w:t xml:space="preserve"> </w:t>
      </w:r>
      <w:proofErr w:type="spellStart"/>
      <w:r w:rsidRPr="00652575">
        <w:rPr>
          <w:rFonts w:eastAsia="Times New Roman"/>
          <w:color w:val="000000"/>
          <w:sz w:val="20"/>
          <w:szCs w:val="20"/>
        </w:rPr>
        <w:t>creatine</w:t>
      </w:r>
      <w:proofErr w:type="spellEnd"/>
      <w:r w:rsidR="007431EE" w:rsidRPr="00652575">
        <w:rPr>
          <w:rFonts w:eastAsia="Times New Roman"/>
          <w:color w:val="000000"/>
          <w:sz w:val="20"/>
          <w:szCs w:val="20"/>
        </w:rPr>
        <w:t xml:space="preserve"> </w:t>
      </w:r>
      <w:proofErr w:type="spellStart"/>
      <w:r w:rsidRPr="00652575">
        <w:rPr>
          <w:rFonts w:eastAsia="Times New Roman"/>
          <w:color w:val="000000"/>
          <w:sz w:val="20"/>
          <w:szCs w:val="20"/>
        </w:rPr>
        <w:t>kinase</w:t>
      </w:r>
      <w:proofErr w:type="spellEnd"/>
      <w:r w:rsidR="007431EE" w:rsidRPr="00652575">
        <w:rPr>
          <w:rFonts w:eastAsia="Times New Roman"/>
          <w:color w:val="000000"/>
          <w:sz w:val="20"/>
          <w:szCs w:val="20"/>
        </w:rPr>
        <w:t xml:space="preserve"> </w:t>
      </w:r>
      <w:r w:rsidRPr="00652575">
        <w:rPr>
          <w:rFonts w:eastAsia="Times New Roman"/>
          <w:color w:val="000000"/>
          <w:sz w:val="20"/>
          <w:szCs w:val="20"/>
        </w:rPr>
        <w:t>and</w:t>
      </w:r>
      <w:r w:rsidR="007431EE" w:rsidRPr="00652575">
        <w:rPr>
          <w:rFonts w:eastAsia="Times New Roman"/>
          <w:color w:val="000000"/>
          <w:sz w:val="20"/>
          <w:szCs w:val="20"/>
        </w:rPr>
        <w:t xml:space="preserve"> </w:t>
      </w:r>
      <w:proofErr w:type="spellStart"/>
      <w:r w:rsidRPr="00652575">
        <w:rPr>
          <w:rFonts w:eastAsia="Times New Roman"/>
          <w:color w:val="000000"/>
          <w:sz w:val="20"/>
          <w:szCs w:val="20"/>
        </w:rPr>
        <w:t>aldolase</w:t>
      </w:r>
      <w:proofErr w:type="spellEnd"/>
      <w:r w:rsidR="007431EE" w:rsidRPr="00652575">
        <w:rPr>
          <w:rFonts w:eastAsia="Times New Roman"/>
          <w:color w:val="000000"/>
          <w:sz w:val="20"/>
          <w:szCs w:val="20"/>
        </w:rPr>
        <w:t xml:space="preserve"> </w:t>
      </w:r>
      <w:proofErr w:type="spellStart"/>
      <w:r w:rsidRPr="00652575">
        <w:rPr>
          <w:rFonts w:eastAsia="Times New Roman"/>
          <w:color w:val="000000"/>
          <w:sz w:val="20"/>
          <w:szCs w:val="20"/>
        </w:rPr>
        <w:t>isoenzymes</w:t>
      </w:r>
      <w:proofErr w:type="spellEnd"/>
      <w:r w:rsidR="007431EE" w:rsidRPr="00652575">
        <w:rPr>
          <w:rFonts w:eastAsia="Times New Roman"/>
          <w:color w:val="000000"/>
          <w:sz w:val="20"/>
          <w:szCs w:val="20"/>
        </w:rPr>
        <w:t xml:space="preserve"> </w:t>
      </w:r>
      <w:r w:rsidRPr="00652575">
        <w:rPr>
          <w:rFonts w:eastAsia="Times New Roman"/>
          <w:color w:val="000000"/>
          <w:sz w:val="20"/>
          <w:szCs w:val="20"/>
        </w:rPr>
        <w:t>and</w:t>
      </w:r>
      <w:r w:rsidR="007431EE" w:rsidRPr="00652575">
        <w:rPr>
          <w:rFonts w:eastAsia="Times New Roman"/>
          <w:color w:val="000000"/>
          <w:sz w:val="20"/>
          <w:szCs w:val="20"/>
        </w:rPr>
        <w:t xml:space="preserve"> </w:t>
      </w:r>
      <w:r w:rsidRPr="00652575">
        <w:rPr>
          <w:rFonts w:eastAsia="Times New Roman"/>
          <w:color w:val="000000"/>
          <w:sz w:val="20"/>
          <w:szCs w:val="20"/>
        </w:rPr>
        <w:t>their</w:t>
      </w:r>
      <w:r w:rsidR="007431EE" w:rsidRPr="00652575">
        <w:rPr>
          <w:rFonts w:eastAsia="Times New Roman"/>
          <w:color w:val="000000"/>
          <w:sz w:val="20"/>
          <w:szCs w:val="20"/>
        </w:rPr>
        <w:t xml:space="preserve"> </w:t>
      </w:r>
      <w:r w:rsidRPr="00652575">
        <w:rPr>
          <w:rFonts w:eastAsia="Times New Roman"/>
          <w:color w:val="000000"/>
          <w:sz w:val="20"/>
          <w:szCs w:val="20"/>
        </w:rPr>
        <w:t>possible</w:t>
      </w:r>
      <w:r w:rsidR="007431EE" w:rsidRPr="00652575">
        <w:rPr>
          <w:rFonts w:eastAsia="Times New Roman"/>
          <w:color w:val="000000"/>
          <w:sz w:val="20"/>
          <w:szCs w:val="20"/>
        </w:rPr>
        <w:t xml:space="preserve"> </w:t>
      </w:r>
      <w:r w:rsidRPr="00652575">
        <w:rPr>
          <w:rFonts w:eastAsia="Times New Roman"/>
          <w:color w:val="000000"/>
          <w:sz w:val="20"/>
          <w:szCs w:val="20"/>
        </w:rPr>
        <w:t>function</w:t>
      </w:r>
      <w:r w:rsidR="007431EE" w:rsidRPr="00652575">
        <w:rPr>
          <w:rFonts w:eastAsia="Times New Roman"/>
          <w:color w:val="000000"/>
          <w:sz w:val="20"/>
          <w:szCs w:val="20"/>
        </w:rPr>
        <w:t xml:space="preserve"> </w:t>
      </w:r>
      <w:r w:rsidRPr="00652575">
        <w:rPr>
          <w:rFonts w:eastAsia="Times New Roman"/>
          <w:color w:val="000000"/>
          <w:sz w:val="20"/>
          <w:szCs w:val="20"/>
        </w:rPr>
        <w:t>in</w:t>
      </w:r>
      <w:r w:rsidR="007431EE" w:rsidRPr="00652575">
        <w:rPr>
          <w:rFonts w:eastAsia="Times New Roman"/>
          <w:color w:val="000000"/>
          <w:sz w:val="20"/>
          <w:szCs w:val="20"/>
        </w:rPr>
        <w:t xml:space="preserve"> </w:t>
      </w:r>
      <w:r w:rsidRPr="00652575">
        <w:rPr>
          <w:rFonts w:eastAsia="Times New Roman"/>
          <w:color w:val="000000"/>
          <w:sz w:val="20"/>
          <w:szCs w:val="20"/>
        </w:rPr>
        <w:t>association</w:t>
      </w:r>
      <w:r w:rsidR="007431EE" w:rsidRPr="00652575">
        <w:rPr>
          <w:rFonts w:eastAsia="Times New Roman"/>
          <w:color w:val="000000"/>
          <w:sz w:val="20"/>
          <w:szCs w:val="20"/>
        </w:rPr>
        <w:t xml:space="preserve"> </w:t>
      </w:r>
      <w:r w:rsidRPr="00652575">
        <w:rPr>
          <w:rFonts w:eastAsia="Times New Roman"/>
          <w:color w:val="000000"/>
          <w:sz w:val="20"/>
          <w:szCs w:val="20"/>
        </w:rPr>
        <w:t>with</w:t>
      </w:r>
      <w:r w:rsidR="007431EE" w:rsidRPr="00652575">
        <w:rPr>
          <w:rFonts w:eastAsia="Times New Roman"/>
          <w:color w:val="000000"/>
          <w:sz w:val="20"/>
          <w:szCs w:val="20"/>
        </w:rPr>
        <w:t xml:space="preserve"> </w:t>
      </w:r>
      <w:r w:rsidRPr="00652575">
        <w:rPr>
          <w:rFonts w:eastAsia="Times New Roman"/>
          <w:color w:val="000000"/>
          <w:sz w:val="20"/>
          <w:szCs w:val="20"/>
        </w:rPr>
        <w:t>contractile</w:t>
      </w:r>
      <w:r w:rsidR="007431EE" w:rsidRPr="00652575">
        <w:rPr>
          <w:rFonts w:eastAsia="Times New Roman"/>
          <w:color w:val="000000"/>
          <w:sz w:val="20"/>
          <w:szCs w:val="20"/>
        </w:rPr>
        <w:t xml:space="preserve"> </w:t>
      </w:r>
      <w:r w:rsidRPr="00652575">
        <w:rPr>
          <w:rFonts w:eastAsia="Times New Roman"/>
          <w:color w:val="000000"/>
          <w:sz w:val="20"/>
          <w:szCs w:val="20"/>
        </w:rPr>
        <w:t>elements.</w:t>
      </w:r>
      <w:r w:rsidR="007431EE" w:rsidRPr="00652575">
        <w:rPr>
          <w:rFonts w:eastAsia="Times New Roman"/>
          <w:color w:val="000000"/>
          <w:sz w:val="20"/>
          <w:szCs w:val="20"/>
        </w:rPr>
        <w:t xml:space="preserve"> </w:t>
      </w:r>
      <w:r w:rsidRPr="00652575">
        <w:rPr>
          <w:rFonts w:eastAsia="Times New Roman"/>
          <w:color w:val="000000"/>
          <w:sz w:val="20"/>
          <w:szCs w:val="20"/>
        </w:rPr>
        <w:t>Enzyme.</w:t>
      </w:r>
      <w:r w:rsidR="007431EE" w:rsidRPr="00652575">
        <w:rPr>
          <w:rFonts w:eastAsia="Times New Roman"/>
          <w:color w:val="000000"/>
          <w:sz w:val="20"/>
          <w:szCs w:val="20"/>
        </w:rPr>
        <w:t xml:space="preserve"> </w:t>
      </w:r>
      <w:r w:rsidRPr="00652575">
        <w:rPr>
          <w:rFonts w:eastAsia="Times New Roman"/>
          <w:color w:val="000000"/>
          <w:sz w:val="20"/>
          <w:szCs w:val="20"/>
        </w:rPr>
        <w:t>1973;</w:t>
      </w:r>
      <w:r w:rsidRPr="00652575">
        <w:rPr>
          <w:rFonts w:eastAsia="Times New Roman"/>
          <w:bCs/>
          <w:color w:val="000000"/>
          <w:sz w:val="20"/>
          <w:szCs w:val="20"/>
        </w:rPr>
        <w:t>15</w:t>
      </w:r>
      <w:r w:rsidRPr="00652575">
        <w:rPr>
          <w:rFonts w:eastAsia="Times New Roman"/>
          <w:color w:val="000000"/>
          <w:sz w:val="20"/>
          <w:szCs w:val="20"/>
        </w:rPr>
        <w:t>(1):224–23</w:t>
      </w:r>
      <w:r w:rsidR="00E124F9" w:rsidRPr="00652575">
        <w:rPr>
          <w:rFonts w:eastAsia="Times New Roman"/>
          <w:color w:val="000000"/>
          <w:sz w:val="20"/>
          <w:szCs w:val="20"/>
        </w:rPr>
        <w:t>8.</w:t>
      </w:r>
    </w:p>
    <w:p w:rsidR="007431EE" w:rsidRPr="00652575" w:rsidRDefault="007431EE" w:rsidP="009426F1">
      <w:pPr>
        <w:suppressAutoHyphens w:val="0"/>
        <w:snapToGrid w:val="0"/>
        <w:ind w:left="425" w:hanging="425"/>
        <w:jc w:val="both"/>
        <w:rPr>
          <w:sz w:val="20"/>
          <w:szCs w:val="20"/>
        </w:rPr>
        <w:sectPr w:rsidR="007431EE" w:rsidRPr="00652575" w:rsidSect="007431EE">
          <w:headerReference w:type="default" r:id="rId16"/>
          <w:footerReference w:type="even" r:id="rId17"/>
          <w:footerReference w:type="default" r:id="rId18"/>
          <w:footnotePr>
            <w:pos w:val="beneathText"/>
          </w:footnotePr>
          <w:type w:val="continuous"/>
          <w:pgSz w:w="12240" w:h="15840" w:code="1"/>
          <w:pgMar w:top="1440" w:right="1440" w:bottom="1440" w:left="1440" w:header="720" w:footer="720" w:gutter="0"/>
          <w:cols w:num="2" w:space="576"/>
          <w:docGrid w:linePitch="360"/>
        </w:sectPr>
      </w:pPr>
    </w:p>
    <w:p w:rsidR="004D0467" w:rsidRPr="00652575" w:rsidRDefault="004D0467" w:rsidP="009426F1">
      <w:pPr>
        <w:suppressAutoHyphens w:val="0"/>
        <w:snapToGrid w:val="0"/>
        <w:ind w:left="425" w:hanging="425"/>
        <w:jc w:val="both"/>
        <w:rPr>
          <w:sz w:val="20"/>
          <w:szCs w:val="20"/>
        </w:rPr>
      </w:pPr>
    </w:p>
    <w:p w:rsidR="004D0467" w:rsidRPr="00652575" w:rsidRDefault="007431EE" w:rsidP="009426F1">
      <w:pPr>
        <w:suppressAutoHyphens w:val="0"/>
        <w:snapToGrid w:val="0"/>
        <w:ind w:left="425" w:hanging="425"/>
        <w:jc w:val="both"/>
        <w:rPr>
          <w:sz w:val="20"/>
          <w:szCs w:val="20"/>
        </w:rPr>
      </w:pPr>
      <w:r w:rsidRPr="00652575">
        <w:rPr>
          <w:sz w:val="20"/>
          <w:szCs w:val="20"/>
        </w:rPr>
        <w:t>11/4/2017</w:t>
      </w:r>
    </w:p>
    <w:sectPr w:rsidR="004D0467" w:rsidRPr="00652575" w:rsidSect="007431EE">
      <w:headerReference w:type="default" r:id="rId19"/>
      <w:footerReference w:type="even" r:id="rId20"/>
      <w:footerReference w:type="default" r:id="rId21"/>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6E1F" w:rsidRDefault="00C36E1F">
      <w:r>
        <w:separator/>
      </w:r>
    </w:p>
  </w:endnote>
  <w:endnote w:type="continuationSeparator" w:id="0">
    <w:p w:rsidR="00C36E1F" w:rsidRDefault="00C36E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6F1" w:rsidRDefault="00F06CBA" w:rsidP="00B3167C">
    <w:pPr>
      <w:pStyle w:val="Footer"/>
      <w:framePr w:wrap="around" w:vAnchor="text" w:hAnchor="margin" w:xAlign="center" w:y="1"/>
      <w:rPr>
        <w:rStyle w:val="PageNumber"/>
      </w:rPr>
    </w:pPr>
    <w:r>
      <w:rPr>
        <w:rStyle w:val="PageNumber"/>
      </w:rPr>
      <w:fldChar w:fldCharType="begin"/>
    </w:r>
    <w:r w:rsidR="009426F1">
      <w:rPr>
        <w:rStyle w:val="PageNumber"/>
      </w:rPr>
      <w:instrText xml:space="preserve">PAGE  </w:instrText>
    </w:r>
    <w:r>
      <w:rPr>
        <w:rStyle w:val="PageNumber"/>
      </w:rPr>
      <w:fldChar w:fldCharType="end"/>
    </w:r>
  </w:p>
  <w:p w:rsidR="009426F1" w:rsidRDefault="009426F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6F1" w:rsidRPr="00C1335D" w:rsidRDefault="00F06CBA" w:rsidP="00C1335D">
    <w:pPr>
      <w:jc w:val="center"/>
      <w:rPr>
        <w:sz w:val="20"/>
      </w:rPr>
    </w:pPr>
    <w:r w:rsidRPr="00C1335D">
      <w:rPr>
        <w:sz w:val="20"/>
      </w:rPr>
      <w:fldChar w:fldCharType="begin"/>
    </w:r>
    <w:r w:rsidR="00C1335D" w:rsidRPr="00C1335D">
      <w:rPr>
        <w:sz w:val="20"/>
      </w:rPr>
      <w:instrText xml:space="preserve"> page </w:instrText>
    </w:r>
    <w:r w:rsidRPr="00C1335D">
      <w:rPr>
        <w:sz w:val="20"/>
      </w:rPr>
      <w:fldChar w:fldCharType="separate"/>
    </w:r>
    <w:r w:rsidR="00652575">
      <w:rPr>
        <w:noProof/>
        <w:sz w:val="20"/>
      </w:rPr>
      <w:t>41</w:t>
    </w:r>
    <w:r w:rsidRPr="00C1335D">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6F1" w:rsidRDefault="00F06CBA" w:rsidP="00B3167C">
    <w:pPr>
      <w:pStyle w:val="Footer"/>
      <w:framePr w:wrap="around" w:vAnchor="text" w:hAnchor="margin" w:xAlign="center" w:y="1"/>
      <w:rPr>
        <w:rStyle w:val="PageNumber"/>
      </w:rPr>
    </w:pPr>
    <w:r>
      <w:rPr>
        <w:rStyle w:val="PageNumber"/>
      </w:rPr>
      <w:fldChar w:fldCharType="begin"/>
    </w:r>
    <w:r w:rsidR="009426F1">
      <w:rPr>
        <w:rStyle w:val="PageNumber"/>
      </w:rPr>
      <w:instrText xml:space="preserve">PAGE  </w:instrText>
    </w:r>
    <w:r>
      <w:rPr>
        <w:rStyle w:val="PageNumber"/>
      </w:rPr>
      <w:fldChar w:fldCharType="end"/>
    </w:r>
  </w:p>
  <w:p w:rsidR="009426F1" w:rsidRDefault="009426F1"/>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6F1" w:rsidRPr="00C1335D" w:rsidRDefault="00F06CBA" w:rsidP="00C1335D">
    <w:pPr>
      <w:jc w:val="center"/>
      <w:rPr>
        <w:sz w:val="20"/>
      </w:rPr>
    </w:pPr>
    <w:r w:rsidRPr="00C1335D">
      <w:rPr>
        <w:sz w:val="20"/>
      </w:rPr>
      <w:fldChar w:fldCharType="begin"/>
    </w:r>
    <w:r w:rsidR="00C1335D" w:rsidRPr="00C1335D">
      <w:rPr>
        <w:sz w:val="20"/>
      </w:rPr>
      <w:instrText xml:space="preserve"> page </w:instrText>
    </w:r>
    <w:r w:rsidRPr="00C1335D">
      <w:rPr>
        <w:sz w:val="20"/>
      </w:rPr>
      <w:fldChar w:fldCharType="separate"/>
    </w:r>
    <w:r w:rsidR="00652575">
      <w:rPr>
        <w:noProof/>
        <w:sz w:val="20"/>
      </w:rPr>
      <w:t>42</w:t>
    </w:r>
    <w:r w:rsidRPr="00C1335D">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6F1" w:rsidRDefault="00F06CBA" w:rsidP="00B3167C">
    <w:pPr>
      <w:pStyle w:val="Footer"/>
      <w:framePr w:wrap="around" w:vAnchor="text" w:hAnchor="margin" w:xAlign="center" w:y="1"/>
      <w:rPr>
        <w:rStyle w:val="PageNumber"/>
      </w:rPr>
    </w:pPr>
    <w:r>
      <w:rPr>
        <w:rStyle w:val="PageNumber"/>
      </w:rPr>
      <w:fldChar w:fldCharType="begin"/>
    </w:r>
    <w:r w:rsidR="009426F1">
      <w:rPr>
        <w:rStyle w:val="PageNumber"/>
      </w:rPr>
      <w:instrText xml:space="preserve">PAGE  </w:instrText>
    </w:r>
    <w:r>
      <w:rPr>
        <w:rStyle w:val="PageNumber"/>
      </w:rPr>
      <w:fldChar w:fldCharType="end"/>
    </w:r>
  </w:p>
  <w:p w:rsidR="009426F1" w:rsidRDefault="009426F1"/>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6F1" w:rsidRPr="00B3167C" w:rsidRDefault="00F06CBA" w:rsidP="00090A06">
    <w:pPr>
      <w:pStyle w:val="Footer"/>
      <w:framePr w:wrap="around" w:vAnchor="text" w:hAnchor="margin" w:xAlign="center" w:y="1"/>
      <w:rPr>
        <w:rStyle w:val="PageNumber"/>
        <w:sz w:val="20"/>
        <w:szCs w:val="20"/>
      </w:rPr>
    </w:pPr>
    <w:r w:rsidRPr="00B3167C">
      <w:rPr>
        <w:rStyle w:val="PageNumber"/>
        <w:sz w:val="20"/>
        <w:szCs w:val="20"/>
      </w:rPr>
      <w:fldChar w:fldCharType="begin"/>
    </w:r>
    <w:r w:rsidR="009426F1" w:rsidRPr="00B3167C">
      <w:rPr>
        <w:rStyle w:val="PageNumber"/>
        <w:sz w:val="20"/>
        <w:szCs w:val="20"/>
      </w:rPr>
      <w:instrText xml:space="preserve">PAGE  </w:instrText>
    </w:r>
    <w:r w:rsidRPr="00B3167C">
      <w:rPr>
        <w:rStyle w:val="PageNumber"/>
        <w:sz w:val="20"/>
        <w:szCs w:val="20"/>
      </w:rPr>
      <w:fldChar w:fldCharType="separate"/>
    </w:r>
    <w:r w:rsidR="00E124F9">
      <w:rPr>
        <w:rStyle w:val="PageNumber"/>
        <w:noProof/>
        <w:sz w:val="20"/>
        <w:szCs w:val="20"/>
      </w:rPr>
      <w:t>3</w:t>
    </w:r>
    <w:r w:rsidRPr="00B3167C">
      <w:rPr>
        <w:rStyle w:val="PageNumber"/>
        <w:sz w:val="20"/>
        <w:szCs w:val="20"/>
      </w:rPr>
      <w:fldChar w:fldCharType="end"/>
    </w:r>
  </w:p>
  <w:p w:rsidR="009426F1" w:rsidRDefault="00F06CBA" w:rsidP="006E6ACB">
    <w:pPr>
      <w:jc w:val="center"/>
      <w:rPr>
        <w:lang w:eastAsia="zh-CN"/>
      </w:rPr>
    </w:pPr>
    <w:hyperlink r:id="rId1" w:history="1">
      <w:r w:rsidR="009426F1">
        <w:rPr>
          <w:rStyle w:val="Hyperlink"/>
          <w:rFonts w:cs="Calibri"/>
          <w:sz w:val="20"/>
          <w:szCs w:val="20"/>
        </w:rPr>
        <w:t>http://www.sciencepub.net</w:t>
      </w:r>
      <w:r w:rsidR="009426F1">
        <w:rPr>
          <w:rStyle w:val="Hyperlink"/>
          <w:sz w:val="20"/>
          <w:szCs w:val="20"/>
        </w:rPr>
        <w:t>/newyork</w:t>
      </w:r>
    </w:hyperlink>
    <w:r w:rsidR="009426F1">
      <w:rPr>
        <w:bCs/>
        <w:sz w:val="20"/>
      </w:rPr>
      <w:t xml:space="preserve">                        </w:t>
    </w:r>
    <w:r w:rsidR="009426F1">
      <w:rPr>
        <w:bCs/>
        <w:sz w:val="20"/>
      </w:rPr>
      <w:tab/>
    </w:r>
    <w:r w:rsidR="009426F1">
      <w:rPr>
        <w:bCs/>
        <w:sz w:val="20"/>
      </w:rPr>
      <w:tab/>
    </w:r>
    <w:r w:rsidR="009426F1">
      <w:rPr>
        <w:bCs/>
        <w:sz w:val="20"/>
      </w:rPr>
      <w:tab/>
      <w:t xml:space="preserve">                   </w:t>
    </w:r>
    <w:bookmarkStart w:id="13" w:name="OLE_LINK13"/>
    <w:bookmarkStart w:id="14" w:name="OLE_LINK12"/>
    <w:r>
      <w:rPr>
        <w:bCs/>
        <w:sz w:val="20"/>
      </w:rPr>
      <w:fldChar w:fldCharType="begin"/>
    </w:r>
    <w:r w:rsidR="009426F1">
      <w:rPr>
        <w:bCs/>
        <w:sz w:val="20"/>
      </w:rPr>
      <w:instrText xml:space="preserve"> HYPERLINK "mailto:newyorksci@gmail.com" </w:instrText>
    </w:r>
    <w:r>
      <w:rPr>
        <w:bCs/>
        <w:sz w:val="20"/>
      </w:rPr>
      <w:fldChar w:fldCharType="separate"/>
    </w:r>
    <w:r w:rsidR="009426F1">
      <w:rPr>
        <w:rStyle w:val="Hyperlink"/>
        <w:bCs/>
        <w:sz w:val="20"/>
      </w:rPr>
      <w:t>newyorksci@gmail.com</w:t>
    </w:r>
    <w:bookmarkEnd w:id="13"/>
    <w:bookmarkEnd w:id="14"/>
    <w:r>
      <w:rPr>
        <w:bCs/>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6E1F" w:rsidRDefault="00C36E1F">
      <w:r>
        <w:separator/>
      </w:r>
    </w:p>
  </w:footnote>
  <w:footnote w:type="continuationSeparator" w:id="0">
    <w:p w:rsidR="00C36E1F" w:rsidRDefault="00C36E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35D" w:rsidRPr="00C1335D" w:rsidRDefault="00C1335D" w:rsidP="00C1335D">
    <w:pPr>
      <w:pBdr>
        <w:bottom w:val="thinThickMediumGap" w:sz="12" w:space="1" w:color="auto"/>
      </w:pBdr>
      <w:tabs>
        <w:tab w:val="left" w:pos="851"/>
        <w:tab w:val="right" w:pos="8364"/>
      </w:tabs>
      <w:adjustRightInd w:val="0"/>
      <w:snapToGrid w:val="0"/>
      <w:jc w:val="both"/>
      <w:rPr>
        <w:iCs/>
        <w:sz w:val="20"/>
        <w:szCs w:val="20"/>
      </w:rPr>
    </w:pPr>
    <w:r w:rsidRPr="00C1335D">
      <w:rPr>
        <w:rFonts w:hint="eastAsia"/>
        <w:sz w:val="20"/>
        <w:szCs w:val="20"/>
      </w:rPr>
      <w:tab/>
    </w:r>
    <w:r w:rsidRPr="00C1335D">
      <w:rPr>
        <w:sz w:val="20"/>
        <w:szCs w:val="20"/>
      </w:rPr>
      <w:t>New York Science Journal 201</w:t>
    </w:r>
    <w:r w:rsidRPr="00C1335D">
      <w:rPr>
        <w:rFonts w:hint="eastAsia"/>
        <w:sz w:val="20"/>
        <w:szCs w:val="20"/>
      </w:rPr>
      <w:t>7</w:t>
    </w:r>
    <w:r w:rsidRPr="00C1335D">
      <w:rPr>
        <w:sz w:val="20"/>
        <w:szCs w:val="20"/>
      </w:rPr>
      <w:t>;</w:t>
    </w:r>
    <w:r w:rsidRPr="00C1335D">
      <w:rPr>
        <w:rFonts w:hint="eastAsia"/>
        <w:sz w:val="20"/>
        <w:szCs w:val="20"/>
      </w:rPr>
      <w:t>10</w:t>
    </w:r>
    <w:r w:rsidRPr="00C1335D">
      <w:rPr>
        <w:sz w:val="20"/>
        <w:szCs w:val="20"/>
      </w:rPr>
      <w:t>(</w:t>
    </w:r>
    <w:r w:rsidRPr="00C1335D">
      <w:rPr>
        <w:rFonts w:hint="eastAsia"/>
        <w:sz w:val="20"/>
        <w:szCs w:val="20"/>
      </w:rPr>
      <w:t>11</w:t>
    </w:r>
    <w:r w:rsidRPr="00C1335D">
      <w:rPr>
        <w:sz w:val="20"/>
        <w:szCs w:val="20"/>
      </w:rPr>
      <w:t>)</w:t>
    </w:r>
    <w:r w:rsidRPr="00C1335D">
      <w:rPr>
        <w:iCs/>
        <w:sz w:val="20"/>
        <w:szCs w:val="20"/>
      </w:rPr>
      <w:t xml:space="preserve">     </w:t>
    </w:r>
    <w:r w:rsidRPr="00C1335D">
      <w:rPr>
        <w:rFonts w:hint="eastAsia"/>
        <w:iCs/>
        <w:sz w:val="20"/>
        <w:szCs w:val="20"/>
      </w:rPr>
      <w:tab/>
    </w:r>
    <w:r w:rsidRPr="00C1335D">
      <w:rPr>
        <w:iCs/>
        <w:sz w:val="20"/>
        <w:szCs w:val="20"/>
      </w:rPr>
      <w:t xml:space="preserve"> </w:t>
    </w:r>
    <w:r w:rsidRPr="00C1335D">
      <w:rPr>
        <w:rFonts w:hint="eastAsia"/>
        <w:iCs/>
        <w:sz w:val="20"/>
        <w:szCs w:val="20"/>
      </w:rPr>
      <w:t xml:space="preserve"> </w:t>
    </w:r>
    <w:r w:rsidRPr="00C1335D">
      <w:rPr>
        <w:iCs/>
        <w:sz w:val="20"/>
        <w:szCs w:val="20"/>
      </w:rPr>
      <w:t xml:space="preserve">   </w:t>
    </w:r>
    <w:hyperlink r:id="rId1" w:history="1">
      <w:r w:rsidRPr="00C1335D">
        <w:rPr>
          <w:rStyle w:val="Hyperlink"/>
          <w:sz w:val="20"/>
          <w:szCs w:val="20"/>
        </w:rPr>
        <w:t>http://www.sciencepub.net/newyork</w:t>
      </w:r>
    </w:hyperlink>
  </w:p>
  <w:p w:rsidR="00C1335D" w:rsidRPr="00C1335D" w:rsidRDefault="00C1335D" w:rsidP="00C1335D">
    <w:pPr>
      <w:tabs>
        <w:tab w:val="left" w:pos="851"/>
        <w:tab w:val="left" w:pos="7200"/>
        <w:tab w:val="right" w:pos="8364"/>
      </w:tabs>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35D" w:rsidRPr="00C1335D" w:rsidRDefault="00C1335D" w:rsidP="00C1335D">
    <w:pPr>
      <w:pBdr>
        <w:bottom w:val="thinThickMediumGap" w:sz="12" w:space="1" w:color="auto"/>
      </w:pBdr>
      <w:tabs>
        <w:tab w:val="left" w:pos="851"/>
        <w:tab w:val="right" w:pos="8364"/>
      </w:tabs>
      <w:adjustRightInd w:val="0"/>
      <w:snapToGrid w:val="0"/>
      <w:jc w:val="both"/>
      <w:rPr>
        <w:iCs/>
        <w:sz w:val="20"/>
        <w:szCs w:val="20"/>
      </w:rPr>
    </w:pPr>
    <w:r w:rsidRPr="00C1335D">
      <w:rPr>
        <w:rFonts w:hint="eastAsia"/>
        <w:sz w:val="20"/>
        <w:szCs w:val="20"/>
      </w:rPr>
      <w:tab/>
    </w:r>
    <w:r w:rsidRPr="00C1335D">
      <w:rPr>
        <w:sz w:val="20"/>
        <w:szCs w:val="20"/>
      </w:rPr>
      <w:t>New York Science Journal 201</w:t>
    </w:r>
    <w:r w:rsidRPr="00C1335D">
      <w:rPr>
        <w:rFonts w:hint="eastAsia"/>
        <w:sz w:val="20"/>
        <w:szCs w:val="20"/>
      </w:rPr>
      <w:t>7</w:t>
    </w:r>
    <w:r w:rsidRPr="00C1335D">
      <w:rPr>
        <w:sz w:val="20"/>
        <w:szCs w:val="20"/>
      </w:rPr>
      <w:t>;</w:t>
    </w:r>
    <w:r w:rsidRPr="00C1335D">
      <w:rPr>
        <w:rFonts w:hint="eastAsia"/>
        <w:sz w:val="20"/>
        <w:szCs w:val="20"/>
      </w:rPr>
      <w:t>10</w:t>
    </w:r>
    <w:r w:rsidRPr="00C1335D">
      <w:rPr>
        <w:sz w:val="20"/>
        <w:szCs w:val="20"/>
      </w:rPr>
      <w:t>(</w:t>
    </w:r>
    <w:r w:rsidRPr="00C1335D">
      <w:rPr>
        <w:rFonts w:hint="eastAsia"/>
        <w:sz w:val="20"/>
        <w:szCs w:val="20"/>
      </w:rPr>
      <w:t>11</w:t>
    </w:r>
    <w:r w:rsidRPr="00C1335D">
      <w:rPr>
        <w:sz w:val="20"/>
        <w:szCs w:val="20"/>
      </w:rPr>
      <w:t>)</w:t>
    </w:r>
    <w:r w:rsidRPr="00C1335D">
      <w:rPr>
        <w:iCs/>
        <w:sz w:val="20"/>
        <w:szCs w:val="20"/>
      </w:rPr>
      <w:t xml:space="preserve">     </w:t>
    </w:r>
    <w:r w:rsidRPr="00C1335D">
      <w:rPr>
        <w:rFonts w:hint="eastAsia"/>
        <w:iCs/>
        <w:sz w:val="20"/>
        <w:szCs w:val="20"/>
      </w:rPr>
      <w:tab/>
    </w:r>
    <w:r w:rsidRPr="00C1335D">
      <w:rPr>
        <w:iCs/>
        <w:sz w:val="20"/>
        <w:szCs w:val="20"/>
      </w:rPr>
      <w:t xml:space="preserve"> </w:t>
    </w:r>
    <w:r w:rsidRPr="00C1335D">
      <w:rPr>
        <w:rFonts w:hint="eastAsia"/>
        <w:iCs/>
        <w:sz w:val="20"/>
        <w:szCs w:val="20"/>
      </w:rPr>
      <w:t xml:space="preserve"> </w:t>
    </w:r>
    <w:r w:rsidRPr="00C1335D">
      <w:rPr>
        <w:iCs/>
        <w:sz w:val="20"/>
        <w:szCs w:val="20"/>
      </w:rPr>
      <w:t xml:space="preserve">   </w:t>
    </w:r>
    <w:hyperlink r:id="rId1" w:history="1">
      <w:r w:rsidRPr="00C1335D">
        <w:rPr>
          <w:rStyle w:val="Hyperlink"/>
          <w:sz w:val="20"/>
          <w:szCs w:val="20"/>
        </w:rPr>
        <w:t>http://www.sciencepub.net/newyork</w:t>
      </w:r>
    </w:hyperlink>
  </w:p>
  <w:p w:rsidR="00C1335D" w:rsidRPr="00C1335D" w:rsidRDefault="00C1335D" w:rsidP="00C1335D">
    <w:pPr>
      <w:tabs>
        <w:tab w:val="left" w:pos="851"/>
        <w:tab w:val="left" w:pos="7200"/>
        <w:tab w:val="right" w:pos="8364"/>
      </w:tabs>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6F1" w:rsidRPr="004101AC" w:rsidRDefault="009426F1" w:rsidP="003246A8">
    <w:pPr>
      <w:pBdr>
        <w:bottom w:val="thinThickMediumGap" w:sz="12" w:space="1" w:color="auto"/>
      </w:pBdr>
      <w:jc w:val="center"/>
      <w:rPr>
        <w:iCs/>
        <w:sz w:val="20"/>
      </w:rPr>
    </w:pPr>
    <w:bookmarkStart w:id="0" w:name="_Hlk302678399"/>
    <w:bookmarkStart w:id="1" w:name="OLE_LINK3"/>
    <w:bookmarkStart w:id="2" w:name="OLE_LINK4"/>
    <w:bookmarkStart w:id="3" w:name="_Hlk302678401"/>
    <w:bookmarkStart w:id="4" w:name="OLE_LINK5"/>
    <w:bookmarkStart w:id="5" w:name="OLE_LINK6"/>
    <w:bookmarkStart w:id="6" w:name="OLE_LINK7"/>
    <w:bookmarkStart w:id="7" w:name="OLE_LINK8"/>
    <w:bookmarkStart w:id="8" w:name="OLE_LINK9"/>
    <w:bookmarkStart w:id="9" w:name="_Hlk313407873"/>
    <w:bookmarkStart w:id="10" w:name="OLE_LINK10"/>
    <w:bookmarkStart w:id="11" w:name="OLE_LINK11"/>
    <w:bookmarkStart w:id="12" w:name="_Hlk313407879"/>
    <w:r>
      <w:rPr>
        <w:sz w:val="20"/>
      </w:rPr>
      <w:t>New York Science Journal 2017</w:t>
    </w:r>
    <w:r w:rsidRPr="004101AC">
      <w:rPr>
        <w:sz w:val="20"/>
      </w:rPr>
      <w:t>;</w:t>
    </w:r>
    <w:r>
      <w:rPr>
        <w:sz w:val="20"/>
      </w:rPr>
      <w:t xml:space="preserve"> 10</w:t>
    </w:r>
    <w:r w:rsidRPr="004101AC">
      <w:rPr>
        <w:sz w:val="20"/>
      </w:rPr>
      <w:t>(</w:t>
    </w:r>
    <w:r>
      <w:rPr>
        <w:sz w:val="20"/>
      </w:rPr>
      <w:t>3</w:t>
    </w:r>
    <w:r w:rsidRPr="004101AC">
      <w:rPr>
        <w:sz w:val="20"/>
      </w:rPr>
      <w:t>)</w:t>
    </w:r>
    <w:r w:rsidRPr="004101AC">
      <w:rPr>
        <w:iCs/>
        <w:sz w:val="20"/>
      </w:rPr>
      <w:t xml:space="preserve">                                                </w:t>
    </w:r>
    <w:hyperlink r:id="rId1" w:history="1">
      <w:r w:rsidRPr="004101AC">
        <w:rPr>
          <w:rStyle w:val="Hyperlink"/>
          <w:sz w:val="20"/>
        </w:rPr>
        <w:t>http://www.sciencepub.net/newyork</w:t>
      </w:r>
    </w:hyperlink>
    <w:bookmarkEnd w:id="0"/>
    <w:bookmarkEnd w:id="1"/>
    <w:bookmarkEnd w:id="2"/>
    <w:bookmarkEnd w:id="3"/>
    <w:bookmarkEnd w:id="4"/>
    <w:bookmarkEnd w:id="5"/>
    <w:bookmarkEnd w:id="6"/>
    <w:bookmarkEnd w:id="7"/>
    <w:bookmarkEnd w:id="8"/>
    <w:bookmarkEnd w:id="9"/>
    <w:bookmarkEnd w:id="10"/>
    <w:bookmarkEnd w:id="11"/>
    <w:bookmarkEnd w:id="12"/>
  </w:p>
  <w:p w:rsidR="009426F1" w:rsidRPr="00606CD7" w:rsidRDefault="009426F1" w:rsidP="003246A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340B5A36"/>
    <w:multiLevelType w:val="hybridMultilevel"/>
    <w:tmpl w:val="37A62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BAD3A28"/>
    <w:multiLevelType w:val="hybridMultilevel"/>
    <w:tmpl w:val="AF7EF370"/>
    <w:lvl w:ilvl="0" w:tplc="D0722454">
      <w:start w:val="1"/>
      <w:numFmt w:val="decimal"/>
      <w:lvlText w:val="%1."/>
      <w:lvlJc w:val="left"/>
      <w:pPr>
        <w:ind w:left="720" w:hanging="360"/>
      </w:pPr>
      <w:rPr>
        <w:b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8434"/>
  </w:hdrShapeDefaults>
  <w:footnotePr>
    <w:pos w:val="beneathText"/>
    <w:footnote w:id="-1"/>
    <w:footnote w:id="0"/>
  </w:footnotePr>
  <w:endnotePr>
    <w:endnote w:id="-1"/>
    <w:endnote w:id="0"/>
  </w:endnotePr>
  <w:compat>
    <w:useFELayout/>
  </w:compat>
  <w:rsids>
    <w:rsidRoot w:val="009459B3"/>
    <w:rsid w:val="00000358"/>
    <w:rsid w:val="00005C8E"/>
    <w:rsid w:val="000075A2"/>
    <w:rsid w:val="00012408"/>
    <w:rsid w:val="00021091"/>
    <w:rsid w:val="0004263D"/>
    <w:rsid w:val="0006091F"/>
    <w:rsid w:val="00080CE9"/>
    <w:rsid w:val="000827B7"/>
    <w:rsid w:val="000844D7"/>
    <w:rsid w:val="00086790"/>
    <w:rsid w:val="00090A06"/>
    <w:rsid w:val="0009586D"/>
    <w:rsid w:val="000A0250"/>
    <w:rsid w:val="000A3F90"/>
    <w:rsid w:val="00141F74"/>
    <w:rsid w:val="00164EDF"/>
    <w:rsid w:val="001817C7"/>
    <w:rsid w:val="00183764"/>
    <w:rsid w:val="001964D0"/>
    <w:rsid w:val="001B41B8"/>
    <w:rsid w:val="001B650D"/>
    <w:rsid w:val="001C3D42"/>
    <w:rsid w:val="001E4B65"/>
    <w:rsid w:val="00205E97"/>
    <w:rsid w:val="00245C21"/>
    <w:rsid w:val="002721F1"/>
    <w:rsid w:val="00282FA1"/>
    <w:rsid w:val="002B5613"/>
    <w:rsid w:val="002D3558"/>
    <w:rsid w:val="002D589A"/>
    <w:rsid w:val="002F20CD"/>
    <w:rsid w:val="002F49EF"/>
    <w:rsid w:val="00301F95"/>
    <w:rsid w:val="00314F95"/>
    <w:rsid w:val="00322FAB"/>
    <w:rsid w:val="003246A8"/>
    <w:rsid w:val="003429EB"/>
    <w:rsid w:val="00345581"/>
    <w:rsid w:val="0034702D"/>
    <w:rsid w:val="003679A0"/>
    <w:rsid w:val="00386D4F"/>
    <w:rsid w:val="00394B65"/>
    <w:rsid w:val="003A785E"/>
    <w:rsid w:val="003B55FF"/>
    <w:rsid w:val="003B651F"/>
    <w:rsid w:val="003C0116"/>
    <w:rsid w:val="003C4C28"/>
    <w:rsid w:val="0040022E"/>
    <w:rsid w:val="004268AD"/>
    <w:rsid w:val="0043645D"/>
    <w:rsid w:val="00454A59"/>
    <w:rsid w:val="00456753"/>
    <w:rsid w:val="004612C1"/>
    <w:rsid w:val="00462023"/>
    <w:rsid w:val="00471E57"/>
    <w:rsid w:val="004774CA"/>
    <w:rsid w:val="00480715"/>
    <w:rsid w:val="0049143E"/>
    <w:rsid w:val="004C7E2A"/>
    <w:rsid w:val="004D01D3"/>
    <w:rsid w:val="004D0467"/>
    <w:rsid w:val="004F4AFB"/>
    <w:rsid w:val="00520D1A"/>
    <w:rsid w:val="0052512B"/>
    <w:rsid w:val="00553F9B"/>
    <w:rsid w:val="00593132"/>
    <w:rsid w:val="005A21B0"/>
    <w:rsid w:val="005A5E42"/>
    <w:rsid w:val="005C2F35"/>
    <w:rsid w:val="005D1DA6"/>
    <w:rsid w:val="005F5E04"/>
    <w:rsid w:val="006321B0"/>
    <w:rsid w:val="00642E77"/>
    <w:rsid w:val="0065209A"/>
    <w:rsid w:val="00652575"/>
    <w:rsid w:val="00657995"/>
    <w:rsid w:val="00685943"/>
    <w:rsid w:val="006868DD"/>
    <w:rsid w:val="006B5399"/>
    <w:rsid w:val="006D5C2E"/>
    <w:rsid w:val="006E6ACB"/>
    <w:rsid w:val="006E7156"/>
    <w:rsid w:val="006F1706"/>
    <w:rsid w:val="007431EE"/>
    <w:rsid w:val="00744442"/>
    <w:rsid w:val="00760603"/>
    <w:rsid w:val="007725E7"/>
    <w:rsid w:val="0078507E"/>
    <w:rsid w:val="007D3D09"/>
    <w:rsid w:val="007D746F"/>
    <w:rsid w:val="007F5D91"/>
    <w:rsid w:val="007F763B"/>
    <w:rsid w:val="008131CF"/>
    <w:rsid w:val="00814FA7"/>
    <w:rsid w:val="008233D0"/>
    <w:rsid w:val="00830124"/>
    <w:rsid w:val="0084400A"/>
    <w:rsid w:val="0085007D"/>
    <w:rsid w:val="00875C08"/>
    <w:rsid w:val="008A20AC"/>
    <w:rsid w:val="008A67B6"/>
    <w:rsid w:val="008D1032"/>
    <w:rsid w:val="0091208A"/>
    <w:rsid w:val="00914558"/>
    <w:rsid w:val="00935CF7"/>
    <w:rsid w:val="0094140D"/>
    <w:rsid w:val="009426F1"/>
    <w:rsid w:val="009459B3"/>
    <w:rsid w:val="00952EB8"/>
    <w:rsid w:val="00983F16"/>
    <w:rsid w:val="00997A8E"/>
    <w:rsid w:val="009A3681"/>
    <w:rsid w:val="009C1310"/>
    <w:rsid w:val="00A1557F"/>
    <w:rsid w:val="00A24639"/>
    <w:rsid w:val="00A3476D"/>
    <w:rsid w:val="00A90B9F"/>
    <w:rsid w:val="00A957F0"/>
    <w:rsid w:val="00AD08DF"/>
    <w:rsid w:val="00AE6D6B"/>
    <w:rsid w:val="00B3167C"/>
    <w:rsid w:val="00B36B45"/>
    <w:rsid w:val="00B4032D"/>
    <w:rsid w:val="00B53ECB"/>
    <w:rsid w:val="00B60543"/>
    <w:rsid w:val="00B60E8D"/>
    <w:rsid w:val="00B80C0E"/>
    <w:rsid w:val="00B918AE"/>
    <w:rsid w:val="00B94E19"/>
    <w:rsid w:val="00BD2A8D"/>
    <w:rsid w:val="00BD4FCC"/>
    <w:rsid w:val="00BF102B"/>
    <w:rsid w:val="00BF6579"/>
    <w:rsid w:val="00C0761F"/>
    <w:rsid w:val="00C101C9"/>
    <w:rsid w:val="00C1335D"/>
    <w:rsid w:val="00C3115B"/>
    <w:rsid w:val="00C36E1F"/>
    <w:rsid w:val="00C44596"/>
    <w:rsid w:val="00C60D61"/>
    <w:rsid w:val="00C92003"/>
    <w:rsid w:val="00C96757"/>
    <w:rsid w:val="00CC4387"/>
    <w:rsid w:val="00CC5E07"/>
    <w:rsid w:val="00CE62D0"/>
    <w:rsid w:val="00CE7B2F"/>
    <w:rsid w:val="00CF24FB"/>
    <w:rsid w:val="00CF6616"/>
    <w:rsid w:val="00D04C27"/>
    <w:rsid w:val="00D13147"/>
    <w:rsid w:val="00D16751"/>
    <w:rsid w:val="00D2165B"/>
    <w:rsid w:val="00D26F2E"/>
    <w:rsid w:val="00D3777A"/>
    <w:rsid w:val="00D56002"/>
    <w:rsid w:val="00D778C9"/>
    <w:rsid w:val="00DE2293"/>
    <w:rsid w:val="00DF6507"/>
    <w:rsid w:val="00DF7353"/>
    <w:rsid w:val="00E015B9"/>
    <w:rsid w:val="00E124F9"/>
    <w:rsid w:val="00E34501"/>
    <w:rsid w:val="00E34DBD"/>
    <w:rsid w:val="00E52EA0"/>
    <w:rsid w:val="00E57761"/>
    <w:rsid w:val="00E617EB"/>
    <w:rsid w:val="00E73E1D"/>
    <w:rsid w:val="00EB51F4"/>
    <w:rsid w:val="00EC565A"/>
    <w:rsid w:val="00EC5C53"/>
    <w:rsid w:val="00ED4441"/>
    <w:rsid w:val="00ED4A29"/>
    <w:rsid w:val="00ED4ED9"/>
    <w:rsid w:val="00EE1CEE"/>
    <w:rsid w:val="00EE1F4B"/>
    <w:rsid w:val="00F03305"/>
    <w:rsid w:val="00F06CBA"/>
    <w:rsid w:val="00F2228B"/>
    <w:rsid w:val="00F62573"/>
    <w:rsid w:val="00F83A62"/>
    <w:rsid w:val="00F8752A"/>
    <w:rsid w:val="00FA6D77"/>
    <w:rsid w:val="00FB2898"/>
    <w:rsid w:val="00FB5B6A"/>
    <w:rsid w:val="00FC4906"/>
    <w:rsid w:val="00FE51C8"/>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4774CA"/>
    <w:pPr>
      <w:keepNext/>
      <w:numPr>
        <w:numId w:val="1"/>
      </w:numPr>
      <w:outlineLvl w:val="0"/>
    </w:pPr>
    <w:rPr>
      <w:b/>
      <w:bCs/>
      <w:sz w:val="32"/>
    </w:rPr>
  </w:style>
  <w:style w:type="paragraph" w:styleId="Heading2">
    <w:name w:val="heading 2"/>
    <w:basedOn w:val="Normal"/>
    <w:next w:val="Normal"/>
    <w:qFormat/>
    <w:rsid w:val="004774CA"/>
    <w:pPr>
      <w:keepNext/>
      <w:numPr>
        <w:ilvl w:val="1"/>
        <w:numId w:val="1"/>
      </w:numPr>
      <w:jc w:val="both"/>
      <w:outlineLvl w:val="1"/>
    </w:pPr>
    <w:rPr>
      <w:b/>
      <w:sz w:val="28"/>
    </w:rPr>
  </w:style>
  <w:style w:type="paragraph" w:styleId="Heading3">
    <w:name w:val="heading 3"/>
    <w:basedOn w:val="Normal"/>
    <w:next w:val="Normal"/>
    <w:qFormat/>
    <w:rsid w:val="004774CA"/>
    <w:pPr>
      <w:keepNext/>
      <w:numPr>
        <w:ilvl w:val="2"/>
        <w:numId w:val="1"/>
      </w:numPr>
      <w:spacing w:line="360" w:lineRule="auto"/>
      <w:jc w:val="both"/>
      <w:outlineLvl w:val="2"/>
    </w:pPr>
    <w:rPr>
      <w:b/>
      <w:bCs/>
    </w:rPr>
  </w:style>
  <w:style w:type="paragraph" w:styleId="Heading6">
    <w:name w:val="heading 6"/>
    <w:basedOn w:val="Normal"/>
    <w:next w:val="Normal"/>
    <w:qFormat/>
    <w:rsid w:val="004774CA"/>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4774CA"/>
  </w:style>
  <w:style w:type="character" w:customStyle="1" w:styleId="WW-Absatz-Standardschriftart">
    <w:name w:val="WW-Absatz-Standardschriftart"/>
    <w:rsid w:val="004774CA"/>
  </w:style>
  <w:style w:type="character" w:customStyle="1" w:styleId="WW-Absatz-Standardschriftart1">
    <w:name w:val="WW-Absatz-Standardschriftart1"/>
    <w:rsid w:val="004774CA"/>
  </w:style>
  <w:style w:type="character" w:customStyle="1" w:styleId="WW-Absatz-Standardschriftart11">
    <w:name w:val="WW-Absatz-Standardschriftart11"/>
    <w:rsid w:val="004774CA"/>
  </w:style>
  <w:style w:type="character" w:customStyle="1" w:styleId="WW-Absatz-Standardschriftart111">
    <w:name w:val="WW-Absatz-Standardschriftart111"/>
    <w:rsid w:val="004774CA"/>
  </w:style>
  <w:style w:type="character" w:customStyle="1" w:styleId="WW-Absatz-Standardschriftart1111">
    <w:name w:val="WW-Absatz-Standardschriftart1111"/>
    <w:rsid w:val="004774CA"/>
  </w:style>
  <w:style w:type="character" w:customStyle="1" w:styleId="WW-Absatz-Standardschriftart11111">
    <w:name w:val="WW-Absatz-Standardschriftart11111"/>
    <w:rsid w:val="004774CA"/>
  </w:style>
  <w:style w:type="character" w:customStyle="1" w:styleId="WW-Absatz-Standardschriftart111111">
    <w:name w:val="WW-Absatz-Standardschriftart111111"/>
    <w:rsid w:val="004774CA"/>
  </w:style>
  <w:style w:type="character" w:customStyle="1" w:styleId="WW-Absatz-Standardschriftart1111111">
    <w:name w:val="WW-Absatz-Standardschriftart1111111"/>
    <w:rsid w:val="004774CA"/>
  </w:style>
  <w:style w:type="character" w:customStyle="1" w:styleId="WW-Absatz-Standardschriftart11111111">
    <w:name w:val="WW-Absatz-Standardschriftart11111111"/>
    <w:rsid w:val="004774CA"/>
  </w:style>
  <w:style w:type="character" w:customStyle="1" w:styleId="WW-Absatz-Standardschriftart111111111">
    <w:name w:val="WW-Absatz-Standardschriftart111111111"/>
    <w:rsid w:val="004774CA"/>
  </w:style>
  <w:style w:type="character" w:customStyle="1" w:styleId="WW-Absatz-Standardschriftart1111111111">
    <w:name w:val="WW-Absatz-Standardschriftart1111111111"/>
    <w:rsid w:val="004774CA"/>
  </w:style>
  <w:style w:type="character" w:customStyle="1" w:styleId="WW-Absatz-Standardschriftart11111111111">
    <w:name w:val="WW-Absatz-Standardschriftart11111111111"/>
    <w:rsid w:val="004774CA"/>
  </w:style>
  <w:style w:type="character" w:customStyle="1" w:styleId="WW-Absatz-Standardschriftart111111111111">
    <w:name w:val="WW-Absatz-Standardschriftart111111111111"/>
    <w:rsid w:val="004774CA"/>
  </w:style>
  <w:style w:type="character" w:customStyle="1" w:styleId="WW-Absatz-Standardschriftart1111111111111">
    <w:name w:val="WW-Absatz-Standardschriftart1111111111111"/>
    <w:rsid w:val="004774CA"/>
  </w:style>
  <w:style w:type="character" w:customStyle="1" w:styleId="WW-Absatz-Standardschriftart11111111111111">
    <w:name w:val="WW-Absatz-Standardschriftart11111111111111"/>
    <w:rsid w:val="004774CA"/>
  </w:style>
  <w:style w:type="character" w:customStyle="1" w:styleId="WW-Absatz-Standardschriftart111111111111111">
    <w:name w:val="WW-Absatz-Standardschriftart111111111111111"/>
    <w:rsid w:val="004774CA"/>
  </w:style>
  <w:style w:type="character" w:customStyle="1" w:styleId="WW-Absatz-Standardschriftart1111111111111111">
    <w:name w:val="WW-Absatz-Standardschriftart1111111111111111"/>
    <w:rsid w:val="004774CA"/>
  </w:style>
  <w:style w:type="character" w:customStyle="1" w:styleId="WW8Num1z0">
    <w:name w:val="WW8Num1z0"/>
    <w:rsid w:val="004774CA"/>
    <w:rPr>
      <w:rFonts w:ascii="Symbol" w:eastAsia="Times New Roman" w:hAnsi="Symbol" w:cs="Times New Roman"/>
    </w:rPr>
  </w:style>
  <w:style w:type="character" w:customStyle="1" w:styleId="WW8Num1z1">
    <w:name w:val="WW8Num1z1"/>
    <w:rsid w:val="004774CA"/>
    <w:rPr>
      <w:rFonts w:ascii="Courier New" w:hAnsi="Courier New" w:cs="Courier New"/>
    </w:rPr>
  </w:style>
  <w:style w:type="character" w:customStyle="1" w:styleId="WW8Num1z2">
    <w:name w:val="WW8Num1z2"/>
    <w:rsid w:val="004774CA"/>
    <w:rPr>
      <w:rFonts w:ascii="Wingdings" w:hAnsi="Wingdings"/>
    </w:rPr>
  </w:style>
  <w:style w:type="character" w:customStyle="1" w:styleId="WW8Num1z3">
    <w:name w:val="WW8Num1z3"/>
    <w:rsid w:val="004774CA"/>
    <w:rPr>
      <w:rFonts w:ascii="Symbol" w:hAnsi="Symbol"/>
    </w:rPr>
  </w:style>
  <w:style w:type="character" w:styleId="PageNumber">
    <w:name w:val="page number"/>
    <w:basedOn w:val="DefaultParagraphFont"/>
    <w:rsid w:val="004774CA"/>
  </w:style>
  <w:style w:type="character" w:styleId="Hyperlink">
    <w:name w:val="Hyperlink"/>
    <w:uiPriority w:val="99"/>
    <w:rsid w:val="004774CA"/>
    <w:rPr>
      <w:color w:val="0000FF"/>
      <w:u w:val="single"/>
    </w:rPr>
  </w:style>
  <w:style w:type="character" w:styleId="FollowedHyperlink">
    <w:name w:val="FollowedHyperlink"/>
    <w:rsid w:val="004774CA"/>
    <w:rPr>
      <w:color w:val="800080"/>
      <w:u w:val="single"/>
    </w:rPr>
  </w:style>
  <w:style w:type="character" w:customStyle="1" w:styleId="NumberingSymbols">
    <w:name w:val="Numbering Symbols"/>
    <w:rsid w:val="004774CA"/>
  </w:style>
  <w:style w:type="paragraph" w:customStyle="1" w:styleId="Heading">
    <w:name w:val="Heading"/>
    <w:basedOn w:val="Normal"/>
    <w:next w:val="BodyText"/>
    <w:rsid w:val="004774CA"/>
    <w:pPr>
      <w:keepNext/>
      <w:spacing w:before="240" w:after="120"/>
    </w:pPr>
    <w:rPr>
      <w:rFonts w:ascii="Nimbus Sans L" w:eastAsia="DejaVu Sans" w:hAnsi="Nimbus Sans L" w:cs="DejaVu Sans"/>
      <w:sz w:val="28"/>
      <w:szCs w:val="28"/>
    </w:rPr>
  </w:style>
  <w:style w:type="paragraph" w:styleId="BodyText">
    <w:name w:val="Body Text"/>
    <w:basedOn w:val="Normal"/>
    <w:rsid w:val="004774CA"/>
    <w:pPr>
      <w:spacing w:line="360" w:lineRule="auto"/>
    </w:pPr>
  </w:style>
  <w:style w:type="paragraph" w:styleId="List">
    <w:name w:val="List"/>
    <w:basedOn w:val="BodyText"/>
    <w:rsid w:val="004774CA"/>
  </w:style>
  <w:style w:type="paragraph" w:styleId="Caption">
    <w:name w:val="caption"/>
    <w:basedOn w:val="Normal"/>
    <w:qFormat/>
    <w:rsid w:val="004774CA"/>
    <w:pPr>
      <w:suppressLineNumbers/>
      <w:spacing w:before="120" w:after="120"/>
    </w:pPr>
    <w:rPr>
      <w:i/>
      <w:iCs/>
    </w:rPr>
  </w:style>
  <w:style w:type="paragraph" w:customStyle="1" w:styleId="Index">
    <w:name w:val="Index"/>
    <w:basedOn w:val="Normal"/>
    <w:rsid w:val="004774CA"/>
    <w:pPr>
      <w:suppressLineNumbers/>
    </w:pPr>
  </w:style>
  <w:style w:type="paragraph" w:styleId="Header">
    <w:name w:val="header"/>
    <w:basedOn w:val="Normal"/>
    <w:next w:val="Heading1"/>
    <w:link w:val="HeaderChar"/>
    <w:rsid w:val="004774CA"/>
    <w:pPr>
      <w:tabs>
        <w:tab w:val="center" w:pos="4320"/>
        <w:tab w:val="right" w:pos="8640"/>
      </w:tabs>
    </w:pPr>
  </w:style>
  <w:style w:type="paragraph" w:styleId="BodyTextIndent3">
    <w:name w:val="Body Text Indent 3"/>
    <w:basedOn w:val="Normal"/>
    <w:rsid w:val="004774CA"/>
    <w:pPr>
      <w:spacing w:line="360" w:lineRule="auto"/>
      <w:ind w:firstLine="720"/>
      <w:jc w:val="both"/>
    </w:pPr>
    <w:rPr>
      <w:b/>
      <w:bCs/>
    </w:rPr>
  </w:style>
  <w:style w:type="paragraph" w:styleId="BodyTextIndent">
    <w:name w:val="Body Text Indent"/>
    <w:basedOn w:val="Normal"/>
    <w:rsid w:val="004774CA"/>
    <w:pPr>
      <w:ind w:left="540" w:hanging="720"/>
      <w:jc w:val="both"/>
    </w:pPr>
  </w:style>
  <w:style w:type="paragraph" w:styleId="BodyTextIndent2">
    <w:name w:val="Body Text Indent 2"/>
    <w:basedOn w:val="Normal"/>
    <w:rsid w:val="004774CA"/>
    <w:pPr>
      <w:spacing w:line="360" w:lineRule="auto"/>
      <w:ind w:firstLine="720"/>
      <w:jc w:val="both"/>
    </w:pPr>
  </w:style>
  <w:style w:type="paragraph" w:styleId="BodyText2">
    <w:name w:val="Body Text 2"/>
    <w:basedOn w:val="Normal"/>
    <w:rsid w:val="004774CA"/>
    <w:pPr>
      <w:spacing w:line="360" w:lineRule="auto"/>
      <w:jc w:val="both"/>
    </w:pPr>
  </w:style>
  <w:style w:type="paragraph" w:styleId="Footer">
    <w:name w:val="footer"/>
    <w:basedOn w:val="Normal"/>
    <w:rsid w:val="004774CA"/>
    <w:pPr>
      <w:tabs>
        <w:tab w:val="center" w:pos="4320"/>
        <w:tab w:val="right" w:pos="8640"/>
      </w:tabs>
    </w:pPr>
    <w:rPr>
      <w:sz w:val="32"/>
    </w:rPr>
  </w:style>
  <w:style w:type="paragraph" w:customStyle="1" w:styleId="TableContents">
    <w:name w:val="Table Contents"/>
    <w:basedOn w:val="Normal"/>
    <w:rsid w:val="004774CA"/>
    <w:pPr>
      <w:suppressLineNumbers/>
    </w:pPr>
  </w:style>
  <w:style w:type="paragraph" w:customStyle="1" w:styleId="TableHeading">
    <w:name w:val="Table Heading"/>
    <w:basedOn w:val="TableContents"/>
    <w:rsid w:val="004774CA"/>
    <w:pPr>
      <w:jc w:val="center"/>
    </w:pPr>
    <w:rPr>
      <w:b/>
      <w:bCs/>
    </w:rPr>
  </w:style>
  <w:style w:type="paragraph" w:customStyle="1" w:styleId="Framecontents">
    <w:name w:val="Frame contents"/>
    <w:basedOn w:val="BodyText"/>
    <w:rsid w:val="004774CA"/>
  </w:style>
  <w:style w:type="paragraph" w:customStyle="1" w:styleId="Text">
    <w:name w:val="Text"/>
    <w:basedOn w:val="Normal"/>
    <w:rsid w:val="004774CA"/>
    <w:pPr>
      <w:autoSpaceDE w:val="0"/>
      <w:spacing w:line="252" w:lineRule="auto"/>
      <w:ind w:firstLine="202"/>
    </w:pPr>
    <w:rPr>
      <w:rFonts w:eastAsia="PMingLiU"/>
      <w:kern w:val="1"/>
      <w:sz w:val="20"/>
      <w:szCs w:val="20"/>
    </w:rPr>
  </w:style>
  <w:style w:type="character" w:customStyle="1" w:styleId="HeaderChar">
    <w:name w:val="Header Char"/>
    <w:link w:val="Header"/>
    <w:rsid w:val="00D778C9"/>
    <w:rPr>
      <w:sz w:val="24"/>
      <w:szCs w:val="24"/>
      <w:lang w:eastAsia="ar-SA"/>
    </w:rPr>
  </w:style>
  <w:style w:type="paragraph" w:styleId="BalloonText">
    <w:name w:val="Balloon Text"/>
    <w:basedOn w:val="Normal"/>
    <w:link w:val="BalloonTextChar"/>
    <w:uiPriority w:val="99"/>
    <w:semiHidden/>
    <w:unhideWhenUsed/>
    <w:rsid w:val="00C3115B"/>
    <w:rPr>
      <w:rFonts w:ascii="Tahoma" w:hAnsi="Tahoma" w:cs="Tahoma"/>
      <w:sz w:val="16"/>
      <w:szCs w:val="16"/>
    </w:rPr>
  </w:style>
  <w:style w:type="character" w:customStyle="1" w:styleId="BalloonTextChar">
    <w:name w:val="Balloon Text Char"/>
    <w:basedOn w:val="DefaultParagraphFont"/>
    <w:link w:val="BalloonText"/>
    <w:uiPriority w:val="99"/>
    <w:semiHidden/>
    <w:rsid w:val="00C3115B"/>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chart" Target="charts/chart1.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yperlink" Target="mailto:saira.baloch@lumhs.edu.pk" TargetMode="Externa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saira.baloch@lumhs.edu.pk"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dx.doi.org/10.7537/marsnys101117.05" TargetMode="External"/><Relationship Id="rId14" Type="http://schemas.openxmlformats.org/officeDocument/2006/relationships/chart" Target="charts/chart2.xml"/><Relationship Id="rId22" Type="http://schemas.openxmlformats.org/officeDocument/2006/relationships/fontTable" Target="fontTable.xml"/></Relationships>
</file>

<file path=word/_rels/footer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36"/>
  <c:clrMapOvr bg1="lt1" tx1="dk1" bg2="lt2" tx2="dk2" accent1="accent1" accent2="accent2" accent3="accent3" accent4="accent4" accent5="accent5" accent6="accent6" hlink="hlink" folHlink="folHlink"/>
  <c:chart>
    <c:title>
      <c:tx>
        <c:rich>
          <a:bodyPr/>
          <a:lstStyle/>
          <a:p>
            <a:pPr algn="ctr">
              <a:defRPr lang="en-US" sz="1300">
                <a:latin typeface="Comic Sans MS" pitchFamily="66" charset="0"/>
              </a:defRPr>
            </a:pPr>
            <a:r>
              <a:rPr lang="en-US" sz="1300">
                <a:latin typeface="Comic Sans MS" pitchFamily="66" charset="0"/>
              </a:rPr>
              <a:t>Enzymes in Patients &amp; Healthy Controls</a:t>
            </a:r>
          </a:p>
        </c:rich>
      </c:tx>
    </c:title>
    <c:view3D>
      <c:rAngAx val="1"/>
    </c:view3D>
    <c:plotArea>
      <c:layout/>
      <c:bar3DChart>
        <c:barDir val="col"/>
        <c:grouping val="clustered"/>
        <c:ser>
          <c:idx val="0"/>
          <c:order val="0"/>
          <c:tx>
            <c:strRef>
              <c:f>Sheet1!$B$25</c:f>
              <c:strCache>
                <c:ptCount val="1"/>
                <c:pt idx="0">
                  <c:v>Healthy Control</c:v>
                </c:pt>
              </c:strCache>
            </c:strRef>
          </c:tx>
          <c:cat>
            <c:strRef>
              <c:f>Sheet1!$A$26:$A$27</c:f>
              <c:strCache>
                <c:ptCount val="2"/>
                <c:pt idx="0">
                  <c:v>CPK</c:v>
                </c:pt>
                <c:pt idx="1">
                  <c:v>LDH</c:v>
                </c:pt>
              </c:strCache>
            </c:strRef>
          </c:cat>
          <c:val>
            <c:numRef>
              <c:f>Sheet1!$B$26:$B$27</c:f>
              <c:numCache>
                <c:formatCode>General</c:formatCode>
                <c:ptCount val="2"/>
                <c:pt idx="0">
                  <c:v>32.9</c:v>
                </c:pt>
                <c:pt idx="1">
                  <c:v>43.3</c:v>
                </c:pt>
              </c:numCache>
            </c:numRef>
          </c:val>
        </c:ser>
        <c:ser>
          <c:idx val="1"/>
          <c:order val="1"/>
          <c:tx>
            <c:strRef>
              <c:f>Sheet1!$C$25</c:f>
              <c:strCache>
                <c:ptCount val="1"/>
                <c:pt idx="0">
                  <c:v>CAD</c:v>
                </c:pt>
              </c:strCache>
            </c:strRef>
          </c:tx>
          <c:cat>
            <c:strRef>
              <c:f>Sheet1!$A$26:$A$27</c:f>
              <c:strCache>
                <c:ptCount val="2"/>
                <c:pt idx="0">
                  <c:v>CPK</c:v>
                </c:pt>
                <c:pt idx="1">
                  <c:v>LDH</c:v>
                </c:pt>
              </c:strCache>
            </c:strRef>
          </c:cat>
          <c:val>
            <c:numRef>
              <c:f>Sheet1!$C$26:$C$27</c:f>
              <c:numCache>
                <c:formatCode>General</c:formatCode>
                <c:ptCount val="2"/>
                <c:pt idx="0">
                  <c:v>54.11</c:v>
                </c:pt>
                <c:pt idx="1">
                  <c:v>83.8</c:v>
                </c:pt>
              </c:numCache>
            </c:numRef>
          </c:val>
        </c:ser>
        <c:shape val="box"/>
        <c:axId val="154207744"/>
        <c:axId val="154209280"/>
        <c:axId val="0"/>
      </c:bar3DChart>
      <c:catAx>
        <c:axId val="154207744"/>
        <c:scaling>
          <c:orientation val="minMax"/>
        </c:scaling>
        <c:axPos val="b"/>
        <c:majorTickMark val="none"/>
        <c:tickLblPos val="nextTo"/>
        <c:txPr>
          <a:bodyPr/>
          <a:lstStyle/>
          <a:p>
            <a:pPr>
              <a:defRPr lang="en-US" sz="1100" b="1">
                <a:latin typeface="Comic Sans MS" pitchFamily="66" charset="0"/>
              </a:defRPr>
            </a:pPr>
            <a:endParaRPr lang="en-US"/>
          </a:p>
        </c:txPr>
        <c:crossAx val="154209280"/>
        <c:crosses val="autoZero"/>
        <c:auto val="1"/>
        <c:lblAlgn val="ctr"/>
        <c:lblOffset val="100"/>
      </c:catAx>
      <c:valAx>
        <c:axId val="154209280"/>
        <c:scaling>
          <c:orientation val="minMax"/>
        </c:scaling>
        <c:axPos val="l"/>
        <c:numFmt formatCode="General" sourceLinked="1"/>
        <c:majorTickMark val="none"/>
        <c:tickLblPos val="nextTo"/>
        <c:txPr>
          <a:bodyPr/>
          <a:lstStyle/>
          <a:p>
            <a:pPr>
              <a:defRPr lang="en-US" b="1">
                <a:latin typeface="Comic Sans MS" pitchFamily="66" charset="0"/>
              </a:defRPr>
            </a:pPr>
            <a:endParaRPr lang="en-US"/>
          </a:p>
        </c:txPr>
        <c:crossAx val="154207744"/>
        <c:crosses val="autoZero"/>
        <c:crossBetween val="between"/>
      </c:valAx>
    </c:plotArea>
    <c:legend>
      <c:legendPos val="r"/>
      <c:txPr>
        <a:bodyPr/>
        <a:lstStyle/>
        <a:p>
          <a:pPr>
            <a:defRPr lang="en-US" sz="1100" b="1">
              <a:latin typeface="Comic Sans MS" pitchFamily="66" charset="0"/>
            </a:defRPr>
          </a:pPr>
          <a:endParaRPr lang="en-US"/>
        </a:p>
      </c:txPr>
    </c:legend>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36"/>
  <c:clrMapOvr bg1="lt1" tx1="dk1" bg2="lt2" tx2="dk2" accent1="accent1" accent2="accent2" accent3="accent3" accent4="accent4" accent5="accent5" accent6="accent6" hlink="hlink" folHlink="folHlink"/>
  <c:chart>
    <c:title>
      <c:tx>
        <c:rich>
          <a:bodyPr/>
          <a:lstStyle/>
          <a:p>
            <a:pPr algn="l">
              <a:defRPr lang="en-US"/>
            </a:pPr>
            <a:r>
              <a:rPr lang="en-US" sz="1600" b="1">
                <a:effectLst/>
                <a:latin typeface="Comic Sans MS" pitchFamily="66" charset="0"/>
              </a:rPr>
              <a:t>Gender Distribution </a:t>
            </a:r>
            <a:endParaRPr lang="en-US" sz="1600">
              <a:effectLst/>
              <a:latin typeface="Comic Sans MS" pitchFamily="66" charset="0"/>
            </a:endParaRPr>
          </a:p>
        </c:rich>
      </c:tx>
    </c:title>
    <c:view3D>
      <c:rAngAx val="1"/>
    </c:view3D>
    <c:plotArea>
      <c:layout/>
      <c:bar3DChart>
        <c:barDir val="col"/>
        <c:grouping val="stacked"/>
        <c:ser>
          <c:idx val="0"/>
          <c:order val="0"/>
          <c:cat>
            <c:strRef>
              <c:f>Sheet1!$A$49:$A$50</c:f>
              <c:strCache>
                <c:ptCount val="2"/>
                <c:pt idx="0">
                  <c:v>Male</c:v>
                </c:pt>
                <c:pt idx="1">
                  <c:v>Female</c:v>
                </c:pt>
              </c:strCache>
            </c:strRef>
          </c:cat>
          <c:val>
            <c:numRef>
              <c:f>Sheet1!$B$49:$B$50</c:f>
              <c:numCache>
                <c:formatCode>General</c:formatCode>
                <c:ptCount val="2"/>
                <c:pt idx="0">
                  <c:v>90</c:v>
                </c:pt>
                <c:pt idx="1">
                  <c:v>60</c:v>
                </c:pt>
              </c:numCache>
            </c:numRef>
          </c:val>
        </c:ser>
        <c:shape val="box"/>
        <c:axId val="154258432"/>
        <c:axId val="154276608"/>
        <c:axId val="0"/>
      </c:bar3DChart>
      <c:catAx>
        <c:axId val="154258432"/>
        <c:scaling>
          <c:orientation val="minMax"/>
        </c:scaling>
        <c:axPos val="b"/>
        <c:tickLblPos val="nextTo"/>
        <c:txPr>
          <a:bodyPr/>
          <a:lstStyle/>
          <a:p>
            <a:pPr>
              <a:defRPr lang="en-US" sz="1050" b="1">
                <a:latin typeface="Comic Sans MS" pitchFamily="66" charset="0"/>
              </a:defRPr>
            </a:pPr>
            <a:endParaRPr lang="en-US"/>
          </a:p>
        </c:txPr>
        <c:crossAx val="154276608"/>
        <c:crosses val="autoZero"/>
        <c:auto val="1"/>
        <c:lblAlgn val="ctr"/>
        <c:lblOffset val="100"/>
      </c:catAx>
      <c:valAx>
        <c:axId val="154276608"/>
        <c:scaling>
          <c:orientation val="minMax"/>
        </c:scaling>
        <c:axPos val="l"/>
        <c:numFmt formatCode="General" sourceLinked="1"/>
        <c:tickLblPos val="nextTo"/>
        <c:txPr>
          <a:bodyPr/>
          <a:lstStyle/>
          <a:p>
            <a:pPr>
              <a:defRPr lang="en-US" b="1">
                <a:latin typeface="Comic Sans MS" pitchFamily="66" charset="0"/>
              </a:defRPr>
            </a:pPr>
            <a:endParaRPr lang="en-US"/>
          </a:p>
        </c:txPr>
        <c:crossAx val="154258432"/>
        <c:crosses val="autoZero"/>
        <c:crossBetween val="between"/>
      </c:valAx>
    </c:plotArea>
    <c:plotVisOnly val="1"/>
    <c:dispBlanksAs val="gap"/>
  </c:chart>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TotalTime>
  <Pages>2</Pages>
  <Words>1099</Words>
  <Characters>6265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7350</CharactersWithSpaces>
  <SharedDoc>false</SharedDoc>
  <HLinks>
    <vt:vector size="42" baseType="variant">
      <vt:variant>
        <vt:i4>2490371</vt:i4>
      </vt:variant>
      <vt:variant>
        <vt:i4>9</vt:i4>
      </vt:variant>
      <vt:variant>
        <vt:i4>0</vt:i4>
      </vt:variant>
      <vt:variant>
        <vt:i4>5</vt:i4>
      </vt:variant>
      <vt:variant>
        <vt:lpwstr>mailto:saira.baloch@lumhs.edu.pk</vt:lpwstr>
      </vt:variant>
      <vt:variant>
        <vt:lpwstr/>
      </vt:variant>
      <vt:variant>
        <vt:i4>786501</vt:i4>
      </vt:variant>
      <vt:variant>
        <vt:i4>6</vt:i4>
      </vt:variant>
      <vt:variant>
        <vt:i4>0</vt:i4>
      </vt:variant>
      <vt:variant>
        <vt:i4>5</vt:i4>
      </vt:variant>
      <vt:variant>
        <vt:lpwstr>http://www.dx.doi.org/10.7537/marsnys09xx16xx</vt:lpwstr>
      </vt:variant>
      <vt:variant>
        <vt:lpwstr/>
      </vt:variant>
      <vt:variant>
        <vt:i4>4522059</vt:i4>
      </vt:variant>
      <vt:variant>
        <vt:i4>3</vt:i4>
      </vt:variant>
      <vt:variant>
        <vt:i4>0</vt:i4>
      </vt:variant>
      <vt:variant>
        <vt:i4>5</vt:i4>
      </vt:variant>
      <vt:variant>
        <vt:lpwstr>http://www.sciencepub.net/newyork</vt:lpwstr>
      </vt:variant>
      <vt:variant>
        <vt:lpwstr/>
      </vt:variant>
      <vt:variant>
        <vt:i4>2490371</vt:i4>
      </vt:variant>
      <vt:variant>
        <vt:i4>0</vt:i4>
      </vt:variant>
      <vt:variant>
        <vt:i4>0</vt:i4>
      </vt:variant>
      <vt:variant>
        <vt:i4>5</vt:i4>
      </vt:variant>
      <vt:variant>
        <vt:lpwstr>mailto:saira.baloch@lumhs.edu.pk</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3</cp:revision>
  <cp:lastPrinted>2008-06-25T09:46:00Z</cp:lastPrinted>
  <dcterms:created xsi:type="dcterms:W3CDTF">2017-11-06T09:34:00Z</dcterms:created>
  <dcterms:modified xsi:type="dcterms:W3CDTF">2017-11-07T04:20:00Z</dcterms:modified>
</cp:coreProperties>
</file>