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97" w:rsidRPr="00FD4437" w:rsidRDefault="009F0297" w:rsidP="009F0297">
      <w:pPr>
        <w:jc w:val="center"/>
        <w:rPr>
          <w:b/>
          <w:sz w:val="20"/>
          <w:szCs w:val="20"/>
        </w:rPr>
      </w:pPr>
      <w:r w:rsidRPr="00FD4437">
        <w:rPr>
          <w:b/>
          <w:sz w:val="20"/>
          <w:szCs w:val="20"/>
        </w:rPr>
        <w:t xml:space="preserve">Geochemical Assessment of Heavy Metal Contamination in rural and urban wetlands in </w:t>
      </w:r>
      <w:proofErr w:type="spellStart"/>
      <w:r w:rsidRPr="00FD4437">
        <w:rPr>
          <w:b/>
          <w:sz w:val="20"/>
          <w:szCs w:val="20"/>
        </w:rPr>
        <w:t>Akwa</w:t>
      </w:r>
      <w:proofErr w:type="spellEnd"/>
      <w:r w:rsidRPr="00FD4437">
        <w:rPr>
          <w:b/>
          <w:sz w:val="20"/>
          <w:szCs w:val="20"/>
        </w:rPr>
        <w:t xml:space="preserve"> </w:t>
      </w:r>
      <w:proofErr w:type="spellStart"/>
      <w:r w:rsidRPr="00FD4437">
        <w:rPr>
          <w:b/>
          <w:sz w:val="20"/>
          <w:szCs w:val="20"/>
        </w:rPr>
        <w:t>Ibom</w:t>
      </w:r>
      <w:proofErr w:type="spellEnd"/>
      <w:r w:rsidRPr="00FD4437">
        <w:rPr>
          <w:b/>
          <w:sz w:val="20"/>
          <w:szCs w:val="20"/>
        </w:rPr>
        <w:t xml:space="preserve"> State, Nigeria</w:t>
      </w:r>
    </w:p>
    <w:p w:rsidR="009F0297" w:rsidRPr="00FD4437" w:rsidRDefault="009F0297" w:rsidP="009F0297">
      <w:pPr>
        <w:jc w:val="center"/>
        <w:rPr>
          <w:b/>
          <w:sz w:val="20"/>
          <w:szCs w:val="20"/>
        </w:rPr>
      </w:pPr>
    </w:p>
    <w:p w:rsidR="009F0297" w:rsidRPr="00FD4437" w:rsidRDefault="009F0297" w:rsidP="009F0297">
      <w:pPr>
        <w:jc w:val="center"/>
        <w:rPr>
          <w:sz w:val="20"/>
          <w:szCs w:val="20"/>
          <w:vertAlign w:val="superscript"/>
        </w:rPr>
      </w:pPr>
      <w:proofErr w:type="spellStart"/>
      <w:proofErr w:type="gramStart"/>
      <w:r w:rsidRPr="00FD4437">
        <w:rPr>
          <w:sz w:val="20"/>
          <w:szCs w:val="20"/>
        </w:rPr>
        <w:t>Ita</w:t>
      </w:r>
      <w:proofErr w:type="spellEnd"/>
      <w:proofErr w:type="gramEnd"/>
      <w:r w:rsidRPr="00FD4437">
        <w:rPr>
          <w:sz w:val="20"/>
          <w:szCs w:val="20"/>
        </w:rPr>
        <w:t>, R. E</w:t>
      </w:r>
      <w:r w:rsidRPr="00FD4437">
        <w:rPr>
          <w:sz w:val="20"/>
          <w:szCs w:val="20"/>
          <w:vertAlign w:val="superscript"/>
        </w:rPr>
        <w:t>*</w:t>
      </w:r>
      <w:r w:rsidRPr="00FD4437">
        <w:rPr>
          <w:sz w:val="20"/>
          <w:szCs w:val="20"/>
        </w:rPr>
        <w:t xml:space="preserve">and </w:t>
      </w:r>
      <w:proofErr w:type="spellStart"/>
      <w:r w:rsidRPr="00FD4437">
        <w:rPr>
          <w:sz w:val="20"/>
          <w:szCs w:val="20"/>
        </w:rPr>
        <w:t>Anwana</w:t>
      </w:r>
      <w:proofErr w:type="spellEnd"/>
      <w:r w:rsidRPr="00FD4437">
        <w:rPr>
          <w:sz w:val="20"/>
          <w:szCs w:val="20"/>
        </w:rPr>
        <w:t>, E. D</w:t>
      </w:r>
    </w:p>
    <w:p w:rsidR="009F0297" w:rsidRPr="00FD4437" w:rsidRDefault="009F0297" w:rsidP="009F0297">
      <w:pPr>
        <w:jc w:val="center"/>
        <w:rPr>
          <w:sz w:val="20"/>
          <w:szCs w:val="20"/>
        </w:rPr>
      </w:pPr>
      <w:r w:rsidRPr="00FD4437">
        <w:rPr>
          <w:sz w:val="20"/>
          <w:szCs w:val="20"/>
        </w:rPr>
        <w:t xml:space="preserve">Department of Botany and Ecological Studies, University of </w:t>
      </w:r>
      <w:proofErr w:type="spellStart"/>
      <w:r w:rsidRPr="00FD4437">
        <w:rPr>
          <w:sz w:val="20"/>
          <w:szCs w:val="20"/>
        </w:rPr>
        <w:t>Uyo</w:t>
      </w:r>
      <w:proofErr w:type="spellEnd"/>
      <w:r w:rsidRPr="00FD4437">
        <w:rPr>
          <w:sz w:val="20"/>
          <w:szCs w:val="20"/>
        </w:rPr>
        <w:t xml:space="preserve">, P.M.B.1017, </w:t>
      </w:r>
      <w:proofErr w:type="spellStart"/>
      <w:r w:rsidRPr="00FD4437">
        <w:rPr>
          <w:sz w:val="20"/>
          <w:szCs w:val="20"/>
        </w:rPr>
        <w:t>Uyo</w:t>
      </w:r>
      <w:proofErr w:type="spellEnd"/>
      <w:r w:rsidRPr="00FD4437">
        <w:rPr>
          <w:sz w:val="20"/>
          <w:szCs w:val="20"/>
        </w:rPr>
        <w:t xml:space="preserve">, </w:t>
      </w:r>
      <w:proofErr w:type="spellStart"/>
      <w:r w:rsidRPr="00FD4437">
        <w:rPr>
          <w:sz w:val="20"/>
          <w:szCs w:val="20"/>
        </w:rPr>
        <w:t>Akwa</w:t>
      </w:r>
      <w:proofErr w:type="spellEnd"/>
      <w:r w:rsidRPr="00FD4437">
        <w:rPr>
          <w:sz w:val="20"/>
          <w:szCs w:val="20"/>
        </w:rPr>
        <w:t xml:space="preserve"> </w:t>
      </w:r>
      <w:proofErr w:type="spellStart"/>
      <w:r w:rsidRPr="00FD4437">
        <w:rPr>
          <w:sz w:val="20"/>
          <w:szCs w:val="20"/>
        </w:rPr>
        <w:t>Ibom</w:t>
      </w:r>
      <w:proofErr w:type="spellEnd"/>
      <w:r w:rsidRPr="00FD4437">
        <w:rPr>
          <w:sz w:val="20"/>
          <w:szCs w:val="20"/>
        </w:rPr>
        <w:t xml:space="preserve"> State, Nigeria.</w:t>
      </w:r>
    </w:p>
    <w:p w:rsidR="009F0297" w:rsidRPr="00FD4437" w:rsidRDefault="009F0297" w:rsidP="009F0297">
      <w:pPr>
        <w:jc w:val="center"/>
        <w:rPr>
          <w:sz w:val="20"/>
          <w:szCs w:val="20"/>
        </w:rPr>
      </w:pPr>
    </w:p>
    <w:p w:rsidR="009F0297" w:rsidRPr="00FD4437" w:rsidRDefault="009F0297" w:rsidP="009F0297">
      <w:pPr>
        <w:jc w:val="center"/>
        <w:rPr>
          <w:sz w:val="20"/>
          <w:szCs w:val="20"/>
        </w:rPr>
      </w:pPr>
      <w:r w:rsidRPr="00FD4437">
        <w:rPr>
          <w:sz w:val="20"/>
          <w:szCs w:val="20"/>
        </w:rPr>
        <w:t xml:space="preserve">*Corresponding Author: </w:t>
      </w:r>
      <w:hyperlink r:id="rId5" w:history="1">
        <w:r w:rsidRPr="001221E4">
          <w:rPr>
            <w:rStyle w:val="Hyperlink"/>
            <w:color w:val="5B9BD5" w:themeColor="accent1"/>
            <w:sz w:val="20"/>
            <w:szCs w:val="20"/>
          </w:rPr>
          <w:t>alwaizfwesh247@yahoo.com</w:t>
        </w:r>
      </w:hyperlink>
    </w:p>
    <w:p w:rsidR="009F0297" w:rsidRPr="00FD4437" w:rsidRDefault="009F0297" w:rsidP="009F0297">
      <w:pPr>
        <w:jc w:val="center"/>
        <w:rPr>
          <w:b/>
          <w:sz w:val="20"/>
          <w:szCs w:val="20"/>
        </w:rPr>
      </w:pPr>
    </w:p>
    <w:p w:rsidR="009F0297" w:rsidRPr="00E327B1" w:rsidRDefault="009F0297" w:rsidP="009F0297">
      <w:pPr>
        <w:suppressAutoHyphens w:val="0"/>
        <w:snapToGrid w:val="0"/>
        <w:jc w:val="both"/>
        <w:rPr>
          <w:sz w:val="20"/>
          <w:szCs w:val="20"/>
        </w:rPr>
      </w:pPr>
      <w:r w:rsidRPr="00C72BD7">
        <w:rPr>
          <w:b/>
          <w:sz w:val="20"/>
          <w:szCs w:val="20"/>
        </w:rPr>
        <w:t>Abstract:</w:t>
      </w:r>
      <w:r>
        <w:rPr>
          <w:b/>
          <w:sz w:val="20"/>
          <w:szCs w:val="20"/>
        </w:rPr>
        <w:t xml:space="preserve"> </w:t>
      </w:r>
      <w:r w:rsidRPr="001221E4">
        <w:rPr>
          <w:sz w:val="20"/>
          <w:szCs w:val="20"/>
        </w:rPr>
        <w:t xml:space="preserve">Nutrient and waste inputs into wetlands have dire consequences on both soil and water quality and by extension dependent aquatic flora and fauna. Within this purview, heavy metal contamination was assessed in a rural and urban wetland in </w:t>
      </w:r>
      <w:proofErr w:type="spellStart"/>
      <w:r w:rsidRPr="001221E4">
        <w:rPr>
          <w:sz w:val="20"/>
          <w:szCs w:val="20"/>
        </w:rPr>
        <w:t>Akwa</w:t>
      </w:r>
      <w:proofErr w:type="spellEnd"/>
      <w:r w:rsidRPr="001221E4">
        <w:rPr>
          <w:sz w:val="20"/>
          <w:szCs w:val="20"/>
        </w:rPr>
        <w:t xml:space="preserve"> </w:t>
      </w:r>
      <w:proofErr w:type="spellStart"/>
      <w:r w:rsidRPr="001221E4">
        <w:rPr>
          <w:sz w:val="20"/>
          <w:szCs w:val="20"/>
        </w:rPr>
        <w:t>Ibom</w:t>
      </w:r>
      <w:proofErr w:type="spellEnd"/>
      <w:r w:rsidRPr="001221E4">
        <w:rPr>
          <w:sz w:val="20"/>
          <w:szCs w:val="20"/>
        </w:rPr>
        <w:t xml:space="preserve"> State, Nigeria. Soil samples were analyzed for </w:t>
      </w:r>
      <w:proofErr w:type="spellStart"/>
      <w:r w:rsidRPr="001221E4">
        <w:rPr>
          <w:sz w:val="20"/>
          <w:szCs w:val="20"/>
        </w:rPr>
        <w:t>Pb</w:t>
      </w:r>
      <w:proofErr w:type="spellEnd"/>
      <w:r w:rsidRPr="001221E4">
        <w:rPr>
          <w:sz w:val="20"/>
          <w:szCs w:val="20"/>
        </w:rPr>
        <w:t xml:space="preserve">, Zn, Fe, Ni and Cd using AAS. Results show marked variations of heavy metal concentrations within study area. Mean values of Fe (713.22 ± 59.39), </w:t>
      </w:r>
      <w:proofErr w:type="spellStart"/>
      <w:r w:rsidRPr="001221E4">
        <w:rPr>
          <w:sz w:val="20"/>
          <w:szCs w:val="20"/>
        </w:rPr>
        <w:t>Pb</w:t>
      </w:r>
      <w:proofErr w:type="spellEnd"/>
      <w:r w:rsidRPr="001221E4">
        <w:rPr>
          <w:sz w:val="20"/>
          <w:szCs w:val="20"/>
        </w:rPr>
        <w:t xml:space="preserve"> (5.95 ± 0.42), Zn (88.54 ± 8.03) and Cd (1.53 ± 0.65) were higher in the urban site while Ni (9.45 ± 1.56) was higher in the rural area. Heavy metal contamination status was assessed using four indices; enrichment factor, geo-accumulation index, contamination factor and degree of contamination. The calculated enrichment factor values for the studied metals in both wetland areas were significant for Zn and </w:t>
      </w:r>
      <w:proofErr w:type="spellStart"/>
      <w:r w:rsidRPr="001221E4">
        <w:rPr>
          <w:sz w:val="20"/>
          <w:szCs w:val="20"/>
        </w:rPr>
        <w:t>Pb</w:t>
      </w:r>
      <w:proofErr w:type="spellEnd"/>
      <w:r w:rsidRPr="001221E4">
        <w:rPr>
          <w:sz w:val="20"/>
          <w:szCs w:val="20"/>
        </w:rPr>
        <w:t xml:space="preserve">. The same trend was also true for Geo-accumulation index values and contamination factor in the two wetland sites. Additionally, result for degree of contamination was high for both wetlands; urban (39.08) rural (33.71). Cluster analysis was employed to show the heavy metals source apportionment in the wetlands. </w:t>
      </w:r>
      <w:r w:rsidRPr="00E327B1">
        <w:rPr>
          <w:sz w:val="20"/>
          <w:szCs w:val="20"/>
        </w:rPr>
        <w:t>The result</w:t>
      </w:r>
      <w:r>
        <w:rPr>
          <w:sz w:val="20"/>
          <w:szCs w:val="20"/>
        </w:rPr>
        <w:t>s</w:t>
      </w:r>
      <w:r w:rsidRPr="00E327B1">
        <w:rPr>
          <w:sz w:val="20"/>
          <w:szCs w:val="20"/>
        </w:rPr>
        <w:t xml:space="preserve"> </w:t>
      </w:r>
      <w:r>
        <w:rPr>
          <w:sz w:val="20"/>
          <w:szCs w:val="20"/>
        </w:rPr>
        <w:t>of</w:t>
      </w:r>
      <w:r w:rsidR="00124A74">
        <w:rPr>
          <w:sz w:val="20"/>
          <w:szCs w:val="20"/>
        </w:rPr>
        <w:t xml:space="preserve"> this study clearly show</w:t>
      </w:r>
      <w:r w:rsidRPr="00E327B1">
        <w:rPr>
          <w:sz w:val="20"/>
          <w:szCs w:val="20"/>
        </w:rPr>
        <w:t xml:space="preserve"> that presently, these wetlands are contaminated due to increased anthropogenic activities and as such, adequate measures should be put in place by relevant authorities to checkmate and regulate human activities around wetlands in order to protect them from further deterioration and contamination.</w:t>
      </w:r>
    </w:p>
    <w:p w:rsidR="009F0297" w:rsidRDefault="009F0297" w:rsidP="009F0297">
      <w:pPr>
        <w:suppressAutoHyphens w:val="0"/>
        <w:snapToGrid w:val="0"/>
        <w:jc w:val="both"/>
        <w:rPr>
          <w:sz w:val="20"/>
          <w:szCs w:val="20"/>
        </w:rPr>
      </w:pPr>
    </w:p>
    <w:p w:rsidR="009F0297" w:rsidRPr="00C72BD7" w:rsidRDefault="009F0297" w:rsidP="009F0297">
      <w:pPr>
        <w:suppressAutoHyphens w:val="0"/>
        <w:snapToGrid w:val="0"/>
        <w:jc w:val="both"/>
        <w:rPr>
          <w:b/>
          <w:sz w:val="20"/>
          <w:szCs w:val="20"/>
        </w:rPr>
      </w:pPr>
      <w:r w:rsidRPr="00C72BD7">
        <w:rPr>
          <w:sz w:val="20"/>
          <w:szCs w:val="20"/>
        </w:rPr>
        <w:t>[</w:t>
      </w:r>
      <w:proofErr w:type="spellStart"/>
      <w:r w:rsidRPr="00C72BD7">
        <w:rPr>
          <w:sz w:val="20"/>
          <w:szCs w:val="20"/>
        </w:rPr>
        <w:t>Ita</w:t>
      </w:r>
      <w:proofErr w:type="spellEnd"/>
      <w:r>
        <w:rPr>
          <w:sz w:val="20"/>
          <w:szCs w:val="20"/>
        </w:rPr>
        <w:t xml:space="preserve"> </w:t>
      </w:r>
      <w:r w:rsidRPr="00C72BD7">
        <w:rPr>
          <w:sz w:val="20"/>
          <w:szCs w:val="20"/>
        </w:rPr>
        <w:t>R,</w:t>
      </w:r>
      <w:r>
        <w:rPr>
          <w:sz w:val="20"/>
          <w:szCs w:val="20"/>
        </w:rPr>
        <w:t xml:space="preserve"> </w:t>
      </w:r>
      <w:proofErr w:type="spellStart"/>
      <w:r>
        <w:rPr>
          <w:sz w:val="20"/>
          <w:szCs w:val="20"/>
        </w:rPr>
        <w:t>Anwana</w:t>
      </w:r>
      <w:proofErr w:type="spellEnd"/>
      <w:r>
        <w:rPr>
          <w:sz w:val="20"/>
          <w:szCs w:val="20"/>
        </w:rPr>
        <w:t xml:space="preserve"> E, </w:t>
      </w:r>
      <w:r w:rsidRPr="001221E4">
        <w:rPr>
          <w:b/>
          <w:sz w:val="20"/>
          <w:szCs w:val="20"/>
        </w:rPr>
        <w:t xml:space="preserve">Geochemical Assessment of Heavy Metal Contamination in rural and urban wetlands in </w:t>
      </w:r>
      <w:proofErr w:type="spellStart"/>
      <w:r w:rsidRPr="001221E4">
        <w:rPr>
          <w:b/>
          <w:sz w:val="20"/>
          <w:szCs w:val="20"/>
        </w:rPr>
        <w:t>Akwa</w:t>
      </w:r>
      <w:proofErr w:type="spellEnd"/>
      <w:r w:rsidRPr="001221E4">
        <w:rPr>
          <w:b/>
          <w:sz w:val="20"/>
          <w:szCs w:val="20"/>
        </w:rPr>
        <w:t xml:space="preserve"> </w:t>
      </w:r>
      <w:proofErr w:type="spellStart"/>
      <w:r w:rsidRPr="001221E4">
        <w:rPr>
          <w:b/>
          <w:sz w:val="20"/>
          <w:szCs w:val="20"/>
        </w:rPr>
        <w:t>Ibom</w:t>
      </w:r>
      <w:proofErr w:type="spellEnd"/>
      <w:r w:rsidRPr="001221E4">
        <w:rPr>
          <w:b/>
          <w:sz w:val="20"/>
          <w:szCs w:val="20"/>
        </w:rPr>
        <w:t xml:space="preserve"> State, Nigeria</w:t>
      </w:r>
      <w:r w:rsidRPr="00C72BD7">
        <w:rPr>
          <w:b/>
          <w:sz w:val="20"/>
          <w:szCs w:val="20"/>
        </w:rPr>
        <w:t>.</w:t>
      </w:r>
      <w:r w:rsidRPr="00C72BD7">
        <w:rPr>
          <w:rFonts w:eastAsia="Times New Roman"/>
          <w:b/>
          <w:bCs/>
          <w:sz w:val="20"/>
          <w:szCs w:val="20"/>
          <w:lang w:bidi="fa-IR"/>
        </w:rPr>
        <w:t>.</w:t>
      </w:r>
      <w:r>
        <w:rPr>
          <w:bCs/>
          <w:i/>
          <w:sz w:val="20"/>
          <w:szCs w:val="20"/>
        </w:rPr>
        <w:t xml:space="preserve"> </w:t>
      </w:r>
      <w:r w:rsidRPr="00C72BD7">
        <w:rPr>
          <w:bCs/>
          <w:i/>
          <w:sz w:val="20"/>
          <w:szCs w:val="20"/>
        </w:rPr>
        <w:t>N</w:t>
      </w:r>
      <w:r>
        <w:rPr>
          <w:bCs/>
          <w:i/>
          <w:sz w:val="20"/>
          <w:szCs w:val="20"/>
        </w:rPr>
        <w:t xml:space="preserve"> </w:t>
      </w:r>
      <w:r w:rsidRPr="00C72BD7">
        <w:rPr>
          <w:bCs/>
          <w:i/>
          <w:sz w:val="20"/>
          <w:szCs w:val="20"/>
        </w:rPr>
        <w:t>Y</w:t>
      </w:r>
      <w:r>
        <w:rPr>
          <w:bCs/>
          <w:i/>
          <w:sz w:val="20"/>
          <w:szCs w:val="20"/>
        </w:rPr>
        <w:t xml:space="preserve"> </w:t>
      </w:r>
      <w:proofErr w:type="spellStart"/>
      <w:r w:rsidRPr="00C72BD7">
        <w:rPr>
          <w:bCs/>
          <w:i/>
          <w:sz w:val="20"/>
          <w:szCs w:val="20"/>
        </w:rPr>
        <w:t>Sci</w:t>
      </w:r>
      <w:proofErr w:type="spellEnd"/>
      <w:r>
        <w:rPr>
          <w:bCs/>
          <w:i/>
          <w:sz w:val="20"/>
          <w:szCs w:val="20"/>
        </w:rPr>
        <w:t xml:space="preserve"> </w:t>
      </w:r>
      <w:r w:rsidRPr="00C72BD7">
        <w:rPr>
          <w:bCs/>
          <w:i/>
          <w:sz w:val="20"/>
          <w:szCs w:val="20"/>
        </w:rPr>
        <w:t>J</w:t>
      </w:r>
      <w:r>
        <w:rPr>
          <w:bCs/>
          <w:sz w:val="20"/>
          <w:szCs w:val="20"/>
        </w:rPr>
        <w:t xml:space="preserve"> </w:t>
      </w:r>
      <w:r w:rsidRPr="00C72BD7">
        <w:rPr>
          <w:sz w:val="20"/>
          <w:szCs w:val="20"/>
        </w:rPr>
        <w:t>201</w:t>
      </w:r>
      <w:r w:rsidRPr="00C72BD7">
        <w:rPr>
          <w:rFonts w:hint="eastAsia"/>
          <w:sz w:val="20"/>
          <w:szCs w:val="20"/>
        </w:rPr>
        <w:t>7</w:t>
      </w:r>
      <w:proofErr w:type="gramStart"/>
      <w:r w:rsidRPr="00C72BD7">
        <w:rPr>
          <w:sz w:val="20"/>
          <w:szCs w:val="20"/>
        </w:rPr>
        <w:t>;</w:t>
      </w:r>
      <w:r w:rsidRPr="00C72BD7">
        <w:rPr>
          <w:rFonts w:hint="eastAsia"/>
          <w:sz w:val="20"/>
          <w:szCs w:val="20"/>
        </w:rPr>
        <w:t>10</w:t>
      </w:r>
      <w:proofErr w:type="gramEnd"/>
      <w:r w:rsidRPr="00C72BD7">
        <w:rPr>
          <w:sz w:val="20"/>
          <w:szCs w:val="20"/>
        </w:rPr>
        <w:t>(</w:t>
      </w:r>
      <w:r w:rsidRPr="00C72BD7">
        <w:rPr>
          <w:rFonts w:hint="eastAsia"/>
          <w:sz w:val="20"/>
          <w:szCs w:val="20"/>
        </w:rPr>
        <w:t>11</w:t>
      </w:r>
      <w:r w:rsidRPr="00C72BD7">
        <w:rPr>
          <w:sz w:val="20"/>
          <w:szCs w:val="20"/>
        </w:rPr>
        <w:t>):</w:t>
      </w:r>
      <w:r>
        <w:rPr>
          <w:noProof/>
          <w:color w:val="000000"/>
          <w:sz w:val="20"/>
          <w:szCs w:val="20"/>
        </w:rPr>
        <w:t>43-51</w:t>
      </w:r>
      <w:r w:rsidRPr="00C72BD7">
        <w:rPr>
          <w:sz w:val="20"/>
          <w:szCs w:val="20"/>
        </w:rPr>
        <w:t>].</w:t>
      </w:r>
      <w:r>
        <w:rPr>
          <w:sz w:val="20"/>
          <w:szCs w:val="20"/>
        </w:rPr>
        <w:t xml:space="preserve"> </w:t>
      </w:r>
      <w:r w:rsidRPr="00C72BD7">
        <w:rPr>
          <w:iCs/>
          <w:color w:val="000000"/>
          <w:sz w:val="20"/>
          <w:szCs w:val="20"/>
        </w:rPr>
        <w:t>ISSN</w:t>
      </w:r>
      <w:r>
        <w:rPr>
          <w:iCs/>
          <w:color w:val="000000"/>
          <w:sz w:val="20"/>
          <w:szCs w:val="20"/>
        </w:rPr>
        <w:t xml:space="preserve"> </w:t>
      </w:r>
      <w:r w:rsidRPr="00C72BD7">
        <w:rPr>
          <w:iCs/>
          <w:color w:val="000000"/>
          <w:sz w:val="20"/>
          <w:szCs w:val="20"/>
        </w:rPr>
        <w:t>1554-0200</w:t>
      </w:r>
      <w:r>
        <w:rPr>
          <w:iCs/>
          <w:color w:val="000000"/>
          <w:sz w:val="20"/>
          <w:szCs w:val="20"/>
        </w:rPr>
        <w:t xml:space="preserve"> </w:t>
      </w:r>
      <w:r w:rsidRPr="00C72BD7">
        <w:rPr>
          <w:iCs/>
          <w:color w:val="000000"/>
          <w:sz w:val="20"/>
          <w:szCs w:val="20"/>
        </w:rPr>
        <w:t>(print);</w:t>
      </w:r>
      <w:r>
        <w:rPr>
          <w:iCs/>
          <w:color w:val="000000"/>
          <w:sz w:val="20"/>
          <w:szCs w:val="20"/>
        </w:rPr>
        <w:t xml:space="preserve"> </w:t>
      </w:r>
      <w:r w:rsidRPr="00C72BD7">
        <w:rPr>
          <w:iCs/>
          <w:color w:val="000000"/>
          <w:sz w:val="20"/>
          <w:szCs w:val="20"/>
        </w:rPr>
        <w:t>ISSN</w:t>
      </w:r>
      <w:r>
        <w:rPr>
          <w:iCs/>
          <w:color w:val="000000"/>
          <w:sz w:val="20"/>
          <w:szCs w:val="20"/>
        </w:rPr>
        <w:t xml:space="preserve"> </w:t>
      </w:r>
      <w:r w:rsidRPr="00C72BD7">
        <w:rPr>
          <w:iCs/>
          <w:color w:val="000000"/>
          <w:sz w:val="20"/>
          <w:szCs w:val="20"/>
        </w:rPr>
        <w:t>2375-723X</w:t>
      </w:r>
      <w:r>
        <w:rPr>
          <w:iCs/>
          <w:color w:val="000000"/>
          <w:sz w:val="20"/>
          <w:szCs w:val="20"/>
        </w:rPr>
        <w:t xml:space="preserve"> </w:t>
      </w:r>
      <w:r w:rsidRPr="00C72BD7">
        <w:rPr>
          <w:iCs/>
          <w:color w:val="000000"/>
          <w:sz w:val="20"/>
          <w:szCs w:val="20"/>
        </w:rPr>
        <w:t>(online)</w:t>
      </w:r>
      <w:r w:rsidRPr="00C72BD7">
        <w:rPr>
          <w:sz w:val="20"/>
          <w:szCs w:val="20"/>
        </w:rPr>
        <w:t>.</w:t>
      </w:r>
      <w:r>
        <w:rPr>
          <w:sz w:val="20"/>
          <w:szCs w:val="20"/>
        </w:rPr>
        <w:t xml:space="preserve"> </w:t>
      </w:r>
      <w:hyperlink r:id="rId6" w:history="1">
        <w:r w:rsidRPr="00C72BD7">
          <w:rPr>
            <w:rStyle w:val="Hyperlink"/>
            <w:sz w:val="20"/>
            <w:szCs w:val="20"/>
          </w:rPr>
          <w:t>http://www.sciencepub.net/newyork</w:t>
        </w:r>
      </w:hyperlink>
      <w:r w:rsidRPr="00C72BD7">
        <w:rPr>
          <w:sz w:val="20"/>
          <w:szCs w:val="20"/>
        </w:rPr>
        <w:t>.</w:t>
      </w:r>
      <w:r>
        <w:rPr>
          <w:sz w:val="20"/>
          <w:szCs w:val="20"/>
        </w:rPr>
        <w:t xml:space="preserve"> </w:t>
      </w:r>
      <w:r>
        <w:rPr>
          <w:rFonts w:hint="eastAsia"/>
          <w:sz w:val="20"/>
          <w:szCs w:val="20"/>
          <w:lang w:eastAsia="zh-CN"/>
        </w:rPr>
        <w:t>6</w:t>
      </w:r>
      <w:r w:rsidRPr="00C72BD7">
        <w:rPr>
          <w:rFonts w:hint="eastAsia"/>
          <w:sz w:val="20"/>
          <w:szCs w:val="20"/>
        </w:rPr>
        <w:t>.</w:t>
      </w:r>
      <w:r>
        <w:rPr>
          <w:rFonts w:hint="eastAsia"/>
          <w:sz w:val="20"/>
          <w:szCs w:val="20"/>
        </w:rPr>
        <w:t xml:space="preserve"> </w:t>
      </w:r>
      <w:proofErr w:type="gramStart"/>
      <w:r w:rsidRPr="00C72BD7">
        <w:rPr>
          <w:color w:val="000000"/>
          <w:sz w:val="20"/>
          <w:szCs w:val="20"/>
          <w:shd w:val="clear" w:color="auto" w:fill="FFFFFF"/>
        </w:rPr>
        <w:t>doi</w:t>
      </w:r>
      <w:proofErr w:type="gramEnd"/>
      <w:r w:rsidRPr="00C72BD7">
        <w:rPr>
          <w:color w:val="000000"/>
          <w:sz w:val="20"/>
          <w:szCs w:val="20"/>
          <w:shd w:val="clear" w:color="auto" w:fill="FFFFFF"/>
        </w:rPr>
        <w:t>:</w:t>
      </w:r>
      <w:hyperlink r:id="rId7" w:history="1">
        <w:r w:rsidRPr="00C72BD7">
          <w:rPr>
            <w:rStyle w:val="Hyperlink"/>
            <w:sz w:val="20"/>
            <w:szCs w:val="20"/>
            <w:shd w:val="clear" w:color="auto" w:fill="FFFFFF"/>
          </w:rPr>
          <w:t>10.7537/mars</w:t>
        </w:r>
        <w:r w:rsidRPr="00C72BD7">
          <w:rPr>
            <w:rStyle w:val="Hyperlink"/>
            <w:rFonts w:hint="eastAsia"/>
            <w:sz w:val="20"/>
            <w:szCs w:val="20"/>
            <w:shd w:val="clear" w:color="auto" w:fill="FFFFFF"/>
          </w:rPr>
          <w:t>nys101117.</w:t>
        </w:r>
        <w:r w:rsidRPr="00C72BD7">
          <w:rPr>
            <w:rStyle w:val="Hyperlink"/>
            <w:sz w:val="20"/>
            <w:szCs w:val="20"/>
            <w:shd w:val="clear" w:color="auto" w:fill="FFFFFF"/>
          </w:rPr>
          <w:t>0</w:t>
        </w:r>
        <w:r>
          <w:rPr>
            <w:rStyle w:val="Hyperlink"/>
            <w:rFonts w:hint="eastAsia"/>
            <w:sz w:val="20"/>
            <w:szCs w:val="20"/>
            <w:shd w:val="clear" w:color="auto" w:fill="FFFFFF"/>
            <w:lang w:eastAsia="zh-CN"/>
          </w:rPr>
          <w:t>6</w:t>
        </w:r>
      </w:hyperlink>
      <w:r w:rsidRPr="00C72BD7">
        <w:rPr>
          <w:color w:val="000000"/>
          <w:sz w:val="20"/>
          <w:szCs w:val="20"/>
          <w:shd w:val="clear" w:color="auto" w:fill="FFFFFF"/>
        </w:rPr>
        <w:t>.</w:t>
      </w:r>
    </w:p>
    <w:p w:rsidR="009F0297" w:rsidRPr="00D6153B" w:rsidRDefault="009F0297" w:rsidP="009F0297">
      <w:pPr>
        <w:suppressAutoHyphens w:val="0"/>
        <w:snapToGrid w:val="0"/>
        <w:jc w:val="both"/>
        <w:rPr>
          <w:sz w:val="20"/>
          <w:szCs w:val="20"/>
        </w:rPr>
      </w:pPr>
    </w:p>
    <w:p w:rsidR="009F0297" w:rsidRPr="00D6153B" w:rsidRDefault="009F0297" w:rsidP="009F0297">
      <w:pPr>
        <w:suppressAutoHyphens w:val="0"/>
        <w:snapToGrid w:val="0"/>
        <w:jc w:val="both"/>
        <w:rPr>
          <w:sz w:val="20"/>
          <w:szCs w:val="20"/>
        </w:rPr>
      </w:pPr>
      <w:r w:rsidRPr="00D6153B">
        <w:rPr>
          <w:b/>
          <w:sz w:val="20"/>
          <w:szCs w:val="20"/>
        </w:rPr>
        <w:t>Keywords:</w:t>
      </w:r>
      <w:r>
        <w:rPr>
          <w:b/>
          <w:sz w:val="20"/>
          <w:szCs w:val="20"/>
        </w:rPr>
        <w:t xml:space="preserve"> </w:t>
      </w:r>
      <w:r w:rsidRPr="003E39C2">
        <w:rPr>
          <w:sz w:val="20"/>
          <w:szCs w:val="20"/>
        </w:rPr>
        <w:t xml:space="preserve">Heavy metals, Pollution indices, </w:t>
      </w:r>
      <w:proofErr w:type="spellStart"/>
      <w:r w:rsidRPr="003E39C2">
        <w:rPr>
          <w:sz w:val="20"/>
          <w:szCs w:val="20"/>
        </w:rPr>
        <w:t>Macrophytes</w:t>
      </w:r>
      <w:proofErr w:type="spellEnd"/>
      <w:r w:rsidRPr="003E39C2">
        <w:rPr>
          <w:sz w:val="20"/>
          <w:szCs w:val="20"/>
        </w:rPr>
        <w:t>, Physicochemical Analyses, Soil</w:t>
      </w:r>
    </w:p>
    <w:p w:rsidR="009F0297" w:rsidRPr="00D6153B" w:rsidRDefault="009F0297" w:rsidP="009F0297">
      <w:pPr>
        <w:suppressAutoHyphens w:val="0"/>
        <w:snapToGrid w:val="0"/>
        <w:jc w:val="both"/>
        <w:rPr>
          <w:b/>
          <w:sz w:val="20"/>
          <w:szCs w:val="20"/>
        </w:rPr>
      </w:pPr>
    </w:p>
    <w:p w:rsidR="009F0297" w:rsidRPr="00D6153B" w:rsidRDefault="009F0297" w:rsidP="009F0297">
      <w:pPr>
        <w:suppressAutoHyphens w:val="0"/>
        <w:snapToGrid w:val="0"/>
        <w:jc w:val="both"/>
        <w:rPr>
          <w:b/>
          <w:sz w:val="20"/>
          <w:szCs w:val="20"/>
        </w:rPr>
        <w:sectPr w:rsidR="009F0297" w:rsidRPr="00D6153B" w:rsidSect="009F0297">
          <w:headerReference w:type="default" r:id="rId8"/>
          <w:footerReference w:type="even" r:id="rId9"/>
          <w:footerReference w:type="default" r:id="rId10"/>
          <w:footnotePr>
            <w:pos w:val="beneathText"/>
          </w:footnotePr>
          <w:pgSz w:w="12240" w:h="15840" w:code="1"/>
          <w:pgMar w:top="1440" w:right="1440" w:bottom="1440" w:left="1440" w:header="720" w:footer="720" w:gutter="0"/>
          <w:pgNumType w:start="43"/>
          <w:cols w:space="720"/>
          <w:docGrid w:linePitch="360"/>
        </w:sectPr>
      </w:pPr>
    </w:p>
    <w:p w:rsidR="009F0297" w:rsidRPr="00D6153B" w:rsidRDefault="009F0297" w:rsidP="009F0297">
      <w:pPr>
        <w:pStyle w:val="ListParagraph"/>
        <w:snapToGrid w:val="0"/>
        <w:ind w:left="0"/>
        <w:rPr>
          <w:b/>
          <w:sz w:val="20"/>
          <w:szCs w:val="20"/>
        </w:rPr>
      </w:pPr>
      <w:r>
        <w:rPr>
          <w:rFonts w:eastAsiaTheme="minorEastAsia" w:hint="eastAsia"/>
          <w:b/>
          <w:sz w:val="20"/>
          <w:szCs w:val="20"/>
          <w:lang w:eastAsia="zh-CN"/>
        </w:rPr>
        <w:lastRenderedPageBreak/>
        <w:t xml:space="preserve">1. </w:t>
      </w:r>
      <w:r w:rsidRPr="00D6153B">
        <w:rPr>
          <w:b/>
          <w:sz w:val="20"/>
          <w:szCs w:val="20"/>
        </w:rPr>
        <w:t>Introduction</w:t>
      </w:r>
    </w:p>
    <w:p w:rsidR="009F0297" w:rsidRPr="00D6153B" w:rsidRDefault="009F0297" w:rsidP="009F0297">
      <w:pPr>
        <w:suppressAutoHyphens w:val="0"/>
        <w:snapToGrid w:val="0"/>
        <w:ind w:firstLine="425"/>
        <w:jc w:val="both"/>
        <w:rPr>
          <w:color w:val="000000"/>
          <w:sz w:val="20"/>
          <w:szCs w:val="20"/>
        </w:rPr>
      </w:pPr>
      <w:r w:rsidRPr="00D6153B">
        <w:rPr>
          <w:color w:val="000000"/>
          <w:sz w:val="20"/>
          <w:szCs w:val="20"/>
        </w:rPr>
        <w:t>Heavy</w:t>
      </w:r>
      <w:r>
        <w:rPr>
          <w:color w:val="000000"/>
          <w:sz w:val="20"/>
          <w:szCs w:val="20"/>
        </w:rPr>
        <w:t xml:space="preserve"> </w:t>
      </w:r>
      <w:r w:rsidRPr="00D6153B">
        <w:rPr>
          <w:color w:val="000000"/>
          <w:sz w:val="20"/>
          <w:szCs w:val="20"/>
        </w:rPr>
        <w:t>metal</w:t>
      </w:r>
      <w:r>
        <w:rPr>
          <w:color w:val="000000"/>
          <w:sz w:val="20"/>
          <w:szCs w:val="20"/>
        </w:rPr>
        <w:t xml:space="preserve"> </w:t>
      </w:r>
      <w:r w:rsidRPr="00D6153B">
        <w:rPr>
          <w:color w:val="000000"/>
          <w:sz w:val="20"/>
          <w:szCs w:val="20"/>
        </w:rPr>
        <w:t>deposition</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enrichment</w:t>
      </w:r>
      <w:r>
        <w:rPr>
          <w:color w:val="000000"/>
          <w:sz w:val="20"/>
          <w:szCs w:val="20"/>
        </w:rPr>
        <w:t xml:space="preserve"> </w:t>
      </w:r>
      <w:r w:rsidRPr="00D6153B">
        <w:rPr>
          <w:color w:val="000000"/>
          <w:sz w:val="20"/>
          <w:szCs w:val="20"/>
        </w:rPr>
        <w:t>is</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increasing</w:t>
      </w:r>
      <w:r>
        <w:rPr>
          <w:color w:val="000000"/>
          <w:sz w:val="20"/>
          <w:szCs w:val="20"/>
        </w:rPr>
        <w:t xml:space="preserve"> </w:t>
      </w:r>
      <w:r w:rsidRPr="00D6153B">
        <w:rPr>
          <w:color w:val="000000"/>
          <w:sz w:val="20"/>
          <w:szCs w:val="20"/>
        </w:rPr>
        <w:t>global</w:t>
      </w:r>
      <w:r>
        <w:rPr>
          <w:color w:val="000000"/>
          <w:sz w:val="20"/>
          <w:szCs w:val="20"/>
        </w:rPr>
        <w:t xml:space="preserve"> </w:t>
      </w:r>
      <w:r w:rsidRPr="00D6153B">
        <w:rPr>
          <w:color w:val="000000"/>
          <w:sz w:val="20"/>
          <w:szCs w:val="20"/>
        </w:rPr>
        <w:t>concern</w:t>
      </w:r>
      <w:r>
        <w:rPr>
          <w:color w:val="000000"/>
          <w:sz w:val="20"/>
          <w:szCs w:val="20"/>
        </w:rPr>
        <w:t xml:space="preserve"> </w:t>
      </w:r>
      <w:r w:rsidRPr="00D6153B">
        <w:rPr>
          <w:color w:val="000000"/>
          <w:sz w:val="20"/>
          <w:szCs w:val="20"/>
        </w:rPr>
        <w:t>due</w:t>
      </w:r>
      <w:r>
        <w:rPr>
          <w:color w:val="000000"/>
          <w:sz w:val="20"/>
          <w:szCs w:val="20"/>
        </w:rPr>
        <w:t xml:space="preserve"> </w:t>
      </w:r>
      <w:r w:rsidRPr="00D6153B">
        <w:rPr>
          <w:color w:val="000000"/>
          <w:sz w:val="20"/>
          <w:szCs w:val="20"/>
        </w:rPr>
        <w:t>to</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awareness</w:t>
      </w:r>
      <w:r>
        <w:rPr>
          <w:color w:val="000000"/>
          <w:sz w:val="20"/>
          <w:szCs w:val="20"/>
        </w:rPr>
        <w:t xml:space="preserve"> </w:t>
      </w:r>
      <w:r w:rsidRPr="00D6153B">
        <w:rPr>
          <w:color w:val="000000"/>
          <w:sz w:val="20"/>
          <w:szCs w:val="20"/>
        </w:rPr>
        <w:t>surrounding</w:t>
      </w:r>
      <w:r>
        <w:rPr>
          <w:color w:val="000000"/>
          <w:sz w:val="20"/>
          <w:szCs w:val="20"/>
        </w:rPr>
        <w:t xml:space="preserve"> </w:t>
      </w:r>
      <w:r w:rsidRPr="00D6153B">
        <w:rPr>
          <w:color w:val="000000"/>
          <w:sz w:val="20"/>
          <w:szCs w:val="20"/>
        </w:rPr>
        <w:t>their</w:t>
      </w:r>
      <w:r>
        <w:rPr>
          <w:color w:val="000000"/>
          <w:sz w:val="20"/>
          <w:szCs w:val="20"/>
        </w:rPr>
        <w:t xml:space="preserve"> </w:t>
      </w:r>
      <w:r w:rsidRPr="00D6153B">
        <w:rPr>
          <w:color w:val="000000"/>
          <w:sz w:val="20"/>
          <w:szCs w:val="20"/>
        </w:rPr>
        <w:t>detrimental</w:t>
      </w:r>
      <w:r>
        <w:rPr>
          <w:color w:val="000000"/>
          <w:sz w:val="20"/>
          <w:szCs w:val="20"/>
        </w:rPr>
        <w:t xml:space="preserve"> </w:t>
      </w:r>
      <w:r w:rsidRPr="00D6153B">
        <w:rPr>
          <w:color w:val="000000"/>
          <w:sz w:val="20"/>
          <w:szCs w:val="20"/>
        </w:rPr>
        <w:t>effects</w:t>
      </w:r>
      <w:r>
        <w:rPr>
          <w:color w:val="000000"/>
          <w:sz w:val="20"/>
          <w:szCs w:val="20"/>
        </w:rPr>
        <w:t xml:space="preserve"> </w:t>
      </w:r>
      <w:r w:rsidRPr="00D6153B">
        <w:rPr>
          <w:color w:val="000000"/>
          <w:sz w:val="20"/>
          <w:szCs w:val="20"/>
        </w:rPr>
        <w:t>on</w:t>
      </w:r>
      <w:r>
        <w:rPr>
          <w:color w:val="000000"/>
          <w:sz w:val="20"/>
          <w:szCs w:val="20"/>
        </w:rPr>
        <w:t xml:space="preserve"> </w:t>
      </w:r>
      <w:r w:rsidRPr="00D6153B">
        <w:rPr>
          <w:color w:val="000000"/>
          <w:sz w:val="20"/>
          <w:szCs w:val="20"/>
        </w:rPr>
        <w:t>humans</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environment.</w:t>
      </w:r>
      <w:r>
        <w:rPr>
          <w:color w:val="000000"/>
          <w:sz w:val="20"/>
          <w:szCs w:val="20"/>
        </w:rPr>
        <w:t xml:space="preserve"> </w:t>
      </w:r>
      <w:r w:rsidRPr="00D6153B">
        <w:rPr>
          <w:color w:val="000000"/>
          <w:sz w:val="20"/>
          <w:szCs w:val="20"/>
        </w:rPr>
        <w:t>Heavy</w:t>
      </w:r>
      <w:r>
        <w:rPr>
          <w:color w:val="000000"/>
          <w:sz w:val="20"/>
          <w:szCs w:val="20"/>
        </w:rPr>
        <w:t xml:space="preserve"> </w:t>
      </w:r>
      <w:r w:rsidRPr="00D6153B">
        <w:rPr>
          <w:color w:val="000000"/>
          <w:sz w:val="20"/>
          <w:szCs w:val="20"/>
        </w:rPr>
        <w:t>metals</w:t>
      </w:r>
      <w:r>
        <w:rPr>
          <w:color w:val="000000"/>
          <w:sz w:val="20"/>
          <w:szCs w:val="20"/>
        </w:rPr>
        <w:t xml:space="preserve"> </w:t>
      </w:r>
      <w:r w:rsidRPr="00D6153B">
        <w:rPr>
          <w:color w:val="000000"/>
          <w:sz w:val="20"/>
          <w:szCs w:val="20"/>
        </w:rPr>
        <w:t>according</w:t>
      </w:r>
      <w:r>
        <w:rPr>
          <w:color w:val="000000"/>
          <w:sz w:val="20"/>
          <w:szCs w:val="20"/>
        </w:rPr>
        <w:t xml:space="preserve"> </w:t>
      </w:r>
      <w:r w:rsidRPr="00D6153B">
        <w:rPr>
          <w:color w:val="000000"/>
          <w:sz w:val="20"/>
          <w:szCs w:val="20"/>
        </w:rPr>
        <w:t>to</w:t>
      </w:r>
      <w:r>
        <w:rPr>
          <w:color w:val="000000"/>
          <w:sz w:val="20"/>
          <w:szCs w:val="20"/>
        </w:rPr>
        <w:t xml:space="preserve"> </w:t>
      </w:r>
      <w:proofErr w:type="spellStart"/>
      <w:r w:rsidRPr="00D6153B">
        <w:rPr>
          <w:color w:val="000000"/>
          <w:sz w:val="20"/>
          <w:szCs w:val="20"/>
        </w:rPr>
        <w:t>Nies</w:t>
      </w:r>
      <w:proofErr w:type="spellEnd"/>
      <w:r>
        <w:rPr>
          <w:color w:val="000000"/>
          <w:sz w:val="20"/>
          <w:szCs w:val="20"/>
        </w:rPr>
        <w:t xml:space="preserve"> </w:t>
      </w:r>
      <w:r w:rsidRPr="00D6153B">
        <w:rPr>
          <w:color w:val="000000"/>
          <w:sz w:val="20"/>
          <w:szCs w:val="20"/>
        </w:rPr>
        <w:t>(1999)</w:t>
      </w:r>
      <w:r>
        <w:rPr>
          <w:color w:val="000000"/>
          <w:sz w:val="20"/>
          <w:szCs w:val="20"/>
        </w:rPr>
        <w:t xml:space="preserve"> </w:t>
      </w:r>
      <w:r w:rsidRPr="00D6153B">
        <w:rPr>
          <w:color w:val="000000"/>
          <w:sz w:val="20"/>
          <w:szCs w:val="20"/>
        </w:rPr>
        <w:t>are</w:t>
      </w:r>
      <w:r>
        <w:rPr>
          <w:color w:val="000000"/>
          <w:sz w:val="20"/>
          <w:szCs w:val="20"/>
        </w:rPr>
        <w:t xml:space="preserve"> </w:t>
      </w:r>
      <w:r w:rsidRPr="00D6153B">
        <w:rPr>
          <w:color w:val="000000"/>
          <w:sz w:val="20"/>
          <w:szCs w:val="20"/>
        </w:rPr>
        <w:t>elements</w:t>
      </w:r>
      <w:r>
        <w:rPr>
          <w:color w:val="000000"/>
          <w:sz w:val="20"/>
          <w:szCs w:val="20"/>
        </w:rPr>
        <w:t xml:space="preserve"> </w:t>
      </w:r>
      <w:r w:rsidRPr="00D6153B">
        <w:rPr>
          <w:color w:val="000000"/>
          <w:sz w:val="20"/>
          <w:szCs w:val="20"/>
        </w:rPr>
        <w:t>with</w:t>
      </w:r>
      <w:r>
        <w:rPr>
          <w:color w:val="000000"/>
          <w:sz w:val="20"/>
          <w:szCs w:val="20"/>
        </w:rPr>
        <w:t xml:space="preserve"> </w:t>
      </w:r>
      <w:r w:rsidRPr="00D6153B">
        <w:rPr>
          <w:color w:val="000000"/>
          <w:sz w:val="20"/>
          <w:szCs w:val="20"/>
        </w:rPr>
        <w:t>specific</w:t>
      </w:r>
      <w:r>
        <w:rPr>
          <w:color w:val="000000"/>
          <w:sz w:val="20"/>
          <w:szCs w:val="20"/>
        </w:rPr>
        <w:t xml:space="preserve"> </w:t>
      </w:r>
      <w:r w:rsidRPr="00D6153B">
        <w:rPr>
          <w:color w:val="000000"/>
          <w:sz w:val="20"/>
          <w:szCs w:val="20"/>
        </w:rPr>
        <w:t>gravity</w:t>
      </w:r>
      <w:r>
        <w:rPr>
          <w:color w:val="000000"/>
          <w:sz w:val="20"/>
          <w:szCs w:val="20"/>
        </w:rPr>
        <w:t xml:space="preserve"> </w:t>
      </w:r>
      <w:r w:rsidRPr="00D6153B">
        <w:rPr>
          <w:color w:val="000000"/>
          <w:sz w:val="20"/>
          <w:szCs w:val="20"/>
        </w:rPr>
        <w:t>greater</w:t>
      </w:r>
      <w:r>
        <w:rPr>
          <w:color w:val="000000"/>
          <w:sz w:val="20"/>
          <w:szCs w:val="20"/>
        </w:rPr>
        <w:t xml:space="preserve"> </w:t>
      </w:r>
      <w:r w:rsidRPr="00D6153B">
        <w:rPr>
          <w:color w:val="000000"/>
          <w:sz w:val="20"/>
          <w:szCs w:val="20"/>
        </w:rPr>
        <w:t>than</w:t>
      </w:r>
      <w:r>
        <w:rPr>
          <w:color w:val="000000"/>
          <w:sz w:val="20"/>
          <w:szCs w:val="20"/>
        </w:rPr>
        <w:t xml:space="preserve"> </w:t>
      </w:r>
      <w:r w:rsidRPr="00D6153B">
        <w:rPr>
          <w:color w:val="000000"/>
          <w:sz w:val="20"/>
          <w:szCs w:val="20"/>
        </w:rPr>
        <w:t>5</w:t>
      </w:r>
      <w:r>
        <w:rPr>
          <w:color w:val="000000"/>
          <w:sz w:val="20"/>
          <w:szCs w:val="20"/>
        </w:rPr>
        <w:t xml:space="preserve"> </w:t>
      </w:r>
      <w:r w:rsidRPr="00D6153B">
        <w:rPr>
          <w:color w:val="000000"/>
          <w:sz w:val="20"/>
          <w:szCs w:val="20"/>
        </w:rPr>
        <w:t>g/cm</w:t>
      </w:r>
      <w:r w:rsidRPr="00D6153B">
        <w:rPr>
          <w:color w:val="000000"/>
          <w:sz w:val="20"/>
          <w:szCs w:val="20"/>
          <w:vertAlign w:val="superscript"/>
        </w:rPr>
        <w:t>3</w:t>
      </w:r>
      <w:r w:rsidRPr="00D6153B">
        <w:rPr>
          <w:color w:val="000000"/>
          <w:sz w:val="20"/>
          <w:szCs w:val="20"/>
        </w:rPr>
        <w:t>.</w:t>
      </w:r>
      <w:r>
        <w:rPr>
          <w:color w:val="000000"/>
          <w:sz w:val="20"/>
          <w:szCs w:val="20"/>
        </w:rPr>
        <w:t xml:space="preserve"> </w:t>
      </w:r>
      <w:r w:rsidRPr="00D6153B">
        <w:rPr>
          <w:color w:val="000000"/>
          <w:sz w:val="20"/>
          <w:szCs w:val="20"/>
        </w:rPr>
        <w:t>They</w:t>
      </w:r>
      <w:r>
        <w:rPr>
          <w:color w:val="000000"/>
          <w:sz w:val="20"/>
          <w:szCs w:val="20"/>
        </w:rPr>
        <w:t xml:space="preserve"> </w:t>
      </w:r>
      <w:r w:rsidRPr="00D6153B">
        <w:rPr>
          <w:color w:val="000000"/>
          <w:sz w:val="20"/>
          <w:szCs w:val="20"/>
        </w:rPr>
        <w:t>are</w:t>
      </w:r>
      <w:r>
        <w:rPr>
          <w:color w:val="000000"/>
          <w:sz w:val="20"/>
          <w:szCs w:val="20"/>
        </w:rPr>
        <w:t xml:space="preserve"> </w:t>
      </w:r>
      <w:r w:rsidRPr="00D6153B">
        <w:rPr>
          <w:color w:val="000000"/>
          <w:sz w:val="20"/>
          <w:szCs w:val="20"/>
        </w:rPr>
        <w:t>recognized</w:t>
      </w:r>
      <w:r>
        <w:rPr>
          <w:color w:val="000000"/>
          <w:sz w:val="20"/>
          <w:szCs w:val="20"/>
        </w:rPr>
        <w:t xml:space="preserve"> </w:t>
      </w:r>
      <w:r w:rsidRPr="00D6153B">
        <w:rPr>
          <w:color w:val="000000"/>
          <w:sz w:val="20"/>
          <w:szCs w:val="20"/>
        </w:rPr>
        <w:t>as</w:t>
      </w:r>
      <w:r>
        <w:rPr>
          <w:color w:val="000000"/>
          <w:sz w:val="20"/>
          <w:szCs w:val="20"/>
        </w:rPr>
        <w:t xml:space="preserve"> </w:t>
      </w:r>
      <w:r w:rsidRPr="00D6153B">
        <w:rPr>
          <w:color w:val="000000"/>
          <w:sz w:val="20"/>
          <w:szCs w:val="20"/>
        </w:rPr>
        <w:t>toxic</w:t>
      </w:r>
      <w:r>
        <w:rPr>
          <w:color w:val="000000"/>
          <w:sz w:val="20"/>
          <w:szCs w:val="20"/>
        </w:rPr>
        <w:t xml:space="preserve"> </w:t>
      </w:r>
      <w:r w:rsidRPr="00D6153B">
        <w:rPr>
          <w:color w:val="000000"/>
          <w:sz w:val="20"/>
          <w:szCs w:val="20"/>
        </w:rPr>
        <w:t>pollutants</w:t>
      </w:r>
      <w:r>
        <w:rPr>
          <w:color w:val="000000"/>
          <w:sz w:val="20"/>
          <w:szCs w:val="20"/>
        </w:rPr>
        <w:t xml:space="preserve"> </w:t>
      </w:r>
      <w:r w:rsidRPr="00D6153B">
        <w:rPr>
          <w:color w:val="000000"/>
          <w:sz w:val="20"/>
          <w:szCs w:val="20"/>
        </w:rPr>
        <w:t>all</w:t>
      </w:r>
      <w:r>
        <w:rPr>
          <w:color w:val="000000"/>
          <w:sz w:val="20"/>
          <w:szCs w:val="20"/>
        </w:rPr>
        <w:t xml:space="preserve"> </w:t>
      </w:r>
      <w:r w:rsidRPr="00D6153B">
        <w:rPr>
          <w:color w:val="000000"/>
          <w:sz w:val="20"/>
          <w:szCs w:val="20"/>
        </w:rPr>
        <w:t>over</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world</w:t>
      </w:r>
      <w:r>
        <w:rPr>
          <w:color w:val="000000"/>
          <w:sz w:val="20"/>
          <w:szCs w:val="20"/>
        </w:rPr>
        <w:t xml:space="preserve"> </w:t>
      </w:r>
      <w:r w:rsidRPr="00D6153B">
        <w:rPr>
          <w:color w:val="000000"/>
          <w:sz w:val="20"/>
          <w:szCs w:val="20"/>
        </w:rPr>
        <w:t>from</w:t>
      </w:r>
      <w:r>
        <w:rPr>
          <w:color w:val="000000"/>
          <w:sz w:val="20"/>
          <w:szCs w:val="20"/>
        </w:rPr>
        <w:t xml:space="preserve"> </w:t>
      </w:r>
      <w:r w:rsidRPr="00D6153B">
        <w:rPr>
          <w:color w:val="000000"/>
          <w:sz w:val="20"/>
          <w:szCs w:val="20"/>
        </w:rPr>
        <w:t>natural</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anthropogenic</w:t>
      </w:r>
      <w:r>
        <w:rPr>
          <w:color w:val="000000"/>
          <w:sz w:val="20"/>
          <w:szCs w:val="20"/>
        </w:rPr>
        <w:t xml:space="preserve"> </w:t>
      </w:r>
      <w:r w:rsidRPr="00D6153B">
        <w:rPr>
          <w:color w:val="000000"/>
          <w:sz w:val="20"/>
          <w:szCs w:val="20"/>
        </w:rPr>
        <w:t>sources.</w:t>
      </w:r>
      <w:r>
        <w:rPr>
          <w:color w:val="000000"/>
          <w:sz w:val="20"/>
          <w:szCs w:val="20"/>
        </w:rPr>
        <w:t xml:space="preserve"> </w:t>
      </w:r>
      <w:r w:rsidRPr="00D6153B">
        <w:rPr>
          <w:color w:val="000000"/>
          <w:sz w:val="20"/>
          <w:szCs w:val="20"/>
        </w:rPr>
        <w:t>Due</w:t>
      </w:r>
      <w:r>
        <w:rPr>
          <w:color w:val="000000"/>
          <w:sz w:val="20"/>
          <w:szCs w:val="20"/>
        </w:rPr>
        <w:t xml:space="preserve"> </w:t>
      </w:r>
      <w:r w:rsidRPr="00D6153B">
        <w:rPr>
          <w:color w:val="000000"/>
          <w:sz w:val="20"/>
          <w:szCs w:val="20"/>
        </w:rPr>
        <w:t>to</w:t>
      </w:r>
      <w:r>
        <w:rPr>
          <w:color w:val="000000"/>
          <w:sz w:val="20"/>
          <w:szCs w:val="20"/>
        </w:rPr>
        <w:t xml:space="preserve"> </w:t>
      </w:r>
      <w:r w:rsidRPr="00D6153B">
        <w:rPr>
          <w:color w:val="000000"/>
          <w:sz w:val="20"/>
          <w:szCs w:val="20"/>
        </w:rPr>
        <w:t>increased</w:t>
      </w:r>
      <w:r>
        <w:rPr>
          <w:color w:val="000000"/>
          <w:sz w:val="20"/>
          <w:szCs w:val="20"/>
        </w:rPr>
        <w:t xml:space="preserve"> </w:t>
      </w:r>
      <w:r w:rsidRPr="00D6153B">
        <w:rPr>
          <w:color w:val="000000"/>
          <w:sz w:val="20"/>
          <w:szCs w:val="20"/>
        </w:rPr>
        <w:t>population</w:t>
      </w:r>
      <w:r>
        <w:rPr>
          <w:color w:val="000000"/>
          <w:sz w:val="20"/>
          <w:szCs w:val="20"/>
        </w:rPr>
        <w:t xml:space="preserve"> </w:t>
      </w:r>
      <w:r w:rsidRPr="00D6153B">
        <w:rPr>
          <w:color w:val="000000"/>
          <w:sz w:val="20"/>
          <w:szCs w:val="20"/>
        </w:rPr>
        <w:t>pressure,</w:t>
      </w:r>
      <w:r>
        <w:rPr>
          <w:color w:val="000000"/>
          <w:sz w:val="20"/>
          <w:szCs w:val="20"/>
        </w:rPr>
        <w:t xml:space="preserve"> </w:t>
      </w:r>
      <w:r w:rsidRPr="00D6153B">
        <w:rPr>
          <w:color w:val="000000"/>
          <w:sz w:val="20"/>
          <w:szCs w:val="20"/>
        </w:rPr>
        <w:t>urbanization</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industrialization,</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emission</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deposition</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wastes</w:t>
      </w:r>
      <w:r>
        <w:rPr>
          <w:color w:val="000000"/>
          <w:sz w:val="20"/>
          <w:szCs w:val="20"/>
        </w:rPr>
        <w:t xml:space="preserve"> </w:t>
      </w:r>
      <w:r w:rsidRPr="00D6153B">
        <w:rPr>
          <w:color w:val="000000"/>
          <w:sz w:val="20"/>
          <w:szCs w:val="20"/>
        </w:rPr>
        <w:t>rich</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heavy</w:t>
      </w:r>
      <w:r>
        <w:rPr>
          <w:color w:val="000000"/>
          <w:sz w:val="20"/>
          <w:szCs w:val="20"/>
        </w:rPr>
        <w:t xml:space="preserve"> </w:t>
      </w:r>
      <w:r w:rsidRPr="00D6153B">
        <w:rPr>
          <w:color w:val="000000"/>
          <w:sz w:val="20"/>
          <w:szCs w:val="20"/>
        </w:rPr>
        <w:t>metals</w:t>
      </w:r>
      <w:r>
        <w:rPr>
          <w:color w:val="000000"/>
          <w:sz w:val="20"/>
          <w:szCs w:val="20"/>
        </w:rPr>
        <w:t xml:space="preserve"> </w:t>
      </w:r>
      <w:r w:rsidRPr="00D6153B">
        <w:rPr>
          <w:color w:val="000000"/>
          <w:sz w:val="20"/>
          <w:szCs w:val="20"/>
        </w:rPr>
        <w:t>have</w:t>
      </w:r>
      <w:r>
        <w:rPr>
          <w:color w:val="000000"/>
          <w:sz w:val="20"/>
          <w:szCs w:val="20"/>
        </w:rPr>
        <w:t xml:space="preserve"> </w:t>
      </w:r>
      <w:r w:rsidRPr="00D6153B">
        <w:rPr>
          <w:color w:val="000000"/>
          <w:sz w:val="20"/>
          <w:szCs w:val="20"/>
        </w:rPr>
        <w:t>been</w:t>
      </w:r>
      <w:r>
        <w:rPr>
          <w:color w:val="000000"/>
          <w:sz w:val="20"/>
          <w:szCs w:val="20"/>
        </w:rPr>
        <w:t xml:space="preserve"> </w:t>
      </w:r>
      <w:r w:rsidRPr="00D6153B">
        <w:rPr>
          <w:color w:val="000000"/>
          <w:sz w:val="20"/>
          <w:szCs w:val="20"/>
        </w:rPr>
        <w:t>on</w:t>
      </w:r>
      <w:r>
        <w:rPr>
          <w:color w:val="000000"/>
          <w:sz w:val="20"/>
          <w:szCs w:val="20"/>
        </w:rPr>
        <w:t xml:space="preserve"> </w:t>
      </w:r>
      <w:r w:rsidRPr="00D6153B">
        <w:rPr>
          <w:color w:val="000000"/>
          <w:sz w:val="20"/>
          <w:szCs w:val="20"/>
        </w:rPr>
        <w:t>a</w:t>
      </w:r>
      <w:r>
        <w:rPr>
          <w:color w:val="000000"/>
          <w:sz w:val="20"/>
          <w:szCs w:val="20"/>
        </w:rPr>
        <w:t xml:space="preserve"> </w:t>
      </w:r>
      <w:r w:rsidRPr="00D6153B">
        <w:rPr>
          <w:color w:val="000000"/>
          <w:sz w:val="20"/>
          <w:szCs w:val="20"/>
        </w:rPr>
        <w:t>geometric</w:t>
      </w:r>
      <w:r>
        <w:rPr>
          <w:color w:val="000000"/>
          <w:sz w:val="20"/>
          <w:szCs w:val="20"/>
        </w:rPr>
        <w:t xml:space="preserve"> </w:t>
      </w:r>
      <w:r w:rsidRPr="00D6153B">
        <w:rPr>
          <w:color w:val="000000"/>
          <w:sz w:val="20"/>
          <w:szCs w:val="20"/>
        </w:rPr>
        <w:t>increase</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our</w:t>
      </w:r>
      <w:r>
        <w:rPr>
          <w:color w:val="000000"/>
          <w:sz w:val="20"/>
          <w:szCs w:val="20"/>
        </w:rPr>
        <w:t xml:space="preserve"> </w:t>
      </w:r>
      <w:r w:rsidRPr="00D6153B">
        <w:rPr>
          <w:color w:val="000000"/>
          <w:sz w:val="20"/>
          <w:szCs w:val="20"/>
        </w:rPr>
        <w:t>diverse</w:t>
      </w:r>
      <w:r>
        <w:rPr>
          <w:color w:val="000000"/>
          <w:sz w:val="20"/>
          <w:szCs w:val="20"/>
        </w:rPr>
        <w:t xml:space="preserve"> </w:t>
      </w:r>
      <w:r w:rsidRPr="00D6153B">
        <w:rPr>
          <w:color w:val="000000"/>
          <w:sz w:val="20"/>
          <w:szCs w:val="20"/>
        </w:rPr>
        <w:t>ecosystems,</w:t>
      </w:r>
      <w:r>
        <w:rPr>
          <w:color w:val="000000"/>
          <w:sz w:val="20"/>
          <w:szCs w:val="20"/>
        </w:rPr>
        <w:t xml:space="preserve"> </w:t>
      </w:r>
      <w:r w:rsidRPr="00D6153B">
        <w:rPr>
          <w:color w:val="000000"/>
          <w:sz w:val="20"/>
          <w:szCs w:val="20"/>
        </w:rPr>
        <w:t>particularly</w:t>
      </w:r>
      <w:r>
        <w:rPr>
          <w:color w:val="000000"/>
          <w:sz w:val="20"/>
          <w:szCs w:val="20"/>
        </w:rPr>
        <w:t xml:space="preserve"> </w:t>
      </w:r>
      <w:r w:rsidRPr="00D6153B">
        <w:rPr>
          <w:color w:val="000000"/>
          <w:sz w:val="20"/>
          <w:szCs w:val="20"/>
        </w:rPr>
        <w:t>wetlands;</w:t>
      </w:r>
      <w:r>
        <w:rPr>
          <w:color w:val="000000"/>
          <w:sz w:val="20"/>
          <w:szCs w:val="20"/>
        </w:rPr>
        <w:t xml:space="preserve"> </w:t>
      </w:r>
      <w:r w:rsidRPr="00D6153B">
        <w:rPr>
          <w:color w:val="000000"/>
          <w:sz w:val="20"/>
          <w:szCs w:val="20"/>
        </w:rPr>
        <w:t>which</w:t>
      </w:r>
      <w:r>
        <w:rPr>
          <w:color w:val="000000"/>
          <w:sz w:val="20"/>
          <w:szCs w:val="20"/>
        </w:rPr>
        <w:t xml:space="preserve"> </w:t>
      </w:r>
      <w:r w:rsidRPr="00D6153B">
        <w:rPr>
          <w:color w:val="000000"/>
          <w:sz w:val="20"/>
          <w:szCs w:val="20"/>
        </w:rPr>
        <w:t>act</w:t>
      </w:r>
      <w:r>
        <w:rPr>
          <w:color w:val="000000"/>
          <w:sz w:val="20"/>
          <w:szCs w:val="20"/>
        </w:rPr>
        <w:t xml:space="preserve"> </w:t>
      </w:r>
      <w:r w:rsidRPr="00D6153B">
        <w:rPr>
          <w:color w:val="000000"/>
          <w:sz w:val="20"/>
          <w:szCs w:val="20"/>
        </w:rPr>
        <w:t>as</w:t>
      </w:r>
      <w:r>
        <w:rPr>
          <w:color w:val="000000"/>
          <w:sz w:val="20"/>
          <w:szCs w:val="20"/>
        </w:rPr>
        <w:t xml:space="preserve"> </w:t>
      </w:r>
      <w:r w:rsidRPr="00D6153B">
        <w:rPr>
          <w:color w:val="000000"/>
          <w:sz w:val="20"/>
          <w:szCs w:val="20"/>
        </w:rPr>
        <w:t>sinks</w:t>
      </w:r>
      <w:r>
        <w:rPr>
          <w:color w:val="000000"/>
          <w:sz w:val="20"/>
          <w:szCs w:val="20"/>
        </w:rPr>
        <w:t xml:space="preserve"> </w:t>
      </w:r>
      <w:r w:rsidRPr="00D6153B">
        <w:rPr>
          <w:color w:val="000000"/>
          <w:sz w:val="20"/>
          <w:szCs w:val="20"/>
        </w:rPr>
        <w:t>for</w:t>
      </w:r>
      <w:r>
        <w:rPr>
          <w:color w:val="000000"/>
          <w:sz w:val="20"/>
          <w:szCs w:val="20"/>
        </w:rPr>
        <w:t xml:space="preserve"> </w:t>
      </w:r>
      <w:r w:rsidRPr="00D6153B">
        <w:rPr>
          <w:color w:val="000000"/>
          <w:sz w:val="20"/>
          <w:szCs w:val="20"/>
        </w:rPr>
        <w:t>these</w:t>
      </w:r>
      <w:r>
        <w:rPr>
          <w:color w:val="000000"/>
          <w:sz w:val="20"/>
          <w:szCs w:val="20"/>
        </w:rPr>
        <w:t xml:space="preserve"> </w:t>
      </w:r>
      <w:r w:rsidRPr="00D6153B">
        <w:rPr>
          <w:color w:val="000000"/>
          <w:sz w:val="20"/>
          <w:szCs w:val="20"/>
        </w:rPr>
        <w:t>metals.</w:t>
      </w:r>
      <w:r>
        <w:rPr>
          <w:color w:val="000000"/>
          <w:sz w:val="20"/>
          <w:szCs w:val="20"/>
        </w:rPr>
        <w:t xml:space="preserve"> </w:t>
      </w:r>
      <w:r w:rsidRPr="00D6153B">
        <w:rPr>
          <w:color w:val="000000"/>
          <w:sz w:val="20"/>
          <w:szCs w:val="20"/>
        </w:rPr>
        <w:t>Currently,</w:t>
      </w:r>
      <w:r>
        <w:rPr>
          <w:color w:val="000000"/>
          <w:sz w:val="20"/>
          <w:szCs w:val="20"/>
        </w:rPr>
        <w:t xml:space="preserve"> </w:t>
      </w:r>
      <w:r w:rsidRPr="00D6153B">
        <w:rPr>
          <w:color w:val="000000"/>
          <w:sz w:val="20"/>
          <w:szCs w:val="20"/>
        </w:rPr>
        <w:t>studies</w:t>
      </w:r>
      <w:r>
        <w:rPr>
          <w:color w:val="000000"/>
          <w:sz w:val="20"/>
          <w:szCs w:val="20"/>
        </w:rPr>
        <w:t xml:space="preserve"> </w:t>
      </w:r>
      <w:r w:rsidRPr="00D6153B">
        <w:rPr>
          <w:color w:val="000000"/>
          <w:sz w:val="20"/>
          <w:szCs w:val="20"/>
        </w:rPr>
        <w:t>have</w:t>
      </w:r>
      <w:r>
        <w:rPr>
          <w:color w:val="000000"/>
          <w:sz w:val="20"/>
          <w:szCs w:val="20"/>
        </w:rPr>
        <w:t xml:space="preserve"> </w:t>
      </w:r>
      <w:r w:rsidRPr="00D6153B">
        <w:rPr>
          <w:color w:val="000000"/>
          <w:sz w:val="20"/>
          <w:szCs w:val="20"/>
        </w:rPr>
        <w:t>shown</w:t>
      </w:r>
      <w:r>
        <w:rPr>
          <w:color w:val="000000"/>
          <w:sz w:val="20"/>
          <w:szCs w:val="20"/>
        </w:rPr>
        <w:t xml:space="preserve"> </w:t>
      </w:r>
      <w:r w:rsidRPr="00D6153B">
        <w:rPr>
          <w:color w:val="000000"/>
          <w:sz w:val="20"/>
          <w:szCs w:val="20"/>
        </w:rPr>
        <w:t>that</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anthropogenic</w:t>
      </w:r>
      <w:r>
        <w:rPr>
          <w:color w:val="000000"/>
          <w:sz w:val="20"/>
          <w:szCs w:val="20"/>
        </w:rPr>
        <w:t xml:space="preserve"> </w:t>
      </w:r>
      <w:r w:rsidRPr="00D6153B">
        <w:rPr>
          <w:color w:val="000000"/>
          <w:sz w:val="20"/>
          <w:szCs w:val="20"/>
        </w:rPr>
        <w:t>inputs</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heavy</w:t>
      </w:r>
      <w:r>
        <w:rPr>
          <w:color w:val="000000"/>
          <w:sz w:val="20"/>
          <w:szCs w:val="20"/>
        </w:rPr>
        <w:t xml:space="preserve"> </w:t>
      </w:r>
      <w:r w:rsidRPr="00D6153B">
        <w:rPr>
          <w:color w:val="000000"/>
          <w:sz w:val="20"/>
          <w:szCs w:val="20"/>
        </w:rPr>
        <w:t>metals</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our</w:t>
      </w:r>
      <w:r>
        <w:rPr>
          <w:color w:val="000000"/>
          <w:sz w:val="20"/>
          <w:szCs w:val="20"/>
        </w:rPr>
        <w:t xml:space="preserve"> </w:t>
      </w:r>
      <w:r w:rsidRPr="00D6153B">
        <w:rPr>
          <w:color w:val="000000"/>
          <w:sz w:val="20"/>
          <w:szCs w:val="20"/>
        </w:rPr>
        <w:t>environment</w:t>
      </w:r>
      <w:r>
        <w:rPr>
          <w:color w:val="000000"/>
          <w:sz w:val="20"/>
          <w:szCs w:val="20"/>
        </w:rPr>
        <w:t xml:space="preserve"> </w:t>
      </w:r>
      <w:r w:rsidRPr="00D6153B">
        <w:rPr>
          <w:color w:val="000000"/>
          <w:sz w:val="20"/>
          <w:szCs w:val="20"/>
        </w:rPr>
        <w:t>exceed</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natural</w:t>
      </w:r>
      <w:r>
        <w:rPr>
          <w:color w:val="000000"/>
          <w:sz w:val="20"/>
          <w:szCs w:val="20"/>
        </w:rPr>
        <w:t xml:space="preserve"> </w:t>
      </w:r>
      <w:r w:rsidRPr="00D6153B">
        <w:rPr>
          <w:color w:val="000000"/>
          <w:sz w:val="20"/>
          <w:szCs w:val="20"/>
        </w:rPr>
        <w:t>inputs</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these</w:t>
      </w:r>
      <w:r>
        <w:rPr>
          <w:color w:val="000000"/>
          <w:sz w:val="20"/>
          <w:szCs w:val="20"/>
        </w:rPr>
        <w:t xml:space="preserve"> </w:t>
      </w:r>
      <w:r w:rsidRPr="00D6153B">
        <w:rPr>
          <w:color w:val="000000"/>
          <w:sz w:val="20"/>
          <w:szCs w:val="20"/>
        </w:rPr>
        <w:t>sources</w:t>
      </w:r>
      <w:r>
        <w:rPr>
          <w:color w:val="000000"/>
          <w:sz w:val="20"/>
          <w:szCs w:val="20"/>
        </w:rPr>
        <w:t xml:space="preserve"> </w:t>
      </w:r>
      <w:r w:rsidRPr="00D6153B">
        <w:rPr>
          <w:color w:val="000000"/>
          <w:sz w:val="20"/>
          <w:szCs w:val="20"/>
        </w:rPr>
        <w:t>include</w:t>
      </w:r>
      <w:r>
        <w:rPr>
          <w:color w:val="000000"/>
          <w:sz w:val="20"/>
          <w:szCs w:val="20"/>
        </w:rPr>
        <w:t xml:space="preserve"> </w:t>
      </w:r>
      <w:r w:rsidRPr="00D6153B">
        <w:rPr>
          <w:color w:val="000000"/>
          <w:sz w:val="20"/>
          <w:szCs w:val="20"/>
        </w:rPr>
        <w:t>burning</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fossil</w:t>
      </w:r>
      <w:r>
        <w:rPr>
          <w:color w:val="000000"/>
          <w:sz w:val="20"/>
          <w:szCs w:val="20"/>
        </w:rPr>
        <w:t xml:space="preserve"> </w:t>
      </w:r>
      <w:r w:rsidRPr="00D6153B">
        <w:rPr>
          <w:color w:val="000000"/>
          <w:sz w:val="20"/>
          <w:szCs w:val="20"/>
        </w:rPr>
        <w:t>fuels,</w:t>
      </w:r>
      <w:r>
        <w:rPr>
          <w:color w:val="000000"/>
          <w:sz w:val="20"/>
          <w:szCs w:val="20"/>
        </w:rPr>
        <w:t xml:space="preserve"> </w:t>
      </w:r>
      <w:r w:rsidRPr="00D6153B">
        <w:rPr>
          <w:color w:val="000000"/>
          <w:sz w:val="20"/>
          <w:szCs w:val="20"/>
        </w:rPr>
        <w:t>mining</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smelting</w:t>
      </w:r>
      <w:r>
        <w:rPr>
          <w:color w:val="000000"/>
          <w:sz w:val="20"/>
          <w:szCs w:val="20"/>
        </w:rPr>
        <w:t xml:space="preserve"> </w:t>
      </w:r>
      <w:r w:rsidRPr="00D6153B">
        <w:rPr>
          <w:color w:val="000000"/>
          <w:sz w:val="20"/>
          <w:szCs w:val="20"/>
        </w:rPr>
        <w:t>of</w:t>
      </w:r>
      <w:r>
        <w:rPr>
          <w:color w:val="000000"/>
          <w:sz w:val="20"/>
          <w:szCs w:val="20"/>
        </w:rPr>
        <w:t xml:space="preserve"> </w:t>
      </w:r>
      <w:proofErr w:type="spellStart"/>
      <w:r w:rsidRPr="00D6153B">
        <w:rPr>
          <w:color w:val="000000"/>
          <w:sz w:val="20"/>
          <w:szCs w:val="20"/>
        </w:rPr>
        <w:t>metalliferous</w:t>
      </w:r>
      <w:proofErr w:type="spellEnd"/>
      <w:r>
        <w:rPr>
          <w:color w:val="000000"/>
          <w:sz w:val="20"/>
          <w:szCs w:val="20"/>
        </w:rPr>
        <w:t xml:space="preserve"> </w:t>
      </w:r>
      <w:r w:rsidRPr="00D6153B">
        <w:rPr>
          <w:color w:val="000000"/>
          <w:sz w:val="20"/>
          <w:szCs w:val="20"/>
        </w:rPr>
        <w:t>ores,</w:t>
      </w:r>
      <w:r>
        <w:rPr>
          <w:color w:val="000000"/>
          <w:sz w:val="20"/>
          <w:szCs w:val="20"/>
        </w:rPr>
        <w:t xml:space="preserve"> </w:t>
      </w:r>
      <w:r w:rsidRPr="00D6153B">
        <w:rPr>
          <w:color w:val="000000"/>
          <w:sz w:val="20"/>
          <w:szCs w:val="20"/>
        </w:rPr>
        <w:t>municipal</w:t>
      </w:r>
      <w:r>
        <w:rPr>
          <w:color w:val="000000"/>
          <w:sz w:val="20"/>
          <w:szCs w:val="20"/>
        </w:rPr>
        <w:t xml:space="preserve"> </w:t>
      </w:r>
      <w:r w:rsidRPr="00D6153B">
        <w:rPr>
          <w:color w:val="000000"/>
          <w:sz w:val="20"/>
          <w:szCs w:val="20"/>
        </w:rPr>
        <w:t>wastes,</w:t>
      </w:r>
      <w:r>
        <w:rPr>
          <w:color w:val="000000"/>
          <w:sz w:val="20"/>
          <w:szCs w:val="20"/>
        </w:rPr>
        <w:t xml:space="preserve"> </w:t>
      </w:r>
      <w:r w:rsidRPr="00D6153B">
        <w:rPr>
          <w:color w:val="000000"/>
          <w:sz w:val="20"/>
          <w:szCs w:val="20"/>
        </w:rPr>
        <w:t>sewage,</w:t>
      </w:r>
      <w:r>
        <w:rPr>
          <w:color w:val="000000"/>
          <w:sz w:val="20"/>
          <w:szCs w:val="20"/>
        </w:rPr>
        <w:t xml:space="preserve"> </w:t>
      </w:r>
      <w:r w:rsidRPr="00D6153B">
        <w:rPr>
          <w:color w:val="000000"/>
          <w:sz w:val="20"/>
          <w:szCs w:val="20"/>
        </w:rPr>
        <w:t>pesticides</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fertilizers</w:t>
      </w:r>
      <w:r>
        <w:rPr>
          <w:color w:val="000000"/>
          <w:sz w:val="20"/>
          <w:szCs w:val="20"/>
        </w:rPr>
        <w:t xml:space="preserve"> </w:t>
      </w:r>
      <w:r w:rsidRPr="00D6153B">
        <w:rPr>
          <w:color w:val="000000"/>
          <w:sz w:val="20"/>
          <w:szCs w:val="20"/>
        </w:rPr>
        <w:t>(</w:t>
      </w:r>
      <w:proofErr w:type="spellStart"/>
      <w:r w:rsidRPr="00D6153B">
        <w:rPr>
          <w:color w:val="000000"/>
          <w:sz w:val="20"/>
          <w:szCs w:val="20"/>
        </w:rPr>
        <w:t>Kabata-Pendias</w:t>
      </w:r>
      <w:proofErr w:type="spellEnd"/>
      <w:r>
        <w:rPr>
          <w:color w:val="000000"/>
          <w:sz w:val="20"/>
          <w:szCs w:val="20"/>
        </w:rPr>
        <w:t xml:space="preserve"> </w:t>
      </w:r>
      <w:r w:rsidRPr="00D6153B">
        <w:rPr>
          <w:color w:val="000000"/>
          <w:sz w:val="20"/>
          <w:szCs w:val="20"/>
        </w:rPr>
        <w:t>and</w:t>
      </w:r>
      <w:r>
        <w:rPr>
          <w:color w:val="000000"/>
          <w:sz w:val="20"/>
          <w:szCs w:val="20"/>
        </w:rPr>
        <w:t xml:space="preserve"> </w:t>
      </w:r>
      <w:proofErr w:type="spellStart"/>
      <w:r w:rsidRPr="00D6153B">
        <w:rPr>
          <w:color w:val="000000"/>
          <w:sz w:val="20"/>
          <w:szCs w:val="20"/>
        </w:rPr>
        <w:t>Pendias</w:t>
      </w:r>
      <w:proofErr w:type="spellEnd"/>
      <w:r w:rsidRPr="00D6153B">
        <w:rPr>
          <w:color w:val="000000"/>
          <w:sz w:val="20"/>
          <w:szCs w:val="20"/>
        </w:rPr>
        <w:t>,</w:t>
      </w:r>
      <w:r>
        <w:rPr>
          <w:color w:val="000000"/>
          <w:sz w:val="20"/>
          <w:szCs w:val="20"/>
        </w:rPr>
        <w:t xml:space="preserve"> </w:t>
      </w:r>
      <w:r w:rsidRPr="00D6153B">
        <w:rPr>
          <w:color w:val="000000"/>
          <w:sz w:val="20"/>
          <w:szCs w:val="20"/>
        </w:rPr>
        <w:t>1989).</w:t>
      </w:r>
    </w:p>
    <w:p w:rsidR="009F0297" w:rsidRPr="00D6153B" w:rsidRDefault="009F0297" w:rsidP="009F0297">
      <w:pPr>
        <w:suppressAutoHyphens w:val="0"/>
        <w:snapToGrid w:val="0"/>
        <w:ind w:firstLine="425"/>
        <w:jc w:val="both"/>
        <w:rPr>
          <w:sz w:val="20"/>
          <w:szCs w:val="20"/>
        </w:rPr>
      </w:pPr>
      <w:r w:rsidRPr="00D6153B">
        <w:rPr>
          <w:color w:val="000000"/>
          <w:sz w:val="20"/>
          <w:szCs w:val="20"/>
        </w:rPr>
        <w:t>Heavy</w:t>
      </w:r>
      <w:r>
        <w:rPr>
          <w:color w:val="000000"/>
          <w:sz w:val="20"/>
          <w:szCs w:val="20"/>
        </w:rPr>
        <w:t xml:space="preserve"> </w:t>
      </w:r>
      <w:r w:rsidRPr="00D6153B">
        <w:rPr>
          <w:color w:val="000000"/>
          <w:sz w:val="20"/>
          <w:szCs w:val="20"/>
        </w:rPr>
        <w:t>metals</w:t>
      </w:r>
      <w:r>
        <w:rPr>
          <w:color w:val="000000"/>
          <w:sz w:val="20"/>
          <w:szCs w:val="20"/>
        </w:rPr>
        <w:t xml:space="preserve"> </w:t>
      </w:r>
      <w:r w:rsidRPr="00D6153B">
        <w:rPr>
          <w:color w:val="000000"/>
          <w:sz w:val="20"/>
          <w:szCs w:val="20"/>
        </w:rPr>
        <w:t>accumulate</w:t>
      </w:r>
      <w:r>
        <w:rPr>
          <w:color w:val="000000"/>
          <w:sz w:val="20"/>
          <w:szCs w:val="20"/>
        </w:rPr>
        <w:t xml:space="preserve"> </w:t>
      </w:r>
      <w:r w:rsidRPr="00D6153B">
        <w:rPr>
          <w:color w:val="000000"/>
          <w:sz w:val="20"/>
          <w:szCs w:val="20"/>
        </w:rPr>
        <w:t>more</w:t>
      </w:r>
      <w:r>
        <w:rPr>
          <w:color w:val="000000"/>
          <w:sz w:val="20"/>
          <w:szCs w:val="20"/>
        </w:rPr>
        <w:t xml:space="preserve"> </w:t>
      </w:r>
      <w:r w:rsidRPr="00D6153B">
        <w:rPr>
          <w:color w:val="000000"/>
          <w:sz w:val="20"/>
          <w:szCs w:val="20"/>
        </w:rPr>
        <w:t>easily</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wetlands</w:t>
      </w:r>
      <w:r>
        <w:rPr>
          <w:color w:val="000000"/>
          <w:sz w:val="20"/>
          <w:szCs w:val="20"/>
        </w:rPr>
        <w:t xml:space="preserve"> </w:t>
      </w:r>
      <w:r w:rsidRPr="00D6153B">
        <w:rPr>
          <w:color w:val="000000"/>
          <w:sz w:val="20"/>
          <w:szCs w:val="20"/>
        </w:rPr>
        <w:t>as</w:t>
      </w:r>
      <w:r>
        <w:rPr>
          <w:color w:val="000000"/>
          <w:sz w:val="20"/>
          <w:szCs w:val="20"/>
        </w:rPr>
        <w:t xml:space="preserve"> </w:t>
      </w:r>
      <w:r w:rsidRPr="00D6153B">
        <w:rPr>
          <w:color w:val="000000"/>
          <w:sz w:val="20"/>
          <w:szCs w:val="20"/>
        </w:rPr>
        <w:t>a</w:t>
      </w:r>
      <w:r>
        <w:rPr>
          <w:color w:val="000000"/>
          <w:sz w:val="20"/>
          <w:szCs w:val="20"/>
        </w:rPr>
        <w:t xml:space="preserve"> </w:t>
      </w:r>
      <w:r w:rsidRPr="00D6153B">
        <w:rPr>
          <w:color w:val="000000"/>
          <w:sz w:val="20"/>
          <w:szCs w:val="20"/>
        </w:rPr>
        <w:t>result</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changes</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natural</w:t>
      </w:r>
      <w:r>
        <w:rPr>
          <w:color w:val="000000"/>
          <w:sz w:val="20"/>
          <w:szCs w:val="20"/>
        </w:rPr>
        <w:t xml:space="preserve"> </w:t>
      </w:r>
      <w:r w:rsidRPr="00D6153B">
        <w:rPr>
          <w:color w:val="000000"/>
          <w:sz w:val="20"/>
          <w:szCs w:val="20"/>
        </w:rPr>
        <w:t>environment</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dominating</w:t>
      </w:r>
      <w:r>
        <w:rPr>
          <w:color w:val="000000"/>
          <w:sz w:val="20"/>
          <w:szCs w:val="20"/>
        </w:rPr>
        <w:t xml:space="preserve"> </w:t>
      </w:r>
      <w:r w:rsidRPr="00D6153B">
        <w:rPr>
          <w:color w:val="000000"/>
          <w:sz w:val="20"/>
          <w:szCs w:val="20"/>
        </w:rPr>
        <w:t>influence</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anthropogenic</w:t>
      </w:r>
      <w:r>
        <w:rPr>
          <w:color w:val="000000"/>
          <w:sz w:val="20"/>
          <w:szCs w:val="20"/>
        </w:rPr>
        <w:t xml:space="preserve"> </w:t>
      </w:r>
      <w:r w:rsidRPr="00D6153B">
        <w:rPr>
          <w:color w:val="000000"/>
          <w:sz w:val="20"/>
          <w:szCs w:val="20"/>
        </w:rPr>
        <w:t>activities</w:t>
      </w:r>
      <w:r>
        <w:rPr>
          <w:color w:val="000000"/>
          <w:sz w:val="20"/>
          <w:szCs w:val="20"/>
        </w:rPr>
        <w:t xml:space="preserve"> </w:t>
      </w:r>
      <w:r w:rsidRPr="00D6153B">
        <w:rPr>
          <w:color w:val="000000"/>
          <w:sz w:val="20"/>
          <w:szCs w:val="20"/>
        </w:rPr>
        <w:t>(</w:t>
      </w:r>
      <w:proofErr w:type="spellStart"/>
      <w:r w:rsidRPr="00D6153B">
        <w:rPr>
          <w:color w:val="000000"/>
          <w:sz w:val="20"/>
          <w:szCs w:val="20"/>
        </w:rPr>
        <w:t>Mitsch</w:t>
      </w:r>
      <w:proofErr w:type="spellEnd"/>
      <w:r>
        <w:rPr>
          <w:color w:val="000000"/>
          <w:sz w:val="20"/>
          <w:szCs w:val="20"/>
        </w:rPr>
        <w:t xml:space="preserve"> </w:t>
      </w:r>
      <w:r w:rsidRPr="00D6153B">
        <w:rPr>
          <w:color w:val="000000"/>
          <w:sz w:val="20"/>
          <w:szCs w:val="20"/>
        </w:rPr>
        <w:t>and</w:t>
      </w:r>
      <w:r>
        <w:rPr>
          <w:color w:val="000000"/>
          <w:sz w:val="20"/>
          <w:szCs w:val="20"/>
        </w:rPr>
        <w:t xml:space="preserve"> </w:t>
      </w:r>
      <w:proofErr w:type="spellStart"/>
      <w:r w:rsidRPr="00D6153B">
        <w:rPr>
          <w:color w:val="000000"/>
          <w:sz w:val="20"/>
          <w:szCs w:val="20"/>
        </w:rPr>
        <w:t>Gosselink</w:t>
      </w:r>
      <w:proofErr w:type="spellEnd"/>
      <w:r w:rsidRPr="00D6153B">
        <w:rPr>
          <w:color w:val="000000"/>
          <w:sz w:val="20"/>
          <w:szCs w:val="20"/>
        </w:rPr>
        <w:t>,</w:t>
      </w:r>
      <w:r>
        <w:rPr>
          <w:color w:val="000000"/>
          <w:sz w:val="20"/>
          <w:szCs w:val="20"/>
        </w:rPr>
        <w:t xml:space="preserve"> </w:t>
      </w:r>
      <w:r w:rsidRPr="00D6153B">
        <w:rPr>
          <w:color w:val="000000"/>
          <w:sz w:val="20"/>
          <w:szCs w:val="20"/>
        </w:rPr>
        <w:t>2000).</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wetlands,</w:t>
      </w:r>
      <w:r>
        <w:rPr>
          <w:color w:val="000000"/>
          <w:sz w:val="20"/>
          <w:szCs w:val="20"/>
        </w:rPr>
        <w:t xml:space="preserve"> </w:t>
      </w:r>
      <w:r w:rsidRPr="00D6153B">
        <w:rPr>
          <w:color w:val="000000"/>
          <w:sz w:val="20"/>
          <w:szCs w:val="20"/>
        </w:rPr>
        <w:t>heavy</w:t>
      </w:r>
      <w:r>
        <w:rPr>
          <w:color w:val="000000"/>
          <w:sz w:val="20"/>
          <w:szCs w:val="20"/>
        </w:rPr>
        <w:t xml:space="preserve"> </w:t>
      </w:r>
      <w:r w:rsidRPr="00D6153B">
        <w:rPr>
          <w:color w:val="000000"/>
          <w:sz w:val="20"/>
          <w:szCs w:val="20"/>
        </w:rPr>
        <w:t>metals</w:t>
      </w:r>
      <w:r>
        <w:rPr>
          <w:color w:val="000000"/>
          <w:sz w:val="20"/>
          <w:szCs w:val="20"/>
        </w:rPr>
        <w:t xml:space="preserve"> </w:t>
      </w:r>
      <w:r w:rsidRPr="00D6153B">
        <w:rPr>
          <w:color w:val="000000"/>
          <w:sz w:val="20"/>
          <w:szCs w:val="20"/>
        </w:rPr>
        <w:t>exist</w:t>
      </w:r>
      <w:r>
        <w:rPr>
          <w:color w:val="000000"/>
          <w:sz w:val="20"/>
          <w:szCs w:val="20"/>
        </w:rPr>
        <w:t xml:space="preserve"> </w:t>
      </w:r>
      <w:r w:rsidRPr="00D6153B">
        <w:rPr>
          <w:color w:val="000000"/>
          <w:sz w:val="20"/>
          <w:szCs w:val="20"/>
        </w:rPr>
        <w:t>mainly</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water,</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sediment</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plants.</w:t>
      </w:r>
      <w:r>
        <w:rPr>
          <w:color w:val="000000"/>
          <w:sz w:val="20"/>
          <w:szCs w:val="20"/>
        </w:rPr>
        <w:t xml:space="preserve"> </w:t>
      </w:r>
      <w:r w:rsidRPr="00D6153B">
        <w:rPr>
          <w:color w:val="000000"/>
          <w:sz w:val="20"/>
          <w:szCs w:val="20"/>
        </w:rPr>
        <w:t>Their</w:t>
      </w:r>
      <w:r>
        <w:rPr>
          <w:color w:val="000000"/>
          <w:sz w:val="20"/>
          <w:szCs w:val="20"/>
        </w:rPr>
        <w:t xml:space="preserve"> </w:t>
      </w:r>
      <w:r w:rsidRPr="00D6153B">
        <w:rPr>
          <w:color w:val="000000"/>
          <w:sz w:val="20"/>
          <w:szCs w:val="20"/>
        </w:rPr>
        <w:t>distribution</w:t>
      </w:r>
      <w:r>
        <w:rPr>
          <w:color w:val="000000"/>
          <w:sz w:val="20"/>
          <w:szCs w:val="20"/>
        </w:rPr>
        <w:t xml:space="preserve"> </w:t>
      </w:r>
      <w:r w:rsidRPr="00D6153B">
        <w:rPr>
          <w:color w:val="000000"/>
          <w:sz w:val="20"/>
          <w:szCs w:val="20"/>
        </w:rPr>
        <w:t>cause</w:t>
      </w:r>
      <w:r>
        <w:rPr>
          <w:color w:val="000000"/>
          <w:sz w:val="20"/>
          <w:szCs w:val="20"/>
        </w:rPr>
        <w:t xml:space="preserve"> </w:t>
      </w:r>
      <w:r w:rsidRPr="00D6153B">
        <w:rPr>
          <w:color w:val="000000"/>
          <w:sz w:val="20"/>
          <w:szCs w:val="20"/>
        </w:rPr>
        <w:t>changes</w:t>
      </w:r>
      <w:r>
        <w:rPr>
          <w:color w:val="000000"/>
          <w:sz w:val="20"/>
          <w:szCs w:val="20"/>
        </w:rPr>
        <w:t xml:space="preserve"> </w:t>
      </w:r>
      <w:r w:rsidRPr="00D6153B">
        <w:rPr>
          <w:color w:val="000000"/>
          <w:sz w:val="20"/>
          <w:szCs w:val="20"/>
        </w:rPr>
        <w:t>among</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different</w:t>
      </w:r>
      <w:r>
        <w:rPr>
          <w:color w:val="000000"/>
          <w:sz w:val="20"/>
          <w:szCs w:val="20"/>
        </w:rPr>
        <w:t xml:space="preserve"> </w:t>
      </w:r>
      <w:r w:rsidRPr="00D6153B">
        <w:rPr>
          <w:color w:val="000000"/>
          <w:sz w:val="20"/>
          <w:szCs w:val="20"/>
        </w:rPr>
        <w:t>compartments</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each</w:t>
      </w:r>
      <w:r>
        <w:rPr>
          <w:color w:val="000000"/>
          <w:sz w:val="20"/>
          <w:szCs w:val="20"/>
        </w:rPr>
        <w:t xml:space="preserve"> </w:t>
      </w:r>
      <w:r w:rsidRPr="00D6153B">
        <w:rPr>
          <w:color w:val="000000"/>
          <w:sz w:val="20"/>
          <w:szCs w:val="20"/>
        </w:rPr>
        <w:t>system.</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accumulations</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heavy</w:t>
      </w:r>
      <w:r>
        <w:rPr>
          <w:color w:val="000000"/>
          <w:sz w:val="20"/>
          <w:szCs w:val="20"/>
        </w:rPr>
        <w:t xml:space="preserve"> </w:t>
      </w:r>
      <w:r w:rsidRPr="00D6153B">
        <w:rPr>
          <w:color w:val="000000"/>
          <w:sz w:val="20"/>
          <w:szCs w:val="20"/>
        </w:rPr>
        <w:t>metals</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wetlands</w:t>
      </w:r>
      <w:r>
        <w:rPr>
          <w:color w:val="000000"/>
          <w:sz w:val="20"/>
          <w:szCs w:val="20"/>
        </w:rPr>
        <w:t xml:space="preserve"> </w:t>
      </w:r>
      <w:r w:rsidRPr="00D6153B">
        <w:rPr>
          <w:color w:val="000000"/>
          <w:sz w:val="20"/>
          <w:szCs w:val="20"/>
        </w:rPr>
        <w:t>have</w:t>
      </w:r>
      <w:r>
        <w:rPr>
          <w:color w:val="000000"/>
          <w:sz w:val="20"/>
          <w:szCs w:val="20"/>
        </w:rPr>
        <w:t xml:space="preserve"> </w:t>
      </w:r>
      <w:r w:rsidRPr="00D6153B">
        <w:rPr>
          <w:color w:val="000000"/>
          <w:sz w:val="20"/>
          <w:szCs w:val="20"/>
        </w:rPr>
        <w:t>deleterious</w:t>
      </w:r>
      <w:r>
        <w:rPr>
          <w:color w:val="000000"/>
          <w:sz w:val="20"/>
          <w:szCs w:val="20"/>
        </w:rPr>
        <w:t xml:space="preserve"> </w:t>
      </w:r>
      <w:r w:rsidRPr="00D6153B">
        <w:rPr>
          <w:color w:val="000000"/>
          <w:sz w:val="20"/>
          <w:szCs w:val="20"/>
        </w:rPr>
        <w:t>effect</w:t>
      </w:r>
      <w:r>
        <w:rPr>
          <w:color w:val="000000"/>
          <w:sz w:val="20"/>
          <w:szCs w:val="20"/>
        </w:rPr>
        <w:t xml:space="preserve"> </w:t>
      </w:r>
      <w:r w:rsidRPr="00D6153B">
        <w:rPr>
          <w:color w:val="000000"/>
          <w:sz w:val="20"/>
          <w:szCs w:val="20"/>
        </w:rPr>
        <w:t>on</w:t>
      </w:r>
      <w:r>
        <w:rPr>
          <w:color w:val="000000"/>
          <w:sz w:val="20"/>
          <w:szCs w:val="20"/>
        </w:rPr>
        <w:t xml:space="preserve"> </w:t>
      </w:r>
      <w:r w:rsidRPr="00D6153B">
        <w:rPr>
          <w:color w:val="000000"/>
          <w:sz w:val="20"/>
          <w:szCs w:val="20"/>
        </w:rPr>
        <w:lastRenderedPageBreak/>
        <w:t>human</w:t>
      </w:r>
      <w:r>
        <w:rPr>
          <w:color w:val="000000"/>
          <w:sz w:val="20"/>
          <w:szCs w:val="20"/>
        </w:rPr>
        <w:t xml:space="preserve"> </w:t>
      </w:r>
      <w:r w:rsidRPr="00D6153B">
        <w:rPr>
          <w:color w:val="000000"/>
          <w:sz w:val="20"/>
          <w:szCs w:val="20"/>
        </w:rPr>
        <w:t>health,</w:t>
      </w:r>
      <w:r>
        <w:rPr>
          <w:color w:val="000000"/>
          <w:sz w:val="20"/>
          <w:szCs w:val="20"/>
        </w:rPr>
        <w:t xml:space="preserve"> </w:t>
      </w:r>
      <w:r w:rsidRPr="00D6153B">
        <w:rPr>
          <w:color w:val="000000"/>
          <w:sz w:val="20"/>
          <w:szCs w:val="20"/>
        </w:rPr>
        <w:t>as</w:t>
      </w:r>
      <w:r>
        <w:rPr>
          <w:color w:val="000000"/>
          <w:sz w:val="20"/>
          <w:szCs w:val="20"/>
        </w:rPr>
        <w:t xml:space="preserve"> </w:t>
      </w:r>
      <w:r w:rsidRPr="00D6153B">
        <w:rPr>
          <w:color w:val="000000"/>
          <w:sz w:val="20"/>
          <w:szCs w:val="20"/>
        </w:rPr>
        <w:t>wetlands</w:t>
      </w:r>
      <w:r>
        <w:rPr>
          <w:color w:val="000000"/>
          <w:sz w:val="20"/>
          <w:szCs w:val="20"/>
        </w:rPr>
        <w:t xml:space="preserve"> </w:t>
      </w:r>
      <w:r w:rsidRPr="00D6153B">
        <w:rPr>
          <w:color w:val="000000"/>
          <w:sz w:val="20"/>
          <w:szCs w:val="20"/>
        </w:rPr>
        <w:t>are</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important</w:t>
      </w:r>
      <w:r>
        <w:rPr>
          <w:color w:val="000000"/>
          <w:sz w:val="20"/>
          <w:szCs w:val="20"/>
        </w:rPr>
        <w:t xml:space="preserve"> </w:t>
      </w:r>
      <w:r w:rsidRPr="00D6153B">
        <w:rPr>
          <w:color w:val="000000"/>
          <w:sz w:val="20"/>
          <w:szCs w:val="20"/>
        </w:rPr>
        <w:t>sources</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food</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water</w:t>
      </w:r>
      <w:r>
        <w:rPr>
          <w:color w:val="000000"/>
          <w:sz w:val="20"/>
          <w:szCs w:val="20"/>
        </w:rPr>
        <w:t xml:space="preserve"> </w:t>
      </w:r>
      <w:r w:rsidRPr="00D6153B">
        <w:rPr>
          <w:color w:val="000000"/>
          <w:sz w:val="20"/>
          <w:szCs w:val="20"/>
        </w:rPr>
        <w:t>for</w:t>
      </w:r>
      <w:r>
        <w:rPr>
          <w:color w:val="000000"/>
          <w:sz w:val="20"/>
          <w:szCs w:val="20"/>
        </w:rPr>
        <w:t xml:space="preserve"> </w:t>
      </w:r>
      <w:r w:rsidRPr="00D6153B">
        <w:rPr>
          <w:color w:val="000000"/>
          <w:sz w:val="20"/>
          <w:szCs w:val="20"/>
        </w:rPr>
        <w:t>human</w:t>
      </w:r>
      <w:r>
        <w:rPr>
          <w:color w:val="000000"/>
          <w:sz w:val="20"/>
          <w:szCs w:val="20"/>
        </w:rPr>
        <w:t xml:space="preserve"> </w:t>
      </w:r>
      <w:r w:rsidRPr="00D6153B">
        <w:rPr>
          <w:color w:val="000000"/>
          <w:sz w:val="20"/>
          <w:szCs w:val="20"/>
        </w:rPr>
        <w:t>beings.</w:t>
      </w:r>
      <w:r>
        <w:rPr>
          <w:color w:val="000000"/>
          <w:sz w:val="20"/>
          <w:szCs w:val="20"/>
        </w:rPr>
        <w:t xml:space="preserve"> </w:t>
      </w:r>
      <w:r w:rsidRPr="00D6153B">
        <w:rPr>
          <w:sz w:val="20"/>
          <w:szCs w:val="20"/>
        </w:rPr>
        <w:t>Plants</w:t>
      </w:r>
      <w:r>
        <w:rPr>
          <w:sz w:val="20"/>
          <w:szCs w:val="20"/>
        </w:rPr>
        <w:t xml:space="preserve"> </w:t>
      </w:r>
      <w:r w:rsidRPr="00D6153B">
        <w:rPr>
          <w:sz w:val="20"/>
          <w:szCs w:val="20"/>
        </w:rPr>
        <w:t>are</w:t>
      </w:r>
      <w:r>
        <w:rPr>
          <w:sz w:val="20"/>
          <w:szCs w:val="20"/>
        </w:rPr>
        <w:t xml:space="preserve"> </w:t>
      </w:r>
      <w:r w:rsidRPr="00D6153B">
        <w:rPr>
          <w:sz w:val="20"/>
          <w:szCs w:val="20"/>
        </w:rPr>
        <w:t>essential</w:t>
      </w:r>
      <w:r>
        <w:rPr>
          <w:sz w:val="20"/>
          <w:szCs w:val="20"/>
        </w:rPr>
        <w:t xml:space="preserve"> </w:t>
      </w:r>
      <w:r w:rsidRPr="00D6153B">
        <w:rPr>
          <w:sz w:val="20"/>
          <w:szCs w:val="20"/>
        </w:rPr>
        <w:t>components</w:t>
      </w:r>
      <w:r>
        <w:rPr>
          <w:sz w:val="20"/>
          <w:szCs w:val="20"/>
        </w:rPr>
        <w:t xml:space="preserve"> </w:t>
      </w:r>
      <w:r w:rsidRPr="00D6153B">
        <w:rPr>
          <w:sz w:val="20"/>
          <w:szCs w:val="20"/>
        </w:rPr>
        <w:t>of</w:t>
      </w:r>
      <w:r>
        <w:rPr>
          <w:sz w:val="20"/>
          <w:szCs w:val="20"/>
        </w:rPr>
        <w:t xml:space="preserve"> </w:t>
      </w:r>
      <w:r w:rsidRPr="00D6153B">
        <w:rPr>
          <w:sz w:val="20"/>
          <w:szCs w:val="20"/>
        </w:rPr>
        <w:t>wetland</w:t>
      </w:r>
      <w:r>
        <w:rPr>
          <w:sz w:val="20"/>
          <w:szCs w:val="20"/>
        </w:rPr>
        <w:t xml:space="preserve"> </w:t>
      </w:r>
      <w:r w:rsidRPr="00D6153B">
        <w:rPr>
          <w:sz w:val="20"/>
          <w:szCs w:val="20"/>
        </w:rPr>
        <w:t>ecosystems</w:t>
      </w:r>
      <w:r>
        <w:rPr>
          <w:sz w:val="20"/>
          <w:szCs w:val="20"/>
        </w:rPr>
        <w:t xml:space="preserve"> </w:t>
      </w:r>
      <w:r w:rsidRPr="00D6153B">
        <w:rPr>
          <w:sz w:val="20"/>
          <w:szCs w:val="20"/>
        </w:rPr>
        <w:t>and</w:t>
      </w:r>
      <w:r>
        <w:rPr>
          <w:sz w:val="20"/>
          <w:szCs w:val="20"/>
        </w:rPr>
        <w:t xml:space="preserve"> </w:t>
      </w:r>
      <w:r w:rsidRPr="00D6153B">
        <w:rPr>
          <w:sz w:val="20"/>
          <w:szCs w:val="20"/>
        </w:rPr>
        <w:t>are</w:t>
      </w:r>
      <w:r>
        <w:rPr>
          <w:sz w:val="20"/>
          <w:szCs w:val="20"/>
        </w:rPr>
        <w:t xml:space="preserve"> </w:t>
      </w:r>
      <w:r w:rsidRPr="00D6153B">
        <w:rPr>
          <w:sz w:val="20"/>
          <w:szCs w:val="20"/>
        </w:rPr>
        <w:t>sensitive</w:t>
      </w:r>
      <w:r>
        <w:rPr>
          <w:sz w:val="20"/>
          <w:szCs w:val="20"/>
        </w:rPr>
        <w:t xml:space="preserve"> </w:t>
      </w:r>
      <w:r w:rsidRPr="00D6153B">
        <w:rPr>
          <w:sz w:val="20"/>
          <w:szCs w:val="20"/>
        </w:rPr>
        <w:t>to</w:t>
      </w:r>
      <w:r>
        <w:rPr>
          <w:sz w:val="20"/>
          <w:szCs w:val="20"/>
        </w:rPr>
        <w:t xml:space="preserve"> </w:t>
      </w:r>
      <w:r w:rsidRPr="00D6153B">
        <w:rPr>
          <w:sz w:val="20"/>
          <w:szCs w:val="20"/>
        </w:rPr>
        <w:t>varying</w:t>
      </w:r>
      <w:r>
        <w:rPr>
          <w:sz w:val="20"/>
          <w:szCs w:val="20"/>
        </w:rPr>
        <w:t xml:space="preserve"> </w:t>
      </w:r>
      <w:r w:rsidRPr="00D6153B">
        <w:rPr>
          <w:sz w:val="20"/>
          <w:szCs w:val="20"/>
        </w:rPr>
        <w:t>degrees</w:t>
      </w:r>
      <w:r>
        <w:rPr>
          <w:sz w:val="20"/>
          <w:szCs w:val="20"/>
        </w:rPr>
        <w:t xml:space="preserve"> </w:t>
      </w:r>
      <w:r w:rsidRPr="00D6153B">
        <w:rPr>
          <w:sz w:val="20"/>
          <w:szCs w:val="20"/>
        </w:rPr>
        <w:t>of</w:t>
      </w:r>
      <w:r>
        <w:rPr>
          <w:sz w:val="20"/>
          <w:szCs w:val="20"/>
        </w:rPr>
        <w:t xml:space="preserve"> </w:t>
      </w:r>
      <w:r w:rsidRPr="00D6153B">
        <w:rPr>
          <w:sz w:val="20"/>
          <w:szCs w:val="20"/>
        </w:rPr>
        <w:t>disturbances</w:t>
      </w:r>
      <w:r>
        <w:rPr>
          <w:sz w:val="20"/>
          <w:szCs w:val="20"/>
        </w:rPr>
        <w:t xml:space="preserve"> </w:t>
      </w:r>
      <w:r w:rsidRPr="00D6153B">
        <w:rPr>
          <w:sz w:val="20"/>
          <w:szCs w:val="20"/>
        </w:rPr>
        <w:t>and</w:t>
      </w:r>
      <w:r>
        <w:rPr>
          <w:sz w:val="20"/>
          <w:szCs w:val="20"/>
        </w:rPr>
        <w:t xml:space="preserve"> </w:t>
      </w:r>
      <w:r w:rsidRPr="00D6153B">
        <w:rPr>
          <w:sz w:val="20"/>
          <w:szCs w:val="20"/>
        </w:rPr>
        <w:t>alteration</w:t>
      </w:r>
      <w:r>
        <w:rPr>
          <w:sz w:val="20"/>
          <w:szCs w:val="20"/>
        </w:rPr>
        <w:t xml:space="preserve"> </w:t>
      </w:r>
      <w:r w:rsidRPr="00D6153B">
        <w:rPr>
          <w:sz w:val="20"/>
          <w:szCs w:val="20"/>
        </w:rPr>
        <w:t>in</w:t>
      </w:r>
      <w:r>
        <w:rPr>
          <w:sz w:val="20"/>
          <w:szCs w:val="20"/>
        </w:rPr>
        <w:t xml:space="preserve"> </w:t>
      </w:r>
      <w:r w:rsidRPr="00D6153B">
        <w:rPr>
          <w:sz w:val="20"/>
          <w:szCs w:val="20"/>
        </w:rPr>
        <w:t>their</w:t>
      </w:r>
      <w:r>
        <w:rPr>
          <w:sz w:val="20"/>
          <w:szCs w:val="20"/>
        </w:rPr>
        <w:t xml:space="preserve"> </w:t>
      </w:r>
      <w:r w:rsidRPr="00D6153B">
        <w:rPr>
          <w:sz w:val="20"/>
          <w:szCs w:val="20"/>
        </w:rPr>
        <w:t>natural</w:t>
      </w:r>
      <w:r>
        <w:rPr>
          <w:sz w:val="20"/>
          <w:szCs w:val="20"/>
        </w:rPr>
        <w:t xml:space="preserve"> </w:t>
      </w:r>
      <w:r w:rsidRPr="00D6153B">
        <w:rPr>
          <w:sz w:val="20"/>
          <w:szCs w:val="20"/>
        </w:rPr>
        <w:t>habitats.</w:t>
      </w:r>
      <w:r>
        <w:rPr>
          <w:sz w:val="20"/>
          <w:szCs w:val="20"/>
        </w:rPr>
        <w:t xml:space="preserve"> </w:t>
      </w:r>
      <w:r w:rsidRPr="00D6153B">
        <w:rPr>
          <w:sz w:val="20"/>
          <w:szCs w:val="20"/>
        </w:rPr>
        <w:t>One</w:t>
      </w:r>
      <w:r>
        <w:rPr>
          <w:sz w:val="20"/>
          <w:szCs w:val="20"/>
        </w:rPr>
        <w:t xml:space="preserve"> </w:t>
      </w:r>
      <w:r w:rsidRPr="00D6153B">
        <w:rPr>
          <w:sz w:val="20"/>
          <w:szCs w:val="20"/>
        </w:rPr>
        <w:t>of</w:t>
      </w:r>
      <w:r>
        <w:rPr>
          <w:sz w:val="20"/>
          <w:szCs w:val="20"/>
        </w:rPr>
        <w:t xml:space="preserve"> </w:t>
      </w:r>
      <w:r w:rsidRPr="00D6153B">
        <w:rPr>
          <w:sz w:val="20"/>
          <w:szCs w:val="20"/>
        </w:rPr>
        <w:t>such</w:t>
      </w:r>
      <w:r>
        <w:rPr>
          <w:sz w:val="20"/>
          <w:szCs w:val="20"/>
        </w:rPr>
        <w:t xml:space="preserve"> </w:t>
      </w:r>
      <w:r w:rsidRPr="00D6153B">
        <w:rPr>
          <w:sz w:val="20"/>
          <w:szCs w:val="20"/>
        </w:rPr>
        <w:t>is</w:t>
      </w:r>
      <w:r>
        <w:rPr>
          <w:sz w:val="20"/>
          <w:szCs w:val="20"/>
        </w:rPr>
        <w:t xml:space="preserve"> </w:t>
      </w:r>
      <w:r w:rsidRPr="00D6153B">
        <w:rPr>
          <w:sz w:val="20"/>
          <w:szCs w:val="20"/>
        </w:rPr>
        <w:t>the</w:t>
      </w:r>
      <w:r>
        <w:rPr>
          <w:sz w:val="20"/>
          <w:szCs w:val="20"/>
        </w:rPr>
        <w:t xml:space="preserve"> </w:t>
      </w:r>
      <w:r w:rsidRPr="00D6153B">
        <w:rPr>
          <w:sz w:val="20"/>
          <w:szCs w:val="20"/>
        </w:rPr>
        <w:t>influx</w:t>
      </w:r>
      <w:r>
        <w:rPr>
          <w:sz w:val="20"/>
          <w:szCs w:val="20"/>
        </w:rPr>
        <w:t xml:space="preserve"> </w:t>
      </w:r>
      <w:r w:rsidRPr="00D6153B">
        <w:rPr>
          <w:sz w:val="20"/>
          <w:szCs w:val="20"/>
        </w:rPr>
        <w:t>of</w:t>
      </w:r>
      <w:r>
        <w:rPr>
          <w:sz w:val="20"/>
          <w:szCs w:val="20"/>
        </w:rPr>
        <w:t xml:space="preserve"> </w:t>
      </w:r>
      <w:r w:rsidRPr="00D6153B">
        <w:rPr>
          <w:sz w:val="20"/>
          <w:szCs w:val="20"/>
        </w:rPr>
        <w:t>heavy</w:t>
      </w:r>
      <w:r>
        <w:rPr>
          <w:sz w:val="20"/>
          <w:szCs w:val="20"/>
        </w:rPr>
        <w:t xml:space="preserve"> </w:t>
      </w:r>
      <w:r w:rsidRPr="00D6153B">
        <w:rPr>
          <w:sz w:val="20"/>
          <w:szCs w:val="20"/>
        </w:rPr>
        <w:t>metal</w:t>
      </w:r>
      <w:r>
        <w:rPr>
          <w:sz w:val="20"/>
          <w:szCs w:val="20"/>
        </w:rPr>
        <w:t xml:space="preserve"> </w:t>
      </w:r>
      <w:r w:rsidRPr="00D6153B">
        <w:rPr>
          <w:sz w:val="20"/>
          <w:szCs w:val="20"/>
        </w:rPr>
        <w:t>pollutants</w:t>
      </w:r>
      <w:r>
        <w:rPr>
          <w:sz w:val="20"/>
          <w:szCs w:val="20"/>
        </w:rPr>
        <w:t xml:space="preserve"> </w:t>
      </w:r>
      <w:r w:rsidRPr="00D6153B">
        <w:rPr>
          <w:sz w:val="20"/>
          <w:szCs w:val="20"/>
        </w:rPr>
        <w:t>generated</w:t>
      </w:r>
      <w:r>
        <w:rPr>
          <w:sz w:val="20"/>
          <w:szCs w:val="20"/>
        </w:rPr>
        <w:t xml:space="preserve"> </w:t>
      </w:r>
      <w:r w:rsidRPr="00D6153B">
        <w:rPr>
          <w:sz w:val="20"/>
          <w:szCs w:val="20"/>
        </w:rPr>
        <w:t>and</w:t>
      </w:r>
      <w:r>
        <w:rPr>
          <w:sz w:val="20"/>
          <w:szCs w:val="20"/>
        </w:rPr>
        <w:t xml:space="preserve"> </w:t>
      </w:r>
      <w:r w:rsidRPr="00D6153B">
        <w:rPr>
          <w:sz w:val="20"/>
          <w:szCs w:val="20"/>
        </w:rPr>
        <w:t>deposited</w:t>
      </w:r>
      <w:r>
        <w:rPr>
          <w:sz w:val="20"/>
          <w:szCs w:val="20"/>
        </w:rPr>
        <w:t xml:space="preserve"> </w:t>
      </w:r>
      <w:r w:rsidRPr="00D6153B">
        <w:rPr>
          <w:sz w:val="20"/>
          <w:szCs w:val="20"/>
        </w:rPr>
        <w:t>directly</w:t>
      </w:r>
      <w:r>
        <w:rPr>
          <w:sz w:val="20"/>
          <w:szCs w:val="20"/>
        </w:rPr>
        <w:t xml:space="preserve"> </w:t>
      </w:r>
      <w:r w:rsidRPr="00D6153B">
        <w:rPr>
          <w:sz w:val="20"/>
          <w:szCs w:val="20"/>
        </w:rPr>
        <w:t>or</w:t>
      </w:r>
      <w:r>
        <w:rPr>
          <w:sz w:val="20"/>
          <w:szCs w:val="20"/>
        </w:rPr>
        <w:t xml:space="preserve"> </w:t>
      </w:r>
      <w:r w:rsidRPr="00D6153B">
        <w:rPr>
          <w:sz w:val="20"/>
          <w:szCs w:val="20"/>
        </w:rPr>
        <w:t>indirectly</w:t>
      </w:r>
      <w:r>
        <w:rPr>
          <w:sz w:val="20"/>
          <w:szCs w:val="20"/>
        </w:rPr>
        <w:t xml:space="preserve"> </w:t>
      </w:r>
      <w:r w:rsidRPr="00D6153B">
        <w:rPr>
          <w:sz w:val="20"/>
          <w:szCs w:val="20"/>
        </w:rPr>
        <w:t>into</w:t>
      </w:r>
      <w:r>
        <w:rPr>
          <w:sz w:val="20"/>
          <w:szCs w:val="20"/>
        </w:rPr>
        <w:t xml:space="preserve"> </w:t>
      </w:r>
      <w:r w:rsidRPr="00D6153B">
        <w:rPr>
          <w:sz w:val="20"/>
          <w:szCs w:val="20"/>
        </w:rPr>
        <w:t>ponds</w:t>
      </w:r>
      <w:r>
        <w:rPr>
          <w:sz w:val="20"/>
          <w:szCs w:val="20"/>
        </w:rPr>
        <w:t xml:space="preserve"> </w:t>
      </w:r>
      <w:r w:rsidRPr="00D6153B">
        <w:rPr>
          <w:sz w:val="20"/>
          <w:szCs w:val="20"/>
        </w:rPr>
        <w:t>which</w:t>
      </w:r>
      <w:r>
        <w:rPr>
          <w:sz w:val="20"/>
          <w:szCs w:val="20"/>
        </w:rPr>
        <w:t xml:space="preserve"> </w:t>
      </w:r>
      <w:r w:rsidRPr="00D6153B">
        <w:rPr>
          <w:sz w:val="20"/>
          <w:szCs w:val="20"/>
        </w:rPr>
        <w:t>pose</w:t>
      </w:r>
      <w:r>
        <w:rPr>
          <w:sz w:val="20"/>
          <w:szCs w:val="20"/>
        </w:rPr>
        <w:t xml:space="preserve"> </w:t>
      </w:r>
      <w:r w:rsidRPr="00D6153B">
        <w:rPr>
          <w:sz w:val="20"/>
          <w:szCs w:val="20"/>
        </w:rPr>
        <w:t>a</w:t>
      </w:r>
      <w:r>
        <w:rPr>
          <w:sz w:val="20"/>
          <w:szCs w:val="20"/>
        </w:rPr>
        <w:t xml:space="preserve"> </w:t>
      </w:r>
      <w:r w:rsidRPr="00D6153B">
        <w:rPr>
          <w:sz w:val="20"/>
          <w:szCs w:val="20"/>
        </w:rPr>
        <w:t>severe</w:t>
      </w:r>
      <w:r>
        <w:rPr>
          <w:sz w:val="20"/>
          <w:szCs w:val="20"/>
        </w:rPr>
        <w:t xml:space="preserve"> </w:t>
      </w:r>
      <w:r w:rsidRPr="00D6153B">
        <w:rPr>
          <w:sz w:val="20"/>
          <w:szCs w:val="20"/>
        </w:rPr>
        <w:t>threat</w:t>
      </w:r>
      <w:r>
        <w:rPr>
          <w:sz w:val="20"/>
          <w:szCs w:val="20"/>
        </w:rPr>
        <w:t xml:space="preserve"> </w:t>
      </w:r>
      <w:r w:rsidRPr="00D6153B">
        <w:rPr>
          <w:sz w:val="20"/>
          <w:szCs w:val="20"/>
        </w:rPr>
        <w:t>on</w:t>
      </w:r>
      <w:r>
        <w:rPr>
          <w:sz w:val="20"/>
          <w:szCs w:val="20"/>
        </w:rPr>
        <w:t xml:space="preserve"> </w:t>
      </w:r>
      <w:r w:rsidRPr="00D6153B">
        <w:rPr>
          <w:sz w:val="20"/>
          <w:szCs w:val="20"/>
        </w:rPr>
        <w:t>species</w:t>
      </w:r>
      <w:r>
        <w:rPr>
          <w:sz w:val="20"/>
          <w:szCs w:val="20"/>
        </w:rPr>
        <w:t xml:space="preserve"> </w:t>
      </w:r>
      <w:r w:rsidRPr="00D6153B">
        <w:rPr>
          <w:sz w:val="20"/>
          <w:szCs w:val="20"/>
        </w:rPr>
        <w:t>with</w:t>
      </w:r>
      <w:r>
        <w:rPr>
          <w:sz w:val="20"/>
          <w:szCs w:val="20"/>
        </w:rPr>
        <w:t xml:space="preserve"> </w:t>
      </w:r>
      <w:r w:rsidRPr="00D6153B">
        <w:rPr>
          <w:sz w:val="20"/>
          <w:szCs w:val="20"/>
        </w:rPr>
        <w:t>no</w:t>
      </w:r>
      <w:r>
        <w:rPr>
          <w:sz w:val="20"/>
          <w:szCs w:val="20"/>
        </w:rPr>
        <w:t xml:space="preserve"> </w:t>
      </w:r>
      <w:r w:rsidRPr="00D6153B">
        <w:rPr>
          <w:sz w:val="20"/>
          <w:szCs w:val="20"/>
        </w:rPr>
        <w:t>tolerance</w:t>
      </w:r>
      <w:r>
        <w:rPr>
          <w:sz w:val="20"/>
          <w:szCs w:val="20"/>
        </w:rPr>
        <w:t xml:space="preserve"> </w:t>
      </w:r>
      <w:r w:rsidRPr="00D6153B">
        <w:rPr>
          <w:sz w:val="20"/>
          <w:szCs w:val="20"/>
        </w:rPr>
        <w:t>to</w:t>
      </w:r>
      <w:r>
        <w:rPr>
          <w:sz w:val="20"/>
          <w:szCs w:val="20"/>
        </w:rPr>
        <w:t xml:space="preserve"> </w:t>
      </w:r>
      <w:r w:rsidRPr="00D6153B">
        <w:rPr>
          <w:sz w:val="20"/>
          <w:szCs w:val="20"/>
        </w:rPr>
        <w:t>heavy</w:t>
      </w:r>
      <w:r>
        <w:rPr>
          <w:sz w:val="20"/>
          <w:szCs w:val="20"/>
        </w:rPr>
        <w:t xml:space="preserve"> </w:t>
      </w:r>
      <w:r w:rsidRPr="00D6153B">
        <w:rPr>
          <w:sz w:val="20"/>
          <w:szCs w:val="20"/>
        </w:rPr>
        <w:t>metal</w:t>
      </w:r>
      <w:r>
        <w:rPr>
          <w:sz w:val="20"/>
          <w:szCs w:val="20"/>
        </w:rPr>
        <w:t xml:space="preserve"> </w:t>
      </w:r>
      <w:r w:rsidRPr="00D6153B">
        <w:rPr>
          <w:sz w:val="20"/>
          <w:szCs w:val="20"/>
        </w:rPr>
        <w:t>infiltrations.</w:t>
      </w:r>
      <w:r>
        <w:rPr>
          <w:sz w:val="20"/>
          <w:szCs w:val="20"/>
        </w:rPr>
        <w:t xml:space="preserve"> </w:t>
      </w:r>
      <w:r w:rsidRPr="00D6153B">
        <w:rPr>
          <w:sz w:val="20"/>
          <w:szCs w:val="20"/>
        </w:rPr>
        <w:t>Also,</w:t>
      </w:r>
      <w:r>
        <w:rPr>
          <w:sz w:val="20"/>
          <w:szCs w:val="20"/>
        </w:rPr>
        <w:t xml:space="preserve"> </w:t>
      </w:r>
      <w:r w:rsidRPr="00D6153B">
        <w:rPr>
          <w:sz w:val="20"/>
          <w:szCs w:val="20"/>
        </w:rPr>
        <w:t>their</w:t>
      </w:r>
      <w:r>
        <w:rPr>
          <w:sz w:val="20"/>
          <w:szCs w:val="20"/>
        </w:rPr>
        <w:t xml:space="preserve"> </w:t>
      </w:r>
      <w:r w:rsidRPr="00D6153B">
        <w:rPr>
          <w:sz w:val="20"/>
          <w:szCs w:val="20"/>
        </w:rPr>
        <w:t>growth</w:t>
      </w:r>
      <w:r>
        <w:rPr>
          <w:sz w:val="20"/>
          <w:szCs w:val="20"/>
        </w:rPr>
        <w:t xml:space="preserve"> </w:t>
      </w:r>
      <w:r w:rsidRPr="00D6153B">
        <w:rPr>
          <w:sz w:val="20"/>
          <w:szCs w:val="20"/>
        </w:rPr>
        <w:t>in</w:t>
      </w:r>
      <w:r>
        <w:rPr>
          <w:sz w:val="20"/>
          <w:szCs w:val="20"/>
        </w:rPr>
        <w:t xml:space="preserve"> </w:t>
      </w:r>
      <w:r w:rsidRPr="00D6153B">
        <w:rPr>
          <w:sz w:val="20"/>
          <w:szCs w:val="20"/>
        </w:rPr>
        <w:t>terms</w:t>
      </w:r>
      <w:r>
        <w:rPr>
          <w:sz w:val="20"/>
          <w:szCs w:val="20"/>
        </w:rPr>
        <w:t xml:space="preserve"> </w:t>
      </w:r>
      <w:r w:rsidRPr="00D6153B">
        <w:rPr>
          <w:sz w:val="20"/>
          <w:szCs w:val="20"/>
        </w:rPr>
        <w:t>of</w:t>
      </w:r>
      <w:r>
        <w:rPr>
          <w:sz w:val="20"/>
          <w:szCs w:val="20"/>
        </w:rPr>
        <w:t xml:space="preserve"> </w:t>
      </w:r>
      <w:r w:rsidRPr="00D6153B">
        <w:rPr>
          <w:sz w:val="20"/>
          <w:szCs w:val="20"/>
        </w:rPr>
        <w:t>distribution</w:t>
      </w:r>
      <w:r>
        <w:rPr>
          <w:sz w:val="20"/>
          <w:szCs w:val="20"/>
        </w:rPr>
        <w:t xml:space="preserve"> </w:t>
      </w:r>
      <w:r w:rsidRPr="00D6153B">
        <w:rPr>
          <w:sz w:val="20"/>
          <w:szCs w:val="20"/>
        </w:rPr>
        <w:t>may</w:t>
      </w:r>
      <w:r>
        <w:rPr>
          <w:sz w:val="20"/>
          <w:szCs w:val="20"/>
        </w:rPr>
        <w:t xml:space="preserve"> </w:t>
      </w:r>
      <w:r w:rsidRPr="00D6153B">
        <w:rPr>
          <w:sz w:val="20"/>
          <w:szCs w:val="20"/>
        </w:rPr>
        <w:t>be</w:t>
      </w:r>
      <w:r>
        <w:rPr>
          <w:sz w:val="20"/>
          <w:szCs w:val="20"/>
        </w:rPr>
        <w:t xml:space="preserve"> </w:t>
      </w:r>
      <w:r w:rsidRPr="00D6153B">
        <w:rPr>
          <w:sz w:val="20"/>
          <w:szCs w:val="20"/>
        </w:rPr>
        <w:t>affected</w:t>
      </w:r>
      <w:r>
        <w:rPr>
          <w:sz w:val="20"/>
          <w:szCs w:val="20"/>
        </w:rPr>
        <w:t xml:space="preserve"> </w:t>
      </w:r>
      <w:r w:rsidRPr="00D6153B">
        <w:rPr>
          <w:sz w:val="20"/>
          <w:szCs w:val="20"/>
        </w:rPr>
        <w:t>at</w:t>
      </w:r>
      <w:r>
        <w:rPr>
          <w:sz w:val="20"/>
          <w:szCs w:val="20"/>
        </w:rPr>
        <w:t xml:space="preserve"> </w:t>
      </w:r>
      <w:r w:rsidRPr="00D6153B">
        <w:rPr>
          <w:sz w:val="20"/>
          <w:szCs w:val="20"/>
        </w:rPr>
        <w:t>high</w:t>
      </w:r>
      <w:r>
        <w:rPr>
          <w:sz w:val="20"/>
          <w:szCs w:val="20"/>
        </w:rPr>
        <w:t xml:space="preserve"> </w:t>
      </w:r>
      <w:r w:rsidRPr="00D6153B">
        <w:rPr>
          <w:sz w:val="20"/>
          <w:szCs w:val="20"/>
        </w:rPr>
        <w:t>toxicity</w:t>
      </w:r>
      <w:r>
        <w:rPr>
          <w:sz w:val="20"/>
          <w:szCs w:val="20"/>
        </w:rPr>
        <w:t xml:space="preserve"> </w:t>
      </w:r>
      <w:r w:rsidRPr="00D6153B">
        <w:rPr>
          <w:sz w:val="20"/>
          <w:szCs w:val="20"/>
        </w:rPr>
        <w:t>levels.</w:t>
      </w:r>
      <w:r>
        <w:rPr>
          <w:sz w:val="20"/>
          <w:szCs w:val="20"/>
        </w:rPr>
        <w:t xml:space="preserve"> </w:t>
      </w:r>
      <w:r w:rsidRPr="00D6153B">
        <w:rPr>
          <w:sz w:val="20"/>
          <w:szCs w:val="20"/>
        </w:rPr>
        <w:t>Plants</w:t>
      </w:r>
      <w:r>
        <w:rPr>
          <w:sz w:val="20"/>
          <w:szCs w:val="20"/>
        </w:rPr>
        <w:t xml:space="preserve"> </w:t>
      </w:r>
      <w:r w:rsidRPr="00D6153B">
        <w:rPr>
          <w:sz w:val="20"/>
          <w:szCs w:val="20"/>
        </w:rPr>
        <w:t>respond</w:t>
      </w:r>
      <w:r>
        <w:rPr>
          <w:sz w:val="20"/>
          <w:szCs w:val="20"/>
        </w:rPr>
        <w:t xml:space="preserve"> </w:t>
      </w:r>
      <w:r w:rsidRPr="00D6153B">
        <w:rPr>
          <w:sz w:val="20"/>
          <w:szCs w:val="20"/>
        </w:rPr>
        <w:t>differently</w:t>
      </w:r>
      <w:r>
        <w:rPr>
          <w:sz w:val="20"/>
          <w:szCs w:val="20"/>
        </w:rPr>
        <w:t xml:space="preserve"> </w:t>
      </w:r>
      <w:r w:rsidRPr="00D6153B">
        <w:rPr>
          <w:sz w:val="20"/>
          <w:szCs w:val="20"/>
        </w:rPr>
        <w:t>to</w:t>
      </w:r>
      <w:r>
        <w:rPr>
          <w:sz w:val="20"/>
          <w:szCs w:val="20"/>
        </w:rPr>
        <w:t xml:space="preserve"> </w:t>
      </w:r>
      <w:r w:rsidRPr="00D6153B">
        <w:rPr>
          <w:sz w:val="20"/>
          <w:szCs w:val="20"/>
        </w:rPr>
        <w:t>increasing</w:t>
      </w:r>
      <w:r>
        <w:rPr>
          <w:sz w:val="20"/>
          <w:szCs w:val="20"/>
        </w:rPr>
        <w:t xml:space="preserve"> </w:t>
      </w:r>
      <w:r w:rsidRPr="00D6153B">
        <w:rPr>
          <w:sz w:val="20"/>
          <w:szCs w:val="20"/>
        </w:rPr>
        <w:t>concentrations</w:t>
      </w:r>
      <w:r>
        <w:rPr>
          <w:sz w:val="20"/>
          <w:szCs w:val="20"/>
        </w:rPr>
        <w:t xml:space="preserve"> </w:t>
      </w:r>
      <w:r w:rsidRPr="00D6153B">
        <w:rPr>
          <w:sz w:val="20"/>
          <w:szCs w:val="20"/>
        </w:rPr>
        <w:t>of</w:t>
      </w:r>
      <w:r>
        <w:rPr>
          <w:sz w:val="20"/>
          <w:szCs w:val="20"/>
        </w:rPr>
        <w:t xml:space="preserve"> </w:t>
      </w:r>
      <w:r w:rsidRPr="00D6153B">
        <w:rPr>
          <w:sz w:val="20"/>
          <w:szCs w:val="20"/>
        </w:rPr>
        <w:t>toxic</w:t>
      </w:r>
      <w:r>
        <w:rPr>
          <w:sz w:val="20"/>
          <w:szCs w:val="20"/>
        </w:rPr>
        <w:t xml:space="preserve"> </w:t>
      </w:r>
      <w:r w:rsidRPr="00D6153B">
        <w:rPr>
          <w:sz w:val="20"/>
          <w:szCs w:val="20"/>
        </w:rPr>
        <w:t>metals</w:t>
      </w:r>
      <w:r>
        <w:rPr>
          <w:sz w:val="20"/>
          <w:szCs w:val="20"/>
        </w:rPr>
        <w:t xml:space="preserve"> </w:t>
      </w:r>
      <w:r w:rsidRPr="00D6153B">
        <w:rPr>
          <w:sz w:val="20"/>
          <w:szCs w:val="20"/>
        </w:rPr>
        <w:t>in</w:t>
      </w:r>
      <w:r>
        <w:rPr>
          <w:sz w:val="20"/>
          <w:szCs w:val="20"/>
        </w:rPr>
        <w:t xml:space="preserve"> </w:t>
      </w:r>
      <w:r w:rsidRPr="00D6153B">
        <w:rPr>
          <w:sz w:val="20"/>
          <w:szCs w:val="20"/>
        </w:rPr>
        <w:t>soil,</w:t>
      </w:r>
      <w:r>
        <w:rPr>
          <w:sz w:val="20"/>
          <w:szCs w:val="20"/>
        </w:rPr>
        <w:t xml:space="preserve"> </w:t>
      </w:r>
      <w:r w:rsidRPr="00D6153B">
        <w:rPr>
          <w:sz w:val="20"/>
          <w:szCs w:val="20"/>
        </w:rPr>
        <w:t>depending</w:t>
      </w:r>
      <w:r>
        <w:rPr>
          <w:sz w:val="20"/>
          <w:szCs w:val="20"/>
        </w:rPr>
        <w:t xml:space="preserve"> </w:t>
      </w:r>
      <w:r w:rsidRPr="00D6153B">
        <w:rPr>
          <w:sz w:val="20"/>
          <w:szCs w:val="20"/>
        </w:rPr>
        <w:t>on</w:t>
      </w:r>
      <w:r>
        <w:rPr>
          <w:sz w:val="20"/>
          <w:szCs w:val="20"/>
        </w:rPr>
        <w:t xml:space="preserve"> </w:t>
      </w:r>
      <w:r w:rsidRPr="00D6153B">
        <w:rPr>
          <w:sz w:val="20"/>
          <w:szCs w:val="20"/>
        </w:rPr>
        <w:t>the</w:t>
      </w:r>
      <w:r>
        <w:rPr>
          <w:sz w:val="20"/>
          <w:szCs w:val="20"/>
        </w:rPr>
        <w:t xml:space="preserve"> </w:t>
      </w:r>
      <w:r w:rsidRPr="00D6153B">
        <w:rPr>
          <w:sz w:val="20"/>
          <w:szCs w:val="20"/>
        </w:rPr>
        <w:t>sensitivity</w:t>
      </w:r>
      <w:r>
        <w:rPr>
          <w:sz w:val="20"/>
          <w:szCs w:val="20"/>
        </w:rPr>
        <w:t xml:space="preserve"> </w:t>
      </w:r>
      <w:r w:rsidRPr="00D6153B">
        <w:rPr>
          <w:sz w:val="20"/>
          <w:szCs w:val="20"/>
        </w:rPr>
        <w:t>of</w:t>
      </w:r>
      <w:r>
        <w:rPr>
          <w:sz w:val="20"/>
          <w:szCs w:val="20"/>
        </w:rPr>
        <w:t xml:space="preserve"> </w:t>
      </w:r>
      <w:r w:rsidRPr="00D6153B">
        <w:rPr>
          <w:sz w:val="20"/>
          <w:szCs w:val="20"/>
        </w:rPr>
        <w:t>plants’</w:t>
      </w:r>
      <w:r>
        <w:rPr>
          <w:sz w:val="20"/>
          <w:szCs w:val="20"/>
        </w:rPr>
        <w:t xml:space="preserve"> </w:t>
      </w:r>
      <w:r w:rsidRPr="00D6153B">
        <w:rPr>
          <w:sz w:val="20"/>
          <w:szCs w:val="20"/>
        </w:rPr>
        <w:t>exposure</w:t>
      </w:r>
      <w:r>
        <w:rPr>
          <w:sz w:val="20"/>
          <w:szCs w:val="20"/>
        </w:rPr>
        <w:t xml:space="preserve"> </w:t>
      </w:r>
      <w:r w:rsidRPr="00D6153B">
        <w:rPr>
          <w:sz w:val="20"/>
          <w:szCs w:val="20"/>
        </w:rPr>
        <w:t>intensity.</w:t>
      </w:r>
      <w:r>
        <w:rPr>
          <w:sz w:val="20"/>
          <w:szCs w:val="20"/>
        </w:rPr>
        <w:t xml:space="preserve"> </w:t>
      </w:r>
      <w:r w:rsidRPr="00D6153B">
        <w:rPr>
          <w:sz w:val="20"/>
          <w:szCs w:val="20"/>
        </w:rPr>
        <w:t>Some</w:t>
      </w:r>
      <w:r>
        <w:rPr>
          <w:sz w:val="20"/>
          <w:szCs w:val="20"/>
        </w:rPr>
        <w:t xml:space="preserve"> </w:t>
      </w:r>
      <w:r w:rsidRPr="00D6153B">
        <w:rPr>
          <w:sz w:val="20"/>
          <w:szCs w:val="20"/>
        </w:rPr>
        <w:t>species</w:t>
      </w:r>
      <w:r>
        <w:rPr>
          <w:sz w:val="20"/>
          <w:szCs w:val="20"/>
        </w:rPr>
        <w:t xml:space="preserve"> </w:t>
      </w:r>
      <w:r w:rsidRPr="00D6153B">
        <w:rPr>
          <w:sz w:val="20"/>
          <w:szCs w:val="20"/>
        </w:rPr>
        <w:t>of</w:t>
      </w:r>
      <w:r>
        <w:rPr>
          <w:sz w:val="20"/>
          <w:szCs w:val="20"/>
        </w:rPr>
        <w:t xml:space="preserve"> </w:t>
      </w:r>
      <w:r w:rsidRPr="00D6153B">
        <w:rPr>
          <w:sz w:val="20"/>
          <w:szCs w:val="20"/>
        </w:rPr>
        <w:t>plants</w:t>
      </w:r>
      <w:r>
        <w:rPr>
          <w:sz w:val="20"/>
          <w:szCs w:val="20"/>
        </w:rPr>
        <w:t xml:space="preserve"> </w:t>
      </w:r>
      <w:r w:rsidRPr="00D6153B">
        <w:rPr>
          <w:sz w:val="20"/>
          <w:szCs w:val="20"/>
        </w:rPr>
        <w:t>may</w:t>
      </w:r>
      <w:r>
        <w:rPr>
          <w:sz w:val="20"/>
          <w:szCs w:val="20"/>
        </w:rPr>
        <w:t xml:space="preserve"> </w:t>
      </w:r>
      <w:r w:rsidRPr="00D6153B">
        <w:rPr>
          <w:sz w:val="20"/>
          <w:szCs w:val="20"/>
        </w:rPr>
        <w:t>become</w:t>
      </w:r>
      <w:r>
        <w:rPr>
          <w:sz w:val="20"/>
          <w:szCs w:val="20"/>
        </w:rPr>
        <w:t xml:space="preserve"> </w:t>
      </w:r>
      <w:r w:rsidRPr="00D6153B">
        <w:rPr>
          <w:sz w:val="20"/>
          <w:szCs w:val="20"/>
        </w:rPr>
        <w:t>extinct</w:t>
      </w:r>
      <w:r>
        <w:rPr>
          <w:sz w:val="20"/>
          <w:szCs w:val="20"/>
        </w:rPr>
        <w:t xml:space="preserve"> </w:t>
      </w:r>
      <w:r w:rsidRPr="00D6153B">
        <w:rPr>
          <w:sz w:val="20"/>
          <w:szCs w:val="20"/>
        </w:rPr>
        <w:t>in</w:t>
      </w:r>
      <w:r>
        <w:rPr>
          <w:sz w:val="20"/>
          <w:szCs w:val="20"/>
        </w:rPr>
        <w:t xml:space="preserve"> </w:t>
      </w:r>
      <w:r w:rsidRPr="00D6153B">
        <w:rPr>
          <w:sz w:val="20"/>
          <w:szCs w:val="20"/>
        </w:rPr>
        <w:t>such</w:t>
      </w:r>
      <w:r>
        <w:rPr>
          <w:sz w:val="20"/>
          <w:szCs w:val="20"/>
        </w:rPr>
        <w:t xml:space="preserve"> </w:t>
      </w:r>
      <w:r w:rsidRPr="00D6153B">
        <w:rPr>
          <w:sz w:val="20"/>
          <w:szCs w:val="20"/>
        </w:rPr>
        <w:t>wetlands,</w:t>
      </w:r>
      <w:r>
        <w:rPr>
          <w:sz w:val="20"/>
          <w:szCs w:val="20"/>
        </w:rPr>
        <w:t xml:space="preserve"> </w:t>
      </w:r>
      <w:r w:rsidRPr="00D6153B">
        <w:rPr>
          <w:sz w:val="20"/>
          <w:szCs w:val="20"/>
        </w:rPr>
        <w:t>some</w:t>
      </w:r>
      <w:r>
        <w:rPr>
          <w:sz w:val="20"/>
          <w:szCs w:val="20"/>
        </w:rPr>
        <w:t xml:space="preserve"> </w:t>
      </w:r>
      <w:r w:rsidRPr="00D6153B">
        <w:rPr>
          <w:sz w:val="20"/>
          <w:szCs w:val="20"/>
        </w:rPr>
        <w:t>may</w:t>
      </w:r>
      <w:r>
        <w:rPr>
          <w:sz w:val="20"/>
          <w:szCs w:val="20"/>
        </w:rPr>
        <w:t xml:space="preserve"> </w:t>
      </w:r>
      <w:r w:rsidRPr="00D6153B">
        <w:rPr>
          <w:sz w:val="20"/>
          <w:szCs w:val="20"/>
        </w:rPr>
        <w:t>show</w:t>
      </w:r>
      <w:r>
        <w:rPr>
          <w:sz w:val="20"/>
          <w:szCs w:val="20"/>
        </w:rPr>
        <w:t xml:space="preserve"> </w:t>
      </w:r>
      <w:r w:rsidRPr="00D6153B">
        <w:rPr>
          <w:sz w:val="20"/>
          <w:szCs w:val="20"/>
        </w:rPr>
        <w:t>poor</w:t>
      </w:r>
      <w:r>
        <w:rPr>
          <w:sz w:val="20"/>
          <w:szCs w:val="20"/>
        </w:rPr>
        <w:t xml:space="preserve"> </w:t>
      </w:r>
      <w:r w:rsidRPr="00D6153B">
        <w:rPr>
          <w:sz w:val="20"/>
          <w:szCs w:val="20"/>
        </w:rPr>
        <w:t>growth</w:t>
      </w:r>
      <w:r>
        <w:rPr>
          <w:sz w:val="20"/>
          <w:szCs w:val="20"/>
        </w:rPr>
        <w:t xml:space="preserve"> </w:t>
      </w:r>
      <w:r w:rsidRPr="00D6153B">
        <w:rPr>
          <w:sz w:val="20"/>
          <w:szCs w:val="20"/>
        </w:rPr>
        <w:t>with</w:t>
      </w:r>
      <w:r>
        <w:rPr>
          <w:sz w:val="20"/>
          <w:szCs w:val="20"/>
        </w:rPr>
        <w:t xml:space="preserve"> </w:t>
      </w:r>
      <w:r w:rsidRPr="00D6153B">
        <w:rPr>
          <w:sz w:val="20"/>
          <w:szCs w:val="20"/>
        </w:rPr>
        <w:t>low</w:t>
      </w:r>
      <w:r>
        <w:rPr>
          <w:sz w:val="20"/>
          <w:szCs w:val="20"/>
        </w:rPr>
        <w:t xml:space="preserve"> </w:t>
      </w:r>
      <w:r w:rsidRPr="00D6153B">
        <w:rPr>
          <w:sz w:val="20"/>
          <w:szCs w:val="20"/>
        </w:rPr>
        <w:t>density</w:t>
      </w:r>
      <w:r>
        <w:rPr>
          <w:sz w:val="20"/>
          <w:szCs w:val="20"/>
        </w:rPr>
        <w:t xml:space="preserve"> </w:t>
      </w:r>
      <w:r w:rsidRPr="00D6153B">
        <w:rPr>
          <w:sz w:val="20"/>
          <w:szCs w:val="20"/>
        </w:rPr>
        <w:t>and</w:t>
      </w:r>
      <w:r>
        <w:rPr>
          <w:sz w:val="20"/>
          <w:szCs w:val="20"/>
        </w:rPr>
        <w:t xml:space="preserve"> </w:t>
      </w:r>
      <w:r w:rsidRPr="00D6153B">
        <w:rPr>
          <w:sz w:val="20"/>
          <w:szCs w:val="20"/>
        </w:rPr>
        <w:t>frequency</w:t>
      </w:r>
      <w:r>
        <w:rPr>
          <w:sz w:val="20"/>
          <w:szCs w:val="20"/>
        </w:rPr>
        <w:t xml:space="preserve"> </w:t>
      </w:r>
      <w:r w:rsidRPr="00D6153B">
        <w:rPr>
          <w:sz w:val="20"/>
          <w:szCs w:val="20"/>
        </w:rPr>
        <w:t>while</w:t>
      </w:r>
      <w:r>
        <w:rPr>
          <w:sz w:val="20"/>
          <w:szCs w:val="20"/>
        </w:rPr>
        <w:t xml:space="preserve"> </w:t>
      </w:r>
      <w:r w:rsidRPr="00D6153B">
        <w:rPr>
          <w:sz w:val="20"/>
          <w:szCs w:val="20"/>
        </w:rPr>
        <w:t>others,</w:t>
      </w:r>
      <w:r>
        <w:rPr>
          <w:sz w:val="20"/>
          <w:szCs w:val="20"/>
        </w:rPr>
        <w:t xml:space="preserve"> </w:t>
      </w:r>
      <w:r w:rsidRPr="00D6153B">
        <w:rPr>
          <w:sz w:val="20"/>
          <w:szCs w:val="20"/>
        </w:rPr>
        <w:t>on</w:t>
      </w:r>
      <w:r>
        <w:rPr>
          <w:sz w:val="20"/>
          <w:szCs w:val="20"/>
        </w:rPr>
        <w:t xml:space="preserve"> </w:t>
      </w:r>
      <w:r w:rsidRPr="00D6153B">
        <w:rPr>
          <w:sz w:val="20"/>
          <w:szCs w:val="20"/>
        </w:rPr>
        <w:t>the</w:t>
      </w:r>
      <w:r>
        <w:rPr>
          <w:sz w:val="20"/>
          <w:szCs w:val="20"/>
        </w:rPr>
        <w:t xml:space="preserve"> </w:t>
      </w:r>
      <w:r w:rsidRPr="00D6153B">
        <w:rPr>
          <w:sz w:val="20"/>
          <w:szCs w:val="20"/>
        </w:rPr>
        <w:t>contrary,</w:t>
      </w:r>
      <w:r>
        <w:rPr>
          <w:sz w:val="20"/>
          <w:szCs w:val="20"/>
        </w:rPr>
        <w:t xml:space="preserve"> </w:t>
      </w:r>
      <w:r w:rsidRPr="00D6153B">
        <w:rPr>
          <w:sz w:val="20"/>
          <w:szCs w:val="20"/>
        </w:rPr>
        <w:t>may</w:t>
      </w:r>
      <w:r>
        <w:rPr>
          <w:sz w:val="20"/>
          <w:szCs w:val="20"/>
        </w:rPr>
        <w:t xml:space="preserve"> </w:t>
      </w:r>
      <w:r w:rsidRPr="00D6153B">
        <w:rPr>
          <w:sz w:val="20"/>
          <w:szCs w:val="20"/>
        </w:rPr>
        <w:t>be</w:t>
      </w:r>
      <w:r>
        <w:rPr>
          <w:sz w:val="20"/>
          <w:szCs w:val="20"/>
        </w:rPr>
        <w:t xml:space="preserve"> </w:t>
      </w:r>
      <w:r w:rsidRPr="00D6153B">
        <w:rPr>
          <w:sz w:val="20"/>
          <w:szCs w:val="20"/>
        </w:rPr>
        <w:t>stimulated</w:t>
      </w:r>
      <w:r>
        <w:rPr>
          <w:sz w:val="20"/>
          <w:szCs w:val="20"/>
        </w:rPr>
        <w:t xml:space="preserve"> </w:t>
      </w:r>
      <w:r w:rsidRPr="00D6153B">
        <w:rPr>
          <w:sz w:val="20"/>
          <w:szCs w:val="20"/>
        </w:rPr>
        <w:t>by</w:t>
      </w:r>
      <w:r>
        <w:rPr>
          <w:sz w:val="20"/>
          <w:szCs w:val="20"/>
        </w:rPr>
        <w:t xml:space="preserve"> </w:t>
      </w:r>
      <w:r w:rsidRPr="00D6153B">
        <w:rPr>
          <w:sz w:val="20"/>
          <w:szCs w:val="20"/>
        </w:rPr>
        <w:t>these</w:t>
      </w:r>
      <w:r>
        <w:rPr>
          <w:sz w:val="20"/>
          <w:szCs w:val="20"/>
        </w:rPr>
        <w:t xml:space="preserve"> </w:t>
      </w:r>
      <w:r w:rsidRPr="00D6153B">
        <w:rPr>
          <w:sz w:val="20"/>
          <w:szCs w:val="20"/>
        </w:rPr>
        <w:t>elements.</w:t>
      </w:r>
      <w:r>
        <w:rPr>
          <w:sz w:val="20"/>
          <w:szCs w:val="20"/>
        </w:rPr>
        <w:t xml:space="preserve"> </w:t>
      </w:r>
      <w:r w:rsidRPr="00D6153B">
        <w:rPr>
          <w:sz w:val="20"/>
          <w:szCs w:val="20"/>
        </w:rPr>
        <w:t>In</w:t>
      </w:r>
      <w:r>
        <w:rPr>
          <w:sz w:val="20"/>
          <w:szCs w:val="20"/>
        </w:rPr>
        <w:t xml:space="preserve"> </w:t>
      </w:r>
      <w:r w:rsidRPr="00D6153B">
        <w:rPr>
          <w:sz w:val="20"/>
          <w:szCs w:val="20"/>
        </w:rPr>
        <w:t>wetlands</w:t>
      </w:r>
      <w:r>
        <w:rPr>
          <w:sz w:val="20"/>
          <w:szCs w:val="20"/>
        </w:rPr>
        <w:t xml:space="preserve"> </w:t>
      </w:r>
      <w:r w:rsidRPr="00D6153B">
        <w:rPr>
          <w:sz w:val="20"/>
          <w:szCs w:val="20"/>
        </w:rPr>
        <w:t>with</w:t>
      </w:r>
      <w:r>
        <w:rPr>
          <w:sz w:val="20"/>
          <w:szCs w:val="20"/>
        </w:rPr>
        <w:t xml:space="preserve"> </w:t>
      </w:r>
      <w:r w:rsidRPr="00D6153B">
        <w:rPr>
          <w:sz w:val="20"/>
          <w:szCs w:val="20"/>
        </w:rPr>
        <w:t>high</w:t>
      </w:r>
      <w:r>
        <w:rPr>
          <w:sz w:val="20"/>
          <w:szCs w:val="20"/>
        </w:rPr>
        <w:t xml:space="preserve"> </w:t>
      </w:r>
      <w:r w:rsidRPr="00D6153B">
        <w:rPr>
          <w:sz w:val="20"/>
          <w:szCs w:val="20"/>
        </w:rPr>
        <w:t>heavy</w:t>
      </w:r>
      <w:r>
        <w:rPr>
          <w:sz w:val="20"/>
          <w:szCs w:val="20"/>
        </w:rPr>
        <w:t xml:space="preserve"> </w:t>
      </w:r>
      <w:r w:rsidRPr="00D6153B">
        <w:rPr>
          <w:sz w:val="20"/>
          <w:szCs w:val="20"/>
        </w:rPr>
        <w:t>metal</w:t>
      </w:r>
      <w:r>
        <w:rPr>
          <w:sz w:val="20"/>
          <w:szCs w:val="20"/>
        </w:rPr>
        <w:t xml:space="preserve"> </w:t>
      </w:r>
      <w:r w:rsidRPr="00D6153B">
        <w:rPr>
          <w:sz w:val="20"/>
          <w:szCs w:val="20"/>
        </w:rPr>
        <w:t>infiltrations,</w:t>
      </w:r>
      <w:r>
        <w:rPr>
          <w:sz w:val="20"/>
          <w:szCs w:val="20"/>
        </w:rPr>
        <w:t xml:space="preserve"> </w:t>
      </w:r>
      <w:r w:rsidRPr="00D6153B">
        <w:rPr>
          <w:sz w:val="20"/>
          <w:szCs w:val="20"/>
        </w:rPr>
        <w:t>most</w:t>
      </w:r>
      <w:r>
        <w:rPr>
          <w:sz w:val="20"/>
          <w:szCs w:val="20"/>
        </w:rPr>
        <w:t xml:space="preserve"> </w:t>
      </w:r>
      <w:r w:rsidRPr="00D6153B">
        <w:rPr>
          <w:sz w:val="20"/>
          <w:szCs w:val="20"/>
        </w:rPr>
        <w:t>plant</w:t>
      </w:r>
      <w:r>
        <w:rPr>
          <w:sz w:val="20"/>
          <w:szCs w:val="20"/>
        </w:rPr>
        <w:t xml:space="preserve"> </w:t>
      </w:r>
      <w:r w:rsidRPr="00D6153B">
        <w:rPr>
          <w:sz w:val="20"/>
          <w:szCs w:val="20"/>
        </w:rPr>
        <w:t>species</w:t>
      </w:r>
      <w:r>
        <w:rPr>
          <w:sz w:val="20"/>
          <w:szCs w:val="20"/>
        </w:rPr>
        <w:t xml:space="preserve"> </w:t>
      </w:r>
      <w:r w:rsidRPr="00D6153B">
        <w:rPr>
          <w:sz w:val="20"/>
          <w:szCs w:val="20"/>
        </w:rPr>
        <w:t>(</w:t>
      </w:r>
      <w:proofErr w:type="spellStart"/>
      <w:r w:rsidRPr="00D6153B">
        <w:rPr>
          <w:sz w:val="20"/>
          <w:szCs w:val="20"/>
        </w:rPr>
        <w:t>metalophytes</w:t>
      </w:r>
      <w:proofErr w:type="spellEnd"/>
      <w:r w:rsidRPr="00D6153B">
        <w:rPr>
          <w:sz w:val="20"/>
          <w:szCs w:val="20"/>
        </w:rPr>
        <w:t>)</w:t>
      </w:r>
      <w:r>
        <w:rPr>
          <w:sz w:val="20"/>
          <w:szCs w:val="20"/>
        </w:rPr>
        <w:t xml:space="preserve"> </w:t>
      </w:r>
      <w:r w:rsidRPr="00D6153B">
        <w:rPr>
          <w:sz w:val="20"/>
          <w:szCs w:val="20"/>
        </w:rPr>
        <w:t>have</w:t>
      </w:r>
      <w:r>
        <w:rPr>
          <w:sz w:val="20"/>
          <w:szCs w:val="20"/>
        </w:rPr>
        <w:t xml:space="preserve"> </w:t>
      </w:r>
      <w:r w:rsidRPr="00D6153B">
        <w:rPr>
          <w:sz w:val="20"/>
          <w:szCs w:val="20"/>
        </w:rPr>
        <w:t>developed</w:t>
      </w:r>
      <w:r>
        <w:rPr>
          <w:sz w:val="20"/>
          <w:szCs w:val="20"/>
        </w:rPr>
        <w:t xml:space="preserve"> </w:t>
      </w:r>
      <w:r w:rsidRPr="00D6153B">
        <w:rPr>
          <w:sz w:val="20"/>
          <w:szCs w:val="20"/>
        </w:rPr>
        <w:t>tolerance</w:t>
      </w:r>
      <w:r>
        <w:rPr>
          <w:sz w:val="20"/>
          <w:szCs w:val="20"/>
        </w:rPr>
        <w:t xml:space="preserve"> </w:t>
      </w:r>
      <w:r w:rsidRPr="00D6153B">
        <w:rPr>
          <w:sz w:val="20"/>
          <w:szCs w:val="20"/>
        </w:rPr>
        <w:t>towards</w:t>
      </w:r>
      <w:r>
        <w:rPr>
          <w:sz w:val="20"/>
          <w:szCs w:val="20"/>
        </w:rPr>
        <w:t xml:space="preserve"> </w:t>
      </w:r>
      <w:r w:rsidRPr="00D6153B">
        <w:rPr>
          <w:sz w:val="20"/>
          <w:szCs w:val="20"/>
        </w:rPr>
        <w:t>metals,</w:t>
      </w:r>
      <w:r>
        <w:rPr>
          <w:sz w:val="20"/>
          <w:szCs w:val="20"/>
        </w:rPr>
        <w:t xml:space="preserve"> </w:t>
      </w:r>
      <w:r w:rsidRPr="00D6153B">
        <w:rPr>
          <w:sz w:val="20"/>
          <w:szCs w:val="20"/>
        </w:rPr>
        <w:t>and</w:t>
      </w:r>
      <w:r>
        <w:rPr>
          <w:sz w:val="20"/>
          <w:szCs w:val="20"/>
        </w:rPr>
        <w:t xml:space="preserve"> </w:t>
      </w:r>
      <w:r w:rsidRPr="00D6153B">
        <w:rPr>
          <w:sz w:val="20"/>
          <w:szCs w:val="20"/>
        </w:rPr>
        <w:t>others</w:t>
      </w:r>
      <w:r>
        <w:rPr>
          <w:sz w:val="20"/>
          <w:szCs w:val="20"/>
        </w:rPr>
        <w:t xml:space="preserve"> </w:t>
      </w:r>
      <w:r w:rsidRPr="00D6153B">
        <w:rPr>
          <w:sz w:val="20"/>
          <w:szCs w:val="20"/>
        </w:rPr>
        <w:t>(</w:t>
      </w:r>
      <w:proofErr w:type="spellStart"/>
      <w:r w:rsidRPr="00D6153B">
        <w:rPr>
          <w:sz w:val="20"/>
          <w:szCs w:val="20"/>
        </w:rPr>
        <w:t>hyperaccumulators</w:t>
      </w:r>
      <w:proofErr w:type="spellEnd"/>
      <w:r w:rsidRPr="00D6153B">
        <w:rPr>
          <w:sz w:val="20"/>
          <w:szCs w:val="20"/>
        </w:rPr>
        <w:t>)</w:t>
      </w:r>
      <w:r>
        <w:rPr>
          <w:sz w:val="20"/>
          <w:szCs w:val="20"/>
        </w:rPr>
        <w:t xml:space="preserve"> </w:t>
      </w:r>
      <w:r w:rsidRPr="00D6153B">
        <w:rPr>
          <w:sz w:val="20"/>
          <w:szCs w:val="20"/>
        </w:rPr>
        <w:t>are</w:t>
      </w:r>
      <w:r>
        <w:rPr>
          <w:sz w:val="20"/>
          <w:szCs w:val="20"/>
        </w:rPr>
        <w:t xml:space="preserve"> </w:t>
      </w:r>
      <w:r w:rsidRPr="00D6153B">
        <w:rPr>
          <w:sz w:val="20"/>
          <w:szCs w:val="20"/>
        </w:rPr>
        <w:t>characterized</w:t>
      </w:r>
      <w:r>
        <w:rPr>
          <w:sz w:val="20"/>
          <w:szCs w:val="20"/>
        </w:rPr>
        <w:t xml:space="preserve"> </w:t>
      </w:r>
      <w:r w:rsidRPr="00D6153B">
        <w:rPr>
          <w:sz w:val="20"/>
          <w:szCs w:val="20"/>
        </w:rPr>
        <w:t>by</w:t>
      </w:r>
      <w:r>
        <w:rPr>
          <w:sz w:val="20"/>
          <w:szCs w:val="20"/>
        </w:rPr>
        <w:t xml:space="preserve"> </w:t>
      </w:r>
      <w:r w:rsidRPr="00D6153B">
        <w:rPr>
          <w:sz w:val="20"/>
          <w:szCs w:val="20"/>
        </w:rPr>
        <w:t>the</w:t>
      </w:r>
      <w:r>
        <w:rPr>
          <w:sz w:val="20"/>
          <w:szCs w:val="20"/>
        </w:rPr>
        <w:t xml:space="preserve"> </w:t>
      </w:r>
      <w:r w:rsidRPr="00D6153B">
        <w:rPr>
          <w:sz w:val="20"/>
          <w:szCs w:val="20"/>
        </w:rPr>
        <w:t>capacity</w:t>
      </w:r>
      <w:r>
        <w:rPr>
          <w:sz w:val="20"/>
          <w:szCs w:val="20"/>
        </w:rPr>
        <w:t xml:space="preserve"> </w:t>
      </w:r>
      <w:r w:rsidRPr="00D6153B">
        <w:rPr>
          <w:sz w:val="20"/>
          <w:szCs w:val="20"/>
        </w:rPr>
        <w:t>to</w:t>
      </w:r>
      <w:r>
        <w:rPr>
          <w:sz w:val="20"/>
          <w:szCs w:val="20"/>
        </w:rPr>
        <w:t xml:space="preserve"> </w:t>
      </w:r>
      <w:r w:rsidRPr="00D6153B">
        <w:rPr>
          <w:sz w:val="20"/>
          <w:szCs w:val="20"/>
        </w:rPr>
        <w:t>accumulate</w:t>
      </w:r>
      <w:r>
        <w:rPr>
          <w:sz w:val="20"/>
          <w:szCs w:val="20"/>
        </w:rPr>
        <w:t xml:space="preserve"> </w:t>
      </w:r>
      <w:r w:rsidRPr="00D6153B">
        <w:rPr>
          <w:sz w:val="20"/>
          <w:szCs w:val="20"/>
        </w:rPr>
        <w:t>high</w:t>
      </w:r>
      <w:r>
        <w:rPr>
          <w:sz w:val="20"/>
          <w:szCs w:val="20"/>
        </w:rPr>
        <w:t xml:space="preserve"> </w:t>
      </w:r>
      <w:r w:rsidRPr="00D6153B">
        <w:rPr>
          <w:sz w:val="20"/>
          <w:szCs w:val="20"/>
        </w:rPr>
        <w:t>quantities</w:t>
      </w:r>
      <w:r>
        <w:rPr>
          <w:sz w:val="20"/>
          <w:szCs w:val="20"/>
        </w:rPr>
        <w:t xml:space="preserve"> </w:t>
      </w:r>
      <w:r w:rsidRPr="00D6153B">
        <w:rPr>
          <w:sz w:val="20"/>
          <w:szCs w:val="20"/>
        </w:rPr>
        <w:t>of</w:t>
      </w:r>
      <w:r>
        <w:rPr>
          <w:sz w:val="20"/>
          <w:szCs w:val="20"/>
        </w:rPr>
        <w:t xml:space="preserve"> </w:t>
      </w:r>
      <w:r w:rsidRPr="00D6153B">
        <w:rPr>
          <w:sz w:val="20"/>
          <w:szCs w:val="20"/>
        </w:rPr>
        <w:t>metals</w:t>
      </w:r>
      <w:r>
        <w:rPr>
          <w:sz w:val="20"/>
          <w:szCs w:val="20"/>
        </w:rPr>
        <w:t xml:space="preserve"> </w:t>
      </w:r>
      <w:r w:rsidRPr="00D6153B">
        <w:rPr>
          <w:sz w:val="20"/>
          <w:szCs w:val="20"/>
        </w:rPr>
        <w:t>in</w:t>
      </w:r>
      <w:r>
        <w:rPr>
          <w:sz w:val="20"/>
          <w:szCs w:val="20"/>
        </w:rPr>
        <w:t xml:space="preserve"> </w:t>
      </w:r>
      <w:r w:rsidRPr="00D6153B">
        <w:rPr>
          <w:sz w:val="20"/>
          <w:szCs w:val="20"/>
        </w:rPr>
        <w:t>their</w:t>
      </w:r>
      <w:r>
        <w:rPr>
          <w:sz w:val="20"/>
          <w:szCs w:val="20"/>
        </w:rPr>
        <w:t xml:space="preserve"> </w:t>
      </w:r>
      <w:r w:rsidRPr="00D6153B">
        <w:rPr>
          <w:sz w:val="20"/>
          <w:szCs w:val="20"/>
        </w:rPr>
        <w:t>tissues.</w:t>
      </w:r>
      <w:r>
        <w:rPr>
          <w:sz w:val="20"/>
          <w:szCs w:val="20"/>
        </w:rPr>
        <w:t xml:space="preserve"> </w:t>
      </w:r>
    </w:p>
    <w:p w:rsidR="009F0297" w:rsidRPr="00D6153B" w:rsidRDefault="009F0297" w:rsidP="009F0297">
      <w:pPr>
        <w:suppressAutoHyphens w:val="0"/>
        <w:snapToGrid w:val="0"/>
        <w:ind w:firstLine="425"/>
        <w:jc w:val="both"/>
        <w:rPr>
          <w:sz w:val="20"/>
          <w:szCs w:val="20"/>
        </w:rPr>
      </w:pPr>
      <w:r w:rsidRPr="00D6153B">
        <w:rPr>
          <w:sz w:val="20"/>
          <w:szCs w:val="20"/>
        </w:rPr>
        <w:t>Waste</w:t>
      </w:r>
      <w:r>
        <w:rPr>
          <w:sz w:val="20"/>
          <w:szCs w:val="20"/>
        </w:rPr>
        <w:t xml:space="preserve"> </w:t>
      </w:r>
      <w:r w:rsidRPr="00D6153B">
        <w:rPr>
          <w:sz w:val="20"/>
          <w:szCs w:val="20"/>
        </w:rPr>
        <w:t>discharge</w:t>
      </w:r>
      <w:r>
        <w:rPr>
          <w:sz w:val="20"/>
          <w:szCs w:val="20"/>
        </w:rPr>
        <w:t xml:space="preserve"> </w:t>
      </w:r>
      <w:r w:rsidRPr="00D6153B">
        <w:rPr>
          <w:sz w:val="20"/>
          <w:szCs w:val="20"/>
        </w:rPr>
        <w:t>either</w:t>
      </w:r>
      <w:r>
        <w:rPr>
          <w:sz w:val="20"/>
          <w:szCs w:val="20"/>
        </w:rPr>
        <w:t xml:space="preserve"> </w:t>
      </w:r>
      <w:r w:rsidRPr="00D6153B">
        <w:rPr>
          <w:sz w:val="20"/>
          <w:szCs w:val="20"/>
        </w:rPr>
        <w:t>from</w:t>
      </w:r>
      <w:r>
        <w:rPr>
          <w:sz w:val="20"/>
          <w:szCs w:val="20"/>
        </w:rPr>
        <w:t xml:space="preserve"> </w:t>
      </w:r>
      <w:r w:rsidRPr="00D6153B">
        <w:rPr>
          <w:sz w:val="20"/>
          <w:szCs w:val="20"/>
        </w:rPr>
        <w:t>point</w:t>
      </w:r>
      <w:r>
        <w:rPr>
          <w:sz w:val="20"/>
          <w:szCs w:val="20"/>
        </w:rPr>
        <w:t xml:space="preserve"> </w:t>
      </w:r>
      <w:r w:rsidRPr="00D6153B">
        <w:rPr>
          <w:sz w:val="20"/>
          <w:szCs w:val="20"/>
        </w:rPr>
        <w:t>or</w:t>
      </w:r>
      <w:r>
        <w:rPr>
          <w:sz w:val="20"/>
          <w:szCs w:val="20"/>
        </w:rPr>
        <w:t xml:space="preserve"> </w:t>
      </w:r>
      <w:r w:rsidRPr="00D6153B">
        <w:rPr>
          <w:sz w:val="20"/>
          <w:szCs w:val="20"/>
        </w:rPr>
        <w:t>non-point</w:t>
      </w:r>
      <w:r>
        <w:rPr>
          <w:sz w:val="20"/>
          <w:szCs w:val="20"/>
        </w:rPr>
        <w:t xml:space="preserve"> </w:t>
      </w:r>
      <w:r w:rsidRPr="00D6153B">
        <w:rPr>
          <w:sz w:val="20"/>
          <w:szCs w:val="20"/>
        </w:rPr>
        <w:t>sources</w:t>
      </w:r>
      <w:r>
        <w:rPr>
          <w:sz w:val="20"/>
          <w:szCs w:val="20"/>
        </w:rPr>
        <w:t xml:space="preserve"> </w:t>
      </w:r>
      <w:r w:rsidRPr="00D6153B">
        <w:rPr>
          <w:sz w:val="20"/>
          <w:szCs w:val="20"/>
        </w:rPr>
        <w:t>is</w:t>
      </w:r>
      <w:r>
        <w:rPr>
          <w:sz w:val="20"/>
          <w:szCs w:val="20"/>
        </w:rPr>
        <w:t xml:space="preserve"> </w:t>
      </w:r>
      <w:r w:rsidRPr="00D6153B">
        <w:rPr>
          <w:sz w:val="20"/>
          <w:szCs w:val="20"/>
        </w:rPr>
        <w:t>a</w:t>
      </w:r>
      <w:r>
        <w:rPr>
          <w:sz w:val="20"/>
          <w:szCs w:val="20"/>
        </w:rPr>
        <w:t xml:space="preserve"> </w:t>
      </w:r>
      <w:r w:rsidRPr="00D6153B">
        <w:rPr>
          <w:sz w:val="20"/>
          <w:szCs w:val="20"/>
        </w:rPr>
        <w:t>menace</w:t>
      </w:r>
      <w:r>
        <w:rPr>
          <w:sz w:val="20"/>
          <w:szCs w:val="20"/>
        </w:rPr>
        <w:t xml:space="preserve"> </w:t>
      </w:r>
      <w:r w:rsidRPr="00D6153B">
        <w:rPr>
          <w:sz w:val="20"/>
          <w:szCs w:val="20"/>
        </w:rPr>
        <w:t>associated</w:t>
      </w:r>
      <w:r>
        <w:rPr>
          <w:sz w:val="20"/>
          <w:szCs w:val="20"/>
        </w:rPr>
        <w:t xml:space="preserve"> </w:t>
      </w:r>
      <w:r w:rsidRPr="00D6153B">
        <w:rPr>
          <w:sz w:val="20"/>
          <w:szCs w:val="20"/>
        </w:rPr>
        <w:t>with</w:t>
      </w:r>
      <w:r>
        <w:rPr>
          <w:sz w:val="20"/>
          <w:szCs w:val="20"/>
        </w:rPr>
        <w:t xml:space="preserve"> </w:t>
      </w:r>
      <w:r w:rsidRPr="00D6153B">
        <w:rPr>
          <w:sz w:val="20"/>
          <w:szCs w:val="20"/>
        </w:rPr>
        <w:t>anthropogenic</w:t>
      </w:r>
      <w:r>
        <w:rPr>
          <w:sz w:val="20"/>
          <w:szCs w:val="20"/>
        </w:rPr>
        <w:t xml:space="preserve"> </w:t>
      </w:r>
      <w:r w:rsidRPr="00D6153B">
        <w:rPr>
          <w:sz w:val="20"/>
          <w:szCs w:val="20"/>
        </w:rPr>
        <w:t>activities</w:t>
      </w:r>
      <w:r>
        <w:rPr>
          <w:sz w:val="20"/>
          <w:szCs w:val="20"/>
        </w:rPr>
        <w:t xml:space="preserve"> </w:t>
      </w:r>
      <w:r w:rsidRPr="00D6153B">
        <w:rPr>
          <w:sz w:val="20"/>
          <w:szCs w:val="20"/>
        </w:rPr>
        <w:t>leading</w:t>
      </w:r>
      <w:r>
        <w:rPr>
          <w:sz w:val="20"/>
          <w:szCs w:val="20"/>
        </w:rPr>
        <w:t xml:space="preserve"> </w:t>
      </w:r>
      <w:r w:rsidRPr="00D6153B">
        <w:rPr>
          <w:sz w:val="20"/>
          <w:szCs w:val="20"/>
        </w:rPr>
        <w:t>to</w:t>
      </w:r>
      <w:r>
        <w:rPr>
          <w:sz w:val="20"/>
          <w:szCs w:val="20"/>
        </w:rPr>
        <w:t xml:space="preserve"> </w:t>
      </w:r>
      <w:r w:rsidRPr="00D6153B">
        <w:rPr>
          <w:sz w:val="20"/>
          <w:szCs w:val="20"/>
        </w:rPr>
        <w:t>the</w:t>
      </w:r>
      <w:r>
        <w:rPr>
          <w:sz w:val="20"/>
          <w:szCs w:val="20"/>
        </w:rPr>
        <w:t xml:space="preserve"> </w:t>
      </w:r>
      <w:r w:rsidRPr="00D6153B">
        <w:rPr>
          <w:sz w:val="20"/>
          <w:szCs w:val="20"/>
        </w:rPr>
        <w:t>degradation</w:t>
      </w:r>
      <w:r>
        <w:rPr>
          <w:sz w:val="20"/>
          <w:szCs w:val="20"/>
        </w:rPr>
        <w:t xml:space="preserve"> </w:t>
      </w:r>
      <w:r w:rsidRPr="00D6153B">
        <w:rPr>
          <w:sz w:val="20"/>
          <w:szCs w:val="20"/>
        </w:rPr>
        <w:t>and</w:t>
      </w:r>
      <w:r>
        <w:rPr>
          <w:sz w:val="20"/>
          <w:szCs w:val="20"/>
        </w:rPr>
        <w:t xml:space="preserve"> </w:t>
      </w:r>
      <w:r w:rsidRPr="00D6153B">
        <w:rPr>
          <w:sz w:val="20"/>
          <w:szCs w:val="20"/>
        </w:rPr>
        <w:t>deterioration</w:t>
      </w:r>
      <w:r>
        <w:rPr>
          <w:sz w:val="20"/>
          <w:szCs w:val="20"/>
        </w:rPr>
        <w:t xml:space="preserve"> </w:t>
      </w:r>
      <w:r w:rsidRPr="00D6153B">
        <w:rPr>
          <w:sz w:val="20"/>
          <w:szCs w:val="20"/>
        </w:rPr>
        <w:t>of</w:t>
      </w:r>
      <w:r>
        <w:rPr>
          <w:sz w:val="20"/>
          <w:szCs w:val="20"/>
        </w:rPr>
        <w:t xml:space="preserve"> </w:t>
      </w:r>
      <w:r w:rsidRPr="00D6153B">
        <w:rPr>
          <w:sz w:val="20"/>
          <w:szCs w:val="20"/>
        </w:rPr>
        <w:t>wetlands.</w:t>
      </w:r>
      <w:r>
        <w:rPr>
          <w:sz w:val="20"/>
          <w:szCs w:val="20"/>
        </w:rPr>
        <w:t xml:space="preserve"> </w:t>
      </w:r>
      <w:r w:rsidRPr="00D6153B">
        <w:rPr>
          <w:sz w:val="20"/>
          <w:szCs w:val="20"/>
        </w:rPr>
        <w:t>This</w:t>
      </w:r>
      <w:r>
        <w:rPr>
          <w:sz w:val="20"/>
          <w:szCs w:val="20"/>
        </w:rPr>
        <w:t xml:space="preserve"> </w:t>
      </w:r>
      <w:r w:rsidRPr="00D6153B">
        <w:rPr>
          <w:sz w:val="20"/>
          <w:szCs w:val="20"/>
        </w:rPr>
        <w:t>by</w:t>
      </w:r>
      <w:r>
        <w:rPr>
          <w:sz w:val="20"/>
          <w:szCs w:val="20"/>
        </w:rPr>
        <w:t xml:space="preserve"> </w:t>
      </w:r>
      <w:r w:rsidRPr="00D6153B">
        <w:rPr>
          <w:sz w:val="20"/>
          <w:szCs w:val="20"/>
        </w:rPr>
        <w:t>extension</w:t>
      </w:r>
      <w:r>
        <w:rPr>
          <w:sz w:val="20"/>
          <w:szCs w:val="20"/>
        </w:rPr>
        <w:t xml:space="preserve"> </w:t>
      </w:r>
      <w:r w:rsidRPr="00D6153B">
        <w:rPr>
          <w:sz w:val="20"/>
          <w:szCs w:val="20"/>
        </w:rPr>
        <w:t>may</w:t>
      </w:r>
      <w:r>
        <w:rPr>
          <w:sz w:val="20"/>
          <w:szCs w:val="20"/>
        </w:rPr>
        <w:t xml:space="preserve"> </w:t>
      </w:r>
      <w:r w:rsidRPr="00D6153B">
        <w:rPr>
          <w:sz w:val="20"/>
          <w:szCs w:val="20"/>
        </w:rPr>
        <w:t>affect</w:t>
      </w:r>
      <w:r>
        <w:rPr>
          <w:sz w:val="20"/>
          <w:szCs w:val="20"/>
        </w:rPr>
        <w:t xml:space="preserve"> </w:t>
      </w:r>
      <w:r w:rsidRPr="00D6153B">
        <w:rPr>
          <w:sz w:val="20"/>
          <w:szCs w:val="20"/>
        </w:rPr>
        <w:t>the</w:t>
      </w:r>
      <w:r>
        <w:rPr>
          <w:sz w:val="20"/>
          <w:szCs w:val="20"/>
        </w:rPr>
        <w:t xml:space="preserve"> </w:t>
      </w:r>
      <w:r w:rsidRPr="00D6153B">
        <w:rPr>
          <w:sz w:val="20"/>
          <w:szCs w:val="20"/>
        </w:rPr>
        <w:t>growth</w:t>
      </w:r>
      <w:r>
        <w:rPr>
          <w:sz w:val="20"/>
          <w:szCs w:val="20"/>
        </w:rPr>
        <w:t xml:space="preserve"> </w:t>
      </w:r>
      <w:r w:rsidRPr="00D6153B">
        <w:rPr>
          <w:sz w:val="20"/>
          <w:szCs w:val="20"/>
        </w:rPr>
        <w:t>and</w:t>
      </w:r>
      <w:r>
        <w:rPr>
          <w:sz w:val="20"/>
          <w:szCs w:val="20"/>
        </w:rPr>
        <w:t xml:space="preserve"> </w:t>
      </w:r>
      <w:r w:rsidRPr="00D6153B">
        <w:rPr>
          <w:sz w:val="20"/>
          <w:szCs w:val="20"/>
        </w:rPr>
        <w:t>diversity</w:t>
      </w:r>
      <w:r>
        <w:rPr>
          <w:sz w:val="20"/>
          <w:szCs w:val="20"/>
        </w:rPr>
        <w:t xml:space="preserve"> </w:t>
      </w:r>
      <w:r w:rsidRPr="00D6153B">
        <w:rPr>
          <w:sz w:val="20"/>
          <w:szCs w:val="20"/>
        </w:rPr>
        <w:t>of</w:t>
      </w:r>
      <w:r>
        <w:rPr>
          <w:sz w:val="20"/>
          <w:szCs w:val="20"/>
        </w:rPr>
        <w:t xml:space="preserve"> </w:t>
      </w:r>
      <w:r w:rsidRPr="00D6153B">
        <w:rPr>
          <w:sz w:val="20"/>
          <w:szCs w:val="20"/>
        </w:rPr>
        <w:t>plant</w:t>
      </w:r>
      <w:r>
        <w:rPr>
          <w:sz w:val="20"/>
          <w:szCs w:val="20"/>
        </w:rPr>
        <w:t xml:space="preserve"> </w:t>
      </w:r>
      <w:r w:rsidRPr="00D6153B">
        <w:rPr>
          <w:sz w:val="20"/>
          <w:szCs w:val="20"/>
        </w:rPr>
        <w:t>species</w:t>
      </w:r>
      <w:r>
        <w:rPr>
          <w:sz w:val="20"/>
          <w:szCs w:val="20"/>
        </w:rPr>
        <w:t xml:space="preserve"> </w:t>
      </w:r>
      <w:r w:rsidRPr="00D6153B">
        <w:rPr>
          <w:sz w:val="20"/>
          <w:szCs w:val="20"/>
        </w:rPr>
        <w:t>inhabiting</w:t>
      </w:r>
      <w:r>
        <w:rPr>
          <w:sz w:val="20"/>
          <w:szCs w:val="20"/>
        </w:rPr>
        <w:t xml:space="preserve"> </w:t>
      </w:r>
      <w:r w:rsidRPr="00D6153B">
        <w:rPr>
          <w:sz w:val="20"/>
          <w:szCs w:val="20"/>
        </w:rPr>
        <w:t>such</w:t>
      </w:r>
      <w:r>
        <w:rPr>
          <w:sz w:val="20"/>
          <w:szCs w:val="20"/>
        </w:rPr>
        <w:t xml:space="preserve"> </w:t>
      </w:r>
      <w:r w:rsidRPr="00D6153B">
        <w:rPr>
          <w:sz w:val="20"/>
          <w:szCs w:val="20"/>
        </w:rPr>
        <w:t>wetlands.</w:t>
      </w:r>
      <w:r>
        <w:rPr>
          <w:sz w:val="20"/>
          <w:szCs w:val="20"/>
        </w:rPr>
        <w:t xml:space="preserve"> </w:t>
      </w:r>
      <w:r w:rsidRPr="00D6153B">
        <w:rPr>
          <w:sz w:val="20"/>
          <w:szCs w:val="20"/>
        </w:rPr>
        <w:t>Consequently,</w:t>
      </w:r>
      <w:r>
        <w:rPr>
          <w:sz w:val="20"/>
          <w:szCs w:val="20"/>
        </w:rPr>
        <w:t xml:space="preserve"> </w:t>
      </w:r>
      <w:r w:rsidRPr="00D6153B">
        <w:rPr>
          <w:sz w:val="20"/>
          <w:szCs w:val="20"/>
        </w:rPr>
        <w:t>this</w:t>
      </w:r>
      <w:r>
        <w:rPr>
          <w:sz w:val="20"/>
          <w:szCs w:val="20"/>
        </w:rPr>
        <w:t xml:space="preserve"> </w:t>
      </w:r>
      <w:r w:rsidRPr="00D6153B">
        <w:rPr>
          <w:sz w:val="20"/>
          <w:szCs w:val="20"/>
        </w:rPr>
        <w:t>study</w:t>
      </w:r>
      <w:r>
        <w:rPr>
          <w:sz w:val="20"/>
          <w:szCs w:val="20"/>
        </w:rPr>
        <w:t xml:space="preserve"> </w:t>
      </w:r>
      <w:r w:rsidRPr="00D6153B">
        <w:rPr>
          <w:sz w:val="20"/>
          <w:szCs w:val="20"/>
        </w:rPr>
        <w:t>is</w:t>
      </w:r>
      <w:r>
        <w:rPr>
          <w:sz w:val="20"/>
          <w:szCs w:val="20"/>
        </w:rPr>
        <w:t xml:space="preserve"> </w:t>
      </w:r>
      <w:r w:rsidRPr="00D6153B">
        <w:rPr>
          <w:sz w:val="20"/>
          <w:szCs w:val="20"/>
        </w:rPr>
        <w:t>designed</w:t>
      </w:r>
      <w:r>
        <w:rPr>
          <w:sz w:val="20"/>
          <w:szCs w:val="20"/>
        </w:rPr>
        <w:t xml:space="preserve"> </w:t>
      </w:r>
      <w:r w:rsidRPr="00D6153B">
        <w:rPr>
          <w:sz w:val="20"/>
          <w:szCs w:val="20"/>
        </w:rPr>
        <w:t>to</w:t>
      </w:r>
      <w:r>
        <w:rPr>
          <w:sz w:val="20"/>
          <w:szCs w:val="20"/>
        </w:rPr>
        <w:t xml:space="preserve"> </w:t>
      </w:r>
      <w:r w:rsidRPr="00D6153B">
        <w:rPr>
          <w:sz w:val="20"/>
          <w:szCs w:val="20"/>
        </w:rPr>
        <w:t>test</w:t>
      </w:r>
      <w:r>
        <w:rPr>
          <w:sz w:val="20"/>
          <w:szCs w:val="20"/>
        </w:rPr>
        <w:t xml:space="preserve"> </w:t>
      </w:r>
      <w:r w:rsidRPr="00D6153B">
        <w:rPr>
          <w:sz w:val="20"/>
          <w:szCs w:val="20"/>
        </w:rPr>
        <w:t>the</w:t>
      </w:r>
      <w:r>
        <w:rPr>
          <w:sz w:val="20"/>
          <w:szCs w:val="20"/>
        </w:rPr>
        <w:t xml:space="preserve"> </w:t>
      </w:r>
      <w:r w:rsidRPr="00D6153B">
        <w:rPr>
          <w:sz w:val="20"/>
          <w:szCs w:val="20"/>
        </w:rPr>
        <w:t>effects</w:t>
      </w:r>
      <w:r>
        <w:rPr>
          <w:sz w:val="20"/>
          <w:szCs w:val="20"/>
        </w:rPr>
        <w:t xml:space="preserve"> </w:t>
      </w:r>
      <w:r w:rsidRPr="00D6153B">
        <w:rPr>
          <w:sz w:val="20"/>
          <w:szCs w:val="20"/>
        </w:rPr>
        <w:lastRenderedPageBreak/>
        <w:t>of</w:t>
      </w:r>
      <w:r>
        <w:rPr>
          <w:sz w:val="20"/>
          <w:szCs w:val="20"/>
        </w:rPr>
        <w:t xml:space="preserve"> </w:t>
      </w:r>
      <w:proofErr w:type="spellStart"/>
      <w:r w:rsidRPr="00D6153B">
        <w:rPr>
          <w:sz w:val="20"/>
          <w:szCs w:val="20"/>
        </w:rPr>
        <w:t>anthropogeneity</w:t>
      </w:r>
      <w:proofErr w:type="spellEnd"/>
      <w:r>
        <w:rPr>
          <w:sz w:val="20"/>
          <w:szCs w:val="20"/>
        </w:rPr>
        <w:t xml:space="preserve"> </w:t>
      </w:r>
      <w:r w:rsidRPr="00D6153B">
        <w:rPr>
          <w:sz w:val="20"/>
          <w:szCs w:val="20"/>
        </w:rPr>
        <w:t>on</w:t>
      </w:r>
      <w:r>
        <w:rPr>
          <w:sz w:val="20"/>
          <w:szCs w:val="20"/>
        </w:rPr>
        <w:t xml:space="preserve"> </w:t>
      </w:r>
      <w:r w:rsidRPr="00D6153B">
        <w:rPr>
          <w:sz w:val="20"/>
          <w:szCs w:val="20"/>
        </w:rPr>
        <w:t>contamination</w:t>
      </w:r>
      <w:r>
        <w:rPr>
          <w:sz w:val="20"/>
          <w:szCs w:val="20"/>
        </w:rPr>
        <w:t xml:space="preserve"> </w:t>
      </w:r>
      <w:r w:rsidRPr="00D6153B">
        <w:rPr>
          <w:sz w:val="20"/>
          <w:szCs w:val="20"/>
        </w:rPr>
        <w:t>status</w:t>
      </w:r>
      <w:r>
        <w:rPr>
          <w:sz w:val="20"/>
          <w:szCs w:val="20"/>
        </w:rPr>
        <w:t xml:space="preserve"> </w:t>
      </w:r>
      <w:r w:rsidRPr="00D6153B">
        <w:rPr>
          <w:sz w:val="20"/>
          <w:szCs w:val="20"/>
        </w:rPr>
        <w:t>of</w:t>
      </w:r>
      <w:r>
        <w:rPr>
          <w:sz w:val="20"/>
          <w:szCs w:val="20"/>
        </w:rPr>
        <w:t xml:space="preserve"> </w:t>
      </w:r>
      <w:r w:rsidRPr="00D6153B">
        <w:rPr>
          <w:sz w:val="20"/>
          <w:szCs w:val="20"/>
        </w:rPr>
        <w:t>the</w:t>
      </w:r>
      <w:r>
        <w:rPr>
          <w:sz w:val="20"/>
          <w:szCs w:val="20"/>
        </w:rPr>
        <w:t xml:space="preserve"> </w:t>
      </w:r>
      <w:r w:rsidRPr="00D6153B">
        <w:rPr>
          <w:sz w:val="20"/>
          <w:szCs w:val="20"/>
        </w:rPr>
        <w:t>ponds</w:t>
      </w:r>
      <w:r>
        <w:rPr>
          <w:sz w:val="20"/>
          <w:szCs w:val="20"/>
        </w:rPr>
        <w:t xml:space="preserve"> </w:t>
      </w:r>
      <w:r w:rsidRPr="00D6153B">
        <w:rPr>
          <w:sz w:val="20"/>
          <w:szCs w:val="20"/>
        </w:rPr>
        <w:t>using</w:t>
      </w:r>
      <w:r>
        <w:rPr>
          <w:sz w:val="20"/>
          <w:szCs w:val="20"/>
        </w:rPr>
        <w:t xml:space="preserve"> </w:t>
      </w:r>
      <w:r w:rsidRPr="00D6153B">
        <w:rPr>
          <w:sz w:val="20"/>
          <w:szCs w:val="20"/>
        </w:rPr>
        <w:t>certified</w:t>
      </w:r>
      <w:r>
        <w:rPr>
          <w:sz w:val="20"/>
          <w:szCs w:val="20"/>
        </w:rPr>
        <w:t xml:space="preserve"> </w:t>
      </w:r>
      <w:r w:rsidRPr="00D6153B">
        <w:rPr>
          <w:sz w:val="20"/>
          <w:szCs w:val="20"/>
        </w:rPr>
        <w:t>ecological</w:t>
      </w:r>
      <w:r>
        <w:rPr>
          <w:sz w:val="20"/>
          <w:szCs w:val="20"/>
        </w:rPr>
        <w:t xml:space="preserve"> </w:t>
      </w:r>
      <w:r w:rsidRPr="00D6153B">
        <w:rPr>
          <w:sz w:val="20"/>
          <w:szCs w:val="20"/>
        </w:rPr>
        <w:t>indices</w:t>
      </w:r>
      <w:r>
        <w:rPr>
          <w:sz w:val="20"/>
          <w:szCs w:val="20"/>
        </w:rPr>
        <w:t xml:space="preserve"> </w:t>
      </w:r>
      <w:r w:rsidRPr="00D6153B">
        <w:rPr>
          <w:sz w:val="20"/>
          <w:szCs w:val="20"/>
        </w:rPr>
        <w:t>and</w:t>
      </w:r>
      <w:r>
        <w:rPr>
          <w:sz w:val="20"/>
          <w:szCs w:val="20"/>
        </w:rPr>
        <w:t xml:space="preserve"> </w:t>
      </w:r>
      <w:r w:rsidRPr="00D6153B">
        <w:rPr>
          <w:sz w:val="20"/>
          <w:szCs w:val="20"/>
        </w:rPr>
        <w:t>to</w:t>
      </w:r>
      <w:r>
        <w:rPr>
          <w:sz w:val="20"/>
          <w:szCs w:val="20"/>
        </w:rPr>
        <w:t xml:space="preserve"> </w:t>
      </w:r>
      <w:r w:rsidRPr="00D6153B">
        <w:rPr>
          <w:sz w:val="20"/>
          <w:szCs w:val="20"/>
        </w:rPr>
        <w:t>assess</w:t>
      </w:r>
      <w:r>
        <w:rPr>
          <w:sz w:val="20"/>
          <w:szCs w:val="20"/>
        </w:rPr>
        <w:t xml:space="preserve"> </w:t>
      </w:r>
      <w:r w:rsidRPr="00D6153B">
        <w:rPr>
          <w:sz w:val="20"/>
          <w:szCs w:val="20"/>
        </w:rPr>
        <w:t>the</w:t>
      </w:r>
      <w:r>
        <w:rPr>
          <w:sz w:val="20"/>
          <w:szCs w:val="20"/>
        </w:rPr>
        <w:t xml:space="preserve"> </w:t>
      </w:r>
      <w:r w:rsidRPr="00D6153B">
        <w:rPr>
          <w:sz w:val="20"/>
          <w:szCs w:val="20"/>
        </w:rPr>
        <w:t>influence</w:t>
      </w:r>
      <w:r>
        <w:rPr>
          <w:sz w:val="20"/>
          <w:szCs w:val="20"/>
        </w:rPr>
        <w:t xml:space="preserve"> </w:t>
      </w:r>
      <w:r w:rsidRPr="00D6153B">
        <w:rPr>
          <w:sz w:val="20"/>
          <w:szCs w:val="20"/>
        </w:rPr>
        <w:t>of</w:t>
      </w:r>
      <w:r>
        <w:rPr>
          <w:sz w:val="20"/>
          <w:szCs w:val="20"/>
        </w:rPr>
        <w:t xml:space="preserve"> </w:t>
      </w:r>
      <w:r w:rsidRPr="00D6153B">
        <w:rPr>
          <w:sz w:val="20"/>
          <w:szCs w:val="20"/>
        </w:rPr>
        <w:t>these</w:t>
      </w:r>
      <w:r>
        <w:rPr>
          <w:sz w:val="20"/>
          <w:szCs w:val="20"/>
        </w:rPr>
        <w:t xml:space="preserve"> </w:t>
      </w:r>
      <w:r w:rsidRPr="00D6153B">
        <w:rPr>
          <w:sz w:val="20"/>
          <w:szCs w:val="20"/>
        </w:rPr>
        <w:t>contaminants</w:t>
      </w:r>
      <w:r>
        <w:rPr>
          <w:sz w:val="20"/>
          <w:szCs w:val="20"/>
        </w:rPr>
        <w:t xml:space="preserve"> </w:t>
      </w:r>
      <w:r w:rsidRPr="00D6153B">
        <w:rPr>
          <w:sz w:val="20"/>
          <w:szCs w:val="20"/>
        </w:rPr>
        <w:t>(heavy</w:t>
      </w:r>
      <w:r>
        <w:rPr>
          <w:sz w:val="20"/>
          <w:szCs w:val="20"/>
        </w:rPr>
        <w:t xml:space="preserve"> </w:t>
      </w:r>
      <w:r w:rsidRPr="00D6153B">
        <w:rPr>
          <w:sz w:val="20"/>
          <w:szCs w:val="20"/>
        </w:rPr>
        <w:t>metals)</w:t>
      </w:r>
      <w:r>
        <w:rPr>
          <w:sz w:val="20"/>
          <w:szCs w:val="20"/>
        </w:rPr>
        <w:t xml:space="preserve"> </w:t>
      </w:r>
      <w:r w:rsidRPr="00D6153B">
        <w:rPr>
          <w:sz w:val="20"/>
          <w:szCs w:val="20"/>
        </w:rPr>
        <w:t>on</w:t>
      </w:r>
      <w:r>
        <w:rPr>
          <w:sz w:val="20"/>
          <w:szCs w:val="20"/>
        </w:rPr>
        <w:t xml:space="preserve"> </w:t>
      </w:r>
      <w:r w:rsidRPr="00D6153B">
        <w:rPr>
          <w:sz w:val="20"/>
          <w:szCs w:val="20"/>
        </w:rPr>
        <w:t>plant</w:t>
      </w:r>
      <w:r>
        <w:rPr>
          <w:sz w:val="20"/>
          <w:szCs w:val="20"/>
        </w:rPr>
        <w:t xml:space="preserve"> </w:t>
      </w:r>
      <w:r w:rsidRPr="00D6153B">
        <w:rPr>
          <w:sz w:val="20"/>
          <w:szCs w:val="20"/>
        </w:rPr>
        <w:t>distribution.</w:t>
      </w:r>
    </w:p>
    <w:p w:rsidR="009F0297" w:rsidRPr="00D6153B" w:rsidRDefault="009F0297" w:rsidP="009F0297">
      <w:pPr>
        <w:suppressAutoHyphens w:val="0"/>
        <w:snapToGrid w:val="0"/>
        <w:jc w:val="both"/>
        <w:rPr>
          <w:b/>
          <w:sz w:val="20"/>
          <w:szCs w:val="20"/>
        </w:rPr>
      </w:pPr>
    </w:p>
    <w:p w:rsidR="009F0297" w:rsidRPr="00D6153B" w:rsidRDefault="009F0297" w:rsidP="009F0297">
      <w:pPr>
        <w:suppressAutoHyphens w:val="0"/>
        <w:snapToGrid w:val="0"/>
        <w:jc w:val="both"/>
        <w:rPr>
          <w:b/>
          <w:sz w:val="20"/>
          <w:szCs w:val="20"/>
        </w:rPr>
      </w:pPr>
      <w:r w:rsidRPr="00D6153B">
        <w:rPr>
          <w:b/>
          <w:sz w:val="20"/>
          <w:szCs w:val="20"/>
        </w:rPr>
        <w:t>2.</w:t>
      </w:r>
      <w:r>
        <w:rPr>
          <w:b/>
          <w:sz w:val="20"/>
          <w:szCs w:val="20"/>
        </w:rPr>
        <w:t xml:space="preserve"> </w:t>
      </w:r>
      <w:r w:rsidRPr="00D6153B">
        <w:rPr>
          <w:b/>
          <w:sz w:val="20"/>
          <w:szCs w:val="20"/>
        </w:rPr>
        <w:t>Materials</w:t>
      </w:r>
      <w:r>
        <w:rPr>
          <w:b/>
          <w:sz w:val="20"/>
          <w:szCs w:val="20"/>
        </w:rPr>
        <w:t xml:space="preserve"> </w:t>
      </w:r>
      <w:r w:rsidRPr="00D6153B">
        <w:rPr>
          <w:b/>
          <w:sz w:val="20"/>
          <w:szCs w:val="20"/>
        </w:rPr>
        <w:t>and</w:t>
      </w:r>
      <w:r>
        <w:rPr>
          <w:b/>
          <w:sz w:val="20"/>
          <w:szCs w:val="20"/>
        </w:rPr>
        <w:t xml:space="preserve"> </w:t>
      </w:r>
      <w:r w:rsidRPr="00D6153B">
        <w:rPr>
          <w:b/>
          <w:sz w:val="20"/>
          <w:szCs w:val="20"/>
        </w:rPr>
        <w:t>Methods</w:t>
      </w:r>
    </w:p>
    <w:p w:rsidR="009F0297" w:rsidRPr="00D6153B" w:rsidRDefault="009F0297" w:rsidP="009F0297">
      <w:pPr>
        <w:suppressAutoHyphens w:val="0"/>
        <w:snapToGrid w:val="0"/>
        <w:jc w:val="both"/>
        <w:rPr>
          <w:b/>
          <w:sz w:val="20"/>
          <w:szCs w:val="20"/>
        </w:rPr>
      </w:pPr>
      <w:r w:rsidRPr="00D6153B">
        <w:rPr>
          <w:b/>
          <w:sz w:val="20"/>
          <w:szCs w:val="20"/>
        </w:rPr>
        <w:t>2.1.</w:t>
      </w:r>
      <w:r>
        <w:rPr>
          <w:b/>
          <w:sz w:val="20"/>
          <w:szCs w:val="20"/>
        </w:rPr>
        <w:t xml:space="preserve"> </w:t>
      </w:r>
      <w:r w:rsidRPr="00D6153B">
        <w:rPr>
          <w:b/>
          <w:sz w:val="20"/>
          <w:szCs w:val="20"/>
        </w:rPr>
        <w:t>Study</w:t>
      </w:r>
      <w:r>
        <w:rPr>
          <w:b/>
          <w:sz w:val="20"/>
          <w:szCs w:val="20"/>
        </w:rPr>
        <w:t xml:space="preserve"> </w:t>
      </w:r>
      <w:r w:rsidRPr="00D6153B">
        <w:rPr>
          <w:b/>
          <w:sz w:val="20"/>
          <w:szCs w:val="20"/>
        </w:rPr>
        <w:t>Area</w:t>
      </w:r>
    </w:p>
    <w:p w:rsidR="009F0297" w:rsidRPr="00D6153B" w:rsidRDefault="009F0297" w:rsidP="009F0297">
      <w:pPr>
        <w:suppressAutoHyphens w:val="0"/>
        <w:snapToGrid w:val="0"/>
        <w:ind w:firstLine="425"/>
        <w:jc w:val="both"/>
        <w:rPr>
          <w:sz w:val="20"/>
          <w:szCs w:val="20"/>
        </w:rPr>
      </w:pPr>
      <w:r w:rsidRPr="00D6153B">
        <w:rPr>
          <w:sz w:val="20"/>
          <w:szCs w:val="20"/>
        </w:rPr>
        <w:t>This</w:t>
      </w:r>
      <w:r>
        <w:rPr>
          <w:sz w:val="20"/>
          <w:szCs w:val="20"/>
        </w:rPr>
        <w:t xml:space="preserve"> </w:t>
      </w:r>
      <w:r w:rsidRPr="00D6153B">
        <w:rPr>
          <w:sz w:val="20"/>
          <w:szCs w:val="20"/>
        </w:rPr>
        <w:t>study</w:t>
      </w:r>
      <w:r>
        <w:rPr>
          <w:sz w:val="20"/>
          <w:szCs w:val="20"/>
        </w:rPr>
        <w:t xml:space="preserve"> </w:t>
      </w:r>
      <w:r w:rsidRPr="00D6153B">
        <w:rPr>
          <w:sz w:val="20"/>
          <w:szCs w:val="20"/>
        </w:rPr>
        <w:t>was</w:t>
      </w:r>
      <w:r>
        <w:rPr>
          <w:sz w:val="20"/>
          <w:szCs w:val="20"/>
        </w:rPr>
        <w:t xml:space="preserve"> </w:t>
      </w:r>
      <w:r w:rsidRPr="00D6153B">
        <w:rPr>
          <w:sz w:val="20"/>
          <w:szCs w:val="20"/>
        </w:rPr>
        <w:t>carried</w:t>
      </w:r>
      <w:r>
        <w:rPr>
          <w:sz w:val="20"/>
          <w:szCs w:val="20"/>
        </w:rPr>
        <w:t xml:space="preserve"> </w:t>
      </w:r>
      <w:r w:rsidRPr="00D6153B">
        <w:rPr>
          <w:sz w:val="20"/>
          <w:szCs w:val="20"/>
        </w:rPr>
        <w:t>out</w:t>
      </w:r>
      <w:r>
        <w:rPr>
          <w:sz w:val="20"/>
          <w:szCs w:val="20"/>
        </w:rPr>
        <w:t xml:space="preserve"> </w:t>
      </w:r>
      <w:r w:rsidRPr="00D6153B">
        <w:rPr>
          <w:sz w:val="20"/>
          <w:szCs w:val="20"/>
        </w:rPr>
        <w:t>in</w:t>
      </w:r>
      <w:r>
        <w:rPr>
          <w:sz w:val="20"/>
          <w:szCs w:val="20"/>
        </w:rPr>
        <w:t xml:space="preserve"> </w:t>
      </w:r>
      <w:proofErr w:type="spellStart"/>
      <w:r>
        <w:rPr>
          <w:sz w:val="20"/>
          <w:szCs w:val="20"/>
        </w:rPr>
        <w:t>Mbak</w:t>
      </w:r>
      <w:proofErr w:type="spellEnd"/>
      <w:r>
        <w:rPr>
          <w:sz w:val="20"/>
          <w:szCs w:val="20"/>
        </w:rPr>
        <w:t xml:space="preserve"> </w:t>
      </w:r>
      <w:proofErr w:type="spellStart"/>
      <w:r>
        <w:rPr>
          <w:sz w:val="20"/>
          <w:szCs w:val="20"/>
        </w:rPr>
        <w:t>Akpan</w:t>
      </w:r>
      <w:proofErr w:type="spellEnd"/>
      <w:r>
        <w:rPr>
          <w:sz w:val="20"/>
          <w:szCs w:val="20"/>
        </w:rPr>
        <w:t xml:space="preserve"> </w:t>
      </w:r>
      <w:proofErr w:type="spellStart"/>
      <w:r>
        <w:rPr>
          <w:sz w:val="20"/>
          <w:szCs w:val="20"/>
        </w:rPr>
        <w:t>Ekpenyong</w:t>
      </w:r>
      <w:proofErr w:type="spellEnd"/>
      <w:r>
        <w:rPr>
          <w:sz w:val="20"/>
          <w:szCs w:val="20"/>
        </w:rPr>
        <w:t xml:space="preserve"> </w:t>
      </w:r>
      <w:r w:rsidRPr="009F0297">
        <w:rPr>
          <w:sz w:val="20"/>
          <w:szCs w:val="20"/>
        </w:rPr>
        <w:t xml:space="preserve">(7º 59’ 9” E; 5º 0’ 7” </w:t>
      </w:r>
      <w:proofErr w:type="gramStart"/>
      <w:r w:rsidRPr="009F0297">
        <w:rPr>
          <w:sz w:val="20"/>
          <w:szCs w:val="20"/>
        </w:rPr>
        <w:t>N )</w:t>
      </w:r>
      <w:proofErr w:type="gramEnd"/>
      <w:r w:rsidRPr="009F0297">
        <w:rPr>
          <w:sz w:val="20"/>
          <w:szCs w:val="20"/>
        </w:rPr>
        <w:t xml:space="preserve"> </w:t>
      </w:r>
      <w:r w:rsidRPr="00D6153B">
        <w:rPr>
          <w:sz w:val="20"/>
          <w:szCs w:val="20"/>
        </w:rPr>
        <w:t>and</w:t>
      </w:r>
      <w:r>
        <w:rPr>
          <w:sz w:val="20"/>
          <w:szCs w:val="20"/>
        </w:rPr>
        <w:t xml:space="preserve"> Udo </w:t>
      </w:r>
      <w:proofErr w:type="spellStart"/>
      <w:r>
        <w:rPr>
          <w:sz w:val="20"/>
          <w:szCs w:val="20"/>
        </w:rPr>
        <w:t>Udoma</w:t>
      </w:r>
      <w:proofErr w:type="spellEnd"/>
      <w:r>
        <w:rPr>
          <w:sz w:val="20"/>
          <w:szCs w:val="20"/>
        </w:rPr>
        <w:t xml:space="preserve"> </w:t>
      </w:r>
      <w:r w:rsidRPr="009F0297">
        <w:rPr>
          <w:sz w:val="20"/>
          <w:szCs w:val="20"/>
        </w:rPr>
        <w:t>(7</w:t>
      </w:r>
      <w:r w:rsidRPr="009F0297">
        <w:rPr>
          <w:sz w:val="20"/>
          <w:szCs w:val="20"/>
          <w:vertAlign w:val="superscript"/>
        </w:rPr>
        <w:t xml:space="preserve">º </w:t>
      </w:r>
      <w:r w:rsidRPr="009F0297">
        <w:rPr>
          <w:sz w:val="20"/>
          <w:szCs w:val="20"/>
        </w:rPr>
        <w:t>55</w:t>
      </w:r>
      <w:r w:rsidRPr="009F0297">
        <w:rPr>
          <w:sz w:val="20"/>
          <w:szCs w:val="20"/>
          <w:vertAlign w:val="superscript"/>
        </w:rPr>
        <w:t>’</w:t>
      </w:r>
      <w:r w:rsidRPr="009F0297">
        <w:rPr>
          <w:sz w:val="20"/>
          <w:szCs w:val="20"/>
        </w:rPr>
        <w:t xml:space="preserve"> 19</w:t>
      </w:r>
      <w:r w:rsidRPr="009F0297">
        <w:rPr>
          <w:sz w:val="20"/>
          <w:szCs w:val="20"/>
          <w:vertAlign w:val="superscript"/>
        </w:rPr>
        <w:t xml:space="preserve">” </w:t>
      </w:r>
      <w:r w:rsidRPr="009F0297">
        <w:rPr>
          <w:sz w:val="20"/>
          <w:szCs w:val="20"/>
        </w:rPr>
        <w:t>E; 5</w:t>
      </w:r>
      <w:r w:rsidRPr="009F0297">
        <w:rPr>
          <w:sz w:val="20"/>
          <w:szCs w:val="20"/>
          <w:vertAlign w:val="superscript"/>
        </w:rPr>
        <w:t>º</w:t>
      </w:r>
      <w:r w:rsidRPr="009F0297">
        <w:rPr>
          <w:sz w:val="20"/>
          <w:szCs w:val="20"/>
        </w:rPr>
        <w:t xml:space="preserve"> 0</w:t>
      </w:r>
      <w:r w:rsidRPr="009F0297">
        <w:rPr>
          <w:sz w:val="20"/>
          <w:szCs w:val="20"/>
          <w:vertAlign w:val="superscript"/>
        </w:rPr>
        <w:t>’</w:t>
      </w:r>
      <w:r w:rsidRPr="009F0297">
        <w:rPr>
          <w:sz w:val="20"/>
          <w:szCs w:val="20"/>
        </w:rPr>
        <w:t xml:space="preserve"> 35</w:t>
      </w:r>
      <w:r w:rsidRPr="009F0297">
        <w:rPr>
          <w:sz w:val="20"/>
          <w:szCs w:val="20"/>
          <w:vertAlign w:val="superscript"/>
        </w:rPr>
        <w:t xml:space="preserve">” </w:t>
      </w:r>
      <w:r w:rsidRPr="009F0297">
        <w:rPr>
          <w:sz w:val="20"/>
          <w:szCs w:val="20"/>
        </w:rPr>
        <w:t>N)</w:t>
      </w:r>
      <w:r>
        <w:rPr>
          <w:sz w:val="20"/>
          <w:szCs w:val="20"/>
        </w:rPr>
        <w:t xml:space="preserve"> wetlands </w:t>
      </w:r>
      <w:r w:rsidRPr="00D6153B">
        <w:rPr>
          <w:sz w:val="20"/>
          <w:szCs w:val="20"/>
        </w:rPr>
        <w:t>in</w:t>
      </w:r>
      <w:r>
        <w:rPr>
          <w:sz w:val="20"/>
          <w:szCs w:val="20"/>
        </w:rPr>
        <w:t xml:space="preserve"> </w:t>
      </w:r>
      <w:proofErr w:type="spellStart"/>
      <w:r w:rsidRPr="00D6153B">
        <w:rPr>
          <w:sz w:val="20"/>
          <w:szCs w:val="20"/>
        </w:rPr>
        <w:t>Uyo</w:t>
      </w:r>
      <w:proofErr w:type="spellEnd"/>
      <w:r w:rsidRPr="00D6153B">
        <w:rPr>
          <w:sz w:val="20"/>
          <w:szCs w:val="20"/>
        </w:rPr>
        <w:t>,</w:t>
      </w:r>
      <w:r>
        <w:rPr>
          <w:sz w:val="20"/>
          <w:szCs w:val="20"/>
        </w:rPr>
        <w:t xml:space="preserve"> </w:t>
      </w:r>
      <w:r w:rsidRPr="00D6153B">
        <w:rPr>
          <w:sz w:val="20"/>
          <w:szCs w:val="20"/>
        </w:rPr>
        <w:t>Local</w:t>
      </w:r>
      <w:r>
        <w:rPr>
          <w:sz w:val="20"/>
          <w:szCs w:val="20"/>
        </w:rPr>
        <w:t xml:space="preserve"> </w:t>
      </w:r>
      <w:r w:rsidRPr="00D6153B">
        <w:rPr>
          <w:sz w:val="20"/>
          <w:szCs w:val="20"/>
        </w:rPr>
        <w:t>Government</w:t>
      </w:r>
      <w:r>
        <w:rPr>
          <w:sz w:val="20"/>
          <w:szCs w:val="20"/>
        </w:rPr>
        <w:t xml:space="preserve"> </w:t>
      </w:r>
      <w:r w:rsidRPr="00D6153B">
        <w:rPr>
          <w:sz w:val="20"/>
          <w:szCs w:val="20"/>
        </w:rPr>
        <w:t>Area</w:t>
      </w:r>
      <w:r>
        <w:rPr>
          <w:sz w:val="20"/>
          <w:szCs w:val="20"/>
        </w:rPr>
        <w:t xml:space="preserve"> </w:t>
      </w:r>
      <w:r w:rsidRPr="00D6153B">
        <w:rPr>
          <w:sz w:val="20"/>
          <w:szCs w:val="20"/>
        </w:rPr>
        <w:t>of</w:t>
      </w:r>
      <w:r>
        <w:rPr>
          <w:sz w:val="20"/>
          <w:szCs w:val="20"/>
        </w:rPr>
        <w:t xml:space="preserve"> </w:t>
      </w:r>
      <w:proofErr w:type="spellStart"/>
      <w:r w:rsidRPr="00D6153B">
        <w:rPr>
          <w:sz w:val="20"/>
          <w:szCs w:val="20"/>
        </w:rPr>
        <w:t>Akwa</w:t>
      </w:r>
      <w:proofErr w:type="spellEnd"/>
      <w:r>
        <w:rPr>
          <w:sz w:val="20"/>
          <w:szCs w:val="20"/>
        </w:rPr>
        <w:t xml:space="preserve"> </w:t>
      </w:r>
      <w:proofErr w:type="spellStart"/>
      <w:r w:rsidRPr="00D6153B">
        <w:rPr>
          <w:sz w:val="20"/>
          <w:szCs w:val="20"/>
        </w:rPr>
        <w:t>Ibom</w:t>
      </w:r>
      <w:proofErr w:type="spellEnd"/>
      <w:r>
        <w:rPr>
          <w:sz w:val="20"/>
          <w:szCs w:val="20"/>
        </w:rPr>
        <w:t xml:space="preserve"> </w:t>
      </w:r>
      <w:r w:rsidRPr="00D6153B">
        <w:rPr>
          <w:sz w:val="20"/>
          <w:szCs w:val="20"/>
        </w:rPr>
        <w:t>State,</w:t>
      </w:r>
      <w:r>
        <w:rPr>
          <w:sz w:val="20"/>
          <w:szCs w:val="20"/>
        </w:rPr>
        <w:t xml:space="preserve"> </w:t>
      </w:r>
      <w:r w:rsidRPr="00D6153B">
        <w:rPr>
          <w:sz w:val="20"/>
          <w:szCs w:val="20"/>
        </w:rPr>
        <w:t>Nigeria</w:t>
      </w:r>
      <w:r>
        <w:rPr>
          <w:sz w:val="20"/>
          <w:szCs w:val="20"/>
        </w:rPr>
        <w:t xml:space="preserve"> (Figure 1)</w:t>
      </w:r>
      <w:r w:rsidRPr="00D6153B">
        <w:rPr>
          <w:sz w:val="20"/>
          <w:szCs w:val="20"/>
        </w:rPr>
        <w:t>.</w:t>
      </w:r>
      <w:r>
        <w:rPr>
          <w:sz w:val="20"/>
          <w:szCs w:val="20"/>
        </w:rPr>
        <w:t xml:space="preserve"> The topography of the rural wetland </w:t>
      </w:r>
      <w:r w:rsidR="00124A74">
        <w:rPr>
          <w:sz w:val="20"/>
          <w:szCs w:val="20"/>
        </w:rPr>
        <w:t>(</w:t>
      </w:r>
      <w:proofErr w:type="spellStart"/>
      <w:r w:rsidR="00124A74">
        <w:rPr>
          <w:sz w:val="20"/>
          <w:szCs w:val="20"/>
        </w:rPr>
        <w:t>Mbak</w:t>
      </w:r>
      <w:proofErr w:type="spellEnd"/>
      <w:r w:rsidR="00124A74">
        <w:rPr>
          <w:sz w:val="20"/>
          <w:szCs w:val="20"/>
        </w:rPr>
        <w:t xml:space="preserve"> </w:t>
      </w:r>
      <w:proofErr w:type="spellStart"/>
      <w:r w:rsidR="00124A74">
        <w:rPr>
          <w:sz w:val="20"/>
          <w:szCs w:val="20"/>
        </w:rPr>
        <w:t>Akpan</w:t>
      </w:r>
      <w:proofErr w:type="spellEnd"/>
      <w:r w:rsidR="00124A74">
        <w:rPr>
          <w:sz w:val="20"/>
          <w:szCs w:val="20"/>
        </w:rPr>
        <w:t xml:space="preserve"> </w:t>
      </w:r>
      <w:proofErr w:type="spellStart"/>
      <w:r w:rsidR="00124A74">
        <w:rPr>
          <w:sz w:val="20"/>
          <w:szCs w:val="20"/>
        </w:rPr>
        <w:t>Ekpenyong</w:t>
      </w:r>
      <w:proofErr w:type="spellEnd"/>
      <w:r w:rsidR="00124A74">
        <w:rPr>
          <w:sz w:val="20"/>
          <w:szCs w:val="20"/>
        </w:rPr>
        <w:t xml:space="preserve">) </w:t>
      </w:r>
      <w:r>
        <w:rPr>
          <w:sz w:val="20"/>
          <w:szCs w:val="20"/>
        </w:rPr>
        <w:t>is undulating with sparsely distributed homesteads and farmlands. In contrast, the topo</w:t>
      </w:r>
      <w:r w:rsidR="00124A74">
        <w:rPr>
          <w:sz w:val="20"/>
          <w:szCs w:val="20"/>
        </w:rPr>
        <w:t xml:space="preserve">graphy </w:t>
      </w:r>
      <w:r w:rsidR="00124A74">
        <w:rPr>
          <w:sz w:val="20"/>
          <w:szCs w:val="20"/>
        </w:rPr>
        <w:lastRenderedPageBreak/>
        <w:t xml:space="preserve">of the urban wetland at </w:t>
      </w:r>
      <w:r>
        <w:rPr>
          <w:sz w:val="20"/>
          <w:szCs w:val="20"/>
        </w:rPr>
        <w:t xml:space="preserve">Udo </w:t>
      </w:r>
      <w:proofErr w:type="spellStart"/>
      <w:r>
        <w:rPr>
          <w:sz w:val="20"/>
          <w:szCs w:val="20"/>
        </w:rPr>
        <w:t>Udoma</w:t>
      </w:r>
      <w:proofErr w:type="spellEnd"/>
      <w:r>
        <w:rPr>
          <w:sz w:val="20"/>
          <w:szCs w:val="20"/>
        </w:rPr>
        <w:t xml:space="preserve"> is sloppy with several infrastructural architecture and residential buildings that dominate the surrounding landscape. </w:t>
      </w:r>
      <w:proofErr w:type="spellStart"/>
      <w:r>
        <w:rPr>
          <w:sz w:val="20"/>
          <w:szCs w:val="20"/>
        </w:rPr>
        <w:t>Akwa</w:t>
      </w:r>
      <w:proofErr w:type="spellEnd"/>
      <w:r>
        <w:rPr>
          <w:sz w:val="20"/>
          <w:szCs w:val="20"/>
        </w:rPr>
        <w:t xml:space="preserve"> </w:t>
      </w:r>
      <w:proofErr w:type="spellStart"/>
      <w:r>
        <w:rPr>
          <w:sz w:val="20"/>
          <w:szCs w:val="20"/>
        </w:rPr>
        <w:t>Ibom</w:t>
      </w:r>
      <w:proofErr w:type="spellEnd"/>
      <w:r>
        <w:rPr>
          <w:sz w:val="20"/>
          <w:szCs w:val="20"/>
        </w:rPr>
        <w:t xml:space="preserve"> State is located in Southern Nigeria and is characterized by two distinct climate; dry and wet seasons. The annual rainfall varies from 4000mm along the coast to 2000mm inland. The average humidity is about 75% to 95%. Temperature values are relatively high in </w:t>
      </w:r>
      <w:proofErr w:type="spellStart"/>
      <w:r>
        <w:rPr>
          <w:sz w:val="20"/>
          <w:szCs w:val="20"/>
        </w:rPr>
        <w:t>Akwa</w:t>
      </w:r>
      <w:proofErr w:type="spellEnd"/>
      <w:r>
        <w:rPr>
          <w:sz w:val="20"/>
          <w:szCs w:val="20"/>
        </w:rPr>
        <w:t xml:space="preserve"> </w:t>
      </w:r>
      <w:proofErr w:type="spellStart"/>
      <w:r>
        <w:rPr>
          <w:sz w:val="20"/>
          <w:szCs w:val="20"/>
        </w:rPr>
        <w:t>Ibom</w:t>
      </w:r>
      <w:proofErr w:type="spellEnd"/>
      <w:r>
        <w:rPr>
          <w:sz w:val="20"/>
          <w:szCs w:val="20"/>
        </w:rPr>
        <w:t xml:space="preserve"> State throughout the year, with the mean annual temperatures varying between </w:t>
      </w:r>
      <w:r w:rsidRPr="009F0297">
        <w:rPr>
          <w:sz w:val="20"/>
          <w:szCs w:val="20"/>
        </w:rPr>
        <w:t>26°C to 36°C</w:t>
      </w:r>
      <w:r>
        <w:rPr>
          <w:sz w:val="20"/>
          <w:szCs w:val="20"/>
        </w:rPr>
        <w:t xml:space="preserve"> (</w:t>
      </w:r>
      <w:proofErr w:type="spellStart"/>
      <w:r w:rsidRPr="009F0297">
        <w:rPr>
          <w:sz w:val="20"/>
          <w:szCs w:val="20"/>
        </w:rPr>
        <w:t>Akwa</w:t>
      </w:r>
      <w:proofErr w:type="spellEnd"/>
      <w:r w:rsidRPr="009F0297">
        <w:rPr>
          <w:sz w:val="20"/>
          <w:szCs w:val="20"/>
        </w:rPr>
        <w:t xml:space="preserve"> </w:t>
      </w:r>
      <w:proofErr w:type="spellStart"/>
      <w:r w:rsidRPr="009F0297">
        <w:rPr>
          <w:sz w:val="20"/>
          <w:szCs w:val="20"/>
        </w:rPr>
        <w:t>Ibom</w:t>
      </w:r>
      <w:proofErr w:type="spellEnd"/>
      <w:r w:rsidRPr="009F0297">
        <w:rPr>
          <w:sz w:val="20"/>
          <w:szCs w:val="20"/>
        </w:rPr>
        <w:t xml:space="preserve"> State Government, AKSG, 2008</w:t>
      </w:r>
      <w:r>
        <w:rPr>
          <w:sz w:val="20"/>
          <w:szCs w:val="20"/>
        </w:rPr>
        <w:t>).</w:t>
      </w:r>
    </w:p>
    <w:p w:rsidR="009F0297" w:rsidRPr="00D6153B" w:rsidRDefault="009F0297" w:rsidP="009F0297">
      <w:pPr>
        <w:suppressAutoHyphens w:val="0"/>
        <w:snapToGrid w:val="0"/>
        <w:jc w:val="center"/>
        <w:rPr>
          <w:sz w:val="20"/>
          <w:szCs w:val="20"/>
        </w:rPr>
      </w:pPr>
    </w:p>
    <w:p w:rsidR="009F0297" w:rsidRDefault="009F0297" w:rsidP="009F0297">
      <w:pPr>
        <w:suppressAutoHyphens w:val="0"/>
        <w:snapToGrid w:val="0"/>
        <w:jc w:val="both"/>
        <w:rPr>
          <w:b/>
          <w:sz w:val="20"/>
          <w:szCs w:val="20"/>
        </w:rPr>
      </w:pPr>
    </w:p>
    <w:p w:rsidR="009F0297" w:rsidRDefault="009F0297" w:rsidP="009F0297">
      <w:pPr>
        <w:suppressAutoHyphens w:val="0"/>
        <w:snapToGrid w:val="0"/>
        <w:jc w:val="both"/>
        <w:rPr>
          <w:b/>
          <w:sz w:val="20"/>
          <w:szCs w:val="20"/>
        </w:rPr>
        <w:sectPr w:rsidR="009F0297" w:rsidSect="009F0297">
          <w:headerReference w:type="default" r:id="rId11"/>
          <w:footerReference w:type="even" r:id="rId12"/>
          <w:footerReference w:type="default" r:id="rId13"/>
          <w:type w:val="continuous"/>
          <w:pgSz w:w="12240" w:h="15840" w:code="1"/>
          <w:pgMar w:top="1440" w:right="1440" w:bottom="1440" w:left="1440" w:header="720" w:footer="720" w:gutter="0"/>
          <w:cols w:num="2" w:space="600"/>
          <w:docGrid w:linePitch="360"/>
        </w:sectPr>
      </w:pPr>
    </w:p>
    <w:p w:rsidR="009F0297" w:rsidRDefault="009F0297" w:rsidP="009F0297">
      <w:pPr>
        <w:suppressAutoHyphens w:val="0"/>
        <w:snapToGrid w:val="0"/>
        <w:jc w:val="both"/>
        <w:rPr>
          <w:b/>
          <w:sz w:val="20"/>
          <w:szCs w:val="20"/>
        </w:rPr>
      </w:pPr>
    </w:p>
    <w:p w:rsidR="009F0297" w:rsidRDefault="009F0297" w:rsidP="009F0297">
      <w:pPr>
        <w:suppressAutoHyphens w:val="0"/>
        <w:snapToGrid w:val="0"/>
        <w:jc w:val="both"/>
        <w:rPr>
          <w:b/>
          <w:sz w:val="20"/>
          <w:szCs w:val="20"/>
        </w:rPr>
      </w:pPr>
      <w:r w:rsidRPr="00FD4437">
        <w:rPr>
          <w:noProof/>
          <w:sz w:val="20"/>
          <w:szCs w:val="20"/>
          <w:lang w:eastAsia="en-US"/>
        </w:rPr>
        <w:drawing>
          <wp:inline distT="0" distB="0" distL="0" distR="0" wp14:anchorId="50860BD4" wp14:editId="4180A340">
            <wp:extent cx="5943600" cy="5144927"/>
            <wp:effectExtent l="0" t="0" r="0" b="0"/>
            <wp:docPr id="11" name="Picture 11" descr="C:\Users\FRESH\Downloads\Mbong Friend U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SH\Downloads\Mbong Friend Uy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144927"/>
                    </a:xfrm>
                    <a:prstGeom prst="rect">
                      <a:avLst/>
                    </a:prstGeom>
                    <a:noFill/>
                    <a:ln>
                      <a:noFill/>
                    </a:ln>
                  </pic:spPr>
                </pic:pic>
              </a:graphicData>
            </a:graphic>
          </wp:inline>
        </w:drawing>
      </w:r>
    </w:p>
    <w:p w:rsidR="009F0297" w:rsidRDefault="009F0297" w:rsidP="009F0297">
      <w:pPr>
        <w:suppressAutoHyphens w:val="0"/>
        <w:snapToGrid w:val="0"/>
        <w:jc w:val="both"/>
        <w:rPr>
          <w:b/>
          <w:sz w:val="20"/>
          <w:szCs w:val="20"/>
        </w:rPr>
      </w:pPr>
    </w:p>
    <w:p w:rsidR="009F0297" w:rsidRDefault="009F0297" w:rsidP="009F0297">
      <w:pPr>
        <w:suppressAutoHyphens w:val="0"/>
        <w:snapToGrid w:val="0"/>
        <w:jc w:val="both"/>
        <w:rPr>
          <w:b/>
          <w:sz w:val="20"/>
          <w:szCs w:val="20"/>
        </w:rPr>
      </w:pPr>
    </w:p>
    <w:p w:rsidR="009F0297" w:rsidRDefault="009F0297" w:rsidP="009F0297">
      <w:pPr>
        <w:suppressAutoHyphens w:val="0"/>
        <w:snapToGrid w:val="0"/>
        <w:jc w:val="both"/>
        <w:rPr>
          <w:b/>
          <w:sz w:val="20"/>
          <w:szCs w:val="20"/>
        </w:rPr>
      </w:pPr>
    </w:p>
    <w:p w:rsidR="009F0297" w:rsidRDefault="009F0297" w:rsidP="009F0297">
      <w:pPr>
        <w:suppressAutoHyphens w:val="0"/>
        <w:snapToGrid w:val="0"/>
        <w:jc w:val="both"/>
        <w:rPr>
          <w:b/>
          <w:sz w:val="20"/>
          <w:szCs w:val="20"/>
        </w:rPr>
      </w:pPr>
    </w:p>
    <w:p w:rsidR="008D65FA" w:rsidRPr="008D65FA" w:rsidRDefault="008D65FA" w:rsidP="008D65FA">
      <w:pPr>
        <w:suppressAutoHyphens w:val="0"/>
        <w:snapToGrid w:val="0"/>
        <w:jc w:val="center"/>
        <w:rPr>
          <w:b/>
          <w:sz w:val="20"/>
          <w:szCs w:val="20"/>
        </w:rPr>
      </w:pPr>
      <w:r w:rsidRPr="008D65FA">
        <w:rPr>
          <w:b/>
          <w:sz w:val="20"/>
          <w:szCs w:val="20"/>
        </w:rPr>
        <w:t xml:space="preserve">Figure 1: Map of the </w:t>
      </w:r>
      <w:r w:rsidR="00124A74" w:rsidRPr="008D65FA">
        <w:rPr>
          <w:b/>
          <w:sz w:val="20"/>
          <w:szCs w:val="20"/>
        </w:rPr>
        <w:t>Study Area</w:t>
      </w:r>
    </w:p>
    <w:p w:rsidR="009F0297" w:rsidRDefault="009F0297" w:rsidP="009F0297">
      <w:pPr>
        <w:suppressAutoHyphens w:val="0"/>
        <w:snapToGrid w:val="0"/>
        <w:jc w:val="both"/>
        <w:rPr>
          <w:b/>
          <w:sz w:val="20"/>
          <w:szCs w:val="20"/>
        </w:rPr>
      </w:pPr>
    </w:p>
    <w:p w:rsidR="009F0297" w:rsidRDefault="009F0297" w:rsidP="009F0297">
      <w:pPr>
        <w:suppressAutoHyphens w:val="0"/>
        <w:snapToGrid w:val="0"/>
        <w:jc w:val="both"/>
        <w:rPr>
          <w:b/>
          <w:sz w:val="20"/>
          <w:szCs w:val="20"/>
        </w:rPr>
        <w:sectPr w:rsidR="009F0297" w:rsidSect="009F0297">
          <w:type w:val="continuous"/>
          <w:pgSz w:w="12240" w:h="15840" w:code="1"/>
          <w:pgMar w:top="1440" w:right="1440" w:bottom="1440" w:left="1440" w:header="720" w:footer="720" w:gutter="0"/>
          <w:cols w:space="600"/>
          <w:docGrid w:linePitch="360"/>
        </w:sectPr>
      </w:pPr>
    </w:p>
    <w:p w:rsidR="009F0297" w:rsidRDefault="009F0297" w:rsidP="009F0297">
      <w:pPr>
        <w:suppressAutoHyphens w:val="0"/>
        <w:snapToGrid w:val="0"/>
        <w:jc w:val="both"/>
        <w:rPr>
          <w:b/>
          <w:sz w:val="20"/>
          <w:szCs w:val="20"/>
        </w:rPr>
      </w:pPr>
    </w:p>
    <w:p w:rsidR="008D65FA" w:rsidRPr="00C65DD3" w:rsidRDefault="008D65FA" w:rsidP="008D65FA">
      <w:pPr>
        <w:suppressAutoHyphens w:val="0"/>
        <w:jc w:val="both"/>
        <w:rPr>
          <w:rFonts w:eastAsiaTheme="minorHAnsi"/>
          <w:b/>
          <w:sz w:val="20"/>
          <w:szCs w:val="20"/>
          <w:lang w:eastAsia="en-US"/>
        </w:rPr>
      </w:pPr>
      <w:r>
        <w:rPr>
          <w:rFonts w:eastAsiaTheme="minorHAnsi"/>
          <w:b/>
          <w:sz w:val="20"/>
          <w:szCs w:val="20"/>
          <w:lang w:eastAsia="en-US"/>
        </w:rPr>
        <w:t>2.2</w:t>
      </w:r>
      <w:r>
        <w:rPr>
          <w:rFonts w:eastAsiaTheme="minorHAnsi"/>
          <w:b/>
          <w:sz w:val="20"/>
          <w:szCs w:val="20"/>
          <w:lang w:eastAsia="en-US"/>
        </w:rPr>
        <w:tab/>
      </w:r>
      <w:r w:rsidRPr="00C65DD3">
        <w:rPr>
          <w:rFonts w:eastAsiaTheme="minorHAnsi"/>
          <w:b/>
          <w:sz w:val="20"/>
          <w:szCs w:val="20"/>
          <w:lang w:eastAsia="en-US"/>
        </w:rPr>
        <w:t>Soil Sampling</w:t>
      </w:r>
    </w:p>
    <w:p w:rsidR="008D65FA" w:rsidRPr="00C65DD3" w:rsidRDefault="008D65FA" w:rsidP="008D65FA">
      <w:pPr>
        <w:suppressAutoHyphens w:val="0"/>
        <w:jc w:val="both"/>
        <w:rPr>
          <w:rFonts w:eastAsiaTheme="minorHAnsi"/>
          <w:sz w:val="20"/>
          <w:szCs w:val="20"/>
          <w:lang w:eastAsia="en-US"/>
        </w:rPr>
      </w:pPr>
      <w:r w:rsidRPr="00C65DD3">
        <w:rPr>
          <w:rFonts w:eastAsiaTheme="minorHAnsi"/>
          <w:b/>
          <w:sz w:val="20"/>
          <w:szCs w:val="20"/>
          <w:lang w:eastAsia="en-US"/>
        </w:rPr>
        <w:tab/>
      </w:r>
      <w:r w:rsidRPr="00C65DD3">
        <w:rPr>
          <w:rFonts w:eastAsiaTheme="minorHAnsi"/>
          <w:sz w:val="20"/>
          <w:szCs w:val="20"/>
          <w:lang w:eastAsia="en-US"/>
        </w:rPr>
        <w:t xml:space="preserve">Soil samples were collected from the study sites using a soil auger at two different depths (0 – 15 cm and 15 – 30 cm), stored and preserved in well labeled Ziploc bags for laboratory analyses. </w:t>
      </w:r>
    </w:p>
    <w:p w:rsidR="008D65FA" w:rsidRDefault="008D65FA" w:rsidP="008D65FA">
      <w:pPr>
        <w:suppressAutoHyphens w:val="0"/>
        <w:jc w:val="both"/>
        <w:rPr>
          <w:rFonts w:eastAsiaTheme="minorHAnsi"/>
          <w:b/>
          <w:sz w:val="20"/>
          <w:szCs w:val="20"/>
          <w:lang w:eastAsia="en-US"/>
        </w:rPr>
      </w:pPr>
    </w:p>
    <w:p w:rsidR="008D65FA" w:rsidRPr="00C65DD3" w:rsidRDefault="008D65FA" w:rsidP="008D65FA">
      <w:pPr>
        <w:suppressAutoHyphens w:val="0"/>
        <w:jc w:val="both"/>
        <w:rPr>
          <w:rFonts w:eastAsiaTheme="minorHAnsi"/>
          <w:b/>
          <w:sz w:val="20"/>
          <w:szCs w:val="20"/>
          <w:lang w:eastAsia="en-US"/>
        </w:rPr>
      </w:pPr>
      <w:r>
        <w:rPr>
          <w:rFonts w:eastAsiaTheme="minorHAnsi"/>
          <w:b/>
          <w:sz w:val="20"/>
          <w:szCs w:val="20"/>
          <w:lang w:eastAsia="en-US"/>
        </w:rPr>
        <w:t>2.3</w:t>
      </w:r>
      <w:r>
        <w:rPr>
          <w:rFonts w:eastAsiaTheme="minorHAnsi"/>
          <w:b/>
          <w:sz w:val="20"/>
          <w:szCs w:val="20"/>
          <w:lang w:eastAsia="en-US"/>
        </w:rPr>
        <w:tab/>
      </w:r>
      <w:r w:rsidRPr="00C65DD3">
        <w:rPr>
          <w:rFonts w:eastAsiaTheme="minorHAnsi"/>
          <w:b/>
          <w:sz w:val="20"/>
          <w:szCs w:val="20"/>
          <w:lang w:eastAsia="en-US"/>
        </w:rPr>
        <w:t>Physicochemical Analysis of Heavy metals in Soil Samples</w:t>
      </w:r>
    </w:p>
    <w:p w:rsidR="008D65FA" w:rsidRDefault="008D65FA" w:rsidP="008D65FA">
      <w:pPr>
        <w:suppressAutoHyphens w:val="0"/>
        <w:snapToGrid w:val="0"/>
        <w:jc w:val="both"/>
        <w:rPr>
          <w:b/>
          <w:sz w:val="20"/>
          <w:szCs w:val="20"/>
        </w:rPr>
      </w:pPr>
      <w:r w:rsidRPr="00C65DD3">
        <w:rPr>
          <w:rFonts w:eastAsiaTheme="minorHAnsi"/>
          <w:sz w:val="20"/>
          <w:szCs w:val="20"/>
          <w:lang w:eastAsia="en-US"/>
        </w:rPr>
        <w:tab/>
        <w:t xml:space="preserve">Samples were ground, mixed, and sieved using a 0.5mm sieve. Subsequently, soil samples were digested using 15 ml of concentrated nitric acid and </w:t>
      </w:r>
      <w:proofErr w:type="spellStart"/>
      <w:r w:rsidRPr="00C65DD3">
        <w:rPr>
          <w:rFonts w:eastAsiaTheme="minorHAnsi"/>
          <w:sz w:val="20"/>
          <w:szCs w:val="20"/>
          <w:lang w:eastAsia="en-US"/>
        </w:rPr>
        <w:t>perchloric</w:t>
      </w:r>
      <w:proofErr w:type="spellEnd"/>
      <w:r w:rsidRPr="00C65DD3">
        <w:rPr>
          <w:rFonts w:eastAsiaTheme="minorHAnsi"/>
          <w:sz w:val="20"/>
          <w:szCs w:val="20"/>
          <w:lang w:eastAsia="en-US"/>
        </w:rPr>
        <w:t xml:space="preserve"> acid at a ratio 1:1 to 2 g of soil and allowed to stand for 135 minutes until the mixture became </w:t>
      </w:r>
      <w:proofErr w:type="spellStart"/>
      <w:r w:rsidRPr="00C65DD3">
        <w:rPr>
          <w:rFonts w:eastAsiaTheme="minorHAnsi"/>
          <w:sz w:val="20"/>
          <w:szCs w:val="20"/>
          <w:lang w:eastAsia="en-US"/>
        </w:rPr>
        <w:t>colourless</w:t>
      </w:r>
      <w:proofErr w:type="spellEnd"/>
      <w:r w:rsidRPr="00C65DD3">
        <w:rPr>
          <w:rFonts w:eastAsiaTheme="minorHAnsi"/>
          <w:sz w:val="20"/>
          <w:szCs w:val="20"/>
          <w:lang w:eastAsia="en-US"/>
        </w:rPr>
        <w:t>. The samples were filtered and washed with 15 ml of deionized water, and filtrate made up to 100</w:t>
      </w:r>
      <w:r>
        <w:rPr>
          <w:rFonts w:eastAsiaTheme="minorHAnsi"/>
          <w:sz w:val="20"/>
          <w:szCs w:val="20"/>
          <w:lang w:eastAsia="en-US"/>
        </w:rPr>
        <w:t xml:space="preserve"> </w:t>
      </w:r>
      <w:r w:rsidRPr="008D65FA">
        <w:rPr>
          <w:rFonts w:eastAsiaTheme="minorHAnsi"/>
          <w:sz w:val="20"/>
          <w:szCs w:val="20"/>
          <w:lang w:eastAsia="en-US"/>
        </w:rPr>
        <w:t>ml in a standard flask. Five heavy metals (</w:t>
      </w:r>
      <w:proofErr w:type="spellStart"/>
      <w:r w:rsidRPr="008D65FA">
        <w:rPr>
          <w:rFonts w:eastAsiaTheme="minorHAnsi"/>
          <w:sz w:val="20"/>
          <w:szCs w:val="20"/>
          <w:lang w:eastAsia="en-US"/>
        </w:rPr>
        <w:t>Pb</w:t>
      </w:r>
      <w:proofErr w:type="spellEnd"/>
      <w:r w:rsidRPr="008D65FA">
        <w:rPr>
          <w:rFonts w:eastAsiaTheme="minorHAnsi"/>
          <w:sz w:val="20"/>
          <w:szCs w:val="20"/>
          <w:lang w:eastAsia="en-US"/>
        </w:rPr>
        <w:t xml:space="preserve">, Fe, Zn, Cd and Ni) were determined from the filtrate at their respective wavelengths using </w:t>
      </w:r>
      <w:proofErr w:type="spellStart"/>
      <w:r w:rsidRPr="008D65FA">
        <w:rPr>
          <w:rFonts w:eastAsiaTheme="minorHAnsi"/>
          <w:sz w:val="20"/>
          <w:szCs w:val="20"/>
          <w:lang w:eastAsia="en-US"/>
        </w:rPr>
        <w:t>Unicam</w:t>
      </w:r>
      <w:proofErr w:type="spellEnd"/>
      <w:r w:rsidRPr="008D65FA">
        <w:rPr>
          <w:rFonts w:eastAsiaTheme="minorHAnsi"/>
          <w:sz w:val="20"/>
          <w:szCs w:val="20"/>
          <w:lang w:eastAsia="en-US"/>
        </w:rPr>
        <w:t xml:space="preserve"> 939 Atomic Absorption Spectrophotometer (AAS).</w:t>
      </w:r>
    </w:p>
    <w:p w:rsidR="008D65FA" w:rsidRDefault="008D65FA" w:rsidP="009F0297">
      <w:pPr>
        <w:suppressAutoHyphens w:val="0"/>
        <w:snapToGrid w:val="0"/>
        <w:jc w:val="both"/>
        <w:rPr>
          <w:b/>
          <w:sz w:val="20"/>
          <w:szCs w:val="20"/>
        </w:rPr>
      </w:pPr>
    </w:p>
    <w:p w:rsidR="008D65FA" w:rsidRPr="00C65DD3" w:rsidRDefault="008D65FA" w:rsidP="008D65FA">
      <w:pPr>
        <w:suppressAutoHyphens w:val="0"/>
        <w:jc w:val="both"/>
        <w:rPr>
          <w:rFonts w:eastAsiaTheme="minorHAnsi"/>
          <w:b/>
          <w:sz w:val="20"/>
          <w:szCs w:val="20"/>
          <w:lang w:eastAsia="en-US"/>
        </w:rPr>
      </w:pPr>
      <w:r>
        <w:rPr>
          <w:rFonts w:eastAsiaTheme="minorHAnsi"/>
          <w:b/>
          <w:sz w:val="20"/>
          <w:szCs w:val="20"/>
          <w:lang w:eastAsia="en-US"/>
        </w:rPr>
        <w:t>2.4</w:t>
      </w:r>
      <w:r>
        <w:rPr>
          <w:rFonts w:eastAsiaTheme="minorHAnsi"/>
          <w:b/>
          <w:sz w:val="20"/>
          <w:szCs w:val="20"/>
          <w:lang w:eastAsia="en-US"/>
        </w:rPr>
        <w:tab/>
      </w:r>
      <w:r w:rsidRPr="00C65DD3">
        <w:rPr>
          <w:rFonts w:eastAsiaTheme="minorHAnsi"/>
          <w:b/>
          <w:sz w:val="20"/>
          <w:szCs w:val="20"/>
          <w:lang w:eastAsia="en-US"/>
        </w:rPr>
        <w:t xml:space="preserve">Statistical Data </w:t>
      </w:r>
      <w:r w:rsidR="009F41B1" w:rsidRPr="00C65DD3">
        <w:rPr>
          <w:rFonts w:eastAsiaTheme="minorHAnsi"/>
          <w:b/>
          <w:sz w:val="20"/>
          <w:szCs w:val="20"/>
          <w:lang w:eastAsia="en-US"/>
        </w:rPr>
        <w:t>Analysis</w:t>
      </w:r>
    </w:p>
    <w:p w:rsidR="008D65FA" w:rsidRPr="00C65DD3" w:rsidRDefault="008D65FA" w:rsidP="008D65FA">
      <w:pPr>
        <w:suppressAutoHyphens w:val="0"/>
        <w:jc w:val="both"/>
        <w:rPr>
          <w:rFonts w:eastAsiaTheme="minorHAnsi"/>
          <w:sz w:val="20"/>
          <w:szCs w:val="20"/>
          <w:lang w:eastAsia="en-US"/>
        </w:rPr>
      </w:pPr>
      <w:r w:rsidRPr="00C65DD3">
        <w:rPr>
          <w:rFonts w:eastAsiaTheme="minorHAnsi"/>
          <w:sz w:val="20"/>
          <w:szCs w:val="20"/>
          <w:lang w:eastAsia="en-US"/>
        </w:rPr>
        <w:tab/>
      </w:r>
      <w:r w:rsidRPr="00C65DD3">
        <w:rPr>
          <w:rFonts w:eastAsiaTheme="minorHAnsi"/>
          <w:bCs/>
          <w:sz w:val="20"/>
          <w:szCs w:val="20"/>
          <w:lang w:eastAsia="en-US"/>
        </w:rPr>
        <w:t xml:space="preserve">Mean and standard error were computed from triplicates of soil </w:t>
      </w:r>
      <w:proofErr w:type="spellStart"/>
      <w:r w:rsidRPr="00C65DD3">
        <w:rPr>
          <w:rFonts w:eastAsiaTheme="minorHAnsi"/>
          <w:bCs/>
          <w:sz w:val="20"/>
          <w:szCs w:val="20"/>
          <w:lang w:eastAsia="en-US"/>
        </w:rPr>
        <w:t>physico</w:t>
      </w:r>
      <w:proofErr w:type="spellEnd"/>
      <w:r w:rsidRPr="00C65DD3">
        <w:rPr>
          <w:rFonts w:eastAsiaTheme="minorHAnsi"/>
          <w:bCs/>
          <w:sz w:val="20"/>
          <w:szCs w:val="20"/>
          <w:lang w:eastAsia="en-US"/>
        </w:rPr>
        <w:t>-chemical parameters using Statistical Package for Social Sciences (SPSS 20.0).</w:t>
      </w:r>
      <w:r w:rsidR="00124A74">
        <w:rPr>
          <w:rFonts w:eastAsiaTheme="minorHAnsi"/>
          <w:bCs/>
          <w:sz w:val="20"/>
          <w:szCs w:val="20"/>
          <w:lang w:eastAsia="en-US"/>
        </w:rPr>
        <w:t xml:space="preserve"> </w:t>
      </w:r>
      <w:r w:rsidRPr="00C65DD3">
        <w:rPr>
          <w:rFonts w:eastAsiaTheme="minorHAnsi"/>
          <w:sz w:val="20"/>
          <w:szCs w:val="20"/>
          <w:lang w:eastAsia="en-US"/>
        </w:rPr>
        <w:t>Paleontological Statistics (PAST 3.0) was also employed for cluster multivariate analysis to show the heavy metals source apportionment in the wetlands.</w:t>
      </w:r>
    </w:p>
    <w:p w:rsidR="008D65FA" w:rsidRDefault="008D65FA" w:rsidP="009F0297">
      <w:pPr>
        <w:suppressAutoHyphens w:val="0"/>
        <w:snapToGrid w:val="0"/>
        <w:jc w:val="both"/>
        <w:rPr>
          <w:b/>
          <w:sz w:val="20"/>
          <w:szCs w:val="20"/>
        </w:rPr>
      </w:pPr>
    </w:p>
    <w:p w:rsidR="009F0297" w:rsidRPr="00D6153B" w:rsidRDefault="009F0297" w:rsidP="009F0297">
      <w:pPr>
        <w:suppressAutoHyphens w:val="0"/>
        <w:snapToGrid w:val="0"/>
        <w:jc w:val="both"/>
        <w:rPr>
          <w:b/>
          <w:sz w:val="20"/>
          <w:szCs w:val="20"/>
        </w:rPr>
      </w:pPr>
      <w:r w:rsidRPr="00D6153B">
        <w:rPr>
          <w:b/>
          <w:sz w:val="20"/>
          <w:szCs w:val="20"/>
        </w:rPr>
        <w:t>2.4.1.</w:t>
      </w:r>
      <w:r>
        <w:rPr>
          <w:b/>
          <w:sz w:val="20"/>
          <w:szCs w:val="20"/>
        </w:rPr>
        <w:t xml:space="preserve"> </w:t>
      </w:r>
      <w:r w:rsidR="00124A74">
        <w:rPr>
          <w:b/>
          <w:sz w:val="20"/>
          <w:szCs w:val="20"/>
        </w:rPr>
        <w:tab/>
      </w:r>
      <w:r w:rsidRPr="00D6153B">
        <w:rPr>
          <w:b/>
          <w:sz w:val="20"/>
          <w:szCs w:val="20"/>
        </w:rPr>
        <w:t>Ecological</w:t>
      </w:r>
      <w:r>
        <w:rPr>
          <w:b/>
          <w:sz w:val="20"/>
          <w:szCs w:val="20"/>
        </w:rPr>
        <w:t xml:space="preserve"> </w:t>
      </w:r>
      <w:r w:rsidRPr="00D6153B">
        <w:rPr>
          <w:b/>
          <w:sz w:val="20"/>
          <w:szCs w:val="20"/>
        </w:rPr>
        <w:t>Risk</w:t>
      </w:r>
      <w:r>
        <w:rPr>
          <w:b/>
          <w:sz w:val="20"/>
          <w:szCs w:val="20"/>
        </w:rPr>
        <w:t xml:space="preserve"> </w:t>
      </w:r>
      <w:r w:rsidRPr="00D6153B">
        <w:rPr>
          <w:b/>
          <w:sz w:val="20"/>
          <w:szCs w:val="20"/>
        </w:rPr>
        <w:t>Assessments</w:t>
      </w:r>
    </w:p>
    <w:p w:rsidR="009F0297" w:rsidRPr="00D6153B" w:rsidRDefault="009F0297" w:rsidP="009F0297">
      <w:pPr>
        <w:suppressAutoHyphens w:val="0"/>
        <w:snapToGrid w:val="0"/>
        <w:jc w:val="both"/>
        <w:rPr>
          <w:color w:val="000000"/>
          <w:sz w:val="20"/>
          <w:szCs w:val="20"/>
        </w:rPr>
      </w:pPr>
      <w:r w:rsidRPr="00D6153B">
        <w:rPr>
          <w:b/>
          <w:iCs/>
          <w:color w:val="000000"/>
          <w:sz w:val="20"/>
          <w:szCs w:val="20"/>
        </w:rPr>
        <w:t>2.4.1.1</w:t>
      </w:r>
      <w:r>
        <w:rPr>
          <w:b/>
          <w:iCs/>
          <w:color w:val="000000"/>
          <w:sz w:val="20"/>
          <w:szCs w:val="20"/>
        </w:rPr>
        <w:t xml:space="preserve"> </w:t>
      </w:r>
      <w:r w:rsidRPr="00D6153B">
        <w:rPr>
          <w:b/>
          <w:iCs/>
          <w:color w:val="000000"/>
          <w:sz w:val="20"/>
          <w:szCs w:val="20"/>
        </w:rPr>
        <w:t>Determination</w:t>
      </w:r>
      <w:r>
        <w:rPr>
          <w:b/>
          <w:iCs/>
          <w:color w:val="000000"/>
          <w:sz w:val="20"/>
          <w:szCs w:val="20"/>
        </w:rPr>
        <w:t xml:space="preserve"> </w:t>
      </w:r>
      <w:r w:rsidRPr="00D6153B">
        <w:rPr>
          <w:b/>
          <w:iCs/>
          <w:color w:val="000000"/>
          <w:sz w:val="20"/>
          <w:szCs w:val="20"/>
        </w:rPr>
        <w:t>of</w:t>
      </w:r>
      <w:r>
        <w:rPr>
          <w:b/>
          <w:iCs/>
          <w:color w:val="000000"/>
          <w:sz w:val="20"/>
          <w:szCs w:val="20"/>
        </w:rPr>
        <w:t xml:space="preserve"> </w:t>
      </w:r>
      <w:r w:rsidRPr="00D6153B">
        <w:rPr>
          <w:b/>
          <w:iCs/>
          <w:color w:val="000000"/>
          <w:sz w:val="20"/>
          <w:szCs w:val="20"/>
        </w:rPr>
        <w:t>Crustal</w:t>
      </w:r>
      <w:r>
        <w:rPr>
          <w:b/>
          <w:iCs/>
          <w:color w:val="000000"/>
          <w:sz w:val="20"/>
          <w:szCs w:val="20"/>
        </w:rPr>
        <w:t xml:space="preserve"> </w:t>
      </w:r>
      <w:r w:rsidRPr="00D6153B">
        <w:rPr>
          <w:b/>
          <w:iCs/>
          <w:color w:val="000000"/>
          <w:sz w:val="20"/>
          <w:szCs w:val="20"/>
        </w:rPr>
        <w:t>Enrichment</w:t>
      </w:r>
      <w:r>
        <w:rPr>
          <w:b/>
          <w:iCs/>
          <w:color w:val="000000"/>
          <w:sz w:val="20"/>
          <w:szCs w:val="20"/>
        </w:rPr>
        <w:t xml:space="preserve"> </w:t>
      </w:r>
      <w:r w:rsidRPr="00D6153B">
        <w:rPr>
          <w:b/>
          <w:iCs/>
          <w:color w:val="000000"/>
          <w:sz w:val="20"/>
          <w:szCs w:val="20"/>
        </w:rPr>
        <w:t>factor</w:t>
      </w:r>
      <w:r w:rsidRPr="00D6153B">
        <w:rPr>
          <w:color w:val="000000"/>
          <w:sz w:val="20"/>
          <w:szCs w:val="20"/>
        </w:rPr>
        <w:t>s</w:t>
      </w:r>
    </w:p>
    <w:p w:rsidR="009F0297" w:rsidRPr="00D6153B" w:rsidRDefault="009F0297" w:rsidP="009F0297">
      <w:pPr>
        <w:suppressAutoHyphens w:val="0"/>
        <w:snapToGrid w:val="0"/>
        <w:ind w:firstLine="425"/>
        <w:jc w:val="both"/>
        <w:rPr>
          <w:sz w:val="20"/>
          <w:szCs w:val="20"/>
        </w:rPr>
      </w:pPr>
      <w:r w:rsidRPr="00D6153B">
        <w:rPr>
          <w:color w:val="000000"/>
          <w:sz w:val="20"/>
          <w:szCs w:val="20"/>
        </w:rPr>
        <w:t>To</w:t>
      </w:r>
      <w:r>
        <w:rPr>
          <w:color w:val="000000"/>
          <w:sz w:val="20"/>
          <w:szCs w:val="20"/>
        </w:rPr>
        <w:t xml:space="preserve"> </w:t>
      </w:r>
      <w:r w:rsidRPr="00D6153B">
        <w:rPr>
          <w:color w:val="000000"/>
          <w:sz w:val="20"/>
          <w:szCs w:val="20"/>
        </w:rPr>
        <w:t>evaluate</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magnitude</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contaminants</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environment,</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enrichment</w:t>
      </w:r>
      <w:r>
        <w:rPr>
          <w:color w:val="000000"/>
          <w:sz w:val="20"/>
          <w:szCs w:val="20"/>
        </w:rPr>
        <w:t xml:space="preserve"> </w:t>
      </w:r>
      <w:r w:rsidRPr="00D6153B">
        <w:rPr>
          <w:color w:val="000000"/>
          <w:sz w:val="20"/>
          <w:szCs w:val="20"/>
        </w:rPr>
        <w:t>factors</w:t>
      </w:r>
      <w:r>
        <w:rPr>
          <w:color w:val="000000"/>
          <w:sz w:val="20"/>
          <w:szCs w:val="20"/>
        </w:rPr>
        <w:t xml:space="preserve"> </w:t>
      </w:r>
      <w:r w:rsidRPr="00D6153B">
        <w:rPr>
          <w:color w:val="000000"/>
          <w:sz w:val="20"/>
          <w:szCs w:val="20"/>
        </w:rPr>
        <w:t>(EFs)</w:t>
      </w:r>
      <w:r>
        <w:rPr>
          <w:color w:val="000000"/>
          <w:sz w:val="20"/>
          <w:szCs w:val="20"/>
        </w:rPr>
        <w:t xml:space="preserve"> </w:t>
      </w:r>
      <w:r w:rsidRPr="00D6153B">
        <w:rPr>
          <w:color w:val="000000"/>
          <w:sz w:val="20"/>
          <w:szCs w:val="20"/>
        </w:rPr>
        <w:t>were</w:t>
      </w:r>
      <w:r>
        <w:rPr>
          <w:color w:val="000000"/>
          <w:sz w:val="20"/>
          <w:szCs w:val="20"/>
        </w:rPr>
        <w:t xml:space="preserve"> </w:t>
      </w:r>
      <w:r w:rsidRPr="00D6153B">
        <w:rPr>
          <w:color w:val="000000"/>
          <w:sz w:val="20"/>
          <w:szCs w:val="20"/>
        </w:rPr>
        <w:t>computed</w:t>
      </w:r>
      <w:r>
        <w:rPr>
          <w:color w:val="000000"/>
          <w:sz w:val="20"/>
          <w:szCs w:val="20"/>
        </w:rPr>
        <w:t xml:space="preserve"> </w:t>
      </w:r>
      <w:r w:rsidRPr="00D6153B">
        <w:rPr>
          <w:color w:val="000000"/>
          <w:sz w:val="20"/>
          <w:szCs w:val="20"/>
        </w:rPr>
        <w:t>relative</w:t>
      </w:r>
      <w:r>
        <w:rPr>
          <w:color w:val="000000"/>
          <w:sz w:val="20"/>
          <w:szCs w:val="20"/>
        </w:rPr>
        <w:t xml:space="preserve"> </w:t>
      </w:r>
      <w:r w:rsidRPr="00D6153B">
        <w:rPr>
          <w:color w:val="000000"/>
          <w:sz w:val="20"/>
          <w:szCs w:val="20"/>
        </w:rPr>
        <w:t>to</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abundance</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species</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source</w:t>
      </w:r>
      <w:r>
        <w:rPr>
          <w:color w:val="000000"/>
          <w:sz w:val="20"/>
          <w:szCs w:val="20"/>
        </w:rPr>
        <w:t xml:space="preserve"> </w:t>
      </w:r>
      <w:r w:rsidRPr="00D6153B">
        <w:rPr>
          <w:color w:val="000000"/>
          <w:sz w:val="20"/>
          <w:szCs w:val="20"/>
        </w:rPr>
        <w:t>material</w:t>
      </w:r>
      <w:r>
        <w:rPr>
          <w:color w:val="000000"/>
          <w:sz w:val="20"/>
          <w:szCs w:val="20"/>
        </w:rPr>
        <w:t xml:space="preserve"> </w:t>
      </w:r>
      <w:r w:rsidRPr="00D6153B">
        <w:rPr>
          <w:color w:val="000000"/>
          <w:sz w:val="20"/>
          <w:szCs w:val="20"/>
        </w:rPr>
        <w:t>to</w:t>
      </w:r>
      <w:r>
        <w:rPr>
          <w:color w:val="000000"/>
          <w:sz w:val="20"/>
          <w:szCs w:val="20"/>
        </w:rPr>
        <w:t xml:space="preserve"> </w:t>
      </w:r>
      <w:r w:rsidRPr="00D6153B">
        <w:rPr>
          <w:color w:val="000000"/>
          <w:sz w:val="20"/>
          <w:szCs w:val="20"/>
        </w:rPr>
        <w:t>that</w:t>
      </w:r>
      <w:r>
        <w:rPr>
          <w:color w:val="000000"/>
          <w:sz w:val="20"/>
          <w:szCs w:val="20"/>
        </w:rPr>
        <w:t xml:space="preserve"> </w:t>
      </w:r>
      <w:r w:rsidRPr="00D6153B">
        <w:rPr>
          <w:color w:val="000000"/>
          <w:sz w:val="20"/>
          <w:szCs w:val="20"/>
        </w:rPr>
        <w:t>found</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Earth’s</w:t>
      </w:r>
      <w:r>
        <w:rPr>
          <w:color w:val="000000"/>
          <w:sz w:val="20"/>
          <w:szCs w:val="20"/>
        </w:rPr>
        <w:t xml:space="preserve"> </w:t>
      </w:r>
      <w:r w:rsidRPr="00D6153B">
        <w:rPr>
          <w:color w:val="000000"/>
          <w:sz w:val="20"/>
          <w:szCs w:val="20"/>
        </w:rPr>
        <w:t>crust</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following</w:t>
      </w:r>
      <w:r>
        <w:rPr>
          <w:color w:val="000000"/>
          <w:sz w:val="20"/>
          <w:szCs w:val="20"/>
        </w:rPr>
        <w:t xml:space="preserve"> </w:t>
      </w:r>
      <w:r w:rsidRPr="00D6153B">
        <w:rPr>
          <w:color w:val="000000"/>
          <w:sz w:val="20"/>
          <w:szCs w:val="20"/>
        </w:rPr>
        <w:t>equation</w:t>
      </w:r>
      <w:r>
        <w:rPr>
          <w:color w:val="000000"/>
          <w:sz w:val="20"/>
          <w:szCs w:val="20"/>
        </w:rPr>
        <w:t xml:space="preserve"> </w:t>
      </w:r>
      <w:r w:rsidRPr="00D6153B">
        <w:rPr>
          <w:color w:val="000000"/>
          <w:sz w:val="20"/>
          <w:szCs w:val="20"/>
        </w:rPr>
        <w:t>was</w:t>
      </w:r>
      <w:r>
        <w:rPr>
          <w:color w:val="000000"/>
          <w:sz w:val="20"/>
          <w:szCs w:val="20"/>
        </w:rPr>
        <w:t xml:space="preserve"> </w:t>
      </w:r>
      <w:r w:rsidRPr="00D6153B">
        <w:rPr>
          <w:color w:val="000000"/>
          <w:sz w:val="20"/>
          <w:szCs w:val="20"/>
        </w:rPr>
        <w:t>used</w:t>
      </w:r>
      <w:r>
        <w:rPr>
          <w:color w:val="000000"/>
          <w:sz w:val="20"/>
          <w:szCs w:val="20"/>
        </w:rPr>
        <w:t xml:space="preserve"> </w:t>
      </w:r>
      <w:r w:rsidRPr="00D6153B">
        <w:rPr>
          <w:color w:val="000000"/>
          <w:sz w:val="20"/>
          <w:szCs w:val="20"/>
        </w:rPr>
        <w:t>to</w:t>
      </w:r>
      <w:r>
        <w:rPr>
          <w:color w:val="000000"/>
          <w:sz w:val="20"/>
          <w:szCs w:val="20"/>
        </w:rPr>
        <w:t xml:space="preserve"> </w:t>
      </w:r>
      <w:r w:rsidRPr="00D6153B">
        <w:rPr>
          <w:color w:val="000000"/>
          <w:sz w:val="20"/>
          <w:szCs w:val="20"/>
        </w:rPr>
        <w:t>calculate</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EFs</w:t>
      </w:r>
      <w:r>
        <w:rPr>
          <w:color w:val="000000"/>
          <w:sz w:val="20"/>
          <w:szCs w:val="20"/>
        </w:rPr>
        <w:t xml:space="preserve"> </w:t>
      </w:r>
      <w:r w:rsidRPr="00D6153B">
        <w:rPr>
          <w:color w:val="000000"/>
          <w:sz w:val="20"/>
          <w:szCs w:val="20"/>
        </w:rPr>
        <w:t>as</w:t>
      </w:r>
      <w:r>
        <w:rPr>
          <w:color w:val="000000"/>
          <w:sz w:val="20"/>
          <w:szCs w:val="20"/>
        </w:rPr>
        <w:t xml:space="preserve"> </w:t>
      </w:r>
      <w:r w:rsidRPr="00D6153B">
        <w:rPr>
          <w:color w:val="000000"/>
          <w:sz w:val="20"/>
          <w:szCs w:val="20"/>
        </w:rPr>
        <w:t>proposed</w:t>
      </w:r>
      <w:r>
        <w:rPr>
          <w:color w:val="000000"/>
          <w:sz w:val="20"/>
          <w:szCs w:val="20"/>
        </w:rPr>
        <w:t xml:space="preserve"> </w:t>
      </w:r>
      <w:r w:rsidRPr="00D6153B">
        <w:rPr>
          <w:color w:val="000000"/>
          <w:sz w:val="20"/>
          <w:szCs w:val="20"/>
        </w:rPr>
        <w:t>by</w:t>
      </w:r>
      <w:r>
        <w:rPr>
          <w:color w:val="000000"/>
          <w:sz w:val="20"/>
          <w:szCs w:val="20"/>
        </w:rPr>
        <w:t xml:space="preserve"> </w:t>
      </w:r>
      <w:proofErr w:type="spellStart"/>
      <w:r w:rsidRPr="00D6153B">
        <w:rPr>
          <w:sz w:val="20"/>
          <w:szCs w:val="20"/>
        </w:rPr>
        <w:t>Sinex</w:t>
      </w:r>
      <w:proofErr w:type="spellEnd"/>
      <w:r>
        <w:rPr>
          <w:sz w:val="20"/>
          <w:szCs w:val="20"/>
        </w:rPr>
        <w:t xml:space="preserve"> </w:t>
      </w:r>
      <w:r w:rsidRPr="00D6153B">
        <w:rPr>
          <w:sz w:val="20"/>
          <w:szCs w:val="20"/>
        </w:rPr>
        <w:t>and</w:t>
      </w:r>
      <w:r>
        <w:rPr>
          <w:sz w:val="20"/>
          <w:szCs w:val="20"/>
        </w:rPr>
        <w:t xml:space="preserve"> </w:t>
      </w:r>
      <w:proofErr w:type="spellStart"/>
      <w:r w:rsidRPr="00D6153B">
        <w:rPr>
          <w:sz w:val="20"/>
          <w:szCs w:val="20"/>
        </w:rPr>
        <w:t>Helz</w:t>
      </w:r>
      <w:proofErr w:type="spellEnd"/>
      <w:r>
        <w:rPr>
          <w:sz w:val="20"/>
          <w:szCs w:val="20"/>
        </w:rPr>
        <w:t xml:space="preserve"> </w:t>
      </w:r>
      <w:r w:rsidRPr="00D6153B">
        <w:rPr>
          <w:sz w:val="20"/>
          <w:szCs w:val="20"/>
        </w:rPr>
        <w:t>(1981).</w:t>
      </w:r>
    </w:p>
    <w:p w:rsidR="008D65FA" w:rsidRDefault="008D65FA" w:rsidP="009F0297">
      <w:pPr>
        <w:suppressAutoHyphens w:val="0"/>
        <w:snapToGrid w:val="0"/>
        <w:ind w:firstLine="425"/>
        <w:jc w:val="both"/>
        <w:rPr>
          <w:color w:val="000000"/>
          <w:sz w:val="20"/>
          <w:szCs w:val="20"/>
        </w:rPr>
      </w:pPr>
    </w:p>
    <w:p w:rsidR="009F0297" w:rsidRPr="00D6153B" w:rsidRDefault="009F0297" w:rsidP="009F0297">
      <w:pPr>
        <w:suppressAutoHyphens w:val="0"/>
        <w:snapToGrid w:val="0"/>
        <w:ind w:firstLine="425"/>
        <w:jc w:val="both"/>
        <w:rPr>
          <w:color w:val="000000"/>
          <w:sz w:val="20"/>
          <w:szCs w:val="20"/>
        </w:rPr>
      </w:pPr>
      <w:r w:rsidRPr="00D6153B">
        <w:rPr>
          <w:color w:val="000000"/>
          <w:sz w:val="20"/>
          <w:szCs w:val="20"/>
        </w:rPr>
        <w:t>EFs</w:t>
      </w:r>
      <w:r>
        <w:rPr>
          <w:color w:val="000000"/>
          <w:sz w:val="20"/>
          <w:szCs w:val="20"/>
        </w:rPr>
        <w:t xml:space="preserve"> </w:t>
      </w:r>
      <w:r w:rsidRPr="00D6153B">
        <w:rPr>
          <w:color w:val="000000"/>
          <w:sz w:val="20"/>
          <w:szCs w:val="20"/>
        </w:rPr>
        <w:t>=</w:t>
      </w:r>
      <w:r>
        <w:rPr>
          <w:color w:val="000000"/>
          <w:sz w:val="20"/>
          <w:szCs w:val="20"/>
        </w:rPr>
        <w:t xml:space="preserve"> </w:t>
      </w:r>
      <w:r w:rsidRPr="00D6153B">
        <w:rPr>
          <w:color w:val="000000"/>
          <w:sz w:val="20"/>
          <w:szCs w:val="20"/>
        </w:rPr>
        <w:t>(C</w:t>
      </w:r>
      <w:r w:rsidRPr="00D6153B">
        <w:rPr>
          <w:color w:val="000000"/>
          <w:sz w:val="20"/>
          <w:szCs w:val="20"/>
          <w:vertAlign w:val="subscript"/>
        </w:rPr>
        <w:t>M</w:t>
      </w:r>
      <w:r w:rsidRPr="00D6153B">
        <w:rPr>
          <w:color w:val="000000"/>
          <w:sz w:val="20"/>
          <w:szCs w:val="20"/>
        </w:rPr>
        <w:t>/C</w:t>
      </w:r>
      <w:r w:rsidRPr="00D6153B">
        <w:rPr>
          <w:color w:val="000000"/>
          <w:sz w:val="20"/>
          <w:szCs w:val="20"/>
          <w:vertAlign w:val="subscript"/>
        </w:rPr>
        <w:t>X</w:t>
      </w:r>
      <w:r>
        <w:rPr>
          <w:color w:val="000000"/>
          <w:sz w:val="20"/>
          <w:szCs w:val="20"/>
          <w:vertAlign w:val="subscript"/>
        </w:rPr>
        <w:t xml:space="preserve"> </w:t>
      </w:r>
      <w:r w:rsidRPr="00D6153B">
        <w:rPr>
          <w:color w:val="000000"/>
          <w:sz w:val="20"/>
          <w:szCs w:val="20"/>
          <w:vertAlign w:val="subscript"/>
        </w:rPr>
        <w:t>sample</w:t>
      </w:r>
      <w:r w:rsidRPr="00D6153B">
        <w:rPr>
          <w:color w:val="000000"/>
          <w:sz w:val="20"/>
          <w:szCs w:val="20"/>
        </w:rPr>
        <w:t>)</w:t>
      </w:r>
      <w:proofErr w:type="gramStart"/>
      <w:r w:rsidRPr="00D6153B">
        <w:rPr>
          <w:color w:val="000000"/>
          <w:sz w:val="20"/>
          <w:szCs w:val="20"/>
        </w:rPr>
        <w:t>/(</w:t>
      </w:r>
      <w:proofErr w:type="gramEnd"/>
      <w:r w:rsidRPr="00D6153B">
        <w:rPr>
          <w:color w:val="000000"/>
          <w:sz w:val="20"/>
          <w:szCs w:val="20"/>
        </w:rPr>
        <w:t>C</w:t>
      </w:r>
      <w:r w:rsidRPr="00D6153B">
        <w:rPr>
          <w:color w:val="000000"/>
          <w:sz w:val="20"/>
          <w:szCs w:val="20"/>
          <w:vertAlign w:val="subscript"/>
        </w:rPr>
        <w:t>M</w:t>
      </w:r>
      <w:r w:rsidRPr="00D6153B">
        <w:rPr>
          <w:color w:val="000000"/>
          <w:sz w:val="20"/>
          <w:szCs w:val="20"/>
        </w:rPr>
        <w:t>/C</w:t>
      </w:r>
      <w:r w:rsidRPr="00D6153B">
        <w:rPr>
          <w:color w:val="000000"/>
          <w:sz w:val="20"/>
          <w:szCs w:val="20"/>
          <w:vertAlign w:val="subscript"/>
        </w:rPr>
        <w:t>×</w:t>
      </w:r>
      <w:r>
        <w:rPr>
          <w:color w:val="000000"/>
          <w:sz w:val="20"/>
          <w:szCs w:val="20"/>
          <w:vertAlign w:val="subscript"/>
        </w:rPr>
        <w:t xml:space="preserve"> </w:t>
      </w:r>
      <w:r w:rsidRPr="00D6153B">
        <w:rPr>
          <w:color w:val="000000"/>
          <w:sz w:val="20"/>
          <w:szCs w:val="20"/>
          <w:vertAlign w:val="subscript"/>
        </w:rPr>
        <w:t>Earth’s</w:t>
      </w:r>
      <w:r>
        <w:rPr>
          <w:color w:val="000000"/>
          <w:sz w:val="20"/>
          <w:szCs w:val="20"/>
          <w:vertAlign w:val="subscript"/>
        </w:rPr>
        <w:t xml:space="preserve"> </w:t>
      </w:r>
      <w:r w:rsidRPr="00D6153B">
        <w:rPr>
          <w:color w:val="000000"/>
          <w:sz w:val="20"/>
          <w:szCs w:val="20"/>
          <w:vertAlign w:val="subscript"/>
        </w:rPr>
        <w:t>crust</w:t>
      </w:r>
      <w:r w:rsidRPr="00D6153B">
        <w:rPr>
          <w:color w:val="000000"/>
          <w:sz w:val="20"/>
          <w:szCs w:val="20"/>
        </w:rPr>
        <w:t>)</w:t>
      </w:r>
    </w:p>
    <w:p w:rsidR="008D65FA" w:rsidRDefault="008D65FA" w:rsidP="009F0297">
      <w:pPr>
        <w:suppressAutoHyphens w:val="0"/>
        <w:snapToGrid w:val="0"/>
        <w:ind w:firstLine="425"/>
        <w:jc w:val="both"/>
        <w:rPr>
          <w:color w:val="000000"/>
          <w:sz w:val="20"/>
          <w:szCs w:val="20"/>
        </w:rPr>
      </w:pPr>
    </w:p>
    <w:p w:rsidR="009F0297" w:rsidRPr="00D6153B" w:rsidRDefault="009F0297" w:rsidP="009F0297">
      <w:pPr>
        <w:suppressAutoHyphens w:val="0"/>
        <w:snapToGrid w:val="0"/>
        <w:ind w:firstLine="425"/>
        <w:jc w:val="both"/>
        <w:rPr>
          <w:color w:val="000000"/>
          <w:sz w:val="20"/>
          <w:szCs w:val="20"/>
        </w:rPr>
      </w:pPr>
      <w:r w:rsidRPr="00D6153B">
        <w:rPr>
          <w:color w:val="000000"/>
          <w:sz w:val="20"/>
          <w:szCs w:val="20"/>
        </w:rPr>
        <w:t>Where</w:t>
      </w:r>
      <w:r>
        <w:rPr>
          <w:color w:val="000000"/>
          <w:sz w:val="20"/>
          <w:szCs w:val="20"/>
        </w:rPr>
        <w:t xml:space="preserve"> </w:t>
      </w:r>
      <w:r w:rsidRPr="00D6153B">
        <w:rPr>
          <w:color w:val="000000"/>
          <w:sz w:val="20"/>
          <w:szCs w:val="20"/>
        </w:rPr>
        <w:t>C</w:t>
      </w:r>
      <w:r w:rsidRPr="00D6153B">
        <w:rPr>
          <w:color w:val="000000"/>
          <w:sz w:val="20"/>
          <w:szCs w:val="20"/>
          <w:vertAlign w:val="subscript"/>
        </w:rPr>
        <w:t>M</w:t>
      </w:r>
      <w:r>
        <w:rPr>
          <w:color w:val="000000"/>
          <w:sz w:val="20"/>
          <w:szCs w:val="20"/>
        </w:rPr>
        <w:t xml:space="preserve"> </w:t>
      </w:r>
      <w:r w:rsidRPr="00D6153B">
        <w:rPr>
          <w:color w:val="000000"/>
          <w:sz w:val="20"/>
          <w:szCs w:val="20"/>
        </w:rPr>
        <w:t>is</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content</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metal</w:t>
      </w:r>
      <w:r>
        <w:rPr>
          <w:color w:val="000000"/>
          <w:sz w:val="20"/>
          <w:szCs w:val="20"/>
        </w:rPr>
        <w:t xml:space="preserve"> </w:t>
      </w:r>
      <w:r w:rsidRPr="00D6153B">
        <w:rPr>
          <w:color w:val="000000"/>
          <w:sz w:val="20"/>
          <w:szCs w:val="20"/>
        </w:rPr>
        <w:t>studied</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C</w:t>
      </w:r>
      <w:r w:rsidRPr="00D6153B">
        <w:rPr>
          <w:color w:val="000000"/>
          <w:sz w:val="20"/>
          <w:szCs w:val="20"/>
          <w:vertAlign w:val="subscript"/>
        </w:rPr>
        <w:t>X</w:t>
      </w:r>
      <w:r>
        <w:rPr>
          <w:color w:val="000000"/>
          <w:sz w:val="20"/>
          <w:szCs w:val="20"/>
        </w:rPr>
        <w:t xml:space="preserve"> </w:t>
      </w:r>
      <w:r w:rsidRPr="00D6153B">
        <w:rPr>
          <w:color w:val="000000"/>
          <w:sz w:val="20"/>
          <w:szCs w:val="20"/>
        </w:rPr>
        <w:t>is</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content</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immobile</w:t>
      </w:r>
      <w:r>
        <w:rPr>
          <w:color w:val="000000"/>
          <w:sz w:val="20"/>
          <w:szCs w:val="20"/>
        </w:rPr>
        <w:t xml:space="preserve"> </w:t>
      </w:r>
      <w:r w:rsidRPr="00D6153B">
        <w:rPr>
          <w:color w:val="000000"/>
          <w:sz w:val="20"/>
          <w:szCs w:val="20"/>
        </w:rPr>
        <w:t>element.</w:t>
      </w:r>
      <w:r>
        <w:rPr>
          <w:color w:val="000000"/>
          <w:sz w:val="20"/>
          <w:szCs w:val="20"/>
        </w:rPr>
        <w:t xml:space="preserve"> </w:t>
      </w:r>
      <w:r w:rsidRPr="00D6153B">
        <w:rPr>
          <w:color w:val="000000"/>
          <w:sz w:val="20"/>
          <w:szCs w:val="20"/>
        </w:rPr>
        <w:t>Immobile</w:t>
      </w:r>
      <w:r>
        <w:rPr>
          <w:color w:val="000000"/>
          <w:sz w:val="20"/>
          <w:szCs w:val="20"/>
        </w:rPr>
        <w:t xml:space="preserve"> </w:t>
      </w:r>
      <w:r w:rsidRPr="00D6153B">
        <w:rPr>
          <w:color w:val="000000"/>
          <w:sz w:val="20"/>
          <w:szCs w:val="20"/>
        </w:rPr>
        <w:t>elements</w:t>
      </w:r>
      <w:r>
        <w:rPr>
          <w:color w:val="000000"/>
          <w:sz w:val="20"/>
          <w:szCs w:val="20"/>
        </w:rPr>
        <w:t xml:space="preserve"> </w:t>
      </w:r>
      <w:r w:rsidRPr="00D6153B">
        <w:rPr>
          <w:color w:val="000000"/>
          <w:sz w:val="20"/>
          <w:szCs w:val="20"/>
        </w:rPr>
        <w:t>may</w:t>
      </w:r>
      <w:r>
        <w:rPr>
          <w:color w:val="000000"/>
          <w:sz w:val="20"/>
          <w:szCs w:val="20"/>
        </w:rPr>
        <w:t xml:space="preserve"> </w:t>
      </w:r>
      <w:r w:rsidRPr="00D6153B">
        <w:rPr>
          <w:color w:val="000000"/>
          <w:sz w:val="20"/>
          <w:szCs w:val="20"/>
        </w:rPr>
        <w:t>be</w:t>
      </w:r>
      <w:r>
        <w:rPr>
          <w:color w:val="000000"/>
          <w:sz w:val="20"/>
          <w:szCs w:val="20"/>
        </w:rPr>
        <w:t xml:space="preserve"> </w:t>
      </w:r>
      <w:r w:rsidRPr="00D6153B">
        <w:rPr>
          <w:color w:val="000000"/>
          <w:sz w:val="20"/>
          <w:szCs w:val="20"/>
        </w:rPr>
        <w:t>Al</w:t>
      </w:r>
      <w:r>
        <w:rPr>
          <w:color w:val="000000"/>
          <w:sz w:val="20"/>
          <w:szCs w:val="20"/>
        </w:rPr>
        <w:t xml:space="preserve"> </w:t>
      </w:r>
      <w:r w:rsidRPr="00D6153B">
        <w:rPr>
          <w:color w:val="000000"/>
          <w:sz w:val="20"/>
          <w:szCs w:val="20"/>
        </w:rPr>
        <w:t>or</w:t>
      </w:r>
      <w:r>
        <w:rPr>
          <w:color w:val="000000"/>
          <w:sz w:val="20"/>
          <w:szCs w:val="20"/>
        </w:rPr>
        <w:t xml:space="preserve"> </w:t>
      </w:r>
      <w:r w:rsidRPr="00D6153B">
        <w:rPr>
          <w:color w:val="000000"/>
          <w:sz w:val="20"/>
          <w:szCs w:val="20"/>
        </w:rPr>
        <w:t>Fe</w:t>
      </w:r>
      <w:r>
        <w:rPr>
          <w:color w:val="000000"/>
          <w:sz w:val="20"/>
          <w:szCs w:val="20"/>
        </w:rPr>
        <w:t xml:space="preserve"> </w:t>
      </w:r>
      <w:r w:rsidRPr="00D6153B">
        <w:rPr>
          <w:color w:val="000000"/>
          <w:sz w:val="20"/>
          <w:szCs w:val="20"/>
        </w:rPr>
        <w:t>(</w:t>
      </w:r>
      <w:r w:rsidRPr="00D6153B">
        <w:rPr>
          <w:sz w:val="20"/>
          <w:szCs w:val="20"/>
        </w:rPr>
        <w:t>Chatterjee</w:t>
      </w:r>
      <w:r>
        <w:rPr>
          <w:sz w:val="20"/>
          <w:szCs w:val="20"/>
        </w:rPr>
        <w:t xml:space="preserve"> </w:t>
      </w:r>
      <w:r w:rsidRPr="00D6153B">
        <w:rPr>
          <w:i/>
          <w:sz w:val="20"/>
          <w:szCs w:val="20"/>
        </w:rPr>
        <w:t>et</w:t>
      </w:r>
      <w:r>
        <w:rPr>
          <w:i/>
          <w:sz w:val="20"/>
          <w:szCs w:val="20"/>
        </w:rPr>
        <w:t xml:space="preserve"> </w:t>
      </w:r>
      <w:r w:rsidRPr="00D6153B">
        <w:rPr>
          <w:i/>
          <w:sz w:val="20"/>
          <w:szCs w:val="20"/>
        </w:rPr>
        <w:t>al</w:t>
      </w:r>
      <w:r w:rsidRPr="00D6153B">
        <w:rPr>
          <w:sz w:val="20"/>
          <w:szCs w:val="20"/>
        </w:rPr>
        <w:t>.,</w:t>
      </w:r>
      <w:r>
        <w:rPr>
          <w:sz w:val="20"/>
          <w:szCs w:val="20"/>
        </w:rPr>
        <w:t xml:space="preserve"> </w:t>
      </w:r>
      <w:r w:rsidRPr="00D6153B">
        <w:rPr>
          <w:sz w:val="20"/>
          <w:szCs w:val="20"/>
        </w:rPr>
        <w:t>2007</w:t>
      </w:r>
      <w:r w:rsidRPr="00D6153B">
        <w:rPr>
          <w:color w:val="000000"/>
          <w:sz w:val="20"/>
          <w:szCs w:val="20"/>
        </w:rPr>
        <w:t>).</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choice</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iron</w:t>
      </w:r>
      <w:r>
        <w:rPr>
          <w:color w:val="000000"/>
          <w:sz w:val="20"/>
          <w:szCs w:val="20"/>
        </w:rPr>
        <w:t xml:space="preserve"> </w:t>
      </w:r>
      <w:r w:rsidRPr="00D6153B">
        <w:rPr>
          <w:color w:val="000000"/>
          <w:sz w:val="20"/>
          <w:szCs w:val="20"/>
        </w:rPr>
        <w:t>is</w:t>
      </w:r>
      <w:r>
        <w:rPr>
          <w:color w:val="000000"/>
          <w:sz w:val="20"/>
          <w:szCs w:val="20"/>
        </w:rPr>
        <w:t xml:space="preserve"> </w:t>
      </w:r>
      <w:r w:rsidRPr="00D6153B">
        <w:rPr>
          <w:color w:val="000000"/>
          <w:sz w:val="20"/>
          <w:szCs w:val="20"/>
        </w:rPr>
        <w:t>due</w:t>
      </w:r>
      <w:r>
        <w:rPr>
          <w:color w:val="000000"/>
          <w:sz w:val="20"/>
          <w:szCs w:val="20"/>
        </w:rPr>
        <w:t xml:space="preserve"> </w:t>
      </w:r>
      <w:r w:rsidRPr="00D6153B">
        <w:rPr>
          <w:color w:val="000000"/>
          <w:sz w:val="20"/>
          <w:szCs w:val="20"/>
        </w:rPr>
        <w:t>to</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fact</w:t>
      </w:r>
      <w:r>
        <w:rPr>
          <w:color w:val="000000"/>
          <w:sz w:val="20"/>
          <w:szCs w:val="20"/>
        </w:rPr>
        <w:t xml:space="preserve"> </w:t>
      </w:r>
      <w:r w:rsidRPr="00D6153B">
        <w:rPr>
          <w:color w:val="000000"/>
          <w:sz w:val="20"/>
          <w:szCs w:val="20"/>
        </w:rPr>
        <w:t>that</w:t>
      </w:r>
      <w:r>
        <w:rPr>
          <w:color w:val="000000"/>
          <w:sz w:val="20"/>
          <w:szCs w:val="20"/>
        </w:rPr>
        <w:t xml:space="preserve"> </w:t>
      </w:r>
      <w:r w:rsidRPr="00D6153B">
        <w:rPr>
          <w:color w:val="000000"/>
          <w:sz w:val="20"/>
          <w:szCs w:val="20"/>
        </w:rPr>
        <w:t>it</w:t>
      </w:r>
      <w:r>
        <w:rPr>
          <w:color w:val="000000"/>
          <w:sz w:val="20"/>
          <w:szCs w:val="20"/>
        </w:rPr>
        <w:t xml:space="preserve"> </w:t>
      </w:r>
      <w:r w:rsidRPr="00D6153B">
        <w:rPr>
          <w:color w:val="000000"/>
          <w:sz w:val="20"/>
          <w:szCs w:val="20"/>
        </w:rPr>
        <w:t>is</w:t>
      </w:r>
      <w:r>
        <w:rPr>
          <w:color w:val="000000"/>
          <w:sz w:val="20"/>
          <w:szCs w:val="20"/>
        </w:rPr>
        <w:t xml:space="preserve"> </w:t>
      </w:r>
      <w:r w:rsidRPr="00D6153B">
        <w:rPr>
          <w:color w:val="000000"/>
          <w:sz w:val="20"/>
          <w:szCs w:val="20"/>
        </w:rPr>
        <w:t>an</w:t>
      </w:r>
      <w:r>
        <w:rPr>
          <w:color w:val="000000"/>
          <w:sz w:val="20"/>
          <w:szCs w:val="20"/>
        </w:rPr>
        <w:t xml:space="preserve"> </w:t>
      </w:r>
      <w:r w:rsidRPr="00D6153B">
        <w:rPr>
          <w:color w:val="000000"/>
          <w:sz w:val="20"/>
          <w:szCs w:val="20"/>
        </w:rPr>
        <w:t>immobile</w:t>
      </w:r>
      <w:r>
        <w:rPr>
          <w:color w:val="000000"/>
          <w:sz w:val="20"/>
          <w:szCs w:val="20"/>
        </w:rPr>
        <w:t xml:space="preserve"> </w:t>
      </w:r>
      <w:r w:rsidRPr="00D6153B">
        <w:rPr>
          <w:color w:val="000000"/>
          <w:sz w:val="20"/>
          <w:szCs w:val="20"/>
        </w:rPr>
        <w:t>element</w:t>
      </w:r>
      <w:r>
        <w:rPr>
          <w:color w:val="000000"/>
          <w:sz w:val="20"/>
          <w:szCs w:val="20"/>
        </w:rPr>
        <w:t xml:space="preserve"> </w:t>
      </w:r>
      <w:r w:rsidRPr="00D6153B">
        <w:rPr>
          <w:color w:val="000000"/>
          <w:sz w:val="20"/>
          <w:szCs w:val="20"/>
        </w:rPr>
        <w:t>due</w:t>
      </w:r>
      <w:r>
        <w:rPr>
          <w:color w:val="000000"/>
          <w:sz w:val="20"/>
          <w:szCs w:val="20"/>
        </w:rPr>
        <w:t xml:space="preserve"> </w:t>
      </w:r>
      <w:r w:rsidRPr="00D6153B">
        <w:rPr>
          <w:color w:val="000000"/>
          <w:sz w:val="20"/>
          <w:szCs w:val="20"/>
        </w:rPr>
        <w:t>to</w:t>
      </w:r>
      <w:r>
        <w:rPr>
          <w:color w:val="000000"/>
          <w:sz w:val="20"/>
          <w:szCs w:val="20"/>
        </w:rPr>
        <w:t xml:space="preserve"> </w:t>
      </w:r>
      <w:r w:rsidRPr="00D6153B">
        <w:rPr>
          <w:color w:val="000000"/>
          <w:sz w:val="20"/>
          <w:szCs w:val="20"/>
        </w:rPr>
        <w:t>its</w:t>
      </w:r>
      <w:r>
        <w:rPr>
          <w:color w:val="000000"/>
          <w:sz w:val="20"/>
          <w:szCs w:val="20"/>
        </w:rPr>
        <w:t xml:space="preserve"> </w:t>
      </w:r>
      <w:r w:rsidRPr="00D6153B">
        <w:rPr>
          <w:color w:val="000000"/>
          <w:sz w:val="20"/>
          <w:szCs w:val="20"/>
        </w:rPr>
        <w:t>natural</w:t>
      </w:r>
      <w:r>
        <w:rPr>
          <w:color w:val="000000"/>
          <w:sz w:val="20"/>
          <w:szCs w:val="20"/>
        </w:rPr>
        <w:t xml:space="preserve"> </w:t>
      </w:r>
      <w:r w:rsidRPr="00D6153B">
        <w:rPr>
          <w:color w:val="000000"/>
          <w:sz w:val="20"/>
          <w:szCs w:val="20"/>
        </w:rPr>
        <w:t>sources</w:t>
      </w:r>
      <w:r>
        <w:rPr>
          <w:color w:val="000000"/>
          <w:sz w:val="20"/>
          <w:szCs w:val="20"/>
        </w:rPr>
        <w:t xml:space="preserve"> </w:t>
      </w:r>
      <w:r w:rsidRPr="00D6153B">
        <w:rPr>
          <w:color w:val="000000"/>
          <w:sz w:val="20"/>
          <w:szCs w:val="20"/>
        </w:rPr>
        <w:t>(1.5%</w:t>
      </w:r>
      <w:r>
        <w:rPr>
          <w:color w:val="000000"/>
          <w:sz w:val="20"/>
          <w:szCs w:val="20"/>
        </w:rPr>
        <w:t xml:space="preserve"> </w:t>
      </w:r>
      <w:r w:rsidRPr="00D6153B">
        <w:rPr>
          <w:color w:val="000000"/>
          <w:sz w:val="20"/>
          <w:szCs w:val="20"/>
        </w:rPr>
        <w:t>vastly</w:t>
      </w:r>
      <w:r>
        <w:rPr>
          <w:color w:val="000000"/>
          <w:sz w:val="20"/>
          <w:szCs w:val="20"/>
        </w:rPr>
        <w:t xml:space="preserve"> </w:t>
      </w:r>
      <w:r w:rsidRPr="00D6153B">
        <w:rPr>
          <w:color w:val="000000"/>
          <w:sz w:val="20"/>
          <w:szCs w:val="20"/>
        </w:rPr>
        <w:t>dominate</w:t>
      </w:r>
      <w:r>
        <w:rPr>
          <w:color w:val="000000"/>
          <w:sz w:val="20"/>
          <w:szCs w:val="20"/>
        </w:rPr>
        <w:t xml:space="preserve"> </w:t>
      </w:r>
      <w:r w:rsidRPr="00D6153B">
        <w:rPr>
          <w:color w:val="000000"/>
          <w:sz w:val="20"/>
          <w:szCs w:val="20"/>
        </w:rPr>
        <w:t>its</w:t>
      </w:r>
      <w:r>
        <w:rPr>
          <w:color w:val="000000"/>
          <w:sz w:val="20"/>
          <w:szCs w:val="20"/>
        </w:rPr>
        <w:t xml:space="preserve"> </w:t>
      </w:r>
      <w:r w:rsidRPr="00D6153B">
        <w:rPr>
          <w:color w:val="000000"/>
          <w:sz w:val="20"/>
          <w:szCs w:val="20"/>
        </w:rPr>
        <w:t>input)</w:t>
      </w:r>
      <w:r>
        <w:rPr>
          <w:color w:val="000000"/>
          <w:sz w:val="20"/>
          <w:szCs w:val="20"/>
        </w:rPr>
        <w:t xml:space="preserve"> </w:t>
      </w:r>
      <w:r w:rsidRPr="00D6153B">
        <w:rPr>
          <w:color w:val="000000"/>
          <w:sz w:val="20"/>
          <w:szCs w:val="20"/>
        </w:rPr>
        <w:t>(</w:t>
      </w:r>
      <w:proofErr w:type="spellStart"/>
      <w:r w:rsidRPr="00D6153B">
        <w:rPr>
          <w:color w:val="000000"/>
          <w:sz w:val="20"/>
          <w:szCs w:val="20"/>
        </w:rPr>
        <w:t>Tippie</w:t>
      </w:r>
      <w:proofErr w:type="spellEnd"/>
      <w:r w:rsidRPr="00D6153B">
        <w:rPr>
          <w:color w:val="000000"/>
          <w:sz w:val="20"/>
          <w:szCs w:val="20"/>
        </w:rPr>
        <w:t>,</w:t>
      </w:r>
      <w:r>
        <w:rPr>
          <w:color w:val="000000"/>
          <w:sz w:val="20"/>
          <w:szCs w:val="20"/>
        </w:rPr>
        <w:t xml:space="preserve"> </w:t>
      </w:r>
      <w:r w:rsidRPr="00D6153B">
        <w:rPr>
          <w:color w:val="000000"/>
          <w:sz w:val="20"/>
          <w:szCs w:val="20"/>
        </w:rPr>
        <w:t>1984).</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this</w:t>
      </w:r>
      <w:r>
        <w:rPr>
          <w:color w:val="000000"/>
          <w:sz w:val="20"/>
          <w:szCs w:val="20"/>
        </w:rPr>
        <w:t xml:space="preserve"> </w:t>
      </w:r>
      <w:r w:rsidRPr="00D6153B">
        <w:rPr>
          <w:color w:val="000000"/>
          <w:sz w:val="20"/>
          <w:szCs w:val="20"/>
        </w:rPr>
        <w:t>study,</w:t>
      </w:r>
      <w:r>
        <w:rPr>
          <w:color w:val="000000"/>
          <w:sz w:val="20"/>
          <w:szCs w:val="20"/>
        </w:rPr>
        <w:t xml:space="preserve"> </w:t>
      </w:r>
      <w:r w:rsidRPr="00D6153B">
        <w:rPr>
          <w:color w:val="000000"/>
          <w:sz w:val="20"/>
          <w:szCs w:val="20"/>
        </w:rPr>
        <w:t>iron</w:t>
      </w:r>
      <w:r>
        <w:rPr>
          <w:color w:val="000000"/>
          <w:sz w:val="20"/>
          <w:szCs w:val="20"/>
        </w:rPr>
        <w:t xml:space="preserve"> </w:t>
      </w:r>
      <w:r w:rsidRPr="00D6153B">
        <w:rPr>
          <w:color w:val="000000"/>
          <w:sz w:val="20"/>
          <w:szCs w:val="20"/>
        </w:rPr>
        <w:t>was</w:t>
      </w:r>
      <w:r>
        <w:rPr>
          <w:color w:val="000000"/>
          <w:sz w:val="20"/>
          <w:szCs w:val="20"/>
        </w:rPr>
        <w:t xml:space="preserve"> </w:t>
      </w:r>
      <w:r w:rsidRPr="00D6153B">
        <w:rPr>
          <w:color w:val="000000"/>
          <w:sz w:val="20"/>
          <w:szCs w:val="20"/>
        </w:rPr>
        <w:t>used</w:t>
      </w:r>
      <w:r>
        <w:rPr>
          <w:color w:val="000000"/>
          <w:sz w:val="20"/>
          <w:szCs w:val="20"/>
        </w:rPr>
        <w:t xml:space="preserve"> </w:t>
      </w:r>
      <w:r w:rsidRPr="00D6153B">
        <w:rPr>
          <w:color w:val="000000"/>
          <w:sz w:val="20"/>
          <w:szCs w:val="20"/>
        </w:rPr>
        <w:t>as</w:t>
      </w:r>
      <w:r>
        <w:rPr>
          <w:color w:val="000000"/>
          <w:sz w:val="20"/>
          <w:szCs w:val="20"/>
        </w:rPr>
        <w:t xml:space="preserve"> </w:t>
      </w:r>
      <w:r w:rsidRPr="00D6153B">
        <w:rPr>
          <w:color w:val="000000"/>
          <w:sz w:val="20"/>
          <w:szCs w:val="20"/>
        </w:rPr>
        <w:t>a</w:t>
      </w:r>
      <w:r>
        <w:rPr>
          <w:color w:val="000000"/>
          <w:sz w:val="20"/>
          <w:szCs w:val="20"/>
        </w:rPr>
        <w:t xml:space="preserve"> </w:t>
      </w:r>
      <w:r w:rsidRPr="00D6153B">
        <w:rPr>
          <w:color w:val="000000"/>
          <w:sz w:val="20"/>
          <w:szCs w:val="20"/>
        </w:rPr>
        <w:t>conservative</w:t>
      </w:r>
      <w:r>
        <w:rPr>
          <w:color w:val="000000"/>
          <w:sz w:val="20"/>
          <w:szCs w:val="20"/>
        </w:rPr>
        <w:t xml:space="preserve"> </w:t>
      </w:r>
      <w:r w:rsidRPr="00D6153B">
        <w:rPr>
          <w:color w:val="000000"/>
          <w:sz w:val="20"/>
          <w:szCs w:val="20"/>
        </w:rPr>
        <w:t>tracer</w:t>
      </w:r>
      <w:r>
        <w:rPr>
          <w:color w:val="000000"/>
          <w:sz w:val="20"/>
          <w:szCs w:val="20"/>
        </w:rPr>
        <w:t xml:space="preserve"> </w:t>
      </w:r>
      <w:r w:rsidRPr="00D6153B">
        <w:rPr>
          <w:color w:val="000000"/>
          <w:sz w:val="20"/>
          <w:szCs w:val="20"/>
        </w:rPr>
        <w:t>to</w:t>
      </w:r>
      <w:r>
        <w:rPr>
          <w:color w:val="000000"/>
          <w:sz w:val="20"/>
          <w:szCs w:val="20"/>
        </w:rPr>
        <w:t xml:space="preserve"> </w:t>
      </w:r>
      <w:r w:rsidRPr="00D6153B">
        <w:rPr>
          <w:color w:val="000000"/>
          <w:sz w:val="20"/>
          <w:szCs w:val="20"/>
        </w:rPr>
        <w:t>differentiate</w:t>
      </w:r>
      <w:r>
        <w:rPr>
          <w:color w:val="000000"/>
          <w:sz w:val="20"/>
          <w:szCs w:val="20"/>
        </w:rPr>
        <w:t xml:space="preserve"> </w:t>
      </w:r>
      <w:r w:rsidRPr="00D6153B">
        <w:rPr>
          <w:color w:val="000000"/>
          <w:sz w:val="20"/>
          <w:szCs w:val="20"/>
        </w:rPr>
        <w:t>natural</w:t>
      </w:r>
      <w:r>
        <w:rPr>
          <w:color w:val="000000"/>
          <w:sz w:val="20"/>
          <w:szCs w:val="20"/>
        </w:rPr>
        <w:t xml:space="preserve"> </w:t>
      </w:r>
      <w:r w:rsidRPr="00D6153B">
        <w:rPr>
          <w:color w:val="000000"/>
          <w:sz w:val="20"/>
          <w:szCs w:val="20"/>
        </w:rPr>
        <w:t>from</w:t>
      </w:r>
      <w:r>
        <w:rPr>
          <w:color w:val="000000"/>
          <w:sz w:val="20"/>
          <w:szCs w:val="20"/>
        </w:rPr>
        <w:t xml:space="preserve"> </w:t>
      </w:r>
      <w:r w:rsidRPr="00D6153B">
        <w:rPr>
          <w:color w:val="000000"/>
          <w:sz w:val="20"/>
          <w:szCs w:val="20"/>
        </w:rPr>
        <w:t>anthropogenic</w:t>
      </w:r>
      <w:r>
        <w:rPr>
          <w:color w:val="000000"/>
          <w:sz w:val="20"/>
          <w:szCs w:val="20"/>
        </w:rPr>
        <w:t xml:space="preserve"> </w:t>
      </w:r>
      <w:r w:rsidRPr="00D6153B">
        <w:rPr>
          <w:color w:val="000000"/>
          <w:sz w:val="20"/>
          <w:szCs w:val="20"/>
        </w:rPr>
        <w:t>components.</w:t>
      </w:r>
      <w:r>
        <w:rPr>
          <w:color w:val="000000"/>
          <w:sz w:val="20"/>
          <w:szCs w:val="20"/>
        </w:rPr>
        <w:t xml:space="preserve"> </w:t>
      </w:r>
      <w:r w:rsidRPr="00D6153B">
        <w:rPr>
          <w:color w:val="000000"/>
          <w:sz w:val="20"/>
          <w:szCs w:val="20"/>
        </w:rPr>
        <w:t>Also,</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background</w:t>
      </w:r>
      <w:r>
        <w:rPr>
          <w:color w:val="000000"/>
          <w:sz w:val="20"/>
          <w:szCs w:val="20"/>
        </w:rPr>
        <w:t xml:space="preserve"> </w:t>
      </w:r>
      <w:r w:rsidRPr="00D6153B">
        <w:rPr>
          <w:color w:val="000000"/>
          <w:sz w:val="20"/>
          <w:szCs w:val="20"/>
        </w:rPr>
        <w:t>concentrations</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reference</w:t>
      </w:r>
      <w:r>
        <w:rPr>
          <w:color w:val="000000"/>
          <w:sz w:val="20"/>
          <w:szCs w:val="20"/>
        </w:rPr>
        <w:t xml:space="preserve"> </w:t>
      </w:r>
      <w:r w:rsidRPr="00D6153B">
        <w:rPr>
          <w:color w:val="000000"/>
          <w:sz w:val="20"/>
          <w:szCs w:val="20"/>
        </w:rPr>
        <w:t>Earth’s</w:t>
      </w:r>
      <w:r>
        <w:rPr>
          <w:color w:val="000000"/>
          <w:sz w:val="20"/>
          <w:szCs w:val="20"/>
        </w:rPr>
        <w:t xml:space="preserve"> </w:t>
      </w:r>
      <w:r w:rsidRPr="00D6153B">
        <w:rPr>
          <w:color w:val="000000"/>
          <w:sz w:val="20"/>
          <w:szCs w:val="20"/>
        </w:rPr>
        <w:t>crust</w:t>
      </w:r>
      <w:r>
        <w:rPr>
          <w:color w:val="000000"/>
          <w:sz w:val="20"/>
          <w:szCs w:val="20"/>
        </w:rPr>
        <w:t xml:space="preserve"> </w:t>
      </w:r>
      <w:r w:rsidRPr="00D6153B">
        <w:rPr>
          <w:color w:val="000000"/>
          <w:sz w:val="20"/>
          <w:szCs w:val="20"/>
        </w:rPr>
        <w:t>values)</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Fe,</w:t>
      </w:r>
      <w:r>
        <w:rPr>
          <w:color w:val="000000"/>
          <w:sz w:val="20"/>
          <w:szCs w:val="20"/>
        </w:rPr>
        <w:t xml:space="preserve"> </w:t>
      </w:r>
      <w:r w:rsidRPr="00D6153B">
        <w:rPr>
          <w:color w:val="000000"/>
          <w:sz w:val="20"/>
          <w:szCs w:val="20"/>
        </w:rPr>
        <w:t>Ni,</w:t>
      </w:r>
      <w:r>
        <w:rPr>
          <w:color w:val="000000"/>
          <w:sz w:val="20"/>
          <w:szCs w:val="20"/>
        </w:rPr>
        <w:t xml:space="preserve"> </w:t>
      </w:r>
      <w:proofErr w:type="spellStart"/>
      <w:r w:rsidRPr="00D6153B">
        <w:rPr>
          <w:color w:val="000000"/>
          <w:sz w:val="20"/>
          <w:szCs w:val="20"/>
        </w:rPr>
        <w:t>Pb</w:t>
      </w:r>
      <w:proofErr w:type="spellEnd"/>
      <w:r w:rsidRPr="00D6153B">
        <w:rPr>
          <w:color w:val="000000"/>
          <w:sz w:val="20"/>
          <w:szCs w:val="20"/>
        </w:rPr>
        <w:t>,</w:t>
      </w:r>
      <w:r>
        <w:rPr>
          <w:color w:val="000000"/>
          <w:sz w:val="20"/>
          <w:szCs w:val="20"/>
        </w:rPr>
        <w:t xml:space="preserve"> </w:t>
      </w:r>
      <w:r w:rsidRPr="00D6153B">
        <w:rPr>
          <w:color w:val="000000"/>
          <w:sz w:val="20"/>
          <w:szCs w:val="20"/>
        </w:rPr>
        <w:t>Zn</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Cd</w:t>
      </w:r>
      <w:r>
        <w:rPr>
          <w:color w:val="000000"/>
          <w:sz w:val="20"/>
          <w:szCs w:val="20"/>
        </w:rPr>
        <w:t xml:space="preserve"> </w:t>
      </w:r>
      <w:r w:rsidRPr="00D6153B">
        <w:rPr>
          <w:color w:val="000000"/>
          <w:sz w:val="20"/>
          <w:szCs w:val="20"/>
        </w:rPr>
        <w:t>were</w:t>
      </w:r>
      <w:r>
        <w:rPr>
          <w:color w:val="000000"/>
          <w:sz w:val="20"/>
          <w:szCs w:val="20"/>
        </w:rPr>
        <w:t xml:space="preserve"> </w:t>
      </w:r>
      <w:r w:rsidRPr="00D6153B">
        <w:rPr>
          <w:color w:val="000000"/>
          <w:sz w:val="20"/>
          <w:szCs w:val="20"/>
        </w:rPr>
        <w:t>taken</w:t>
      </w:r>
      <w:r>
        <w:rPr>
          <w:color w:val="000000"/>
          <w:sz w:val="20"/>
          <w:szCs w:val="20"/>
        </w:rPr>
        <w:t xml:space="preserve"> </w:t>
      </w:r>
      <w:r w:rsidRPr="00D6153B">
        <w:rPr>
          <w:color w:val="000000"/>
          <w:sz w:val="20"/>
          <w:szCs w:val="20"/>
        </w:rPr>
        <w:t>from</w:t>
      </w:r>
      <w:r>
        <w:rPr>
          <w:color w:val="000000"/>
          <w:sz w:val="20"/>
          <w:szCs w:val="20"/>
        </w:rPr>
        <w:t xml:space="preserve"> </w:t>
      </w:r>
      <w:r w:rsidRPr="00D6153B">
        <w:rPr>
          <w:color w:val="000000"/>
          <w:sz w:val="20"/>
          <w:szCs w:val="20"/>
        </w:rPr>
        <w:t>a</w:t>
      </w:r>
      <w:r>
        <w:rPr>
          <w:color w:val="000000"/>
          <w:sz w:val="20"/>
          <w:szCs w:val="20"/>
        </w:rPr>
        <w:t xml:space="preserve"> </w:t>
      </w:r>
      <w:r w:rsidRPr="00D6153B">
        <w:rPr>
          <w:color w:val="000000"/>
          <w:sz w:val="20"/>
          <w:szCs w:val="20"/>
        </w:rPr>
        <w:t>control</w:t>
      </w:r>
      <w:r>
        <w:rPr>
          <w:color w:val="000000"/>
          <w:sz w:val="20"/>
          <w:szCs w:val="20"/>
        </w:rPr>
        <w:t xml:space="preserve"> </w:t>
      </w:r>
      <w:r w:rsidRPr="00D6153B">
        <w:rPr>
          <w:color w:val="000000"/>
          <w:sz w:val="20"/>
          <w:szCs w:val="20"/>
        </w:rPr>
        <w:t>site</w:t>
      </w:r>
      <w:r>
        <w:rPr>
          <w:color w:val="000000"/>
          <w:sz w:val="20"/>
          <w:szCs w:val="20"/>
        </w:rPr>
        <w:t xml:space="preserve"> </w:t>
      </w:r>
      <w:r w:rsidRPr="00D6153B">
        <w:rPr>
          <w:color w:val="000000"/>
          <w:sz w:val="20"/>
          <w:szCs w:val="20"/>
        </w:rPr>
        <w:t>situated</w:t>
      </w:r>
      <w:r>
        <w:rPr>
          <w:color w:val="000000"/>
          <w:sz w:val="20"/>
          <w:szCs w:val="20"/>
        </w:rPr>
        <w:t xml:space="preserve"> </w:t>
      </w:r>
      <w:r w:rsidRPr="00D6153B">
        <w:rPr>
          <w:color w:val="000000"/>
          <w:sz w:val="20"/>
          <w:szCs w:val="20"/>
        </w:rPr>
        <w:t>30m</w:t>
      </w:r>
      <w:r>
        <w:rPr>
          <w:color w:val="000000"/>
          <w:sz w:val="20"/>
          <w:szCs w:val="20"/>
        </w:rPr>
        <w:t xml:space="preserve"> </w:t>
      </w:r>
      <w:r w:rsidRPr="00D6153B">
        <w:rPr>
          <w:color w:val="000000"/>
          <w:sz w:val="20"/>
          <w:szCs w:val="20"/>
        </w:rPr>
        <w:t>away</w:t>
      </w:r>
      <w:r>
        <w:rPr>
          <w:color w:val="000000"/>
          <w:sz w:val="20"/>
          <w:szCs w:val="20"/>
        </w:rPr>
        <w:t xml:space="preserve"> </w:t>
      </w:r>
      <w:r w:rsidRPr="00D6153B">
        <w:rPr>
          <w:color w:val="000000"/>
          <w:sz w:val="20"/>
          <w:szCs w:val="20"/>
        </w:rPr>
        <w:t>from</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study</w:t>
      </w:r>
      <w:r>
        <w:rPr>
          <w:color w:val="000000"/>
          <w:sz w:val="20"/>
          <w:szCs w:val="20"/>
        </w:rPr>
        <w:t xml:space="preserve"> </w:t>
      </w:r>
      <w:r w:rsidRPr="00D6153B">
        <w:rPr>
          <w:color w:val="000000"/>
          <w:sz w:val="20"/>
          <w:szCs w:val="20"/>
        </w:rPr>
        <w:t>sites.</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average</w:t>
      </w:r>
      <w:r>
        <w:rPr>
          <w:color w:val="000000"/>
          <w:sz w:val="20"/>
          <w:szCs w:val="20"/>
        </w:rPr>
        <w:t xml:space="preserve"> </w:t>
      </w:r>
      <w:r w:rsidRPr="00D6153B">
        <w:rPr>
          <w:color w:val="000000"/>
          <w:sz w:val="20"/>
          <w:szCs w:val="20"/>
        </w:rPr>
        <w:t>reference</w:t>
      </w:r>
      <w:r>
        <w:rPr>
          <w:color w:val="000000"/>
          <w:sz w:val="20"/>
          <w:szCs w:val="20"/>
        </w:rPr>
        <w:t xml:space="preserve"> </w:t>
      </w:r>
      <w:r w:rsidRPr="00D6153B">
        <w:rPr>
          <w:color w:val="000000"/>
          <w:sz w:val="20"/>
          <w:szCs w:val="20"/>
        </w:rPr>
        <w:t>values</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Fe,</w:t>
      </w:r>
      <w:r>
        <w:rPr>
          <w:color w:val="000000"/>
          <w:sz w:val="20"/>
          <w:szCs w:val="20"/>
        </w:rPr>
        <w:t xml:space="preserve"> </w:t>
      </w:r>
      <w:r w:rsidRPr="00D6153B">
        <w:rPr>
          <w:color w:val="000000"/>
          <w:sz w:val="20"/>
          <w:szCs w:val="20"/>
        </w:rPr>
        <w:t>Ni,</w:t>
      </w:r>
      <w:r>
        <w:rPr>
          <w:color w:val="000000"/>
          <w:sz w:val="20"/>
          <w:szCs w:val="20"/>
        </w:rPr>
        <w:t xml:space="preserve"> </w:t>
      </w:r>
      <w:proofErr w:type="spellStart"/>
      <w:r w:rsidRPr="00D6153B">
        <w:rPr>
          <w:color w:val="000000"/>
          <w:sz w:val="20"/>
          <w:szCs w:val="20"/>
        </w:rPr>
        <w:t>Pb</w:t>
      </w:r>
      <w:proofErr w:type="spellEnd"/>
      <w:r w:rsidRPr="00D6153B">
        <w:rPr>
          <w:color w:val="000000"/>
          <w:sz w:val="20"/>
          <w:szCs w:val="20"/>
        </w:rPr>
        <w:t>,</w:t>
      </w:r>
      <w:r>
        <w:rPr>
          <w:color w:val="000000"/>
          <w:sz w:val="20"/>
          <w:szCs w:val="20"/>
        </w:rPr>
        <w:t xml:space="preserve"> </w:t>
      </w:r>
      <w:r w:rsidRPr="00D6153B">
        <w:rPr>
          <w:color w:val="000000"/>
          <w:sz w:val="20"/>
          <w:szCs w:val="20"/>
        </w:rPr>
        <w:t>Zn</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Cd</w:t>
      </w:r>
      <w:r>
        <w:rPr>
          <w:color w:val="000000"/>
          <w:sz w:val="20"/>
          <w:szCs w:val="20"/>
        </w:rPr>
        <w:t xml:space="preserve"> </w:t>
      </w:r>
      <w:r w:rsidRPr="00D6153B">
        <w:rPr>
          <w:color w:val="000000"/>
          <w:sz w:val="20"/>
          <w:szCs w:val="20"/>
        </w:rPr>
        <w:t>were</w:t>
      </w:r>
      <w:r>
        <w:rPr>
          <w:color w:val="000000"/>
          <w:sz w:val="20"/>
          <w:szCs w:val="20"/>
        </w:rPr>
        <w:t xml:space="preserve"> </w:t>
      </w:r>
      <w:r w:rsidRPr="00D6153B">
        <w:rPr>
          <w:color w:val="000000"/>
          <w:sz w:val="20"/>
          <w:szCs w:val="20"/>
        </w:rPr>
        <w:t>216.3</w:t>
      </w:r>
      <w:r>
        <w:rPr>
          <w:color w:val="000000"/>
          <w:sz w:val="20"/>
          <w:szCs w:val="20"/>
        </w:rPr>
        <w:t xml:space="preserve"> </w:t>
      </w:r>
      <w:r w:rsidRPr="00D6153B">
        <w:rPr>
          <w:color w:val="000000"/>
          <w:sz w:val="20"/>
          <w:szCs w:val="20"/>
        </w:rPr>
        <w:t>mg/kg,</w:t>
      </w:r>
      <w:r>
        <w:rPr>
          <w:color w:val="000000"/>
          <w:sz w:val="20"/>
          <w:szCs w:val="20"/>
        </w:rPr>
        <w:t xml:space="preserve"> </w:t>
      </w:r>
      <w:r w:rsidRPr="00D6153B">
        <w:rPr>
          <w:color w:val="000000"/>
          <w:sz w:val="20"/>
          <w:szCs w:val="20"/>
        </w:rPr>
        <w:t>3.1</w:t>
      </w:r>
      <w:r>
        <w:rPr>
          <w:color w:val="000000"/>
          <w:sz w:val="20"/>
          <w:szCs w:val="20"/>
        </w:rPr>
        <w:t xml:space="preserve"> </w:t>
      </w:r>
      <w:r w:rsidRPr="00D6153B">
        <w:rPr>
          <w:color w:val="000000"/>
          <w:sz w:val="20"/>
          <w:szCs w:val="20"/>
        </w:rPr>
        <w:t>mg/kg,</w:t>
      </w:r>
      <w:r>
        <w:rPr>
          <w:color w:val="000000"/>
          <w:sz w:val="20"/>
          <w:szCs w:val="20"/>
        </w:rPr>
        <w:t xml:space="preserve"> </w:t>
      </w:r>
      <w:r w:rsidRPr="00D6153B">
        <w:rPr>
          <w:color w:val="000000"/>
          <w:sz w:val="20"/>
          <w:szCs w:val="20"/>
        </w:rPr>
        <w:t>0.32</w:t>
      </w:r>
      <w:r>
        <w:rPr>
          <w:color w:val="000000"/>
          <w:sz w:val="20"/>
          <w:szCs w:val="20"/>
        </w:rPr>
        <w:t xml:space="preserve"> </w:t>
      </w:r>
      <w:r w:rsidRPr="00D6153B">
        <w:rPr>
          <w:color w:val="000000"/>
          <w:sz w:val="20"/>
          <w:szCs w:val="20"/>
        </w:rPr>
        <w:t>mg/kg,</w:t>
      </w:r>
      <w:r>
        <w:rPr>
          <w:color w:val="000000"/>
          <w:sz w:val="20"/>
          <w:szCs w:val="20"/>
        </w:rPr>
        <w:t xml:space="preserve"> </w:t>
      </w:r>
      <w:r w:rsidRPr="00D6153B">
        <w:rPr>
          <w:color w:val="000000"/>
          <w:sz w:val="20"/>
          <w:szCs w:val="20"/>
        </w:rPr>
        <w:t>6.8</w:t>
      </w:r>
      <w:r>
        <w:rPr>
          <w:color w:val="000000"/>
          <w:sz w:val="20"/>
          <w:szCs w:val="20"/>
        </w:rPr>
        <w:t xml:space="preserve"> </w:t>
      </w:r>
      <w:r w:rsidRPr="00D6153B">
        <w:rPr>
          <w:color w:val="000000"/>
          <w:sz w:val="20"/>
          <w:szCs w:val="20"/>
        </w:rPr>
        <w:t>mg/kg</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1.04</w:t>
      </w:r>
      <w:r>
        <w:rPr>
          <w:color w:val="000000"/>
          <w:sz w:val="20"/>
          <w:szCs w:val="20"/>
        </w:rPr>
        <w:t xml:space="preserve"> </w:t>
      </w:r>
      <w:r w:rsidRPr="00D6153B">
        <w:rPr>
          <w:color w:val="000000"/>
          <w:sz w:val="20"/>
          <w:szCs w:val="20"/>
        </w:rPr>
        <w:t>mg/kg</w:t>
      </w:r>
      <w:r>
        <w:rPr>
          <w:color w:val="000000"/>
          <w:sz w:val="20"/>
          <w:szCs w:val="20"/>
        </w:rPr>
        <w:t xml:space="preserve"> </w:t>
      </w:r>
      <w:r w:rsidRPr="00D6153B">
        <w:rPr>
          <w:color w:val="000000"/>
          <w:sz w:val="20"/>
          <w:szCs w:val="20"/>
        </w:rPr>
        <w:t>respectively.</w:t>
      </w:r>
    </w:p>
    <w:p w:rsidR="008D65FA" w:rsidRPr="008D65FA" w:rsidRDefault="008D65FA" w:rsidP="008D65FA">
      <w:pPr>
        <w:suppressAutoHyphens w:val="0"/>
        <w:snapToGrid w:val="0"/>
        <w:ind w:firstLine="425"/>
        <w:jc w:val="both"/>
        <w:rPr>
          <w:color w:val="131313"/>
          <w:sz w:val="20"/>
          <w:szCs w:val="20"/>
        </w:rPr>
      </w:pPr>
      <w:r w:rsidRPr="008D65FA">
        <w:rPr>
          <w:color w:val="131313"/>
          <w:sz w:val="20"/>
          <w:szCs w:val="20"/>
        </w:rPr>
        <w:lastRenderedPageBreak/>
        <w:t>Five contamination categories are recognized on the basis of the enrichment factor (Sutherland, 2000) namely; EF (&lt;2: deficiency to minimal enrichment; 2 – 5: moderate enrichment; 5 -20: significant enrichment; 20 – 40: very high enrichment; &gt; 40: extremely high enrichment)</w:t>
      </w:r>
      <w:r w:rsidR="00124A74">
        <w:rPr>
          <w:color w:val="131313"/>
          <w:sz w:val="20"/>
          <w:szCs w:val="20"/>
        </w:rPr>
        <w:t>.</w:t>
      </w:r>
    </w:p>
    <w:p w:rsidR="009F0297" w:rsidRPr="00D6153B" w:rsidRDefault="009F0297" w:rsidP="009F0297">
      <w:pPr>
        <w:suppressAutoHyphens w:val="0"/>
        <w:snapToGrid w:val="0"/>
        <w:ind w:firstLine="425"/>
        <w:jc w:val="both"/>
        <w:rPr>
          <w:color w:val="131313"/>
          <w:sz w:val="20"/>
          <w:szCs w:val="20"/>
        </w:rPr>
      </w:pPr>
    </w:p>
    <w:p w:rsidR="009F0297" w:rsidRPr="00D6153B" w:rsidRDefault="009F0297" w:rsidP="009F0297">
      <w:pPr>
        <w:suppressAutoHyphens w:val="0"/>
        <w:snapToGrid w:val="0"/>
        <w:jc w:val="both"/>
        <w:rPr>
          <w:color w:val="000000"/>
          <w:sz w:val="20"/>
          <w:szCs w:val="20"/>
        </w:rPr>
      </w:pPr>
      <w:r w:rsidRPr="00D6153B">
        <w:rPr>
          <w:b/>
          <w:iCs/>
          <w:color w:val="000000"/>
          <w:sz w:val="20"/>
          <w:szCs w:val="20"/>
        </w:rPr>
        <w:t>2.4.1.2</w:t>
      </w:r>
      <w:r>
        <w:rPr>
          <w:b/>
          <w:iCs/>
          <w:color w:val="000000"/>
          <w:sz w:val="20"/>
          <w:szCs w:val="20"/>
        </w:rPr>
        <w:t xml:space="preserve"> </w:t>
      </w:r>
      <w:r w:rsidRPr="00D6153B">
        <w:rPr>
          <w:b/>
          <w:iCs/>
          <w:color w:val="000000"/>
          <w:sz w:val="20"/>
          <w:szCs w:val="20"/>
        </w:rPr>
        <w:t>Determination</w:t>
      </w:r>
      <w:r>
        <w:rPr>
          <w:b/>
          <w:iCs/>
          <w:color w:val="000000"/>
          <w:sz w:val="20"/>
          <w:szCs w:val="20"/>
        </w:rPr>
        <w:t xml:space="preserve"> </w:t>
      </w:r>
      <w:r w:rsidRPr="00D6153B">
        <w:rPr>
          <w:b/>
          <w:iCs/>
          <w:color w:val="000000"/>
          <w:sz w:val="20"/>
          <w:szCs w:val="20"/>
        </w:rPr>
        <w:t>of</w:t>
      </w:r>
      <w:r>
        <w:rPr>
          <w:b/>
          <w:iCs/>
          <w:color w:val="000000"/>
          <w:sz w:val="20"/>
          <w:szCs w:val="20"/>
        </w:rPr>
        <w:t xml:space="preserve"> </w:t>
      </w:r>
      <w:r w:rsidRPr="00D6153B">
        <w:rPr>
          <w:b/>
          <w:iCs/>
          <w:color w:val="000000"/>
          <w:sz w:val="20"/>
          <w:szCs w:val="20"/>
        </w:rPr>
        <w:t>Geo</w:t>
      </w:r>
      <w:r w:rsidRPr="00D6153B">
        <w:rPr>
          <w:b/>
          <w:iCs/>
          <w:color w:val="000000"/>
          <w:sz w:val="20"/>
          <w:szCs w:val="20"/>
        </w:rPr>
        <w:noBreakHyphen/>
        <w:t>accumulation</w:t>
      </w:r>
      <w:r>
        <w:rPr>
          <w:b/>
          <w:iCs/>
          <w:color w:val="000000"/>
          <w:sz w:val="20"/>
          <w:szCs w:val="20"/>
        </w:rPr>
        <w:t xml:space="preserve"> </w:t>
      </w:r>
      <w:r w:rsidRPr="00D6153B">
        <w:rPr>
          <w:b/>
          <w:iCs/>
          <w:color w:val="000000"/>
          <w:sz w:val="20"/>
          <w:szCs w:val="20"/>
        </w:rPr>
        <w:t>Index</w:t>
      </w:r>
      <w:r>
        <w:rPr>
          <w:color w:val="000000"/>
          <w:sz w:val="20"/>
          <w:szCs w:val="20"/>
        </w:rPr>
        <w:t xml:space="preserve"> </w:t>
      </w:r>
    </w:p>
    <w:p w:rsidR="009F0297" w:rsidRPr="00D6153B" w:rsidRDefault="009F0297" w:rsidP="009F0297">
      <w:pPr>
        <w:suppressAutoHyphens w:val="0"/>
        <w:snapToGrid w:val="0"/>
        <w:ind w:firstLine="425"/>
        <w:jc w:val="both"/>
        <w:rPr>
          <w:color w:val="000000"/>
          <w:sz w:val="20"/>
          <w:szCs w:val="20"/>
        </w:rPr>
      </w:pPr>
      <w:r w:rsidRPr="00D6153B">
        <w:rPr>
          <w:color w:val="000000"/>
          <w:sz w:val="20"/>
          <w:szCs w:val="20"/>
        </w:rPr>
        <w:t>The</w:t>
      </w:r>
      <w:r>
        <w:rPr>
          <w:color w:val="000000"/>
          <w:sz w:val="20"/>
          <w:szCs w:val="20"/>
        </w:rPr>
        <w:t xml:space="preserve"> </w:t>
      </w:r>
      <w:r w:rsidRPr="00D6153B">
        <w:rPr>
          <w:color w:val="000000"/>
          <w:sz w:val="20"/>
          <w:szCs w:val="20"/>
        </w:rPr>
        <w:t>geo-accumulation</w:t>
      </w:r>
      <w:r>
        <w:rPr>
          <w:color w:val="000000"/>
          <w:sz w:val="20"/>
          <w:szCs w:val="20"/>
        </w:rPr>
        <w:t xml:space="preserve"> </w:t>
      </w:r>
      <w:r w:rsidRPr="00D6153B">
        <w:rPr>
          <w:color w:val="000000"/>
          <w:sz w:val="20"/>
          <w:szCs w:val="20"/>
        </w:rPr>
        <w:t>index</w:t>
      </w:r>
      <w:r>
        <w:rPr>
          <w:color w:val="000000"/>
          <w:sz w:val="20"/>
          <w:szCs w:val="20"/>
        </w:rPr>
        <w:t xml:space="preserve"> </w:t>
      </w:r>
      <w:r w:rsidRPr="00D6153B">
        <w:rPr>
          <w:color w:val="000000"/>
          <w:sz w:val="20"/>
          <w:szCs w:val="20"/>
        </w:rPr>
        <w:t>(</w:t>
      </w:r>
      <w:proofErr w:type="spellStart"/>
      <w:r w:rsidRPr="00D6153B">
        <w:rPr>
          <w:iCs/>
          <w:color w:val="000000"/>
          <w:sz w:val="20"/>
          <w:szCs w:val="20"/>
        </w:rPr>
        <w:t>Igeo</w:t>
      </w:r>
      <w:proofErr w:type="spellEnd"/>
      <w:r w:rsidRPr="00D6153B">
        <w:rPr>
          <w:iCs/>
          <w:color w:val="000000"/>
          <w:sz w:val="20"/>
          <w:szCs w:val="20"/>
        </w:rPr>
        <w:t>)</w:t>
      </w:r>
      <w:r>
        <w:rPr>
          <w:color w:val="000000"/>
          <w:sz w:val="20"/>
          <w:szCs w:val="20"/>
        </w:rPr>
        <w:t xml:space="preserve"> </w:t>
      </w:r>
      <w:r w:rsidRPr="00D6153B">
        <w:rPr>
          <w:color w:val="000000"/>
          <w:sz w:val="20"/>
          <w:szCs w:val="20"/>
        </w:rPr>
        <w:t>formula</w:t>
      </w:r>
      <w:r>
        <w:rPr>
          <w:color w:val="000000"/>
          <w:sz w:val="20"/>
          <w:szCs w:val="20"/>
        </w:rPr>
        <w:t xml:space="preserve"> </w:t>
      </w:r>
      <w:r w:rsidRPr="00D6153B">
        <w:rPr>
          <w:color w:val="000000"/>
          <w:sz w:val="20"/>
          <w:szCs w:val="20"/>
        </w:rPr>
        <w:t>calculated</w:t>
      </w:r>
      <w:r>
        <w:rPr>
          <w:color w:val="000000"/>
          <w:sz w:val="20"/>
          <w:szCs w:val="20"/>
        </w:rPr>
        <w:t xml:space="preserve"> </w:t>
      </w:r>
      <w:r w:rsidRPr="00D6153B">
        <w:rPr>
          <w:color w:val="000000"/>
          <w:sz w:val="20"/>
          <w:szCs w:val="20"/>
        </w:rPr>
        <w:t>for</w:t>
      </w:r>
      <w:r>
        <w:rPr>
          <w:color w:val="000000"/>
          <w:sz w:val="20"/>
          <w:szCs w:val="20"/>
        </w:rPr>
        <w:t xml:space="preserve"> </w:t>
      </w:r>
      <w:r w:rsidRPr="00D6153B">
        <w:rPr>
          <w:color w:val="000000"/>
          <w:sz w:val="20"/>
          <w:szCs w:val="20"/>
        </w:rPr>
        <w:t>different</w:t>
      </w:r>
      <w:r>
        <w:rPr>
          <w:color w:val="000000"/>
          <w:sz w:val="20"/>
          <w:szCs w:val="20"/>
        </w:rPr>
        <w:t xml:space="preserve"> </w:t>
      </w:r>
      <w:r w:rsidRPr="00D6153B">
        <w:rPr>
          <w:color w:val="000000"/>
          <w:sz w:val="20"/>
          <w:szCs w:val="20"/>
        </w:rPr>
        <w:t>metals</w:t>
      </w:r>
      <w:r>
        <w:rPr>
          <w:color w:val="000000"/>
          <w:sz w:val="20"/>
          <w:szCs w:val="20"/>
        </w:rPr>
        <w:t xml:space="preserve"> </w:t>
      </w:r>
      <w:r w:rsidRPr="00D6153B">
        <w:rPr>
          <w:color w:val="000000"/>
          <w:sz w:val="20"/>
          <w:szCs w:val="20"/>
        </w:rPr>
        <w:t>as</w:t>
      </w:r>
      <w:r>
        <w:rPr>
          <w:color w:val="000000"/>
          <w:sz w:val="20"/>
          <w:szCs w:val="20"/>
        </w:rPr>
        <w:t xml:space="preserve"> </w:t>
      </w:r>
      <w:r w:rsidRPr="00D6153B">
        <w:rPr>
          <w:color w:val="000000"/>
          <w:sz w:val="20"/>
          <w:szCs w:val="20"/>
        </w:rPr>
        <w:t>introduced</w:t>
      </w:r>
      <w:r>
        <w:rPr>
          <w:color w:val="000000"/>
          <w:sz w:val="20"/>
          <w:szCs w:val="20"/>
        </w:rPr>
        <w:t xml:space="preserve"> </w:t>
      </w:r>
      <w:r w:rsidRPr="00D6153B">
        <w:rPr>
          <w:color w:val="000000"/>
          <w:sz w:val="20"/>
          <w:szCs w:val="20"/>
        </w:rPr>
        <w:t>by</w:t>
      </w:r>
      <w:r>
        <w:rPr>
          <w:color w:val="000000"/>
          <w:sz w:val="20"/>
          <w:szCs w:val="20"/>
        </w:rPr>
        <w:t xml:space="preserve"> </w:t>
      </w:r>
      <w:r w:rsidRPr="00D6153B">
        <w:rPr>
          <w:sz w:val="20"/>
          <w:szCs w:val="20"/>
        </w:rPr>
        <w:t>Muller</w:t>
      </w:r>
      <w:r>
        <w:rPr>
          <w:sz w:val="20"/>
          <w:szCs w:val="20"/>
        </w:rPr>
        <w:t xml:space="preserve"> </w:t>
      </w:r>
      <w:r w:rsidRPr="00D6153B">
        <w:rPr>
          <w:sz w:val="20"/>
          <w:szCs w:val="20"/>
        </w:rPr>
        <w:t>(1969)</w:t>
      </w:r>
      <w:r>
        <w:rPr>
          <w:color w:val="0000FF"/>
          <w:sz w:val="20"/>
          <w:szCs w:val="20"/>
        </w:rPr>
        <w:t xml:space="preserve"> </w:t>
      </w:r>
      <w:r w:rsidRPr="00D6153B">
        <w:rPr>
          <w:color w:val="000000"/>
          <w:sz w:val="20"/>
          <w:szCs w:val="20"/>
        </w:rPr>
        <w:t>is</w:t>
      </w:r>
      <w:r>
        <w:rPr>
          <w:color w:val="000000"/>
          <w:sz w:val="20"/>
          <w:szCs w:val="20"/>
        </w:rPr>
        <w:t xml:space="preserve"> </w:t>
      </w:r>
      <w:r w:rsidRPr="00D6153B">
        <w:rPr>
          <w:color w:val="000000"/>
          <w:sz w:val="20"/>
          <w:szCs w:val="20"/>
        </w:rPr>
        <w:t>as</w:t>
      </w:r>
      <w:r>
        <w:rPr>
          <w:color w:val="000000"/>
          <w:sz w:val="20"/>
          <w:szCs w:val="20"/>
        </w:rPr>
        <w:t xml:space="preserve"> </w:t>
      </w:r>
      <w:r w:rsidRPr="00D6153B">
        <w:rPr>
          <w:color w:val="000000"/>
          <w:sz w:val="20"/>
          <w:szCs w:val="20"/>
        </w:rPr>
        <w:t>follows:</w:t>
      </w:r>
      <w:r>
        <w:rPr>
          <w:color w:val="000000"/>
          <w:sz w:val="20"/>
          <w:szCs w:val="20"/>
        </w:rPr>
        <w:t xml:space="preserve"> </w:t>
      </w:r>
    </w:p>
    <w:p w:rsidR="009F0297" w:rsidRPr="00D6153B" w:rsidRDefault="009F0297" w:rsidP="009F0297">
      <w:pPr>
        <w:suppressAutoHyphens w:val="0"/>
        <w:snapToGrid w:val="0"/>
        <w:ind w:firstLine="425"/>
        <w:jc w:val="both"/>
        <w:rPr>
          <w:color w:val="000000"/>
          <w:sz w:val="20"/>
          <w:szCs w:val="20"/>
        </w:rPr>
      </w:pPr>
      <w:proofErr w:type="spellStart"/>
      <w:r w:rsidRPr="00D6153B">
        <w:rPr>
          <w:color w:val="000000"/>
          <w:sz w:val="20"/>
          <w:szCs w:val="20"/>
        </w:rPr>
        <w:t>I</w:t>
      </w:r>
      <w:r w:rsidRPr="00D6153B">
        <w:rPr>
          <w:color w:val="000000"/>
          <w:sz w:val="20"/>
          <w:szCs w:val="20"/>
          <w:vertAlign w:val="subscript"/>
        </w:rPr>
        <w:t>geo</w:t>
      </w:r>
      <w:proofErr w:type="spellEnd"/>
      <w:r>
        <w:rPr>
          <w:color w:val="000000"/>
          <w:sz w:val="20"/>
          <w:szCs w:val="20"/>
        </w:rPr>
        <w:t xml:space="preserve"> </w:t>
      </w:r>
      <w:r w:rsidRPr="00D6153B">
        <w:rPr>
          <w:color w:val="000000"/>
          <w:sz w:val="20"/>
          <w:szCs w:val="20"/>
        </w:rPr>
        <w:t>=</w:t>
      </w:r>
      <w:r>
        <w:rPr>
          <w:color w:val="000000"/>
          <w:sz w:val="20"/>
          <w:szCs w:val="20"/>
        </w:rPr>
        <w:t xml:space="preserve"> </w:t>
      </w:r>
      <w:r w:rsidRPr="00D6153B">
        <w:rPr>
          <w:color w:val="000000"/>
          <w:sz w:val="20"/>
          <w:szCs w:val="20"/>
        </w:rPr>
        <w:t>log</w:t>
      </w:r>
      <w:r w:rsidRPr="00D6153B">
        <w:rPr>
          <w:color w:val="000000"/>
          <w:sz w:val="20"/>
          <w:szCs w:val="20"/>
          <w:vertAlign w:val="subscript"/>
        </w:rPr>
        <w:t>2</w:t>
      </w:r>
      <w:r>
        <w:rPr>
          <w:color w:val="000000"/>
          <w:sz w:val="20"/>
          <w:szCs w:val="20"/>
        </w:rPr>
        <w:t xml:space="preserve"> </w:t>
      </w:r>
      <w:r w:rsidRPr="00D6153B">
        <w:rPr>
          <w:color w:val="000000"/>
          <w:sz w:val="20"/>
          <w:szCs w:val="20"/>
        </w:rPr>
        <w:t>(</w:t>
      </w:r>
      <w:r w:rsidRPr="00D6153B">
        <w:rPr>
          <w:color w:val="000000"/>
          <w:sz w:val="20"/>
          <w:szCs w:val="20"/>
        </w:rPr>
        <w:fldChar w:fldCharType="begin"/>
      </w:r>
      <w:r w:rsidRPr="00D6153B">
        <w:rPr>
          <w:color w:val="000000"/>
          <w:sz w:val="20"/>
          <w:szCs w:val="20"/>
        </w:rPr>
        <w:instrText xml:space="preserve"> QUOTE </w:instrText>
      </w: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1pt" equationxml="&lt;">
            <v:imagedata r:id="rId15" o:title="" chromakey="white"/>
          </v:shape>
        </w:pict>
      </w:r>
      <w:r w:rsidRPr="00D6153B">
        <w:rPr>
          <w:color w:val="000000"/>
          <w:sz w:val="20"/>
          <w:szCs w:val="20"/>
        </w:rPr>
        <w:instrText xml:space="preserve"> </w:instrText>
      </w:r>
      <w:r w:rsidRPr="00D6153B">
        <w:rPr>
          <w:color w:val="000000"/>
          <w:sz w:val="20"/>
          <w:szCs w:val="20"/>
        </w:rPr>
        <w:fldChar w:fldCharType="separate"/>
      </w:r>
      <w:r>
        <w:rPr>
          <w:sz w:val="20"/>
          <w:szCs w:val="20"/>
        </w:rPr>
        <w:pict>
          <v:shape id="_x0000_i1026" type="#_x0000_t75" style="width:30pt;height:21pt" equationxml="&lt;">
            <v:imagedata r:id="rId15" o:title="" chromakey="white"/>
          </v:shape>
        </w:pict>
      </w:r>
      <w:r w:rsidRPr="00D6153B">
        <w:rPr>
          <w:color w:val="000000"/>
          <w:sz w:val="20"/>
          <w:szCs w:val="20"/>
        </w:rPr>
        <w:fldChar w:fldCharType="end"/>
      </w:r>
      <w:r w:rsidRPr="00D6153B">
        <w:rPr>
          <w:color w:val="000000"/>
          <w:sz w:val="20"/>
          <w:szCs w:val="20"/>
        </w:rPr>
        <w:t>)</w:t>
      </w:r>
    </w:p>
    <w:p w:rsidR="008D65FA" w:rsidRDefault="008D65FA" w:rsidP="009F0297">
      <w:pPr>
        <w:suppressAutoHyphens w:val="0"/>
        <w:snapToGrid w:val="0"/>
        <w:ind w:firstLine="425"/>
        <w:jc w:val="both"/>
        <w:rPr>
          <w:color w:val="000000"/>
          <w:sz w:val="20"/>
          <w:szCs w:val="20"/>
        </w:rPr>
      </w:pPr>
    </w:p>
    <w:p w:rsidR="009F0297" w:rsidRDefault="009F0297" w:rsidP="009F0297">
      <w:pPr>
        <w:suppressAutoHyphens w:val="0"/>
        <w:snapToGrid w:val="0"/>
        <w:ind w:firstLine="425"/>
        <w:jc w:val="both"/>
        <w:rPr>
          <w:color w:val="000000"/>
          <w:sz w:val="20"/>
          <w:szCs w:val="20"/>
          <w:lang w:eastAsia="zh-CN"/>
        </w:rPr>
      </w:pPr>
      <w:r w:rsidRPr="00D6153B">
        <w:rPr>
          <w:color w:val="000000"/>
          <w:sz w:val="20"/>
          <w:szCs w:val="20"/>
        </w:rPr>
        <w:t>Where,</w:t>
      </w:r>
      <w:r>
        <w:rPr>
          <w:color w:val="000000"/>
          <w:sz w:val="20"/>
          <w:szCs w:val="20"/>
        </w:rPr>
        <w:t xml:space="preserve"> </w:t>
      </w:r>
      <w:r w:rsidRPr="00D6153B">
        <w:rPr>
          <w:color w:val="000000"/>
          <w:sz w:val="20"/>
          <w:szCs w:val="20"/>
        </w:rPr>
        <w:t>Cn</w:t>
      </w:r>
      <w:r>
        <w:rPr>
          <w:color w:val="000000"/>
          <w:sz w:val="20"/>
          <w:szCs w:val="20"/>
        </w:rPr>
        <w:t xml:space="preserve"> </w:t>
      </w:r>
      <w:r w:rsidRPr="00D6153B">
        <w:rPr>
          <w:color w:val="000000"/>
          <w:sz w:val="20"/>
          <w:szCs w:val="20"/>
        </w:rPr>
        <w:t>is</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measured</w:t>
      </w:r>
      <w:r>
        <w:rPr>
          <w:color w:val="000000"/>
          <w:sz w:val="20"/>
          <w:szCs w:val="20"/>
        </w:rPr>
        <w:t xml:space="preserve"> </w:t>
      </w:r>
      <w:r w:rsidRPr="00D6153B">
        <w:rPr>
          <w:color w:val="000000"/>
          <w:sz w:val="20"/>
          <w:szCs w:val="20"/>
        </w:rPr>
        <w:t>concentration</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element</w:t>
      </w:r>
      <w:r>
        <w:rPr>
          <w:color w:val="000000"/>
          <w:sz w:val="20"/>
          <w:szCs w:val="20"/>
        </w:rPr>
        <w:t xml:space="preserve"> </w:t>
      </w:r>
      <w:r w:rsidRPr="00D6153B">
        <w:rPr>
          <w:color w:val="000000"/>
          <w:sz w:val="20"/>
          <w:szCs w:val="20"/>
        </w:rPr>
        <w:t>n</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sediment</w:t>
      </w:r>
      <w:r>
        <w:rPr>
          <w:color w:val="000000"/>
          <w:sz w:val="20"/>
          <w:szCs w:val="20"/>
        </w:rPr>
        <w:t xml:space="preserve"> </w:t>
      </w:r>
      <w:r w:rsidRPr="00D6153B">
        <w:rPr>
          <w:color w:val="000000"/>
          <w:sz w:val="20"/>
          <w:szCs w:val="20"/>
        </w:rPr>
        <w:t>and</w:t>
      </w:r>
      <w:r>
        <w:rPr>
          <w:color w:val="000000"/>
          <w:sz w:val="20"/>
          <w:szCs w:val="20"/>
        </w:rPr>
        <w:t xml:space="preserve"> </w:t>
      </w:r>
      <w:proofErr w:type="spellStart"/>
      <w:r w:rsidRPr="00D6153B">
        <w:rPr>
          <w:color w:val="000000"/>
          <w:sz w:val="20"/>
          <w:szCs w:val="20"/>
        </w:rPr>
        <w:t>Bn</w:t>
      </w:r>
      <w:proofErr w:type="spellEnd"/>
      <w:r>
        <w:rPr>
          <w:color w:val="000000"/>
          <w:sz w:val="20"/>
          <w:szCs w:val="20"/>
        </w:rPr>
        <w:t xml:space="preserve"> </w:t>
      </w:r>
      <w:r w:rsidRPr="00D6153B">
        <w:rPr>
          <w:color w:val="000000"/>
          <w:sz w:val="20"/>
          <w:szCs w:val="20"/>
        </w:rPr>
        <w:t>is</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geochemical</w:t>
      </w:r>
      <w:r>
        <w:rPr>
          <w:color w:val="000000"/>
          <w:sz w:val="20"/>
          <w:szCs w:val="20"/>
        </w:rPr>
        <w:t xml:space="preserve"> </w:t>
      </w:r>
      <w:r w:rsidRPr="00D6153B">
        <w:rPr>
          <w:color w:val="000000"/>
          <w:sz w:val="20"/>
          <w:szCs w:val="20"/>
        </w:rPr>
        <w:t>background</w:t>
      </w:r>
      <w:r>
        <w:rPr>
          <w:color w:val="000000"/>
          <w:sz w:val="20"/>
          <w:szCs w:val="20"/>
        </w:rPr>
        <w:t xml:space="preserve"> </w:t>
      </w:r>
      <w:r w:rsidRPr="00D6153B">
        <w:rPr>
          <w:color w:val="000000"/>
          <w:sz w:val="20"/>
          <w:szCs w:val="20"/>
        </w:rPr>
        <w:t>for</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element</w:t>
      </w:r>
      <w:r>
        <w:rPr>
          <w:color w:val="000000"/>
          <w:sz w:val="20"/>
          <w:szCs w:val="20"/>
        </w:rPr>
        <w:t xml:space="preserve"> </w:t>
      </w:r>
      <w:r w:rsidRPr="00D6153B">
        <w:rPr>
          <w:color w:val="000000"/>
          <w:sz w:val="20"/>
          <w:szCs w:val="20"/>
        </w:rPr>
        <w:t>n</w:t>
      </w:r>
      <w:r>
        <w:rPr>
          <w:color w:val="000000"/>
          <w:sz w:val="20"/>
          <w:szCs w:val="20"/>
        </w:rPr>
        <w:t xml:space="preserve"> </w:t>
      </w:r>
      <w:r w:rsidRPr="00D6153B">
        <w:rPr>
          <w:color w:val="000000"/>
          <w:sz w:val="20"/>
          <w:szCs w:val="20"/>
        </w:rPr>
        <w:t>which</w:t>
      </w:r>
      <w:r>
        <w:rPr>
          <w:color w:val="000000"/>
          <w:sz w:val="20"/>
          <w:szCs w:val="20"/>
        </w:rPr>
        <w:t xml:space="preserve"> </w:t>
      </w:r>
      <w:r w:rsidRPr="00D6153B">
        <w:rPr>
          <w:color w:val="000000"/>
          <w:sz w:val="20"/>
          <w:szCs w:val="20"/>
        </w:rPr>
        <w:t>was</w:t>
      </w:r>
      <w:r>
        <w:rPr>
          <w:color w:val="000000"/>
          <w:sz w:val="20"/>
          <w:szCs w:val="20"/>
        </w:rPr>
        <w:t xml:space="preserve"> </w:t>
      </w:r>
      <w:r w:rsidRPr="00D6153B">
        <w:rPr>
          <w:color w:val="000000"/>
          <w:sz w:val="20"/>
          <w:szCs w:val="20"/>
        </w:rPr>
        <w:t>taken</w:t>
      </w:r>
      <w:r>
        <w:rPr>
          <w:color w:val="000000"/>
          <w:sz w:val="20"/>
          <w:szCs w:val="20"/>
        </w:rPr>
        <w:t xml:space="preserve"> </w:t>
      </w:r>
      <w:r w:rsidRPr="00D6153B">
        <w:rPr>
          <w:color w:val="000000"/>
          <w:sz w:val="20"/>
          <w:szCs w:val="20"/>
        </w:rPr>
        <w:t>from</w:t>
      </w:r>
      <w:r>
        <w:rPr>
          <w:color w:val="000000"/>
          <w:sz w:val="20"/>
          <w:szCs w:val="20"/>
        </w:rPr>
        <w:t xml:space="preserve"> </w:t>
      </w:r>
      <w:r w:rsidRPr="00D6153B">
        <w:rPr>
          <w:color w:val="000000"/>
          <w:sz w:val="20"/>
          <w:szCs w:val="20"/>
        </w:rPr>
        <w:t>a</w:t>
      </w:r>
      <w:r>
        <w:rPr>
          <w:color w:val="000000"/>
          <w:sz w:val="20"/>
          <w:szCs w:val="20"/>
        </w:rPr>
        <w:t xml:space="preserve"> </w:t>
      </w:r>
      <w:r w:rsidRPr="00D6153B">
        <w:rPr>
          <w:color w:val="000000"/>
          <w:sz w:val="20"/>
          <w:szCs w:val="20"/>
        </w:rPr>
        <w:t>controlled</w:t>
      </w:r>
      <w:r>
        <w:rPr>
          <w:color w:val="000000"/>
          <w:sz w:val="20"/>
          <w:szCs w:val="20"/>
        </w:rPr>
        <w:t xml:space="preserve"> </w:t>
      </w:r>
      <w:r w:rsidRPr="00D6153B">
        <w:rPr>
          <w:color w:val="000000"/>
          <w:sz w:val="20"/>
          <w:szCs w:val="20"/>
        </w:rPr>
        <w:t>site.</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factor</w:t>
      </w:r>
      <w:r>
        <w:rPr>
          <w:color w:val="000000"/>
          <w:sz w:val="20"/>
          <w:szCs w:val="20"/>
        </w:rPr>
        <w:t xml:space="preserve"> </w:t>
      </w:r>
      <w:r w:rsidRPr="00D6153B">
        <w:rPr>
          <w:color w:val="000000"/>
          <w:sz w:val="20"/>
          <w:szCs w:val="20"/>
        </w:rPr>
        <w:t>1.5</w:t>
      </w:r>
      <w:r>
        <w:rPr>
          <w:color w:val="000000"/>
          <w:sz w:val="20"/>
          <w:szCs w:val="20"/>
        </w:rPr>
        <w:t xml:space="preserve"> </w:t>
      </w:r>
      <w:r w:rsidRPr="00D6153B">
        <w:rPr>
          <w:color w:val="000000"/>
          <w:sz w:val="20"/>
          <w:szCs w:val="20"/>
        </w:rPr>
        <w:t>is</w:t>
      </w:r>
      <w:r>
        <w:rPr>
          <w:color w:val="000000"/>
          <w:sz w:val="20"/>
          <w:szCs w:val="20"/>
        </w:rPr>
        <w:t xml:space="preserve"> </w:t>
      </w:r>
      <w:r w:rsidRPr="00D6153B">
        <w:rPr>
          <w:color w:val="000000"/>
          <w:sz w:val="20"/>
          <w:szCs w:val="20"/>
        </w:rPr>
        <w:t>introduced</w:t>
      </w:r>
      <w:r>
        <w:rPr>
          <w:color w:val="000000"/>
          <w:sz w:val="20"/>
          <w:szCs w:val="20"/>
        </w:rPr>
        <w:t xml:space="preserve"> </w:t>
      </w:r>
      <w:r w:rsidRPr="00D6153B">
        <w:rPr>
          <w:color w:val="000000"/>
          <w:sz w:val="20"/>
          <w:szCs w:val="20"/>
        </w:rPr>
        <w:t>to</w:t>
      </w:r>
      <w:r>
        <w:rPr>
          <w:color w:val="000000"/>
          <w:sz w:val="20"/>
          <w:szCs w:val="20"/>
        </w:rPr>
        <w:t xml:space="preserve"> </w:t>
      </w:r>
      <w:r w:rsidRPr="00D6153B">
        <w:rPr>
          <w:color w:val="000000"/>
          <w:sz w:val="20"/>
          <w:szCs w:val="20"/>
        </w:rPr>
        <w:t>include</w:t>
      </w:r>
      <w:r>
        <w:rPr>
          <w:color w:val="000000"/>
          <w:sz w:val="20"/>
          <w:szCs w:val="20"/>
        </w:rPr>
        <w:t xml:space="preserve"> </w:t>
      </w:r>
      <w:r w:rsidRPr="00D6153B">
        <w:rPr>
          <w:color w:val="000000"/>
          <w:sz w:val="20"/>
          <w:szCs w:val="20"/>
        </w:rPr>
        <w:t>possible</w:t>
      </w:r>
      <w:r>
        <w:rPr>
          <w:color w:val="000000"/>
          <w:sz w:val="20"/>
          <w:szCs w:val="20"/>
        </w:rPr>
        <w:t xml:space="preserve"> </w:t>
      </w:r>
      <w:r w:rsidRPr="00D6153B">
        <w:rPr>
          <w:color w:val="000000"/>
          <w:sz w:val="20"/>
          <w:szCs w:val="20"/>
        </w:rPr>
        <w:t>variations</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background</w:t>
      </w:r>
      <w:r>
        <w:rPr>
          <w:color w:val="000000"/>
          <w:sz w:val="20"/>
          <w:szCs w:val="20"/>
        </w:rPr>
        <w:t xml:space="preserve"> </w:t>
      </w:r>
      <w:r w:rsidRPr="00D6153B">
        <w:rPr>
          <w:color w:val="000000"/>
          <w:sz w:val="20"/>
          <w:szCs w:val="20"/>
        </w:rPr>
        <w:t>matrix</w:t>
      </w:r>
      <w:r>
        <w:rPr>
          <w:color w:val="000000"/>
          <w:sz w:val="20"/>
          <w:szCs w:val="20"/>
        </w:rPr>
        <w:t xml:space="preserve"> </w:t>
      </w:r>
      <w:r w:rsidRPr="00D6153B">
        <w:rPr>
          <w:color w:val="000000"/>
          <w:sz w:val="20"/>
          <w:szCs w:val="20"/>
        </w:rPr>
        <w:t>correction</w:t>
      </w:r>
      <w:r>
        <w:rPr>
          <w:color w:val="000000"/>
          <w:sz w:val="20"/>
          <w:szCs w:val="20"/>
        </w:rPr>
        <w:t xml:space="preserve"> </w:t>
      </w:r>
      <w:r w:rsidRPr="00D6153B">
        <w:rPr>
          <w:color w:val="000000"/>
          <w:sz w:val="20"/>
          <w:szCs w:val="20"/>
        </w:rPr>
        <w:t>factor</w:t>
      </w:r>
      <w:r>
        <w:rPr>
          <w:color w:val="000000"/>
          <w:sz w:val="20"/>
          <w:szCs w:val="20"/>
        </w:rPr>
        <w:t xml:space="preserve"> </w:t>
      </w:r>
      <w:r w:rsidRPr="00D6153B">
        <w:rPr>
          <w:color w:val="000000"/>
          <w:sz w:val="20"/>
          <w:szCs w:val="20"/>
        </w:rPr>
        <w:t>due</w:t>
      </w:r>
      <w:r>
        <w:rPr>
          <w:color w:val="000000"/>
          <w:sz w:val="20"/>
          <w:szCs w:val="20"/>
        </w:rPr>
        <w:t xml:space="preserve"> </w:t>
      </w:r>
      <w:r w:rsidRPr="00D6153B">
        <w:rPr>
          <w:color w:val="000000"/>
          <w:sz w:val="20"/>
          <w:szCs w:val="20"/>
        </w:rPr>
        <w:t>to</w:t>
      </w:r>
      <w:r>
        <w:rPr>
          <w:color w:val="000000"/>
          <w:sz w:val="20"/>
          <w:szCs w:val="20"/>
        </w:rPr>
        <w:t xml:space="preserve"> </w:t>
      </w:r>
      <w:proofErr w:type="spellStart"/>
      <w:r w:rsidRPr="00D6153B">
        <w:rPr>
          <w:color w:val="000000"/>
          <w:sz w:val="20"/>
          <w:szCs w:val="20"/>
        </w:rPr>
        <w:t>lithogenic</w:t>
      </w:r>
      <w:proofErr w:type="spellEnd"/>
      <w:r>
        <w:rPr>
          <w:color w:val="000000"/>
          <w:sz w:val="20"/>
          <w:szCs w:val="20"/>
        </w:rPr>
        <w:t xml:space="preserve"> </w:t>
      </w:r>
      <w:r w:rsidRPr="00D6153B">
        <w:rPr>
          <w:color w:val="000000"/>
          <w:sz w:val="20"/>
          <w:szCs w:val="20"/>
        </w:rPr>
        <w:t>variations.</w:t>
      </w:r>
      <w:r>
        <w:rPr>
          <w:color w:val="000000"/>
          <w:sz w:val="20"/>
          <w:szCs w:val="20"/>
        </w:rPr>
        <w:t xml:space="preserve"> </w:t>
      </w:r>
      <w:r w:rsidRPr="00D6153B">
        <w:rPr>
          <w:sz w:val="20"/>
          <w:szCs w:val="20"/>
        </w:rPr>
        <w:t>Muller</w:t>
      </w:r>
      <w:r>
        <w:rPr>
          <w:sz w:val="20"/>
          <w:szCs w:val="20"/>
        </w:rPr>
        <w:t xml:space="preserve"> </w:t>
      </w:r>
      <w:r w:rsidRPr="00D6153B">
        <w:rPr>
          <w:sz w:val="20"/>
          <w:szCs w:val="20"/>
        </w:rPr>
        <w:t>(1969)</w:t>
      </w:r>
      <w:r>
        <w:rPr>
          <w:sz w:val="20"/>
          <w:szCs w:val="20"/>
        </w:rPr>
        <w:t xml:space="preserve"> </w:t>
      </w:r>
      <w:r w:rsidRPr="00D6153B">
        <w:rPr>
          <w:color w:val="000000"/>
          <w:sz w:val="20"/>
          <w:szCs w:val="20"/>
        </w:rPr>
        <w:t>proposed</w:t>
      </w:r>
      <w:r>
        <w:rPr>
          <w:color w:val="000000"/>
          <w:sz w:val="20"/>
          <w:szCs w:val="20"/>
        </w:rPr>
        <w:t xml:space="preserve"> </w:t>
      </w:r>
      <w:r w:rsidRPr="00D6153B">
        <w:rPr>
          <w:color w:val="000000"/>
          <w:sz w:val="20"/>
          <w:szCs w:val="20"/>
        </w:rPr>
        <w:t>seven</w:t>
      </w:r>
      <w:r>
        <w:rPr>
          <w:color w:val="000000"/>
          <w:sz w:val="20"/>
          <w:szCs w:val="20"/>
        </w:rPr>
        <w:t xml:space="preserve"> </w:t>
      </w:r>
      <w:r w:rsidRPr="00D6153B">
        <w:rPr>
          <w:color w:val="000000"/>
          <w:sz w:val="20"/>
          <w:szCs w:val="20"/>
        </w:rPr>
        <w:t>grades</w:t>
      </w:r>
      <w:r>
        <w:rPr>
          <w:color w:val="000000"/>
          <w:sz w:val="20"/>
          <w:szCs w:val="20"/>
        </w:rPr>
        <w:t xml:space="preserve"> </w:t>
      </w:r>
      <w:r w:rsidRPr="00D6153B">
        <w:rPr>
          <w:color w:val="000000"/>
          <w:sz w:val="20"/>
          <w:szCs w:val="20"/>
        </w:rPr>
        <w:t>or</w:t>
      </w:r>
      <w:r>
        <w:rPr>
          <w:color w:val="000000"/>
          <w:sz w:val="20"/>
          <w:szCs w:val="20"/>
        </w:rPr>
        <w:t xml:space="preserve"> </w:t>
      </w:r>
      <w:r w:rsidRPr="00D6153B">
        <w:rPr>
          <w:color w:val="000000"/>
          <w:sz w:val="20"/>
          <w:szCs w:val="20"/>
        </w:rPr>
        <w:t>classes</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geo-accumulation</w:t>
      </w:r>
      <w:r>
        <w:rPr>
          <w:color w:val="000000"/>
          <w:sz w:val="20"/>
          <w:szCs w:val="20"/>
        </w:rPr>
        <w:t xml:space="preserve"> </w:t>
      </w:r>
      <w:r w:rsidRPr="00D6153B">
        <w:rPr>
          <w:color w:val="000000"/>
          <w:sz w:val="20"/>
          <w:szCs w:val="20"/>
        </w:rPr>
        <w:t>index</w:t>
      </w:r>
      <w:r>
        <w:rPr>
          <w:color w:val="000000"/>
          <w:sz w:val="20"/>
          <w:szCs w:val="20"/>
        </w:rPr>
        <w:t xml:space="preserve"> </w:t>
      </w:r>
      <w:r w:rsidRPr="00D6153B">
        <w:rPr>
          <w:color w:val="000000"/>
          <w:sz w:val="20"/>
          <w:szCs w:val="20"/>
        </w:rPr>
        <w:t>as</w:t>
      </w:r>
      <w:r>
        <w:rPr>
          <w:color w:val="000000"/>
          <w:sz w:val="20"/>
          <w:szCs w:val="20"/>
        </w:rPr>
        <w:t xml:space="preserve"> </w:t>
      </w:r>
      <w:r w:rsidRPr="00D6153B">
        <w:rPr>
          <w:color w:val="000000"/>
          <w:sz w:val="20"/>
          <w:szCs w:val="20"/>
        </w:rPr>
        <w:t>follows:</w:t>
      </w:r>
      <w:r w:rsidR="008D65FA">
        <w:rPr>
          <w:color w:val="000000"/>
          <w:sz w:val="20"/>
          <w:szCs w:val="20"/>
        </w:rPr>
        <w:t xml:space="preserve"> </w:t>
      </w:r>
      <w:proofErr w:type="spellStart"/>
      <w:r w:rsidR="008D65FA" w:rsidRPr="008D65FA">
        <w:rPr>
          <w:color w:val="000000"/>
          <w:sz w:val="20"/>
          <w:szCs w:val="20"/>
        </w:rPr>
        <w:t>I</w:t>
      </w:r>
      <w:r w:rsidR="008D65FA" w:rsidRPr="008D65FA">
        <w:rPr>
          <w:color w:val="000000"/>
          <w:sz w:val="20"/>
          <w:szCs w:val="20"/>
          <w:vertAlign w:val="subscript"/>
        </w:rPr>
        <w:t>geo</w:t>
      </w:r>
      <w:proofErr w:type="spellEnd"/>
      <w:r w:rsidR="008D65FA" w:rsidRPr="008D65FA">
        <w:rPr>
          <w:color w:val="000000"/>
          <w:sz w:val="20"/>
          <w:szCs w:val="20"/>
        </w:rPr>
        <w:t xml:space="preserve"> (0: unpolluted; 0 – 1: Unpolluted to moderately polluted; 1 – 2: Moderately polluted; 2 – 3: moderately polluted to highly polluted; 3 – 4: highly polluted; 4 – 5: highly to very highly polluted; &gt; 5: very highly polluted).</w:t>
      </w:r>
    </w:p>
    <w:p w:rsidR="009F0297" w:rsidRPr="00D6153B" w:rsidRDefault="009F0297" w:rsidP="009F0297">
      <w:pPr>
        <w:suppressAutoHyphens w:val="0"/>
        <w:snapToGrid w:val="0"/>
        <w:jc w:val="center"/>
        <w:rPr>
          <w:b/>
          <w:bCs/>
          <w:color w:val="000000"/>
          <w:sz w:val="20"/>
          <w:szCs w:val="20"/>
        </w:rPr>
      </w:pPr>
    </w:p>
    <w:p w:rsidR="009F0297" w:rsidRPr="00D6153B" w:rsidRDefault="009F0297" w:rsidP="009F0297">
      <w:pPr>
        <w:suppressAutoHyphens w:val="0"/>
        <w:snapToGrid w:val="0"/>
        <w:jc w:val="both"/>
        <w:rPr>
          <w:b/>
          <w:sz w:val="20"/>
          <w:szCs w:val="20"/>
        </w:rPr>
      </w:pPr>
      <w:r w:rsidRPr="00D6153B">
        <w:rPr>
          <w:b/>
          <w:sz w:val="20"/>
          <w:szCs w:val="20"/>
        </w:rPr>
        <w:t>2.4.1.3</w:t>
      </w:r>
      <w:r w:rsidR="008D65FA">
        <w:rPr>
          <w:b/>
          <w:sz w:val="20"/>
          <w:szCs w:val="20"/>
        </w:rPr>
        <w:tab/>
      </w:r>
      <w:r>
        <w:rPr>
          <w:b/>
          <w:sz w:val="20"/>
          <w:szCs w:val="20"/>
        </w:rPr>
        <w:t xml:space="preserve"> </w:t>
      </w:r>
      <w:r w:rsidRPr="00D6153B">
        <w:rPr>
          <w:b/>
          <w:sz w:val="20"/>
          <w:szCs w:val="20"/>
        </w:rPr>
        <w:t>Determination</w:t>
      </w:r>
      <w:r>
        <w:rPr>
          <w:b/>
          <w:sz w:val="20"/>
          <w:szCs w:val="20"/>
        </w:rPr>
        <w:t xml:space="preserve"> </w:t>
      </w:r>
      <w:r w:rsidRPr="00D6153B">
        <w:rPr>
          <w:b/>
          <w:sz w:val="20"/>
          <w:szCs w:val="20"/>
        </w:rPr>
        <w:t>of</w:t>
      </w:r>
      <w:r>
        <w:rPr>
          <w:b/>
          <w:sz w:val="20"/>
          <w:szCs w:val="20"/>
        </w:rPr>
        <w:t xml:space="preserve"> </w:t>
      </w:r>
      <w:r w:rsidRPr="00D6153B">
        <w:rPr>
          <w:b/>
          <w:sz w:val="20"/>
          <w:szCs w:val="20"/>
        </w:rPr>
        <w:t>Contamination</w:t>
      </w:r>
      <w:r>
        <w:rPr>
          <w:b/>
          <w:sz w:val="20"/>
          <w:szCs w:val="20"/>
        </w:rPr>
        <w:t xml:space="preserve"> </w:t>
      </w:r>
      <w:r w:rsidRPr="00D6153B">
        <w:rPr>
          <w:b/>
          <w:sz w:val="20"/>
          <w:szCs w:val="20"/>
        </w:rPr>
        <w:t>factor</w:t>
      </w:r>
      <w:r>
        <w:rPr>
          <w:b/>
          <w:sz w:val="20"/>
          <w:szCs w:val="20"/>
        </w:rPr>
        <w:t xml:space="preserve"> </w:t>
      </w:r>
      <w:proofErr w:type="gramStart"/>
      <w:r w:rsidRPr="00D6153B">
        <w:rPr>
          <w:b/>
          <w:sz w:val="20"/>
          <w:szCs w:val="20"/>
        </w:rPr>
        <w:t>and</w:t>
      </w:r>
      <w:proofErr w:type="gramEnd"/>
      <w:r>
        <w:rPr>
          <w:b/>
          <w:sz w:val="20"/>
          <w:szCs w:val="20"/>
        </w:rPr>
        <w:t xml:space="preserve"> </w:t>
      </w:r>
      <w:r w:rsidR="009F41B1" w:rsidRPr="00D6153B">
        <w:rPr>
          <w:b/>
          <w:sz w:val="20"/>
          <w:szCs w:val="20"/>
        </w:rPr>
        <w:t>Degree</w:t>
      </w:r>
      <w:r w:rsidR="009F41B1">
        <w:rPr>
          <w:b/>
          <w:sz w:val="20"/>
          <w:szCs w:val="20"/>
        </w:rPr>
        <w:t xml:space="preserve"> </w:t>
      </w:r>
      <w:r w:rsidRPr="00D6153B">
        <w:rPr>
          <w:b/>
          <w:sz w:val="20"/>
          <w:szCs w:val="20"/>
        </w:rPr>
        <w:t>of</w:t>
      </w:r>
      <w:r>
        <w:rPr>
          <w:b/>
          <w:sz w:val="20"/>
          <w:szCs w:val="20"/>
        </w:rPr>
        <w:t xml:space="preserve"> </w:t>
      </w:r>
      <w:r w:rsidRPr="00D6153B">
        <w:rPr>
          <w:b/>
          <w:sz w:val="20"/>
          <w:szCs w:val="20"/>
        </w:rPr>
        <w:t>Contamination</w:t>
      </w:r>
    </w:p>
    <w:p w:rsidR="009F0297" w:rsidRPr="00D6153B" w:rsidRDefault="008D65FA" w:rsidP="009F0297">
      <w:pPr>
        <w:suppressAutoHyphens w:val="0"/>
        <w:snapToGrid w:val="0"/>
        <w:ind w:firstLine="425"/>
        <w:jc w:val="both"/>
        <w:rPr>
          <w:sz w:val="20"/>
          <w:szCs w:val="20"/>
        </w:rPr>
      </w:pPr>
      <w:r>
        <w:rPr>
          <w:sz w:val="20"/>
          <w:szCs w:val="20"/>
        </w:rPr>
        <w:tab/>
      </w:r>
      <w:r w:rsidR="009F0297" w:rsidRPr="00D6153B">
        <w:rPr>
          <w:sz w:val="20"/>
          <w:szCs w:val="20"/>
        </w:rPr>
        <w:t>The</w:t>
      </w:r>
      <w:r w:rsidR="009F0297">
        <w:rPr>
          <w:sz w:val="20"/>
          <w:szCs w:val="20"/>
        </w:rPr>
        <w:t xml:space="preserve"> </w:t>
      </w:r>
      <w:r w:rsidR="009F0297" w:rsidRPr="00D6153B">
        <w:rPr>
          <w:sz w:val="20"/>
          <w:szCs w:val="20"/>
        </w:rPr>
        <w:t>assessment</w:t>
      </w:r>
      <w:r w:rsidR="009F0297">
        <w:rPr>
          <w:sz w:val="20"/>
          <w:szCs w:val="20"/>
        </w:rPr>
        <w:t xml:space="preserve"> </w:t>
      </w:r>
      <w:r w:rsidR="009F0297" w:rsidRPr="00D6153B">
        <w:rPr>
          <w:sz w:val="20"/>
          <w:szCs w:val="20"/>
        </w:rPr>
        <w:t>of</w:t>
      </w:r>
      <w:r w:rsidR="009F0297">
        <w:rPr>
          <w:sz w:val="20"/>
          <w:szCs w:val="20"/>
        </w:rPr>
        <w:t xml:space="preserve"> </w:t>
      </w:r>
      <w:r w:rsidR="009F0297" w:rsidRPr="00D6153B">
        <w:rPr>
          <w:sz w:val="20"/>
          <w:szCs w:val="20"/>
        </w:rPr>
        <w:t>soil</w:t>
      </w:r>
      <w:r w:rsidR="009F0297">
        <w:rPr>
          <w:sz w:val="20"/>
          <w:szCs w:val="20"/>
        </w:rPr>
        <w:t xml:space="preserve"> </w:t>
      </w:r>
      <w:r w:rsidR="009F0297" w:rsidRPr="00D6153B">
        <w:rPr>
          <w:sz w:val="20"/>
          <w:szCs w:val="20"/>
        </w:rPr>
        <w:t>contamination</w:t>
      </w:r>
      <w:r w:rsidR="009F0297">
        <w:rPr>
          <w:sz w:val="20"/>
          <w:szCs w:val="20"/>
        </w:rPr>
        <w:t xml:space="preserve"> </w:t>
      </w:r>
      <w:r w:rsidR="009F0297" w:rsidRPr="00D6153B">
        <w:rPr>
          <w:sz w:val="20"/>
          <w:szCs w:val="20"/>
        </w:rPr>
        <w:t>was</w:t>
      </w:r>
      <w:r w:rsidR="009F0297">
        <w:rPr>
          <w:sz w:val="20"/>
          <w:szCs w:val="20"/>
        </w:rPr>
        <w:t xml:space="preserve"> </w:t>
      </w:r>
      <w:r w:rsidR="009F0297" w:rsidRPr="00D6153B">
        <w:rPr>
          <w:sz w:val="20"/>
          <w:szCs w:val="20"/>
        </w:rPr>
        <w:t>also</w:t>
      </w:r>
      <w:r w:rsidR="009F0297">
        <w:rPr>
          <w:sz w:val="20"/>
          <w:szCs w:val="20"/>
        </w:rPr>
        <w:t xml:space="preserve"> </w:t>
      </w:r>
      <w:r w:rsidR="009F0297" w:rsidRPr="00D6153B">
        <w:rPr>
          <w:sz w:val="20"/>
          <w:szCs w:val="20"/>
        </w:rPr>
        <w:t>carried</w:t>
      </w:r>
      <w:r w:rsidR="009F0297">
        <w:rPr>
          <w:sz w:val="20"/>
          <w:szCs w:val="20"/>
        </w:rPr>
        <w:t xml:space="preserve"> </w:t>
      </w:r>
      <w:r w:rsidR="009F0297" w:rsidRPr="00D6153B">
        <w:rPr>
          <w:sz w:val="20"/>
          <w:szCs w:val="20"/>
        </w:rPr>
        <w:t>out</w:t>
      </w:r>
      <w:r w:rsidR="009F0297">
        <w:rPr>
          <w:sz w:val="20"/>
          <w:szCs w:val="20"/>
        </w:rPr>
        <w:t xml:space="preserve"> </w:t>
      </w:r>
      <w:r w:rsidR="009F0297" w:rsidRPr="00D6153B">
        <w:rPr>
          <w:sz w:val="20"/>
          <w:szCs w:val="20"/>
        </w:rPr>
        <w:t>using</w:t>
      </w:r>
      <w:r w:rsidR="009F0297">
        <w:rPr>
          <w:sz w:val="20"/>
          <w:szCs w:val="20"/>
        </w:rPr>
        <w:t xml:space="preserve"> </w:t>
      </w:r>
      <w:r w:rsidR="009F0297" w:rsidRPr="00D6153B">
        <w:rPr>
          <w:sz w:val="20"/>
          <w:szCs w:val="20"/>
        </w:rPr>
        <w:t>the</w:t>
      </w:r>
      <w:r w:rsidR="009F0297">
        <w:rPr>
          <w:sz w:val="20"/>
          <w:szCs w:val="20"/>
        </w:rPr>
        <w:t xml:space="preserve"> </w:t>
      </w:r>
      <w:r w:rsidR="009F0297" w:rsidRPr="00D6153B">
        <w:rPr>
          <w:sz w:val="20"/>
          <w:szCs w:val="20"/>
        </w:rPr>
        <w:t>contamination</w:t>
      </w:r>
      <w:r w:rsidR="009F0297">
        <w:rPr>
          <w:sz w:val="20"/>
          <w:szCs w:val="20"/>
        </w:rPr>
        <w:t xml:space="preserve"> </w:t>
      </w:r>
      <w:r w:rsidR="009F0297" w:rsidRPr="00D6153B">
        <w:rPr>
          <w:sz w:val="20"/>
          <w:szCs w:val="20"/>
        </w:rPr>
        <w:t>factor</w:t>
      </w:r>
      <w:r w:rsidR="009F0297">
        <w:rPr>
          <w:sz w:val="20"/>
          <w:szCs w:val="20"/>
        </w:rPr>
        <w:t xml:space="preserve"> </w:t>
      </w:r>
      <w:r w:rsidR="009F0297" w:rsidRPr="00D6153B">
        <w:rPr>
          <w:sz w:val="20"/>
          <w:szCs w:val="20"/>
        </w:rPr>
        <w:t>and</w:t>
      </w:r>
      <w:r w:rsidR="009F0297">
        <w:rPr>
          <w:sz w:val="20"/>
          <w:szCs w:val="20"/>
        </w:rPr>
        <w:t xml:space="preserve"> </w:t>
      </w:r>
      <w:r w:rsidR="009F0297" w:rsidRPr="00D6153B">
        <w:rPr>
          <w:sz w:val="20"/>
          <w:szCs w:val="20"/>
        </w:rPr>
        <w:t>degree</w:t>
      </w:r>
      <w:r w:rsidR="009F0297">
        <w:rPr>
          <w:sz w:val="20"/>
          <w:szCs w:val="20"/>
        </w:rPr>
        <w:t xml:space="preserve"> </w:t>
      </w:r>
      <w:r w:rsidR="009F0297" w:rsidRPr="00D6153B">
        <w:rPr>
          <w:sz w:val="20"/>
          <w:szCs w:val="20"/>
        </w:rPr>
        <w:t>of</w:t>
      </w:r>
      <w:r w:rsidR="009F0297">
        <w:rPr>
          <w:sz w:val="20"/>
          <w:szCs w:val="20"/>
        </w:rPr>
        <w:t xml:space="preserve"> </w:t>
      </w:r>
      <w:r w:rsidR="009F0297" w:rsidRPr="00D6153B">
        <w:rPr>
          <w:sz w:val="20"/>
          <w:szCs w:val="20"/>
        </w:rPr>
        <w:t>contamination.</w:t>
      </w:r>
      <w:r w:rsidR="009F0297">
        <w:rPr>
          <w:sz w:val="20"/>
          <w:szCs w:val="20"/>
        </w:rPr>
        <w:t xml:space="preserve"> </w:t>
      </w:r>
      <w:r w:rsidR="009F0297" w:rsidRPr="00D6153B">
        <w:rPr>
          <w:sz w:val="20"/>
          <w:szCs w:val="20"/>
        </w:rPr>
        <w:t>The</w:t>
      </w:r>
      <w:r w:rsidR="009F0297">
        <w:rPr>
          <w:sz w:val="20"/>
          <w:szCs w:val="20"/>
        </w:rPr>
        <w:t xml:space="preserve"> </w:t>
      </w:r>
      <w:r w:rsidR="009F0297" w:rsidRPr="00D6153B">
        <w:rPr>
          <w:sz w:val="20"/>
          <w:szCs w:val="20"/>
        </w:rPr>
        <w:t>contamination</w:t>
      </w:r>
      <w:r w:rsidR="009F0297">
        <w:rPr>
          <w:sz w:val="20"/>
          <w:szCs w:val="20"/>
        </w:rPr>
        <w:t xml:space="preserve"> </w:t>
      </w:r>
      <w:r w:rsidR="009F0297" w:rsidRPr="00D6153B">
        <w:rPr>
          <w:sz w:val="20"/>
          <w:szCs w:val="20"/>
        </w:rPr>
        <w:t>factor</w:t>
      </w:r>
      <w:r w:rsidR="009F0297">
        <w:rPr>
          <w:sz w:val="20"/>
          <w:szCs w:val="20"/>
        </w:rPr>
        <w:t xml:space="preserve"> </w:t>
      </w:r>
      <w:r w:rsidR="009F0297" w:rsidRPr="00D6153B">
        <w:rPr>
          <w:sz w:val="20"/>
          <w:szCs w:val="20"/>
        </w:rPr>
        <w:t>was</w:t>
      </w:r>
      <w:r w:rsidR="009F0297">
        <w:rPr>
          <w:sz w:val="20"/>
          <w:szCs w:val="20"/>
        </w:rPr>
        <w:t xml:space="preserve"> </w:t>
      </w:r>
      <w:r w:rsidR="009F0297" w:rsidRPr="00D6153B">
        <w:rPr>
          <w:sz w:val="20"/>
          <w:szCs w:val="20"/>
        </w:rPr>
        <w:t>calculated</w:t>
      </w:r>
      <w:r w:rsidR="009F0297">
        <w:rPr>
          <w:sz w:val="20"/>
          <w:szCs w:val="20"/>
        </w:rPr>
        <w:t xml:space="preserve"> </w:t>
      </w:r>
      <w:r w:rsidR="009F0297" w:rsidRPr="00D6153B">
        <w:rPr>
          <w:sz w:val="20"/>
          <w:szCs w:val="20"/>
        </w:rPr>
        <w:t>using</w:t>
      </w:r>
      <w:r w:rsidR="009F0297">
        <w:rPr>
          <w:sz w:val="20"/>
          <w:szCs w:val="20"/>
        </w:rPr>
        <w:t xml:space="preserve"> </w:t>
      </w:r>
      <w:r w:rsidR="009F0297" w:rsidRPr="00D6153B">
        <w:rPr>
          <w:sz w:val="20"/>
          <w:szCs w:val="20"/>
        </w:rPr>
        <w:t>the</w:t>
      </w:r>
      <w:r w:rsidR="009F0297">
        <w:rPr>
          <w:sz w:val="20"/>
          <w:szCs w:val="20"/>
        </w:rPr>
        <w:t xml:space="preserve"> </w:t>
      </w:r>
      <w:r w:rsidR="009F0297" w:rsidRPr="00D6153B">
        <w:rPr>
          <w:sz w:val="20"/>
          <w:szCs w:val="20"/>
        </w:rPr>
        <w:t>formula</w:t>
      </w:r>
      <w:r w:rsidR="009F0297">
        <w:rPr>
          <w:sz w:val="20"/>
          <w:szCs w:val="20"/>
        </w:rPr>
        <w:t xml:space="preserve"> </w:t>
      </w:r>
      <w:r w:rsidR="009F0297" w:rsidRPr="00D6153B">
        <w:rPr>
          <w:sz w:val="20"/>
          <w:szCs w:val="20"/>
        </w:rPr>
        <w:t>provided</w:t>
      </w:r>
      <w:r w:rsidR="009F0297">
        <w:rPr>
          <w:sz w:val="20"/>
          <w:szCs w:val="20"/>
        </w:rPr>
        <w:t xml:space="preserve"> </w:t>
      </w:r>
      <w:r w:rsidR="009F0297" w:rsidRPr="00D6153B">
        <w:rPr>
          <w:sz w:val="20"/>
          <w:szCs w:val="20"/>
        </w:rPr>
        <w:t>by</w:t>
      </w:r>
      <w:r w:rsidR="009F0297">
        <w:rPr>
          <w:sz w:val="20"/>
          <w:szCs w:val="20"/>
        </w:rPr>
        <w:t xml:space="preserve"> </w:t>
      </w:r>
      <w:proofErr w:type="spellStart"/>
      <w:r w:rsidR="009F0297" w:rsidRPr="00D6153B">
        <w:rPr>
          <w:sz w:val="20"/>
          <w:szCs w:val="20"/>
        </w:rPr>
        <w:t>Hakanson</w:t>
      </w:r>
      <w:proofErr w:type="spellEnd"/>
      <w:r w:rsidR="009F0297">
        <w:rPr>
          <w:sz w:val="20"/>
          <w:szCs w:val="20"/>
        </w:rPr>
        <w:t xml:space="preserve"> </w:t>
      </w:r>
      <w:r w:rsidR="009F0297" w:rsidRPr="00D6153B">
        <w:rPr>
          <w:sz w:val="20"/>
          <w:szCs w:val="20"/>
        </w:rPr>
        <w:t>(1980)</w:t>
      </w:r>
      <w:r w:rsidR="009F0297">
        <w:rPr>
          <w:sz w:val="20"/>
          <w:szCs w:val="20"/>
        </w:rPr>
        <w:t xml:space="preserve"> </w:t>
      </w:r>
      <w:r w:rsidR="009F0297" w:rsidRPr="00D6153B">
        <w:rPr>
          <w:sz w:val="20"/>
          <w:szCs w:val="20"/>
        </w:rPr>
        <w:t>as</w:t>
      </w:r>
      <w:r w:rsidR="009F0297">
        <w:rPr>
          <w:sz w:val="20"/>
          <w:szCs w:val="20"/>
        </w:rPr>
        <w:t xml:space="preserve"> </w:t>
      </w:r>
      <w:r w:rsidR="009F0297" w:rsidRPr="00D6153B">
        <w:rPr>
          <w:sz w:val="20"/>
          <w:szCs w:val="20"/>
        </w:rPr>
        <w:t>follows:</w:t>
      </w:r>
    </w:p>
    <w:p w:rsidR="009F0297" w:rsidRPr="00D6153B" w:rsidRDefault="009F0297" w:rsidP="009F0297">
      <w:pPr>
        <w:suppressAutoHyphens w:val="0"/>
        <w:snapToGrid w:val="0"/>
        <w:ind w:firstLine="425"/>
        <w:jc w:val="both"/>
        <w:rPr>
          <w:rFonts w:eastAsia="Times New Roman"/>
          <w:sz w:val="20"/>
          <w:szCs w:val="20"/>
        </w:rPr>
      </w:pPr>
      <w:r>
        <w:rPr>
          <w:sz w:val="20"/>
          <w:szCs w:val="20"/>
        </w:rPr>
        <w:t xml:space="preserve"> </w:t>
      </w:r>
      <w:r w:rsidRPr="00D6153B">
        <w:rPr>
          <w:sz w:val="20"/>
          <w:szCs w:val="20"/>
        </w:rPr>
        <w:t>CF</w:t>
      </w:r>
      <w:r>
        <w:rPr>
          <w:sz w:val="20"/>
          <w:szCs w:val="20"/>
        </w:rPr>
        <w:t xml:space="preserve"> </w:t>
      </w:r>
      <w:r w:rsidRPr="00D6153B">
        <w:rPr>
          <w:sz w:val="20"/>
          <w:szCs w:val="20"/>
        </w:rPr>
        <w:t>=</w:t>
      </w:r>
      <w:r>
        <w:rPr>
          <w:sz w:val="20"/>
          <w:szCs w:val="20"/>
        </w:rPr>
        <w:t xml:space="preserve"> </w:t>
      </w:r>
      <w:r w:rsidRPr="00D6153B">
        <w:rPr>
          <w:rFonts w:eastAsia="Times New Roman"/>
          <w:sz w:val="20"/>
          <w:szCs w:val="20"/>
        </w:rPr>
        <w:fldChar w:fldCharType="begin"/>
      </w:r>
      <w:r w:rsidRPr="00D6153B">
        <w:rPr>
          <w:rFonts w:eastAsia="Times New Roman"/>
          <w:sz w:val="20"/>
          <w:szCs w:val="20"/>
        </w:rPr>
        <w:instrText xml:space="preserve"> QUOTE </w:instrText>
      </w:r>
      <w:r>
        <w:rPr>
          <w:sz w:val="20"/>
          <w:szCs w:val="20"/>
        </w:rPr>
        <w:pict>
          <v:shape id="_x0000_i1027" type="#_x0000_t75" style="width:78.75pt;height:22.5pt" equationxml="&lt;">
            <v:imagedata r:id="rId16" o:title="" chromakey="white"/>
          </v:shape>
        </w:pict>
      </w:r>
      <w:r w:rsidRPr="00D6153B">
        <w:rPr>
          <w:rFonts w:eastAsia="Times New Roman"/>
          <w:sz w:val="20"/>
          <w:szCs w:val="20"/>
        </w:rPr>
        <w:instrText xml:space="preserve"> </w:instrText>
      </w:r>
      <w:r w:rsidRPr="00D6153B">
        <w:rPr>
          <w:rFonts w:eastAsia="Times New Roman"/>
          <w:sz w:val="20"/>
          <w:szCs w:val="20"/>
        </w:rPr>
        <w:fldChar w:fldCharType="separate"/>
      </w:r>
      <w:r>
        <w:rPr>
          <w:sz w:val="20"/>
          <w:szCs w:val="20"/>
        </w:rPr>
        <w:pict>
          <v:shape id="_x0000_i1028" type="#_x0000_t75" style="width:78.75pt;height:22.5pt" equationxml="&lt;">
            <v:imagedata r:id="rId16" o:title="" chromakey="white"/>
          </v:shape>
        </w:pict>
      </w:r>
      <w:r w:rsidRPr="00D6153B">
        <w:rPr>
          <w:rFonts w:eastAsia="Times New Roman"/>
          <w:sz w:val="20"/>
          <w:szCs w:val="20"/>
        </w:rPr>
        <w:fldChar w:fldCharType="end"/>
      </w:r>
    </w:p>
    <w:p w:rsidR="00124A74" w:rsidRDefault="00124A74" w:rsidP="009F0297">
      <w:pPr>
        <w:suppressAutoHyphens w:val="0"/>
        <w:snapToGrid w:val="0"/>
        <w:ind w:firstLine="425"/>
        <w:jc w:val="both"/>
        <w:rPr>
          <w:color w:val="000000"/>
          <w:sz w:val="20"/>
          <w:szCs w:val="20"/>
        </w:rPr>
      </w:pPr>
    </w:p>
    <w:p w:rsidR="009F0297" w:rsidRDefault="009F0297" w:rsidP="009F0297">
      <w:pPr>
        <w:suppressAutoHyphens w:val="0"/>
        <w:snapToGrid w:val="0"/>
        <w:ind w:firstLine="425"/>
        <w:jc w:val="both"/>
        <w:rPr>
          <w:color w:val="000000"/>
          <w:sz w:val="20"/>
          <w:szCs w:val="20"/>
        </w:rPr>
      </w:pPr>
      <w:r w:rsidRPr="00D6153B">
        <w:rPr>
          <w:color w:val="000000"/>
          <w:sz w:val="20"/>
          <w:szCs w:val="20"/>
        </w:rPr>
        <w:t>Where</w:t>
      </w:r>
      <w:r>
        <w:rPr>
          <w:color w:val="000000"/>
          <w:sz w:val="20"/>
          <w:szCs w:val="20"/>
        </w:rPr>
        <w:t xml:space="preserve"> </w:t>
      </w:r>
      <w:proofErr w:type="spellStart"/>
      <w:r w:rsidRPr="00D6153B">
        <w:rPr>
          <w:color w:val="000000"/>
          <w:sz w:val="20"/>
          <w:szCs w:val="20"/>
        </w:rPr>
        <w:t>C</w:t>
      </w:r>
      <w:r w:rsidRPr="00D6153B">
        <w:rPr>
          <w:iCs/>
          <w:color w:val="000000"/>
          <w:sz w:val="20"/>
          <w:szCs w:val="20"/>
        </w:rPr>
        <w:t>metal</w:t>
      </w:r>
      <w:proofErr w:type="spellEnd"/>
      <w:r>
        <w:rPr>
          <w:i/>
          <w:iCs/>
          <w:color w:val="000000"/>
          <w:sz w:val="20"/>
          <w:szCs w:val="20"/>
        </w:rPr>
        <w:t xml:space="preserve"> </w:t>
      </w:r>
      <w:r w:rsidRPr="00D6153B">
        <w:rPr>
          <w:color w:val="000000"/>
          <w:sz w:val="20"/>
          <w:szCs w:val="20"/>
        </w:rPr>
        <w:t>is</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total</w:t>
      </w:r>
      <w:r>
        <w:rPr>
          <w:color w:val="000000"/>
          <w:sz w:val="20"/>
          <w:szCs w:val="20"/>
        </w:rPr>
        <w:t xml:space="preserve"> </w:t>
      </w:r>
      <w:r w:rsidRPr="00D6153B">
        <w:rPr>
          <w:color w:val="000000"/>
          <w:sz w:val="20"/>
          <w:szCs w:val="20"/>
        </w:rPr>
        <w:t>metal</w:t>
      </w:r>
      <w:r>
        <w:rPr>
          <w:color w:val="000000"/>
          <w:sz w:val="20"/>
          <w:szCs w:val="20"/>
        </w:rPr>
        <w:t xml:space="preserve"> </w:t>
      </w:r>
      <w:r w:rsidRPr="00D6153B">
        <w:rPr>
          <w:color w:val="000000"/>
          <w:sz w:val="20"/>
          <w:szCs w:val="20"/>
        </w:rPr>
        <w:t>concentration</w:t>
      </w:r>
      <w:r>
        <w:rPr>
          <w:color w:val="000000"/>
          <w:sz w:val="20"/>
          <w:szCs w:val="20"/>
        </w:rPr>
        <w:t xml:space="preserve"> </w:t>
      </w:r>
      <w:r w:rsidRPr="00D6153B">
        <w:rPr>
          <w:color w:val="000000"/>
          <w:sz w:val="20"/>
          <w:szCs w:val="20"/>
        </w:rPr>
        <w:t>and</w:t>
      </w:r>
      <w:r>
        <w:rPr>
          <w:rFonts w:hint="eastAsia"/>
          <w:color w:val="000000"/>
          <w:sz w:val="20"/>
          <w:szCs w:val="20"/>
          <w:lang w:eastAsia="zh-CN"/>
        </w:rPr>
        <w:t xml:space="preserve"> </w:t>
      </w:r>
      <w:proofErr w:type="spellStart"/>
      <w:r w:rsidRPr="00D6153B">
        <w:rPr>
          <w:color w:val="000000"/>
          <w:sz w:val="20"/>
          <w:szCs w:val="20"/>
        </w:rPr>
        <w:t>C</w:t>
      </w:r>
      <w:r w:rsidRPr="00D6153B">
        <w:rPr>
          <w:iCs/>
          <w:color w:val="000000"/>
          <w:sz w:val="20"/>
          <w:szCs w:val="20"/>
        </w:rPr>
        <w:t>background</w:t>
      </w:r>
      <w:proofErr w:type="spellEnd"/>
      <w:r>
        <w:rPr>
          <w:i/>
          <w:iCs/>
          <w:color w:val="000000"/>
          <w:sz w:val="20"/>
          <w:szCs w:val="20"/>
        </w:rPr>
        <w:t xml:space="preserve"> </w:t>
      </w:r>
      <w:r w:rsidRPr="00D6153B">
        <w:rPr>
          <w:color w:val="000000"/>
          <w:sz w:val="20"/>
          <w:szCs w:val="20"/>
        </w:rPr>
        <w:t>represent</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average</w:t>
      </w:r>
      <w:r>
        <w:rPr>
          <w:color w:val="000000"/>
          <w:sz w:val="20"/>
          <w:szCs w:val="20"/>
        </w:rPr>
        <w:t xml:space="preserve"> </w:t>
      </w:r>
      <w:r w:rsidRPr="00D6153B">
        <w:rPr>
          <w:color w:val="000000"/>
          <w:sz w:val="20"/>
          <w:szCs w:val="20"/>
        </w:rPr>
        <w:t>reference</w:t>
      </w:r>
      <w:r>
        <w:rPr>
          <w:color w:val="000000"/>
          <w:sz w:val="20"/>
          <w:szCs w:val="20"/>
        </w:rPr>
        <w:t xml:space="preserve"> </w:t>
      </w:r>
      <w:r w:rsidRPr="00D6153B">
        <w:rPr>
          <w:color w:val="000000"/>
          <w:sz w:val="20"/>
          <w:szCs w:val="20"/>
        </w:rPr>
        <w:t>value</w:t>
      </w:r>
      <w:r>
        <w:rPr>
          <w:color w:val="000000"/>
          <w:sz w:val="20"/>
          <w:szCs w:val="20"/>
        </w:rPr>
        <w:t xml:space="preserve"> </w:t>
      </w:r>
      <w:r w:rsidRPr="00D6153B">
        <w:rPr>
          <w:color w:val="000000"/>
          <w:sz w:val="20"/>
          <w:szCs w:val="20"/>
        </w:rPr>
        <w:t>of</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element</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sediment.</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values</w:t>
      </w:r>
      <w:r>
        <w:rPr>
          <w:color w:val="000000"/>
          <w:sz w:val="20"/>
          <w:szCs w:val="20"/>
        </w:rPr>
        <w:t xml:space="preserve"> </w:t>
      </w:r>
      <w:r w:rsidRPr="00D6153B">
        <w:rPr>
          <w:color w:val="000000"/>
          <w:sz w:val="20"/>
          <w:szCs w:val="20"/>
        </w:rPr>
        <w:t>obtained</w:t>
      </w:r>
      <w:r>
        <w:rPr>
          <w:color w:val="000000"/>
          <w:sz w:val="20"/>
          <w:szCs w:val="20"/>
        </w:rPr>
        <w:t xml:space="preserve"> </w:t>
      </w:r>
      <w:r w:rsidRPr="00D6153B">
        <w:rPr>
          <w:color w:val="000000"/>
          <w:sz w:val="20"/>
          <w:szCs w:val="20"/>
        </w:rPr>
        <w:t>in</w:t>
      </w:r>
      <w:r>
        <w:rPr>
          <w:color w:val="000000"/>
          <w:sz w:val="20"/>
          <w:szCs w:val="20"/>
        </w:rPr>
        <w:t xml:space="preserve"> </w:t>
      </w:r>
      <w:r w:rsidRPr="00D6153B">
        <w:rPr>
          <w:color w:val="000000"/>
          <w:sz w:val="20"/>
          <w:szCs w:val="20"/>
        </w:rPr>
        <w:t>the</w:t>
      </w:r>
      <w:r>
        <w:rPr>
          <w:color w:val="000000"/>
          <w:sz w:val="20"/>
          <w:szCs w:val="20"/>
        </w:rPr>
        <w:t xml:space="preserve"> </w:t>
      </w:r>
      <w:r w:rsidRPr="00D6153B">
        <w:rPr>
          <w:color w:val="000000"/>
          <w:sz w:val="20"/>
          <w:szCs w:val="20"/>
        </w:rPr>
        <w:t>control</w:t>
      </w:r>
      <w:r>
        <w:rPr>
          <w:color w:val="000000"/>
          <w:sz w:val="20"/>
          <w:szCs w:val="20"/>
        </w:rPr>
        <w:t xml:space="preserve"> </w:t>
      </w:r>
      <w:r w:rsidRPr="00D6153B">
        <w:rPr>
          <w:color w:val="000000"/>
          <w:sz w:val="20"/>
          <w:szCs w:val="20"/>
        </w:rPr>
        <w:t>site</w:t>
      </w:r>
      <w:r>
        <w:rPr>
          <w:color w:val="000000"/>
          <w:sz w:val="20"/>
          <w:szCs w:val="20"/>
        </w:rPr>
        <w:t xml:space="preserve"> </w:t>
      </w:r>
      <w:r w:rsidRPr="00D6153B">
        <w:rPr>
          <w:color w:val="000000"/>
          <w:sz w:val="20"/>
          <w:szCs w:val="20"/>
        </w:rPr>
        <w:t>were</w:t>
      </w:r>
      <w:r>
        <w:rPr>
          <w:color w:val="000000"/>
          <w:sz w:val="20"/>
          <w:szCs w:val="20"/>
        </w:rPr>
        <w:t xml:space="preserve"> </w:t>
      </w:r>
      <w:r w:rsidRPr="00D6153B">
        <w:rPr>
          <w:color w:val="000000"/>
          <w:sz w:val="20"/>
          <w:szCs w:val="20"/>
        </w:rPr>
        <w:t>used</w:t>
      </w:r>
      <w:r>
        <w:rPr>
          <w:color w:val="000000"/>
          <w:sz w:val="20"/>
          <w:szCs w:val="20"/>
        </w:rPr>
        <w:t xml:space="preserve"> </w:t>
      </w:r>
      <w:r w:rsidRPr="00D6153B">
        <w:rPr>
          <w:color w:val="000000"/>
          <w:sz w:val="20"/>
          <w:szCs w:val="20"/>
        </w:rPr>
        <w:t>as</w:t>
      </w:r>
      <w:r>
        <w:rPr>
          <w:color w:val="000000"/>
          <w:sz w:val="20"/>
          <w:szCs w:val="20"/>
        </w:rPr>
        <w:t xml:space="preserve"> </w:t>
      </w:r>
      <w:r w:rsidRPr="00D6153B">
        <w:rPr>
          <w:color w:val="000000"/>
          <w:sz w:val="20"/>
          <w:szCs w:val="20"/>
        </w:rPr>
        <w:t>background</w:t>
      </w:r>
      <w:r>
        <w:rPr>
          <w:color w:val="000000"/>
          <w:sz w:val="20"/>
          <w:szCs w:val="20"/>
        </w:rPr>
        <w:t xml:space="preserve"> </w:t>
      </w:r>
      <w:r w:rsidRPr="00D6153B">
        <w:rPr>
          <w:color w:val="000000"/>
          <w:sz w:val="20"/>
          <w:szCs w:val="20"/>
        </w:rPr>
        <w:t>values</w:t>
      </w:r>
      <w:r>
        <w:rPr>
          <w:color w:val="000000"/>
          <w:sz w:val="20"/>
          <w:szCs w:val="20"/>
        </w:rPr>
        <w:t xml:space="preserve"> </w:t>
      </w:r>
      <w:r w:rsidRPr="00D6153B">
        <w:rPr>
          <w:color w:val="000000"/>
          <w:sz w:val="20"/>
          <w:szCs w:val="20"/>
        </w:rPr>
        <w:t>(Fe</w:t>
      </w:r>
      <w:r>
        <w:rPr>
          <w:color w:val="000000"/>
          <w:sz w:val="20"/>
          <w:szCs w:val="20"/>
        </w:rPr>
        <w:t xml:space="preserve"> </w:t>
      </w:r>
      <w:r w:rsidRPr="00D6153B">
        <w:rPr>
          <w:color w:val="000000"/>
          <w:sz w:val="20"/>
          <w:szCs w:val="20"/>
        </w:rPr>
        <w:t>=</w:t>
      </w:r>
      <w:r>
        <w:rPr>
          <w:color w:val="000000"/>
          <w:sz w:val="20"/>
          <w:szCs w:val="20"/>
        </w:rPr>
        <w:t xml:space="preserve"> </w:t>
      </w:r>
      <w:r w:rsidRPr="00D6153B">
        <w:rPr>
          <w:color w:val="000000"/>
          <w:sz w:val="20"/>
          <w:szCs w:val="20"/>
        </w:rPr>
        <w:t>216.3mg/kg,</w:t>
      </w:r>
      <w:r>
        <w:rPr>
          <w:color w:val="000000"/>
          <w:sz w:val="20"/>
          <w:szCs w:val="20"/>
        </w:rPr>
        <w:t xml:space="preserve"> </w:t>
      </w:r>
      <w:r w:rsidRPr="00D6153B">
        <w:rPr>
          <w:color w:val="000000"/>
          <w:sz w:val="20"/>
          <w:szCs w:val="20"/>
        </w:rPr>
        <w:t>Ni</w:t>
      </w:r>
      <w:r>
        <w:rPr>
          <w:color w:val="000000"/>
          <w:sz w:val="20"/>
          <w:szCs w:val="20"/>
        </w:rPr>
        <w:t xml:space="preserve"> </w:t>
      </w:r>
      <w:r w:rsidRPr="00D6153B">
        <w:rPr>
          <w:color w:val="000000"/>
          <w:sz w:val="20"/>
          <w:szCs w:val="20"/>
        </w:rPr>
        <w:t>=3.1</w:t>
      </w:r>
      <w:r>
        <w:rPr>
          <w:color w:val="000000"/>
          <w:sz w:val="20"/>
          <w:szCs w:val="20"/>
        </w:rPr>
        <w:t xml:space="preserve"> </w:t>
      </w:r>
      <w:r w:rsidRPr="00D6153B">
        <w:rPr>
          <w:color w:val="000000"/>
          <w:sz w:val="20"/>
          <w:szCs w:val="20"/>
        </w:rPr>
        <w:t>mg/kg,</w:t>
      </w:r>
      <w:r>
        <w:rPr>
          <w:color w:val="000000"/>
          <w:sz w:val="20"/>
          <w:szCs w:val="20"/>
        </w:rPr>
        <w:t xml:space="preserve"> </w:t>
      </w:r>
      <w:proofErr w:type="spellStart"/>
      <w:r w:rsidRPr="00D6153B">
        <w:rPr>
          <w:color w:val="000000"/>
          <w:sz w:val="20"/>
          <w:szCs w:val="20"/>
        </w:rPr>
        <w:t>Pb</w:t>
      </w:r>
      <w:proofErr w:type="spellEnd"/>
      <w:r>
        <w:rPr>
          <w:color w:val="000000"/>
          <w:sz w:val="20"/>
          <w:szCs w:val="20"/>
        </w:rPr>
        <w:t xml:space="preserve"> </w:t>
      </w:r>
      <w:r w:rsidRPr="00D6153B">
        <w:rPr>
          <w:color w:val="000000"/>
          <w:sz w:val="20"/>
          <w:szCs w:val="20"/>
        </w:rPr>
        <w:t>=</w:t>
      </w:r>
      <w:r>
        <w:rPr>
          <w:color w:val="000000"/>
          <w:sz w:val="20"/>
          <w:szCs w:val="20"/>
        </w:rPr>
        <w:t xml:space="preserve"> </w:t>
      </w:r>
      <w:r w:rsidRPr="00D6153B">
        <w:rPr>
          <w:color w:val="000000"/>
          <w:sz w:val="20"/>
          <w:szCs w:val="20"/>
        </w:rPr>
        <w:t>0.32</w:t>
      </w:r>
      <w:r>
        <w:rPr>
          <w:color w:val="000000"/>
          <w:sz w:val="20"/>
          <w:szCs w:val="20"/>
        </w:rPr>
        <w:t xml:space="preserve"> </w:t>
      </w:r>
      <w:r w:rsidRPr="00D6153B">
        <w:rPr>
          <w:color w:val="000000"/>
          <w:sz w:val="20"/>
          <w:szCs w:val="20"/>
        </w:rPr>
        <w:t>mg/kg,</w:t>
      </w:r>
      <w:r>
        <w:rPr>
          <w:color w:val="000000"/>
          <w:sz w:val="20"/>
          <w:szCs w:val="20"/>
        </w:rPr>
        <w:t xml:space="preserve"> </w:t>
      </w:r>
      <w:r w:rsidRPr="00D6153B">
        <w:rPr>
          <w:color w:val="000000"/>
          <w:sz w:val="20"/>
          <w:szCs w:val="20"/>
        </w:rPr>
        <w:t>Zn</w:t>
      </w:r>
      <w:r>
        <w:rPr>
          <w:color w:val="000000"/>
          <w:sz w:val="20"/>
          <w:szCs w:val="20"/>
        </w:rPr>
        <w:t xml:space="preserve"> </w:t>
      </w:r>
      <w:r w:rsidRPr="00D6153B">
        <w:rPr>
          <w:color w:val="000000"/>
          <w:sz w:val="20"/>
          <w:szCs w:val="20"/>
        </w:rPr>
        <w:t>=</w:t>
      </w:r>
      <w:r>
        <w:rPr>
          <w:color w:val="000000"/>
          <w:sz w:val="20"/>
          <w:szCs w:val="20"/>
        </w:rPr>
        <w:t xml:space="preserve"> </w:t>
      </w:r>
      <w:r w:rsidRPr="00D6153B">
        <w:rPr>
          <w:color w:val="000000"/>
          <w:sz w:val="20"/>
          <w:szCs w:val="20"/>
        </w:rPr>
        <w:t>6.8</w:t>
      </w:r>
      <w:r>
        <w:rPr>
          <w:color w:val="000000"/>
          <w:sz w:val="20"/>
          <w:szCs w:val="20"/>
        </w:rPr>
        <w:t xml:space="preserve"> </w:t>
      </w:r>
      <w:r w:rsidRPr="00D6153B">
        <w:rPr>
          <w:color w:val="000000"/>
          <w:sz w:val="20"/>
          <w:szCs w:val="20"/>
        </w:rPr>
        <w:t>mg/kg</w:t>
      </w:r>
      <w:r>
        <w:rPr>
          <w:color w:val="000000"/>
          <w:sz w:val="20"/>
          <w:szCs w:val="20"/>
        </w:rPr>
        <w:t xml:space="preserve"> </w:t>
      </w:r>
      <w:r w:rsidRPr="00D6153B">
        <w:rPr>
          <w:color w:val="000000"/>
          <w:sz w:val="20"/>
          <w:szCs w:val="20"/>
        </w:rPr>
        <w:t>and</w:t>
      </w:r>
      <w:r>
        <w:rPr>
          <w:color w:val="000000"/>
          <w:sz w:val="20"/>
          <w:szCs w:val="20"/>
        </w:rPr>
        <w:t xml:space="preserve"> </w:t>
      </w:r>
      <w:r w:rsidRPr="00D6153B">
        <w:rPr>
          <w:color w:val="000000"/>
          <w:sz w:val="20"/>
          <w:szCs w:val="20"/>
        </w:rPr>
        <w:t>Cd</w:t>
      </w:r>
      <w:r>
        <w:rPr>
          <w:color w:val="000000"/>
          <w:sz w:val="20"/>
          <w:szCs w:val="20"/>
        </w:rPr>
        <w:t xml:space="preserve"> </w:t>
      </w:r>
      <w:r w:rsidRPr="00D6153B">
        <w:rPr>
          <w:color w:val="000000"/>
          <w:sz w:val="20"/>
          <w:szCs w:val="20"/>
        </w:rPr>
        <w:t>=</w:t>
      </w:r>
      <w:r>
        <w:rPr>
          <w:color w:val="000000"/>
          <w:sz w:val="20"/>
          <w:szCs w:val="20"/>
        </w:rPr>
        <w:t xml:space="preserve"> </w:t>
      </w:r>
      <w:r w:rsidRPr="00D6153B">
        <w:rPr>
          <w:color w:val="000000"/>
          <w:sz w:val="20"/>
          <w:szCs w:val="20"/>
        </w:rPr>
        <w:t>1.04</w:t>
      </w:r>
      <w:r>
        <w:rPr>
          <w:color w:val="000000"/>
          <w:sz w:val="20"/>
          <w:szCs w:val="20"/>
        </w:rPr>
        <w:t xml:space="preserve"> </w:t>
      </w:r>
      <w:r w:rsidRPr="00D6153B">
        <w:rPr>
          <w:color w:val="000000"/>
          <w:sz w:val="20"/>
          <w:szCs w:val="20"/>
        </w:rPr>
        <w:t>mg/kg).</w:t>
      </w:r>
    </w:p>
    <w:p w:rsidR="008D65FA" w:rsidRPr="00D6153B" w:rsidRDefault="008D65FA" w:rsidP="009F0297">
      <w:pPr>
        <w:suppressAutoHyphens w:val="0"/>
        <w:snapToGrid w:val="0"/>
        <w:ind w:firstLine="425"/>
        <w:jc w:val="both"/>
        <w:rPr>
          <w:sz w:val="20"/>
          <w:szCs w:val="20"/>
        </w:rPr>
      </w:pPr>
      <w:proofErr w:type="spellStart"/>
      <w:r w:rsidRPr="008D65FA">
        <w:rPr>
          <w:sz w:val="20"/>
          <w:szCs w:val="20"/>
        </w:rPr>
        <w:t>Hakanson</w:t>
      </w:r>
      <w:proofErr w:type="spellEnd"/>
      <w:r w:rsidRPr="008D65FA">
        <w:rPr>
          <w:sz w:val="20"/>
          <w:szCs w:val="20"/>
        </w:rPr>
        <w:t xml:space="preserve">, (1980) classified the degree of soil contamination as indicated by contamination factor (CF) as follows: CF (&lt; 1: low contamination; 1 ≥ CF ≥ 3: moderate contamination; 3 ≥ CF ≥ 6: considerable contamination; CF &gt; 6: Very high contamination). </w:t>
      </w:r>
    </w:p>
    <w:p w:rsidR="009F0297" w:rsidRPr="00D6153B" w:rsidRDefault="009F0297" w:rsidP="009F0297">
      <w:pPr>
        <w:suppressAutoHyphens w:val="0"/>
        <w:snapToGrid w:val="0"/>
        <w:ind w:firstLine="425"/>
        <w:jc w:val="both"/>
        <w:rPr>
          <w:sz w:val="20"/>
          <w:szCs w:val="20"/>
        </w:rPr>
      </w:pPr>
      <w:r w:rsidRPr="00D6153B">
        <w:rPr>
          <w:sz w:val="20"/>
          <w:szCs w:val="20"/>
        </w:rPr>
        <w:t>The</w:t>
      </w:r>
      <w:r>
        <w:rPr>
          <w:sz w:val="20"/>
          <w:szCs w:val="20"/>
        </w:rPr>
        <w:t xml:space="preserve"> </w:t>
      </w:r>
      <w:r w:rsidRPr="00D6153B">
        <w:rPr>
          <w:sz w:val="20"/>
          <w:szCs w:val="20"/>
        </w:rPr>
        <w:t>sum</w:t>
      </w:r>
      <w:r>
        <w:rPr>
          <w:sz w:val="20"/>
          <w:szCs w:val="20"/>
        </w:rPr>
        <w:t xml:space="preserve"> </w:t>
      </w:r>
      <w:r w:rsidRPr="00D6153B">
        <w:rPr>
          <w:sz w:val="20"/>
          <w:szCs w:val="20"/>
        </w:rPr>
        <w:t>of</w:t>
      </w:r>
      <w:r>
        <w:rPr>
          <w:sz w:val="20"/>
          <w:szCs w:val="20"/>
        </w:rPr>
        <w:t xml:space="preserve"> </w:t>
      </w:r>
      <w:r w:rsidRPr="00D6153B">
        <w:rPr>
          <w:sz w:val="20"/>
          <w:szCs w:val="20"/>
        </w:rPr>
        <w:t>the</w:t>
      </w:r>
      <w:r>
        <w:rPr>
          <w:sz w:val="20"/>
          <w:szCs w:val="20"/>
        </w:rPr>
        <w:t xml:space="preserve"> </w:t>
      </w:r>
      <w:r w:rsidRPr="00D6153B">
        <w:rPr>
          <w:sz w:val="20"/>
          <w:szCs w:val="20"/>
        </w:rPr>
        <w:t>contamination</w:t>
      </w:r>
      <w:r>
        <w:rPr>
          <w:sz w:val="20"/>
          <w:szCs w:val="20"/>
        </w:rPr>
        <w:t xml:space="preserve"> </w:t>
      </w:r>
      <w:r w:rsidRPr="00D6153B">
        <w:rPr>
          <w:sz w:val="20"/>
          <w:szCs w:val="20"/>
        </w:rPr>
        <w:t>factors</w:t>
      </w:r>
      <w:r>
        <w:rPr>
          <w:sz w:val="20"/>
          <w:szCs w:val="20"/>
        </w:rPr>
        <w:t xml:space="preserve"> </w:t>
      </w:r>
      <w:r w:rsidRPr="00D6153B">
        <w:rPr>
          <w:sz w:val="20"/>
          <w:szCs w:val="20"/>
        </w:rPr>
        <w:t>of</w:t>
      </w:r>
      <w:r>
        <w:rPr>
          <w:sz w:val="20"/>
          <w:szCs w:val="20"/>
        </w:rPr>
        <w:t xml:space="preserve"> </w:t>
      </w:r>
      <w:r w:rsidRPr="00D6153B">
        <w:rPr>
          <w:sz w:val="20"/>
          <w:szCs w:val="20"/>
        </w:rPr>
        <w:t>all</w:t>
      </w:r>
      <w:r>
        <w:rPr>
          <w:sz w:val="20"/>
          <w:szCs w:val="20"/>
        </w:rPr>
        <w:t xml:space="preserve"> </w:t>
      </w:r>
      <w:r w:rsidRPr="00D6153B">
        <w:rPr>
          <w:sz w:val="20"/>
          <w:szCs w:val="20"/>
        </w:rPr>
        <w:t>elements</w:t>
      </w:r>
      <w:r>
        <w:rPr>
          <w:sz w:val="20"/>
          <w:szCs w:val="20"/>
        </w:rPr>
        <w:t xml:space="preserve"> </w:t>
      </w:r>
      <w:r w:rsidRPr="00D6153B">
        <w:rPr>
          <w:sz w:val="20"/>
          <w:szCs w:val="20"/>
        </w:rPr>
        <w:t>examined</w:t>
      </w:r>
      <w:r>
        <w:rPr>
          <w:sz w:val="20"/>
          <w:szCs w:val="20"/>
        </w:rPr>
        <w:t xml:space="preserve"> </w:t>
      </w:r>
      <w:r w:rsidRPr="00D6153B">
        <w:rPr>
          <w:sz w:val="20"/>
          <w:szCs w:val="20"/>
        </w:rPr>
        <w:t>represents</w:t>
      </w:r>
      <w:r>
        <w:rPr>
          <w:sz w:val="20"/>
          <w:szCs w:val="20"/>
        </w:rPr>
        <w:t xml:space="preserve"> </w:t>
      </w:r>
      <w:r w:rsidRPr="00D6153B">
        <w:rPr>
          <w:sz w:val="20"/>
          <w:szCs w:val="20"/>
        </w:rPr>
        <w:t>the</w:t>
      </w:r>
      <w:r>
        <w:rPr>
          <w:sz w:val="20"/>
          <w:szCs w:val="20"/>
        </w:rPr>
        <w:t xml:space="preserve"> </w:t>
      </w:r>
      <w:r w:rsidRPr="00D6153B">
        <w:rPr>
          <w:sz w:val="20"/>
          <w:szCs w:val="20"/>
        </w:rPr>
        <w:t>contamination</w:t>
      </w:r>
      <w:r>
        <w:rPr>
          <w:sz w:val="20"/>
          <w:szCs w:val="20"/>
        </w:rPr>
        <w:t xml:space="preserve"> </w:t>
      </w:r>
      <w:r w:rsidRPr="00D6153B">
        <w:rPr>
          <w:sz w:val="20"/>
          <w:szCs w:val="20"/>
        </w:rPr>
        <w:t>degree</w:t>
      </w:r>
      <w:r>
        <w:rPr>
          <w:sz w:val="20"/>
          <w:szCs w:val="20"/>
        </w:rPr>
        <w:t xml:space="preserve"> </w:t>
      </w:r>
      <w:r w:rsidRPr="00D6153B">
        <w:rPr>
          <w:sz w:val="20"/>
          <w:szCs w:val="20"/>
        </w:rPr>
        <w:t>of</w:t>
      </w:r>
      <w:r>
        <w:rPr>
          <w:sz w:val="20"/>
          <w:szCs w:val="20"/>
        </w:rPr>
        <w:t xml:space="preserve"> </w:t>
      </w:r>
      <w:r w:rsidRPr="00D6153B">
        <w:rPr>
          <w:sz w:val="20"/>
          <w:szCs w:val="20"/>
        </w:rPr>
        <w:t>the</w:t>
      </w:r>
      <w:r>
        <w:rPr>
          <w:sz w:val="20"/>
          <w:szCs w:val="20"/>
        </w:rPr>
        <w:t xml:space="preserve"> </w:t>
      </w:r>
      <w:r w:rsidRPr="00D6153B">
        <w:rPr>
          <w:sz w:val="20"/>
          <w:szCs w:val="20"/>
        </w:rPr>
        <w:t>environment.</w:t>
      </w:r>
      <w:r>
        <w:rPr>
          <w:sz w:val="20"/>
          <w:szCs w:val="20"/>
        </w:rPr>
        <w:t xml:space="preserve"> </w:t>
      </w:r>
      <w:r w:rsidRPr="00D6153B">
        <w:rPr>
          <w:sz w:val="20"/>
          <w:szCs w:val="20"/>
        </w:rPr>
        <w:t>Four</w:t>
      </w:r>
      <w:r>
        <w:rPr>
          <w:sz w:val="20"/>
          <w:szCs w:val="20"/>
        </w:rPr>
        <w:t xml:space="preserve"> </w:t>
      </w:r>
      <w:r w:rsidRPr="00D6153B">
        <w:rPr>
          <w:sz w:val="20"/>
          <w:szCs w:val="20"/>
        </w:rPr>
        <w:t>classes</w:t>
      </w:r>
      <w:r>
        <w:rPr>
          <w:sz w:val="20"/>
          <w:szCs w:val="20"/>
        </w:rPr>
        <w:t xml:space="preserve"> </w:t>
      </w:r>
      <w:r w:rsidRPr="00D6153B">
        <w:rPr>
          <w:sz w:val="20"/>
          <w:szCs w:val="20"/>
        </w:rPr>
        <w:t>are</w:t>
      </w:r>
      <w:r>
        <w:rPr>
          <w:sz w:val="20"/>
          <w:szCs w:val="20"/>
        </w:rPr>
        <w:t xml:space="preserve"> </w:t>
      </w:r>
      <w:r w:rsidRPr="00D6153B">
        <w:rPr>
          <w:sz w:val="20"/>
          <w:szCs w:val="20"/>
        </w:rPr>
        <w:t>recognized</w:t>
      </w:r>
      <w:r>
        <w:rPr>
          <w:sz w:val="20"/>
          <w:szCs w:val="20"/>
        </w:rPr>
        <w:t xml:space="preserve"> </w:t>
      </w:r>
      <w:r w:rsidRPr="00D6153B">
        <w:rPr>
          <w:sz w:val="20"/>
          <w:szCs w:val="20"/>
        </w:rPr>
        <w:t>according</w:t>
      </w:r>
      <w:r>
        <w:rPr>
          <w:sz w:val="20"/>
          <w:szCs w:val="20"/>
        </w:rPr>
        <w:t xml:space="preserve"> </w:t>
      </w:r>
      <w:r w:rsidRPr="00D6153B">
        <w:rPr>
          <w:sz w:val="20"/>
          <w:szCs w:val="20"/>
        </w:rPr>
        <w:t>to</w:t>
      </w:r>
      <w:r>
        <w:rPr>
          <w:sz w:val="20"/>
          <w:szCs w:val="20"/>
        </w:rPr>
        <w:t xml:space="preserve"> </w:t>
      </w:r>
      <w:proofErr w:type="spellStart"/>
      <w:r w:rsidRPr="00D6153B">
        <w:rPr>
          <w:sz w:val="20"/>
          <w:szCs w:val="20"/>
        </w:rPr>
        <w:t>Hakanson</w:t>
      </w:r>
      <w:proofErr w:type="spellEnd"/>
      <w:r>
        <w:rPr>
          <w:sz w:val="20"/>
          <w:szCs w:val="20"/>
        </w:rPr>
        <w:t xml:space="preserve"> </w:t>
      </w:r>
      <w:r w:rsidRPr="00D6153B">
        <w:rPr>
          <w:sz w:val="20"/>
          <w:szCs w:val="20"/>
        </w:rPr>
        <w:t>(1980)</w:t>
      </w:r>
      <w:r>
        <w:rPr>
          <w:sz w:val="20"/>
          <w:szCs w:val="20"/>
        </w:rPr>
        <w:t xml:space="preserve"> </w:t>
      </w:r>
      <w:r w:rsidRPr="00D6153B">
        <w:rPr>
          <w:sz w:val="20"/>
          <w:szCs w:val="20"/>
        </w:rPr>
        <w:t>as</w:t>
      </w:r>
      <w:r>
        <w:rPr>
          <w:sz w:val="20"/>
          <w:szCs w:val="20"/>
        </w:rPr>
        <w:t xml:space="preserve"> </w:t>
      </w:r>
      <w:r w:rsidRPr="00D6153B">
        <w:rPr>
          <w:sz w:val="20"/>
          <w:szCs w:val="20"/>
        </w:rPr>
        <w:t>follows</w:t>
      </w:r>
      <w:r>
        <w:rPr>
          <w:sz w:val="20"/>
          <w:szCs w:val="20"/>
        </w:rPr>
        <w:t xml:space="preserve"> </w:t>
      </w:r>
      <w:r w:rsidRPr="00D6153B">
        <w:rPr>
          <w:sz w:val="20"/>
          <w:szCs w:val="20"/>
        </w:rPr>
        <w:t>C</w:t>
      </w:r>
      <w:r w:rsidRPr="00D6153B">
        <w:rPr>
          <w:sz w:val="20"/>
          <w:szCs w:val="20"/>
          <w:vertAlign w:val="subscript"/>
        </w:rPr>
        <w:t>d</w:t>
      </w:r>
      <w:r w:rsidRPr="00D6153B">
        <w:rPr>
          <w:sz w:val="20"/>
          <w:szCs w:val="20"/>
        </w:rPr>
        <w:t>&lt;6:</w:t>
      </w:r>
      <w:r>
        <w:rPr>
          <w:sz w:val="20"/>
          <w:szCs w:val="20"/>
        </w:rPr>
        <w:t xml:space="preserve"> </w:t>
      </w:r>
      <w:r w:rsidRPr="00D6153B">
        <w:rPr>
          <w:sz w:val="20"/>
          <w:szCs w:val="20"/>
        </w:rPr>
        <w:t>low</w:t>
      </w:r>
      <w:r>
        <w:rPr>
          <w:sz w:val="20"/>
          <w:szCs w:val="20"/>
        </w:rPr>
        <w:t xml:space="preserve"> </w:t>
      </w:r>
      <w:r w:rsidRPr="00D6153B">
        <w:rPr>
          <w:sz w:val="20"/>
          <w:szCs w:val="20"/>
        </w:rPr>
        <w:t>contamination</w:t>
      </w:r>
      <w:r>
        <w:rPr>
          <w:sz w:val="20"/>
          <w:szCs w:val="20"/>
        </w:rPr>
        <w:t xml:space="preserve"> </w:t>
      </w:r>
      <w:r w:rsidRPr="00D6153B">
        <w:rPr>
          <w:sz w:val="20"/>
          <w:szCs w:val="20"/>
        </w:rPr>
        <w:t>degree,</w:t>
      </w:r>
      <w:r>
        <w:rPr>
          <w:sz w:val="20"/>
          <w:szCs w:val="20"/>
        </w:rPr>
        <w:t xml:space="preserve"> </w:t>
      </w:r>
      <w:r w:rsidRPr="00D6153B">
        <w:rPr>
          <w:sz w:val="20"/>
          <w:szCs w:val="20"/>
        </w:rPr>
        <w:t>6≤</w:t>
      </w:r>
      <w:r>
        <w:rPr>
          <w:sz w:val="20"/>
          <w:szCs w:val="20"/>
        </w:rPr>
        <w:t xml:space="preserve"> </w:t>
      </w:r>
      <w:r w:rsidRPr="00D6153B">
        <w:rPr>
          <w:sz w:val="20"/>
          <w:szCs w:val="20"/>
        </w:rPr>
        <w:t>C</w:t>
      </w:r>
      <w:r w:rsidRPr="00D6153B">
        <w:rPr>
          <w:sz w:val="20"/>
          <w:szCs w:val="20"/>
          <w:vertAlign w:val="subscript"/>
        </w:rPr>
        <w:t>d</w:t>
      </w:r>
      <w:r>
        <w:rPr>
          <w:sz w:val="20"/>
          <w:szCs w:val="20"/>
        </w:rPr>
        <w:t xml:space="preserve"> </w:t>
      </w:r>
      <w:r w:rsidRPr="00D6153B">
        <w:rPr>
          <w:sz w:val="20"/>
          <w:szCs w:val="20"/>
        </w:rPr>
        <w:t>&lt;12:</w:t>
      </w:r>
      <w:r>
        <w:rPr>
          <w:sz w:val="20"/>
          <w:szCs w:val="20"/>
        </w:rPr>
        <w:t xml:space="preserve"> </w:t>
      </w:r>
      <w:r w:rsidRPr="00D6153B">
        <w:rPr>
          <w:sz w:val="20"/>
          <w:szCs w:val="20"/>
        </w:rPr>
        <w:t>moderate</w:t>
      </w:r>
      <w:r>
        <w:rPr>
          <w:sz w:val="20"/>
          <w:szCs w:val="20"/>
        </w:rPr>
        <w:t xml:space="preserve"> </w:t>
      </w:r>
      <w:r w:rsidRPr="00D6153B">
        <w:rPr>
          <w:sz w:val="20"/>
          <w:szCs w:val="20"/>
        </w:rPr>
        <w:t>contamination</w:t>
      </w:r>
      <w:r>
        <w:rPr>
          <w:sz w:val="20"/>
          <w:szCs w:val="20"/>
        </w:rPr>
        <w:t xml:space="preserve"> </w:t>
      </w:r>
      <w:r w:rsidRPr="00D6153B">
        <w:rPr>
          <w:sz w:val="20"/>
          <w:szCs w:val="20"/>
        </w:rPr>
        <w:t>degree;</w:t>
      </w:r>
      <w:r>
        <w:rPr>
          <w:sz w:val="20"/>
          <w:szCs w:val="20"/>
        </w:rPr>
        <w:t xml:space="preserve"> </w:t>
      </w:r>
      <w:r w:rsidRPr="00D6153B">
        <w:rPr>
          <w:sz w:val="20"/>
          <w:szCs w:val="20"/>
        </w:rPr>
        <w:t>12≤C</w:t>
      </w:r>
      <w:r w:rsidRPr="00D6153B">
        <w:rPr>
          <w:sz w:val="20"/>
          <w:szCs w:val="20"/>
          <w:vertAlign w:val="subscript"/>
        </w:rPr>
        <w:t>d</w:t>
      </w:r>
      <w:r w:rsidRPr="00D6153B">
        <w:rPr>
          <w:sz w:val="20"/>
          <w:szCs w:val="20"/>
        </w:rPr>
        <w:t>&lt;24:</w:t>
      </w:r>
      <w:r>
        <w:rPr>
          <w:sz w:val="20"/>
          <w:szCs w:val="20"/>
        </w:rPr>
        <w:t xml:space="preserve"> </w:t>
      </w:r>
      <w:r w:rsidRPr="00D6153B">
        <w:rPr>
          <w:sz w:val="20"/>
          <w:szCs w:val="20"/>
        </w:rPr>
        <w:t>considerable</w:t>
      </w:r>
      <w:r>
        <w:rPr>
          <w:sz w:val="20"/>
          <w:szCs w:val="20"/>
        </w:rPr>
        <w:t xml:space="preserve"> </w:t>
      </w:r>
      <w:r w:rsidRPr="00D6153B">
        <w:rPr>
          <w:sz w:val="20"/>
          <w:szCs w:val="20"/>
        </w:rPr>
        <w:t>contamination</w:t>
      </w:r>
      <w:r>
        <w:rPr>
          <w:sz w:val="20"/>
          <w:szCs w:val="20"/>
        </w:rPr>
        <w:t xml:space="preserve"> </w:t>
      </w:r>
      <w:r w:rsidRPr="00D6153B">
        <w:rPr>
          <w:sz w:val="20"/>
          <w:szCs w:val="20"/>
        </w:rPr>
        <w:t>degree;</w:t>
      </w:r>
      <w:r>
        <w:rPr>
          <w:sz w:val="20"/>
          <w:szCs w:val="20"/>
        </w:rPr>
        <w:t xml:space="preserve"> </w:t>
      </w:r>
      <w:r w:rsidRPr="00D6153B">
        <w:rPr>
          <w:sz w:val="20"/>
          <w:szCs w:val="20"/>
        </w:rPr>
        <w:t>C</w:t>
      </w:r>
      <w:r w:rsidRPr="00D6153B">
        <w:rPr>
          <w:sz w:val="20"/>
          <w:szCs w:val="20"/>
          <w:vertAlign w:val="subscript"/>
        </w:rPr>
        <w:t>d</w:t>
      </w:r>
      <w:r>
        <w:rPr>
          <w:sz w:val="20"/>
          <w:szCs w:val="20"/>
          <w:vertAlign w:val="subscript"/>
        </w:rPr>
        <w:t xml:space="preserve"> </w:t>
      </w:r>
      <w:r w:rsidRPr="00D6153B">
        <w:rPr>
          <w:sz w:val="20"/>
          <w:szCs w:val="20"/>
        </w:rPr>
        <w:t>≥</w:t>
      </w:r>
      <w:r>
        <w:rPr>
          <w:sz w:val="20"/>
          <w:szCs w:val="20"/>
        </w:rPr>
        <w:t xml:space="preserve"> </w:t>
      </w:r>
      <w:r w:rsidRPr="00D6153B">
        <w:rPr>
          <w:sz w:val="20"/>
          <w:szCs w:val="20"/>
        </w:rPr>
        <w:t>24:</w:t>
      </w:r>
      <w:r>
        <w:rPr>
          <w:sz w:val="20"/>
          <w:szCs w:val="20"/>
        </w:rPr>
        <w:t xml:space="preserve"> </w:t>
      </w:r>
      <w:r w:rsidRPr="00D6153B">
        <w:rPr>
          <w:sz w:val="20"/>
          <w:szCs w:val="20"/>
        </w:rPr>
        <w:t>very</w:t>
      </w:r>
      <w:r>
        <w:rPr>
          <w:sz w:val="20"/>
          <w:szCs w:val="20"/>
        </w:rPr>
        <w:t xml:space="preserve"> </w:t>
      </w:r>
      <w:r w:rsidRPr="00D6153B">
        <w:rPr>
          <w:sz w:val="20"/>
          <w:szCs w:val="20"/>
        </w:rPr>
        <w:t>high</w:t>
      </w:r>
      <w:r>
        <w:rPr>
          <w:sz w:val="20"/>
          <w:szCs w:val="20"/>
        </w:rPr>
        <w:t xml:space="preserve"> </w:t>
      </w:r>
      <w:r w:rsidRPr="00D6153B">
        <w:rPr>
          <w:sz w:val="20"/>
          <w:szCs w:val="20"/>
        </w:rPr>
        <w:t>contamination</w:t>
      </w:r>
      <w:r>
        <w:rPr>
          <w:sz w:val="20"/>
          <w:szCs w:val="20"/>
        </w:rPr>
        <w:t xml:space="preserve"> </w:t>
      </w:r>
      <w:r w:rsidRPr="00D6153B">
        <w:rPr>
          <w:sz w:val="20"/>
          <w:szCs w:val="20"/>
        </w:rPr>
        <w:t>degree.</w:t>
      </w:r>
    </w:p>
    <w:p w:rsidR="00124A74" w:rsidRPr="00C65DD3" w:rsidRDefault="00124A74" w:rsidP="00124A74">
      <w:pPr>
        <w:suppressAutoHyphens w:val="0"/>
        <w:jc w:val="both"/>
        <w:rPr>
          <w:rFonts w:eastAsiaTheme="minorHAnsi"/>
          <w:b/>
          <w:sz w:val="20"/>
          <w:szCs w:val="20"/>
          <w:lang w:eastAsia="en-US"/>
        </w:rPr>
      </w:pPr>
      <w:r>
        <w:rPr>
          <w:rFonts w:eastAsiaTheme="minorHAnsi"/>
          <w:b/>
          <w:sz w:val="20"/>
          <w:szCs w:val="20"/>
          <w:lang w:eastAsia="en-US"/>
        </w:rPr>
        <w:lastRenderedPageBreak/>
        <w:t>3.</w:t>
      </w:r>
      <w:r>
        <w:rPr>
          <w:rFonts w:eastAsiaTheme="minorHAnsi"/>
          <w:b/>
          <w:sz w:val="20"/>
          <w:szCs w:val="20"/>
          <w:lang w:eastAsia="en-US"/>
        </w:rPr>
        <w:tab/>
      </w:r>
      <w:r w:rsidRPr="00C65DD3">
        <w:rPr>
          <w:rFonts w:eastAsiaTheme="minorHAnsi"/>
          <w:b/>
          <w:sz w:val="20"/>
          <w:szCs w:val="20"/>
          <w:lang w:eastAsia="en-US"/>
        </w:rPr>
        <w:t>Results</w:t>
      </w:r>
    </w:p>
    <w:p w:rsidR="00124A74" w:rsidRPr="00C65DD3" w:rsidRDefault="00124A74" w:rsidP="00124A74">
      <w:pPr>
        <w:suppressAutoHyphens w:val="0"/>
        <w:jc w:val="both"/>
        <w:rPr>
          <w:rFonts w:eastAsiaTheme="minorHAnsi"/>
          <w:b/>
          <w:sz w:val="20"/>
          <w:szCs w:val="20"/>
          <w:lang w:eastAsia="en-US"/>
        </w:rPr>
      </w:pPr>
      <w:r>
        <w:rPr>
          <w:rFonts w:eastAsiaTheme="minorHAnsi"/>
          <w:b/>
          <w:sz w:val="20"/>
          <w:szCs w:val="20"/>
          <w:lang w:eastAsia="en-US"/>
        </w:rPr>
        <w:t>3.1</w:t>
      </w:r>
      <w:r>
        <w:rPr>
          <w:rFonts w:eastAsiaTheme="minorHAnsi"/>
          <w:b/>
          <w:sz w:val="20"/>
          <w:szCs w:val="20"/>
          <w:lang w:eastAsia="en-US"/>
        </w:rPr>
        <w:tab/>
      </w:r>
      <w:r w:rsidRPr="00C65DD3">
        <w:rPr>
          <w:rFonts w:eastAsiaTheme="minorHAnsi"/>
          <w:b/>
          <w:sz w:val="20"/>
          <w:szCs w:val="20"/>
          <w:lang w:eastAsia="en-US"/>
        </w:rPr>
        <w:t xml:space="preserve">Soil Heavy </w:t>
      </w:r>
      <w:r w:rsidR="009F41B1" w:rsidRPr="00C65DD3">
        <w:rPr>
          <w:rFonts w:eastAsiaTheme="minorHAnsi"/>
          <w:b/>
          <w:sz w:val="20"/>
          <w:szCs w:val="20"/>
          <w:lang w:eastAsia="en-US"/>
        </w:rPr>
        <w:t xml:space="preserve">Metal Contents </w:t>
      </w:r>
      <w:r w:rsidRPr="00C65DD3">
        <w:rPr>
          <w:rFonts w:eastAsiaTheme="minorHAnsi"/>
          <w:b/>
          <w:sz w:val="20"/>
          <w:szCs w:val="20"/>
          <w:lang w:eastAsia="en-US"/>
        </w:rPr>
        <w:t xml:space="preserve">in </w:t>
      </w:r>
      <w:r w:rsidR="009F41B1" w:rsidRPr="00C65DD3">
        <w:rPr>
          <w:rFonts w:eastAsiaTheme="minorHAnsi"/>
          <w:b/>
          <w:sz w:val="20"/>
          <w:szCs w:val="20"/>
          <w:lang w:eastAsia="en-US"/>
        </w:rPr>
        <w:t xml:space="preserve">Rural </w:t>
      </w:r>
      <w:r w:rsidRPr="00C65DD3">
        <w:rPr>
          <w:rFonts w:eastAsiaTheme="minorHAnsi"/>
          <w:b/>
          <w:sz w:val="20"/>
          <w:szCs w:val="20"/>
          <w:lang w:eastAsia="en-US"/>
        </w:rPr>
        <w:t xml:space="preserve">and </w:t>
      </w:r>
      <w:r w:rsidR="009F41B1" w:rsidRPr="00C65DD3">
        <w:rPr>
          <w:rFonts w:eastAsiaTheme="minorHAnsi"/>
          <w:b/>
          <w:sz w:val="20"/>
          <w:szCs w:val="20"/>
          <w:lang w:eastAsia="en-US"/>
        </w:rPr>
        <w:t xml:space="preserve">Urban </w:t>
      </w:r>
      <w:r w:rsidRPr="00C65DD3">
        <w:rPr>
          <w:rFonts w:eastAsiaTheme="minorHAnsi"/>
          <w:b/>
          <w:sz w:val="20"/>
          <w:szCs w:val="20"/>
          <w:lang w:eastAsia="en-US"/>
        </w:rPr>
        <w:t>wetlands</w:t>
      </w:r>
    </w:p>
    <w:p w:rsidR="00124A74" w:rsidRPr="00C65DD3" w:rsidRDefault="00124A74" w:rsidP="00124A74">
      <w:pPr>
        <w:suppressAutoHyphens w:val="0"/>
        <w:ind w:firstLine="720"/>
        <w:jc w:val="both"/>
        <w:rPr>
          <w:rFonts w:eastAsiaTheme="minorHAnsi"/>
          <w:b/>
          <w:sz w:val="20"/>
          <w:szCs w:val="20"/>
          <w:lang w:eastAsia="en-US"/>
        </w:rPr>
      </w:pPr>
      <w:r w:rsidRPr="00C65DD3">
        <w:rPr>
          <w:rFonts w:eastAsiaTheme="minorHAnsi"/>
          <w:sz w:val="20"/>
          <w:szCs w:val="20"/>
          <w:lang w:eastAsia="en-US"/>
        </w:rPr>
        <w:t xml:space="preserve">The heavy metal contents in soils of the two wetlands as shown in Table 1 reveals that Fe (713.22 </w:t>
      </w:r>
      <w:r w:rsidRPr="00C65DD3">
        <w:rPr>
          <w:rFonts w:eastAsiaTheme="minorHAnsi"/>
          <w:sz w:val="20"/>
          <w:szCs w:val="20"/>
          <w:lang w:eastAsia="en-US"/>
        </w:rPr>
        <w:lastRenderedPageBreak/>
        <w:t xml:space="preserve">± 59.39),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(5.95 ± 0.42), Zn (88.54 ± 8.03) and Cd (1.53 ± 0.65) were higher in values in the urban wetland while Ni (9.45 ± 1.56) value was higher in the rural wetland.</w:t>
      </w:r>
    </w:p>
    <w:p w:rsidR="00124A74" w:rsidRDefault="00124A74" w:rsidP="00124A74">
      <w:pPr>
        <w:suppressAutoHyphens w:val="0"/>
        <w:jc w:val="both"/>
        <w:rPr>
          <w:rFonts w:eastAsiaTheme="minorHAnsi"/>
          <w:b/>
          <w:sz w:val="20"/>
          <w:szCs w:val="20"/>
          <w:lang w:eastAsia="en-US"/>
        </w:rPr>
        <w:sectPr w:rsidR="00124A74" w:rsidSect="003B32F1">
          <w:type w:val="continuous"/>
          <w:pgSz w:w="12240" w:h="15840" w:code="1"/>
          <w:pgMar w:top="1440" w:right="1440" w:bottom="1440" w:left="1440" w:header="720" w:footer="720" w:gutter="0"/>
          <w:cols w:num="2" w:space="720"/>
          <w:docGrid w:linePitch="360"/>
        </w:sectPr>
      </w:pPr>
    </w:p>
    <w:p w:rsidR="00124A74" w:rsidRDefault="00124A74" w:rsidP="00124A74">
      <w:pPr>
        <w:suppressAutoHyphens w:val="0"/>
        <w:jc w:val="both"/>
        <w:rPr>
          <w:rFonts w:eastAsiaTheme="minorHAnsi"/>
          <w:b/>
          <w:sz w:val="20"/>
          <w:szCs w:val="20"/>
          <w:lang w:eastAsia="en-US"/>
        </w:rPr>
      </w:pPr>
    </w:p>
    <w:p w:rsidR="00124A74" w:rsidRPr="00C65DD3" w:rsidRDefault="00124A74" w:rsidP="00124A74">
      <w:pPr>
        <w:suppressAutoHyphens w:val="0"/>
        <w:jc w:val="both"/>
        <w:rPr>
          <w:rFonts w:eastAsiaTheme="minorHAnsi"/>
          <w:b/>
          <w:sz w:val="20"/>
          <w:szCs w:val="20"/>
          <w:lang w:eastAsia="en-US"/>
        </w:rPr>
      </w:pPr>
      <w:r w:rsidRPr="00C65DD3">
        <w:rPr>
          <w:rFonts w:eastAsiaTheme="minorHAnsi"/>
          <w:b/>
          <w:sz w:val="20"/>
          <w:szCs w:val="20"/>
          <w:lang w:eastAsia="en-US"/>
        </w:rPr>
        <w:t>Table 1: Mean (±S.E) Heavy metal contents of soil in rural and urban wetlands</w:t>
      </w:r>
    </w:p>
    <w:tbl>
      <w:tblPr>
        <w:tblStyle w:val="TableGrid"/>
        <w:tblW w:w="86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734"/>
        <w:gridCol w:w="1733"/>
        <w:gridCol w:w="1620"/>
        <w:gridCol w:w="2160"/>
      </w:tblGrid>
      <w:tr w:rsidR="00124A74" w:rsidRPr="00C65DD3" w:rsidTr="00612D71">
        <w:tc>
          <w:tcPr>
            <w:tcW w:w="1440" w:type="dxa"/>
            <w:tcBorders>
              <w:top w:val="single" w:sz="4" w:space="0" w:color="auto"/>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Heavy metals</w:t>
            </w:r>
          </w:p>
        </w:tc>
        <w:tc>
          <w:tcPr>
            <w:tcW w:w="1734" w:type="dxa"/>
            <w:tcBorders>
              <w:top w:val="single" w:sz="4" w:space="0" w:color="auto"/>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Rural wetland</w:t>
            </w:r>
          </w:p>
        </w:tc>
        <w:tc>
          <w:tcPr>
            <w:tcW w:w="1733" w:type="dxa"/>
            <w:tcBorders>
              <w:top w:val="single" w:sz="4" w:space="0" w:color="auto"/>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Urban wetland</w:t>
            </w:r>
          </w:p>
        </w:tc>
        <w:tc>
          <w:tcPr>
            <w:tcW w:w="1620" w:type="dxa"/>
            <w:tcBorders>
              <w:top w:val="single" w:sz="4" w:space="0" w:color="auto"/>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WHO, 2008</w:t>
            </w:r>
          </w:p>
        </w:tc>
        <w:tc>
          <w:tcPr>
            <w:tcW w:w="2160" w:type="dxa"/>
            <w:tcBorders>
              <w:top w:val="single" w:sz="4" w:space="0" w:color="auto"/>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*FME LIMIT, 1998</w:t>
            </w:r>
          </w:p>
        </w:tc>
      </w:tr>
      <w:tr w:rsidR="00124A74" w:rsidRPr="00C65DD3" w:rsidTr="00612D71">
        <w:tc>
          <w:tcPr>
            <w:tcW w:w="1440" w:type="dxa"/>
            <w:tcBorders>
              <w:top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Fe (mg/kg)</w:t>
            </w:r>
          </w:p>
        </w:tc>
        <w:tc>
          <w:tcPr>
            <w:tcW w:w="1734" w:type="dxa"/>
            <w:tcBorders>
              <w:top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663.65 ± 69.81</w:t>
            </w:r>
          </w:p>
        </w:tc>
        <w:tc>
          <w:tcPr>
            <w:tcW w:w="1733" w:type="dxa"/>
            <w:tcBorders>
              <w:top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713.22 ± 59.39</w:t>
            </w:r>
          </w:p>
        </w:tc>
        <w:tc>
          <w:tcPr>
            <w:tcW w:w="1620" w:type="dxa"/>
            <w:tcBorders>
              <w:top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0.3</w:t>
            </w:r>
          </w:p>
        </w:tc>
        <w:tc>
          <w:tcPr>
            <w:tcW w:w="2160" w:type="dxa"/>
            <w:tcBorders>
              <w:top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20</w:t>
            </w:r>
          </w:p>
        </w:tc>
      </w:tr>
      <w:tr w:rsidR="00124A74" w:rsidRPr="00C65DD3" w:rsidTr="00612D71">
        <w:tc>
          <w:tcPr>
            <w:tcW w:w="144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Ni (mg/kg)</w:t>
            </w:r>
          </w:p>
        </w:tc>
        <w:tc>
          <w:tcPr>
            <w:tcW w:w="1734"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9.45 ± 1.56</w:t>
            </w:r>
          </w:p>
        </w:tc>
        <w:tc>
          <w:tcPr>
            <w:tcW w:w="1733"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8.41 ± 1.57</w:t>
            </w:r>
          </w:p>
        </w:tc>
        <w:tc>
          <w:tcPr>
            <w:tcW w:w="162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0.5</w:t>
            </w:r>
          </w:p>
        </w:tc>
        <w:tc>
          <w:tcPr>
            <w:tcW w:w="216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0.1</w:t>
            </w:r>
          </w:p>
        </w:tc>
      </w:tr>
      <w:tr w:rsidR="00124A74" w:rsidRPr="00C65DD3" w:rsidTr="00612D71">
        <w:tc>
          <w:tcPr>
            <w:tcW w:w="1440" w:type="dxa"/>
          </w:tcPr>
          <w:p w:rsidR="00124A74" w:rsidRPr="00C65DD3" w:rsidRDefault="00124A74" w:rsidP="00612D71">
            <w:pPr>
              <w:suppressAutoHyphens w:val="0"/>
              <w:jc w:val="both"/>
              <w:rPr>
                <w:rFonts w:eastAsiaTheme="minorHAnsi"/>
                <w:sz w:val="20"/>
                <w:szCs w:val="20"/>
                <w:lang w:eastAsia="en-US"/>
              </w:rPr>
            </w:pP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(mg/kg)</w:t>
            </w:r>
          </w:p>
        </w:tc>
        <w:tc>
          <w:tcPr>
            <w:tcW w:w="1734"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4.73 ± 0.20</w:t>
            </w:r>
          </w:p>
        </w:tc>
        <w:tc>
          <w:tcPr>
            <w:tcW w:w="1733"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5.95 ± 0.42</w:t>
            </w:r>
          </w:p>
        </w:tc>
        <w:tc>
          <w:tcPr>
            <w:tcW w:w="162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0.05</w:t>
            </w:r>
          </w:p>
        </w:tc>
        <w:tc>
          <w:tcPr>
            <w:tcW w:w="216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0.05</w:t>
            </w:r>
          </w:p>
        </w:tc>
      </w:tr>
      <w:tr w:rsidR="00124A74" w:rsidRPr="00C65DD3" w:rsidTr="00612D71">
        <w:tc>
          <w:tcPr>
            <w:tcW w:w="144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Zn (mg/kg)</w:t>
            </w:r>
          </w:p>
        </w:tc>
        <w:tc>
          <w:tcPr>
            <w:tcW w:w="1734"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80.23 ± 3.57</w:t>
            </w:r>
          </w:p>
        </w:tc>
        <w:tc>
          <w:tcPr>
            <w:tcW w:w="1733"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88.54 ± 8.03</w:t>
            </w:r>
          </w:p>
        </w:tc>
        <w:tc>
          <w:tcPr>
            <w:tcW w:w="162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5.0</w:t>
            </w:r>
          </w:p>
        </w:tc>
        <w:tc>
          <w:tcPr>
            <w:tcW w:w="216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&lt; 1</w:t>
            </w:r>
          </w:p>
        </w:tc>
      </w:tr>
      <w:tr w:rsidR="00124A74" w:rsidRPr="00C65DD3" w:rsidTr="00612D71">
        <w:trPr>
          <w:trHeight w:val="540"/>
        </w:trPr>
        <w:tc>
          <w:tcPr>
            <w:tcW w:w="144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Cd (mg/kg)</w:t>
            </w:r>
          </w:p>
        </w:tc>
        <w:tc>
          <w:tcPr>
            <w:tcW w:w="1734"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1.06 ± 0.16</w:t>
            </w:r>
          </w:p>
        </w:tc>
        <w:tc>
          <w:tcPr>
            <w:tcW w:w="1733"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1.53 ± 0.65</w:t>
            </w:r>
          </w:p>
        </w:tc>
        <w:tc>
          <w:tcPr>
            <w:tcW w:w="162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0.005</w:t>
            </w:r>
          </w:p>
        </w:tc>
        <w:tc>
          <w:tcPr>
            <w:tcW w:w="216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0.01</w:t>
            </w:r>
          </w:p>
        </w:tc>
      </w:tr>
    </w:tbl>
    <w:p w:rsidR="00124A74" w:rsidRPr="00C65DD3" w:rsidRDefault="00124A74" w:rsidP="00124A74">
      <w:pPr>
        <w:suppressAutoHyphens w:val="0"/>
        <w:jc w:val="both"/>
        <w:rPr>
          <w:rFonts w:eastAsiaTheme="minorHAnsi"/>
          <w:sz w:val="20"/>
          <w:szCs w:val="20"/>
          <w:lang w:eastAsia="en-US"/>
        </w:rPr>
      </w:pPr>
      <w:r w:rsidRPr="00C65DD3">
        <w:rPr>
          <w:rFonts w:eastAsiaTheme="minorHAnsi"/>
          <w:b/>
          <w:sz w:val="20"/>
          <w:szCs w:val="20"/>
          <w:lang w:eastAsia="en-US"/>
        </w:rPr>
        <w:t xml:space="preserve">* </w:t>
      </w:r>
      <w:r w:rsidRPr="00C65DD3">
        <w:rPr>
          <w:rFonts w:eastAsiaTheme="minorHAnsi"/>
          <w:sz w:val="20"/>
          <w:szCs w:val="20"/>
          <w:lang w:eastAsia="en-US"/>
        </w:rPr>
        <w:t>FME (Federal Ministry of Environment)</w:t>
      </w:r>
    </w:p>
    <w:p w:rsidR="00124A74" w:rsidRPr="00C65DD3" w:rsidRDefault="00124A74" w:rsidP="00124A74">
      <w:pPr>
        <w:suppressAutoHyphens w:val="0"/>
        <w:jc w:val="both"/>
        <w:rPr>
          <w:rFonts w:eastAsiaTheme="minorHAnsi"/>
          <w:b/>
          <w:sz w:val="20"/>
          <w:szCs w:val="20"/>
          <w:lang w:eastAsia="en-US"/>
        </w:rPr>
      </w:pPr>
    </w:p>
    <w:p w:rsidR="00124A74" w:rsidRDefault="00124A74" w:rsidP="00124A74">
      <w:pPr>
        <w:suppressAutoHyphens w:val="0"/>
        <w:jc w:val="both"/>
        <w:rPr>
          <w:rFonts w:eastAsiaTheme="minorHAnsi"/>
          <w:b/>
          <w:sz w:val="20"/>
          <w:szCs w:val="20"/>
          <w:lang w:eastAsia="en-US"/>
        </w:rPr>
        <w:sectPr w:rsidR="00124A74" w:rsidSect="002573B8">
          <w:type w:val="continuous"/>
          <w:pgSz w:w="12240" w:h="15840" w:code="1"/>
          <w:pgMar w:top="1440" w:right="1440" w:bottom="1440" w:left="1440" w:header="720" w:footer="720" w:gutter="0"/>
          <w:cols w:space="720"/>
          <w:docGrid w:linePitch="360"/>
        </w:sectPr>
      </w:pPr>
    </w:p>
    <w:p w:rsidR="00124A74" w:rsidRPr="00C65DD3" w:rsidRDefault="00124A74" w:rsidP="00124A74">
      <w:pPr>
        <w:suppressAutoHyphens w:val="0"/>
        <w:jc w:val="both"/>
        <w:rPr>
          <w:rFonts w:eastAsiaTheme="minorHAnsi"/>
          <w:b/>
          <w:sz w:val="20"/>
          <w:szCs w:val="20"/>
          <w:lang w:eastAsia="en-US"/>
        </w:rPr>
      </w:pPr>
      <w:r>
        <w:rPr>
          <w:rFonts w:eastAsiaTheme="minorHAnsi"/>
          <w:b/>
          <w:sz w:val="20"/>
          <w:szCs w:val="20"/>
          <w:lang w:eastAsia="en-US"/>
        </w:rPr>
        <w:lastRenderedPageBreak/>
        <w:t>3.2</w:t>
      </w:r>
      <w:r>
        <w:rPr>
          <w:rFonts w:eastAsiaTheme="minorHAnsi"/>
          <w:b/>
          <w:sz w:val="20"/>
          <w:szCs w:val="20"/>
          <w:lang w:eastAsia="en-US"/>
        </w:rPr>
        <w:tab/>
      </w:r>
      <w:r w:rsidRPr="00C65DD3">
        <w:rPr>
          <w:rFonts w:eastAsiaTheme="minorHAnsi"/>
          <w:b/>
          <w:sz w:val="20"/>
          <w:szCs w:val="20"/>
          <w:lang w:eastAsia="en-US"/>
        </w:rPr>
        <w:t xml:space="preserve">Heavy </w:t>
      </w:r>
      <w:r w:rsidRPr="00C65DD3">
        <w:rPr>
          <w:rFonts w:eastAsiaTheme="minorHAnsi"/>
          <w:b/>
          <w:sz w:val="20"/>
          <w:szCs w:val="20"/>
          <w:lang w:eastAsia="en-US"/>
        </w:rPr>
        <w:t xml:space="preserve">Metals </w:t>
      </w:r>
      <w:r w:rsidRPr="00C65DD3">
        <w:rPr>
          <w:rFonts w:eastAsiaTheme="minorHAnsi"/>
          <w:b/>
          <w:sz w:val="20"/>
          <w:szCs w:val="20"/>
          <w:lang w:eastAsia="en-US"/>
        </w:rPr>
        <w:t>Contamination Factors</w:t>
      </w:r>
    </w:p>
    <w:p w:rsidR="00124A74" w:rsidRPr="00C65DD3" w:rsidRDefault="00124A74" w:rsidP="00124A74">
      <w:pPr>
        <w:suppressAutoHyphens w:val="0"/>
        <w:jc w:val="both"/>
        <w:rPr>
          <w:rFonts w:eastAsiaTheme="minorHAnsi"/>
          <w:b/>
          <w:sz w:val="20"/>
          <w:szCs w:val="20"/>
          <w:lang w:eastAsia="en-US"/>
        </w:rPr>
      </w:pPr>
      <w:r w:rsidRPr="00C65DD3">
        <w:rPr>
          <w:rFonts w:eastAsiaTheme="minorHAnsi"/>
          <w:b/>
          <w:sz w:val="20"/>
          <w:szCs w:val="20"/>
          <w:lang w:eastAsia="en-US"/>
        </w:rPr>
        <w:t xml:space="preserve">a) </w:t>
      </w:r>
      <w:r>
        <w:rPr>
          <w:rFonts w:eastAsiaTheme="minorHAnsi"/>
          <w:b/>
          <w:sz w:val="20"/>
          <w:szCs w:val="20"/>
          <w:lang w:eastAsia="en-US"/>
        </w:rPr>
        <w:tab/>
      </w:r>
      <w:r w:rsidRPr="00C65DD3">
        <w:rPr>
          <w:rFonts w:eastAsiaTheme="minorHAnsi"/>
          <w:b/>
          <w:sz w:val="20"/>
          <w:szCs w:val="20"/>
          <w:lang w:eastAsia="en-US"/>
        </w:rPr>
        <w:t xml:space="preserve">Enrichment </w:t>
      </w:r>
      <w:r w:rsidR="009F41B1" w:rsidRPr="00C65DD3">
        <w:rPr>
          <w:rFonts w:eastAsiaTheme="minorHAnsi"/>
          <w:b/>
          <w:sz w:val="20"/>
          <w:szCs w:val="20"/>
          <w:lang w:eastAsia="en-US"/>
        </w:rPr>
        <w:t>Factors</w:t>
      </w:r>
    </w:p>
    <w:p w:rsidR="00124A74" w:rsidRPr="00C65DD3" w:rsidRDefault="00124A74" w:rsidP="00124A74">
      <w:pPr>
        <w:suppressAutoHyphens w:val="0"/>
        <w:jc w:val="both"/>
        <w:rPr>
          <w:rFonts w:eastAsiaTheme="minorHAnsi"/>
          <w:sz w:val="20"/>
          <w:szCs w:val="20"/>
          <w:lang w:eastAsia="en-US"/>
        </w:rPr>
      </w:pPr>
      <w:r w:rsidRPr="00C65DD3">
        <w:rPr>
          <w:rFonts w:eastAsiaTheme="minorHAnsi"/>
          <w:b/>
          <w:sz w:val="20"/>
          <w:szCs w:val="20"/>
          <w:lang w:eastAsia="en-US"/>
        </w:rPr>
        <w:tab/>
      </w:r>
      <w:r w:rsidRPr="00C65DD3">
        <w:rPr>
          <w:rFonts w:eastAsiaTheme="minorHAnsi"/>
          <w:sz w:val="20"/>
          <w:szCs w:val="20"/>
          <w:lang w:eastAsia="en-US"/>
        </w:rPr>
        <w:t xml:space="preserve">The enrichment values of the study areas are shown in Table 2. The enrichment factors in the rural wetland followed this order: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(4.82) &gt; Zn (3.85) &gt; Ni (0.99) &gt; Cd (0.33). In the urban wetland, the enrichment factor values followed this sequence: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(5.64) &gt; Zn (3.95) &gt; Ni (0.82) &gt; Cd (0.45).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and Cd </w:t>
      </w:r>
      <w:r w:rsidRPr="00C65DD3">
        <w:rPr>
          <w:rFonts w:eastAsiaTheme="minorHAnsi"/>
          <w:sz w:val="20"/>
          <w:szCs w:val="20"/>
          <w:lang w:eastAsia="en-US"/>
        </w:rPr>
        <w:lastRenderedPageBreak/>
        <w:t xml:space="preserve">had the highest and lowest enrichment factors respectively in the two sites. On the basis of enrichment factor, the wetland soils is classified as being minimally enriched with Ni and Cd and moderately enriched with Zn. The soil was moderately enriched and significantly enriched with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in the rural and urban wetlands, respectively. </w:t>
      </w:r>
    </w:p>
    <w:p w:rsidR="00124A74" w:rsidRPr="00C65DD3" w:rsidRDefault="00124A74" w:rsidP="00124A74">
      <w:pPr>
        <w:suppressAutoHyphens w:val="0"/>
        <w:jc w:val="both"/>
        <w:rPr>
          <w:rFonts w:eastAsiaTheme="minorHAnsi"/>
          <w:b/>
          <w:sz w:val="20"/>
          <w:szCs w:val="20"/>
          <w:lang w:eastAsia="en-US"/>
        </w:rPr>
      </w:pPr>
    </w:p>
    <w:p w:rsidR="00124A74" w:rsidRDefault="00124A74" w:rsidP="00124A74">
      <w:pPr>
        <w:suppressAutoHyphens w:val="0"/>
        <w:jc w:val="both"/>
        <w:rPr>
          <w:rFonts w:eastAsiaTheme="minorHAnsi"/>
          <w:b/>
          <w:sz w:val="20"/>
          <w:szCs w:val="20"/>
          <w:lang w:eastAsia="en-US"/>
        </w:rPr>
        <w:sectPr w:rsidR="00124A74" w:rsidSect="00A4661F">
          <w:type w:val="continuous"/>
          <w:pgSz w:w="12240" w:h="15840" w:code="1"/>
          <w:pgMar w:top="1440" w:right="1440" w:bottom="1440" w:left="1440" w:header="720" w:footer="720" w:gutter="0"/>
          <w:cols w:num="2" w:space="720"/>
          <w:docGrid w:linePitch="360"/>
        </w:sectPr>
      </w:pPr>
    </w:p>
    <w:p w:rsidR="00124A74" w:rsidRDefault="00124A74" w:rsidP="00124A74">
      <w:pPr>
        <w:suppressAutoHyphens w:val="0"/>
        <w:jc w:val="both"/>
        <w:rPr>
          <w:rFonts w:eastAsiaTheme="minorHAnsi"/>
          <w:b/>
          <w:sz w:val="20"/>
          <w:szCs w:val="20"/>
          <w:lang w:eastAsia="en-US"/>
        </w:rPr>
      </w:pPr>
    </w:p>
    <w:p w:rsidR="00124A74" w:rsidRDefault="00124A74" w:rsidP="00124A74">
      <w:pPr>
        <w:suppressAutoHyphens w:val="0"/>
        <w:jc w:val="both"/>
        <w:rPr>
          <w:rFonts w:eastAsiaTheme="minorHAnsi"/>
          <w:b/>
          <w:sz w:val="20"/>
          <w:szCs w:val="20"/>
          <w:lang w:eastAsia="en-US"/>
        </w:rPr>
      </w:pPr>
    </w:p>
    <w:p w:rsidR="00124A74" w:rsidRPr="00C65DD3" w:rsidRDefault="00124A74" w:rsidP="00124A74">
      <w:pPr>
        <w:suppressAutoHyphens w:val="0"/>
        <w:jc w:val="both"/>
        <w:rPr>
          <w:rFonts w:eastAsiaTheme="minorHAnsi"/>
          <w:b/>
          <w:sz w:val="20"/>
          <w:szCs w:val="20"/>
          <w:lang w:eastAsia="en-US"/>
        </w:rPr>
      </w:pPr>
      <w:r w:rsidRPr="00C65DD3">
        <w:rPr>
          <w:rFonts w:eastAsiaTheme="minorHAnsi"/>
          <w:b/>
          <w:sz w:val="20"/>
          <w:szCs w:val="20"/>
          <w:lang w:eastAsia="en-US"/>
        </w:rPr>
        <w:t>Table 2: Soil enrichment factors in the study wetlands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610"/>
        <w:gridCol w:w="2340"/>
      </w:tblGrid>
      <w:tr w:rsidR="00124A74" w:rsidRPr="00C65DD3" w:rsidTr="00612D71">
        <w:tc>
          <w:tcPr>
            <w:tcW w:w="2520" w:type="dxa"/>
            <w:tcBorders>
              <w:top w:val="single" w:sz="4" w:space="0" w:color="auto"/>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Heavy metals</w:t>
            </w:r>
          </w:p>
        </w:tc>
        <w:tc>
          <w:tcPr>
            <w:tcW w:w="2610" w:type="dxa"/>
            <w:tcBorders>
              <w:top w:val="single" w:sz="4" w:space="0" w:color="auto"/>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Rural wetland</w:t>
            </w:r>
          </w:p>
        </w:tc>
        <w:tc>
          <w:tcPr>
            <w:tcW w:w="2340" w:type="dxa"/>
            <w:tcBorders>
              <w:top w:val="single" w:sz="4" w:space="0" w:color="auto"/>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Urban wetland</w:t>
            </w:r>
          </w:p>
        </w:tc>
      </w:tr>
      <w:tr w:rsidR="00124A74" w:rsidRPr="00C65DD3" w:rsidTr="00612D71">
        <w:tc>
          <w:tcPr>
            <w:tcW w:w="2520" w:type="dxa"/>
            <w:tcBorders>
              <w:top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Ni</w:t>
            </w:r>
          </w:p>
        </w:tc>
        <w:tc>
          <w:tcPr>
            <w:tcW w:w="2610" w:type="dxa"/>
            <w:tcBorders>
              <w:top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0.99</w:t>
            </w:r>
          </w:p>
        </w:tc>
        <w:tc>
          <w:tcPr>
            <w:tcW w:w="2340" w:type="dxa"/>
            <w:tcBorders>
              <w:top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0.82</w:t>
            </w:r>
          </w:p>
        </w:tc>
      </w:tr>
      <w:tr w:rsidR="00124A74" w:rsidRPr="00C65DD3" w:rsidTr="00612D71">
        <w:tc>
          <w:tcPr>
            <w:tcW w:w="2520" w:type="dxa"/>
          </w:tcPr>
          <w:p w:rsidR="00124A74" w:rsidRPr="00C65DD3" w:rsidRDefault="00124A74" w:rsidP="00612D71">
            <w:pPr>
              <w:suppressAutoHyphens w:val="0"/>
              <w:jc w:val="both"/>
              <w:rPr>
                <w:rFonts w:eastAsiaTheme="minorHAnsi"/>
                <w:sz w:val="20"/>
                <w:szCs w:val="20"/>
                <w:lang w:eastAsia="en-US"/>
              </w:rPr>
            </w:pPr>
            <w:proofErr w:type="spellStart"/>
            <w:r w:rsidRPr="00C65DD3">
              <w:rPr>
                <w:rFonts w:eastAsiaTheme="minorHAnsi"/>
                <w:sz w:val="20"/>
                <w:szCs w:val="20"/>
                <w:lang w:eastAsia="en-US"/>
              </w:rPr>
              <w:t>Pb</w:t>
            </w:r>
            <w:proofErr w:type="spellEnd"/>
          </w:p>
        </w:tc>
        <w:tc>
          <w:tcPr>
            <w:tcW w:w="261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4.82</w:t>
            </w:r>
          </w:p>
        </w:tc>
        <w:tc>
          <w:tcPr>
            <w:tcW w:w="234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5.64</w:t>
            </w:r>
          </w:p>
        </w:tc>
      </w:tr>
      <w:tr w:rsidR="00124A74" w:rsidRPr="00C65DD3" w:rsidTr="00612D71">
        <w:tc>
          <w:tcPr>
            <w:tcW w:w="252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Zn</w:t>
            </w:r>
          </w:p>
        </w:tc>
        <w:tc>
          <w:tcPr>
            <w:tcW w:w="261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3.85</w:t>
            </w:r>
          </w:p>
        </w:tc>
        <w:tc>
          <w:tcPr>
            <w:tcW w:w="234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3.95</w:t>
            </w:r>
          </w:p>
        </w:tc>
      </w:tr>
      <w:tr w:rsidR="00124A74" w:rsidRPr="00C65DD3" w:rsidTr="00612D71">
        <w:tc>
          <w:tcPr>
            <w:tcW w:w="252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Cd</w:t>
            </w:r>
          </w:p>
        </w:tc>
        <w:tc>
          <w:tcPr>
            <w:tcW w:w="261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0.33</w:t>
            </w:r>
          </w:p>
        </w:tc>
        <w:tc>
          <w:tcPr>
            <w:tcW w:w="234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0.45</w:t>
            </w:r>
          </w:p>
        </w:tc>
      </w:tr>
    </w:tbl>
    <w:p w:rsidR="00124A74" w:rsidRPr="00C65DD3" w:rsidRDefault="00124A74" w:rsidP="00124A74">
      <w:pPr>
        <w:suppressAutoHyphens w:val="0"/>
        <w:jc w:val="both"/>
        <w:rPr>
          <w:rFonts w:eastAsiaTheme="minorHAnsi"/>
          <w:b/>
          <w:sz w:val="20"/>
          <w:szCs w:val="20"/>
          <w:lang w:eastAsia="en-US"/>
        </w:rPr>
      </w:pPr>
    </w:p>
    <w:p w:rsidR="00124A74" w:rsidRDefault="00124A74" w:rsidP="00124A74">
      <w:pPr>
        <w:suppressAutoHyphens w:val="0"/>
        <w:jc w:val="both"/>
        <w:rPr>
          <w:rFonts w:eastAsiaTheme="minorHAnsi"/>
          <w:b/>
          <w:sz w:val="20"/>
          <w:szCs w:val="20"/>
          <w:lang w:eastAsia="en-US"/>
        </w:rPr>
      </w:pPr>
    </w:p>
    <w:p w:rsidR="00124A74" w:rsidRDefault="00124A74" w:rsidP="00124A74">
      <w:pPr>
        <w:suppressAutoHyphens w:val="0"/>
        <w:jc w:val="both"/>
        <w:rPr>
          <w:rFonts w:eastAsiaTheme="minorHAnsi"/>
          <w:b/>
          <w:sz w:val="20"/>
          <w:szCs w:val="20"/>
          <w:lang w:eastAsia="en-US"/>
        </w:rPr>
        <w:sectPr w:rsidR="00124A74" w:rsidSect="002573B8">
          <w:type w:val="continuous"/>
          <w:pgSz w:w="12240" w:h="15840" w:code="1"/>
          <w:pgMar w:top="1440" w:right="1440" w:bottom="1440" w:left="1440" w:header="720" w:footer="720" w:gutter="0"/>
          <w:cols w:space="720"/>
          <w:docGrid w:linePitch="360"/>
        </w:sectPr>
      </w:pPr>
    </w:p>
    <w:p w:rsidR="00124A74" w:rsidRPr="00C65DD3" w:rsidRDefault="00124A74" w:rsidP="00124A74">
      <w:pPr>
        <w:suppressAutoHyphens w:val="0"/>
        <w:jc w:val="both"/>
        <w:rPr>
          <w:rFonts w:eastAsiaTheme="minorHAnsi"/>
          <w:b/>
          <w:sz w:val="20"/>
          <w:szCs w:val="20"/>
          <w:lang w:eastAsia="en-US"/>
        </w:rPr>
      </w:pPr>
      <w:r w:rsidRPr="00C65DD3">
        <w:rPr>
          <w:rFonts w:eastAsiaTheme="minorHAnsi"/>
          <w:b/>
          <w:sz w:val="20"/>
          <w:szCs w:val="20"/>
          <w:lang w:eastAsia="en-US"/>
        </w:rPr>
        <w:lastRenderedPageBreak/>
        <w:t xml:space="preserve">b) </w:t>
      </w:r>
      <w:r>
        <w:rPr>
          <w:rFonts w:eastAsiaTheme="minorHAnsi"/>
          <w:b/>
          <w:sz w:val="20"/>
          <w:szCs w:val="20"/>
          <w:lang w:eastAsia="en-US"/>
        </w:rPr>
        <w:tab/>
      </w:r>
      <w:r w:rsidRPr="00C65DD3">
        <w:rPr>
          <w:rFonts w:eastAsiaTheme="minorHAnsi"/>
          <w:b/>
          <w:sz w:val="20"/>
          <w:szCs w:val="20"/>
          <w:lang w:eastAsia="en-US"/>
        </w:rPr>
        <w:t>Geo-accumulation Index (</w:t>
      </w:r>
      <w:r w:rsidRPr="00C65DD3">
        <w:rPr>
          <w:rFonts w:eastAsiaTheme="minorHAnsi"/>
          <w:b/>
          <w:iCs/>
          <w:sz w:val="20"/>
          <w:szCs w:val="20"/>
          <w:lang w:eastAsia="en-US"/>
        </w:rPr>
        <w:t>I-geo)</w:t>
      </w:r>
    </w:p>
    <w:p w:rsidR="00124A74" w:rsidRPr="00C65DD3" w:rsidRDefault="00124A74" w:rsidP="00124A74">
      <w:pPr>
        <w:suppressAutoHyphens w:val="0"/>
        <w:jc w:val="both"/>
        <w:rPr>
          <w:rFonts w:eastAsiaTheme="minorHAnsi"/>
          <w:color w:val="000000"/>
          <w:sz w:val="20"/>
          <w:szCs w:val="20"/>
          <w:lang w:eastAsia="en-US"/>
        </w:rPr>
      </w:pPr>
      <w:r w:rsidRPr="00C65DD3">
        <w:rPr>
          <w:rFonts w:eastAsiaTheme="minorHAnsi"/>
          <w:b/>
          <w:sz w:val="20"/>
          <w:szCs w:val="20"/>
          <w:lang w:eastAsia="en-US"/>
        </w:rPr>
        <w:tab/>
      </w:r>
      <w:bookmarkStart w:id="0" w:name="_GoBack"/>
      <w:r w:rsidRPr="00D1615B">
        <w:rPr>
          <w:rFonts w:eastAsiaTheme="minorHAnsi"/>
          <w:sz w:val="20"/>
          <w:szCs w:val="20"/>
          <w:lang w:eastAsia="en-US"/>
        </w:rPr>
        <w:t>T</w:t>
      </w:r>
      <w:bookmarkEnd w:id="0"/>
      <w:r w:rsidRPr="00C65DD3">
        <w:rPr>
          <w:rFonts w:eastAsiaTheme="minorHAnsi"/>
          <w:color w:val="000000"/>
          <w:sz w:val="20"/>
          <w:szCs w:val="20"/>
          <w:lang w:eastAsia="en-US"/>
        </w:rPr>
        <w:t xml:space="preserve">he calculated </w:t>
      </w:r>
      <w:r w:rsidRPr="00C65DD3">
        <w:rPr>
          <w:rFonts w:eastAsiaTheme="minorHAnsi"/>
          <w:iCs/>
          <w:color w:val="000000"/>
          <w:sz w:val="20"/>
          <w:szCs w:val="20"/>
          <w:lang w:eastAsia="en-US"/>
        </w:rPr>
        <w:t xml:space="preserve">I-geo values </w:t>
      </w:r>
      <w:r w:rsidRPr="00C65DD3">
        <w:rPr>
          <w:rFonts w:eastAsiaTheme="minorHAnsi"/>
          <w:color w:val="000000"/>
          <w:sz w:val="20"/>
          <w:szCs w:val="20"/>
          <w:lang w:eastAsia="en-US"/>
        </w:rPr>
        <w:t>for toxic metals of soils collected from the rural and urban wetlands are illustrated in Table 3. In the rural wetland, the I-</w:t>
      </w:r>
      <w:r w:rsidRPr="00C65DD3">
        <w:rPr>
          <w:rFonts w:eastAsiaTheme="minorHAnsi"/>
          <w:color w:val="000000"/>
          <w:sz w:val="20"/>
          <w:szCs w:val="20"/>
          <w:vertAlign w:val="subscript"/>
          <w:lang w:eastAsia="en-US"/>
        </w:rPr>
        <w:t xml:space="preserve">geo </w:t>
      </w:r>
      <w:r w:rsidRPr="00C65DD3">
        <w:rPr>
          <w:rFonts w:eastAsiaTheme="minorHAnsi"/>
          <w:color w:val="000000"/>
          <w:sz w:val="20"/>
          <w:szCs w:val="20"/>
          <w:lang w:eastAsia="en-US"/>
        </w:rPr>
        <w:t xml:space="preserve">values followed this order: </w:t>
      </w:r>
      <w:proofErr w:type="spellStart"/>
      <w:r w:rsidRPr="00C65DD3">
        <w:rPr>
          <w:rFonts w:eastAsiaTheme="minorHAnsi"/>
          <w:color w:val="000000"/>
          <w:sz w:val="20"/>
          <w:szCs w:val="20"/>
          <w:lang w:eastAsia="en-US"/>
        </w:rPr>
        <w:t>Pb</w:t>
      </w:r>
      <w:proofErr w:type="spellEnd"/>
      <w:r w:rsidRPr="00C65DD3">
        <w:rPr>
          <w:rFonts w:eastAsiaTheme="minorHAnsi"/>
          <w:color w:val="000000"/>
          <w:sz w:val="20"/>
          <w:szCs w:val="20"/>
          <w:lang w:eastAsia="en-US"/>
        </w:rPr>
        <w:t xml:space="preserve"> (3.30) &gt; Zn (2.98) &gt; Fe (1.04) &gt; Ni (1.02) &gt; Cd (-0.56) while in the urban wetland the sequence of accumulation were as follows: </w:t>
      </w:r>
      <w:proofErr w:type="spellStart"/>
      <w:r w:rsidRPr="00C65DD3">
        <w:rPr>
          <w:rFonts w:eastAsiaTheme="minorHAnsi"/>
          <w:color w:val="000000"/>
          <w:sz w:val="20"/>
          <w:szCs w:val="20"/>
          <w:lang w:eastAsia="en-US"/>
        </w:rPr>
        <w:t>Pb</w:t>
      </w:r>
      <w:proofErr w:type="spellEnd"/>
      <w:r w:rsidRPr="00C65DD3">
        <w:rPr>
          <w:rFonts w:eastAsiaTheme="minorHAnsi"/>
          <w:color w:val="000000"/>
          <w:sz w:val="20"/>
          <w:szCs w:val="20"/>
          <w:lang w:eastAsia="en-US"/>
        </w:rPr>
        <w:t xml:space="preserve"> (3.63) &gt; Zn (3.12) &gt; Fe (1.14) &gt; Ni (0.86) &gt; Cd (-0.03). Generally, </w:t>
      </w:r>
      <w:proofErr w:type="spellStart"/>
      <w:r w:rsidRPr="00C65DD3">
        <w:rPr>
          <w:rFonts w:eastAsiaTheme="minorHAnsi"/>
          <w:color w:val="000000"/>
          <w:sz w:val="20"/>
          <w:szCs w:val="20"/>
          <w:lang w:eastAsia="en-US"/>
        </w:rPr>
        <w:t>Pb</w:t>
      </w:r>
      <w:proofErr w:type="spellEnd"/>
      <w:r w:rsidRPr="00C65DD3">
        <w:rPr>
          <w:rFonts w:eastAsiaTheme="minorHAnsi"/>
          <w:color w:val="000000"/>
          <w:sz w:val="20"/>
          <w:szCs w:val="20"/>
          <w:lang w:eastAsia="en-US"/>
        </w:rPr>
        <w:t xml:space="preserve"> and Cd had the highest and lowest I-geo index values for both rural and urban wetlands. Based on the geo-accumulation index, the wetland soil is classified to be moderately polluted with Fe, unpolluted to moderately polluted with Ni, highly polluted with </w:t>
      </w:r>
      <w:proofErr w:type="spellStart"/>
      <w:r w:rsidRPr="00C65DD3">
        <w:rPr>
          <w:rFonts w:eastAsiaTheme="minorHAnsi"/>
          <w:color w:val="000000"/>
          <w:sz w:val="20"/>
          <w:szCs w:val="20"/>
          <w:lang w:eastAsia="en-US"/>
        </w:rPr>
        <w:t>Pb</w:t>
      </w:r>
      <w:proofErr w:type="spellEnd"/>
      <w:r w:rsidRPr="00C65DD3">
        <w:rPr>
          <w:rFonts w:eastAsiaTheme="minorHAnsi"/>
          <w:color w:val="000000"/>
          <w:sz w:val="20"/>
          <w:szCs w:val="20"/>
          <w:lang w:eastAsia="en-US"/>
        </w:rPr>
        <w:t xml:space="preserve"> and moderately polluted to highly polluted with Zn. Negative values observed for Cd is a result of deficient to minimal enrichment  and/or relatively low levels of contamination.   </w:t>
      </w:r>
    </w:p>
    <w:p w:rsidR="00124A74" w:rsidRPr="00C65DD3" w:rsidRDefault="00124A74" w:rsidP="00124A74">
      <w:pPr>
        <w:suppressAutoHyphens w:val="0"/>
        <w:jc w:val="both"/>
        <w:rPr>
          <w:rFonts w:eastAsiaTheme="minorHAnsi"/>
          <w:color w:val="000000"/>
          <w:sz w:val="20"/>
          <w:szCs w:val="20"/>
          <w:lang w:eastAsia="en-US"/>
        </w:rPr>
      </w:pPr>
    </w:p>
    <w:p w:rsidR="00124A74" w:rsidRDefault="00124A74" w:rsidP="00124A74">
      <w:pPr>
        <w:suppressAutoHyphens w:val="0"/>
        <w:jc w:val="both"/>
        <w:rPr>
          <w:rFonts w:eastAsiaTheme="minorHAnsi"/>
          <w:b/>
          <w:color w:val="000000"/>
          <w:sz w:val="20"/>
          <w:szCs w:val="20"/>
          <w:lang w:eastAsia="en-US"/>
        </w:rPr>
      </w:pPr>
    </w:p>
    <w:p w:rsidR="00124A74" w:rsidRDefault="00124A74" w:rsidP="00124A74">
      <w:pPr>
        <w:suppressAutoHyphens w:val="0"/>
        <w:jc w:val="both"/>
        <w:rPr>
          <w:rFonts w:eastAsiaTheme="minorHAnsi"/>
          <w:b/>
          <w:color w:val="000000"/>
          <w:sz w:val="20"/>
          <w:szCs w:val="20"/>
          <w:lang w:eastAsia="en-US"/>
        </w:rPr>
      </w:pPr>
    </w:p>
    <w:p w:rsidR="00124A74" w:rsidRPr="00C65DD3" w:rsidRDefault="00124A74" w:rsidP="00124A74">
      <w:pPr>
        <w:suppressAutoHyphens w:val="0"/>
        <w:jc w:val="both"/>
        <w:rPr>
          <w:rFonts w:eastAsiaTheme="minorHAnsi"/>
          <w:b/>
          <w:sz w:val="20"/>
          <w:szCs w:val="20"/>
          <w:lang w:eastAsia="en-US"/>
        </w:rPr>
      </w:pPr>
      <w:r w:rsidRPr="00C65DD3">
        <w:rPr>
          <w:rFonts w:eastAsiaTheme="minorHAnsi"/>
          <w:b/>
          <w:color w:val="000000"/>
          <w:sz w:val="20"/>
          <w:szCs w:val="20"/>
          <w:lang w:eastAsia="en-US"/>
        </w:rPr>
        <w:lastRenderedPageBreak/>
        <w:t>Table 3: Soil Geo-accumulation indices of heavy metals in rural and urban wetlands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423"/>
        <w:gridCol w:w="1428"/>
      </w:tblGrid>
      <w:tr w:rsidR="00124A74" w:rsidRPr="00C65DD3" w:rsidTr="00612D71">
        <w:tc>
          <w:tcPr>
            <w:tcW w:w="1379" w:type="dxa"/>
            <w:tcBorders>
              <w:top w:val="single" w:sz="4" w:space="0" w:color="auto"/>
              <w:bottom w:val="single" w:sz="4" w:space="0" w:color="auto"/>
            </w:tcBorders>
          </w:tcPr>
          <w:p w:rsidR="00124A74" w:rsidRPr="00C65DD3" w:rsidRDefault="00124A74" w:rsidP="00612D71">
            <w:pPr>
              <w:suppressAutoHyphens w:val="0"/>
              <w:jc w:val="both"/>
              <w:rPr>
                <w:rFonts w:eastAsiaTheme="minorHAnsi"/>
                <w:b/>
                <w:sz w:val="20"/>
                <w:szCs w:val="20"/>
                <w:lang w:eastAsia="en-US"/>
              </w:rPr>
            </w:pPr>
            <w:r w:rsidRPr="00C65DD3">
              <w:rPr>
                <w:rFonts w:eastAsiaTheme="minorHAnsi"/>
                <w:b/>
                <w:sz w:val="20"/>
                <w:szCs w:val="20"/>
                <w:lang w:eastAsia="en-US"/>
              </w:rPr>
              <w:t>Heavy metals</w:t>
            </w:r>
          </w:p>
        </w:tc>
        <w:tc>
          <w:tcPr>
            <w:tcW w:w="1423" w:type="dxa"/>
            <w:tcBorders>
              <w:top w:val="single" w:sz="4" w:space="0" w:color="auto"/>
              <w:bottom w:val="single" w:sz="4" w:space="0" w:color="auto"/>
            </w:tcBorders>
          </w:tcPr>
          <w:p w:rsidR="00124A74" w:rsidRPr="00C65DD3" w:rsidRDefault="00124A74" w:rsidP="00612D71">
            <w:pPr>
              <w:suppressAutoHyphens w:val="0"/>
              <w:jc w:val="both"/>
              <w:rPr>
                <w:rFonts w:eastAsiaTheme="minorHAnsi"/>
                <w:b/>
                <w:sz w:val="20"/>
                <w:szCs w:val="20"/>
                <w:lang w:eastAsia="en-US"/>
              </w:rPr>
            </w:pPr>
            <w:r w:rsidRPr="00C65DD3">
              <w:rPr>
                <w:rFonts w:eastAsiaTheme="minorHAnsi"/>
                <w:b/>
                <w:sz w:val="20"/>
                <w:szCs w:val="20"/>
                <w:lang w:eastAsia="en-US"/>
              </w:rPr>
              <w:t>Rural wetland</w:t>
            </w:r>
          </w:p>
        </w:tc>
        <w:tc>
          <w:tcPr>
            <w:tcW w:w="1428" w:type="dxa"/>
            <w:tcBorders>
              <w:top w:val="single" w:sz="4" w:space="0" w:color="auto"/>
              <w:bottom w:val="single" w:sz="4" w:space="0" w:color="auto"/>
            </w:tcBorders>
          </w:tcPr>
          <w:p w:rsidR="00124A74" w:rsidRPr="00C65DD3" w:rsidRDefault="00124A74" w:rsidP="00612D71">
            <w:pPr>
              <w:suppressAutoHyphens w:val="0"/>
              <w:jc w:val="both"/>
              <w:rPr>
                <w:rFonts w:eastAsiaTheme="minorHAnsi"/>
                <w:b/>
                <w:sz w:val="20"/>
                <w:szCs w:val="20"/>
                <w:lang w:eastAsia="en-US"/>
              </w:rPr>
            </w:pPr>
            <w:r w:rsidRPr="00C65DD3">
              <w:rPr>
                <w:rFonts w:eastAsiaTheme="minorHAnsi"/>
                <w:b/>
                <w:sz w:val="20"/>
                <w:szCs w:val="20"/>
                <w:lang w:eastAsia="en-US"/>
              </w:rPr>
              <w:t>Urban wetland</w:t>
            </w:r>
          </w:p>
        </w:tc>
      </w:tr>
      <w:tr w:rsidR="00124A74" w:rsidRPr="00C65DD3" w:rsidTr="00612D71">
        <w:tc>
          <w:tcPr>
            <w:tcW w:w="1379" w:type="dxa"/>
            <w:tcBorders>
              <w:top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Fe</w:t>
            </w:r>
          </w:p>
        </w:tc>
        <w:tc>
          <w:tcPr>
            <w:tcW w:w="1423" w:type="dxa"/>
            <w:tcBorders>
              <w:top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1.04</w:t>
            </w:r>
          </w:p>
        </w:tc>
        <w:tc>
          <w:tcPr>
            <w:tcW w:w="1428" w:type="dxa"/>
            <w:tcBorders>
              <w:top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1.14</w:t>
            </w:r>
          </w:p>
        </w:tc>
      </w:tr>
      <w:tr w:rsidR="00124A74" w:rsidRPr="00C65DD3" w:rsidTr="00612D71">
        <w:tc>
          <w:tcPr>
            <w:tcW w:w="1379"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Ni</w:t>
            </w:r>
          </w:p>
        </w:tc>
        <w:tc>
          <w:tcPr>
            <w:tcW w:w="1423"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1.02</w:t>
            </w:r>
          </w:p>
        </w:tc>
        <w:tc>
          <w:tcPr>
            <w:tcW w:w="1428"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0.86</w:t>
            </w:r>
          </w:p>
        </w:tc>
      </w:tr>
      <w:tr w:rsidR="00124A74" w:rsidRPr="00C65DD3" w:rsidTr="00612D71">
        <w:tc>
          <w:tcPr>
            <w:tcW w:w="1379" w:type="dxa"/>
          </w:tcPr>
          <w:p w:rsidR="00124A74" w:rsidRPr="00C65DD3" w:rsidRDefault="00124A74" w:rsidP="00612D71">
            <w:pPr>
              <w:suppressAutoHyphens w:val="0"/>
              <w:jc w:val="both"/>
              <w:rPr>
                <w:rFonts w:eastAsiaTheme="minorHAnsi"/>
                <w:sz w:val="20"/>
                <w:szCs w:val="20"/>
                <w:lang w:eastAsia="en-US"/>
              </w:rPr>
            </w:pPr>
            <w:proofErr w:type="spellStart"/>
            <w:r w:rsidRPr="00C65DD3">
              <w:rPr>
                <w:rFonts w:eastAsiaTheme="minorHAnsi"/>
                <w:sz w:val="20"/>
                <w:szCs w:val="20"/>
                <w:lang w:eastAsia="en-US"/>
              </w:rPr>
              <w:t>Pb</w:t>
            </w:r>
            <w:proofErr w:type="spellEnd"/>
          </w:p>
        </w:tc>
        <w:tc>
          <w:tcPr>
            <w:tcW w:w="1423"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3.30</w:t>
            </w:r>
          </w:p>
        </w:tc>
        <w:tc>
          <w:tcPr>
            <w:tcW w:w="1428"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3.63</w:t>
            </w:r>
          </w:p>
        </w:tc>
      </w:tr>
      <w:tr w:rsidR="00124A74" w:rsidRPr="00C65DD3" w:rsidTr="00612D71">
        <w:tc>
          <w:tcPr>
            <w:tcW w:w="1379"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Zn</w:t>
            </w:r>
          </w:p>
        </w:tc>
        <w:tc>
          <w:tcPr>
            <w:tcW w:w="1423"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2.98</w:t>
            </w:r>
          </w:p>
        </w:tc>
        <w:tc>
          <w:tcPr>
            <w:tcW w:w="1428"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3.12</w:t>
            </w:r>
          </w:p>
        </w:tc>
      </w:tr>
      <w:tr w:rsidR="00124A74" w:rsidRPr="00C65DD3" w:rsidTr="00612D71">
        <w:tc>
          <w:tcPr>
            <w:tcW w:w="1379"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Cd</w:t>
            </w:r>
          </w:p>
        </w:tc>
        <w:tc>
          <w:tcPr>
            <w:tcW w:w="1423"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-0.56</w:t>
            </w:r>
          </w:p>
        </w:tc>
        <w:tc>
          <w:tcPr>
            <w:tcW w:w="1428"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-0.03</w:t>
            </w:r>
          </w:p>
        </w:tc>
      </w:tr>
    </w:tbl>
    <w:p w:rsidR="00124A74" w:rsidRPr="00C65DD3" w:rsidRDefault="00124A74" w:rsidP="00124A74">
      <w:pPr>
        <w:suppressAutoHyphens w:val="0"/>
        <w:jc w:val="both"/>
        <w:rPr>
          <w:rFonts w:eastAsiaTheme="minorHAnsi"/>
          <w:b/>
          <w:sz w:val="20"/>
          <w:szCs w:val="20"/>
          <w:lang w:eastAsia="en-US"/>
        </w:rPr>
      </w:pPr>
    </w:p>
    <w:p w:rsidR="00124A74" w:rsidRPr="00C65DD3" w:rsidRDefault="00124A74" w:rsidP="00124A74">
      <w:pPr>
        <w:suppressAutoHyphens w:val="0"/>
        <w:jc w:val="both"/>
        <w:rPr>
          <w:rFonts w:eastAsiaTheme="minorHAnsi"/>
          <w:b/>
          <w:sz w:val="20"/>
          <w:szCs w:val="20"/>
          <w:lang w:eastAsia="en-US"/>
        </w:rPr>
      </w:pPr>
      <w:r w:rsidRPr="00C65DD3">
        <w:rPr>
          <w:rFonts w:eastAsiaTheme="minorHAnsi"/>
          <w:b/>
          <w:sz w:val="20"/>
          <w:szCs w:val="20"/>
          <w:lang w:eastAsia="en-US"/>
        </w:rPr>
        <w:t xml:space="preserve">c) </w:t>
      </w:r>
      <w:r>
        <w:rPr>
          <w:rFonts w:eastAsiaTheme="minorHAnsi"/>
          <w:b/>
          <w:sz w:val="20"/>
          <w:szCs w:val="20"/>
          <w:lang w:eastAsia="en-US"/>
        </w:rPr>
        <w:tab/>
      </w:r>
      <w:r w:rsidRPr="00C65DD3">
        <w:rPr>
          <w:rFonts w:eastAsiaTheme="minorHAnsi"/>
          <w:b/>
          <w:sz w:val="20"/>
          <w:szCs w:val="20"/>
          <w:lang w:eastAsia="en-US"/>
        </w:rPr>
        <w:t xml:space="preserve">Contamination </w:t>
      </w:r>
      <w:r w:rsidR="005A29EF" w:rsidRPr="00C65DD3">
        <w:rPr>
          <w:rFonts w:eastAsiaTheme="minorHAnsi"/>
          <w:b/>
          <w:sz w:val="20"/>
          <w:szCs w:val="20"/>
          <w:lang w:eastAsia="en-US"/>
        </w:rPr>
        <w:t xml:space="preserve">Factor </w:t>
      </w:r>
      <w:r w:rsidRPr="00C65DD3">
        <w:rPr>
          <w:rFonts w:eastAsiaTheme="minorHAnsi"/>
          <w:b/>
          <w:sz w:val="20"/>
          <w:szCs w:val="20"/>
          <w:lang w:eastAsia="en-US"/>
        </w:rPr>
        <w:t xml:space="preserve">and </w:t>
      </w:r>
      <w:r w:rsidR="005A29EF" w:rsidRPr="00C65DD3">
        <w:rPr>
          <w:rFonts w:eastAsiaTheme="minorHAnsi"/>
          <w:b/>
          <w:sz w:val="20"/>
          <w:szCs w:val="20"/>
          <w:lang w:eastAsia="en-US"/>
        </w:rPr>
        <w:t xml:space="preserve">Degree </w:t>
      </w:r>
      <w:r w:rsidRPr="00C65DD3">
        <w:rPr>
          <w:rFonts w:eastAsiaTheme="minorHAnsi"/>
          <w:b/>
          <w:sz w:val="20"/>
          <w:szCs w:val="20"/>
          <w:lang w:eastAsia="en-US"/>
        </w:rPr>
        <w:t xml:space="preserve">of </w:t>
      </w:r>
      <w:r w:rsidR="005A29EF" w:rsidRPr="00C65DD3">
        <w:rPr>
          <w:rFonts w:eastAsiaTheme="minorHAnsi"/>
          <w:b/>
          <w:sz w:val="20"/>
          <w:szCs w:val="20"/>
          <w:lang w:eastAsia="en-US"/>
        </w:rPr>
        <w:t>Contamination</w:t>
      </w:r>
    </w:p>
    <w:p w:rsidR="00124A74" w:rsidRPr="00C65DD3" w:rsidRDefault="00124A74" w:rsidP="00124A74">
      <w:pPr>
        <w:suppressAutoHyphens w:val="0"/>
        <w:jc w:val="both"/>
        <w:rPr>
          <w:rFonts w:eastAsiaTheme="minorHAnsi"/>
          <w:sz w:val="20"/>
          <w:szCs w:val="20"/>
          <w:lang w:eastAsia="en-US"/>
        </w:rPr>
      </w:pPr>
      <w:r w:rsidRPr="00C65DD3">
        <w:rPr>
          <w:rFonts w:eastAsiaTheme="minorHAnsi"/>
          <w:b/>
          <w:sz w:val="20"/>
          <w:szCs w:val="20"/>
          <w:lang w:eastAsia="en-US"/>
        </w:rPr>
        <w:tab/>
      </w:r>
      <w:r w:rsidRPr="00C65DD3">
        <w:rPr>
          <w:rFonts w:eastAsiaTheme="minorHAnsi"/>
          <w:sz w:val="20"/>
          <w:szCs w:val="20"/>
          <w:lang w:eastAsia="en-US"/>
        </w:rPr>
        <w:t xml:space="preserve">From Table 4,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had high contamination values of 18.59 and 14.78 in urban and rural wetlands.  This was closely followed by Zn with values ranging from 11.79 to 13.02. Cadmium had the least contamination factor values of 1.02 in the rural wetland and 1.47 in the urban wetland. The contamination factors in the study sites in decreasing order followed a similar trend;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&gt; Zn &gt;Fe &gt;Ni &gt; Cd. Based on the rating of the contamination intensity, </w:t>
      </w:r>
      <w:r w:rsidRPr="00C65DD3">
        <w:rPr>
          <w:rFonts w:eastAsiaTheme="minorHAnsi"/>
          <w:sz w:val="20"/>
          <w:szCs w:val="20"/>
          <w:lang w:eastAsia="en-US"/>
        </w:rPr>
        <w:lastRenderedPageBreak/>
        <w:t xml:space="preserve">these wetland soils are classified as being considerably contaminated with Fe and Ni, moderately contaminated with Cd and highly contaminated with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and Zn. From the degree of contamination, urban wetland had a higher value (39.08) than the rural </w:t>
      </w:r>
      <w:r w:rsidRPr="00C65DD3">
        <w:rPr>
          <w:rFonts w:eastAsiaTheme="minorHAnsi"/>
          <w:sz w:val="20"/>
          <w:szCs w:val="20"/>
          <w:lang w:eastAsia="en-US"/>
        </w:rPr>
        <w:lastRenderedPageBreak/>
        <w:t>wetland (33.71). Based on the classification, the values obtained for the degree of contamination in both wetlands were greater than 24 (&gt;24) and this is a reflection of a very high contamination degree.</w:t>
      </w:r>
    </w:p>
    <w:p w:rsidR="00124A74" w:rsidRDefault="00124A74" w:rsidP="00124A74">
      <w:pPr>
        <w:suppressAutoHyphens w:val="0"/>
        <w:jc w:val="both"/>
        <w:rPr>
          <w:rFonts w:eastAsiaTheme="minorHAnsi"/>
          <w:sz w:val="20"/>
          <w:szCs w:val="20"/>
          <w:lang w:eastAsia="en-US"/>
        </w:rPr>
        <w:sectPr w:rsidR="00124A74" w:rsidSect="00A4661F">
          <w:type w:val="continuous"/>
          <w:pgSz w:w="12240" w:h="15840" w:code="1"/>
          <w:pgMar w:top="1440" w:right="1440" w:bottom="1440" w:left="1440" w:header="720" w:footer="720" w:gutter="0"/>
          <w:cols w:num="2" w:space="720"/>
          <w:docGrid w:linePitch="360"/>
        </w:sectPr>
      </w:pPr>
    </w:p>
    <w:p w:rsidR="00124A74" w:rsidRPr="00C65DD3" w:rsidRDefault="00124A74" w:rsidP="00124A74">
      <w:pPr>
        <w:suppressAutoHyphens w:val="0"/>
        <w:jc w:val="both"/>
        <w:rPr>
          <w:rFonts w:eastAsiaTheme="minorHAnsi"/>
          <w:sz w:val="20"/>
          <w:szCs w:val="20"/>
          <w:lang w:eastAsia="en-US"/>
        </w:rPr>
      </w:pPr>
    </w:p>
    <w:p w:rsidR="00124A74" w:rsidRDefault="00124A74" w:rsidP="00124A74">
      <w:pPr>
        <w:suppressAutoHyphens w:val="0"/>
        <w:jc w:val="both"/>
        <w:rPr>
          <w:rFonts w:eastAsiaTheme="minorHAnsi"/>
          <w:b/>
          <w:sz w:val="20"/>
          <w:szCs w:val="20"/>
          <w:lang w:eastAsia="en-US"/>
        </w:rPr>
        <w:sectPr w:rsidR="00124A74" w:rsidSect="00A4661F">
          <w:type w:val="continuous"/>
          <w:pgSz w:w="12240" w:h="15840" w:code="1"/>
          <w:pgMar w:top="1440" w:right="1440" w:bottom="1440" w:left="1440" w:header="720" w:footer="720" w:gutter="0"/>
          <w:cols w:num="2" w:space="720"/>
          <w:docGrid w:linePitch="360"/>
        </w:sectPr>
      </w:pPr>
    </w:p>
    <w:p w:rsidR="00124A74" w:rsidRDefault="00124A74" w:rsidP="00124A74">
      <w:pPr>
        <w:suppressAutoHyphens w:val="0"/>
        <w:jc w:val="both"/>
        <w:rPr>
          <w:rFonts w:eastAsiaTheme="minorHAnsi"/>
          <w:b/>
          <w:sz w:val="20"/>
          <w:szCs w:val="20"/>
          <w:lang w:eastAsia="en-US"/>
        </w:rPr>
      </w:pPr>
    </w:p>
    <w:p w:rsidR="00124A74" w:rsidRPr="00C65DD3" w:rsidRDefault="00124A74" w:rsidP="00124A74">
      <w:pPr>
        <w:suppressAutoHyphens w:val="0"/>
        <w:jc w:val="both"/>
        <w:rPr>
          <w:rFonts w:eastAsiaTheme="minorHAnsi"/>
          <w:b/>
          <w:sz w:val="20"/>
          <w:szCs w:val="20"/>
          <w:lang w:eastAsia="en-US"/>
        </w:rPr>
      </w:pPr>
      <w:r w:rsidRPr="00C65DD3">
        <w:rPr>
          <w:rFonts w:eastAsiaTheme="minorHAnsi"/>
          <w:b/>
          <w:sz w:val="20"/>
          <w:szCs w:val="20"/>
          <w:lang w:eastAsia="en-US"/>
        </w:rPr>
        <w:t>Table 4: Contamination factors and degree of contamination of heavy metals in the study wetlands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250"/>
        <w:gridCol w:w="2970"/>
      </w:tblGrid>
      <w:tr w:rsidR="00124A74" w:rsidRPr="00C65DD3" w:rsidTr="00612D71">
        <w:tc>
          <w:tcPr>
            <w:tcW w:w="3690" w:type="dxa"/>
            <w:tcBorders>
              <w:top w:val="single" w:sz="4" w:space="0" w:color="auto"/>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Heavy metals</w:t>
            </w:r>
          </w:p>
        </w:tc>
        <w:tc>
          <w:tcPr>
            <w:tcW w:w="2250" w:type="dxa"/>
            <w:tcBorders>
              <w:top w:val="single" w:sz="4" w:space="0" w:color="auto"/>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Rural wetland</w:t>
            </w:r>
          </w:p>
        </w:tc>
        <w:tc>
          <w:tcPr>
            <w:tcW w:w="2970" w:type="dxa"/>
            <w:tcBorders>
              <w:top w:val="single" w:sz="4" w:space="0" w:color="auto"/>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Urban wetland</w:t>
            </w:r>
          </w:p>
        </w:tc>
      </w:tr>
      <w:tr w:rsidR="00124A74" w:rsidRPr="00C65DD3" w:rsidTr="00612D71">
        <w:tc>
          <w:tcPr>
            <w:tcW w:w="3690" w:type="dxa"/>
            <w:tcBorders>
              <w:top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Fe</w:t>
            </w:r>
          </w:p>
        </w:tc>
        <w:tc>
          <w:tcPr>
            <w:tcW w:w="2250" w:type="dxa"/>
            <w:tcBorders>
              <w:top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3.07</w:t>
            </w:r>
          </w:p>
        </w:tc>
        <w:tc>
          <w:tcPr>
            <w:tcW w:w="2970" w:type="dxa"/>
            <w:tcBorders>
              <w:top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 xml:space="preserve">3.29 </w:t>
            </w:r>
          </w:p>
        </w:tc>
      </w:tr>
      <w:tr w:rsidR="00124A74" w:rsidRPr="00C65DD3" w:rsidTr="00612D71">
        <w:tc>
          <w:tcPr>
            <w:tcW w:w="369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Ni</w:t>
            </w:r>
          </w:p>
        </w:tc>
        <w:tc>
          <w:tcPr>
            <w:tcW w:w="225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3.05</w:t>
            </w:r>
          </w:p>
        </w:tc>
        <w:tc>
          <w:tcPr>
            <w:tcW w:w="297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2.71</w:t>
            </w:r>
          </w:p>
        </w:tc>
      </w:tr>
      <w:tr w:rsidR="00124A74" w:rsidRPr="00C65DD3" w:rsidTr="00612D71">
        <w:tc>
          <w:tcPr>
            <w:tcW w:w="3690" w:type="dxa"/>
          </w:tcPr>
          <w:p w:rsidR="00124A74" w:rsidRPr="00C65DD3" w:rsidRDefault="00124A74" w:rsidP="00612D71">
            <w:pPr>
              <w:suppressAutoHyphens w:val="0"/>
              <w:jc w:val="both"/>
              <w:rPr>
                <w:rFonts w:eastAsiaTheme="minorHAnsi"/>
                <w:sz w:val="20"/>
                <w:szCs w:val="20"/>
                <w:lang w:eastAsia="en-US"/>
              </w:rPr>
            </w:pPr>
            <w:proofErr w:type="spellStart"/>
            <w:r w:rsidRPr="00C65DD3">
              <w:rPr>
                <w:rFonts w:eastAsiaTheme="minorHAnsi"/>
                <w:sz w:val="20"/>
                <w:szCs w:val="20"/>
                <w:lang w:eastAsia="en-US"/>
              </w:rPr>
              <w:t>Pb</w:t>
            </w:r>
            <w:proofErr w:type="spellEnd"/>
          </w:p>
        </w:tc>
        <w:tc>
          <w:tcPr>
            <w:tcW w:w="225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14.78</w:t>
            </w:r>
          </w:p>
        </w:tc>
        <w:tc>
          <w:tcPr>
            <w:tcW w:w="297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18.59</w:t>
            </w:r>
          </w:p>
        </w:tc>
      </w:tr>
      <w:tr w:rsidR="00124A74" w:rsidRPr="00C65DD3" w:rsidTr="00612D71">
        <w:tc>
          <w:tcPr>
            <w:tcW w:w="369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Zn</w:t>
            </w:r>
          </w:p>
        </w:tc>
        <w:tc>
          <w:tcPr>
            <w:tcW w:w="225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11.79</w:t>
            </w:r>
          </w:p>
        </w:tc>
        <w:tc>
          <w:tcPr>
            <w:tcW w:w="2970" w:type="dxa"/>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13.02</w:t>
            </w:r>
          </w:p>
        </w:tc>
      </w:tr>
      <w:tr w:rsidR="00124A74" w:rsidRPr="00C65DD3" w:rsidTr="00612D71">
        <w:tc>
          <w:tcPr>
            <w:tcW w:w="3690" w:type="dxa"/>
            <w:tcBorders>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Cd</w:t>
            </w:r>
          </w:p>
        </w:tc>
        <w:tc>
          <w:tcPr>
            <w:tcW w:w="2250" w:type="dxa"/>
            <w:tcBorders>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1.02</w:t>
            </w:r>
          </w:p>
        </w:tc>
        <w:tc>
          <w:tcPr>
            <w:tcW w:w="2970" w:type="dxa"/>
            <w:tcBorders>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1.47</w:t>
            </w:r>
          </w:p>
        </w:tc>
      </w:tr>
      <w:tr w:rsidR="00124A74" w:rsidRPr="00C65DD3" w:rsidTr="00612D71">
        <w:tc>
          <w:tcPr>
            <w:tcW w:w="3690" w:type="dxa"/>
            <w:tcBorders>
              <w:top w:val="single" w:sz="4" w:space="0" w:color="auto"/>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Contamination degree (C</w:t>
            </w:r>
            <w:r w:rsidRPr="00C65DD3">
              <w:rPr>
                <w:rFonts w:eastAsiaTheme="minorHAnsi"/>
                <w:sz w:val="20"/>
                <w:szCs w:val="20"/>
                <w:vertAlign w:val="subscript"/>
                <w:lang w:eastAsia="en-US"/>
              </w:rPr>
              <w:t>d</w:t>
            </w:r>
            <w:r w:rsidRPr="00C65DD3">
              <w:rPr>
                <w:rFonts w:eastAsiaTheme="minorHAnsi"/>
                <w:sz w:val="20"/>
                <w:szCs w:val="20"/>
                <w:lang w:eastAsia="en-US"/>
              </w:rPr>
              <w:t>)</w:t>
            </w:r>
          </w:p>
        </w:tc>
        <w:tc>
          <w:tcPr>
            <w:tcW w:w="2250" w:type="dxa"/>
            <w:tcBorders>
              <w:top w:val="single" w:sz="4" w:space="0" w:color="auto"/>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33.71</w:t>
            </w:r>
          </w:p>
        </w:tc>
        <w:tc>
          <w:tcPr>
            <w:tcW w:w="2970" w:type="dxa"/>
            <w:tcBorders>
              <w:top w:val="single" w:sz="4" w:space="0" w:color="auto"/>
              <w:bottom w:val="single" w:sz="4" w:space="0" w:color="auto"/>
            </w:tcBorders>
          </w:tcPr>
          <w:p w:rsidR="00124A74" w:rsidRPr="00C65DD3" w:rsidRDefault="00124A74" w:rsidP="00612D71">
            <w:pPr>
              <w:suppressAutoHyphens w:val="0"/>
              <w:jc w:val="both"/>
              <w:rPr>
                <w:rFonts w:eastAsiaTheme="minorHAnsi"/>
                <w:sz w:val="20"/>
                <w:szCs w:val="20"/>
                <w:lang w:eastAsia="en-US"/>
              </w:rPr>
            </w:pPr>
            <w:r w:rsidRPr="00C65DD3">
              <w:rPr>
                <w:rFonts w:eastAsiaTheme="minorHAnsi"/>
                <w:sz w:val="20"/>
                <w:szCs w:val="20"/>
                <w:lang w:eastAsia="en-US"/>
              </w:rPr>
              <w:t>39.08</w:t>
            </w:r>
          </w:p>
        </w:tc>
      </w:tr>
    </w:tbl>
    <w:p w:rsidR="00124A74" w:rsidRDefault="00124A74" w:rsidP="00124A74">
      <w:pPr>
        <w:suppressAutoHyphens w:val="0"/>
        <w:jc w:val="both"/>
        <w:rPr>
          <w:rFonts w:eastAsiaTheme="minorHAnsi"/>
          <w:b/>
          <w:sz w:val="20"/>
          <w:szCs w:val="20"/>
          <w:lang w:eastAsia="en-US"/>
        </w:rPr>
        <w:sectPr w:rsidR="00124A74" w:rsidSect="002573B8">
          <w:type w:val="continuous"/>
          <w:pgSz w:w="12240" w:h="15840" w:code="1"/>
          <w:pgMar w:top="1440" w:right="1440" w:bottom="1440" w:left="1440" w:header="720" w:footer="720" w:gutter="0"/>
          <w:cols w:space="720"/>
          <w:docGrid w:linePitch="360"/>
        </w:sectPr>
      </w:pPr>
    </w:p>
    <w:p w:rsidR="00124A74" w:rsidRPr="00C65DD3" w:rsidRDefault="00124A74" w:rsidP="00124A74">
      <w:pPr>
        <w:suppressAutoHyphens w:val="0"/>
        <w:jc w:val="both"/>
        <w:rPr>
          <w:rFonts w:eastAsiaTheme="minorHAnsi"/>
          <w:b/>
          <w:sz w:val="20"/>
          <w:szCs w:val="20"/>
          <w:lang w:eastAsia="en-US"/>
        </w:rPr>
      </w:pPr>
    </w:p>
    <w:p w:rsidR="00124A74" w:rsidRDefault="00124A74" w:rsidP="00124A74">
      <w:pPr>
        <w:suppressAutoHyphens w:val="0"/>
        <w:jc w:val="both"/>
        <w:rPr>
          <w:rFonts w:eastAsiaTheme="minorHAnsi"/>
          <w:b/>
          <w:sz w:val="20"/>
          <w:szCs w:val="20"/>
          <w:lang w:eastAsia="en-US"/>
        </w:rPr>
        <w:sectPr w:rsidR="00124A74" w:rsidSect="002573B8">
          <w:type w:val="continuous"/>
          <w:pgSz w:w="12240" w:h="15840" w:code="1"/>
          <w:pgMar w:top="1440" w:right="1440" w:bottom="1440" w:left="1440" w:header="720" w:footer="720" w:gutter="0"/>
          <w:cols w:space="720"/>
          <w:docGrid w:linePitch="360"/>
        </w:sectPr>
      </w:pPr>
    </w:p>
    <w:p w:rsidR="00124A74" w:rsidRPr="00C65DD3" w:rsidRDefault="00124A74" w:rsidP="00124A74">
      <w:pPr>
        <w:suppressAutoHyphens w:val="0"/>
        <w:jc w:val="both"/>
        <w:rPr>
          <w:rFonts w:eastAsiaTheme="minorHAnsi"/>
          <w:b/>
          <w:sz w:val="20"/>
          <w:szCs w:val="20"/>
          <w:lang w:eastAsia="en-US"/>
        </w:rPr>
      </w:pPr>
      <w:r>
        <w:rPr>
          <w:rFonts w:eastAsiaTheme="minorHAnsi"/>
          <w:b/>
          <w:sz w:val="20"/>
          <w:szCs w:val="20"/>
          <w:lang w:eastAsia="en-US"/>
        </w:rPr>
        <w:lastRenderedPageBreak/>
        <w:t>3.3</w:t>
      </w:r>
      <w:r>
        <w:rPr>
          <w:rFonts w:eastAsiaTheme="minorHAnsi"/>
          <w:b/>
          <w:sz w:val="20"/>
          <w:szCs w:val="20"/>
          <w:lang w:eastAsia="en-US"/>
        </w:rPr>
        <w:tab/>
      </w:r>
      <w:r w:rsidRPr="00C65DD3">
        <w:rPr>
          <w:rFonts w:eastAsiaTheme="minorHAnsi"/>
          <w:b/>
          <w:sz w:val="20"/>
          <w:szCs w:val="20"/>
          <w:lang w:eastAsia="en-US"/>
        </w:rPr>
        <w:t>Cluster Analysis</w:t>
      </w:r>
    </w:p>
    <w:p w:rsidR="00124A74" w:rsidRPr="00C65DD3" w:rsidRDefault="00124A74" w:rsidP="00124A74">
      <w:pPr>
        <w:suppressAutoHyphens w:val="0"/>
        <w:jc w:val="both"/>
        <w:rPr>
          <w:rFonts w:eastAsiaTheme="minorHAnsi"/>
          <w:sz w:val="20"/>
          <w:szCs w:val="20"/>
          <w:lang w:eastAsia="en-US"/>
        </w:rPr>
      </w:pPr>
      <w:r w:rsidRPr="00C65DD3">
        <w:rPr>
          <w:rFonts w:eastAsiaTheme="minorHAnsi"/>
          <w:b/>
          <w:sz w:val="20"/>
          <w:szCs w:val="20"/>
          <w:lang w:eastAsia="en-US"/>
        </w:rPr>
        <w:tab/>
      </w:r>
      <w:r w:rsidRPr="00C65DD3">
        <w:rPr>
          <w:rFonts w:eastAsiaTheme="minorHAnsi"/>
          <w:sz w:val="20"/>
          <w:szCs w:val="20"/>
          <w:lang w:eastAsia="en-US"/>
        </w:rPr>
        <w:t xml:space="preserve">Cluster multivariate analysis shows the heavy metal source apportionments in the rural and urban wetlands, respectively (Figures 2 and 3). From the </w:t>
      </w:r>
      <w:proofErr w:type="spellStart"/>
      <w:r w:rsidRPr="00C65DD3">
        <w:rPr>
          <w:rFonts w:eastAsiaTheme="minorHAnsi"/>
          <w:sz w:val="20"/>
          <w:szCs w:val="20"/>
          <w:lang w:eastAsia="en-US"/>
        </w:rPr>
        <w:t>dendrograms</w:t>
      </w:r>
      <w:proofErr w:type="spellEnd"/>
      <w:r w:rsidRPr="00C65DD3">
        <w:rPr>
          <w:rFonts w:eastAsiaTheme="minorHAnsi"/>
          <w:sz w:val="20"/>
          <w:szCs w:val="20"/>
          <w:lang w:eastAsia="en-US"/>
        </w:rPr>
        <w:t xml:space="preserve">, three cluster groups were identified </w:t>
      </w:r>
      <w:r w:rsidRPr="00C65DD3">
        <w:rPr>
          <w:rFonts w:eastAsiaTheme="minorHAnsi"/>
          <w:sz w:val="20"/>
          <w:szCs w:val="20"/>
          <w:lang w:eastAsia="en-US"/>
        </w:rPr>
        <w:lastRenderedPageBreak/>
        <w:t xml:space="preserve">based on the various sources of heavy metals in both wetlands. They were; crustal or </w:t>
      </w:r>
      <w:proofErr w:type="spellStart"/>
      <w:r w:rsidRPr="00C65DD3">
        <w:rPr>
          <w:rFonts w:eastAsiaTheme="minorHAnsi"/>
          <w:sz w:val="20"/>
          <w:szCs w:val="20"/>
          <w:lang w:eastAsia="en-US"/>
        </w:rPr>
        <w:t>geogenic</w:t>
      </w:r>
      <w:proofErr w:type="spellEnd"/>
      <w:r w:rsidRPr="00C65DD3">
        <w:rPr>
          <w:rFonts w:eastAsiaTheme="minorHAnsi"/>
          <w:sz w:val="20"/>
          <w:szCs w:val="20"/>
          <w:lang w:eastAsia="en-US"/>
        </w:rPr>
        <w:t xml:space="preserve"> source (Fe), anthropogenic sources (Zn) and intermediate or combined sources (Cd,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and Ni).</w:t>
      </w:r>
    </w:p>
    <w:p w:rsidR="00124A74" w:rsidRPr="00C65DD3" w:rsidRDefault="00124A74" w:rsidP="00124A74">
      <w:pPr>
        <w:suppressAutoHyphens w:val="0"/>
        <w:jc w:val="both"/>
        <w:rPr>
          <w:rFonts w:eastAsiaTheme="minorHAnsi"/>
          <w:b/>
          <w:sz w:val="20"/>
          <w:szCs w:val="20"/>
          <w:lang w:eastAsia="en-US"/>
        </w:rPr>
      </w:pPr>
    </w:p>
    <w:p w:rsidR="00124A74" w:rsidRDefault="00124A74" w:rsidP="00124A74">
      <w:pPr>
        <w:suppressAutoHyphens w:val="0"/>
        <w:jc w:val="both"/>
        <w:rPr>
          <w:rFonts w:eastAsiaTheme="minorHAnsi"/>
          <w:b/>
          <w:sz w:val="20"/>
          <w:szCs w:val="20"/>
          <w:lang w:eastAsia="en-US"/>
        </w:rPr>
        <w:sectPr w:rsidR="00124A74" w:rsidSect="00A4661F">
          <w:type w:val="continuous"/>
          <w:pgSz w:w="12240" w:h="15840" w:code="1"/>
          <w:pgMar w:top="1440" w:right="1440" w:bottom="1440" w:left="1440" w:header="720" w:footer="720" w:gutter="0"/>
          <w:cols w:num="2" w:space="720"/>
          <w:docGrid w:linePitch="360"/>
        </w:sectPr>
      </w:pPr>
    </w:p>
    <w:p w:rsidR="00124A74" w:rsidRDefault="00124A74" w:rsidP="00124A74">
      <w:pPr>
        <w:suppressAutoHyphens w:val="0"/>
        <w:jc w:val="both"/>
        <w:rPr>
          <w:rFonts w:eastAsiaTheme="minorHAnsi"/>
          <w:b/>
          <w:sz w:val="20"/>
          <w:szCs w:val="20"/>
          <w:lang w:eastAsia="en-US"/>
        </w:rPr>
        <w:sectPr w:rsidR="00124A74" w:rsidSect="002573B8">
          <w:type w:val="continuous"/>
          <w:pgSz w:w="12240" w:h="15840" w:code="1"/>
          <w:pgMar w:top="1440" w:right="1440" w:bottom="1440" w:left="1440" w:header="720" w:footer="720" w:gutter="0"/>
          <w:cols w:space="720"/>
          <w:docGrid w:linePitch="360"/>
        </w:sectPr>
      </w:pPr>
    </w:p>
    <w:p w:rsidR="00124A74" w:rsidRPr="00C65DD3" w:rsidRDefault="00124A74" w:rsidP="00124A74">
      <w:pPr>
        <w:suppressAutoHyphens w:val="0"/>
        <w:jc w:val="both"/>
        <w:rPr>
          <w:rFonts w:eastAsiaTheme="minorHAnsi"/>
          <w:b/>
          <w:sz w:val="20"/>
          <w:szCs w:val="20"/>
          <w:lang w:eastAsia="en-US"/>
        </w:rPr>
      </w:pPr>
    </w:p>
    <w:p w:rsidR="00124A74" w:rsidRPr="00C65DD3" w:rsidRDefault="00124A74" w:rsidP="00124A74">
      <w:pPr>
        <w:suppressAutoHyphens w:val="0"/>
        <w:jc w:val="both"/>
        <w:rPr>
          <w:rFonts w:eastAsiaTheme="minorHAnsi"/>
          <w:b/>
          <w:sz w:val="20"/>
          <w:szCs w:val="20"/>
          <w:lang w:eastAsia="en-US"/>
        </w:rPr>
      </w:pPr>
    </w:p>
    <w:p w:rsidR="00124A74" w:rsidRPr="00C65DD3" w:rsidRDefault="00124A74" w:rsidP="00124A74">
      <w:pPr>
        <w:suppressAutoHyphens w:val="0"/>
        <w:jc w:val="both"/>
        <w:rPr>
          <w:rFonts w:eastAsiaTheme="minorHAnsi"/>
          <w:b/>
          <w:sz w:val="20"/>
          <w:szCs w:val="20"/>
          <w:lang w:eastAsia="en-US"/>
        </w:rPr>
      </w:pPr>
      <w:r w:rsidRPr="00C65DD3">
        <w:rPr>
          <w:rFonts w:eastAsiaTheme="minorHAnsi"/>
          <w:b/>
          <w:noProof/>
          <w:sz w:val="20"/>
          <w:szCs w:val="20"/>
          <w:lang w:eastAsia="en-US"/>
        </w:rPr>
        <w:lastRenderedPageBreak/>
        <w:drawing>
          <wp:inline distT="0" distB="0" distL="0" distR="0" wp14:anchorId="47A8149E" wp14:editId="162BDD00">
            <wp:extent cx="5895278" cy="5064369"/>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354" cy="5072166"/>
                    </a:xfrm>
                    <a:prstGeom prst="rect">
                      <a:avLst/>
                    </a:prstGeom>
                    <a:noFill/>
                    <a:ln>
                      <a:noFill/>
                    </a:ln>
                  </pic:spPr>
                </pic:pic>
              </a:graphicData>
            </a:graphic>
          </wp:inline>
        </w:drawing>
      </w:r>
    </w:p>
    <w:p w:rsidR="00124A74" w:rsidRPr="00C65DD3" w:rsidRDefault="00124A74" w:rsidP="00124A74">
      <w:pPr>
        <w:suppressAutoHyphens w:val="0"/>
        <w:jc w:val="center"/>
        <w:rPr>
          <w:rFonts w:eastAsiaTheme="minorHAnsi"/>
          <w:b/>
          <w:sz w:val="20"/>
          <w:szCs w:val="20"/>
          <w:lang w:eastAsia="en-US"/>
        </w:rPr>
      </w:pPr>
      <w:r w:rsidRPr="00C65DD3">
        <w:rPr>
          <w:rFonts w:eastAsiaTheme="minorHAnsi"/>
          <w:b/>
          <w:sz w:val="20"/>
          <w:szCs w:val="20"/>
          <w:lang w:eastAsia="en-US"/>
        </w:rPr>
        <w:t xml:space="preserve">Figure 2: Cluster </w:t>
      </w:r>
      <w:proofErr w:type="spellStart"/>
      <w:r w:rsidRPr="00C65DD3">
        <w:rPr>
          <w:rFonts w:eastAsiaTheme="minorHAnsi"/>
          <w:b/>
          <w:sz w:val="20"/>
          <w:szCs w:val="20"/>
          <w:lang w:eastAsia="en-US"/>
        </w:rPr>
        <w:t>dendrogram</w:t>
      </w:r>
      <w:proofErr w:type="spellEnd"/>
      <w:r w:rsidRPr="00C65DD3">
        <w:rPr>
          <w:rFonts w:eastAsiaTheme="minorHAnsi"/>
          <w:b/>
          <w:sz w:val="20"/>
          <w:szCs w:val="20"/>
          <w:lang w:eastAsia="en-US"/>
        </w:rPr>
        <w:t xml:space="preserve"> showing heavy metal source apportionment in the rural wetland</w:t>
      </w:r>
    </w:p>
    <w:p w:rsidR="00124A74" w:rsidRPr="00C65DD3" w:rsidRDefault="00124A74" w:rsidP="00124A74">
      <w:pPr>
        <w:suppressAutoHyphens w:val="0"/>
        <w:jc w:val="both"/>
        <w:rPr>
          <w:rFonts w:eastAsiaTheme="minorHAnsi"/>
          <w:sz w:val="20"/>
          <w:szCs w:val="20"/>
          <w:lang w:eastAsia="en-US"/>
        </w:rPr>
      </w:pPr>
      <w:r w:rsidRPr="00C65DD3">
        <w:rPr>
          <w:rFonts w:eastAsiaTheme="minorHAnsi"/>
          <w:noProof/>
          <w:sz w:val="20"/>
          <w:szCs w:val="20"/>
          <w:lang w:eastAsia="en-US"/>
        </w:rPr>
        <w:lastRenderedPageBreak/>
        <w:drawing>
          <wp:inline distT="0" distB="0" distL="0" distR="0" wp14:anchorId="2BC9F62F" wp14:editId="7DF630DA">
            <wp:extent cx="6109398" cy="5114611"/>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1779" cy="5116604"/>
                    </a:xfrm>
                    <a:prstGeom prst="rect">
                      <a:avLst/>
                    </a:prstGeom>
                    <a:noFill/>
                    <a:ln>
                      <a:noFill/>
                    </a:ln>
                  </pic:spPr>
                </pic:pic>
              </a:graphicData>
            </a:graphic>
          </wp:inline>
        </w:drawing>
      </w:r>
    </w:p>
    <w:p w:rsidR="00124A74" w:rsidRPr="00C65DD3" w:rsidRDefault="00124A74" w:rsidP="00124A74">
      <w:pPr>
        <w:suppressAutoHyphens w:val="0"/>
        <w:jc w:val="center"/>
        <w:rPr>
          <w:rFonts w:eastAsiaTheme="minorHAnsi"/>
          <w:b/>
          <w:sz w:val="20"/>
          <w:szCs w:val="20"/>
          <w:lang w:eastAsia="en-US"/>
        </w:rPr>
      </w:pPr>
      <w:r w:rsidRPr="00C65DD3">
        <w:rPr>
          <w:rFonts w:eastAsiaTheme="minorHAnsi"/>
          <w:b/>
          <w:sz w:val="20"/>
          <w:szCs w:val="20"/>
          <w:lang w:eastAsia="en-US"/>
        </w:rPr>
        <w:t xml:space="preserve">Figure 3: Cluster </w:t>
      </w:r>
      <w:proofErr w:type="spellStart"/>
      <w:r w:rsidRPr="00C65DD3">
        <w:rPr>
          <w:rFonts w:eastAsiaTheme="minorHAnsi"/>
          <w:b/>
          <w:sz w:val="20"/>
          <w:szCs w:val="20"/>
          <w:lang w:eastAsia="en-US"/>
        </w:rPr>
        <w:t>dendrogram</w:t>
      </w:r>
      <w:proofErr w:type="spellEnd"/>
      <w:r w:rsidRPr="00C65DD3">
        <w:rPr>
          <w:rFonts w:eastAsiaTheme="minorHAnsi"/>
          <w:b/>
          <w:sz w:val="20"/>
          <w:szCs w:val="20"/>
          <w:lang w:eastAsia="en-US"/>
        </w:rPr>
        <w:t xml:space="preserve"> showing heavy metal source apportionment in the urban wetland</w:t>
      </w:r>
    </w:p>
    <w:p w:rsidR="00124A74" w:rsidRPr="00C65DD3" w:rsidRDefault="00124A74" w:rsidP="00124A74">
      <w:pPr>
        <w:suppressAutoHyphens w:val="0"/>
        <w:jc w:val="both"/>
        <w:rPr>
          <w:rFonts w:eastAsiaTheme="minorHAnsi"/>
          <w:b/>
          <w:sz w:val="20"/>
          <w:szCs w:val="20"/>
          <w:lang w:eastAsia="en-US"/>
        </w:rPr>
      </w:pPr>
    </w:p>
    <w:p w:rsidR="00124A74" w:rsidRPr="00C65DD3" w:rsidRDefault="00124A74" w:rsidP="00124A74">
      <w:pPr>
        <w:suppressAutoHyphens w:val="0"/>
        <w:jc w:val="both"/>
        <w:rPr>
          <w:rFonts w:eastAsiaTheme="minorHAnsi"/>
          <w:b/>
          <w:sz w:val="20"/>
          <w:szCs w:val="20"/>
          <w:lang w:eastAsia="en-US"/>
        </w:rPr>
        <w:sectPr w:rsidR="00124A74" w:rsidRPr="00C65DD3" w:rsidSect="002573B8">
          <w:type w:val="continuous"/>
          <w:pgSz w:w="12240" w:h="15840" w:code="1"/>
          <w:pgMar w:top="1440" w:right="1440" w:bottom="1440" w:left="1440" w:header="720" w:footer="720" w:gutter="0"/>
          <w:cols w:space="720"/>
          <w:docGrid w:linePitch="360"/>
        </w:sectPr>
      </w:pPr>
    </w:p>
    <w:p w:rsidR="00124A74" w:rsidRPr="00C65DD3" w:rsidRDefault="00124A74" w:rsidP="00124A74">
      <w:pPr>
        <w:suppressAutoHyphens w:val="0"/>
        <w:jc w:val="both"/>
        <w:rPr>
          <w:rFonts w:eastAsiaTheme="minorHAnsi"/>
          <w:b/>
          <w:sz w:val="20"/>
          <w:szCs w:val="20"/>
          <w:lang w:eastAsia="en-US"/>
        </w:rPr>
      </w:pPr>
    </w:p>
    <w:p w:rsidR="00124A74" w:rsidRDefault="00124A74" w:rsidP="00124A74">
      <w:pPr>
        <w:suppressAutoHyphens w:val="0"/>
        <w:jc w:val="both"/>
        <w:rPr>
          <w:rFonts w:eastAsiaTheme="minorHAnsi"/>
          <w:b/>
          <w:sz w:val="20"/>
          <w:szCs w:val="20"/>
          <w:lang w:eastAsia="en-US"/>
        </w:rPr>
        <w:sectPr w:rsidR="00124A74" w:rsidSect="002573B8">
          <w:type w:val="continuous"/>
          <w:pgSz w:w="12240" w:h="15840" w:code="1"/>
          <w:pgMar w:top="1440" w:right="1440" w:bottom="1440" w:left="1440" w:header="720" w:footer="720" w:gutter="0"/>
          <w:cols w:space="720"/>
          <w:docGrid w:linePitch="360"/>
        </w:sectPr>
      </w:pPr>
    </w:p>
    <w:p w:rsidR="00124A74" w:rsidRPr="00C65DD3" w:rsidRDefault="00124A74" w:rsidP="00124A74">
      <w:pPr>
        <w:suppressAutoHyphens w:val="0"/>
        <w:jc w:val="both"/>
        <w:rPr>
          <w:rFonts w:eastAsiaTheme="minorHAnsi"/>
          <w:b/>
          <w:sz w:val="20"/>
          <w:szCs w:val="20"/>
          <w:lang w:eastAsia="en-US"/>
        </w:rPr>
      </w:pPr>
    </w:p>
    <w:p w:rsidR="00124A74" w:rsidRDefault="00124A74" w:rsidP="00124A74">
      <w:pPr>
        <w:suppressAutoHyphens w:val="0"/>
        <w:jc w:val="both"/>
        <w:rPr>
          <w:rFonts w:eastAsiaTheme="minorHAnsi"/>
          <w:b/>
          <w:sz w:val="20"/>
          <w:szCs w:val="20"/>
          <w:lang w:eastAsia="en-US"/>
        </w:rPr>
        <w:sectPr w:rsidR="00124A74" w:rsidSect="002573B8">
          <w:type w:val="continuous"/>
          <w:pgSz w:w="12240" w:h="15840" w:code="1"/>
          <w:pgMar w:top="1440" w:right="1440" w:bottom="1440" w:left="1440" w:header="720" w:footer="720" w:gutter="0"/>
          <w:cols w:space="720"/>
          <w:docGrid w:linePitch="360"/>
        </w:sectPr>
      </w:pPr>
    </w:p>
    <w:p w:rsidR="00124A74" w:rsidRPr="00C65DD3" w:rsidRDefault="00124A74" w:rsidP="00124A74">
      <w:pPr>
        <w:suppressAutoHyphens w:val="0"/>
        <w:jc w:val="both"/>
        <w:rPr>
          <w:rFonts w:eastAsiaTheme="minorHAnsi"/>
          <w:b/>
          <w:sz w:val="20"/>
          <w:szCs w:val="20"/>
          <w:lang w:eastAsia="en-US"/>
        </w:rPr>
      </w:pPr>
      <w:r>
        <w:rPr>
          <w:rFonts w:eastAsiaTheme="minorHAnsi"/>
          <w:b/>
          <w:sz w:val="20"/>
          <w:szCs w:val="20"/>
          <w:lang w:eastAsia="en-US"/>
        </w:rPr>
        <w:lastRenderedPageBreak/>
        <w:t>4.</w:t>
      </w:r>
      <w:r>
        <w:rPr>
          <w:rFonts w:eastAsiaTheme="minorHAnsi"/>
          <w:b/>
          <w:sz w:val="20"/>
          <w:szCs w:val="20"/>
          <w:lang w:eastAsia="en-US"/>
        </w:rPr>
        <w:tab/>
      </w:r>
      <w:r w:rsidRPr="00C65DD3">
        <w:rPr>
          <w:rFonts w:eastAsiaTheme="minorHAnsi"/>
          <w:b/>
          <w:sz w:val="20"/>
          <w:szCs w:val="20"/>
          <w:lang w:eastAsia="en-US"/>
        </w:rPr>
        <w:t>Discussion</w:t>
      </w:r>
    </w:p>
    <w:p w:rsidR="00124A74" w:rsidRPr="00C65DD3" w:rsidRDefault="00124A74" w:rsidP="00124A74">
      <w:pPr>
        <w:suppressAutoHyphens w:val="0"/>
        <w:ind w:firstLine="720"/>
        <w:jc w:val="both"/>
        <w:rPr>
          <w:rFonts w:eastAsiaTheme="minorHAnsi"/>
          <w:sz w:val="20"/>
          <w:szCs w:val="20"/>
          <w:lang w:eastAsia="en-US"/>
        </w:rPr>
      </w:pPr>
      <w:r w:rsidRPr="00C65DD3">
        <w:rPr>
          <w:rFonts w:eastAsiaTheme="minorHAnsi"/>
          <w:sz w:val="20"/>
          <w:szCs w:val="20"/>
          <w:lang w:eastAsia="en-US"/>
        </w:rPr>
        <w:t xml:space="preserve">Variations were observed in the levels of heavy metal accumulation in both wetlands. The urban wetland had high levels of heavy metal contaminants such as Fe,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Zn and Cd while the rural wetland recorded a high value for Ni only. The high levels of these contaminants in the urban wetland may be attributed to the severity of anthropogenic perturbations including; deposition of household and municipal wastes, infrastructural encroachment, </w:t>
      </w:r>
      <w:r w:rsidRPr="00C65DD3">
        <w:rPr>
          <w:rFonts w:eastAsiaTheme="minorHAnsi"/>
          <w:color w:val="000000"/>
          <w:sz w:val="20"/>
          <w:szCs w:val="20"/>
          <w:lang w:eastAsia="en-US"/>
        </w:rPr>
        <w:t>construction and demolition activities,</w:t>
      </w:r>
      <w:r w:rsidRPr="00C65DD3">
        <w:rPr>
          <w:rFonts w:eastAsiaTheme="minorHAnsi"/>
          <w:sz w:val="20"/>
          <w:szCs w:val="20"/>
          <w:lang w:eastAsia="en-US"/>
        </w:rPr>
        <w:t xml:space="preserve"> runoff of road salts and dust and emissions from automobile exhaust fumes, </w:t>
      </w:r>
      <w:r w:rsidRPr="00C65DD3">
        <w:rPr>
          <w:rFonts w:eastAsiaTheme="minorHAnsi"/>
          <w:color w:val="000000"/>
          <w:sz w:val="20"/>
          <w:szCs w:val="20"/>
          <w:lang w:eastAsia="en-US"/>
        </w:rPr>
        <w:t>industrial plants and power generation plants</w:t>
      </w:r>
      <w:r w:rsidRPr="00C65DD3">
        <w:rPr>
          <w:rFonts w:eastAsiaTheme="minorHAnsi"/>
          <w:sz w:val="20"/>
          <w:szCs w:val="20"/>
          <w:lang w:eastAsia="en-US"/>
        </w:rPr>
        <w:t xml:space="preserve"> mostly prevalent in urban and satellite towns (</w:t>
      </w:r>
      <w:proofErr w:type="spellStart"/>
      <w:r w:rsidRPr="00C65DD3">
        <w:rPr>
          <w:rFonts w:eastAsiaTheme="minorHAnsi"/>
          <w:color w:val="000000"/>
          <w:sz w:val="20"/>
          <w:szCs w:val="20"/>
          <w:lang w:eastAsia="en-US"/>
        </w:rPr>
        <w:t>Udueze</w:t>
      </w:r>
      <w:proofErr w:type="spellEnd"/>
      <w:r w:rsidRPr="00C65DD3">
        <w:rPr>
          <w:rFonts w:eastAsiaTheme="minorHAnsi"/>
          <w:color w:val="000000"/>
          <w:sz w:val="20"/>
          <w:szCs w:val="20"/>
          <w:lang w:eastAsia="en-US"/>
        </w:rPr>
        <w:t>, 2004</w:t>
      </w:r>
      <w:r w:rsidRPr="00C65DD3">
        <w:rPr>
          <w:rFonts w:eastAsiaTheme="minorHAnsi"/>
          <w:sz w:val="20"/>
          <w:szCs w:val="20"/>
          <w:lang w:eastAsia="en-US"/>
        </w:rPr>
        <w:t>; Al-</w:t>
      </w:r>
      <w:proofErr w:type="spellStart"/>
      <w:r w:rsidRPr="00C65DD3">
        <w:rPr>
          <w:rFonts w:eastAsiaTheme="minorHAnsi"/>
          <w:sz w:val="20"/>
          <w:szCs w:val="20"/>
          <w:lang w:eastAsia="en-US"/>
        </w:rPr>
        <w:t>Khashman</w:t>
      </w:r>
      <w:proofErr w:type="spellEnd"/>
      <w:r w:rsidRPr="00C65DD3">
        <w:rPr>
          <w:rFonts w:eastAsiaTheme="minorHAnsi"/>
          <w:sz w:val="20"/>
          <w:szCs w:val="20"/>
          <w:lang w:eastAsia="en-US"/>
        </w:rPr>
        <w:t>, 2007</w:t>
      </w:r>
      <w:r w:rsidRPr="00C65DD3">
        <w:rPr>
          <w:rFonts w:eastAsiaTheme="minorHAnsi"/>
          <w:color w:val="000000"/>
          <w:sz w:val="20"/>
          <w:szCs w:val="20"/>
          <w:lang w:eastAsia="en-US"/>
        </w:rPr>
        <w:t xml:space="preserve">; </w:t>
      </w:r>
      <w:r w:rsidRPr="00C65DD3">
        <w:rPr>
          <w:rFonts w:eastAsiaTheme="minorHAnsi"/>
          <w:sz w:val="20"/>
          <w:szCs w:val="20"/>
          <w:lang w:eastAsia="en-US"/>
        </w:rPr>
        <w:t xml:space="preserve">Thorpe and Harrison, 2008). These scholars recognized improper </w:t>
      </w:r>
      <w:r>
        <w:rPr>
          <w:rFonts w:eastAsiaTheme="minorHAnsi"/>
          <w:sz w:val="20"/>
          <w:szCs w:val="20"/>
          <w:lang w:eastAsia="en-US"/>
        </w:rPr>
        <w:t xml:space="preserve">and </w:t>
      </w:r>
      <w:r w:rsidRPr="00C65DD3">
        <w:rPr>
          <w:rFonts w:eastAsiaTheme="minorHAnsi"/>
          <w:sz w:val="20"/>
          <w:szCs w:val="20"/>
          <w:lang w:eastAsia="en-US"/>
        </w:rPr>
        <w:t xml:space="preserve">indiscriminate waste disposal practices as one of the </w:t>
      </w:r>
      <w:r w:rsidRPr="00C65DD3">
        <w:rPr>
          <w:rFonts w:eastAsiaTheme="minorHAnsi"/>
          <w:sz w:val="20"/>
          <w:szCs w:val="20"/>
          <w:lang w:eastAsia="en-US"/>
        </w:rPr>
        <w:lastRenderedPageBreak/>
        <w:t>maj</w:t>
      </w:r>
      <w:r>
        <w:rPr>
          <w:rFonts w:eastAsiaTheme="minorHAnsi"/>
          <w:sz w:val="20"/>
          <w:szCs w:val="20"/>
          <w:lang w:eastAsia="en-US"/>
        </w:rPr>
        <w:t xml:space="preserve">or sources of anthropogenic </w:t>
      </w:r>
      <w:r w:rsidRPr="00C65DD3">
        <w:rPr>
          <w:rFonts w:eastAsiaTheme="minorHAnsi"/>
          <w:sz w:val="20"/>
          <w:szCs w:val="20"/>
          <w:lang w:eastAsia="en-US"/>
        </w:rPr>
        <w:t xml:space="preserve">pollution/contamination in wetland ecosystems. Also, </w:t>
      </w:r>
      <w:proofErr w:type="spellStart"/>
      <w:r w:rsidRPr="00C65DD3">
        <w:rPr>
          <w:rFonts w:eastAsiaTheme="minorHAnsi"/>
          <w:sz w:val="20"/>
          <w:szCs w:val="20"/>
          <w:lang w:eastAsia="en-US"/>
        </w:rPr>
        <w:t>Ihenyen</w:t>
      </w:r>
      <w:proofErr w:type="spellEnd"/>
      <w:r w:rsidRPr="00C65DD3">
        <w:rPr>
          <w:rFonts w:eastAsiaTheme="minorHAnsi"/>
          <w:sz w:val="20"/>
          <w:szCs w:val="20"/>
          <w:lang w:eastAsia="en-US"/>
        </w:rPr>
        <w:t xml:space="preserve"> and </w:t>
      </w:r>
      <w:proofErr w:type="spellStart"/>
      <w:r w:rsidRPr="00C65DD3">
        <w:rPr>
          <w:rFonts w:eastAsiaTheme="minorHAnsi"/>
          <w:sz w:val="20"/>
          <w:szCs w:val="20"/>
          <w:lang w:eastAsia="en-US"/>
        </w:rPr>
        <w:t>Aghimien</w:t>
      </w:r>
      <w:proofErr w:type="spellEnd"/>
      <w:r w:rsidRPr="00C65DD3">
        <w:rPr>
          <w:rFonts w:eastAsiaTheme="minorHAnsi"/>
          <w:sz w:val="20"/>
          <w:szCs w:val="20"/>
          <w:lang w:eastAsia="en-US"/>
        </w:rPr>
        <w:t xml:space="preserve"> (2002) enunciated on the effect of human and land use wastes on both urban and rural wetlands. They highlighted the issue of heavy metal contamination and loss in natural ecosystem. </w:t>
      </w:r>
    </w:p>
    <w:p w:rsidR="00124A74" w:rsidRPr="00C65DD3" w:rsidRDefault="00124A74" w:rsidP="00124A74">
      <w:pPr>
        <w:suppressAutoHyphens w:val="0"/>
        <w:ind w:firstLine="720"/>
        <w:jc w:val="both"/>
        <w:rPr>
          <w:rFonts w:eastAsiaTheme="minorHAnsi"/>
          <w:sz w:val="20"/>
          <w:szCs w:val="20"/>
          <w:lang w:eastAsia="en-US"/>
        </w:rPr>
      </w:pPr>
      <w:r w:rsidRPr="00C65DD3">
        <w:rPr>
          <w:rFonts w:eastAsiaTheme="minorHAnsi"/>
          <w:sz w:val="20"/>
          <w:szCs w:val="20"/>
          <w:lang w:eastAsia="en-US"/>
        </w:rPr>
        <w:t xml:space="preserve">From the calculated indices, the wetland soils tested were mostly enriched and contaminated with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Zn, Ni and Fe. The high enrichment of heavy metals may be a possible indication of human-induced contamination in this wetlands as indicated by the cluster </w:t>
      </w:r>
      <w:proofErr w:type="spellStart"/>
      <w:r w:rsidRPr="00C65DD3">
        <w:rPr>
          <w:rFonts w:eastAsiaTheme="minorHAnsi"/>
          <w:sz w:val="20"/>
          <w:szCs w:val="20"/>
          <w:lang w:eastAsia="en-US"/>
        </w:rPr>
        <w:t>dendrogram</w:t>
      </w:r>
      <w:proofErr w:type="spellEnd"/>
      <w:r w:rsidRPr="00C65DD3">
        <w:rPr>
          <w:rFonts w:eastAsiaTheme="minorHAnsi"/>
          <w:sz w:val="20"/>
          <w:szCs w:val="20"/>
          <w:lang w:eastAsia="en-US"/>
        </w:rPr>
        <w:t xml:space="preserve">, which grouped these metal into same source apportionment (anthropogenic sources). In addition, the low levels of these contaminants in the rural wetland when compared with the urban wetland may be a possible reflection of less anthropogenic incursions within the area. High levels of iron (Fe) in </w:t>
      </w:r>
      <w:r w:rsidRPr="00C65DD3">
        <w:rPr>
          <w:rFonts w:eastAsiaTheme="minorHAnsi"/>
          <w:sz w:val="20"/>
          <w:szCs w:val="20"/>
          <w:lang w:eastAsia="en-US"/>
        </w:rPr>
        <w:lastRenderedPageBreak/>
        <w:t xml:space="preserve">the study area soils may be attributed to its </w:t>
      </w:r>
      <w:proofErr w:type="spellStart"/>
      <w:r w:rsidRPr="00C65DD3">
        <w:rPr>
          <w:rFonts w:eastAsiaTheme="minorHAnsi"/>
          <w:sz w:val="20"/>
          <w:szCs w:val="20"/>
          <w:lang w:eastAsia="en-US"/>
        </w:rPr>
        <w:t>lithogenic</w:t>
      </w:r>
      <w:proofErr w:type="spellEnd"/>
      <w:r w:rsidRPr="00C65DD3">
        <w:rPr>
          <w:rFonts w:eastAsiaTheme="minorHAnsi"/>
          <w:sz w:val="20"/>
          <w:szCs w:val="20"/>
          <w:lang w:eastAsia="en-US"/>
        </w:rPr>
        <w:t xml:space="preserve"> or </w:t>
      </w:r>
      <w:proofErr w:type="spellStart"/>
      <w:r w:rsidRPr="00C65DD3">
        <w:rPr>
          <w:rFonts w:eastAsiaTheme="minorHAnsi"/>
          <w:sz w:val="20"/>
          <w:szCs w:val="20"/>
          <w:lang w:eastAsia="en-US"/>
        </w:rPr>
        <w:t>geogenic</w:t>
      </w:r>
      <w:proofErr w:type="spellEnd"/>
      <w:r w:rsidRPr="00C65DD3">
        <w:rPr>
          <w:rFonts w:eastAsiaTheme="minorHAnsi"/>
          <w:sz w:val="20"/>
          <w:szCs w:val="20"/>
          <w:lang w:eastAsia="en-US"/>
        </w:rPr>
        <w:t xml:space="preserve"> origin rather than of anthropogenic source (Kumar </w:t>
      </w:r>
      <w:r w:rsidRPr="00C65DD3">
        <w:rPr>
          <w:rFonts w:eastAsiaTheme="minorHAnsi"/>
          <w:i/>
          <w:sz w:val="20"/>
          <w:szCs w:val="20"/>
          <w:lang w:eastAsia="en-US"/>
        </w:rPr>
        <w:t>et al</w:t>
      </w:r>
      <w:r w:rsidRPr="00C65DD3">
        <w:rPr>
          <w:rFonts w:eastAsiaTheme="minorHAnsi"/>
          <w:sz w:val="20"/>
          <w:szCs w:val="20"/>
          <w:lang w:eastAsia="en-US"/>
        </w:rPr>
        <w:t>., 2017). Cd showed relatively low levels of contamination which may be allied to less human activities emitting and depositing this biological nuisance into the wetlands (</w:t>
      </w:r>
      <w:proofErr w:type="spellStart"/>
      <w:r w:rsidRPr="00C65DD3">
        <w:rPr>
          <w:rFonts w:eastAsiaTheme="minorHAnsi"/>
          <w:sz w:val="20"/>
          <w:szCs w:val="20"/>
          <w:lang w:eastAsia="en-US"/>
        </w:rPr>
        <w:t>Ita</w:t>
      </w:r>
      <w:proofErr w:type="spellEnd"/>
      <w:r w:rsidRPr="00C65DD3">
        <w:rPr>
          <w:rFonts w:eastAsiaTheme="minorHAnsi"/>
          <w:sz w:val="20"/>
          <w:szCs w:val="20"/>
          <w:lang w:eastAsia="en-US"/>
        </w:rPr>
        <w:t xml:space="preserve">, 2017; </w:t>
      </w:r>
      <w:proofErr w:type="spellStart"/>
      <w:r w:rsidRPr="00C65DD3">
        <w:rPr>
          <w:rFonts w:eastAsiaTheme="minorHAnsi"/>
          <w:sz w:val="20"/>
          <w:szCs w:val="20"/>
          <w:lang w:eastAsia="en-US"/>
        </w:rPr>
        <w:t>Mbong</w:t>
      </w:r>
      <w:proofErr w:type="spellEnd"/>
      <w:r w:rsidRPr="00C65DD3">
        <w:rPr>
          <w:rFonts w:eastAsiaTheme="minorHAnsi"/>
          <w:sz w:val="20"/>
          <w:szCs w:val="20"/>
          <w:lang w:eastAsia="en-US"/>
        </w:rPr>
        <w:t xml:space="preserve"> </w:t>
      </w:r>
      <w:r w:rsidRPr="00C65DD3">
        <w:rPr>
          <w:rFonts w:eastAsiaTheme="minorHAnsi"/>
          <w:i/>
          <w:sz w:val="20"/>
          <w:szCs w:val="20"/>
          <w:lang w:eastAsia="en-US"/>
        </w:rPr>
        <w:t>et al</w:t>
      </w:r>
      <w:r w:rsidRPr="00C65DD3">
        <w:rPr>
          <w:rFonts w:eastAsiaTheme="minorHAnsi"/>
          <w:sz w:val="20"/>
          <w:szCs w:val="20"/>
          <w:lang w:eastAsia="en-US"/>
        </w:rPr>
        <w:t xml:space="preserve">., 2013).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and Zn were the most abundant and dominant contaminants in the both wetlands. This portends serious health dangers both for humans and other aquatic organisms dependent on these wetlands. High levels of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within any ecosystems predisposes humans to cancers and other related genetic deformation (Baldwin and Marshall, 1999). The high levels of Ni observed in the rural wetland may be attributed to high deposition of solid wastes and domestic cleaning products in the area. This corroborates with the findings of </w:t>
      </w:r>
      <w:proofErr w:type="spellStart"/>
      <w:r w:rsidRPr="00C65DD3">
        <w:rPr>
          <w:rFonts w:eastAsiaTheme="minorHAnsi"/>
          <w:sz w:val="20"/>
          <w:szCs w:val="20"/>
          <w:lang w:eastAsia="en-US"/>
        </w:rPr>
        <w:t>Alloway</w:t>
      </w:r>
      <w:proofErr w:type="spellEnd"/>
      <w:r w:rsidRPr="00C65DD3">
        <w:rPr>
          <w:rFonts w:eastAsiaTheme="minorHAnsi"/>
          <w:sz w:val="20"/>
          <w:szCs w:val="20"/>
          <w:lang w:eastAsia="en-US"/>
        </w:rPr>
        <w:t xml:space="preserve"> (1995) where the scholar reported that domestic cleaning products ranging from soap (100 – 700 mg/kg), powdered detergents (400 – 700 mg/kg) and powdered bleach (800 mg/kg) may prove to be important sources of Ni in soils. A very high degree of contamination observed in both wetland soils with the urban wetland recording higher values than the rural wetland may be a function of intense environmental stress and other human-related activities in these wetlands. This further highlights that these ecosystems currently, is devoid of good management and conservational practices from humans.</w:t>
      </w:r>
    </w:p>
    <w:p w:rsidR="00124A74" w:rsidRPr="00C65DD3" w:rsidRDefault="00124A74" w:rsidP="00124A74">
      <w:pPr>
        <w:suppressAutoHyphens w:val="0"/>
        <w:jc w:val="both"/>
        <w:rPr>
          <w:rFonts w:eastAsiaTheme="minorHAnsi"/>
          <w:b/>
          <w:sz w:val="20"/>
          <w:szCs w:val="20"/>
          <w:lang w:eastAsia="en-US"/>
        </w:rPr>
      </w:pPr>
    </w:p>
    <w:p w:rsidR="00124A74" w:rsidRPr="00C65DD3" w:rsidRDefault="00124A74" w:rsidP="00124A74">
      <w:pPr>
        <w:suppressAutoHyphens w:val="0"/>
        <w:jc w:val="both"/>
        <w:rPr>
          <w:rFonts w:eastAsiaTheme="minorHAnsi"/>
          <w:b/>
          <w:sz w:val="20"/>
          <w:szCs w:val="20"/>
          <w:lang w:eastAsia="en-US"/>
        </w:rPr>
      </w:pPr>
      <w:r>
        <w:rPr>
          <w:rFonts w:eastAsiaTheme="minorHAnsi"/>
          <w:b/>
          <w:sz w:val="20"/>
          <w:szCs w:val="20"/>
          <w:lang w:eastAsia="en-US"/>
        </w:rPr>
        <w:t>5</w:t>
      </w:r>
      <w:r>
        <w:rPr>
          <w:rFonts w:eastAsiaTheme="minorHAnsi"/>
          <w:b/>
          <w:sz w:val="20"/>
          <w:szCs w:val="20"/>
          <w:lang w:eastAsia="en-US"/>
        </w:rPr>
        <w:tab/>
      </w:r>
      <w:r w:rsidRPr="00C65DD3">
        <w:rPr>
          <w:rFonts w:eastAsiaTheme="minorHAnsi"/>
          <w:b/>
          <w:sz w:val="20"/>
          <w:szCs w:val="20"/>
          <w:lang w:eastAsia="en-US"/>
        </w:rPr>
        <w:t>Conclusion</w:t>
      </w:r>
    </w:p>
    <w:p w:rsidR="00124A74" w:rsidRDefault="00124A74" w:rsidP="00124A74">
      <w:pPr>
        <w:suppressAutoHyphens w:val="0"/>
        <w:jc w:val="both"/>
        <w:rPr>
          <w:rFonts w:eastAsiaTheme="minorHAnsi"/>
          <w:sz w:val="20"/>
          <w:szCs w:val="20"/>
          <w:lang w:eastAsia="en-US"/>
        </w:rPr>
      </w:pPr>
      <w:r w:rsidRPr="00C65DD3">
        <w:rPr>
          <w:rFonts w:eastAsiaTheme="minorHAnsi"/>
          <w:sz w:val="20"/>
          <w:szCs w:val="20"/>
          <w:lang w:eastAsia="en-US"/>
        </w:rPr>
        <w:tab/>
        <w:t xml:space="preserve">The study shows that human activities around wetlands pose a serious threat to their sustenance and conservation. Apart from destroying and utilizing them for infrastructural development, they are also used as dumpsites for wastes of various forms which leads to the release and accumulation of toxic metals in the soil. Investigation of the soil heavy metal contents showed variations in both wetlands due to different intensities of anthropogenic activities. From this study, high values of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Zn, Fe, and Cd were recorded in the urban wetland except Ni which was high in the rural wetland. Indices such as enrichment factor, geo-accumulation index and contamination factor revealed widespread pollution by </w:t>
      </w:r>
      <w:proofErr w:type="spellStart"/>
      <w:r w:rsidRPr="00C65DD3">
        <w:rPr>
          <w:rFonts w:eastAsiaTheme="minorHAnsi"/>
          <w:sz w:val="20"/>
          <w:szCs w:val="20"/>
          <w:lang w:eastAsia="en-US"/>
        </w:rPr>
        <w:t>Pb</w:t>
      </w:r>
      <w:proofErr w:type="spellEnd"/>
      <w:r w:rsidRPr="00C65DD3">
        <w:rPr>
          <w:rFonts w:eastAsiaTheme="minorHAnsi"/>
          <w:sz w:val="20"/>
          <w:szCs w:val="20"/>
          <w:lang w:eastAsia="en-US"/>
        </w:rPr>
        <w:t xml:space="preserve"> and Zn. These were followed by Fe, Ni and Cd. The urban wetland had a higher degree of contamination than the rural wetland. Generally, the degree of contamination of these metals in both wetlands showed a very high contamination. Conclusively, the information obtained shows that the distribution of metal concentrations in the study areas emanate mostly from anthropogenic perturbations and proper environmental monitoring should be put in place by government and other environmental protection agencies to safeguard the integrity of wetlands within the state. </w:t>
      </w:r>
    </w:p>
    <w:p w:rsidR="00124A74" w:rsidRPr="00C65DD3" w:rsidRDefault="00124A74" w:rsidP="00124A74">
      <w:pPr>
        <w:suppressAutoHyphens w:val="0"/>
        <w:jc w:val="both"/>
        <w:rPr>
          <w:rFonts w:eastAsiaTheme="minorHAnsi"/>
          <w:sz w:val="20"/>
          <w:szCs w:val="20"/>
          <w:lang w:eastAsia="en-US"/>
        </w:rPr>
      </w:pPr>
      <w:r w:rsidRPr="00C65DD3">
        <w:rPr>
          <w:rFonts w:eastAsiaTheme="minorHAnsi"/>
          <w:b/>
          <w:sz w:val="20"/>
          <w:szCs w:val="20"/>
          <w:lang w:eastAsia="en-US"/>
        </w:rPr>
        <w:lastRenderedPageBreak/>
        <w:t>References</w:t>
      </w: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 xml:space="preserve">1. </w:t>
      </w:r>
      <w:r w:rsidRPr="00C65DD3">
        <w:rPr>
          <w:rFonts w:eastAsiaTheme="minorHAnsi"/>
          <w:sz w:val="20"/>
          <w:szCs w:val="20"/>
          <w:lang w:eastAsia="en-US"/>
        </w:rPr>
        <w:t xml:space="preserve">Agarwal S. K. (1999). Studies on the effect of the auto exhaust emission on the </w:t>
      </w:r>
      <w:proofErr w:type="spellStart"/>
      <w:r w:rsidRPr="00C65DD3">
        <w:rPr>
          <w:rFonts w:eastAsiaTheme="minorHAnsi"/>
          <w:i/>
          <w:sz w:val="20"/>
          <w:szCs w:val="20"/>
          <w:lang w:eastAsia="en-US"/>
        </w:rPr>
        <w:t>Mitragyna</w:t>
      </w:r>
      <w:proofErr w:type="spellEnd"/>
      <w:r w:rsidRPr="00C65DD3">
        <w:rPr>
          <w:rFonts w:eastAsiaTheme="minorHAnsi"/>
          <w:sz w:val="20"/>
          <w:szCs w:val="20"/>
          <w:lang w:eastAsia="en-US"/>
        </w:rPr>
        <w:t xml:space="preserve"> </w:t>
      </w:r>
      <w:proofErr w:type="spellStart"/>
      <w:r w:rsidRPr="00C65DD3">
        <w:rPr>
          <w:rFonts w:eastAsiaTheme="minorHAnsi"/>
          <w:i/>
          <w:sz w:val="20"/>
          <w:szCs w:val="20"/>
          <w:lang w:eastAsia="en-US"/>
        </w:rPr>
        <w:t>patriflora</w:t>
      </w:r>
      <w:proofErr w:type="spellEnd"/>
      <w:r w:rsidRPr="00C65DD3">
        <w:rPr>
          <w:rFonts w:eastAsiaTheme="minorHAnsi"/>
          <w:sz w:val="20"/>
          <w:szCs w:val="20"/>
          <w:lang w:eastAsia="en-US"/>
        </w:rPr>
        <w:t xml:space="preserve">. </w:t>
      </w:r>
      <w:proofErr w:type="spellStart"/>
      <w:r w:rsidRPr="00C65DD3">
        <w:rPr>
          <w:rFonts w:eastAsiaTheme="minorHAnsi"/>
          <w:sz w:val="20"/>
          <w:szCs w:val="20"/>
          <w:lang w:eastAsia="en-US"/>
        </w:rPr>
        <w:t>Ajmeer</w:t>
      </w:r>
      <w:proofErr w:type="spellEnd"/>
      <w:r w:rsidRPr="00C65DD3">
        <w:rPr>
          <w:rFonts w:eastAsiaTheme="minorHAnsi"/>
          <w:sz w:val="20"/>
          <w:szCs w:val="20"/>
          <w:lang w:eastAsia="en-US"/>
        </w:rPr>
        <w:t>, India: MDS University; Master Thesis 110 p.</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color w:val="000000" w:themeColor="text1"/>
          <w:sz w:val="20"/>
          <w:szCs w:val="20"/>
          <w:lang w:eastAsia="en-US"/>
        </w:rPr>
      </w:pPr>
      <w:r>
        <w:rPr>
          <w:rFonts w:eastAsiaTheme="minorHAnsi"/>
          <w:sz w:val="20"/>
          <w:szCs w:val="20"/>
          <w:lang w:eastAsia="en-US"/>
        </w:rPr>
        <w:t>2.</w:t>
      </w:r>
      <w:r>
        <w:rPr>
          <w:rFonts w:eastAsiaTheme="minorHAnsi"/>
          <w:sz w:val="20"/>
          <w:szCs w:val="20"/>
          <w:lang w:eastAsia="en-US"/>
        </w:rPr>
        <w:tab/>
      </w:r>
      <w:proofErr w:type="spellStart"/>
      <w:r w:rsidRPr="00C65DD3">
        <w:rPr>
          <w:rFonts w:eastAsiaTheme="minorHAnsi"/>
          <w:sz w:val="20"/>
          <w:szCs w:val="20"/>
          <w:lang w:eastAsia="en-US"/>
        </w:rPr>
        <w:t>Akwa</w:t>
      </w:r>
      <w:proofErr w:type="spellEnd"/>
      <w:r w:rsidRPr="00C65DD3">
        <w:rPr>
          <w:rFonts w:eastAsiaTheme="minorHAnsi"/>
          <w:sz w:val="20"/>
          <w:szCs w:val="20"/>
          <w:lang w:eastAsia="en-US"/>
        </w:rPr>
        <w:t xml:space="preserve"> </w:t>
      </w:r>
      <w:proofErr w:type="spellStart"/>
      <w:r w:rsidRPr="00C65DD3">
        <w:rPr>
          <w:rFonts w:eastAsiaTheme="minorHAnsi"/>
          <w:sz w:val="20"/>
          <w:szCs w:val="20"/>
          <w:lang w:eastAsia="en-US"/>
        </w:rPr>
        <w:t>Ibom</w:t>
      </w:r>
      <w:proofErr w:type="spellEnd"/>
      <w:r w:rsidRPr="00C65DD3">
        <w:rPr>
          <w:rFonts w:eastAsiaTheme="minorHAnsi"/>
          <w:sz w:val="20"/>
          <w:szCs w:val="20"/>
          <w:lang w:eastAsia="en-US"/>
        </w:rPr>
        <w:t xml:space="preserve"> State Government, </w:t>
      </w:r>
      <w:r>
        <w:rPr>
          <w:rFonts w:eastAsiaTheme="minorHAnsi"/>
          <w:sz w:val="20"/>
          <w:szCs w:val="20"/>
          <w:lang w:eastAsia="en-US"/>
        </w:rPr>
        <w:t>AKSG (2008).</w:t>
      </w:r>
      <w:r w:rsidRPr="00C65DD3">
        <w:rPr>
          <w:rFonts w:eastAsiaTheme="minorHAnsi"/>
          <w:sz w:val="20"/>
          <w:szCs w:val="20"/>
          <w:lang w:eastAsia="en-US"/>
        </w:rPr>
        <w:t xml:space="preserve">Geography and Location of </w:t>
      </w:r>
      <w:proofErr w:type="spellStart"/>
      <w:r w:rsidRPr="00C65DD3">
        <w:rPr>
          <w:rFonts w:eastAsiaTheme="minorHAnsi"/>
          <w:sz w:val="20"/>
          <w:szCs w:val="20"/>
          <w:lang w:eastAsia="en-US"/>
        </w:rPr>
        <w:t>Akwa</w:t>
      </w:r>
      <w:proofErr w:type="spellEnd"/>
      <w:r w:rsidRPr="00C65DD3">
        <w:rPr>
          <w:rFonts w:eastAsiaTheme="minorHAnsi"/>
          <w:sz w:val="20"/>
          <w:szCs w:val="20"/>
          <w:lang w:eastAsia="en-US"/>
        </w:rPr>
        <w:t xml:space="preserve"> </w:t>
      </w:r>
      <w:proofErr w:type="spellStart"/>
      <w:r w:rsidRPr="00C65DD3">
        <w:rPr>
          <w:rFonts w:eastAsiaTheme="minorHAnsi"/>
          <w:sz w:val="20"/>
          <w:szCs w:val="20"/>
          <w:lang w:eastAsia="en-US"/>
        </w:rPr>
        <w:t>Ibom</w:t>
      </w:r>
      <w:proofErr w:type="spellEnd"/>
      <w:r w:rsidRPr="00C65DD3">
        <w:rPr>
          <w:rFonts w:eastAsiaTheme="minorHAnsi"/>
          <w:sz w:val="20"/>
          <w:szCs w:val="20"/>
          <w:lang w:eastAsia="en-US"/>
        </w:rPr>
        <w:t xml:space="preserve"> State. Available online &lt;</w:t>
      </w:r>
      <w:hyperlink r:id="rId19" w:history="1">
        <w:r w:rsidRPr="00C65DD3">
          <w:rPr>
            <w:rFonts w:eastAsiaTheme="minorHAnsi"/>
            <w:color w:val="000000" w:themeColor="text1"/>
            <w:sz w:val="20"/>
            <w:szCs w:val="20"/>
            <w:lang w:eastAsia="en-US"/>
          </w:rPr>
          <w:t>http://www.aksg.online.com</w:t>
        </w:r>
      </w:hyperlink>
      <w:r w:rsidRPr="00C65DD3">
        <w:rPr>
          <w:rFonts w:eastAsiaTheme="minorHAnsi"/>
          <w:color w:val="000000" w:themeColor="text1"/>
          <w:sz w:val="20"/>
          <w:szCs w:val="20"/>
          <w:lang w:eastAsia="en-US"/>
        </w:rPr>
        <w:t>&gt; Retrieved 17- 07 -2017.</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 xml:space="preserve">3. </w:t>
      </w:r>
      <w:r>
        <w:rPr>
          <w:rFonts w:eastAsiaTheme="minorHAnsi"/>
          <w:sz w:val="20"/>
          <w:szCs w:val="20"/>
          <w:lang w:eastAsia="en-US"/>
        </w:rPr>
        <w:tab/>
      </w:r>
      <w:r w:rsidRPr="00C65DD3">
        <w:rPr>
          <w:rFonts w:eastAsiaTheme="minorHAnsi"/>
          <w:sz w:val="20"/>
          <w:szCs w:val="20"/>
          <w:lang w:eastAsia="en-US"/>
        </w:rPr>
        <w:t xml:space="preserve">Ali, M. A. and </w:t>
      </w:r>
      <w:proofErr w:type="spellStart"/>
      <w:r w:rsidRPr="00C65DD3">
        <w:rPr>
          <w:rFonts w:eastAsiaTheme="minorHAnsi"/>
          <w:sz w:val="20"/>
          <w:szCs w:val="20"/>
          <w:lang w:eastAsia="en-US"/>
        </w:rPr>
        <w:t>Dzombak</w:t>
      </w:r>
      <w:proofErr w:type="spellEnd"/>
      <w:r w:rsidRPr="00C65DD3">
        <w:rPr>
          <w:rFonts w:eastAsiaTheme="minorHAnsi"/>
          <w:sz w:val="20"/>
          <w:szCs w:val="20"/>
          <w:lang w:eastAsia="en-US"/>
        </w:rPr>
        <w:t>, D. A</w:t>
      </w:r>
      <w:proofErr w:type="gramStart"/>
      <w:r w:rsidRPr="00C65DD3">
        <w:rPr>
          <w:rFonts w:eastAsiaTheme="minorHAnsi"/>
          <w:sz w:val="20"/>
          <w:szCs w:val="20"/>
          <w:lang w:eastAsia="en-US"/>
        </w:rPr>
        <w:t>.(</w:t>
      </w:r>
      <w:proofErr w:type="gramEnd"/>
      <w:r w:rsidRPr="00C65DD3">
        <w:rPr>
          <w:rFonts w:eastAsiaTheme="minorHAnsi"/>
          <w:sz w:val="20"/>
          <w:szCs w:val="20"/>
          <w:lang w:eastAsia="en-US"/>
        </w:rPr>
        <w:t xml:space="preserve">1996). Interactions of copper, organic acids, and sulfate in goethite suspensions. </w:t>
      </w:r>
      <w:proofErr w:type="spellStart"/>
      <w:r w:rsidRPr="00C65DD3">
        <w:rPr>
          <w:rFonts w:eastAsiaTheme="minorHAnsi"/>
          <w:i/>
          <w:sz w:val="20"/>
          <w:szCs w:val="20"/>
          <w:lang w:eastAsia="en-US"/>
        </w:rPr>
        <w:t>Geochim</w:t>
      </w:r>
      <w:proofErr w:type="spellEnd"/>
      <w:r w:rsidRPr="00C65DD3">
        <w:rPr>
          <w:rFonts w:eastAsiaTheme="minorHAnsi"/>
          <w:i/>
          <w:sz w:val="20"/>
          <w:szCs w:val="20"/>
          <w:lang w:eastAsia="en-US"/>
        </w:rPr>
        <w:t xml:space="preserve">. </w:t>
      </w:r>
      <w:proofErr w:type="spellStart"/>
      <w:r w:rsidRPr="00C65DD3">
        <w:rPr>
          <w:rFonts w:eastAsiaTheme="minorHAnsi"/>
          <w:i/>
          <w:sz w:val="20"/>
          <w:szCs w:val="20"/>
          <w:lang w:eastAsia="en-US"/>
        </w:rPr>
        <w:t>Cosmochim</w:t>
      </w:r>
      <w:proofErr w:type="spellEnd"/>
      <w:r w:rsidRPr="00C65DD3">
        <w:rPr>
          <w:rFonts w:eastAsiaTheme="minorHAnsi"/>
          <w:i/>
          <w:sz w:val="20"/>
          <w:szCs w:val="20"/>
          <w:lang w:eastAsia="en-US"/>
        </w:rPr>
        <w:t xml:space="preserve">. </w:t>
      </w:r>
      <w:proofErr w:type="spellStart"/>
      <w:r w:rsidRPr="00C65DD3">
        <w:rPr>
          <w:rFonts w:eastAsiaTheme="minorHAnsi"/>
          <w:i/>
          <w:sz w:val="20"/>
          <w:szCs w:val="20"/>
          <w:lang w:eastAsia="en-US"/>
        </w:rPr>
        <w:t>Acta</w:t>
      </w:r>
      <w:proofErr w:type="spellEnd"/>
      <w:r w:rsidRPr="00C65DD3">
        <w:rPr>
          <w:rFonts w:eastAsiaTheme="minorHAnsi"/>
          <w:sz w:val="20"/>
          <w:szCs w:val="20"/>
          <w:lang w:eastAsia="en-US"/>
        </w:rPr>
        <w:t>, 60: 5045–5053</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 xml:space="preserve">4. </w:t>
      </w:r>
      <w:r>
        <w:rPr>
          <w:rFonts w:eastAsiaTheme="minorHAnsi"/>
          <w:sz w:val="20"/>
          <w:szCs w:val="20"/>
          <w:lang w:eastAsia="en-US"/>
        </w:rPr>
        <w:tab/>
      </w:r>
      <w:r w:rsidRPr="00C65DD3">
        <w:rPr>
          <w:rFonts w:eastAsiaTheme="minorHAnsi"/>
          <w:sz w:val="20"/>
          <w:szCs w:val="20"/>
          <w:lang w:eastAsia="en-US"/>
        </w:rPr>
        <w:t>Al-</w:t>
      </w:r>
      <w:proofErr w:type="spellStart"/>
      <w:r w:rsidRPr="00C65DD3">
        <w:rPr>
          <w:rFonts w:eastAsiaTheme="minorHAnsi"/>
          <w:sz w:val="20"/>
          <w:szCs w:val="20"/>
          <w:lang w:eastAsia="en-US"/>
        </w:rPr>
        <w:t>Khashman</w:t>
      </w:r>
      <w:proofErr w:type="spellEnd"/>
      <w:r w:rsidRPr="00C65DD3">
        <w:rPr>
          <w:rFonts w:eastAsiaTheme="minorHAnsi"/>
          <w:sz w:val="20"/>
          <w:szCs w:val="20"/>
          <w:lang w:eastAsia="en-US"/>
        </w:rPr>
        <w:t xml:space="preserve">, O. A. (2007). The investigation of metal concentrations in street dust samples in Aqaba city, Jordan. </w:t>
      </w:r>
      <w:r w:rsidRPr="00C65DD3">
        <w:rPr>
          <w:rFonts w:eastAsiaTheme="minorHAnsi"/>
          <w:i/>
          <w:sz w:val="20"/>
          <w:szCs w:val="20"/>
          <w:lang w:eastAsia="en-US"/>
        </w:rPr>
        <w:t>Environ. Geochem. Health</w:t>
      </w:r>
      <w:r w:rsidRPr="00C65DD3">
        <w:rPr>
          <w:rFonts w:eastAsiaTheme="minorHAnsi"/>
          <w:sz w:val="20"/>
          <w:szCs w:val="20"/>
          <w:lang w:eastAsia="en-US"/>
        </w:rPr>
        <w:t>, 29: 197 – 207.</w:t>
      </w:r>
    </w:p>
    <w:p w:rsidR="00124A74" w:rsidRPr="00C65DD3" w:rsidRDefault="00124A74" w:rsidP="00124A74">
      <w:pPr>
        <w:suppressAutoHyphens w:val="0"/>
        <w:ind w:left="360" w:hanging="360"/>
        <w:jc w:val="both"/>
        <w:rPr>
          <w:rFonts w:eastAsiaTheme="minorHAnsi"/>
          <w:sz w:val="20"/>
          <w:szCs w:val="20"/>
          <w:lang w:eastAsia="en-US"/>
        </w:rPr>
      </w:pPr>
    </w:p>
    <w:p w:rsidR="00124A74"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 xml:space="preserve">5. </w:t>
      </w:r>
      <w:r>
        <w:rPr>
          <w:rFonts w:eastAsiaTheme="minorHAnsi"/>
          <w:sz w:val="20"/>
          <w:szCs w:val="20"/>
          <w:lang w:eastAsia="en-US"/>
        </w:rPr>
        <w:tab/>
      </w:r>
      <w:proofErr w:type="spellStart"/>
      <w:r w:rsidRPr="00C65DD3">
        <w:rPr>
          <w:rFonts w:eastAsiaTheme="minorHAnsi"/>
          <w:sz w:val="20"/>
          <w:szCs w:val="20"/>
          <w:lang w:eastAsia="en-US"/>
        </w:rPr>
        <w:t>Alloway</w:t>
      </w:r>
      <w:proofErr w:type="spellEnd"/>
      <w:r w:rsidRPr="00C65DD3">
        <w:rPr>
          <w:rFonts w:eastAsiaTheme="minorHAnsi"/>
          <w:sz w:val="20"/>
          <w:szCs w:val="20"/>
          <w:lang w:eastAsia="en-US"/>
        </w:rPr>
        <w:t>, B. J. (1995). Heavy Metals in Soils. London: Blackie Academic and Professional. 185 p.</w:t>
      </w:r>
    </w:p>
    <w:p w:rsidR="00124A74" w:rsidRDefault="00124A74" w:rsidP="00124A74">
      <w:pPr>
        <w:suppressAutoHyphens w:val="0"/>
        <w:ind w:left="360" w:hanging="360"/>
        <w:jc w:val="both"/>
        <w:rPr>
          <w:rFonts w:eastAsiaTheme="minorHAnsi"/>
          <w:sz w:val="20"/>
          <w:szCs w:val="20"/>
          <w:lang w:eastAsia="en-US"/>
        </w:rPr>
      </w:pPr>
    </w:p>
    <w:p w:rsidR="00124A74" w:rsidRPr="00CE6901"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6.</w:t>
      </w:r>
      <w:r>
        <w:rPr>
          <w:rFonts w:eastAsiaTheme="minorHAnsi"/>
          <w:sz w:val="20"/>
          <w:szCs w:val="20"/>
          <w:lang w:eastAsia="en-US"/>
        </w:rPr>
        <w:tab/>
        <w:t xml:space="preserve">Baldwin, D. R. and Marshall, W. J. (1999). Heavy metal poisoning and its laboratory investigation. </w:t>
      </w:r>
      <w:r w:rsidRPr="00CE6901">
        <w:rPr>
          <w:rFonts w:eastAsiaTheme="minorHAnsi"/>
          <w:i/>
          <w:sz w:val="20"/>
          <w:szCs w:val="20"/>
          <w:lang w:eastAsia="en-US"/>
        </w:rPr>
        <w:t>Annals of Clinical Biochemistry</w:t>
      </w:r>
      <w:r>
        <w:rPr>
          <w:rFonts w:eastAsiaTheme="minorHAnsi"/>
          <w:sz w:val="20"/>
          <w:szCs w:val="20"/>
          <w:lang w:eastAsia="en-US"/>
        </w:rPr>
        <w:t>, 36(3): 267 – 300.</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7.</w:t>
      </w:r>
      <w:r>
        <w:rPr>
          <w:rFonts w:eastAsiaTheme="minorHAnsi"/>
          <w:sz w:val="20"/>
          <w:szCs w:val="20"/>
          <w:lang w:eastAsia="en-US"/>
        </w:rPr>
        <w:tab/>
        <w:t xml:space="preserve"> </w:t>
      </w:r>
      <w:r w:rsidRPr="00C65DD3">
        <w:rPr>
          <w:rFonts w:eastAsiaTheme="minorHAnsi"/>
          <w:sz w:val="20"/>
          <w:szCs w:val="20"/>
          <w:lang w:eastAsia="en-US"/>
        </w:rPr>
        <w:t xml:space="preserve">Chatterjee, M., Silva, F. E. and Sarkar, S. K. (2007). Distribution and possible source of trace elements in the sediment cores of a tropical </w:t>
      </w:r>
      <w:proofErr w:type="spellStart"/>
      <w:r w:rsidRPr="00C65DD3">
        <w:rPr>
          <w:rFonts w:eastAsiaTheme="minorHAnsi"/>
          <w:sz w:val="20"/>
          <w:szCs w:val="20"/>
          <w:lang w:eastAsia="en-US"/>
        </w:rPr>
        <w:t>macrotidal</w:t>
      </w:r>
      <w:proofErr w:type="spellEnd"/>
      <w:r w:rsidRPr="00C65DD3">
        <w:rPr>
          <w:rFonts w:eastAsiaTheme="minorHAnsi"/>
          <w:sz w:val="20"/>
          <w:szCs w:val="20"/>
          <w:lang w:eastAsia="en-US"/>
        </w:rPr>
        <w:t xml:space="preserve"> estuary and their </w:t>
      </w:r>
      <w:proofErr w:type="spellStart"/>
      <w:r w:rsidRPr="00C65DD3">
        <w:rPr>
          <w:rFonts w:eastAsiaTheme="minorHAnsi"/>
          <w:sz w:val="20"/>
          <w:szCs w:val="20"/>
          <w:lang w:eastAsia="en-US"/>
        </w:rPr>
        <w:t>ecotoxicological</w:t>
      </w:r>
      <w:proofErr w:type="spellEnd"/>
      <w:r w:rsidRPr="00C65DD3">
        <w:rPr>
          <w:rFonts w:eastAsiaTheme="minorHAnsi"/>
          <w:sz w:val="20"/>
          <w:szCs w:val="20"/>
          <w:lang w:eastAsia="en-US"/>
        </w:rPr>
        <w:t xml:space="preserve"> significance. </w:t>
      </w:r>
      <w:r w:rsidRPr="00C65DD3">
        <w:rPr>
          <w:rFonts w:eastAsiaTheme="minorHAnsi"/>
          <w:i/>
          <w:sz w:val="20"/>
          <w:szCs w:val="20"/>
          <w:lang w:eastAsia="en-US"/>
        </w:rPr>
        <w:t>Environ. Int</w:t>
      </w:r>
      <w:r w:rsidRPr="00C65DD3">
        <w:rPr>
          <w:rFonts w:eastAsiaTheme="minorHAnsi"/>
          <w:sz w:val="20"/>
          <w:szCs w:val="20"/>
          <w:lang w:eastAsia="en-US"/>
        </w:rPr>
        <w:t>. 33: 346–356</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 xml:space="preserve">8. </w:t>
      </w:r>
      <w:r w:rsidRPr="00C65DD3">
        <w:rPr>
          <w:rFonts w:eastAsiaTheme="minorHAnsi"/>
          <w:sz w:val="20"/>
          <w:szCs w:val="20"/>
          <w:lang w:eastAsia="en-US"/>
        </w:rPr>
        <w:t xml:space="preserve">Ebbs, S.D. and </w:t>
      </w:r>
      <w:proofErr w:type="spellStart"/>
      <w:r w:rsidRPr="00C65DD3">
        <w:rPr>
          <w:rFonts w:eastAsiaTheme="minorHAnsi"/>
          <w:sz w:val="20"/>
          <w:szCs w:val="20"/>
          <w:lang w:eastAsia="en-US"/>
        </w:rPr>
        <w:t>Kochian</w:t>
      </w:r>
      <w:proofErr w:type="spellEnd"/>
      <w:r w:rsidRPr="00C65DD3">
        <w:rPr>
          <w:rFonts w:eastAsiaTheme="minorHAnsi"/>
          <w:sz w:val="20"/>
          <w:szCs w:val="20"/>
          <w:lang w:eastAsia="en-US"/>
        </w:rPr>
        <w:t xml:space="preserve">, L.V. (1998). </w:t>
      </w:r>
      <w:proofErr w:type="spellStart"/>
      <w:r w:rsidRPr="00C65DD3">
        <w:rPr>
          <w:rFonts w:eastAsiaTheme="minorHAnsi"/>
          <w:sz w:val="20"/>
          <w:szCs w:val="20"/>
          <w:lang w:eastAsia="en-US"/>
        </w:rPr>
        <w:t>Phytoextraction</w:t>
      </w:r>
      <w:proofErr w:type="spellEnd"/>
      <w:r w:rsidRPr="00C65DD3">
        <w:rPr>
          <w:rFonts w:eastAsiaTheme="minorHAnsi"/>
          <w:sz w:val="20"/>
          <w:szCs w:val="20"/>
          <w:lang w:eastAsia="en-US"/>
        </w:rPr>
        <w:t xml:space="preserve"> of zinc by oat (</w:t>
      </w:r>
      <w:proofErr w:type="spellStart"/>
      <w:r w:rsidRPr="00C65DD3">
        <w:rPr>
          <w:rFonts w:eastAsiaTheme="minorHAnsi"/>
          <w:i/>
          <w:iCs/>
          <w:sz w:val="20"/>
          <w:szCs w:val="20"/>
          <w:lang w:eastAsia="en-US"/>
        </w:rPr>
        <w:t>Avena</w:t>
      </w:r>
      <w:proofErr w:type="spellEnd"/>
      <w:r w:rsidRPr="00C65DD3">
        <w:rPr>
          <w:rFonts w:eastAsiaTheme="minorHAnsi"/>
          <w:i/>
          <w:iCs/>
          <w:sz w:val="20"/>
          <w:szCs w:val="20"/>
          <w:lang w:eastAsia="en-US"/>
        </w:rPr>
        <w:t xml:space="preserve"> sativa</w:t>
      </w:r>
      <w:r w:rsidRPr="00C65DD3">
        <w:rPr>
          <w:rFonts w:eastAsiaTheme="minorHAnsi"/>
          <w:sz w:val="20"/>
          <w:szCs w:val="20"/>
          <w:lang w:eastAsia="en-US"/>
        </w:rPr>
        <w:t>), barley (</w:t>
      </w:r>
      <w:proofErr w:type="spellStart"/>
      <w:r w:rsidRPr="00C65DD3">
        <w:rPr>
          <w:rFonts w:eastAsiaTheme="minorHAnsi"/>
          <w:i/>
          <w:iCs/>
          <w:sz w:val="20"/>
          <w:szCs w:val="20"/>
          <w:lang w:eastAsia="en-US"/>
        </w:rPr>
        <w:t>Hordeumvulgare</w:t>
      </w:r>
      <w:proofErr w:type="spellEnd"/>
      <w:r w:rsidRPr="00C65DD3">
        <w:rPr>
          <w:rFonts w:eastAsiaTheme="minorHAnsi"/>
          <w:sz w:val="20"/>
          <w:szCs w:val="20"/>
          <w:lang w:eastAsia="en-US"/>
        </w:rPr>
        <w:t>), and Indian mustard (</w:t>
      </w:r>
      <w:r w:rsidRPr="00C65DD3">
        <w:rPr>
          <w:rFonts w:eastAsiaTheme="minorHAnsi"/>
          <w:i/>
          <w:iCs/>
          <w:sz w:val="20"/>
          <w:szCs w:val="20"/>
          <w:lang w:eastAsia="en-US"/>
        </w:rPr>
        <w:t xml:space="preserve">Brassica </w:t>
      </w:r>
      <w:proofErr w:type="spellStart"/>
      <w:r w:rsidRPr="00C65DD3">
        <w:rPr>
          <w:rFonts w:eastAsiaTheme="minorHAnsi"/>
          <w:i/>
          <w:iCs/>
          <w:sz w:val="20"/>
          <w:szCs w:val="20"/>
          <w:lang w:eastAsia="en-US"/>
        </w:rPr>
        <w:t>juncea</w:t>
      </w:r>
      <w:proofErr w:type="spellEnd"/>
      <w:r w:rsidRPr="00C65DD3">
        <w:rPr>
          <w:rFonts w:eastAsiaTheme="minorHAnsi"/>
          <w:sz w:val="20"/>
          <w:szCs w:val="20"/>
          <w:lang w:eastAsia="en-US"/>
        </w:rPr>
        <w:t xml:space="preserve">). </w:t>
      </w:r>
      <w:r w:rsidRPr="00C65DD3">
        <w:rPr>
          <w:rFonts w:eastAsiaTheme="minorHAnsi"/>
          <w:i/>
          <w:iCs/>
          <w:sz w:val="20"/>
          <w:szCs w:val="20"/>
          <w:lang w:eastAsia="en-US"/>
        </w:rPr>
        <w:t>Environ. Sci. Technol.</w:t>
      </w:r>
      <w:proofErr w:type="gramStart"/>
      <w:r w:rsidRPr="00C65DD3">
        <w:rPr>
          <w:rFonts w:eastAsiaTheme="minorHAnsi"/>
          <w:iCs/>
          <w:sz w:val="20"/>
          <w:szCs w:val="20"/>
          <w:lang w:eastAsia="en-US"/>
        </w:rPr>
        <w:t>,</w:t>
      </w:r>
      <w:r w:rsidRPr="00C65DD3">
        <w:rPr>
          <w:rFonts w:eastAsiaTheme="minorHAnsi"/>
          <w:b/>
          <w:bCs/>
          <w:sz w:val="20"/>
          <w:szCs w:val="20"/>
          <w:lang w:eastAsia="en-US"/>
        </w:rPr>
        <w:t>32</w:t>
      </w:r>
      <w:proofErr w:type="gramEnd"/>
      <w:r w:rsidRPr="00C65DD3">
        <w:rPr>
          <w:rFonts w:eastAsiaTheme="minorHAnsi"/>
          <w:sz w:val="20"/>
          <w:szCs w:val="20"/>
          <w:lang w:eastAsia="en-US"/>
        </w:rPr>
        <w:t>(6): 802–806.</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9.</w:t>
      </w:r>
      <w:r>
        <w:rPr>
          <w:rFonts w:eastAsiaTheme="minorHAnsi"/>
          <w:sz w:val="20"/>
          <w:szCs w:val="20"/>
          <w:lang w:eastAsia="en-US"/>
        </w:rPr>
        <w:tab/>
        <w:t xml:space="preserve"> </w:t>
      </w:r>
      <w:proofErr w:type="spellStart"/>
      <w:r w:rsidRPr="00C65DD3">
        <w:rPr>
          <w:rFonts w:eastAsiaTheme="minorHAnsi"/>
          <w:sz w:val="20"/>
          <w:szCs w:val="20"/>
          <w:lang w:eastAsia="en-US"/>
        </w:rPr>
        <w:t>Hakanson</w:t>
      </w:r>
      <w:proofErr w:type="spellEnd"/>
      <w:r w:rsidRPr="00C65DD3">
        <w:rPr>
          <w:rFonts w:eastAsiaTheme="minorHAnsi"/>
          <w:sz w:val="20"/>
          <w:szCs w:val="20"/>
          <w:lang w:eastAsia="en-US"/>
        </w:rPr>
        <w:t xml:space="preserve">, L. (1980). An ecological risk index for aquatic pollution control. A </w:t>
      </w:r>
      <w:proofErr w:type="spellStart"/>
      <w:r w:rsidRPr="00C65DD3">
        <w:rPr>
          <w:rFonts w:eastAsiaTheme="minorHAnsi"/>
          <w:sz w:val="20"/>
          <w:szCs w:val="20"/>
          <w:lang w:eastAsia="en-US"/>
        </w:rPr>
        <w:t>sedimentological</w:t>
      </w:r>
      <w:proofErr w:type="spellEnd"/>
      <w:r w:rsidRPr="00C65DD3">
        <w:rPr>
          <w:rFonts w:eastAsiaTheme="minorHAnsi"/>
          <w:sz w:val="20"/>
          <w:szCs w:val="20"/>
          <w:lang w:eastAsia="en-US"/>
        </w:rPr>
        <w:t xml:space="preserve"> approach. </w:t>
      </w:r>
      <w:r w:rsidRPr="00C65DD3">
        <w:rPr>
          <w:rFonts w:eastAsiaTheme="minorHAnsi"/>
          <w:i/>
          <w:sz w:val="20"/>
          <w:szCs w:val="20"/>
          <w:lang w:eastAsia="en-US"/>
        </w:rPr>
        <w:t>Water Research</w:t>
      </w:r>
      <w:r w:rsidRPr="00C65DD3">
        <w:rPr>
          <w:rFonts w:eastAsiaTheme="minorHAnsi"/>
          <w:sz w:val="20"/>
          <w:szCs w:val="20"/>
          <w:lang w:eastAsia="en-US"/>
        </w:rPr>
        <w:t>, 14: 975–1001.</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 xml:space="preserve">10. </w:t>
      </w:r>
      <w:proofErr w:type="spellStart"/>
      <w:r w:rsidRPr="00C65DD3">
        <w:rPr>
          <w:rFonts w:eastAsiaTheme="minorHAnsi"/>
          <w:sz w:val="20"/>
          <w:szCs w:val="20"/>
          <w:lang w:eastAsia="en-US"/>
        </w:rPr>
        <w:t>Ihenyen</w:t>
      </w:r>
      <w:proofErr w:type="spellEnd"/>
      <w:r w:rsidRPr="00C65DD3">
        <w:rPr>
          <w:rFonts w:eastAsiaTheme="minorHAnsi"/>
          <w:sz w:val="20"/>
          <w:szCs w:val="20"/>
          <w:lang w:eastAsia="en-US"/>
        </w:rPr>
        <w:t xml:space="preserve">, A. E. and </w:t>
      </w:r>
      <w:proofErr w:type="spellStart"/>
      <w:r w:rsidRPr="00C65DD3">
        <w:rPr>
          <w:rFonts w:eastAsiaTheme="minorHAnsi"/>
          <w:sz w:val="20"/>
          <w:szCs w:val="20"/>
          <w:lang w:eastAsia="en-US"/>
        </w:rPr>
        <w:t>Aghimien</w:t>
      </w:r>
      <w:proofErr w:type="spellEnd"/>
      <w:r w:rsidRPr="00C65DD3">
        <w:rPr>
          <w:rFonts w:eastAsiaTheme="minorHAnsi"/>
          <w:sz w:val="20"/>
          <w:szCs w:val="20"/>
          <w:lang w:eastAsia="en-US"/>
        </w:rPr>
        <w:t xml:space="preserve">, A. E. (2002). A Study of Trace heavy metals in Warri Soils and Vegetables, Southeastern, Nigeria. </w:t>
      </w:r>
      <w:r w:rsidRPr="00C65DD3">
        <w:rPr>
          <w:rFonts w:eastAsiaTheme="minorHAnsi"/>
          <w:i/>
          <w:sz w:val="20"/>
          <w:szCs w:val="20"/>
          <w:lang w:eastAsia="en-US"/>
        </w:rPr>
        <w:t>African Journal of Environmental Pollution and Health</w:t>
      </w:r>
      <w:r w:rsidRPr="00C65DD3">
        <w:rPr>
          <w:rFonts w:eastAsiaTheme="minorHAnsi"/>
          <w:sz w:val="20"/>
          <w:szCs w:val="20"/>
          <w:lang w:eastAsia="en-US"/>
        </w:rPr>
        <w:t>, 1: 72 – 82.</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proofErr w:type="gramStart"/>
      <w:r>
        <w:rPr>
          <w:rFonts w:eastAsiaTheme="minorHAnsi"/>
          <w:sz w:val="20"/>
          <w:szCs w:val="20"/>
          <w:lang w:eastAsia="en-US"/>
        </w:rPr>
        <w:t xml:space="preserve">11. </w:t>
      </w:r>
      <w:proofErr w:type="spellStart"/>
      <w:r w:rsidRPr="00C65DD3">
        <w:rPr>
          <w:rFonts w:eastAsiaTheme="minorHAnsi"/>
          <w:sz w:val="20"/>
          <w:szCs w:val="20"/>
          <w:lang w:eastAsia="en-US"/>
        </w:rPr>
        <w:t>Ita</w:t>
      </w:r>
      <w:proofErr w:type="spellEnd"/>
      <w:proofErr w:type="gramEnd"/>
      <w:r w:rsidRPr="00C65DD3">
        <w:rPr>
          <w:rFonts w:eastAsiaTheme="minorHAnsi"/>
          <w:sz w:val="20"/>
          <w:szCs w:val="20"/>
          <w:lang w:eastAsia="en-US"/>
        </w:rPr>
        <w:t xml:space="preserve">, R. E. (2017). </w:t>
      </w:r>
      <w:proofErr w:type="spellStart"/>
      <w:r w:rsidRPr="00C65DD3">
        <w:rPr>
          <w:rFonts w:eastAsiaTheme="minorHAnsi"/>
          <w:sz w:val="20"/>
          <w:szCs w:val="20"/>
          <w:lang w:eastAsia="en-US"/>
        </w:rPr>
        <w:t>Phytodiversity</w:t>
      </w:r>
      <w:proofErr w:type="spellEnd"/>
      <w:r w:rsidRPr="00C65DD3">
        <w:rPr>
          <w:rFonts w:eastAsiaTheme="minorHAnsi"/>
          <w:sz w:val="20"/>
          <w:szCs w:val="20"/>
          <w:lang w:eastAsia="en-US"/>
        </w:rPr>
        <w:t xml:space="preserve"> and Ecological Status in Rural and Urban Lacustrine Wetlands in </w:t>
      </w:r>
      <w:proofErr w:type="spellStart"/>
      <w:r w:rsidRPr="00C65DD3">
        <w:rPr>
          <w:rFonts w:eastAsiaTheme="minorHAnsi"/>
          <w:sz w:val="20"/>
          <w:szCs w:val="20"/>
          <w:lang w:eastAsia="en-US"/>
        </w:rPr>
        <w:t>Uyo</w:t>
      </w:r>
      <w:proofErr w:type="spellEnd"/>
      <w:r w:rsidRPr="00C65DD3">
        <w:rPr>
          <w:rFonts w:eastAsiaTheme="minorHAnsi"/>
          <w:sz w:val="20"/>
          <w:szCs w:val="20"/>
          <w:lang w:eastAsia="en-US"/>
        </w:rPr>
        <w:t xml:space="preserve">, </w:t>
      </w:r>
      <w:proofErr w:type="spellStart"/>
      <w:r w:rsidRPr="00C65DD3">
        <w:rPr>
          <w:rFonts w:eastAsiaTheme="minorHAnsi"/>
          <w:sz w:val="20"/>
          <w:szCs w:val="20"/>
          <w:lang w:eastAsia="en-US"/>
        </w:rPr>
        <w:t>AkwaIbom</w:t>
      </w:r>
      <w:proofErr w:type="spellEnd"/>
      <w:r w:rsidRPr="00C65DD3">
        <w:rPr>
          <w:rFonts w:eastAsiaTheme="minorHAnsi"/>
          <w:sz w:val="20"/>
          <w:szCs w:val="20"/>
          <w:lang w:eastAsia="en-US"/>
        </w:rPr>
        <w:t xml:space="preserve"> State, Nigeria. Unpublished </w:t>
      </w:r>
      <w:proofErr w:type="spellStart"/>
      <w:r w:rsidRPr="00C65DD3">
        <w:rPr>
          <w:rFonts w:eastAsiaTheme="minorHAnsi"/>
          <w:sz w:val="20"/>
          <w:szCs w:val="20"/>
          <w:lang w:eastAsia="en-US"/>
        </w:rPr>
        <w:lastRenderedPageBreak/>
        <w:t>M.Sc</w:t>
      </w:r>
      <w:proofErr w:type="spellEnd"/>
      <w:r w:rsidRPr="00C65DD3">
        <w:rPr>
          <w:rFonts w:eastAsiaTheme="minorHAnsi"/>
          <w:sz w:val="20"/>
          <w:szCs w:val="20"/>
          <w:lang w:eastAsia="en-US"/>
        </w:rPr>
        <w:t xml:space="preserve"> dissertation submitted to University of </w:t>
      </w:r>
      <w:proofErr w:type="spellStart"/>
      <w:r w:rsidRPr="00C65DD3">
        <w:rPr>
          <w:rFonts w:eastAsiaTheme="minorHAnsi"/>
          <w:sz w:val="20"/>
          <w:szCs w:val="20"/>
          <w:lang w:eastAsia="en-US"/>
        </w:rPr>
        <w:t>Uyo</w:t>
      </w:r>
      <w:proofErr w:type="spellEnd"/>
      <w:r w:rsidRPr="00C65DD3">
        <w:rPr>
          <w:rFonts w:eastAsiaTheme="minorHAnsi"/>
          <w:sz w:val="20"/>
          <w:szCs w:val="20"/>
          <w:lang w:eastAsia="en-US"/>
        </w:rPr>
        <w:t xml:space="preserve">, </w:t>
      </w:r>
      <w:proofErr w:type="spellStart"/>
      <w:r w:rsidRPr="00C65DD3">
        <w:rPr>
          <w:rFonts w:eastAsiaTheme="minorHAnsi"/>
          <w:sz w:val="20"/>
          <w:szCs w:val="20"/>
          <w:lang w:eastAsia="en-US"/>
        </w:rPr>
        <w:t>Uyo</w:t>
      </w:r>
      <w:proofErr w:type="spellEnd"/>
      <w:r w:rsidRPr="00C65DD3">
        <w:rPr>
          <w:rFonts w:eastAsiaTheme="minorHAnsi"/>
          <w:sz w:val="20"/>
          <w:szCs w:val="20"/>
          <w:lang w:eastAsia="en-US"/>
        </w:rPr>
        <w:t>. p. 115.</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 xml:space="preserve">12. </w:t>
      </w:r>
      <w:r w:rsidRPr="00C65DD3">
        <w:rPr>
          <w:rFonts w:eastAsiaTheme="minorHAnsi"/>
          <w:sz w:val="20"/>
          <w:szCs w:val="20"/>
          <w:lang w:eastAsia="en-US"/>
        </w:rPr>
        <w:t xml:space="preserve">Kumar, V., Bharti, P. K. </w:t>
      </w:r>
      <w:proofErr w:type="spellStart"/>
      <w:r w:rsidRPr="00C65DD3">
        <w:rPr>
          <w:rFonts w:eastAsiaTheme="minorHAnsi"/>
          <w:sz w:val="20"/>
          <w:szCs w:val="20"/>
          <w:lang w:eastAsia="en-US"/>
        </w:rPr>
        <w:t>Talwar</w:t>
      </w:r>
      <w:proofErr w:type="spellEnd"/>
      <w:r w:rsidRPr="00C65DD3">
        <w:rPr>
          <w:rFonts w:eastAsiaTheme="minorHAnsi"/>
          <w:sz w:val="20"/>
          <w:szCs w:val="20"/>
          <w:lang w:eastAsia="en-US"/>
        </w:rPr>
        <w:t xml:space="preserve">, M. </w:t>
      </w:r>
      <w:proofErr w:type="spellStart"/>
      <w:r w:rsidRPr="00C65DD3">
        <w:rPr>
          <w:rFonts w:eastAsiaTheme="minorHAnsi"/>
          <w:sz w:val="20"/>
          <w:szCs w:val="20"/>
          <w:lang w:eastAsia="en-US"/>
        </w:rPr>
        <w:t>Tyagi</w:t>
      </w:r>
      <w:proofErr w:type="spellEnd"/>
      <w:r w:rsidRPr="00C65DD3">
        <w:rPr>
          <w:rFonts w:eastAsiaTheme="minorHAnsi"/>
          <w:sz w:val="20"/>
          <w:szCs w:val="20"/>
          <w:lang w:eastAsia="en-US"/>
        </w:rPr>
        <w:t xml:space="preserve">, A. K. and Kumar, P. (2017). Studies on high iron content in water resources of Moradabad district (UP), India. </w:t>
      </w:r>
      <w:r w:rsidRPr="00C65DD3">
        <w:rPr>
          <w:rFonts w:eastAsiaTheme="minorHAnsi"/>
          <w:i/>
          <w:sz w:val="20"/>
          <w:szCs w:val="20"/>
          <w:lang w:eastAsia="en-US"/>
        </w:rPr>
        <w:t>Water Science</w:t>
      </w:r>
      <w:r w:rsidRPr="00C65DD3">
        <w:rPr>
          <w:rFonts w:eastAsiaTheme="minorHAnsi"/>
          <w:sz w:val="20"/>
          <w:szCs w:val="20"/>
          <w:lang w:eastAsia="en-US"/>
        </w:rPr>
        <w:t>, 31: 41 – 45.</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 xml:space="preserve">13. </w:t>
      </w:r>
      <w:proofErr w:type="spellStart"/>
      <w:r w:rsidRPr="00C65DD3">
        <w:rPr>
          <w:rFonts w:eastAsiaTheme="minorHAnsi"/>
          <w:sz w:val="20"/>
          <w:szCs w:val="20"/>
          <w:lang w:eastAsia="en-US"/>
        </w:rPr>
        <w:t>Loska</w:t>
      </w:r>
      <w:proofErr w:type="spellEnd"/>
      <w:r w:rsidRPr="00C65DD3">
        <w:rPr>
          <w:rFonts w:eastAsiaTheme="minorHAnsi"/>
          <w:sz w:val="20"/>
          <w:szCs w:val="20"/>
          <w:lang w:eastAsia="en-US"/>
        </w:rPr>
        <w:t xml:space="preserve">, K. and </w:t>
      </w:r>
      <w:proofErr w:type="spellStart"/>
      <w:r w:rsidRPr="00C65DD3">
        <w:rPr>
          <w:rFonts w:eastAsiaTheme="minorHAnsi"/>
          <w:sz w:val="20"/>
          <w:szCs w:val="20"/>
          <w:lang w:eastAsia="en-US"/>
        </w:rPr>
        <w:t>Wiechula</w:t>
      </w:r>
      <w:proofErr w:type="spellEnd"/>
      <w:r w:rsidRPr="00C65DD3">
        <w:rPr>
          <w:rFonts w:eastAsiaTheme="minorHAnsi"/>
          <w:sz w:val="20"/>
          <w:szCs w:val="20"/>
          <w:lang w:eastAsia="en-US"/>
        </w:rPr>
        <w:t xml:space="preserve">, D. (2003). Application of principal component analysis for the estimation of source heavy metal contamination in surface sediments from Rybnik </w:t>
      </w:r>
      <w:proofErr w:type="spellStart"/>
      <w:r w:rsidRPr="00C65DD3">
        <w:rPr>
          <w:rFonts w:eastAsiaTheme="minorHAnsi"/>
          <w:sz w:val="20"/>
          <w:szCs w:val="20"/>
          <w:lang w:eastAsia="en-US"/>
        </w:rPr>
        <w:t>Reservoir.</w:t>
      </w:r>
      <w:r w:rsidRPr="00C65DD3">
        <w:rPr>
          <w:rFonts w:eastAsiaTheme="minorHAnsi"/>
          <w:i/>
          <w:sz w:val="20"/>
          <w:szCs w:val="20"/>
          <w:lang w:eastAsia="en-US"/>
        </w:rPr>
        <w:t>Chemosphere</w:t>
      </w:r>
      <w:proofErr w:type="spellEnd"/>
      <w:r w:rsidRPr="00C65DD3">
        <w:rPr>
          <w:rFonts w:eastAsiaTheme="minorHAnsi"/>
          <w:sz w:val="20"/>
          <w:szCs w:val="20"/>
          <w:lang w:eastAsia="en-US"/>
        </w:rPr>
        <w:t>, 51, 723– 733.</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 xml:space="preserve">14. </w:t>
      </w:r>
      <w:proofErr w:type="spellStart"/>
      <w:r w:rsidRPr="00C65DD3">
        <w:rPr>
          <w:rFonts w:eastAsiaTheme="minorHAnsi"/>
          <w:sz w:val="20"/>
          <w:szCs w:val="20"/>
          <w:lang w:eastAsia="en-US"/>
        </w:rPr>
        <w:t>Mbong</w:t>
      </w:r>
      <w:proofErr w:type="spellEnd"/>
      <w:r w:rsidRPr="00C65DD3">
        <w:rPr>
          <w:rFonts w:eastAsiaTheme="minorHAnsi"/>
          <w:sz w:val="20"/>
          <w:szCs w:val="20"/>
          <w:lang w:eastAsia="en-US"/>
        </w:rPr>
        <w:t xml:space="preserve">, E. O., </w:t>
      </w:r>
      <w:proofErr w:type="spellStart"/>
      <w:r w:rsidRPr="00C65DD3">
        <w:rPr>
          <w:rFonts w:eastAsiaTheme="minorHAnsi"/>
          <w:sz w:val="20"/>
          <w:szCs w:val="20"/>
          <w:lang w:eastAsia="en-US"/>
        </w:rPr>
        <w:t>Ogbemudia</w:t>
      </w:r>
      <w:proofErr w:type="spellEnd"/>
      <w:r w:rsidRPr="00C65DD3">
        <w:rPr>
          <w:rFonts w:eastAsiaTheme="minorHAnsi"/>
          <w:sz w:val="20"/>
          <w:szCs w:val="20"/>
          <w:lang w:eastAsia="en-US"/>
        </w:rPr>
        <w:t xml:space="preserve">, F. O. </w:t>
      </w:r>
      <w:proofErr w:type="spellStart"/>
      <w:r w:rsidRPr="00C65DD3">
        <w:rPr>
          <w:rFonts w:eastAsiaTheme="minorHAnsi"/>
          <w:sz w:val="20"/>
          <w:szCs w:val="20"/>
          <w:lang w:eastAsia="en-US"/>
        </w:rPr>
        <w:t>Okon</w:t>
      </w:r>
      <w:proofErr w:type="spellEnd"/>
      <w:r w:rsidRPr="00C65DD3">
        <w:rPr>
          <w:rFonts w:eastAsiaTheme="minorHAnsi"/>
          <w:sz w:val="20"/>
          <w:szCs w:val="20"/>
          <w:lang w:eastAsia="en-US"/>
        </w:rPr>
        <w:t xml:space="preserve"> J. E. and </w:t>
      </w:r>
      <w:proofErr w:type="spellStart"/>
      <w:r w:rsidRPr="00C65DD3">
        <w:rPr>
          <w:rFonts w:eastAsiaTheme="minorHAnsi"/>
          <w:sz w:val="20"/>
          <w:szCs w:val="20"/>
          <w:lang w:eastAsia="en-US"/>
        </w:rPr>
        <w:t>Umoren</w:t>
      </w:r>
      <w:proofErr w:type="spellEnd"/>
      <w:r w:rsidRPr="00C65DD3">
        <w:rPr>
          <w:rFonts w:eastAsiaTheme="minorHAnsi"/>
          <w:sz w:val="20"/>
          <w:szCs w:val="20"/>
          <w:lang w:eastAsia="en-US"/>
        </w:rPr>
        <w:t xml:space="preserve">, U. B. (2013). Evaluation of Concentration of Heavy Metals in Leaf Tissues of Three Improved Varieties of </w:t>
      </w:r>
      <w:proofErr w:type="spellStart"/>
      <w:r w:rsidRPr="00C65DD3">
        <w:rPr>
          <w:rFonts w:eastAsiaTheme="minorHAnsi"/>
          <w:i/>
          <w:sz w:val="20"/>
          <w:szCs w:val="20"/>
          <w:lang w:eastAsia="en-US"/>
        </w:rPr>
        <w:t>Manihot</w:t>
      </w:r>
      <w:proofErr w:type="spellEnd"/>
      <w:r w:rsidRPr="00C65DD3">
        <w:rPr>
          <w:rFonts w:eastAsiaTheme="minorHAnsi"/>
          <w:i/>
          <w:sz w:val="20"/>
          <w:szCs w:val="20"/>
          <w:lang w:eastAsia="en-US"/>
        </w:rPr>
        <w:t xml:space="preserve"> </w:t>
      </w:r>
      <w:proofErr w:type="spellStart"/>
      <w:r w:rsidRPr="00C65DD3">
        <w:rPr>
          <w:rFonts w:eastAsiaTheme="minorHAnsi"/>
          <w:i/>
          <w:sz w:val="20"/>
          <w:szCs w:val="20"/>
          <w:lang w:eastAsia="en-US"/>
        </w:rPr>
        <w:t>esculenta</w:t>
      </w:r>
      <w:proofErr w:type="spellEnd"/>
      <w:r w:rsidRPr="00C65DD3">
        <w:rPr>
          <w:rFonts w:eastAsiaTheme="minorHAnsi"/>
          <w:sz w:val="20"/>
          <w:szCs w:val="20"/>
          <w:lang w:eastAsia="en-US"/>
        </w:rPr>
        <w:t xml:space="preserve"> </w:t>
      </w:r>
      <w:proofErr w:type="spellStart"/>
      <w:r w:rsidRPr="00C65DD3">
        <w:rPr>
          <w:rFonts w:eastAsiaTheme="minorHAnsi"/>
          <w:sz w:val="20"/>
          <w:szCs w:val="20"/>
          <w:lang w:eastAsia="en-US"/>
        </w:rPr>
        <w:t>Crantz</w:t>
      </w:r>
      <w:proofErr w:type="spellEnd"/>
      <w:r w:rsidRPr="00C65DD3">
        <w:rPr>
          <w:rFonts w:eastAsiaTheme="minorHAnsi"/>
          <w:sz w:val="20"/>
          <w:szCs w:val="20"/>
          <w:lang w:eastAsia="en-US"/>
        </w:rPr>
        <w:t xml:space="preserve">. </w:t>
      </w:r>
      <w:r w:rsidRPr="00C65DD3">
        <w:rPr>
          <w:rFonts w:eastAsiaTheme="minorHAnsi"/>
          <w:i/>
          <w:sz w:val="20"/>
          <w:szCs w:val="20"/>
          <w:lang w:eastAsia="en-US"/>
        </w:rPr>
        <w:t xml:space="preserve"> Journal of Environmental Research and Management </w:t>
      </w:r>
      <w:r w:rsidRPr="00C65DD3">
        <w:rPr>
          <w:rFonts w:eastAsiaTheme="minorHAnsi"/>
          <w:sz w:val="20"/>
          <w:szCs w:val="20"/>
          <w:lang w:eastAsia="en-US"/>
        </w:rPr>
        <w:t>4(3): 214 – 218.</w:t>
      </w:r>
    </w:p>
    <w:p w:rsidR="00124A74" w:rsidRPr="00C65DD3" w:rsidRDefault="00124A74" w:rsidP="00124A74">
      <w:pPr>
        <w:suppressAutoHyphens w:val="0"/>
        <w:ind w:left="360" w:hanging="360"/>
        <w:jc w:val="both"/>
        <w:rPr>
          <w:rFonts w:eastAsiaTheme="minorHAnsi"/>
          <w:bCs/>
          <w:sz w:val="20"/>
          <w:szCs w:val="20"/>
          <w:lang w:eastAsia="en-US"/>
        </w:rPr>
      </w:pPr>
    </w:p>
    <w:p w:rsidR="00124A74" w:rsidRPr="00C65DD3" w:rsidRDefault="00124A74" w:rsidP="00124A74">
      <w:pPr>
        <w:suppressAutoHyphens w:val="0"/>
        <w:ind w:left="360" w:hanging="360"/>
        <w:jc w:val="both"/>
        <w:rPr>
          <w:rFonts w:eastAsiaTheme="minorHAnsi"/>
          <w:bCs/>
          <w:sz w:val="20"/>
          <w:szCs w:val="20"/>
          <w:lang w:eastAsia="en-US"/>
        </w:rPr>
      </w:pPr>
      <w:r>
        <w:rPr>
          <w:rFonts w:eastAsiaTheme="minorHAnsi"/>
          <w:bCs/>
          <w:sz w:val="20"/>
          <w:szCs w:val="20"/>
          <w:lang w:eastAsia="en-US"/>
        </w:rPr>
        <w:t xml:space="preserve">15. </w:t>
      </w:r>
      <w:proofErr w:type="spellStart"/>
      <w:r w:rsidRPr="00C65DD3">
        <w:rPr>
          <w:rFonts w:eastAsiaTheme="minorHAnsi"/>
          <w:bCs/>
          <w:sz w:val="20"/>
          <w:szCs w:val="20"/>
          <w:lang w:eastAsia="en-US"/>
        </w:rPr>
        <w:t>Mitsch</w:t>
      </w:r>
      <w:proofErr w:type="spellEnd"/>
      <w:r w:rsidRPr="00C65DD3">
        <w:rPr>
          <w:rFonts w:eastAsiaTheme="minorHAnsi"/>
          <w:bCs/>
          <w:sz w:val="20"/>
          <w:szCs w:val="20"/>
          <w:lang w:eastAsia="en-US"/>
        </w:rPr>
        <w:t xml:space="preserve">, W. J. and </w:t>
      </w:r>
      <w:proofErr w:type="spellStart"/>
      <w:r w:rsidRPr="00C65DD3">
        <w:rPr>
          <w:rFonts w:eastAsiaTheme="minorHAnsi"/>
          <w:bCs/>
          <w:sz w:val="20"/>
          <w:szCs w:val="20"/>
          <w:lang w:eastAsia="en-US"/>
        </w:rPr>
        <w:t>Gosselink</w:t>
      </w:r>
      <w:proofErr w:type="spellEnd"/>
      <w:r w:rsidRPr="00C65DD3">
        <w:rPr>
          <w:rFonts w:eastAsiaTheme="minorHAnsi"/>
          <w:bCs/>
          <w:sz w:val="20"/>
          <w:szCs w:val="20"/>
          <w:lang w:eastAsia="en-US"/>
        </w:rPr>
        <w:t xml:space="preserve">, J. G. (2000). </w:t>
      </w:r>
      <w:r w:rsidRPr="00C65DD3">
        <w:rPr>
          <w:rFonts w:eastAsiaTheme="minorHAnsi"/>
          <w:bCs/>
          <w:i/>
          <w:sz w:val="20"/>
          <w:szCs w:val="20"/>
          <w:lang w:eastAsia="en-US"/>
        </w:rPr>
        <w:t>Wetlands</w:t>
      </w:r>
      <w:r w:rsidRPr="00C65DD3">
        <w:rPr>
          <w:rFonts w:eastAsiaTheme="minorHAnsi"/>
          <w:bCs/>
          <w:sz w:val="20"/>
          <w:szCs w:val="20"/>
          <w:lang w:eastAsia="en-US"/>
        </w:rPr>
        <w:t>. New York: John Wiley and Sons. p. 920</w:t>
      </w:r>
    </w:p>
    <w:p w:rsidR="00124A74"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16</w:t>
      </w:r>
      <w:r>
        <w:rPr>
          <w:rFonts w:eastAsiaTheme="minorHAnsi"/>
          <w:sz w:val="20"/>
          <w:szCs w:val="20"/>
          <w:lang w:eastAsia="en-US"/>
        </w:rPr>
        <w:tab/>
      </w:r>
      <w:r w:rsidRPr="00C65DD3">
        <w:rPr>
          <w:rFonts w:eastAsiaTheme="minorHAnsi"/>
          <w:sz w:val="20"/>
          <w:szCs w:val="20"/>
          <w:lang w:eastAsia="en-US"/>
        </w:rPr>
        <w:t xml:space="preserve">Moya, J. L., </w:t>
      </w:r>
      <w:proofErr w:type="spellStart"/>
      <w:r w:rsidRPr="00C65DD3">
        <w:rPr>
          <w:rFonts w:eastAsiaTheme="minorHAnsi"/>
          <w:sz w:val="20"/>
          <w:szCs w:val="20"/>
          <w:lang w:eastAsia="en-US"/>
        </w:rPr>
        <w:t>Ros</w:t>
      </w:r>
      <w:proofErr w:type="spellEnd"/>
      <w:r w:rsidRPr="00C65DD3">
        <w:rPr>
          <w:rFonts w:eastAsiaTheme="minorHAnsi"/>
          <w:sz w:val="20"/>
          <w:szCs w:val="20"/>
          <w:lang w:eastAsia="en-US"/>
        </w:rPr>
        <w:t xml:space="preserve">, R. and </w:t>
      </w:r>
      <w:proofErr w:type="spellStart"/>
      <w:r w:rsidRPr="00C65DD3">
        <w:rPr>
          <w:rFonts w:eastAsiaTheme="minorHAnsi"/>
          <w:sz w:val="20"/>
          <w:szCs w:val="20"/>
          <w:lang w:eastAsia="en-US"/>
        </w:rPr>
        <w:t>Picazo</w:t>
      </w:r>
      <w:proofErr w:type="spellEnd"/>
      <w:r w:rsidRPr="00C65DD3">
        <w:rPr>
          <w:rFonts w:eastAsiaTheme="minorHAnsi"/>
          <w:sz w:val="20"/>
          <w:szCs w:val="20"/>
          <w:lang w:eastAsia="en-US"/>
        </w:rPr>
        <w:t xml:space="preserve">, I. (1993). Influence of cadmium and nickel on growth, net photosynthesis and carbohydrate distribution in rice plants. </w:t>
      </w:r>
      <w:r w:rsidRPr="00C65DD3">
        <w:rPr>
          <w:rFonts w:eastAsiaTheme="minorHAnsi"/>
          <w:i/>
          <w:sz w:val="20"/>
          <w:szCs w:val="20"/>
          <w:lang w:eastAsia="en-US"/>
        </w:rPr>
        <w:t>Photosynthesis Res</w:t>
      </w:r>
      <w:r w:rsidRPr="00C65DD3">
        <w:rPr>
          <w:rFonts w:eastAsiaTheme="minorHAnsi"/>
          <w:sz w:val="20"/>
          <w:szCs w:val="20"/>
          <w:lang w:eastAsia="en-US"/>
        </w:rPr>
        <w:t>., 36:75 – 80.</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 xml:space="preserve">17. </w:t>
      </w:r>
      <w:r w:rsidRPr="00C65DD3">
        <w:rPr>
          <w:rFonts w:eastAsiaTheme="minorHAnsi"/>
          <w:sz w:val="20"/>
          <w:szCs w:val="20"/>
          <w:lang w:eastAsia="en-US"/>
        </w:rPr>
        <w:t xml:space="preserve">Muller, G. (1969). Index of </w:t>
      </w:r>
      <w:proofErr w:type="spellStart"/>
      <w:r w:rsidRPr="00C65DD3">
        <w:rPr>
          <w:rFonts w:eastAsiaTheme="minorHAnsi"/>
          <w:sz w:val="20"/>
          <w:szCs w:val="20"/>
          <w:lang w:eastAsia="en-US"/>
        </w:rPr>
        <w:t>geoaccumulation</w:t>
      </w:r>
      <w:proofErr w:type="spellEnd"/>
      <w:r w:rsidRPr="00C65DD3">
        <w:rPr>
          <w:rFonts w:eastAsiaTheme="minorHAnsi"/>
          <w:sz w:val="20"/>
          <w:szCs w:val="20"/>
          <w:lang w:eastAsia="en-US"/>
        </w:rPr>
        <w:t xml:space="preserve"> in sediments of the Rhine River. </w:t>
      </w:r>
      <w:r w:rsidRPr="00C65DD3">
        <w:rPr>
          <w:rFonts w:eastAsiaTheme="minorHAnsi"/>
          <w:i/>
          <w:sz w:val="20"/>
          <w:szCs w:val="20"/>
          <w:lang w:eastAsia="en-US"/>
        </w:rPr>
        <w:t>Journal of Geology</w:t>
      </w:r>
      <w:r w:rsidRPr="00C65DD3">
        <w:rPr>
          <w:rFonts w:eastAsiaTheme="minorHAnsi"/>
          <w:sz w:val="20"/>
          <w:szCs w:val="20"/>
          <w:lang w:eastAsia="en-US"/>
        </w:rPr>
        <w:t>, 2: 109 –118.</w:t>
      </w:r>
    </w:p>
    <w:p w:rsidR="00124A74" w:rsidRPr="00C65DD3" w:rsidRDefault="00124A74" w:rsidP="00124A74">
      <w:pPr>
        <w:suppressAutoHyphens w:val="0"/>
        <w:ind w:left="360" w:hanging="360"/>
        <w:jc w:val="both"/>
        <w:rPr>
          <w:rFonts w:eastAsiaTheme="minorHAnsi"/>
          <w:bCs/>
          <w:sz w:val="20"/>
          <w:szCs w:val="20"/>
          <w:lang w:eastAsia="en-US"/>
        </w:rPr>
      </w:pPr>
    </w:p>
    <w:p w:rsidR="00124A74" w:rsidRPr="00C65DD3" w:rsidRDefault="00124A74" w:rsidP="00124A74">
      <w:pPr>
        <w:suppressAutoHyphens w:val="0"/>
        <w:ind w:left="360" w:hanging="360"/>
        <w:jc w:val="both"/>
        <w:rPr>
          <w:rFonts w:eastAsiaTheme="minorHAnsi"/>
          <w:bCs/>
          <w:sz w:val="20"/>
          <w:szCs w:val="20"/>
          <w:lang w:eastAsia="en-US"/>
        </w:rPr>
      </w:pPr>
      <w:r>
        <w:rPr>
          <w:rFonts w:eastAsiaTheme="minorHAnsi"/>
          <w:bCs/>
          <w:sz w:val="20"/>
          <w:szCs w:val="20"/>
          <w:lang w:eastAsia="en-US"/>
        </w:rPr>
        <w:lastRenderedPageBreak/>
        <w:t xml:space="preserve">18. </w:t>
      </w:r>
      <w:proofErr w:type="spellStart"/>
      <w:r w:rsidRPr="00C65DD3">
        <w:rPr>
          <w:rFonts w:eastAsiaTheme="minorHAnsi"/>
          <w:bCs/>
          <w:sz w:val="20"/>
          <w:szCs w:val="20"/>
          <w:lang w:eastAsia="en-US"/>
        </w:rPr>
        <w:t>Nies</w:t>
      </w:r>
      <w:proofErr w:type="spellEnd"/>
      <w:r w:rsidRPr="00C65DD3">
        <w:rPr>
          <w:rFonts w:eastAsiaTheme="minorHAnsi"/>
          <w:bCs/>
          <w:sz w:val="20"/>
          <w:szCs w:val="20"/>
          <w:lang w:eastAsia="en-US"/>
        </w:rPr>
        <w:t xml:space="preserve"> D. H. (1999). Microbial heavy metal resistance. </w:t>
      </w:r>
      <w:r w:rsidRPr="00C65DD3">
        <w:rPr>
          <w:rFonts w:eastAsiaTheme="minorHAnsi"/>
          <w:bCs/>
          <w:i/>
          <w:sz w:val="20"/>
          <w:szCs w:val="20"/>
          <w:lang w:eastAsia="en-US"/>
        </w:rPr>
        <w:t>Applied Microbiology Biotechnol</w:t>
      </w:r>
      <w:r w:rsidRPr="00C65DD3">
        <w:rPr>
          <w:rFonts w:eastAsiaTheme="minorHAnsi"/>
          <w:bCs/>
          <w:sz w:val="20"/>
          <w:szCs w:val="20"/>
          <w:lang w:eastAsia="en-US"/>
        </w:rPr>
        <w:t>ogy, 51: 730 – 750</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 xml:space="preserve">19. </w:t>
      </w:r>
      <w:proofErr w:type="spellStart"/>
      <w:r w:rsidRPr="00C65DD3">
        <w:rPr>
          <w:rFonts w:eastAsiaTheme="minorHAnsi"/>
          <w:sz w:val="20"/>
          <w:szCs w:val="20"/>
          <w:lang w:eastAsia="en-US"/>
        </w:rPr>
        <w:t>Sinex</w:t>
      </w:r>
      <w:proofErr w:type="spellEnd"/>
      <w:r w:rsidRPr="00C65DD3">
        <w:rPr>
          <w:rFonts w:eastAsiaTheme="minorHAnsi"/>
          <w:sz w:val="20"/>
          <w:szCs w:val="20"/>
          <w:lang w:eastAsia="en-US"/>
        </w:rPr>
        <w:t xml:space="preserve">, S. A. and </w:t>
      </w:r>
      <w:proofErr w:type="spellStart"/>
      <w:r w:rsidRPr="00C65DD3">
        <w:rPr>
          <w:rFonts w:eastAsiaTheme="minorHAnsi"/>
          <w:sz w:val="20"/>
          <w:szCs w:val="20"/>
          <w:lang w:eastAsia="en-US"/>
        </w:rPr>
        <w:t>Helz</w:t>
      </w:r>
      <w:proofErr w:type="spellEnd"/>
      <w:r w:rsidRPr="00C65DD3">
        <w:rPr>
          <w:rFonts w:eastAsiaTheme="minorHAnsi"/>
          <w:sz w:val="20"/>
          <w:szCs w:val="20"/>
          <w:lang w:eastAsia="en-US"/>
        </w:rPr>
        <w:t xml:space="preserve">, G. R. (1981). Regional geochemistry of trace elements in Chesapeake Bay sediments. </w:t>
      </w:r>
      <w:r w:rsidRPr="00C65DD3">
        <w:rPr>
          <w:rFonts w:eastAsiaTheme="minorHAnsi"/>
          <w:i/>
          <w:sz w:val="20"/>
          <w:szCs w:val="20"/>
          <w:lang w:eastAsia="en-US"/>
        </w:rPr>
        <w:t>Environ. Geol</w:t>
      </w:r>
      <w:r w:rsidRPr="00C65DD3">
        <w:rPr>
          <w:rFonts w:eastAsiaTheme="minorHAnsi"/>
          <w:sz w:val="20"/>
          <w:szCs w:val="20"/>
          <w:lang w:eastAsia="en-US"/>
        </w:rPr>
        <w:t>. 3: 315–323.</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bCs/>
          <w:color w:val="000000"/>
          <w:sz w:val="20"/>
          <w:szCs w:val="20"/>
          <w:lang w:eastAsia="en-US"/>
        </w:rPr>
        <w:t xml:space="preserve">20. </w:t>
      </w:r>
      <w:proofErr w:type="spellStart"/>
      <w:r w:rsidRPr="00C65DD3">
        <w:rPr>
          <w:rFonts w:eastAsiaTheme="minorHAnsi"/>
          <w:bCs/>
          <w:color w:val="000000"/>
          <w:sz w:val="20"/>
          <w:szCs w:val="20"/>
          <w:lang w:eastAsia="en-US"/>
        </w:rPr>
        <w:t>Smical</w:t>
      </w:r>
      <w:proofErr w:type="spellEnd"/>
      <w:r w:rsidRPr="00C65DD3">
        <w:rPr>
          <w:rFonts w:eastAsiaTheme="minorHAnsi"/>
          <w:bCs/>
          <w:color w:val="000000"/>
          <w:sz w:val="20"/>
          <w:szCs w:val="20"/>
          <w:lang w:eastAsia="en-US"/>
        </w:rPr>
        <w:t xml:space="preserve">, A., </w:t>
      </w:r>
      <w:proofErr w:type="spellStart"/>
      <w:r w:rsidRPr="00C65DD3">
        <w:rPr>
          <w:rFonts w:eastAsiaTheme="minorHAnsi"/>
          <w:bCs/>
          <w:color w:val="000000"/>
          <w:sz w:val="20"/>
          <w:szCs w:val="20"/>
          <w:lang w:eastAsia="en-US"/>
        </w:rPr>
        <w:t>Hotea</w:t>
      </w:r>
      <w:proofErr w:type="spellEnd"/>
      <w:r w:rsidRPr="00C65DD3">
        <w:rPr>
          <w:rFonts w:eastAsiaTheme="minorHAnsi"/>
          <w:bCs/>
          <w:color w:val="000000"/>
          <w:sz w:val="20"/>
          <w:szCs w:val="20"/>
          <w:lang w:eastAsia="en-US"/>
        </w:rPr>
        <w:t xml:space="preserve">, V. </w:t>
      </w:r>
      <w:proofErr w:type="spellStart"/>
      <w:r w:rsidRPr="00C65DD3">
        <w:rPr>
          <w:rFonts w:eastAsiaTheme="minorHAnsi"/>
          <w:bCs/>
          <w:color w:val="000000"/>
          <w:sz w:val="20"/>
          <w:szCs w:val="20"/>
          <w:lang w:eastAsia="en-US"/>
        </w:rPr>
        <w:t>Oros</w:t>
      </w:r>
      <w:proofErr w:type="spellEnd"/>
      <w:r w:rsidRPr="00C65DD3">
        <w:rPr>
          <w:rFonts w:eastAsiaTheme="minorHAnsi"/>
          <w:bCs/>
          <w:color w:val="000000"/>
          <w:sz w:val="20"/>
          <w:szCs w:val="20"/>
          <w:lang w:eastAsia="en-US"/>
        </w:rPr>
        <w:t xml:space="preserve">, V. </w:t>
      </w:r>
      <w:proofErr w:type="spellStart"/>
      <w:r w:rsidRPr="00C65DD3">
        <w:rPr>
          <w:rFonts w:eastAsiaTheme="minorHAnsi"/>
          <w:bCs/>
          <w:color w:val="000000"/>
          <w:sz w:val="20"/>
          <w:szCs w:val="20"/>
          <w:lang w:eastAsia="en-US"/>
        </w:rPr>
        <w:t>Juhasz</w:t>
      </w:r>
      <w:proofErr w:type="spellEnd"/>
      <w:r w:rsidRPr="00C65DD3">
        <w:rPr>
          <w:rFonts w:eastAsiaTheme="minorHAnsi"/>
          <w:bCs/>
          <w:color w:val="000000"/>
          <w:sz w:val="20"/>
          <w:szCs w:val="20"/>
          <w:lang w:eastAsia="en-US"/>
        </w:rPr>
        <w:t xml:space="preserve">, J and Pop, E. (2008). Studies on transfer and bioaccumulation of heavy metals from soil into lettuce. </w:t>
      </w:r>
      <w:r w:rsidRPr="00C65DD3">
        <w:rPr>
          <w:rFonts w:eastAsiaTheme="minorHAnsi"/>
          <w:bCs/>
          <w:i/>
          <w:color w:val="000000"/>
          <w:sz w:val="20"/>
          <w:szCs w:val="20"/>
          <w:lang w:eastAsia="en-US"/>
        </w:rPr>
        <w:t>Journal of Environmental Engineering and Management</w:t>
      </w:r>
      <w:r w:rsidRPr="00C65DD3">
        <w:rPr>
          <w:rFonts w:eastAsiaTheme="minorHAnsi"/>
          <w:bCs/>
          <w:color w:val="000000"/>
          <w:sz w:val="20"/>
          <w:szCs w:val="20"/>
          <w:lang w:eastAsia="en-US"/>
        </w:rPr>
        <w:t>, 7(5): 609 – 615.</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 xml:space="preserve">21. </w:t>
      </w:r>
      <w:proofErr w:type="spellStart"/>
      <w:r w:rsidRPr="00C65DD3">
        <w:rPr>
          <w:rFonts w:eastAsiaTheme="minorHAnsi"/>
          <w:sz w:val="20"/>
          <w:szCs w:val="20"/>
          <w:lang w:eastAsia="en-US"/>
        </w:rPr>
        <w:t>Tessier</w:t>
      </w:r>
      <w:proofErr w:type="spellEnd"/>
      <w:r w:rsidRPr="00C65DD3">
        <w:rPr>
          <w:rFonts w:eastAsiaTheme="minorHAnsi"/>
          <w:sz w:val="20"/>
          <w:szCs w:val="20"/>
          <w:lang w:eastAsia="en-US"/>
        </w:rPr>
        <w:t xml:space="preserve">, A., Fortin, D. </w:t>
      </w:r>
      <w:proofErr w:type="spellStart"/>
      <w:r w:rsidRPr="00C65DD3">
        <w:rPr>
          <w:rFonts w:eastAsiaTheme="minorHAnsi"/>
          <w:sz w:val="20"/>
          <w:szCs w:val="20"/>
          <w:lang w:eastAsia="en-US"/>
        </w:rPr>
        <w:t>Belzile</w:t>
      </w:r>
      <w:proofErr w:type="spellEnd"/>
      <w:r w:rsidRPr="00C65DD3">
        <w:rPr>
          <w:rFonts w:eastAsiaTheme="minorHAnsi"/>
          <w:sz w:val="20"/>
          <w:szCs w:val="20"/>
          <w:lang w:eastAsia="en-US"/>
        </w:rPr>
        <w:t xml:space="preserve">, N. </w:t>
      </w:r>
      <w:proofErr w:type="spellStart"/>
      <w:r w:rsidRPr="00C65DD3">
        <w:rPr>
          <w:rFonts w:eastAsiaTheme="minorHAnsi"/>
          <w:sz w:val="20"/>
          <w:szCs w:val="20"/>
          <w:lang w:eastAsia="en-US"/>
        </w:rPr>
        <w:t>DeVitre</w:t>
      </w:r>
      <w:proofErr w:type="spellEnd"/>
      <w:r w:rsidRPr="00C65DD3">
        <w:rPr>
          <w:rFonts w:eastAsiaTheme="minorHAnsi"/>
          <w:sz w:val="20"/>
          <w:szCs w:val="20"/>
          <w:lang w:eastAsia="en-US"/>
        </w:rPr>
        <w:t xml:space="preserve">, R. R. and Leppard, G. G. (1996). Metal sorption to </w:t>
      </w:r>
      <w:proofErr w:type="spellStart"/>
      <w:r w:rsidRPr="00C65DD3">
        <w:rPr>
          <w:rFonts w:eastAsiaTheme="minorHAnsi"/>
          <w:sz w:val="20"/>
          <w:szCs w:val="20"/>
          <w:lang w:eastAsia="en-US"/>
        </w:rPr>
        <w:t>diagenetic</w:t>
      </w:r>
      <w:proofErr w:type="spellEnd"/>
      <w:r w:rsidRPr="00C65DD3">
        <w:rPr>
          <w:rFonts w:eastAsiaTheme="minorHAnsi"/>
          <w:sz w:val="20"/>
          <w:szCs w:val="20"/>
          <w:lang w:eastAsia="en-US"/>
        </w:rPr>
        <w:t xml:space="preserve"> iron and manganese </w:t>
      </w:r>
      <w:proofErr w:type="spellStart"/>
      <w:r w:rsidRPr="00C65DD3">
        <w:rPr>
          <w:rFonts w:eastAsiaTheme="minorHAnsi"/>
          <w:sz w:val="20"/>
          <w:szCs w:val="20"/>
          <w:lang w:eastAsia="en-US"/>
        </w:rPr>
        <w:t>oxyhydroxides</w:t>
      </w:r>
      <w:proofErr w:type="spellEnd"/>
      <w:r w:rsidRPr="00C65DD3">
        <w:rPr>
          <w:rFonts w:eastAsiaTheme="minorHAnsi"/>
          <w:sz w:val="20"/>
          <w:szCs w:val="20"/>
          <w:lang w:eastAsia="en-US"/>
        </w:rPr>
        <w:t xml:space="preserve"> and associated organic matter: narrowing the gap between field and laboratory measurements. </w:t>
      </w:r>
      <w:proofErr w:type="spellStart"/>
      <w:r w:rsidRPr="00C65DD3">
        <w:rPr>
          <w:rFonts w:eastAsiaTheme="minorHAnsi"/>
          <w:i/>
          <w:sz w:val="20"/>
          <w:szCs w:val="20"/>
          <w:lang w:eastAsia="en-US"/>
        </w:rPr>
        <w:t>Geochim</w:t>
      </w:r>
      <w:proofErr w:type="spellEnd"/>
      <w:r w:rsidRPr="00C65DD3">
        <w:rPr>
          <w:rFonts w:eastAsiaTheme="minorHAnsi"/>
          <w:i/>
          <w:sz w:val="20"/>
          <w:szCs w:val="20"/>
          <w:lang w:eastAsia="en-US"/>
        </w:rPr>
        <w:t xml:space="preserve">. </w:t>
      </w:r>
      <w:proofErr w:type="spellStart"/>
      <w:r w:rsidRPr="00C65DD3">
        <w:rPr>
          <w:rFonts w:eastAsiaTheme="minorHAnsi"/>
          <w:i/>
          <w:sz w:val="20"/>
          <w:szCs w:val="20"/>
          <w:lang w:eastAsia="en-US"/>
        </w:rPr>
        <w:t>Cosmochim</w:t>
      </w:r>
      <w:proofErr w:type="spellEnd"/>
      <w:r w:rsidRPr="00C65DD3">
        <w:rPr>
          <w:rFonts w:eastAsiaTheme="minorHAnsi"/>
          <w:i/>
          <w:sz w:val="20"/>
          <w:szCs w:val="20"/>
          <w:lang w:eastAsia="en-US"/>
        </w:rPr>
        <w:t xml:space="preserve">. </w:t>
      </w:r>
      <w:proofErr w:type="spellStart"/>
      <w:r w:rsidRPr="00C65DD3">
        <w:rPr>
          <w:rFonts w:eastAsiaTheme="minorHAnsi"/>
          <w:i/>
          <w:sz w:val="20"/>
          <w:szCs w:val="20"/>
          <w:lang w:eastAsia="en-US"/>
        </w:rPr>
        <w:t>Acta</w:t>
      </w:r>
      <w:proofErr w:type="spellEnd"/>
      <w:r w:rsidRPr="00C65DD3">
        <w:rPr>
          <w:rFonts w:eastAsiaTheme="minorHAnsi"/>
          <w:sz w:val="20"/>
          <w:szCs w:val="20"/>
          <w:lang w:eastAsia="en-US"/>
        </w:rPr>
        <w:t>, 60, 387–404.</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 xml:space="preserve">22. </w:t>
      </w:r>
      <w:r w:rsidRPr="00C65DD3">
        <w:rPr>
          <w:rFonts w:eastAsiaTheme="minorHAnsi"/>
          <w:sz w:val="20"/>
          <w:szCs w:val="20"/>
          <w:lang w:eastAsia="en-US"/>
        </w:rPr>
        <w:t xml:space="preserve">Thorpe, A. and Harrison, R. M. (2008). Sources and properties of non-exhaust particulate matter from road traffic: </w:t>
      </w:r>
      <w:r w:rsidRPr="00C65DD3">
        <w:rPr>
          <w:rFonts w:eastAsiaTheme="minorHAnsi"/>
          <w:i/>
          <w:sz w:val="20"/>
          <w:szCs w:val="20"/>
          <w:lang w:eastAsia="en-US"/>
        </w:rPr>
        <w:t>A review. Science of the Total Environment</w:t>
      </w:r>
      <w:r w:rsidRPr="00C65DD3">
        <w:rPr>
          <w:rFonts w:eastAsiaTheme="minorHAnsi"/>
          <w:sz w:val="20"/>
          <w:szCs w:val="20"/>
          <w:lang w:eastAsia="en-US"/>
        </w:rPr>
        <w:t>, 400(1-3): 270 – 282.</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23.</w:t>
      </w:r>
      <w:r>
        <w:rPr>
          <w:rFonts w:eastAsiaTheme="minorHAnsi"/>
          <w:sz w:val="20"/>
          <w:szCs w:val="20"/>
          <w:lang w:eastAsia="en-US"/>
        </w:rPr>
        <w:tab/>
      </w:r>
      <w:proofErr w:type="spellStart"/>
      <w:r w:rsidRPr="00C65DD3">
        <w:rPr>
          <w:rFonts w:eastAsiaTheme="minorHAnsi"/>
          <w:sz w:val="20"/>
          <w:szCs w:val="20"/>
          <w:lang w:eastAsia="en-US"/>
        </w:rPr>
        <w:t>Tippie</w:t>
      </w:r>
      <w:proofErr w:type="spellEnd"/>
      <w:r w:rsidRPr="00C65DD3">
        <w:rPr>
          <w:rFonts w:eastAsiaTheme="minorHAnsi"/>
          <w:sz w:val="20"/>
          <w:szCs w:val="20"/>
          <w:lang w:eastAsia="en-US"/>
        </w:rPr>
        <w:t xml:space="preserve">, V. K. (1984). An environmental characterization of Chesapeake Bay and a frame work for action. In: Kennedy, V. (ed.), </w:t>
      </w:r>
      <w:proofErr w:type="gramStart"/>
      <w:r w:rsidRPr="00C65DD3">
        <w:rPr>
          <w:rFonts w:eastAsiaTheme="minorHAnsi"/>
          <w:i/>
          <w:sz w:val="20"/>
          <w:szCs w:val="20"/>
          <w:lang w:eastAsia="en-US"/>
        </w:rPr>
        <w:t>The</w:t>
      </w:r>
      <w:proofErr w:type="gramEnd"/>
      <w:r w:rsidRPr="00C65DD3">
        <w:rPr>
          <w:rFonts w:eastAsiaTheme="minorHAnsi"/>
          <w:i/>
          <w:sz w:val="20"/>
          <w:szCs w:val="20"/>
          <w:lang w:eastAsia="en-US"/>
        </w:rPr>
        <w:t xml:space="preserve"> Estuary as a Filter</w:t>
      </w:r>
      <w:r w:rsidRPr="00C65DD3">
        <w:rPr>
          <w:rFonts w:eastAsiaTheme="minorHAnsi"/>
          <w:sz w:val="20"/>
          <w:szCs w:val="20"/>
          <w:lang w:eastAsia="en-US"/>
        </w:rPr>
        <w:t>. New York: Academic Press pp. 467–487.</w:t>
      </w:r>
    </w:p>
    <w:p w:rsidR="00124A74" w:rsidRPr="00C65DD3" w:rsidRDefault="00124A74" w:rsidP="00124A74">
      <w:pPr>
        <w:suppressAutoHyphens w:val="0"/>
        <w:ind w:left="360" w:hanging="360"/>
        <w:jc w:val="both"/>
        <w:rPr>
          <w:rFonts w:eastAsiaTheme="minorHAnsi"/>
          <w:sz w:val="20"/>
          <w:szCs w:val="20"/>
          <w:lang w:eastAsia="en-US"/>
        </w:rPr>
      </w:pPr>
    </w:p>
    <w:p w:rsidR="00124A74" w:rsidRPr="00C65DD3" w:rsidRDefault="00124A74" w:rsidP="00124A74">
      <w:pPr>
        <w:suppressAutoHyphens w:val="0"/>
        <w:ind w:left="360" w:hanging="360"/>
        <w:jc w:val="both"/>
        <w:rPr>
          <w:rFonts w:eastAsiaTheme="minorHAnsi"/>
          <w:sz w:val="20"/>
          <w:szCs w:val="20"/>
          <w:lang w:eastAsia="en-US"/>
        </w:rPr>
      </w:pPr>
      <w:r>
        <w:rPr>
          <w:rFonts w:eastAsiaTheme="minorHAnsi"/>
          <w:sz w:val="20"/>
          <w:szCs w:val="20"/>
          <w:lang w:eastAsia="en-US"/>
        </w:rPr>
        <w:t xml:space="preserve">24. </w:t>
      </w:r>
      <w:r>
        <w:rPr>
          <w:rFonts w:eastAsiaTheme="minorHAnsi"/>
          <w:sz w:val="20"/>
          <w:szCs w:val="20"/>
          <w:lang w:eastAsia="en-US"/>
        </w:rPr>
        <w:tab/>
      </w:r>
      <w:proofErr w:type="spellStart"/>
      <w:r w:rsidRPr="00C65DD3">
        <w:rPr>
          <w:rFonts w:eastAsiaTheme="minorHAnsi"/>
          <w:sz w:val="20"/>
          <w:szCs w:val="20"/>
          <w:lang w:eastAsia="en-US"/>
        </w:rPr>
        <w:t>Uduezue</w:t>
      </w:r>
      <w:proofErr w:type="spellEnd"/>
      <w:r w:rsidRPr="00C65DD3">
        <w:rPr>
          <w:rFonts w:eastAsiaTheme="minorHAnsi"/>
          <w:sz w:val="20"/>
          <w:szCs w:val="20"/>
          <w:lang w:eastAsia="en-US"/>
        </w:rPr>
        <w:t xml:space="preserve">, N. L. (2004), </w:t>
      </w:r>
      <w:r w:rsidRPr="00C65DD3">
        <w:rPr>
          <w:rFonts w:eastAsiaTheme="minorHAnsi"/>
          <w:i/>
          <w:sz w:val="20"/>
          <w:szCs w:val="20"/>
          <w:lang w:eastAsia="en-US"/>
        </w:rPr>
        <w:t>Elements of Hydrogeology</w:t>
      </w:r>
      <w:r w:rsidRPr="00C65DD3">
        <w:rPr>
          <w:rFonts w:eastAsiaTheme="minorHAnsi"/>
          <w:sz w:val="20"/>
          <w:szCs w:val="20"/>
          <w:lang w:eastAsia="en-US"/>
        </w:rPr>
        <w:t xml:space="preserve">. Bauchi, Nigeria: </w:t>
      </w:r>
      <w:proofErr w:type="spellStart"/>
      <w:r w:rsidRPr="00C65DD3">
        <w:rPr>
          <w:rFonts w:eastAsiaTheme="minorHAnsi"/>
          <w:sz w:val="20"/>
          <w:szCs w:val="20"/>
          <w:lang w:eastAsia="en-US"/>
        </w:rPr>
        <w:t>Abubakar</w:t>
      </w:r>
      <w:proofErr w:type="spellEnd"/>
      <w:r w:rsidRPr="00C65DD3">
        <w:rPr>
          <w:rFonts w:eastAsiaTheme="minorHAnsi"/>
          <w:sz w:val="20"/>
          <w:szCs w:val="20"/>
          <w:lang w:eastAsia="en-US"/>
        </w:rPr>
        <w:t xml:space="preserve"> Tafawa Balewa University Press. pp. 1 – 17.</w:t>
      </w:r>
    </w:p>
    <w:p w:rsidR="00124A74" w:rsidRPr="00C65DD3" w:rsidRDefault="00124A74" w:rsidP="00124A74">
      <w:pPr>
        <w:suppressAutoHyphens w:val="0"/>
        <w:ind w:left="360" w:hanging="360"/>
        <w:jc w:val="both"/>
        <w:rPr>
          <w:rFonts w:eastAsiaTheme="minorHAnsi"/>
          <w:sz w:val="20"/>
          <w:szCs w:val="20"/>
          <w:lang w:eastAsia="en-US"/>
        </w:rPr>
        <w:sectPr w:rsidR="00124A74" w:rsidRPr="00C65DD3" w:rsidSect="00A4661F">
          <w:type w:val="continuous"/>
          <w:pgSz w:w="12240" w:h="15840" w:code="1"/>
          <w:pgMar w:top="1440" w:right="1440" w:bottom="1440" w:left="1440" w:header="720" w:footer="720" w:gutter="0"/>
          <w:cols w:num="2" w:space="720"/>
          <w:docGrid w:linePitch="360"/>
        </w:sectPr>
      </w:pPr>
    </w:p>
    <w:p w:rsidR="00124A74" w:rsidRDefault="00124A74" w:rsidP="00124A74">
      <w:pPr>
        <w:suppressAutoHyphens w:val="0"/>
        <w:jc w:val="both"/>
        <w:rPr>
          <w:rFonts w:eastAsiaTheme="minorHAnsi"/>
          <w:sz w:val="20"/>
          <w:szCs w:val="20"/>
          <w:lang w:eastAsia="en-US"/>
        </w:rPr>
        <w:sectPr w:rsidR="00124A74" w:rsidSect="00A4661F">
          <w:headerReference w:type="default" r:id="rId20"/>
          <w:footerReference w:type="even" r:id="rId21"/>
          <w:footerReference w:type="default" r:id="rId22"/>
          <w:type w:val="continuous"/>
          <w:pgSz w:w="12240" w:h="15840" w:code="1"/>
          <w:pgMar w:top="1440" w:right="1440" w:bottom="1440" w:left="1440" w:header="720" w:footer="720" w:gutter="0"/>
          <w:cols w:num="2" w:space="720"/>
          <w:docGrid w:linePitch="360"/>
        </w:sectPr>
      </w:pPr>
    </w:p>
    <w:p w:rsidR="00124A74" w:rsidRDefault="00124A74" w:rsidP="00124A74">
      <w:pPr>
        <w:suppressAutoHyphens w:val="0"/>
        <w:jc w:val="both"/>
        <w:rPr>
          <w:rFonts w:eastAsiaTheme="minorHAnsi"/>
          <w:sz w:val="20"/>
          <w:szCs w:val="20"/>
          <w:lang w:eastAsia="en-US"/>
        </w:rPr>
        <w:sectPr w:rsidR="00124A74" w:rsidSect="00A4661F">
          <w:type w:val="continuous"/>
          <w:pgSz w:w="12240" w:h="15840" w:code="1"/>
          <w:pgMar w:top="1440" w:right="1440" w:bottom="1440" w:left="1440" w:header="720" w:footer="720" w:gutter="0"/>
          <w:cols w:num="2" w:space="720"/>
          <w:docGrid w:linePitch="360"/>
        </w:sectPr>
      </w:pPr>
    </w:p>
    <w:p w:rsidR="00124A74" w:rsidRDefault="00124A74" w:rsidP="00124A74">
      <w:pPr>
        <w:suppressAutoHyphens w:val="0"/>
        <w:jc w:val="both"/>
        <w:rPr>
          <w:rFonts w:eastAsiaTheme="minorHAnsi"/>
          <w:sz w:val="20"/>
          <w:szCs w:val="20"/>
          <w:lang w:eastAsia="en-US"/>
        </w:rPr>
        <w:sectPr w:rsidR="00124A74" w:rsidSect="002573B8">
          <w:type w:val="continuous"/>
          <w:pgSz w:w="12240" w:h="15840" w:code="1"/>
          <w:pgMar w:top="1440" w:right="1440" w:bottom="1440" w:left="1440" w:header="720" w:footer="720" w:gutter="0"/>
          <w:cols w:space="720"/>
          <w:docGrid w:linePitch="360"/>
        </w:sectPr>
      </w:pPr>
    </w:p>
    <w:p w:rsidR="009F0297" w:rsidRPr="00D6153B" w:rsidRDefault="009F0297" w:rsidP="00124A74">
      <w:pPr>
        <w:pStyle w:val="ListParagraph"/>
        <w:snapToGrid w:val="0"/>
        <w:ind w:left="425"/>
        <w:rPr>
          <w:sz w:val="20"/>
          <w:szCs w:val="20"/>
        </w:rPr>
      </w:pPr>
    </w:p>
    <w:p w:rsidR="009F0297" w:rsidRPr="00D6153B" w:rsidRDefault="009F0297" w:rsidP="009F0297">
      <w:pPr>
        <w:suppressAutoHyphens w:val="0"/>
        <w:snapToGrid w:val="0"/>
        <w:ind w:left="425" w:hanging="425"/>
        <w:jc w:val="both"/>
        <w:rPr>
          <w:sz w:val="20"/>
          <w:szCs w:val="20"/>
        </w:rPr>
        <w:sectPr w:rsidR="009F0297" w:rsidRPr="00D6153B" w:rsidSect="009F0297">
          <w:headerReference w:type="default" r:id="rId23"/>
          <w:footerReference w:type="even" r:id="rId24"/>
          <w:footerReference w:type="default" r:id="rId25"/>
          <w:type w:val="continuous"/>
          <w:pgSz w:w="12240" w:h="15840" w:code="1"/>
          <w:pgMar w:top="1440" w:right="1440" w:bottom="1440" w:left="1440" w:header="720" w:footer="720" w:gutter="0"/>
          <w:cols w:num="2" w:space="600"/>
          <w:docGrid w:linePitch="360"/>
        </w:sectPr>
      </w:pPr>
    </w:p>
    <w:p w:rsidR="009F0297" w:rsidRDefault="009F0297" w:rsidP="009F0297">
      <w:pPr>
        <w:suppressAutoHyphens w:val="0"/>
        <w:snapToGrid w:val="0"/>
        <w:ind w:left="425" w:hanging="425"/>
        <w:jc w:val="both"/>
        <w:rPr>
          <w:sz w:val="20"/>
          <w:szCs w:val="20"/>
          <w:lang w:eastAsia="zh-CN"/>
        </w:rPr>
      </w:pPr>
    </w:p>
    <w:p w:rsidR="009F0297" w:rsidRDefault="009F0297" w:rsidP="009F0297">
      <w:pPr>
        <w:suppressAutoHyphens w:val="0"/>
        <w:snapToGrid w:val="0"/>
        <w:ind w:left="425" w:hanging="425"/>
        <w:jc w:val="both"/>
        <w:rPr>
          <w:sz w:val="20"/>
          <w:szCs w:val="20"/>
          <w:lang w:eastAsia="zh-CN"/>
        </w:rPr>
      </w:pPr>
    </w:p>
    <w:p w:rsidR="009F0297" w:rsidRPr="00D6153B" w:rsidRDefault="009F0297" w:rsidP="009F0297">
      <w:pPr>
        <w:suppressAutoHyphens w:val="0"/>
        <w:snapToGrid w:val="0"/>
        <w:ind w:left="425" w:hanging="425"/>
        <w:jc w:val="both"/>
        <w:rPr>
          <w:sz w:val="20"/>
          <w:szCs w:val="20"/>
          <w:lang w:eastAsia="zh-CN"/>
        </w:rPr>
      </w:pPr>
    </w:p>
    <w:p w:rsidR="009F0297" w:rsidRPr="00D6153B" w:rsidRDefault="009F0297" w:rsidP="009F0297">
      <w:pPr>
        <w:suppressAutoHyphens w:val="0"/>
        <w:snapToGrid w:val="0"/>
        <w:ind w:left="425" w:hanging="425"/>
        <w:jc w:val="both"/>
        <w:rPr>
          <w:sz w:val="20"/>
          <w:szCs w:val="20"/>
        </w:rPr>
      </w:pPr>
      <w:r w:rsidRPr="00D6153B">
        <w:rPr>
          <w:sz w:val="20"/>
          <w:szCs w:val="20"/>
        </w:rPr>
        <w:t>11/4/2017</w:t>
      </w:r>
    </w:p>
    <w:p w:rsidR="00E90438" w:rsidRDefault="00E90438"/>
    <w:sectPr w:rsidR="00E90438" w:rsidSect="009F0297">
      <w:type w:val="continuous"/>
      <w:pgSz w:w="12240" w:h="15840" w:code="1"/>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97" w:rsidRDefault="009F0297" w:rsidP="009F02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0297" w:rsidRDefault="009F02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97" w:rsidRPr="00550B8E" w:rsidRDefault="009F0297" w:rsidP="009F0297">
    <w:pPr>
      <w:jc w:val="center"/>
      <w:rPr>
        <w:sz w:val="20"/>
      </w:rPr>
    </w:pPr>
    <w:r w:rsidRPr="00550B8E">
      <w:rPr>
        <w:sz w:val="20"/>
      </w:rPr>
      <w:fldChar w:fldCharType="begin"/>
    </w:r>
    <w:r w:rsidRPr="00550B8E">
      <w:rPr>
        <w:sz w:val="20"/>
      </w:rPr>
      <w:instrText xml:space="preserve"> page </w:instrText>
    </w:r>
    <w:r w:rsidRPr="00550B8E">
      <w:rPr>
        <w:sz w:val="20"/>
      </w:rPr>
      <w:fldChar w:fldCharType="separate"/>
    </w:r>
    <w:r w:rsidR="00D1615B">
      <w:rPr>
        <w:noProof/>
        <w:sz w:val="20"/>
      </w:rPr>
      <w:t>43</w:t>
    </w:r>
    <w:r w:rsidRPr="00550B8E">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97" w:rsidRDefault="009F0297" w:rsidP="009F02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0297" w:rsidRDefault="009F029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97" w:rsidRPr="00550B8E" w:rsidRDefault="009F0297" w:rsidP="009F0297">
    <w:pPr>
      <w:jc w:val="center"/>
      <w:rPr>
        <w:sz w:val="20"/>
      </w:rPr>
    </w:pPr>
    <w:r w:rsidRPr="00550B8E">
      <w:rPr>
        <w:sz w:val="20"/>
      </w:rPr>
      <w:fldChar w:fldCharType="begin"/>
    </w:r>
    <w:r w:rsidRPr="00550B8E">
      <w:rPr>
        <w:sz w:val="20"/>
      </w:rPr>
      <w:instrText xml:space="preserve"> page </w:instrText>
    </w:r>
    <w:r w:rsidRPr="00550B8E">
      <w:rPr>
        <w:sz w:val="20"/>
      </w:rPr>
      <w:fldChar w:fldCharType="separate"/>
    </w:r>
    <w:r w:rsidR="00D1615B">
      <w:rPr>
        <w:noProof/>
        <w:sz w:val="20"/>
      </w:rPr>
      <w:t>51</w:t>
    </w:r>
    <w:r w:rsidRPr="00550B8E">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A74" w:rsidRDefault="00124A74" w:rsidP="00122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4A74" w:rsidRDefault="00124A74"/>
  <w:p w:rsidR="00124A74" w:rsidRDefault="00124A74"/>
  <w:p w:rsidR="00124A74" w:rsidRDefault="00124A74"/>
  <w:p w:rsidR="00124A74" w:rsidRDefault="00124A74"/>
  <w:p w:rsidR="00124A74" w:rsidRDefault="00124A7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A74" w:rsidRPr="00550B8E" w:rsidRDefault="00124A74" w:rsidP="001221E4">
    <w:pPr>
      <w:jc w:val="center"/>
      <w:rPr>
        <w:sz w:val="20"/>
      </w:rPr>
    </w:pPr>
    <w:r w:rsidRPr="00550B8E">
      <w:rPr>
        <w:sz w:val="20"/>
      </w:rPr>
      <w:fldChar w:fldCharType="begin"/>
    </w:r>
    <w:r w:rsidRPr="00550B8E">
      <w:rPr>
        <w:sz w:val="20"/>
      </w:rPr>
      <w:instrText xml:space="preserve"> page </w:instrText>
    </w:r>
    <w:r w:rsidRPr="00550B8E">
      <w:rPr>
        <w:sz w:val="20"/>
      </w:rPr>
      <w:fldChar w:fldCharType="separate"/>
    </w:r>
    <w:r>
      <w:rPr>
        <w:noProof/>
        <w:sz w:val="20"/>
      </w:rPr>
      <w:t>52</w:t>
    </w:r>
    <w:r w:rsidRPr="00550B8E">
      <w:rPr>
        <w:sz w:val="20"/>
      </w:rPr>
      <w:fldChar w:fldCharType="end"/>
    </w:r>
  </w:p>
  <w:p w:rsidR="00124A74" w:rsidRDefault="00124A74"/>
  <w:p w:rsidR="00124A74" w:rsidRDefault="00124A74"/>
  <w:p w:rsidR="00124A74" w:rsidRDefault="00124A74"/>
  <w:p w:rsidR="00124A74" w:rsidRDefault="00124A7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97" w:rsidRDefault="009F0297" w:rsidP="009F02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0297" w:rsidRDefault="009F029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97" w:rsidRPr="00550B8E" w:rsidRDefault="009F0297" w:rsidP="009F0297">
    <w:pPr>
      <w:jc w:val="center"/>
      <w:rPr>
        <w:sz w:val="20"/>
      </w:rPr>
    </w:pPr>
    <w:r w:rsidRPr="00550B8E">
      <w:rPr>
        <w:sz w:val="20"/>
      </w:rPr>
      <w:fldChar w:fldCharType="begin"/>
    </w:r>
    <w:r w:rsidRPr="00550B8E">
      <w:rPr>
        <w:sz w:val="20"/>
      </w:rPr>
      <w:instrText xml:space="preserve"> page </w:instrText>
    </w:r>
    <w:r w:rsidRPr="00550B8E">
      <w:rPr>
        <w:sz w:val="20"/>
      </w:rPr>
      <w:fldChar w:fldCharType="separate"/>
    </w:r>
    <w:r w:rsidR="00124A74">
      <w:rPr>
        <w:noProof/>
        <w:sz w:val="20"/>
      </w:rPr>
      <w:t>52</w:t>
    </w:r>
    <w:r w:rsidRPr="00550B8E">
      <w:rPr>
        <w:sz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97" w:rsidRPr="00550B8E" w:rsidRDefault="009F0297" w:rsidP="009F0297">
    <w:pPr>
      <w:pBdr>
        <w:bottom w:val="thinThickMediumGap" w:sz="12" w:space="1" w:color="auto"/>
      </w:pBdr>
      <w:tabs>
        <w:tab w:val="left" w:pos="851"/>
        <w:tab w:val="right" w:pos="8364"/>
      </w:tabs>
      <w:adjustRightInd w:val="0"/>
      <w:snapToGrid w:val="0"/>
      <w:jc w:val="both"/>
      <w:rPr>
        <w:iCs/>
        <w:sz w:val="20"/>
        <w:szCs w:val="20"/>
      </w:rPr>
    </w:pPr>
    <w:r w:rsidRPr="00550B8E">
      <w:rPr>
        <w:rFonts w:hint="eastAsia"/>
        <w:sz w:val="20"/>
        <w:szCs w:val="20"/>
      </w:rPr>
      <w:tab/>
    </w:r>
    <w:r w:rsidRPr="00550B8E">
      <w:rPr>
        <w:sz w:val="20"/>
        <w:szCs w:val="20"/>
      </w:rPr>
      <w:t>New York Science Journal 201</w:t>
    </w:r>
    <w:r w:rsidRPr="00550B8E">
      <w:rPr>
        <w:rFonts w:hint="eastAsia"/>
        <w:sz w:val="20"/>
        <w:szCs w:val="20"/>
      </w:rPr>
      <w:t>7</w:t>
    </w:r>
    <w:proofErr w:type="gramStart"/>
    <w:r w:rsidRPr="00550B8E">
      <w:rPr>
        <w:sz w:val="20"/>
        <w:szCs w:val="20"/>
      </w:rPr>
      <w:t>;</w:t>
    </w:r>
    <w:r w:rsidRPr="00550B8E">
      <w:rPr>
        <w:rFonts w:hint="eastAsia"/>
        <w:sz w:val="20"/>
        <w:szCs w:val="20"/>
      </w:rPr>
      <w:t>10</w:t>
    </w:r>
    <w:proofErr w:type="gramEnd"/>
    <w:r w:rsidRPr="00550B8E">
      <w:rPr>
        <w:sz w:val="20"/>
        <w:szCs w:val="20"/>
      </w:rPr>
      <w:t>(</w:t>
    </w:r>
    <w:r w:rsidRPr="00550B8E">
      <w:rPr>
        <w:rFonts w:hint="eastAsia"/>
        <w:sz w:val="20"/>
        <w:szCs w:val="20"/>
      </w:rPr>
      <w:t>11</w:t>
    </w:r>
    <w:r w:rsidRPr="00550B8E">
      <w:rPr>
        <w:sz w:val="20"/>
        <w:szCs w:val="20"/>
      </w:rPr>
      <w:t>)</w:t>
    </w:r>
    <w:r w:rsidRPr="00550B8E">
      <w:rPr>
        <w:iCs/>
        <w:sz w:val="20"/>
        <w:szCs w:val="20"/>
      </w:rPr>
      <w:t xml:space="preserve">     </w:t>
    </w:r>
    <w:r w:rsidRPr="00550B8E">
      <w:rPr>
        <w:rFonts w:hint="eastAsia"/>
        <w:iCs/>
        <w:sz w:val="20"/>
        <w:szCs w:val="20"/>
      </w:rPr>
      <w:tab/>
    </w:r>
    <w:r w:rsidRPr="00550B8E">
      <w:rPr>
        <w:iCs/>
        <w:sz w:val="20"/>
        <w:szCs w:val="20"/>
      </w:rPr>
      <w:t xml:space="preserve"> </w:t>
    </w:r>
    <w:r w:rsidRPr="00550B8E">
      <w:rPr>
        <w:rFonts w:hint="eastAsia"/>
        <w:iCs/>
        <w:sz w:val="20"/>
        <w:szCs w:val="20"/>
      </w:rPr>
      <w:t xml:space="preserve"> </w:t>
    </w:r>
    <w:r w:rsidRPr="00550B8E">
      <w:rPr>
        <w:iCs/>
        <w:sz w:val="20"/>
        <w:szCs w:val="20"/>
      </w:rPr>
      <w:t xml:space="preserve">   </w:t>
    </w:r>
    <w:hyperlink r:id="rId1" w:history="1">
      <w:r w:rsidRPr="00550B8E">
        <w:rPr>
          <w:rStyle w:val="Hyperlink"/>
          <w:sz w:val="20"/>
          <w:szCs w:val="20"/>
        </w:rPr>
        <w:t>http://www.sciencepub.net/newyork</w:t>
      </w:r>
    </w:hyperlink>
  </w:p>
  <w:p w:rsidR="009F0297" w:rsidRPr="00550B8E" w:rsidRDefault="009F0297" w:rsidP="009F0297">
    <w:pPr>
      <w:tabs>
        <w:tab w:val="left" w:pos="851"/>
        <w:tab w:val="left" w:pos="7200"/>
        <w:tab w:val="right" w:pos="8364"/>
      </w:tabs>
      <w:adjustRightInd w:val="0"/>
      <w:snapToGrid w:val="0"/>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97" w:rsidRPr="00550B8E" w:rsidRDefault="009F0297" w:rsidP="009F0297">
    <w:pPr>
      <w:pBdr>
        <w:bottom w:val="thinThickMediumGap" w:sz="12" w:space="1" w:color="auto"/>
      </w:pBdr>
      <w:tabs>
        <w:tab w:val="left" w:pos="851"/>
        <w:tab w:val="right" w:pos="8364"/>
      </w:tabs>
      <w:adjustRightInd w:val="0"/>
      <w:snapToGrid w:val="0"/>
      <w:jc w:val="both"/>
      <w:rPr>
        <w:iCs/>
        <w:sz w:val="20"/>
        <w:szCs w:val="20"/>
      </w:rPr>
    </w:pPr>
    <w:r w:rsidRPr="00550B8E">
      <w:rPr>
        <w:rFonts w:hint="eastAsia"/>
        <w:sz w:val="20"/>
        <w:szCs w:val="20"/>
      </w:rPr>
      <w:tab/>
    </w:r>
    <w:r w:rsidRPr="00550B8E">
      <w:rPr>
        <w:sz w:val="20"/>
        <w:szCs w:val="20"/>
      </w:rPr>
      <w:t>New York Science Journal 201</w:t>
    </w:r>
    <w:r w:rsidRPr="00550B8E">
      <w:rPr>
        <w:rFonts w:hint="eastAsia"/>
        <w:sz w:val="20"/>
        <w:szCs w:val="20"/>
      </w:rPr>
      <w:t>7</w:t>
    </w:r>
    <w:proofErr w:type="gramStart"/>
    <w:r w:rsidRPr="00550B8E">
      <w:rPr>
        <w:sz w:val="20"/>
        <w:szCs w:val="20"/>
      </w:rPr>
      <w:t>;</w:t>
    </w:r>
    <w:r w:rsidRPr="00550B8E">
      <w:rPr>
        <w:rFonts w:hint="eastAsia"/>
        <w:sz w:val="20"/>
        <w:szCs w:val="20"/>
      </w:rPr>
      <w:t>10</w:t>
    </w:r>
    <w:proofErr w:type="gramEnd"/>
    <w:r w:rsidRPr="00550B8E">
      <w:rPr>
        <w:sz w:val="20"/>
        <w:szCs w:val="20"/>
      </w:rPr>
      <w:t>(</w:t>
    </w:r>
    <w:r w:rsidRPr="00550B8E">
      <w:rPr>
        <w:rFonts w:hint="eastAsia"/>
        <w:sz w:val="20"/>
        <w:szCs w:val="20"/>
      </w:rPr>
      <w:t>11</w:t>
    </w:r>
    <w:r w:rsidRPr="00550B8E">
      <w:rPr>
        <w:sz w:val="20"/>
        <w:szCs w:val="20"/>
      </w:rPr>
      <w:t>)</w:t>
    </w:r>
    <w:r w:rsidRPr="00550B8E">
      <w:rPr>
        <w:iCs/>
        <w:sz w:val="20"/>
        <w:szCs w:val="20"/>
      </w:rPr>
      <w:t xml:space="preserve">     </w:t>
    </w:r>
    <w:r w:rsidRPr="00550B8E">
      <w:rPr>
        <w:rFonts w:hint="eastAsia"/>
        <w:iCs/>
        <w:sz w:val="20"/>
        <w:szCs w:val="20"/>
      </w:rPr>
      <w:tab/>
    </w:r>
    <w:r w:rsidRPr="00550B8E">
      <w:rPr>
        <w:iCs/>
        <w:sz w:val="20"/>
        <w:szCs w:val="20"/>
      </w:rPr>
      <w:t xml:space="preserve"> </w:t>
    </w:r>
    <w:r w:rsidRPr="00550B8E">
      <w:rPr>
        <w:rFonts w:hint="eastAsia"/>
        <w:iCs/>
        <w:sz w:val="20"/>
        <w:szCs w:val="20"/>
      </w:rPr>
      <w:t xml:space="preserve"> </w:t>
    </w:r>
    <w:r w:rsidRPr="00550B8E">
      <w:rPr>
        <w:iCs/>
        <w:sz w:val="20"/>
        <w:szCs w:val="20"/>
      </w:rPr>
      <w:t xml:space="preserve">   </w:t>
    </w:r>
    <w:hyperlink r:id="rId1" w:history="1">
      <w:r w:rsidRPr="00550B8E">
        <w:rPr>
          <w:rStyle w:val="Hyperlink"/>
          <w:sz w:val="20"/>
          <w:szCs w:val="20"/>
        </w:rPr>
        <w:t>http://www.sciencepub.net/newyork</w:t>
      </w:r>
    </w:hyperlink>
  </w:p>
  <w:p w:rsidR="009F0297" w:rsidRPr="00550B8E" w:rsidRDefault="009F0297" w:rsidP="009F0297">
    <w:pPr>
      <w:tabs>
        <w:tab w:val="left" w:pos="851"/>
        <w:tab w:val="left" w:pos="7200"/>
        <w:tab w:val="right" w:pos="8364"/>
      </w:tabs>
      <w:adjustRightInd w:val="0"/>
      <w:snapToGrid w:val="0"/>
      <w:jc w:val="both"/>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A74" w:rsidRPr="00550B8E" w:rsidRDefault="00124A74" w:rsidP="001221E4">
    <w:pPr>
      <w:pBdr>
        <w:bottom w:val="thinThickMediumGap" w:sz="12" w:space="1" w:color="auto"/>
      </w:pBdr>
      <w:tabs>
        <w:tab w:val="left" w:pos="851"/>
        <w:tab w:val="right" w:pos="8364"/>
      </w:tabs>
      <w:adjustRightInd w:val="0"/>
      <w:snapToGrid w:val="0"/>
      <w:jc w:val="both"/>
      <w:rPr>
        <w:iCs/>
        <w:sz w:val="20"/>
        <w:szCs w:val="20"/>
      </w:rPr>
    </w:pPr>
    <w:r w:rsidRPr="00550B8E">
      <w:rPr>
        <w:rFonts w:hint="eastAsia"/>
        <w:sz w:val="20"/>
        <w:szCs w:val="20"/>
      </w:rPr>
      <w:tab/>
    </w:r>
    <w:r w:rsidRPr="00550B8E">
      <w:rPr>
        <w:sz w:val="20"/>
        <w:szCs w:val="20"/>
      </w:rPr>
      <w:t>New York Science Journal 201</w:t>
    </w:r>
    <w:r w:rsidRPr="00550B8E">
      <w:rPr>
        <w:rFonts w:hint="eastAsia"/>
        <w:sz w:val="20"/>
        <w:szCs w:val="20"/>
      </w:rPr>
      <w:t>7</w:t>
    </w:r>
    <w:proofErr w:type="gramStart"/>
    <w:r w:rsidRPr="00550B8E">
      <w:rPr>
        <w:sz w:val="20"/>
        <w:szCs w:val="20"/>
      </w:rPr>
      <w:t>;</w:t>
    </w:r>
    <w:r w:rsidRPr="00550B8E">
      <w:rPr>
        <w:rFonts w:hint="eastAsia"/>
        <w:sz w:val="20"/>
        <w:szCs w:val="20"/>
      </w:rPr>
      <w:t>10</w:t>
    </w:r>
    <w:proofErr w:type="gramEnd"/>
    <w:r w:rsidRPr="00550B8E">
      <w:rPr>
        <w:sz w:val="20"/>
        <w:szCs w:val="20"/>
      </w:rPr>
      <w:t>(</w:t>
    </w:r>
    <w:r w:rsidRPr="00550B8E">
      <w:rPr>
        <w:rFonts w:hint="eastAsia"/>
        <w:sz w:val="20"/>
        <w:szCs w:val="20"/>
      </w:rPr>
      <w:t>11</w:t>
    </w:r>
    <w:r w:rsidRPr="00550B8E">
      <w:rPr>
        <w:sz w:val="20"/>
        <w:szCs w:val="20"/>
      </w:rPr>
      <w:t>)</w:t>
    </w:r>
    <w:r w:rsidRPr="00550B8E">
      <w:rPr>
        <w:iCs/>
        <w:sz w:val="20"/>
        <w:szCs w:val="20"/>
      </w:rPr>
      <w:t xml:space="preserve">     </w:t>
    </w:r>
    <w:r w:rsidRPr="00550B8E">
      <w:rPr>
        <w:rFonts w:hint="eastAsia"/>
        <w:iCs/>
        <w:sz w:val="20"/>
        <w:szCs w:val="20"/>
      </w:rPr>
      <w:tab/>
    </w:r>
    <w:r w:rsidRPr="00550B8E">
      <w:rPr>
        <w:iCs/>
        <w:sz w:val="20"/>
        <w:szCs w:val="20"/>
      </w:rPr>
      <w:t xml:space="preserve"> </w:t>
    </w:r>
    <w:r w:rsidRPr="00550B8E">
      <w:rPr>
        <w:rFonts w:hint="eastAsia"/>
        <w:iCs/>
        <w:sz w:val="20"/>
        <w:szCs w:val="20"/>
      </w:rPr>
      <w:t xml:space="preserve"> </w:t>
    </w:r>
    <w:r w:rsidRPr="00550B8E">
      <w:rPr>
        <w:iCs/>
        <w:sz w:val="20"/>
        <w:szCs w:val="20"/>
      </w:rPr>
      <w:t xml:space="preserve">   </w:t>
    </w:r>
    <w:hyperlink r:id="rId1" w:history="1">
      <w:r w:rsidRPr="00550B8E">
        <w:rPr>
          <w:rStyle w:val="Hyperlink"/>
          <w:sz w:val="20"/>
          <w:szCs w:val="20"/>
        </w:rPr>
        <w:t>http://www.sciencepub.net/newyork</w:t>
      </w:r>
    </w:hyperlink>
  </w:p>
  <w:p w:rsidR="00124A74" w:rsidRPr="00550B8E" w:rsidRDefault="00124A74" w:rsidP="001221E4">
    <w:pPr>
      <w:tabs>
        <w:tab w:val="left" w:pos="851"/>
        <w:tab w:val="left" w:pos="7200"/>
        <w:tab w:val="right" w:pos="8364"/>
      </w:tabs>
      <w:adjustRightInd w:val="0"/>
      <w:snapToGrid w:val="0"/>
      <w:jc w:val="both"/>
      <w:rPr>
        <w:sz w:val="20"/>
      </w:rPr>
    </w:pPr>
  </w:p>
  <w:p w:rsidR="00124A74" w:rsidRDefault="00124A74"/>
  <w:p w:rsidR="00124A74" w:rsidRDefault="00124A74"/>
  <w:p w:rsidR="00124A74" w:rsidRDefault="00124A74"/>
  <w:p w:rsidR="00124A74" w:rsidRDefault="00124A7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97" w:rsidRPr="00550B8E" w:rsidRDefault="009F0297" w:rsidP="009F0297">
    <w:pPr>
      <w:pBdr>
        <w:bottom w:val="thinThickMediumGap" w:sz="12" w:space="1" w:color="auto"/>
      </w:pBdr>
      <w:tabs>
        <w:tab w:val="left" w:pos="851"/>
        <w:tab w:val="right" w:pos="8364"/>
      </w:tabs>
      <w:adjustRightInd w:val="0"/>
      <w:snapToGrid w:val="0"/>
      <w:jc w:val="both"/>
      <w:rPr>
        <w:iCs/>
        <w:sz w:val="20"/>
        <w:szCs w:val="20"/>
      </w:rPr>
    </w:pPr>
    <w:r w:rsidRPr="00550B8E">
      <w:rPr>
        <w:rFonts w:hint="eastAsia"/>
        <w:sz w:val="20"/>
        <w:szCs w:val="20"/>
      </w:rPr>
      <w:tab/>
    </w:r>
    <w:r w:rsidRPr="00550B8E">
      <w:rPr>
        <w:sz w:val="20"/>
        <w:szCs w:val="20"/>
      </w:rPr>
      <w:t>New York Science Journal 201</w:t>
    </w:r>
    <w:r w:rsidRPr="00550B8E">
      <w:rPr>
        <w:rFonts w:hint="eastAsia"/>
        <w:sz w:val="20"/>
        <w:szCs w:val="20"/>
      </w:rPr>
      <w:t>7</w:t>
    </w:r>
    <w:proofErr w:type="gramStart"/>
    <w:r w:rsidRPr="00550B8E">
      <w:rPr>
        <w:sz w:val="20"/>
        <w:szCs w:val="20"/>
      </w:rPr>
      <w:t>;</w:t>
    </w:r>
    <w:r w:rsidRPr="00550B8E">
      <w:rPr>
        <w:rFonts w:hint="eastAsia"/>
        <w:sz w:val="20"/>
        <w:szCs w:val="20"/>
      </w:rPr>
      <w:t>10</w:t>
    </w:r>
    <w:proofErr w:type="gramEnd"/>
    <w:r w:rsidRPr="00550B8E">
      <w:rPr>
        <w:sz w:val="20"/>
        <w:szCs w:val="20"/>
      </w:rPr>
      <w:t>(</w:t>
    </w:r>
    <w:r w:rsidRPr="00550B8E">
      <w:rPr>
        <w:rFonts w:hint="eastAsia"/>
        <w:sz w:val="20"/>
        <w:szCs w:val="20"/>
      </w:rPr>
      <w:t>11</w:t>
    </w:r>
    <w:r w:rsidRPr="00550B8E">
      <w:rPr>
        <w:sz w:val="20"/>
        <w:szCs w:val="20"/>
      </w:rPr>
      <w:t>)</w:t>
    </w:r>
    <w:r w:rsidRPr="00550B8E">
      <w:rPr>
        <w:iCs/>
        <w:sz w:val="20"/>
        <w:szCs w:val="20"/>
      </w:rPr>
      <w:t xml:space="preserve">     </w:t>
    </w:r>
    <w:r w:rsidRPr="00550B8E">
      <w:rPr>
        <w:rFonts w:hint="eastAsia"/>
        <w:iCs/>
        <w:sz w:val="20"/>
        <w:szCs w:val="20"/>
      </w:rPr>
      <w:tab/>
    </w:r>
    <w:r w:rsidRPr="00550B8E">
      <w:rPr>
        <w:iCs/>
        <w:sz w:val="20"/>
        <w:szCs w:val="20"/>
      </w:rPr>
      <w:t xml:space="preserve"> </w:t>
    </w:r>
    <w:r w:rsidRPr="00550B8E">
      <w:rPr>
        <w:rFonts w:hint="eastAsia"/>
        <w:iCs/>
        <w:sz w:val="20"/>
        <w:szCs w:val="20"/>
      </w:rPr>
      <w:t xml:space="preserve"> </w:t>
    </w:r>
    <w:r w:rsidRPr="00550B8E">
      <w:rPr>
        <w:iCs/>
        <w:sz w:val="20"/>
        <w:szCs w:val="20"/>
      </w:rPr>
      <w:t xml:space="preserve">   </w:t>
    </w:r>
    <w:hyperlink r:id="rId1" w:history="1">
      <w:r w:rsidRPr="00550B8E">
        <w:rPr>
          <w:rStyle w:val="Hyperlink"/>
          <w:sz w:val="20"/>
          <w:szCs w:val="20"/>
        </w:rPr>
        <w:t>http://www.sciencepub.net/newyork</w:t>
      </w:r>
    </w:hyperlink>
  </w:p>
  <w:p w:rsidR="009F0297" w:rsidRPr="00550B8E" w:rsidRDefault="009F0297" w:rsidP="009F0297">
    <w:pPr>
      <w:tabs>
        <w:tab w:val="left" w:pos="851"/>
        <w:tab w:val="left" w:pos="7200"/>
        <w:tab w:val="right" w:pos="8364"/>
      </w:tabs>
      <w:adjustRightInd w:val="0"/>
      <w:snapToGrid w:val="0"/>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85BBA"/>
    <w:multiLevelType w:val="hybridMultilevel"/>
    <w:tmpl w:val="30D6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0924C8"/>
    <w:multiLevelType w:val="hybridMultilevel"/>
    <w:tmpl w:val="9380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C2D6B"/>
    <w:multiLevelType w:val="hybridMultilevel"/>
    <w:tmpl w:val="ECFE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45686242"/>
    <w:multiLevelType w:val="hybridMultilevel"/>
    <w:tmpl w:val="FBB4C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944208"/>
    <w:multiLevelType w:val="hybridMultilevel"/>
    <w:tmpl w:val="F200AA52"/>
    <w:lvl w:ilvl="0" w:tplc="2D520414">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4"/>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20"/>
  <w:displayHorizontalDrawingGridEvery w:val="2"/>
  <w:displayVertic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97"/>
    <w:rsid w:val="00047ABD"/>
    <w:rsid w:val="00076929"/>
    <w:rsid w:val="000E2629"/>
    <w:rsid w:val="00124A74"/>
    <w:rsid w:val="00253708"/>
    <w:rsid w:val="003B525D"/>
    <w:rsid w:val="004647D1"/>
    <w:rsid w:val="0048409A"/>
    <w:rsid w:val="004A1E3D"/>
    <w:rsid w:val="00583A77"/>
    <w:rsid w:val="005A29EF"/>
    <w:rsid w:val="005B0F20"/>
    <w:rsid w:val="0061179D"/>
    <w:rsid w:val="006F2969"/>
    <w:rsid w:val="007A06E6"/>
    <w:rsid w:val="007A0E2C"/>
    <w:rsid w:val="007D4A62"/>
    <w:rsid w:val="008D65FA"/>
    <w:rsid w:val="00956067"/>
    <w:rsid w:val="009B37F2"/>
    <w:rsid w:val="009C1588"/>
    <w:rsid w:val="009F0297"/>
    <w:rsid w:val="009F25C5"/>
    <w:rsid w:val="009F41B1"/>
    <w:rsid w:val="00A3341F"/>
    <w:rsid w:val="00B3786B"/>
    <w:rsid w:val="00BE663A"/>
    <w:rsid w:val="00C00F43"/>
    <w:rsid w:val="00C25179"/>
    <w:rsid w:val="00D1615B"/>
    <w:rsid w:val="00D34FE9"/>
    <w:rsid w:val="00E05792"/>
    <w:rsid w:val="00E90438"/>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59CFD-32F1-4670-A463-09D439F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297"/>
    <w:pPr>
      <w:suppressAutoHyphens/>
      <w:spacing w:line="240" w:lineRule="auto"/>
      <w:jc w:val="left"/>
    </w:pPr>
    <w:rPr>
      <w:rFonts w:eastAsia="SimSun"/>
      <w:lang w:eastAsia="ar-SA"/>
    </w:rPr>
  </w:style>
  <w:style w:type="paragraph" w:styleId="Heading1">
    <w:name w:val="heading 1"/>
    <w:basedOn w:val="Normal"/>
    <w:next w:val="Normal"/>
    <w:link w:val="Heading1Char"/>
    <w:qFormat/>
    <w:rsid w:val="009F0297"/>
    <w:pPr>
      <w:keepNext/>
      <w:tabs>
        <w:tab w:val="num" w:pos="0"/>
      </w:tabs>
      <w:outlineLvl w:val="0"/>
    </w:pPr>
    <w:rPr>
      <w:b/>
      <w:bCs/>
      <w:sz w:val="32"/>
    </w:rPr>
  </w:style>
  <w:style w:type="paragraph" w:styleId="Heading2">
    <w:name w:val="heading 2"/>
    <w:basedOn w:val="Normal"/>
    <w:next w:val="Normal"/>
    <w:link w:val="Heading2Char"/>
    <w:qFormat/>
    <w:rsid w:val="009F0297"/>
    <w:pPr>
      <w:keepNext/>
      <w:tabs>
        <w:tab w:val="num" w:pos="0"/>
      </w:tabs>
      <w:jc w:val="both"/>
      <w:outlineLvl w:val="1"/>
    </w:pPr>
    <w:rPr>
      <w:b/>
      <w:sz w:val="28"/>
    </w:rPr>
  </w:style>
  <w:style w:type="paragraph" w:styleId="Heading3">
    <w:name w:val="heading 3"/>
    <w:basedOn w:val="Normal"/>
    <w:next w:val="Normal"/>
    <w:link w:val="Heading3Char"/>
    <w:qFormat/>
    <w:rsid w:val="009F0297"/>
    <w:pPr>
      <w:keepNext/>
      <w:tabs>
        <w:tab w:val="num" w:pos="0"/>
      </w:tabs>
      <w:spacing w:line="360" w:lineRule="auto"/>
      <w:jc w:val="both"/>
      <w:outlineLvl w:val="2"/>
    </w:pPr>
    <w:rPr>
      <w:b/>
      <w:bCs/>
    </w:rPr>
  </w:style>
  <w:style w:type="paragraph" w:styleId="Heading6">
    <w:name w:val="heading 6"/>
    <w:basedOn w:val="Normal"/>
    <w:next w:val="Normal"/>
    <w:link w:val="Heading6Char"/>
    <w:qFormat/>
    <w:rsid w:val="009F0297"/>
    <w:pPr>
      <w:keepNext/>
      <w:tabs>
        <w:tab w:val="num" w:pos="0"/>
      </w:tabs>
      <w:jc w:val="center"/>
      <w:outlineLvl w:val="5"/>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297"/>
    <w:rPr>
      <w:rFonts w:eastAsia="SimSun"/>
      <w:b/>
      <w:bCs/>
      <w:sz w:val="32"/>
      <w:lang w:eastAsia="ar-SA"/>
    </w:rPr>
  </w:style>
  <w:style w:type="character" w:customStyle="1" w:styleId="Heading2Char">
    <w:name w:val="Heading 2 Char"/>
    <w:basedOn w:val="DefaultParagraphFont"/>
    <w:link w:val="Heading2"/>
    <w:rsid w:val="009F0297"/>
    <w:rPr>
      <w:rFonts w:eastAsia="SimSun"/>
      <w:b/>
      <w:sz w:val="28"/>
      <w:lang w:eastAsia="ar-SA"/>
    </w:rPr>
  </w:style>
  <w:style w:type="character" w:customStyle="1" w:styleId="Heading3Char">
    <w:name w:val="Heading 3 Char"/>
    <w:basedOn w:val="DefaultParagraphFont"/>
    <w:link w:val="Heading3"/>
    <w:rsid w:val="009F0297"/>
    <w:rPr>
      <w:rFonts w:eastAsia="SimSun"/>
      <w:b/>
      <w:bCs/>
      <w:lang w:eastAsia="ar-SA"/>
    </w:rPr>
  </w:style>
  <w:style w:type="character" w:customStyle="1" w:styleId="Heading6Char">
    <w:name w:val="Heading 6 Char"/>
    <w:basedOn w:val="DefaultParagraphFont"/>
    <w:link w:val="Heading6"/>
    <w:rsid w:val="009F0297"/>
    <w:rPr>
      <w:rFonts w:eastAsia="SimSun"/>
      <w:b/>
      <w:bCs/>
      <w:lang w:val="en-GB" w:eastAsia="ar-SA"/>
    </w:rPr>
  </w:style>
  <w:style w:type="character" w:customStyle="1" w:styleId="Absatz-Standardschriftart">
    <w:name w:val="Absatz-Standardschriftart"/>
    <w:rsid w:val="009F0297"/>
  </w:style>
  <w:style w:type="character" w:customStyle="1" w:styleId="WW-Absatz-Standardschriftart">
    <w:name w:val="WW-Absatz-Standardschriftart"/>
    <w:rsid w:val="009F0297"/>
  </w:style>
  <w:style w:type="character" w:customStyle="1" w:styleId="WW-Absatz-Standardschriftart1">
    <w:name w:val="WW-Absatz-Standardschriftart1"/>
    <w:rsid w:val="009F0297"/>
  </w:style>
  <w:style w:type="character" w:customStyle="1" w:styleId="WW-Absatz-Standardschriftart11">
    <w:name w:val="WW-Absatz-Standardschriftart11"/>
    <w:rsid w:val="009F0297"/>
  </w:style>
  <w:style w:type="character" w:customStyle="1" w:styleId="WW-Absatz-Standardschriftart111">
    <w:name w:val="WW-Absatz-Standardschriftart111"/>
    <w:rsid w:val="009F0297"/>
  </w:style>
  <w:style w:type="character" w:customStyle="1" w:styleId="WW-Absatz-Standardschriftart1111">
    <w:name w:val="WW-Absatz-Standardschriftart1111"/>
    <w:rsid w:val="009F0297"/>
  </w:style>
  <w:style w:type="character" w:customStyle="1" w:styleId="WW-Absatz-Standardschriftart11111">
    <w:name w:val="WW-Absatz-Standardschriftart11111"/>
    <w:rsid w:val="009F0297"/>
  </w:style>
  <w:style w:type="character" w:customStyle="1" w:styleId="WW-Absatz-Standardschriftart111111">
    <w:name w:val="WW-Absatz-Standardschriftart111111"/>
    <w:rsid w:val="009F0297"/>
  </w:style>
  <w:style w:type="character" w:customStyle="1" w:styleId="WW-Absatz-Standardschriftart1111111">
    <w:name w:val="WW-Absatz-Standardschriftart1111111"/>
    <w:rsid w:val="009F0297"/>
  </w:style>
  <w:style w:type="character" w:customStyle="1" w:styleId="WW-Absatz-Standardschriftart11111111">
    <w:name w:val="WW-Absatz-Standardschriftart11111111"/>
    <w:rsid w:val="009F0297"/>
  </w:style>
  <w:style w:type="character" w:customStyle="1" w:styleId="WW-Absatz-Standardschriftart111111111">
    <w:name w:val="WW-Absatz-Standardschriftart111111111"/>
    <w:rsid w:val="009F0297"/>
  </w:style>
  <w:style w:type="character" w:customStyle="1" w:styleId="WW-Absatz-Standardschriftart1111111111">
    <w:name w:val="WW-Absatz-Standardschriftart1111111111"/>
    <w:rsid w:val="009F0297"/>
  </w:style>
  <w:style w:type="character" w:customStyle="1" w:styleId="WW-Absatz-Standardschriftart11111111111">
    <w:name w:val="WW-Absatz-Standardschriftart11111111111"/>
    <w:rsid w:val="009F0297"/>
  </w:style>
  <w:style w:type="character" w:customStyle="1" w:styleId="WW-Absatz-Standardschriftart111111111111">
    <w:name w:val="WW-Absatz-Standardschriftart111111111111"/>
    <w:rsid w:val="009F0297"/>
  </w:style>
  <w:style w:type="character" w:customStyle="1" w:styleId="WW-Absatz-Standardschriftart1111111111111">
    <w:name w:val="WW-Absatz-Standardschriftart1111111111111"/>
    <w:rsid w:val="009F0297"/>
  </w:style>
  <w:style w:type="character" w:customStyle="1" w:styleId="WW-Absatz-Standardschriftart11111111111111">
    <w:name w:val="WW-Absatz-Standardschriftart11111111111111"/>
    <w:rsid w:val="009F0297"/>
  </w:style>
  <w:style w:type="character" w:customStyle="1" w:styleId="WW-Absatz-Standardschriftart111111111111111">
    <w:name w:val="WW-Absatz-Standardschriftart111111111111111"/>
    <w:rsid w:val="009F0297"/>
  </w:style>
  <w:style w:type="character" w:customStyle="1" w:styleId="WW-Absatz-Standardschriftart1111111111111111">
    <w:name w:val="WW-Absatz-Standardschriftart1111111111111111"/>
    <w:rsid w:val="009F0297"/>
  </w:style>
  <w:style w:type="character" w:customStyle="1" w:styleId="WW8Num1z0">
    <w:name w:val="WW8Num1z0"/>
    <w:rsid w:val="009F0297"/>
    <w:rPr>
      <w:rFonts w:ascii="Symbol" w:eastAsia="Times New Roman" w:hAnsi="Symbol" w:cs="Times New Roman"/>
    </w:rPr>
  </w:style>
  <w:style w:type="character" w:customStyle="1" w:styleId="WW8Num1z1">
    <w:name w:val="WW8Num1z1"/>
    <w:rsid w:val="009F0297"/>
    <w:rPr>
      <w:rFonts w:ascii="Courier New" w:hAnsi="Courier New" w:cs="Courier New"/>
    </w:rPr>
  </w:style>
  <w:style w:type="character" w:customStyle="1" w:styleId="WW8Num1z2">
    <w:name w:val="WW8Num1z2"/>
    <w:rsid w:val="009F0297"/>
    <w:rPr>
      <w:rFonts w:ascii="Wingdings" w:hAnsi="Wingdings"/>
    </w:rPr>
  </w:style>
  <w:style w:type="character" w:customStyle="1" w:styleId="WW8Num1z3">
    <w:name w:val="WW8Num1z3"/>
    <w:rsid w:val="009F0297"/>
    <w:rPr>
      <w:rFonts w:ascii="Symbol" w:hAnsi="Symbol"/>
    </w:rPr>
  </w:style>
  <w:style w:type="character" w:styleId="PageNumber">
    <w:name w:val="page number"/>
    <w:basedOn w:val="DefaultParagraphFont"/>
    <w:rsid w:val="009F0297"/>
  </w:style>
  <w:style w:type="character" w:styleId="Hyperlink">
    <w:name w:val="Hyperlink"/>
    <w:basedOn w:val="DefaultParagraphFont"/>
    <w:uiPriority w:val="99"/>
    <w:rsid w:val="009F0297"/>
    <w:rPr>
      <w:color w:val="0000FF"/>
      <w:u w:val="single"/>
    </w:rPr>
  </w:style>
  <w:style w:type="character" w:styleId="FollowedHyperlink">
    <w:name w:val="FollowedHyperlink"/>
    <w:basedOn w:val="DefaultParagraphFont"/>
    <w:rsid w:val="009F0297"/>
    <w:rPr>
      <w:color w:val="800080"/>
      <w:u w:val="single"/>
    </w:rPr>
  </w:style>
  <w:style w:type="character" w:customStyle="1" w:styleId="NumberingSymbols">
    <w:name w:val="Numbering Symbols"/>
    <w:rsid w:val="009F0297"/>
  </w:style>
  <w:style w:type="paragraph" w:customStyle="1" w:styleId="Heading">
    <w:name w:val="Heading"/>
    <w:basedOn w:val="Normal"/>
    <w:next w:val="BodyText"/>
    <w:rsid w:val="009F0297"/>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9F0297"/>
    <w:pPr>
      <w:spacing w:line="360" w:lineRule="auto"/>
    </w:pPr>
  </w:style>
  <w:style w:type="character" w:customStyle="1" w:styleId="BodyTextChar">
    <w:name w:val="Body Text Char"/>
    <w:basedOn w:val="DefaultParagraphFont"/>
    <w:link w:val="BodyText"/>
    <w:rsid w:val="009F0297"/>
    <w:rPr>
      <w:rFonts w:eastAsia="SimSun"/>
      <w:lang w:eastAsia="ar-SA"/>
    </w:rPr>
  </w:style>
  <w:style w:type="paragraph" w:styleId="List">
    <w:name w:val="List"/>
    <w:basedOn w:val="BodyText"/>
    <w:rsid w:val="009F0297"/>
  </w:style>
  <w:style w:type="paragraph" w:styleId="Caption">
    <w:name w:val="caption"/>
    <w:basedOn w:val="Normal"/>
    <w:qFormat/>
    <w:rsid w:val="009F0297"/>
    <w:pPr>
      <w:suppressLineNumbers/>
      <w:spacing w:before="120" w:after="120"/>
    </w:pPr>
    <w:rPr>
      <w:i/>
      <w:iCs/>
    </w:rPr>
  </w:style>
  <w:style w:type="paragraph" w:customStyle="1" w:styleId="Index">
    <w:name w:val="Index"/>
    <w:basedOn w:val="Normal"/>
    <w:rsid w:val="009F0297"/>
    <w:pPr>
      <w:suppressLineNumbers/>
    </w:pPr>
  </w:style>
  <w:style w:type="paragraph" w:styleId="Header">
    <w:name w:val="header"/>
    <w:basedOn w:val="Normal"/>
    <w:next w:val="Heading1"/>
    <w:link w:val="HeaderChar"/>
    <w:uiPriority w:val="99"/>
    <w:rsid w:val="009F0297"/>
    <w:pPr>
      <w:tabs>
        <w:tab w:val="center" w:pos="4320"/>
        <w:tab w:val="right" w:pos="8640"/>
      </w:tabs>
    </w:pPr>
  </w:style>
  <w:style w:type="character" w:customStyle="1" w:styleId="HeaderChar">
    <w:name w:val="Header Char"/>
    <w:basedOn w:val="DefaultParagraphFont"/>
    <w:link w:val="Header"/>
    <w:uiPriority w:val="99"/>
    <w:rsid w:val="009F0297"/>
    <w:rPr>
      <w:rFonts w:eastAsia="SimSun"/>
      <w:lang w:eastAsia="ar-SA"/>
    </w:rPr>
  </w:style>
  <w:style w:type="paragraph" w:styleId="BodyTextIndent3">
    <w:name w:val="Body Text Indent 3"/>
    <w:basedOn w:val="Normal"/>
    <w:link w:val="BodyTextIndent3Char"/>
    <w:rsid w:val="009F0297"/>
    <w:pPr>
      <w:spacing w:line="360" w:lineRule="auto"/>
      <w:ind w:firstLine="720"/>
      <w:jc w:val="both"/>
    </w:pPr>
    <w:rPr>
      <w:b/>
      <w:bCs/>
    </w:rPr>
  </w:style>
  <w:style w:type="character" w:customStyle="1" w:styleId="BodyTextIndent3Char">
    <w:name w:val="Body Text Indent 3 Char"/>
    <w:basedOn w:val="DefaultParagraphFont"/>
    <w:link w:val="BodyTextIndent3"/>
    <w:rsid w:val="009F0297"/>
    <w:rPr>
      <w:rFonts w:eastAsia="SimSun"/>
      <w:b/>
      <w:bCs/>
      <w:lang w:eastAsia="ar-SA"/>
    </w:rPr>
  </w:style>
  <w:style w:type="paragraph" w:styleId="BodyTextIndent">
    <w:name w:val="Body Text Indent"/>
    <w:basedOn w:val="Normal"/>
    <w:link w:val="BodyTextIndentChar"/>
    <w:rsid w:val="009F0297"/>
    <w:pPr>
      <w:ind w:left="540" w:hanging="720"/>
      <w:jc w:val="both"/>
    </w:pPr>
  </w:style>
  <w:style w:type="character" w:customStyle="1" w:styleId="BodyTextIndentChar">
    <w:name w:val="Body Text Indent Char"/>
    <w:basedOn w:val="DefaultParagraphFont"/>
    <w:link w:val="BodyTextIndent"/>
    <w:rsid w:val="009F0297"/>
    <w:rPr>
      <w:rFonts w:eastAsia="SimSun"/>
      <w:lang w:eastAsia="ar-SA"/>
    </w:rPr>
  </w:style>
  <w:style w:type="paragraph" w:styleId="BodyTextIndent2">
    <w:name w:val="Body Text Indent 2"/>
    <w:basedOn w:val="Normal"/>
    <w:link w:val="BodyTextIndent2Char"/>
    <w:rsid w:val="009F0297"/>
    <w:pPr>
      <w:spacing w:line="360" w:lineRule="auto"/>
      <w:ind w:firstLine="720"/>
      <w:jc w:val="both"/>
    </w:pPr>
  </w:style>
  <w:style w:type="character" w:customStyle="1" w:styleId="BodyTextIndent2Char">
    <w:name w:val="Body Text Indent 2 Char"/>
    <w:basedOn w:val="DefaultParagraphFont"/>
    <w:link w:val="BodyTextIndent2"/>
    <w:rsid w:val="009F0297"/>
    <w:rPr>
      <w:rFonts w:eastAsia="SimSun"/>
      <w:lang w:eastAsia="ar-SA"/>
    </w:rPr>
  </w:style>
  <w:style w:type="paragraph" w:styleId="BodyText2">
    <w:name w:val="Body Text 2"/>
    <w:basedOn w:val="Normal"/>
    <w:link w:val="BodyText2Char"/>
    <w:rsid w:val="009F0297"/>
    <w:pPr>
      <w:spacing w:line="360" w:lineRule="auto"/>
      <w:jc w:val="both"/>
    </w:pPr>
  </w:style>
  <w:style w:type="character" w:customStyle="1" w:styleId="BodyText2Char">
    <w:name w:val="Body Text 2 Char"/>
    <w:basedOn w:val="DefaultParagraphFont"/>
    <w:link w:val="BodyText2"/>
    <w:rsid w:val="009F0297"/>
    <w:rPr>
      <w:rFonts w:eastAsia="SimSun"/>
      <w:lang w:eastAsia="ar-SA"/>
    </w:rPr>
  </w:style>
  <w:style w:type="paragraph" w:styleId="Footer">
    <w:name w:val="footer"/>
    <w:basedOn w:val="Normal"/>
    <w:link w:val="FooterChar"/>
    <w:uiPriority w:val="99"/>
    <w:rsid w:val="009F0297"/>
    <w:pPr>
      <w:tabs>
        <w:tab w:val="center" w:pos="4320"/>
        <w:tab w:val="right" w:pos="8640"/>
      </w:tabs>
    </w:pPr>
    <w:rPr>
      <w:sz w:val="32"/>
    </w:rPr>
  </w:style>
  <w:style w:type="character" w:customStyle="1" w:styleId="FooterChar">
    <w:name w:val="Footer Char"/>
    <w:basedOn w:val="DefaultParagraphFont"/>
    <w:link w:val="Footer"/>
    <w:uiPriority w:val="99"/>
    <w:rsid w:val="009F0297"/>
    <w:rPr>
      <w:rFonts w:eastAsia="SimSun"/>
      <w:sz w:val="32"/>
      <w:lang w:eastAsia="ar-SA"/>
    </w:rPr>
  </w:style>
  <w:style w:type="paragraph" w:customStyle="1" w:styleId="TableContents">
    <w:name w:val="Table Contents"/>
    <w:basedOn w:val="Normal"/>
    <w:rsid w:val="009F0297"/>
    <w:pPr>
      <w:suppressLineNumbers/>
    </w:pPr>
  </w:style>
  <w:style w:type="paragraph" w:customStyle="1" w:styleId="TableHeading">
    <w:name w:val="Table Heading"/>
    <w:basedOn w:val="TableContents"/>
    <w:rsid w:val="009F0297"/>
    <w:pPr>
      <w:jc w:val="center"/>
    </w:pPr>
    <w:rPr>
      <w:b/>
      <w:bCs/>
    </w:rPr>
  </w:style>
  <w:style w:type="paragraph" w:customStyle="1" w:styleId="Framecontents">
    <w:name w:val="Frame contents"/>
    <w:basedOn w:val="BodyText"/>
    <w:rsid w:val="009F0297"/>
  </w:style>
  <w:style w:type="paragraph" w:customStyle="1" w:styleId="Text">
    <w:name w:val="Text"/>
    <w:basedOn w:val="Normal"/>
    <w:rsid w:val="009F0297"/>
    <w:pPr>
      <w:autoSpaceDE w:val="0"/>
      <w:spacing w:line="252" w:lineRule="auto"/>
      <w:ind w:firstLine="202"/>
    </w:pPr>
    <w:rPr>
      <w:rFonts w:eastAsia="PMingLiU"/>
      <w:kern w:val="1"/>
      <w:sz w:val="20"/>
      <w:szCs w:val="20"/>
    </w:rPr>
  </w:style>
  <w:style w:type="character" w:styleId="PlaceholderText">
    <w:name w:val="Placeholder Text"/>
    <w:uiPriority w:val="99"/>
    <w:semiHidden/>
    <w:rsid w:val="009F0297"/>
    <w:rPr>
      <w:color w:val="808080"/>
    </w:rPr>
  </w:style>
  <w:style w:type="paragraph" w:styleId="ListParagraph">
    <w:name w:val="List Paragraph"/>
    <w:basedOn w:val="Normal"/>
    <w:uiPriority w:val="34"/>
    <w:qFormat/>
    <w:rsid w:val="009F0297"/>
    <w:pPr>
      <w:suppressAutoHyphens w:val="0"/>
      <w:ind w:left="720"/>
      <w:contextualSpacing/>
      <w:jc w:val="both"/>
    </w:pPr>
    <w:rPr>
      <w:rFonts w:eastAsia="Calibri"/>
      <w:lang w:eastAsia="en-US"/>
    </w:rPr>
  </w:style>
  <w:style w:type="character" w:styleId="CommentReference">
    <w:name w:val="annotation reference"/>
    <w:uiPriority w:val="99"/>
    <w:semiHidden/>
    <w:unhideWhenUsed/>
    <w:rsid w:val="009F0297"/>
    <w:rPr>
      <w:sz w:val="16"/>
      <w:szCs w:val="16"/>
    </w:rPr>
  </w:style>
  <w:style w:type="character" w:customStyle="1" w:styleId="CommentTextChar">
    <w:name w:val="Comment Text Char"/>
    <w:basedOn w:val="DefaultParagraphFont"/>
    <w:link w:val="CommentText"/>
    <w:uiPriority w:val="99"/>
    <w:semiHidden/>
    <w:rsid w:val="009F0297"/>
    <w:rPr>
      <w:rFonts w:eastAsia="Calibri"/>
    </w:rPr>
  </w:style>
  <w:style w:type="paragraph" w:styleId="CommentText">
    <w:name w:val="annotation text"/>
    <w:basedOn w:val="Normal"/>
    <w:link w:val="CommentTextChar"/>
    <w:uiPriority w:val="99"/>
    <w:semiHidden/>
    <w:unhideWhenUsed/>
    <w:rsid w:val="009F0297"/>
    <w:pPr>
      <w:suppressAutoHyphens w:val="0"/>
      <w:jc w:val="both"/>
    </w:pPr>
    <w:rPr>
      <w:rFonts w:eastAsia="Calibri"/>
      <w:lang w:eastAsia="en-US"/>
    </w:rPr>
  </w:style>
  <w:style w:type="character" w:customStyle="1" w:styleId="CommentTextChar1">
    <w:name w:val="Comment Text Char1"/>
    <w:basedOn w:val="DefaultParagraphFont"/>
    <w:uiPriority w:val="99"/>
    <w:semiHidden/>
    <w:rsid w:val="009F0297"/>
    <w:rPr>
      <w:rFonts w:eastAsia="SimSun"/>
      <w:sz w:val="20"/>
      <w:szCs w:val="20"/>
      <w:lang w:eastAsia="ar-SA"/>
    </w:rPr>
  </w:style>
  <w:style w:type="character" w:customStyle="1" w:styleId="CommentSubjectChar">
    <w:name w:val="Comment Subject Char"/>
    <w:basedOn w:val="CommentTextChar"/>
    <w:link w:val="CommentSubject"/>
    <w:uiPriority w:val="99"/>
    <w:semiHidden/>
    <w:rsid w:val="009F0297"/>
    <w:rPr>
      <w:rFonts w:eastAsia="Calibri"/>
      <w:b/>
      <w:bCs/>
    </w:rPr>
  </w:style>
  <w:style w:type="paragraph" w:styleId="CommentSubject">
    <w:name w:val="annotation subject"/>
    <w:basedOn w:val="CommentText"/>
    <w:next w:val="CommentText"/>
    <w:link w:val="CommentSubjectChar"/>
    <w:uiPriority w:val="99"/>
    <w:semiHidden/>
    <w:unhideWhenUsed/>
    <w:rsid w:val="009F0297"/>
    <w:rPr>
      <w:b/>
      <w:bCs/>
    </w:rPr>
  </w:style>
  <w:style w:type="character" w:customStyle="1" w:styleId="CommentSubjectChar1">
    <w:name w:val="Comment Subject Char1"/>
    <w:basedOn w:val="CommentTextChar1"/>
    <w:uiPriority w:val="99"/>
    <w:semiHidden/>
    <w:rsid w:val="009F0297"/>
    <w:rPr>
      <w:rFonts w:eastAsia="SimSun"/>
      <w:b/>
      <w:bCs/>
      <w:sz w:val="20"/>
      <w:szCs w:val="20"/>
      <w:lang w:eastAsia="ar-SA"/>
    </w:rPr>
  </w:style>
  <w:style w:type="character" w:customStyle="1" w:styleId="BalloonTextChar">
    <w:name w:val="Balloon Text Char"/>
    <w:basedOn w:val="DefaultParagraphFont"/>
    <w:link w:val="BalloonText"/>
    <w:uiPriority w:val="99"/>
    <w:semiHidden/>
    <w:rsid w:val="009F0297"/>
    <w:rPr>
      <w:rFonts w:ascii="Segoe UI" w:eastAsia="Calibri" w:hAnsi="Segoe UI"/>
      <w:sz w:val="18"/>
      <w:szCs w:val="18"/>
    </w:rPr>
  </w:style>
  <w:style w:type="paragraph" w:styleId="BalloonText">
    <w:name w:val="Balloon Text"/>
    <w:basedOn w:val="Normal"/>
    <w:link w:val="BalloonTextChar"/>
    <w:uiPriority w:val="99"/>
    <w:semiHidden/>
    <w:unhideWhenUsed/>
    <w:rsid w:val="009F0297"/>
    <w:pPr>
      <w:suppressAutoHyphens w:val="0"/>
      <w:jc w:val="both"/>
    </w:pPr>
    <w:rPr>
      <w:rFonts w:ascii="Segoe UI" w:eastAsia="Calibri" w:hAnsi="Segoe UI"/>
      <w:sz w:val="18"/>
      <w:szCs w:val="18"/>
      <w:lang w:eastAsia="en-US"/>
    </w:rPr>
  </w:style>
  <w:style w:type="character" w:customStyle="1" w:styleId="BalloonTextChar1">
    <w:name w:val="Balloon Text Char1"/>
    <w:basedOn w:val="DefaultParagraphFont"/>
    <w:uiPriority w:val="99"/>
    <w:semiHidden/>
    <w:rsid w:val="009F0297"/>
    <w:rPr>
      <w:rFonts w:ascii="Segoe UI" w:eastAsia="SimSun" w:hAnsi="Segoe UI" w:cs="Segoe UI"/>
      <w:sz w:val="18"/>
      <w:szCs w:val="18"/>
      <w:lang w:eastAsia="ar-SA"/>
    </w:rPr>
  </w:style>
  <w:style w:type="table" w:styleId="TableGrid">
    <w:name w:val="Table Grid"/>
    <w:basedOn w:val="TableNormal"/>
    <w:uiPriority w:val="39"/>
    <w:rsid w:val="00124A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dx.doi.org/10.7537/marsnys101117.06" TargetMode="Externa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www.sciencepub.net/newyork" TargetMode="Externa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hyperlink" Target="mailto:alwaizfwesh247@yahoo.com" TargetMode="Externa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aksg.online.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3582</Words>
  <Characters>20419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dc:creator>
  <cp:keywords/>
  <dc:description/>
  <cp:lastModifiedBy>FRESH</cp:lastModifiedBy>
  <cp:revision>4</cp:revision>
  <cp:lastPrinted>2018-01-21T10:06:00Z</cp:lastPrinted>
  <dcterms:created xsi:type="dcterms:W3CDTF">2018-01-21T09:19:00Z</dcterms:created>
  <dcterms:modified xsi:type="dcterms:W3CDTF">2018-01-21T10:07:00Z</dcterms:modified>
</cp:coreProperties>
</file>