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DD1" w:rsidRPr="000602CA" w:rsidRDefault="00D432D8" w:rsidP="000602CA">
      <w:pPr>
        <w:bidi w:val="0"/>
        <w:snapToGrid w:val="0"/>
        <w:jc w:val="center"/>
        <w:rPr>
          <w:rFonts w:cs="Times New Roman"/>
          <w:b/>
          <w:bCs/>
          <w:sz w:val="20"/>
          <w:szCs w:val="20"/>
          <w:lang w:bidi="ar-EG"/>
        </w:rPr>
      </w:pPr>
      <w:r w:rsidRPr="000602CA">
        <w:rPr>
          <w:rFonts w:cs="Times New Roman"/>
          <w:b/>
          <w:bCs/>
          <w:sz w:val="20"/>
          <w:szCs w:val="20"/>
          <w:lang w:val="en-CA" w:bidi="ar-EG"/>
        </w:rPr>
        <w:t xml:space="preserve">Trials for Solving </w:t>
      </w:r>
      <w:r w:rsidR="00A821D3" w:rsidRPr="000602CA">
        <w:rPr>
          <w:rFonts w:cs="Times New Roman"/>
          <w:b/>
          <w:bCs/>
          <w:sz w:val="20"/>
          <w:szCs w:val="20"/>
          <w:lang w:val="en-CA" w:bidi="ar-EG"/>
        </w:rPr>
        <w:t>the</w:t>
      </w:r>
      <w:r w:rsidRPr="000602CA">
        <w:rPr>
          <w:rFonts w:cs="Times New Roman"/>
          <w:b/>
          <w:bCs/>
          <w:sz w:val="20"/>
          <w:szCs w:val="20"/>
          <w:lang w:val="en-CA" w:bidi="ar-EG"/>
        </w:rPr>
        <w:t xml:space="preserve"> Problem of Poor Berries Colouration and Improving Yield o</w:t>
      </w:r>
      <w:r w:rsidR="00A821D3" w:rsidRPr="000602CA">
        <w:rPr>
          <w:rFonts w:cs="Times New Roman"/>
          <w:b/>
          <w:bCs/>
          <w:sz w:val="20"/>
          <w:szCs w:val="20"/>
          <w:lang w:val="en-CA" w:bidi="ar-EG"/>
        </w:rPr>
        <w:t>f Crimson Seedless Grapevines</w:t>
      </w:r>
    </w:p>
    <w:p w:rsidR="00C32DD1" w:rsidRPr="000602CA" w:rsidRDefault="00C32DD1" w:rsidP="000602CA">
      <w:pPr>
        <w:bidi w:val="0"/>
        <w:snapToGrid w:val="0"/>
        <w:jc w:val="center"/>
        <w:rPr>
          <w:rFonts w:cs="Times New Roman"/>
          <w:b/>
          <w:bCs/>
          <w:sz w:val="20"/>
          <w:szCs w:val="20"/>
          <w:lang w:bidi="ar-EG"/>
        </w:rPr>
      </w:pPr>
    </w:p>
    <w:p w:rsidR="00C32DD1" w:rsidRPr="000602CA" w:rsidRDefault="00F510F5" w:rsidP="000602CA">
      <w:pPr>
        <w:bidi w:val="0"/>
        <w:snapToGrid w:val="0"/>
        <w:jc w:val="center"/>
        <w:rPr>
          <w:rFonts w:cs="Times New Roman"/>
          <w:sz w:val="20"/>
          <w:szCs w:val="20"/>
          <w:vertAlign w:val="superscript"/>
          <w:lang w:val="en-CA" w:eastAsia="zh-CN" w:bidi="ar-EG"/>
        </w:rPr>
      </w:pPr>
      <w:r w:rsidRPr="000602CA">
        <w:rPr>
          <w:rFonts w:cs="Times New Roman"/>
          <w:sz w:val="20"/>
          <w:szCs w:val="20"/>
          <w:lang w:val="en-CA" w:bidi="ar-EG"/>
        </w:rPr>
        <w:t>Ahmed, M.</w:t>
      </w:r>
      <w:r w:rsidR="003A75F0" w:rsidRPr="000602CA">
        <w:rPr>
          <w:rFonts w:cs="Times New Roman"/>
          <w:sz w:val="20"/>
          <w:szCs w:val="20"/>
          <w:lang w:val="en-CA" w:bidi="ar-EG"/>
        </w:rPr>
        <w:t xml:space="preserve"> K</w:t>
      </w:r>
      <w:r w:rsidRPr="000602CA">
        <w:rPr>
          <w:rFonts w:cs="Times New Roman"/>
          <w:sz w:val="20"/>
          <w:szCs w:val="20"/>
          <w:lang w:val="en-CA" w:bidi="ar-EG"/>
        </w:rPr>
        <w:t xml:space="preserve">. </w:t>
      </w:r>
      <w:r w:rsidR="003A75F0" w:rsidRPr="000602CA">
        <w:rPr>
          <w:rFonts w:cs="Times New Roman"/>
          <w:sz w:val="20"/>
          <w:szCs w:val="20"/>
          <w:lang w:val="en-CA" w:bidi="ar-EG"/>
        </w:rPr>
        <w:t>Abdel Aal</w:t>
      </w:r>
      <w:r w:rsidR="00D432D8" w:rsidRPr="000602CA">
        <w:rPr>
          <w:rFonts w:cs="Times New Roman"/>
          <w:sz w:val="20"/>
          <w:szCs w:val="20"/>
          <w:vertAlign w:val="superscript"/>
          <w:lang w:val="en-CA" w:bidi="ar-EG"/>
        </w:rPr>
        <w:t>1</w:t>
      </w:r>
      <w:r w:rsidR="00A33BCC" w:rsidRPr="000602CA">
        <w:rPr>
          <w:rFonts w:cs="Times New Roman"/>
          <w:sz w:val="20"/>
          <w:szCs w:val="20"/>
          <w:lang w:val="en-CA" w:bidi="ar-EG"/>
        </w:rPr>
        <w:t xml:space="preserve">; </w:t>
      </w:r>
      <w:r w:rsidRPr="000602CA">
        <w:rPr>
          <w:rFonts w:cs="Times New Roman"/>
          <w:sz w:val="20"/>
          <w:szCs w:val="20"/>
          <w:lang w:val="en-CA" w:bidi="ar-EG"/>
        </w:rPr>
        <w:t>Mohamed A.M. Abada</w:t>
      </w:r>
      <w:r w:rsidR="00D432D8" w:rsidRPr="000602CA">
        <w:rPr>
          <w:rFonts w:cs="Times New Roman"/>
          <w:sz w:val="20"/>
          <w:szCs w:val="20"/>
          <w:vertAlign w:val="superscript"/>
          <w:lang w:val="en-CA" w:bidi="ar-EG"/>
        </w:rPr>
        <w:t>2</w:t>
      </w:r>
      <w:r w:rsidR="00A33BCC" w:rsidRPr="000602CA">
        <w:rPr>
          <w:rFonts w:cs="Times New Roman"/>
          <w:sz w:val="20"/>
          <w:szCs w:val="20"/>
          <w:lang w:val="en-CA" w:bidi="ar-EG"/>
        </w:rPr>
        <w:t xml:space="preserve"> and </w:t>
      </w:r>
      <w:proofErr w:type="spellStart"/>
      <w:r w:rsidR="003A75F0" w:rsidRPr="000602CA">
        <w:rPr>
          <w:rFonts w:cs="Times New Roman"/>
          <w:sz w:val="20"/>
          <w:szCs w:val="20"/>
          <w:lang w:val="en-CA" w:bidi="ar-EG"/>
        </w:rPr>
        <w:t>Hesham</w:t>
      </w:r>
      <w:proofErr w:type="spellEnd"/>
      <w:r w:rsidRPr="000602CA">
        <w:rPr>
          <w:rFonts w:cs="Times New Roman"/>
          <w:sz w:val="20"/>
          <w:szCs w:val="20"/>
          <w:lang w:val="en-CA" w:bidi="ar-EG"/>
        </w:rPr>
        <w:t xml:space="preserve">, </w:t>
      </w:r>
      <w:r w:rsidR="003A75F0" w:rsidRPr="000602CA">
        <w:rPr>
          <w:rFonts w:cs="Times New Roman"/>
          <w:sz w:val="20"/>
          <w:szCs w:val="20"/>
          <w:lang w:val="en-CA" w:bidi="ar-EG"/>
        </w:rPr>
        <w:t xml:space="preserve">A. </w:t>
      </w:r>
      <w:r w:rsidRPr="000602CA">
        <w:rPr>
          <w:rFonts w:cs="Times New Roman"/>
          <w:sz w:val="20"/>
          <w:szCs w:val="20"/>
          <w:lang w:val="en-CA" w:bidi="ar-EG"/>
        </w:rPr>
        <w:t xml:space="preserve">E. </w:t>
      </w:r>
      <w:r w:rsidR="003A75F0" w:rsidRPr="000602CA">
        <w:rPr>
          <w:rFonts w:cs="Times New Roman"/>
          <w:sz w:val="20"/>
          <w:szCs w:val="20"/>
          <w:lang w:val="en-CA" w:bidi="ar-EG"/>
        </w:rPr>
        <w:t>Mohamed</w:t>
      </w:r>
      <w:r w:rsidR="00D432D8" w:rsidRPr="000602CA">
        <w:rPr>
          <w:rFonts w:cs="Times New Roman"/>
          <w:sz w:val="20"/>
          <w:szCs w:val="20"/>
          <w:vertAlign w:val="superscript"/>
          <w:lang w:val="en-CA" w:bidi="ar-EG"/>
        </w:rPr>
        <w:t>2</w:t>
      </w:r>
    </w:p>
    <w:p w:rsidR="00C32DD1" w:rsidRPr="000602CA" w:rsidRDefault="00C32DD1" w:rsidP="000602CA">
      <w:pPr>
        <w:bidi w:val="0"/>
        <w:snapToGrid w:val="0"/>
        <w:jc w:val="center"/>
        <w:rPr>
          <w:rFonts w:cs="Times New Roman"/>
          <w:sz w:val="20"/>
          <w:szCs w:val="20"/>
          <w:vertAlign w:val="superscript"/>
          <w:lang w:val="en-CA" w:eastAsia="zh-CN" w:bidi="ar-EG"/>
        </w:rPr>
      </w:pPr>
    </w:p>
    <w:p w:rsidR="00EF0D32" w:rsidRPr="000602CA" w:rsidRDefault="00D432D8" w:rsidP="000602CA">
      <w:pPr>
        <w:bidi w:val="0"/>
        <w:snapToGrid w:val="0"/>
        <w:jc w:val="center"/>
        <w:rPr>
          <w:rFonts w:cs="Times New Roman"/>
          <w:sz w:val="20"/>
          <w:szCs w:val="20"/>
          <w:lang w:bidi="ar-EG"/>
        </w:rPr>
      </w:pPr>
      <w:r w:rsidRPr="000602CA">
        <w:rPr>
          <w:rFonts w:cs="Times New Roman"/>
          <w:b/>
          <w:bCs/>
          <w:sz w:val="20"/>
          <w:szCs w:val="20"/>
          <w:vertAlign w:val="superscript"/>
          <w:lang w:val="en-CA" w:bidi="ar-EG"/>
        </w:rPr>
        <w:t>1</w:t>
      </w:r>
      <w:r w:rsidR="00EF0D32" w:rsidRPr="000602CA">
        <w:rPr>
          <w:rFonts w:cs="Times New Roman"/>
          <w:sz w:val="20"/>
          <w:szCs w:val="20"/>
          <w:lang w:bidi="ar-EG"/>
        </w:rPr>
        <w:t xml:space="preserve">Hort. </w:t>
      </w:r>
      <w:r w:rsidR="00BD569D" w:rsidRPr="000602CA">
        <w:rPr>
          <w:rFonts w:cs="Times New Roman"/>
          <w:sz w:val="20"/>
          <w:szCs w:val="20"/>
          <w:lang w:bidi="ar-EG"/>
        </w:rPr>
        <w:t>D</w:t>
      </w:r>
      <w:r w:rsidR="00EF0D32" w:rsidRPr="000602CA">
        <w:rPr>
          <w:rFonts w:cs="Times New Roman"/>
          <w:sz w:val="20"/>
          <w:szCs w:val="20"/>
          <w:lang w:bidi="ar-EG"/>
        </w:rPr>
        <w:t>ept.</w:t>
      </w:r>
      <w:r w:rsidR="008B475E" w:rsidRPr="000602CA">
        <w:rPr>
          <w:rFonts w:cs="Times New Roman"/>
          <w:sz w:val="20"/>
          <w:szCs w:val="20"/>
          <w:lang w:bidi="ar-EG"/>
        </w:rPr>
        <w:t>,</w:t>
      </w:r>
      <w:r w:rsidR="00EF0D32" w:rsidRPr="000602CA">
        <w:rPr>
          <w:rFonts w:cs="Times New Roman"/>
          <w:sz w:val="20"/>
          <w:szCs w:val="20"/>
          <w:lang w:bidi="ar-EG"/>
        </w:rPr>
        <w:t xml:space="preserve"> Fac. of Agric.</w:t>
      </w:r>
      <w:r w:rsidR="008B475E" w:rsidRPr="000602CA">
        <w:rPr>
          <w:rFonts w:cs="Times New Roman"/>
          <w:sz w:val="20"/>
          <w:szCs w:val="20"/>
          <w:lang w:bidi="ar-EG"/>
        </w:rPr>
        <w:t>,</w:t>
      </w:r>
      <w:r w:rsidR="00EF0D32" w:rsidRPr="000602CA">
        <w:rPr>
          <w:rFonts w:cs="Times New Roman"/>
          <w:sz w:val="20"/>
          <w:szCs w:val="20"/>
          <w:lang w:bidi="ar-EG"/>
        </w:rPr>
        <w:t xml:space="preserve"> </w:t>
      </w:r>
      <w:proofErr w:type="spellStart"/>
      <w:r w:rsidR="00EF0D32" w:rsidRPr="000602CA">
        <w:rPr>
          <w:rFonts w:cs="Times New Roman"/>
          <w:sz w:val="20"/>
          <w:szCs w:val="20"/>
          <w:lang w:bidi="ar-EG"/>
        </w:rPr>
        <w:t>Minia</w:t>
      </w:r>
      <w:proofErr w:type="spellEnd"/>
      <w:r w:rsidR="00EF0D32" w:rsidRPr="000602CA">
        <w:rPr>
          <w:rFonts w:cs="Times New Roman"/>
          <w:sz w:val="20"/>
          <w:szCs w:val="20"/>
          <w:lang w:bidi="ar-EG"/>
        </w:rPr>
        <w:t xml:space="preserve"> Univ.</w:t>
      </w:r>
      <w:r w:rsidR="008B475E" w:rsidRPr="000602CA">
        <w:rPr>
          <w:rFonts w:cs="Times New Roman"/>
          <w:sz w:val="20"/>
          <w:szCs w:val="20"/>
          <w:lang w:bidi="ar-EG"/>
        </w:rPr>
        <w:t>,</w:t>
      </w:r>
      <w:r w:rsidR="00EF0D32" w:rsidRPr="000602CA">
        <w:rPr>
          <w:rFonts w:cs="Times New Roman"/>
          <w:sz w:val="20"/>
          <w:szCs w:val="20"/>
          <w:lang w:bidi="ar-EG"/>
        </w:rPr>
        <w:t xml:space="preserve"> Egypt.</w:t>
      </w:r>
    </w:p>
    <w:p w:rsidR="00A33BCC" w:rsidRPr="000602CA" w:rsidRDefault="00D432D8" w:rsidP="000602CA">
      <w:pPr>
        <w:bidi w:val="0"/>
        <w:snapToGrid w:val="0"/>
        <w:jc w:val="center"/>
        <w:rPr>
          <w:rFonts w:cs="Times New Roman"/>
          <w:sz w:val="20"/>
          <w:szCs w:val="20"/>
          <w:lang w:val="en-CA" w:bidi="ar-EG"/>
        </w:rPr>
      </w:pPr>
      <w:r w:rsidRPr="000602CA">
        <w:rPr>
          <w:rFonts w:cs="Times New Roman"/>
          <w:b/>
          <w:bCs/>
          <w:sz w:val="20"/>
          <w:szCs w:val="20"/>
          <w:vertAlign w:val="superscript"/>
          <w:lang w:val="en-CA" w:bidi="ar-EG"/>
        </w:rPr>
        <w:t>2</w:t>
      </w:r>
      <w:r w:rsidR="00A33BCC" w:rsidRPr="000602CA">
        <w:rPr>
          <w:rFonts w:cs="Times New Roman"/>
          <w:sz w:val="20"/>
          <w:szCs w:val="20"/>
          <w:lang w:val="en-CA" w:bidi="ar-EG"/>
        </w:rPr>
        <w:t>Viticulture</w:t>
      </w:r>
      <w:r w:rsidR="005E6C4E" w:rsidRPr="000602CA">
        <w:rPr>
          <w:rFonts w:cs="Times New Roman"/>
          <w:sz w:val="20"/>
          <w:szCs w:val="20"/>
          <w:lang w:val="en-CA" w:bidi="ar-EG"/>
        </w:rPr>
        <w:t xml:space="preserve"> Res.</w:t>
      </w:r>
      <w:r w:rsidR="00A33BCC" w:rsidRPr="000602CA">
        <w:rPr>
          <w:rFonts w:cs="Times New Roman"/>
          <w:b/>
          <w:bCs/>
          <w:sz w:val="20"/>
          <w:szCs w:val="20"/>
          <w:vertAlign w:val="superscript"/>
          <w:lang w:val="en-CA" w:bidi="ar-EG"/>
        </w:rPr>
        <w:t xml:space="preserve"> </w:t>
      </w:r>
      <w:r w:rsidR="00A33BCC" w:rsidRPr="000602CA">
        <w:rPr>
          <w:rFonts w:cs="Times New Roman"/>
          <w:sz w:val="20"/>
          <w:szCs w:val="20"/>
          <w:lang w:val="en-CA" w:bidi="ar-EG"/>
        </w:rPr>
        <w:t xml:space="preserve">Dept., Hort. Res. </w:t>
      </w:r>
      <w:proofErr w:type="spellStart"/>
      <w:r w:rsidR="00A33BCC" w:rsidRPr="000602CA">
        <w:rPr>
          <w:rFonts w:cs="Times New Roman"/>
          <w:sz w:val="20"/>
          <w:szCs w:val="20"/>
          <w:lang w:val="en-CA" w:bidi="ar-EG"/>
        </w:rPr>
        <w:t>Instit</w:t>
      </w:r>
      <w:proofErr w:type="spellEnd"/>
      <w:r w:rsidR="00A33BCC" w:rsidRPr="000602CA">
        <w:rPr>
          <w:rFonts w:cs="Times New Roman"/>
          <w:sz w:val="20"/>
          <w:szCs w:val="20"/>
          <w:lang w:val="en-CA" w:bidi="ar-EG"/>
        </w:rPr>
        <w:t>. ARC, Giza, Egypt</w:t>
      </w:r>
    </w:p>
    <w:p w:rsidR="00C32DD1" w:rsidRPr="000602CA" w:rsidRDefault="00BD3632" w:rsidP="000602CA">
      <w:pPr>
        <w:bidi w:val="0"/>
        <w:snapToGrid w:val="0"/>
        <w:jc w:val="center"/>
        <w:rPr>
          <w:rFonts w:cs="Times New Roman"/>
          <w:sz w:val="20"/>
          <w:szCs w:val="20"/>
          <w:lang w:bidi="ar-EG"/>
        </w:rPr>
      </w:pPr>
      <w:hyperlink r:id="rId8" w:history="1">
        <w:r w:rsidR="00F510F5" w:rsidRPr="000602CA">
          <w:rPr>
            <w:rStyle w:val="Hyperlink"/>
            <w:rFonts w:cs="Times New Roman"/>
            <w:sz w:val="20"/>
            <w:szCs w:val="20"/>
            <w:u w:val="none"/>
            <w:lang w:bidi="ar-EG"/>
          </w:rPr>
          <w:t>faissalfadel@yahoo.com</w:t>
        </w:r>
      </w:hyperlink>
    </w:p>
    <w:p w:rsidR="00C32DD1" w:rsidRPr="000602CA" w:rsidRDefault="00C32DD1" w:rsidP="000602CA">
      <w:pPr>
        <w:bidi w:val="0"/>
        <w:snapToGrid w:val="0"/>
        <w:jc w:val="center"/>
        <w:rPr>
          <w:rFonts w:cs="Times New Roman"/>
          <w:sz w:val="20"/>
          <w:szCs w:val="20"/>
          <w:lang w:bidi="ar-EG"/>
        </w:rPr>
      </w:pPr>
    </w:p>
    <w:p w:rsidR="00F87050" w:rsidRPr="000602CA" w:rsidRDefault="00D432D8" w:rsidP="000602CA">
      <w:pPr>
        <w:bidi w:val="0"/>
        <w:snapToGrid w:val="0"/>
        <w:jc w:val="both"/>
        <w:rPr>
          <w:rFonts w:cs="Times New Roman"/>
          <w:sz w:val="20"/>
          <w:szCs w:val="20"/>
          <w:lang w:bidi="ar-EG"/>
        </w:rPr>
      </w:pPr>
      <w:r w:rsidRPr="000602CA">
        <w:rPr>
          <w:rFonts w:cs="Times New Roman"/>
          <w:b/>
          <w:bCs/>
          <w:sz w:val="20"/>
          <w:szCs w:val="20"/>
          <w:lang w:bidi="ar-EG"/>
        </w:rPr>
        <w:t xml:space="preserve">Abstract: </w:t>
      </w:r>
      <w:r w:rsidR="003A75F0" w:rsidRPr="000602CA">
        <w:rPr>
          <w:rFonts w:cs="Times New Roman"/>
          <w:sz w:val="20"/>
          <w:szCs w:val="20"/>
          <w:lang w:bidi="ar-EG"/>
        </w:rPr>
        <w:t>D</w:t>
      </w:r>
      <w:r w:rsidR="00F510F5" w:rsidRPr="000602CA">
        <w:rPr>
          <w:rFonts w:cs="Times New Roman"/>
          <w:sz w:val="20"/>
          <w:szCs w:val="20"/>
          <w:lang w:bidi="ar-EG"/>
        </w:rPr>
        <w:t>uring 201</w:t>
      </w:r>
      <w:r w:rsidR="003A75F0" w:rsidRPr="000602CA">
        <w:rPr>
          <w:rFonts w:cs="Times New Roman"/>
          <w:sz w:val="20"/>
          <w:szCs w:val="20"/>
          <w:lang w:bidi="ar-EG"/>
        </w:rPr>
        <w:t>5</w:t>
      </w:r>
      <w:r w:rsidR="00F510F5" w:rsidRPr="000602CA">
        <w:rPr>
          <w:rFonts w:cs="Times New Roman"/>
          <w:sz w:val="20"/>
          <w:szCs w:val="20"/>
          <w:lang w:bidi="ar-EG"/>
        </w:rPr>
        <w:t xml:space="preserve"> and 201</w:t>
      </w:r>
      <w:r w:rsidR="003A75F0" w:rsidRPr="000602CA">
        <w:rPr>
          <w:rFonts w:cs="Times New Roman"/>
          <w:sz w:val="20"/>
          <w:szCs w:val="20"/>
          <w:lang w:bidi="ar-EG"/>
        </w:rPr>
        <w:t>6</w:t>
      </w:r>
      <w:r w:rsidR="00F510F5" w:rsidRPr="000602CA">
        <w:rPr>
          <w:rFonts w:cs="Times New Roman"/>
          <w:sz w:val="20"/>
          <w:szCs w:val="20"/>
          <w:lang w:bidi="ar-EG"/>
        </w:rPr>
        <w:t xml:space="preserve"> seasons </w:t>
      </w:r>
      <w:r w:rsidR="003A75F0" w:rsidRPr="000602CA">
        <w:rPr>
          <w:rFonts w:cs="Times New Roman"/>
          <w:sz w:val="20"/>
          <w:szCs w:val="20"/>
          <w:lang w:bidi="ar-EG"/>
        </w:rPr>
        <w:t xml:space="preserve">Crimson seedless grapevines were subjected to </w:t>
      </w:r>
      <w:proofErr w:type="spellStart"/>
      <w:r w:rsidR="003A75F0" w:rsidRPr="000602CA">
        <w:rPr>
          <w:rFonts w:cs="Times New Roman"/>
          <w:sz w:val="20"/>
          <w:szCs w:val="20"/>
          <w:lang w:bidi="ar-EG"/>
        </w:rPr>
        <w:t>ethrel</w:t>
      </w:r>
      <w:proofErr w:type="spellEnd"/>
      <w:r w:rsidR="00970B80" w:rsidRPr="000602CA">
        <w:rPr>
          <w:rFonts w:cs="Times New Roman"/>
          <w:sz w:val="20"/>
          <w:szCs w:val="20"/>
          <w:lang w:bidi="ar-EG"/>
        </w:rPr>
        <w:t xml:space="preserve"> at 125-250 </w:t>
      </w:r>
      <w:proofErr w:type="spellStart"/>
      <w:r w:rsidR="00970B80" w:rsidRPr="000602CA">
        <w:rPr>
          <w:rFonts w:cs="Times New Roman"/>
          <w:sz w:val="20"/>
          <w:szCs w:val="20"/>
          <w:lang w:bidi="ar-EG"/>
        </w:rPr>
        <w:t>ppm</w:t>
      </w:r>
      <w:proofErr w:type="spellEnd"/>
      <w:r w:rsidR="00970B80" w:rsidRPr="000602CA">
        <w:rPr>
          <w:rFonts w:cs="Times New Roman"/>
          <w:sz w:val="20"/>
          <w:szCs w:val="20"/>
          <w:lang w:bidi="ar-EG"/>
        </w:rPr>
        <w:t xml:space="preserve">, proton at 100 </w:t>
      </w:r>
      <w:proofErr w:type="spellStart"/>
      <w:r w:rsidR="00970B80" w:rsidRPr="000602CA">
        <w:rPr>
          <w:rFonts w:cs="Times New Roman"/>
          <w:sz w:val="20"/>
          <w:szCs w:val="20"/>
          <w:lang w:bidi="ar-EG"/>
        </w:rPr>
        <w:t>ppm</w:t>
      </w:r>
      <w:proofErr w:type="spellEnd"/>
      <w:r w:rsidR="003A75F0" w:rsidRPr="000602CA">
        <w:rPr>
          <w:rFonts w:cs="Times New Roman"/>
          <w:sz w:val="20"/>
          <w:szCs w:val="20"/>
          <w:lang w:bidi="ar-EG"/>
        </w:rPr>
        <w:t xml:space="preserve">, selenium at 25 </w:t>
      </w:r>
      <w:proofErr w:type="spellStart"/>
      <w:r w:rsidR="003A75F0" w:rsidRPr="000602CA">
        <w:rPr>
          <w:rFonts w:cs="Times New Roman"/>
          <w:sz w:val="20"/>
          <w:szCs w:val="20"/>
          <w:lang w:bidi="ar-EG"/>
        </w:rPr>
        <w:t>ppm</w:t>
      </w:r>
      <w:proofErr w:type="spellEnd"/>
      <w:r w:rsidR="003A75F0" w:rsidRPr="000602CA">
        <w:rPr>
          <w:rFonts w:cs="Times New Roman"/>
          <w:sz w:val="20"/>
          <w:szCs w:val="20"/>
          <w:lang w:bidi="ar-EG"/>
        </w:rPr>
        <w:t xml:space="preserve">, potassium silicate at 0.1%, potassium silicate at 0.1% + selenium at 25 </w:t>
      </w:r>
      <w:proofErr w:type="spellStart"/>
      <w:r w:rsidR="003A75F0" w:rsidRPr="000602CA">
        <w:rPr>
          <w:rFonts w:cs="Times New Roman"/>
          <w:sz w:val="20"/>
          <w:szCs w:val="20"/>
          <w:lang w:bidi="ar-EG"/>
        </w:rPr>
        <w:t>ppm</w:t>
      </w:r>
      <w:proofErr w:type="spellEnd"/>
      <w:r w:rsidR="003A75F0" w:rsidRPr="000602CA">
        <w:rPr>
          <w:rFonts w:cs="Times New Roman"/>
          <w:sz w:val="20"/>
          <w:szCs w:val="20"/>
          <w:lang w:bidi="ar-EG"/>
        </w:rPr>
        <w:t xml:space="preserve">, turmeric extract at 0.1%, garlic oil at 1.0 %, onion oil at 1.0, N at 25g/vine/year and boric acid at 0.025 %. </w:t>
      </w:r>
      <w:r w:rsidR="00521FA0" w:rsidRPr="000602CA">
        <w:rPr>
          <w:rFonts w:cs="Times New Roman"/>
          <w:sz w:val="20"/>
          <w:szCs w:val="20"/>
          <w:lang w:bidi="ar-EG"/>
        </w:rPr>
        <w:t xml:space="preserve">Nitrogen was added at three unequal batches at growth start, just after berry setting and one month later. </w:t>
      </w:r>
      <w:proofErr w:type="spellStart"/>
      <w:r w:rsidR="00521FA0" w:rsidRPr="000602CA">
        <w:rPr>
          <w:rFonts w:cs="Times New Roman"/>
          <w:sz w:val="20"/>
          <w:szCs w:val="20"/>
          <w:lang w:bidi="ar-EG"/>
        </w:rPr>
        <w:t>Ethrel</w:t>
      </w:r>
      <w:proofErr w:type="spellEnd"/>
      <w:r w:rsidR="00521FA0" w:rsidRPr="000602CA">
        <w:rPr>
          <w:rFonts w:cs="Times New Roman"/>
          <w:sz w:val="20"/>
          <w:szCs w:val="20"/>
          <w:lang w:bidi="ar-EG"/>
        </w:rPr>
        <w:t xml:space="preserve"> and proton w</w:t>
      </w:r>
      <w:r w:rsidR="00970B80" w:rsidRPr="000602CA">
        <w:rPr>
          <w:rFonts w:cs="Times New Roman"/>
          <w:sz w:val="20"/>
          <w:szCs w:val="20"/>
          <w:lang w:bidi="ar-EG"/>
        </w:rPr>
        <w:t>ere</w:t>
      </w:r>
      <w:r w:rsidR="00521FA0" w:rsidRPr="000602CA">
        <w:rPr>
          <w:rFonts w:cs="Times New Roman"/>
          <w:sz w:val="20"/>
          <w:szCs w:val="20"/>
          <w:lang w:bidi="ar-EG"/>
        </w:rPr>
        <w:t xml:space="preserve"> sprayed once at </w:t>
      </w:r>
      <w:proofErr w:type="spellStart"/>
      <w:r w:rsidR="00521FA0" w:rsidRPr="000602CA">
        <w:rPr>
          <w:rFonts w:cs="Times New Roman"/>
          <w:sz w:val="20"/>
          <w:szCs w:val="20"/>
          <w:lang w:bidi="ar-EG"/>
        </w:rPr>
        <w:t>veraison</w:t>
      </w:r>
      <w:proofErr w:type="spellEnd"/>
      <w:r w:rsidR="00521FA0" w:rsidRPr="000602CA">
        <w:rPr>
          <w:rFonts w:cs="Times New Roman"/>
          <w:sz w:val="20"/>
          <w:szCs w:val="20"/>
          <w:lang w:bidi="ar-EG"/>
        </w:rPr>
        <w:t xml:space="preserve"> stage. Silicon, selenium, plant extracts and boron were sprayed three times at growth start, just after berry setting and </w:t>
      </w:r>
      <w:proofErr w:type="spellStart"/>
      <w:r w:rsidR="00521FA0" w:rsidRPr="000602CA">
        <w:rPr>
          <w:rFonts w:cs="Times New Roman"/>
          <w:sz w:val="20"/>
          <w:szCs w:val="20"/>
          <w:lang w:bidi="ar-EG"/>
        </w:rPr>
        <w:t>veraison</w:t>
      </w:r>
      <w:proofErr w:type="spellEnd"/>
      <w:r w:rsidR="00521FA0" w:rsidRPr="000602CA">
        <w:rPr>
          <w:rFonts w:cs="Times New Roman"/>
          <w:sz w:val="20"/>
          <w:szCs w:val="20"/>
          <w:lang w:bidi="ar-EG"/>
        </w:rPr>
        <w:t xml:space="preserve"> stage. The me</w:t>
      </w:r>
      <w:r w:rsidR="00970B80" w:rsidRPr="000602CA">
        <w:rPr>
          <w:rFonts w:cs="Times New Roman"/>
          <w:sz w:val="20"/>
          <w:szCs w:val="20"/>
          <w:lang w:bidi="ar-EG"/>
        </w:rPr>
        <w:t>r</w:t>
      </w:r>
      <w:r w:rsidR="00521FA0" w:rsidRPr="000602CA">
        <w:rPr>
          <w:rFonts w:cs="Times New Roman"/>
          <w:sz w:val="20"/>
          <w:szCs w:val="20"/>
          <w:lang w:bidi="ar-EG"/>
        </w:rPr>
        <w:t>i</w:t>
      </w:r>
      <w:r w:rsidR="00970B80" w:rsidRPr="000602CA">
        <w:rPr>
          <w:rFonts w:cs="Times New Roman"/>
          <w:sz w:val="20"/>
          <w:szCs w:val="20"/>
          <w:lang w:bidi="ar-EG"/>
        </w:rPr>
        <w:t>t</w:t>
      </w:r>
      <w:r w:rsidR="00521FA0" w:rsidRPr="000602CA">
        <w:rPr>
          <w:rFonts w:cs="Times New Roman"/>
          <w:sz w:val="20"/>
          <w:szCs w:val="20"/>
          <w:lang w:bidi="ar-EG"/>
        </w:rPr>
        <w:t xml:space="preserve"> was improving berries </w:t>
      </w:r>
      <w:proofErr w:type="spellStart"/>
      <w:r w:rsidR="00521FA0" w:rsidRPr="000602CA">
        <w:rPr>
          <w:rFonts w:cs="Times New Roman"/>
          <w:sz w:val="20"/>
          <w:szCs w:val="20"/>
          <w:lang w:bidi="ar-EG"/>
        </w:rPr>
        <w:t>colouration</w:t>
      </w:r>
      <w:proofErr w:type="spellEnd"/>
      <w:r w:rsidR="00521FA0" w:rsidRPr="000602CA">
        <w:rPr>
          <w:rFonts w:cs="Times New Roman"/>
          <w:sz w:val="20"/>
          <w:szCs w:val="20"/>
          <w:lang w:bidi="ar-EG"/>
        </w:rPr>
        <w:t>, yield and quality of berries.</w:t>
      </w:r>
      <w:r w:rsidRPr="000602CA">
        <w:rPr>
          <w:rFonts w:cs="Times New Roman"/>
          <w:sz w:val="20"/>
          <w:szCs w:val="20"/>
          <w:lang w:bidi="ar-EG"/>
        </w:rPr>
        <w:t xml:space="preserve"> </w:t>
      </w:r>
      <w:r w:rsidR="00521FA0" w:rsidRPr="000602CA">
        <w:rPr>
          <w:rFonts w:cs="Times New Roman"/>
          <w:sz w:val="20"/>
          <w:szCs w:val="20"/>
          <w:lang w:bidi="ar-EG"/>
        </w:rPr>
        <w:t xml:space="preserve">All growth aspects, leaf chemical components, yield and physical characteristics of the berries were unaffected by spraying </w:t>
      </w:r>
      <w:proofErr w:type="spellStart"/>
      <w:r w:rsidR="00521FA0" w:rsidRPr="000602CA">
        <w:rPr>
          <w:rFonts w:cs="Times New Roman"/>
          <w:sz w:val="20"/>
          <w:szCs w:val="20"/>
          <w:lang w:bidi="ar-EG"/>
        </w:rPr>
        <w:t>ethrel</w:t>
      </w:r>
      <w:proofErr w:type="spellEnd"/>
      <w:r w:rsidR="00521FA0" w:rsidRPr="000602CA">
        <w:rPr>
          <w:rFonts w:cs="Times New Roman"/>
          <w:sz w:val="20"/>
          <w:szCs w:val="20"/>
          <w:lang w:bidi="ar-EG"/>
        </w:rPr>
        <w:t xml:space="preserve"> and/or proton. Berries </w:t>
      </w:r>
      <w:proofErr w:type="spellStart"/>
      <w:r w:rsidR="00521FA0" w:rsidRPr="000602CA">
        <w:rPr>
          <w:rFonts w:cs="Times New Roman"/>
          <w:sz w:val="20"/>
          <w:szCs w:val="20"/>
          <w:lang w:bidi="ar-EG"/>
        </w:rPr>
        <w:t>colouration</w:t>
      </w:r>
      <w:proofErr w:type="spellEnd"/>
      <w:r w:rsidR="00521FA0" w:rsidRPr="000602CA">
        <w:rPr>
          <w:rFonts w:cs="Times New Roman"/>
          <w:sz w:val="20"/>
          <w:szCs w:val="20"/>
          <w:lang w:bidi="ar-EG"/>
        </w:rPr>
        <w:t xml:space="preserve"> % and chemical characteristics of the berries were positively </w:t>
      </w:r>
      <w:r w:rsidR="00F87050" w:rsidRPr="000602CA">
        <w:rPr>
          <w:rFonts w:cs="Times New Roman"/>
          <w:sz w:val="20"/>
          <w:szCs w:val="20"/>
          <w:lang w:bidi="ar-EG"/>
        </w:rPr>
        <w:t xml:space="preserve">affected by treating the clusters with </w:t>
      </w:r>
      <w:proofErr w:type="spellStart"/>
      <w:r w:rsidR="00F87050" w:rsidRPr="000602CA">
        <w:rPr>
          <w:rFonts w:cs="Times New Roman"/>
          <w:sz w:val="20"/>
          <w:szCs w:val="20"/>
          <w:lang w:bidi="ar-EG"/>
        </w:rPr>
        <w:t>ethrel</w:t>
      </w:r>
      <w:proofErr w:type="spellEnd"/>
      <w:r w:rsidR="00F87050" w:rsidRPr="000602CA">
        <w:rPr>
          <w:rFonts w:cs="Times New Roman"/>
          <w:sz w:val="20"/>
          <w:szCs w:val="20"/>
          <w:lang w:bidi="ar-EG"/>
        </w:rPr>
        <w:t xml:space="preserve"> and or proton. Growth aspects, leaf chemical components, yield, berries </w:t>
      </w:r>
      <w:proofErr w:type="spellStart"/>
      <w:r w:rsidR="00F87050" w:rsidRPr="000602CA">
        <w:rPr>
          <w:rFonts w:cs="Times New Roman"/>
          <w:sz w:val="20"/>
          <w:szCs w:val="20"/>
          <w:lang w:bidi="ar-EG"/>
        </w:rPr>
        <w:t>colouration</w:t>
      </w:r>
      <w:proofErr w:type="spellEnd"/>
      <w:r w:rsidR="00F87050" w:rsidRPr="000602CA">
        <w:rPr>
          <w:rFonts w:cs="Times New Roman"/>
          <w:sz w:val="20"/>
          <w:szCs w:val="20"/>
          <w:lang w:bidi="ar-EG"/>
        </w:rPr>
        <w:t xml:space="preserve"> % and berries quality were materially enhanced with using silicon and/or selenium, boric acid, plant extracts and N. The best results with regard to all parameters except berries </w:t>
      </w:r>
      <w:proofErr w:type="spellStart"/>
      <w:r w:rsidR="00F87050" w:rsidRPr="000602CA">
        <w:rPr>
          <w:rFonts w:cs="Times New Roman"/>
          <w:sz w:val="20"/>
          <w:szCs w:val="20"/>
          <w:lang w:bidi="ar-EG"/>
        </w:rPr>
        <w:t>colouration</w:t>
      </w:r>
      <w:proofErr w:type="spellEnd"/>
      <w:r w:rsidR="00F87050" w:rsidRPr="000602CA">
        <w:rPr>
          <w:rFonts w:cs="Times New Roman"/>
          <w:sz w:val="20"/>
          <w:szCs w:val="20"/>
          <w:lang w:bidi="ar-EG"/>
        </w:rPr>
        <w:t xml:space="preserve"> and chemical characteristics were obtained due to using silicon plus selenium.</w:t>
      </w:r>
      <w:r w:rsidR="00C32DD1" w:rsidRPr="000602CA">
        <w:rPr>
          <w:rFonts w:cs="Times New Roman"/>
          <w:sz w:val="20"/>
          <w:szCs w:val="20"/>
          <w:lang w:bidi="ar-EG"/>
        </w:rPr>
        <w:t xml:space="preserve"> </w:t>
      </w:r>
      <w:r w:rsidR="00970B80" w:rsidRPr="000602CA">
        <w:rPr>
          <w:rFonts w:cs="Times New Roman"/>
          <w:sz w:val="20"/>
          <w:szCs w:val="20"/>
          <w:lang w:bidi="ar-EG"/>
        </w:rPr>
        <w:t>According to the obtained data</w:t>
      </w:r>
      <w:r w:rsidR="00F87050" w:rsidRPr="000602CA">
        <w:rPr>
          <w:rFonts w:cs="Times New Roman"/>
          <w:sz w:val="20"/>
          <w:szCs w:val="20"/>
          <w:lang w:bidi="ar-EG"/>
        </w:rPr>
        <w:t xml:space="preserve">, it is preferable to spray potassium silicate at 0.1% + selenium at 25 </w:t>
      </w:r>
      <w:proofErr w:type="spellStart"/>
      <w:r w:rsidR="00F87050" w:rsidRPr="000602CA">
        <w:rPr>
          <w:rFonts w:cs="Times New Roman"/>
          <w:sz w:val="20"/>
          <w:szCs w:val="20"/>
          <w:lang w:bidi="ar-EG"/>
        </w:rPr>
        <w:t>ppm</w:t>
      </w:r>
      <w:proofErr w:type="spellEnd"/>
      <w:r w:rsidR="00F87050" w:rsidRPr="000602CA">
        <w:rPr>
          <w:rFonts w:cs="Times New Roman"/>
          <w:sz w:val="20"/>
          <w:szCs w:val="20"/>
          <w:lang w:bidi="ar-EG"/>
        </w:rPr>
        <w:t xml:space="preserve"> three times at growth start, just after berry setting and at </w:t>
      </w:r>
      <w:proofErr w:type="spellStart"/>
      <w:r w:rsidR="00F87050" w:rsidRPr="000602CA">
        <w:rPr>
          <w:rFonts w:cs="Times New Roman"/>
          <w:sz w:val="20"/>
          <w:szCs w:val="20"/>
          <w:lang w:bidi="ar-EG"/>
        </w:rPr>
        <w:t>veraison</w:t>
      </w:r>
      <w:proofErr w:type="spellEnd"/>
      <w:r w:rsidR="00F87050" w:rsidRPr="000602CA">
        <w:rPr>
          <w:rFonts w:cs="Times New Roman"/>
          <w:sz w:val="20"/>
          <w:szCs w:val="20"/>
          <w:lang w:bidi="ar-EG"/>
        </w:rPr>
        <w:t xml:space="preserve"> stage for improving the yield o</w:t>
      </w:r>
      <w:r w:rsidR="00970B80" w:rsidRPr="000602CA">
        <w:rPr>
          <w:rFonts w:cs="Times New Roman"/>
          <w:sz w:val="20"/>
          <w:szCs w:val="20"/>
          <w:lang w:bidi="ar-EG"/>
        </w:rPr>
        <w:t xml:space="preserve">f Crimson seedless grapevines. </w:t>
      </w:r>
      <w:r w:rsidR="00F87050" w:rsidRPr="000602CA">
        <w:rPr>
          <w:rFonts w:cs="Times New Roman"/>
          <w:sz w:val="20"/>
          <w:szCs w:val="20"/>
          <w:lang w:bidi="ar-EG"/>
        </w:rPr>
        <w:t xml:space="preserve">For improving quality of the berries, it is suggested to spray </w:t>
      </w:r>
      <w:proofErr w:type="spellStart"/>
      <w:r w:rsidR="00F87050" w:rsidRPr="000602CA">
        <w:rPr>
          <w:rFonts w:cs="Times New Roman"/>
          <w:sz w:val="20"/>
          <w:szCs w:val="20"/>
          <w:lang w:bidi="ar-EG"/>
        </w:rPr>
        <w:t>ethrel</w:t>
      </w:r>
      <w:proofErr w:type="spellEnd"/>
      <w:r w:rsidR="00F87050" w:rsidRPr="000602CA">
        <w:rPr>
          <w:rFonts w:cs="Times New Roman"/>
          <w:sz w:val="20"/>
          <w:szCs w:val="20"/>
          <w:lang w:bidi="ar-EG"/>
        </w:rPr>
        <w:t xml:space="preserve"> at 125 </w:t>
      </w:r>
      <w:proofErr w:type="spellStart"/>
      <w:r w:rsidR="00F87050" w:rsidRPr="000602CA">
        <w:rPr>
          <w:rFonts w:cs="Times New Roman"/>
          <w:sz w:val="20"/>
          <w:szCs w:val="20"/>
          <w:lang w:bidi="ar-EG"/>
        </w:rPr>
        <w:t>ppm</w:t>
      </w:r>
      <w:proofErr w:type="spellEnd"/>
      <w:r w:rsidR="00F87050" w:rsidRPr="000602CA">
        <w:rPr>
          <w:rFonts w:cs="Times New Roman"/>
          <w:sz w:val="20"/>
          <w:szCs w:val="20"/>
          <w:lang w:bidi="ar-EG"/>
        </w:rPr>
        <w:t xml:space="preserve">+ proton at 50 </w:t>
      </w:r>
      <w:proofErr w:type="spellStart"/>
      <w:r w:rsidR="00F87050" w:rsidRPr="000602CA">
        <w:rPr>
          <w:rFonts w:cs="Times New Roman"/>
          <w:sz w:val="20"/>
          <w:szCs w:val="20"/>
          <w:lang w:bidi="ar-EG"/>
        </w:rPr>
        <w:t>ppm</w:t>
      </w:r>
      <w:proofErr w:type="spellEnd"/>
      <w:r w:rsidR="00F87050" w:rsidRPr="000602CA">
        <w:rPr>
          <w:rFonts w:cs="Times New Roman"/>
          <w:sz w:val="20"/>
          <w:szCs w:val="20"/>
          <w:lang w:bidi="ar-EG"/>
        </w:rPr>
        <w:t xml:space="preserve"> once at </w:t>
      </w:r>
      <w:proofErr w:type="spellStart"/>
      <w:r w:rsidR="00F87050" w:rsidRPr="000602CA">
        <w:rPr>
          <w:rFonts w:cs="Times New Roman"/>
          <w:sz w:val="20"/>
          <w:szCs w:val="20"/>
          <w:lang w:bidi="ar-EG"/>
        </w:rPr>
        <w:t>veraison</w:t>
      </w:r>
      <w:proofErr w:type="spellEnd"/>
      <w:r w:rsidR="00F87050" w:rsidRPr="000602CA">
        <w:rPr>
          <w:rFonts w:cs="Times New Roman"/>
          <w:sz w:val="20"/>
          <w:szCs w:val="20"/>
          <w:lang w:bidi="ar-EG"/>
        </w:rPr>
        <w:t xml:space="preserve"> stage. </w:t>
      </w:r>
    </w:p>
    <w:p w:rsidR="000602CA" w:rsidRPr="000602CA" w:rsidRDefault="000602CA" w:rsidP="007453A0">
      <w:pPr>
        <w:bidi w:val="0"/>
        <w:snapToGrid w:val="0"/>
        <w:jc w:val="both"/>
        <w:rPr>
          <w:rFonts w:cs="Times New Roman"/>
          <w:b/>
          <w:bCs/>
          <w:sz w:val="20"/>
          <w:szCs w:val="20"/>
          <w:lang w:bidi="ar-EG"/>
        </w:rPr>
      </w:pPr>
      <w:r w:rsidRPr="000602CA">
        <w:rPr>
          <w:rFonts w:cs="Times New Roman"/>
          <w:bCs/>
          <w:sz w:val="20"/>
          <w:szCs w:val="20"/>
        </w:rPr>
        <w:t>[</w:t>
      </w:r>
      <w:r w:rsidRPr="000602CA">
        <w:rPr>
          <w:rFonts w:cs="Times New Roman"/>
          <w:sz w:val="20"/>
          <w:szCs w:val="20"/>
          <w:lang w:val="en-CA" w:bidi="ar-EG"/>
        </w:rPr>
        <w:t xml:space="preserve">Ahmed, M. K. Abdel </w:t>
      </w:r>
      <w:proofErr w:type="spellStart"/>
      <w:r w:rsidRPr="000602CA">
        <w:rPr>
          <w:rFonts w:cs="Times New Roman"/>
          <w:sz w:val="20"/>
          <w:szCs w:val="20"/>
          <w:lang w:val="en-CA" w:bidi="ar-EG"/>
        </w:rPr>
        <w:t>Aal</w:t>
      </w:r>
      <w:proofErr w:type="spellEnd"/>
      <w:r w:rsidR="00723060" w:rsidRPr="000602CA">
        <w:rPr>
          <w:rFonts w:cs="Times New Roman"/>
          <w:sz w:val="20"/>
          <w:szCs w:val="20"/>
          <w:lang w:val="en-CA" w:bidi="ar-EG"/>
        </w:rPr>
        <w:t>;</w:t>
      </w:r>
      <w:r w:rsidRPr="000602CA">
        <w:rPr>
          <w:rFonts w:cs="Times New Roman"/>
          <w:sz w:val="20"/>
          <w:szCs w:val="20"/>
          <w:lang w:val="en-CA" w:bidi="ar-EG"/>
        </w:rPr>
        <w:t xml:space="preserve"> Mohamed A.M. </w:t>
      </w:r>
      <w:proofErr w:type="spellStart"/>
      <w:r w:rsidRPr="000602CA">
        <w:rPr>
          <w:rFonts w:cs="Times New Roman"/>
          <w:sz w:val="20"/>
          <w:szCs w:val="20"/>
          <w:lang w:val="en-CA" w:bidi="ar-EG"/>
        </w:rPr>
        <w:t>Abada</w:t>
      </w:r>
      <w:proofErr w:type="spellEnd"/>
      <w:r w:rsidR="00723060">
        <w:rPr>
          <w:rFonts w:cs="Times New Roman"/>
          <w:sz w:val="20"/>
          <w:szCs w:val="20"/>
          <w:vertAlign w:val="superscript"/>
          <w:lang w:val="en-CA" w:bidi="ar-EG"/>
        </w:rPr>
        <w:t xml:space="preserve"> </w:t>
      </w:r>
      <w:r w:rsidRPr="000602CA">
        <w:rPr>
          <w:rFonts w:cs="Times New Roman"/>
          <w:sz w:val="20"/>
          <w:szCs w:val="20"/>
          <w:lang w:val="en-CA" w:bidi="ar-EG"/>
        </w:rPr>
        <w:t xml:space="preserve">and </w:t>
      </w:r>
      <w:proofErr w:type="spellStart"/>
      <w:r w:rsidRPr="000602CA">
        <w:rPr>
          <w:rFonts w:cs="Times New Roman"/>
          <w:sz w:val="20"/>
          <w:szCs w:val="20"/>
          <w:lang w:val="en-CA" w:bidi="ar-EG"/>
        </w:rPr>
        <w:t>Hesham</w:t>
      </w:r>
      <w:proofErr w:type="spellEnd"/>
      <w:r w:rsidRPr="000602CA">
        <w:rPr>
          <w:rFonts w:cs="Times New Roman"/>
          <w:sz w:val="20"/>
          <w:szCs w:val="20"/>
          <w:lang w:val="en-CA" w:bidi="ar-EG"/>
        </w:rPr>
        <w:t>, A. E. Mohamed</w:t>
      </w:r>
      <w:r w:rsidRPr="000602CA">
        <w:rPr>
          <w:rFonts w:cs="Times New Roman"/>
          <w:sz w:val="20"/>
          <w:szCs w:val="20"/>
        </w:rPr>
        <w:t>.</w:t>
      </w:r>
      <w:r w:rsidRPr="000602CA">
        <w:rPr>
          <w:rFonts w:cs="Times New Roman" w:hint="eastAsia"/>
          <w:b/>
          <w:bCs/>
          <w:sz w:val="20"/>
          <w:szCs w:val="20"/>
          <w:lang w:bidi="fa-IR"/>
        </w:rPr>
        <w:t xml:space="preserve"> </w:t>
      </w:r>
      <w:r w:rsidRPr="000602CA">
        <w:rPr>
          <w:rFonts w:cs="Times New Roman"/>
          <w:b/>
          <w:bCs/>
          <w:sz w:val="20"/>
          <w:szCs w:val="20"/>
          <w:lang w:val="en-CA" w:bidi="ar-EG"/>
        </w:rPr>
        <w:t>Trials for Solving the Problem of Poor Berries Colouration and Improving Yield of Crimson Seedless Grapevines</w:t>
      </w:r>
      <w:r w:rsidRPr="000602CA">
        <w:rPr>
          <w:rFonts w:eastAsia="Times New Roman" w:cs="Times New Roman"/>
          <w:b/>
          <w:bCs/>
          <w:sz w:val="20"/>
          <w:szCs w:val="20"/>
          <w:lang w:bidi="fa-IR"/>
        </w:rPr>
        <w:t>.</w:t>
      </w:r>
      <w:r w:rsidRPr="000602CA">
        <w:rPr>
          <w:rFonts w:cs="Times New Roman"/>
          <w:bCs/>
          <w:i/>
          <w:sz w:val="20"/>
          <w:szCs w:val="20"/>
        </w:rPr>
        <w:t xml:space="preserve"> N Y </w:t>
      </w:r>
      <w:proofErr w:type="spellStart"/>
      <w:r w:rsidRPr="000602CA">
        <w:rPr>
          <w:rFonts w:cs="Times New Roman"/>
          <w:bCs/>
          <w:i/>
          <w:sz w:val="20"/>
          <w:szCs w:val="20"/>
        </w:rPr>
        <w:t>Sci</w:t>
      </w:r>
      <w:proofErr w:type="spellEnd"/>
      <w:r w:rsidRPr="000602CA">
        <w:rPr>
          <w:rFonts w:cs="Times New Roman"/>
          <w:bCs/>
          <w:i/>
          <w:sz w:val="20"/>
          <w:szCs w:val="20"/>
        </w:rPr>
        <w:t xml:space="preserve"> J</w:t>
      </w:r>
      <w:r w:rsidRPr="000602CA">
        <w:rPr>
          <w:rFonts w:cs="Times New Roman"/>
          <w:bCs/>
          <w:sz w:val="20"/>
          <w:szCs w:val="20"/>
        </w:rPr>
        <w:t xml:space="preserve"> </w:t>
      </w:r>
      <w:r w:rsidRPr="000602CA">
        <w:rPr>
          <w:rFonts w:cs="Times New Roman"/>
          <w:sz w:val="20"/>
          <w:szCs w:val="20"/>
        </w:rPr>
        <w:t>201</w:t>
      </w:r>
      <w:r w:rsidRPr="000602CA">
        <w:rPr>
          <w:rFonts w:cs="Times New Roman" w:hint="eastAsia"/>
          <w:sz w:val="20"/>
          <w:szCs w:val="20"/>
        </w:rPr>
        <w:t>7</w:t>
      </w:r>
      <w:r w:rsidRPr="000602CA">
        <w:rPr>
          <w:rFonts w:cs="Times New Roman"/>
          <w:sz w:val="20"/>
          <w:szCs w:val="20"/>
        </w:rPr>
        <w:t>;</w:t>
      </w:r>
      <w:r w:rsidRPr="000602CA">
        <w:rPr>
          <w:rFonts w:cs="Times New Roman" w:hint="eastAsia"/>
          <w:sz w:val="20"/>
          <w:szCs w:val="20"/>
        </w:rPr>
        <w:t>10</w:t>
      </w:r>
      <w:r w:rsidRPr="000602CA">
        <w:rPr>
          <w:rFonts w:cs="Times New Roman"/>
          <w:sz w:val="20"/>
          <w:szCs w:val="20"/>
        </w:rPr>
        <w:t>(</w:t>
      </w:r>
      <w:r w:rsidRPr="000602CA">
        <w:rPr>
          <w:rFonts w:cs="Times New Roman" w:hint="eastAsia"/>
          <w:sz w:val="20"/>
          <w:szCs w:val="20"/>
        </w:rPr>
        <w:t>12</w:t>
      </w:r>
      <w:r w:rsidRPr="000602CA">
        <w:rPr>
          <w:rFonts w:cs="Times New Roman"/>
          <w:sz w:val="20"/>
          <w:szCs w:val="20"/>
        </w:rPr>
        <w:t>):</w:t>
      </w:r>
      <w:r w:rsidR="00CE6807">
        <w:rPr>
          <w:rFonts w:cs="Times New Roman"/>
          <w:noProof/>
          <w:color w:val="000000"/>
          <w:sz w:val="20"/>
          <w:szCs w:val="20"/>
        </w:rPr>
        <w:t>91-103</w:t>
      </w:r>
      <w:r w:rsidRPr="000602CA">
        <w:rPr>
          <w:rFonts w:cs="Times New Roman"/>
          <w:sz w:val="20"/>
          <w:szCs w:val="20"/>
        </w:rPr>
        <w:t xml:space="preserve">]. </w:t>
      </w:r>
      <w:r w:rsidRPr="000602CA">
        <w:rPr>
          <w:rFonts w:cs="Times New Roman"/>
          <w:iCs/>
          <w:color w:val="000000"/>
          <w:sz w:val="20"/>
          <w:szCs w:val="20"/>
        </w:rPr>
        <w:t>ISSN 1554-0200 (print); ISSN 2375-723X (online)</w:t>
      </w:r>
      <w:r w:rsidRPr="000602CA">
        <w:rPr>
          <w:rFonts w:cs="Times New Roman"/>
          <w:sz w:val="20"/>
          <w:szCs w:val="20"/>
        </w:rPr>
        <w:t xml:space="preserve">. </w:t>
      </w:r>
      <w:hyperlink r:id="rId9" w:history="1">
        <w:r w:rsidRPr="000602CA">
          <w:rPr>
            <w:rStyle w:val="Hyperlink"/>
            <w:rFonts w:cs="Times New Roman"/>
            <w:sz w:val="20"/>
            <w:szCs w:val="20"/>
          </w:rPr>
          <w:t>http://www.sciencepub.net/newyork</w:t>
        </w:r>
      </w:hyperlink>
      <w:r w:rsidRPr="000602CA">
        <w:rPr>
          <w:rFonts w:cs="Times New Roman"/>
          <w:sz w:val="20"/>
          <w:szCs w:val="20"/>
        </w:rPr>
        <w:t xml:space="preserve">. </w:t>
      </w:r>
      <w:r w:rsidR="007453A0">
        <w:rPr>
          <w:rFonts w:cs="Times New Roman" w:hint="eastAsia"/>
          <w:sz w:val="20"/>
          <w:szCs w:val="20"/>
          <w:lang w:eastAsia="zh-CN"/>
        </w:rPr>
        <w:t>11</w:t>
      </w:r>
      <w:r w:rsidRPr="000602CA">
        <w:rPr>
          <w:rFonts w:cs="Times New Roman" w:hint="eastAsia"/>
          <w:sz w:val="20"/>
          <w:szCs w:val="20"/>
        </w:rPr>
        <w:t xml:space="preserve">. </w:t>
      </w:r>
      <w:r w:rsidRPr="000602CA">
        <w:rPr>
          <w:rFonts w:cs="Times New Roman"/>
          <w:color w:val="000000"/>
          <w:sz w:val="20"/>
          <w:szCs w:val="20"/>
          <w:shd w:val="clear" w:color="auto" w:fill="FFFFFF"/>
        </w:rPr>
        <w:t>doi:</w:t>
      </w:r>
      <w:hyperlink r:id="rId10" w:history="1">
        <w:r w:rsidRPr="000602CA">
          <w:rPr>
            <w:rStyle w:val="Hyperlink"/>
            <w:rFonts w:cs="Times New Roman"/>
            <w:sz w:val="20"/>
            <w:szCs w:val="20"/>
            <w:shd w:val="clear" w:color="auto" w:fill="FFFFFF"/>
          </w:rPr>
          <w:t>10.7537/mars</w:t>
        </w:r>
        <w:r w:rsidRPr="000602CA">
          <w:rPr>
            <w:rStyle w:val="Hyperlink"/>
            <w:rFonts w:cs="Times New Roman" w:hint="eastAsia"/>
            <w:sz w:val="20"/>
            <w:szCs w:val="20"/>
            <w:shd w:val="clear" w:color="auto" w:fill="FFFFFF"/>
          </w:rPr>
          <w:t>nys101217.</w:t>
        </w:r>
        <w:r w:rsidR="007453A0">
          <w:rPr>
            <w:rStyle w:val="Hyperlink"/>
            <w:rFonts w:cs="Times New Roman" w:hint="eastAsia"/>
            <w:sz w:val="20"/>
            <w:szCs w:val="20"/>
            <w:shd w:val="clear" w:color="auto" w:fill="FFFFFF"/>
            <w:lang w:eastAsia="zh-CN"/>
          </w:rPr>
          <w:t>11</w:t>
        </w:r>
      </w:hyperlink>
      <w:r w:rsidRPr="000602CA">
        <w:rPr>
          <w:rFonts w:cs="Times New Roman"/>
          <w:color w:val="000000"/>
          <w:sz w:val="20"/>
          <w:szCs w:val="20"/>
          <w:shd w:val="clear" w:color="auto" w:fill="FFFFFF"/>
        </w:rPr>
        <w:t>.</w:t>
      </w:r>
    </w:p>
    <w:p w:rsidR="00D432D8" w:rsidRPr="00C32DD1" w:rsidRDefault="00D432D8" w:rsidP="000602CA">
      <w:pPr>
        <w:bidi w:val="0"/>
        <w:snapToGrid w:val="0"/>
        <w:jc w:val="both"/>
        <w:rPr>
          <w:rFonts w:cs="Times New Roman"/>
          <w:b/>
          <w:bCs/>
          <w:sz w:val="20"/>
          <w:szCs w:val="10"/>
          <w:lang w:bidi="ar-EG"/>
        </w:rPr>
      </w:pPr>
    </w:p>
    <w:p w:rsidR="00654D72" w:rsidRPr="00C32DD1" w:rsidRDefault="00591B3B" w:rsidP="000602CA">
      <w:pPr>
        <w:bidi w:val="0"/>
        <w:snapToGrid w:val="0"/>
        <w:jc w:val="both"/>
        <w:rPr>
          <w:rFonts w:cs="Times New Roman"/>
          <w:sz w:val="20"/>
          <w:szCs w:val="20"/>
          <w:lang w:bidi="ar-EG"/>
        </w:rPr>
      </w:pPr>
      <w:r w:rsidRPr="00C32DD1">
        <w:rPr>
          <w:rFonts w:cs="Times New Roman"/>
          <w:b/>
          <w:bCs/>
          <w:sz w:val="20"/>
          <w:szCs w:val="20"/>
          <w:lang w:bidi="ar-EG"/>
        </w:rPr>
        <w:t>Keywords</w:t>
      </w:r>
      <w:r w:rsidRPr="00C32DD1">
        <w:rPr>
          <w:rFonts w:cs="Times New Roman"/>
          <w:sz w:val="20"/>
          <w:szCs w:val="20"/>
          <w:lang w:bidi="ar-EG"/>
        </w:rPr>
        <w:t xml:space="preserve">: </w:t>
      </w:r>
      <w:r w:rsidR="00F87050" w:rsidRPr="00C32DD1">
        <w:rPr>
          <w:rFonts w:cs="Times New Roman"/>
          <w:sz w:val="20"/>
          <w:szCs w:val="20"/>
          <w:lang w:bidi="ar-EG"/>
        </w:rPr>
        <w:t xml:space="preserve">Crimson seedless, poor berries </w:t>
      </w:r>
      <w:proofErr w:type="spellStart"/>
      <w:r w:rsidR="00F87050" w:rsidRPr="00C32DD1">
        <w:rPr>
          <w:rFonts w:cs="Times New Roman"/>
          <w:sz w:val="20"/>
          <w:szCs w:val="20"/>
          <w:lang w:bidi="ar-EG"/>
        </w:rPr>
        <w:t>colouration</w:t>
      </w:r>
      <w:proofErr w:type="spellEnd"/>
      <w:r w:rsidR="00F87050" w:rsidRPr="00C32DD1">
        <w:rPr>
          <w:rFonts w:cs="Times New Roman"/>
          <w:sz w:val="20"/>
          <w:szCs w:val="20"/>
          <w:lang w:bidi="ar-EG"/>
        </w:rPr>
        <w:t xml:space="preserve">, yield, growth aspects, quality parameters, </w:t>
      </w:r>
      <w:proofErr w:type="spellStart"/>
      <w:r w:rsidR="00F87050" w:rsidRPr="00C32DD1">
        <w:rPr>
          <w:rFonts w:cs="Times New Roman"/>
          <w:sz w:val="20"/>
          <w:szCs w:val="20"/>
          <w:lang w:bidi="ar-EG"/>
        </w:rPr>
        <w:t>ethrel</w:t>
      </w:r>
      <w:proofErr w:type="spellEnd"/>
      <w:r w:rsidR="00F87050" w:rsidRPr="00C32DD1">
        <w:rPr>
          <w:rFonts w:cs="Times New Roman"/>
          <w:sz w:val="20"/>
          <w:szCs w:val="20"/>
          <w:lang w:bidi="ar-EG"/>
        </w:rPr>
        <w:t xml:space="preserve">, proton, </w:t>
      </w:r>
      <w:r w:rsidR="00F510F5" w:rsidRPr="00C32DD1">
        <w:rPr>
          <w:rFonts w:cs="Times New Roman"/>
          <w:sz w:val="20"/>
          <w:szCs w:val="20"/>
          <w:lang w:bidi="ar-EG"/>
        </w:rPr>
        <w:t xml:space="preserve">Silicon, Selenium, </w:t>
      </w:r>
      <w:r w:rsidR="00F87050" w:rsidRPr="00C32DD1">
        <w:rPr>
          <w:rFonts w:cs="Times New Roman"/>
          <w:sz w:val="20"/>
          <w:szCs w:val="20"/>
          <w:lang w:bidi="ar-EG"/>
        </w:rPr>
        <w:t>plant extract, boric acid, N.</w:t>
      </w:r>
    </w:p>
    <w:p w:rsidR="00CA6C38" w:rsidRPr="00C32DD1" w:rsidRDefault="00CA6C38" w:rsidP="000602CA">
      <w:pPr>
        <w:bidi w:val="0"/>
        <w:snapToGrid w:val="0"/>
        <w:jc w:val="both"/>
        <w:rPr>
          <w:rFonts w:cs="Times New Roman"/>
          <w:b/>
          <w:bCs/>
          <w:sz w:val="20"/>
          <w:szCs w:val="20"/>
          <w:lang w:bidi="ar-EG"/>
        </w:rPr>
      </w:pPr>
    </w:p>
    <w:p w:rsidR="007453A0" w:rsidRDefault="007453A0" w:rsidP="000602CA">
      <w:pPr>
        <w:bidi w:val="0"/>
        <w:snapToGrid w:val="0"/>
        <w:jc w:val="both"/>
        <w:rPr>
          <w:rFonts w:cs="Times New Roman"/>
          <w:b/>
          <w:bCs/>
          <w:sz w:val="20"/>
          <w:szCs w:val="20"/>
          <w:lang w:bidi="ar-EG"/>
        </w:rPr>
        <w:sectPr w:rsidR="007453A0" w:rsidSect="00CE6807">
          <w:headerReference w:type="default" r:id="rId11"/>
          <w:footerReference w:type="default" r:id="rId12"/>
          <w:type w:val="continuous"/>
          <w:pgSz w:w="12242" w:h="15842" w:code="1"/>
          <w:pgMar w:top="1440" w:right="1440" w:bottom="1440" w:left="1440" w:header="720" w:footer="720" w:gutter="0"/>
          <w:pgNumType w:start="91"/>
          <w:cols w:space="720"/>
          <w:docGrid w:linePitch="435"/>
        </w:sectPr>
      </w:pPr>
    </w:p>
    <w:p w:rsidR="00591B3B" w:rsidRPr="00C32DD1" w:rsidRDefault="00D432D8" w:rsidP="000602CA">
      <w:pPr>
        <w:bidi w:val="0"/>
        <w:snapToGrid w:val="0"/>
        <w:jc w:val="both"/>
        <w:rPr>
          <w:rFonts w:cs="Times New Roman"/>
          <w:b/>
          <w:bCs/>
          <w:sz w:val="20"/>
          <w:szCs w:val="20"/>
          <w:lang w:bidi="ar-EG"/>
        </w:rPr>
      </w:pPr>
      <w:r w:rsidRPr="00C32DD1">
        <w:rPr>
          <w:rFonts w:cs="Times New Roman"/>
          <w:b/>
          <w:bCs/>
          <w:sz w:val="20"/>
          <w:szCs w:val="20"/>
          <w:lang w:bidi="ar-EG"/>
        </w:rPr>
        <w:lastRenderedPageBreak/>
        <w:t>Introduction:</w:t>
      </w:r>
    </w:p>
    <w:p w:rsidR="00063A84" w:rsidRPr="00C32DD1" w:rsidRDefault="00DA231A" w:rsidP="000602CA">
      <w:pPr>
        <w:bidi w:val="0"/>
        <w:snapToGrid w:val="0"/>
        <w:ind w:firstLine="425"/>
        <w:jc w:val="both"/>
        <w:rPr>
          <w:rFonts w:cs="Times New Roman"/>
          <w:sz w:val="20"/>
          <w:szCs w:val="20"/>
        </w:rPr>
      </w:pPr>
      <w:r w:rsidRPr="00C32DD1">
        <w:rPr>
          <w:rFonts w:cs="Times New Roman"/>
          <w:sz w:val="20"/>
          <w:szCs w:val="20"/>
        </w:rPr>
        <w:t>Uneven and poor berries</w:t>
      </w:r>
      <w:r w:rsidR="00A32473" w:rsidRPr="00C32DD1">
        <w:rPr>
          <w:rFonts w:cs="Times New Roman"/>
          <w:sz w:val="20"/>
          <w:szCs w:val="20"/>
        </w:rPr>
        <w:t xml:space="preserve"> </w:t>
      </w:r>
      <w:proofErr w:type="spellStart"/>
      <w:r w:rsidR="00A32473" w:rsidRPr="00C32DD1">
        <w:rPr>
          <w:rFonts w:cs="Times New Roman"/>
          <w:sz w:val="20"/>
          <w:szCs w:val="20"/>
        </w:rPr>
        <w:t>colouration</w:t>
      </w:r>
      <w:proofErr w:type="spellEnd"/>
      <w:r w:rsidR="00A32473" w:rsidRPr="00C32DD1">
        <w:rPr>
          <w:rFonts w:cs="Times New Roman"/>
          <w:sz w:val="20"/>
          <w:szCs w:val="20"/>
        </w:rPr>
        <w:t xml:space="preserve"> as well as the decline of the yield of </w:t>
      </w:r>
      <w:r w:rsidR="00A32473" w:rsidRPr="00C32DD1">
        <w:rPr>
          <w:rFonts w:cs="Times New Roman"/>
          <w:sz w:val="20"/>
          <w:szCs w:val="20"/>
          <w:lang w:bidi="ar-EG"/>
        </w:rPr>
        <w:t>Crimson seedless</w:t>
      </w:r>
      <w:r w:rsidR="00A32473" w:rsidRPr="00C32DD1">
        <w:rPr>
          <w:rFonts w:cs="Times New Roman"/>
          <w:sz w:val="20"/>
          <w:szCs w:val="20"/>
        </w:rPr>
        <w:t xml:space="preserve"> grapevines grown under sandy soil are serious problems facing marketing of such grapevine cv. Using untradi</w:t>
      </w:r>
      <w:r w:rsidR="00780687" w:rsidRPr="00C32DD1">
        <w:rPr>
          <w:rFonts w:cs="Times New Roman"/>
          <w:sz w:val="20"/>
          <w:szCs w:val="20"/>
        </w:rPr>
        <w:t>ti</w:t>
      </w:r>
      <w:r w:rsidR="00A32473" w:rsidRPr="00C32DD1">
        <w:rPr>
          <w:rFonts w:cs="Times New Roman"/>
          <w:sz w:val="20"/>
          <w:szCs w:val="20"/>
        </w:rPr>
        <w:t xml:space="preserve">onal methods such as adjustment of N levels, spraying boron, plant extracts, silicon, selenium, </w:t>
      </w:r>
      <w:proofErr w:type="spellStart"/>
      <w:r w:rsidR="00A32473" w:rsidRPr="00C32DD1">
        <w:rPr>
          <w:rFonts w:cs="Times New Roman"/>
          <w:sz w:val="20"/>
          <w:szCs w:val="20"/>
        </w:rPr>
        <w:t>ethrel</w:t>
      </w:r>
      <w:proofErr w:type="spellEnd"/>
      <w:r w:rsidR="00A32473" w:rsidRPr="00C32DD1">
        <w:rPr>
          <w:rFonts w:cs="Times New Roman"/>
          <w:sz w:val="20"/>
          <w:szCs w:val="20"/>
        </w:rPr>
        <w:t xml:space="preserve"> and proton were </w:t>
      </w:r>
      <w:proofErr w:type="spellStart"/>
      <w:r w:rsidR="00780687" w:rsidRPr="00C32DD1">
        <w:rPr>
          <w:rFonts w:cs="Times New Roman"/>
          <w:sz w:val="20"/>
          <w:szCs w:val="20"/>
        </w:rPr>
        <w:t>arise</w:t>
      </w:r>
      <w:r w:rsidR="00E11420" w:rsidRPr="00C32DD1">
        <w:rPr>
          <w:rFonts w:cs="Times New Roman"/>
          <w:sz w:val="20"/>
          <w:szCs w:val="20"/>
        </w:rPr>
        <w:t>d</w:t>
      </w:r>
      <w:proofErr w:type="spellEnd"/>
      <w:r w:rsidR="00A32473" w:rsidRPr="00C32DD1">
        <w:rPr>
          <w:rFonts w:cs="Times New Roman"/>
          <w:sz w:val="20"/>
          <w:szCs w:val="20"/>
        </w:rPr>
        <w:t xml:space="preserve"> for overcoming these problems.</w:t>
      </w:r>
      <w:r w:rsidR="00C32DD1" w:rsidRPr="00C32DD1">
        <w:rPr>
          <w:rFonts w:cs="Times New Roman"/>
          <w:sz w:val="20"/>
          <w:szCs w:val="20"/>
        </w:rPr>
        <w:t xml:space="preserve"> </w:t>
      </w:r>
    </w:p>
    <w:p w:rsidR="0028021D" w:rsidRPr="00C32DD1" w:rsidRDefault="00780687" w:rsidP="000602CA">
      <w:pPr>
        <w:bidi w:val="0"/>
        <w:snapToGrid w:val="0"/>
        <w:ind w:firstLine="425"/>
        <w:jc w:val="both"/>
        <w:rPr>
          <w:rFonts w:cs="Times New Roman"/>
          <w:b/>
          <w:bCs/>
          <w:sz w:val="20"/>
          <w:szCs w:val="20"/>
          <w:lang w:bidi="ar-EG"/>
        </w:rPr>
      </w:pPr>
      <w:r w:rsidRPr="00C32DD1">
        <w:rPr>
          <w:rFonts w:cs="Times New Roman"/>
          <w:sz w:val="20"/>
          <w:szCs w:val="20"/>
          <w:lang w:bidi="ar-EG"/>
        </w:rPr>
        <w:t xml:space="preserve">Using </w:t>
      </w:r>
      <w:proofErr w:type="spellStart"/>
      <w:r w:rsidRPr="00C32DD1">
        <w:rPr>
          <w:rFonts w:cs="Times New Roman"/>
          <w:sz w:val="20"/>
          <w:szCs w:val="20"/>
          <w:lang w:bidi="ar-EG"/>
        </w:rPr>
        <w:t>ethrel</w:t>
      </w:r>
      <w:proofErr w:type="spellEnd"/>
      <w:r w:rsidRPr="00C32DD1">
        <w:rPr>
          <w:rFonts w:cs="Times New Roman"/>
          <w:sz w:val="20"/>
          <w:szCs w:val="20"/>
          <w:lang w:bidi="ar-EG"/>
        </w:rPr>
        <w:t xml:space="preserve"> (</w:t>
      </w:r>
      <w:proofErr w:type="spellStart"/>
      <w:r w:rsidRPr="00C32DD1">
        <w:rPr>
          <w:rFonts w:cs="Times New Roman"/>
          <w:b/>
          <w:bCs/>
          <w:sz w:val="20"/>
          <w:szCs w:val="20"/>
          <w:lang w:bidi="ar-EG"/>
        </w:rPr>
        <w:t>Amutha</w:t>
      </w:r>
      <w:proofErr w:type="spellEnd"/>
      <w:r w:rsidRPr="00C32DD1">
        <w:rPr>
          <w:rFonts w:cs="Times New Roman"/>
          <w:b/>
          <w:bCs/>
          <w:sz w:val="20"/>
          <w:szCs w:val="20"/>
          <w:lang w:bidi="ar-EG"/>
        </w:rPr>
        <w:t xml:space="preserve"> and </w:t>
      </w:r>
      <w:proofErr w:type="spellStart"/>
      <w:r w:rsidRPr="00C32DD1">
        <w:rPr>
          <w:rFonts w:cs="Times New Roman"/>
          <w:b/>
          <w:bCs/>
          <w:sz w:val="20"/>
          <w:szCs w:val="20"/>
          <w:lang w:bidi="ar-EG"/>
        </w:rPr>
        <w:t>Rajendra</w:t>
      </w:r>
      <w:proofErr w:type="spellEnd"/>
      <w:r w:rsidRPr="00C32DD1">
        <w:rPr>
          <w:rFonts w:cs="Times New Roman"/>
          <w:b/>
          <w:bCs/>
          <w:sz w:val="20"/>
          <w:szCs w:val="20"/>
          <w:lang w:bidi="ar-EG"/>
        </w:rPr>
        <w:t>, 2001</w:t>
      </w:r>
      <w:r w:rsidRPr="00C32DD1">
        <w:rPr>
          <w:rFonts w:cs="Times New Roman"/>
          <w:sz w:val="20"/>
          <w:szCs w:val="20"/>
          <w:lang w:bidi="ar-EG"/>
        </w:rPr>
        <w:t xml:space="preserve">; </w:t>
      </w:r>
      <w:r w:rsidRPr="00C32DD1">
        <w:rPr>
          <w:rFonts w:cs="Times New Roman"/>
          <w:b/>
          <w:bCs/>
          <w:sz w:val="20"/>
          <w:szCs w:val="20"/>
          <w:lang w:bidi="ar-EG"/>
        </w:rPr>
        <w:t>Al-</w:t>
      </w:r>
      <w:proofErr w:type="spellStart"/>
      <w:r w:rsidRPr="00C32DD1">
        <w:rPr>
          <w:rFonts w:cs="Times New Roman"/>
          <w:b/>
          <w:bCs/>
          <w:sz w:val="20"/>
          <w:szCs w:val="20"/>
          <w:lang w:bidi="ar-EG"/>
        </w:rPr>
        <w:t>Maisary</w:t>
      </w:r>
      <w:proofErr w:type="spellEnd"/>
      <w:r w:rsidRPr="00C32DD1">
        <w:rPr>
          <w:rFonts w:cs="Times New Roman"/>
          <w:b/>
          <w:bCs/>
          <w:sz w:val="20"/>
          <w:szCs w:val="20"/>
          <w:lang w:bidi="ar-EG"/>
        </w:rPr>
        <w:t>, 2002</w:t>
      </w:r>
      <w:r w:rsidRPr="00C32DD1">
        <w:rPr>
          <w:rFonts w:cs="Times New Roman"/>
          <w:sz w:val="20"/>
          <w:szCs w:val="20"/>
          <w:lang w:bidi="ar-EG"/>
        </w:rPr>
        <w:t xml:space="preserve">; </w:t>
      </w:r>
      <w:proofErr w:type="spellStart"/>
      <w:r w:rsidRPr="00C32DD1">
        <w:rPr>
          <w:rFonts w:cs="Times New Roman"/>
          <w:b/>
          <w:bCs/>
          <w:sz w:val="20"/>
          <w:szCs w:val="20"/>
          <w:lang w:bidi="ar-EG"/>
        </w:rPr>
        <w:t>Fawzi</w:t>
      </w:r>
      <w:proofErr w:type="spellEnd"/>
      <w:r w:rsidRPr="00C32DD1">
        <w:rPr>
          <w:rFonts w:cs="Times New Roman"/>
          <w:b/>
          <w:bCs/>
          <w:sz w:val="20"/>
          <w:szCs w:val="20"/>
          <w:lang w:bidi="ar-EG"/>
        </w:rPr>
        <w:t xml:space="preserve"> and </w:t>
      </w:r>
      <w:proofErr w:type="spellStart"/>
      <w:r w:rsidRPr="00C32DD1">
        <w:rPr>
          <w:rFonts w:cs="Times New Roman"/>
          <w:b/>
          <w:bCs/>
          <w:sz w:val="20"/>
          <w:szCs w:val="20"/>
          <w:lang w:bidi="ar-EG"/>
        </w:rPr>
        <w:t>Abd</w:t>
      </w:r>
      <w:proofErr w:type="spellEnd"/>
      <w:r w:rsidRPr="00C32DD1">
        <w:rPr>
          <w:rFonts w:cs="Times New Roman"/>
          <w:b/>
          <w:bCs/>
          <w:sz w:val="20"/>
          <w:szCs w:val="20"/>
          <w:lang w:bidi="ar-EG"/>
        </w:rPr>
        <w:t xml:space="preserve"> El-</w:t>
      </w:r>
      <w:proofErr w:type="spellStart"/>
      <w:r w:rsidRPr="00C32DD1">
        <w:rPr>
          <w:rFonts w:cs="Times New Roman"/>
          <w:b/>
          <w:bCs/>
          <w:sz w:val="20"/>
          <w:szCs w:val="20"/>
          <w:lang w:bidi="ar-EG"/>
        </w:rPr>
        <w:t>Moniem</w:t>
      </w:r>
      <w:proofErr w:type="spellEnd"/>
      <w:r w:rsidRPr="00C32DD1">
        <w:rPr>
          <w:rFonts w:cs="Times New Roman"/>
          <w:b/>
          <w:bCs/>
          <w:sz w:val="20"/>
          <w:szCs w:val="20"/>
          <w:lang w:bidi="ar-EG"/>
        </w:rPr>
        <w:t>, 2003</w:t>
      </w:r>
      <w:r w:rsidRPr="00C32DD1">
        <w:rPr>
          <w:rFonts w:cs="Times New Roman"/>
          <w:sz w:val="20"/>
          <w:szCs w:val="20"/>
          <w:lang w:bidi="ar-EG"/>
        </w:rPr>
        <w:t xml:space="preserve">; </w:t>
      </w:r>
      <w:proofErr w:type="spellStart"/>
      <w:r w:rsidRPr="00C32DD1">
        <w:rPr>
          <w:rFonts w:cs="Times New Roman"/>
          <w:b/>
          <w:bCs/>
          <w:sz w:val="20"/>
          <w:szCs w:val="20"/>
          <w:lang w:bidi="ar-EG"/>
        </w:rPr>
        <w:t>Lombar</w:t>
      </w:r>
      <w:proofErr w:type="spellEnd"/>
      <w:r w:rsidRPr="00C32DD1">
        <w:rPr>
          <w:rFonts w:cs="Times New Roman"/>
          <w:b/>
          <w:bCs/>
          <w:sz w:val="20"/>
          <w:szCs w:val="20"/>
          <w:lang w:bidi="ar-EG"/>
        </w:rPr>
        <w:t xml:space="preserve"> </w:t>
      </w:r>
      <w:r w:rsidRPr="00C32DD1">
        <w:rPr>
          <w:rFonts w:cs="Times New Roman"/>
          <w:b/>
          <w:bCs/>
          <w:i/>
          <w:iCs/>
          <w:sz w:val="20"/>
          <w:szCs w:val="20"/>
          <w:lang w:bidi="ar-EG"/>
        </w:rPr>
        <w:t>et al</w:t>
      </w:r>
      <w:r w:rsidRPr="00C32DD1">
        <w:rPr>
          <w:rFonts w:cs="Times New Roman"/>
          <w:b/>
          <w:bCs/>
          <w:sz w:val="20"/>
          <w:szCs w:val="20"/>
          <w:lang w:bidi="ar-EG"/>
        </w:rPr>
        <w:t xml:space="preserve">., 2004; </w:t>
      </w:r>
      <w:r w:rsidRPr="00C32DD1">
        <w:rPr>
          <w:rFonts w:cs="Times New Roman"/>
          <w:b/>
          <w:bCs/>
          <w:sz w:val="20"/>
          <w:szCs w:val="20"/>
        </w:rPr>
        <w:t xml:space="preserve">Ahmad and </w:t>
      </w:r>
      <w:proofErr w:type="spellStart"/>
      <w:r w:rsidRPr="00C32DD1">
        <w:rPr>
          <w:rFonts w:cs="Times New Roman"/>
          <w:b/>
          <w:bCs/>
          <w:sz w:val="20"/>
          <w:szCs w:val="20"/>
        </w:rPr>
        <w:t>Zargar</w:t>
      </w:r>
      <w:proofErr w:type="spellEnd"/>
      <w:r w:rsidRPr="00C32DD1">
        <w:rPr>
          <w:rFonts w:cs="Times New Roman"/>
          <w:b/>
          <w:bCs/>
          <w:sz w:val="20"/>
          <w:szCs w:val="20"/>
        </w:rPr>
        <w:t xml:space="preserve"> 2005;</w:t>
      </w:r>
      <w:r w:rsidRPr="00C32DD1">
        <w:rPr>
          <w:rFonts w:cs="Times New Roman"/>
          <w:b/>
          <w:bCs/>
          <w:sz w:val="20"/>
          <w:szCs w:val="20"/>
          <w:lang w:bidi="ar-EG"/>
        </w:rPr>
        <w:t xml:space="preserve"> </w:t>
      </w:r>
      <w:r w:rsidRPr="00C32DD1">
        <w:rPr>
          <w:rFonts w:cs="Times New Roman"/>
          <w:b/>
          <w:bCs/>
          <w:sz w:val="20"/>
          <w:szCs w:val="20"/>
        </w:rPr>
        <w:t xml:space="preserve">Omar and </w:t>
      </w:r>
      <w:proofErr w:type="spellStart"/>
      <w:r w:rsidRPr="00C32DD1">
        <w:rPr>
          <w:rFonts w:cs="Times New Roman"/>
          <w:b/>
          <w:bCs/>
          <w:sz w:val="20"/>
          <w:szCs w:val="20"/>
        </w:rPr>
        <w:t>Girgis</w:t>
      </w:r>
      <w:proofErr w:type="spellEnd"/>
      <w:r w:rsidRPr="00C32DD1">
        <w:rPr>
          <w:rFonts w:cs="Times New Roman"/>
          <w:b/>
          <w:bCs/>
          <w:sz w:val="20"/>
          <w:szCs w:val="20"/>
        </w:rPr>
        <w:t>, 2005</w:t>
      </w:r>
      <w:r w:rsidRPr="00C32DD1">
        <w:rPr>
          <w:rFonts w:cs="Times New Roman"/>
          <w:sz w:val="20"/>
          <w:szCs w:val="20"/>
          <w:lang w:bidi="ar-EG"/>
        </w:rPr>
        <w:t xml:space="preserve">; </w:t>
      </w:r>
      <w:r w:rsidRPr="00C32DD1">
        <w:rPr>
          <w:rFonts w:cs="Times New Roman"/>
          <w:b/>
          <w:bCs/>
          <w:sz w:val="20"/>
          <w:szCs w:val="20"/>
        </w:rPr>
        <w:t xml:space="preserve">El- </w:t>
      </w:r>
      <w:proofErr w:type="spellStart"/>
      <w:r w:rsidRPr="00C32DD1">
        <w:rPr>
          <w:rFonts w:cs="Times New Roman"/>
          <w:b/>
          <w:bCs/>
          <w:sz w:val="20"/>
          <w:szCs w:val="20"/>
        </w:rPr>
        <w:t>Halaby</w:t>
      </w:r>
      <w:proofErr w:type="spellEnd"/>
      <w:r w:rsidR="0028021D" w:rsidRPr="00C32DD1">
        <w:rPr>
          <w:rFonts w:cs="Times New Roman"/>
          <w:b/>
          <w:bCs/>
          <w:sz w:val="20"/>
          <w:szCs w:val="20"/>
        </w:rPr>
        <w:t>,</w:t>
      </w:r>
      <w:r w:rsidRPr="00C32DD1">
        <w:rPr>
          <w:rFonts w:cs="Times New Roman"/>
          <w:b/>
          <w:bCs/>
          <w:sz w:val="20"/>
          <w:szCs w:val="20"/>
        </w:rPr>
        <w:t xml:space="preserve"> 2006</w:t>
      </w:r>
      <w:r w:rsidRPr="00C32DD1">
        <w:rPr>
          <w:rFonts w:cs="Times New Roman"/>
          <w:sz w:val="20"/>
          <w:szCs w:val="20"/>
          <w:lang w:bidi="ar-EG"/>
        </w:rPr>
        <w:t xml:space="preserve"> and </w:t>
      </w:r>
      <w:r w:rsidRPr="00C32DD1">
        <w:rPr>
          <w:rFonts w:cs="Times New Roman"/>
          <w:b/>
          <w:bCs/>
          <w:sz w:val="20"/>
          <w:szCs w:val="20"/>
        </w:rPr>
        <w:t xml:space="preserve">El- </w:t>
      </w:r>
      <w:proofErr w:type="spellStart"/>
      <w:r w:rsidRPr="00C32DD1">
        <w:rPr>
          <w:rFonts w:cs="Times New Roman"/>
          <w:b/>
          <w:bCs/>
          <w:sz w:val="20"/>
          <w:szCs w:val="20"/>
        </w:rPr>
        <w:t>Sayed</w:t>
      </w:r>
      <w:proofErr w:type="spellEnd"/>
      <w:r w:rsidRPr="00C32DD1">
        <w:rPr>
          <w:rFonts w:cs="Times New Roman"/>
          <w:b/>
          <w:bCs/>
          <w:sz w:val="20"/>
          <w:szCs w:val="20"/>
        </w:rPr>
        <w:t>, 2007)</w:t>
      </w:r>
      <w:r w:rsidRPr="00C32DD1">
        <w:rPr>
          <w:rFonts w:cs="Times New Roman"/>
          <w:sz w:val="20"/>
          <w:szCs w:val="20"/>
          <w:lang w:bidi="ar-EG"/>
        </w:rPr>
        <w:t xml:space="preserve"> and </w:t>
      </w:r>
      <w:r w:rsidR="00E11420" w:rsidRPr="00C32DD1">
        <w:rPr>
          <w:rFonts w:cs="Times New Roman"/>
          <w:sz w:val="20"/>
          <w:szCs w:val="20"/>
          <w:lang w:bidi="ar-EG"/>
        </w:rPr>
        <w:t xml:space="preserve">proton </w:t>
      </w:r>
      <w:r w:rsidRPr="00C32DD1">
        <w:rPr>
          <w:rFonts w:cs="Times New Roman"/>
          <w:b/>
          <w:bCs/>
          <w:sz w:val="20"/>
          <w:szCs w:val="20"/>
        </w:rPr>
        <w:t xml:space="preserve">Gens </w:t>
      </w:r>
      <w:r w:rsidRPr="00C32DD1">
        <w:rPr>
          <w:rFonts w:cs="Times New Roman"/>
          <w:b/>
          <w:bCs/>
          <w:i/>
          <w:iCs/>
          <w:sz w:val="20"/>
          <w:szCs w:val="20"/>
        </w:rPr>
        <w:t>et al</w:t>
      </w:r>
      <w:r w:rsidRPr="00C32DD1">
        <w:rPr>
          <w:rFonts w:cs="Times New Roman"/>
          <w:b/>
          <w:bCs/>
          <w:sz w:val="20"/>
          <w:szCs w:val="20"/>
        </w:rPr>
        <w:t xml:space="preserve">., 2006; </w:t>
      </w:r>
      <w:proofErr w:type="spellStart"/>
      <w:r w:rsidRPr="00C32DD1">
        <w:rPr>
          <w:rFonts w:cs="Times New Roman"/>
          <w:b/>
          <w:bCs/>
          <w:sz w:val="20"/>
          <w:szCs w:val="20"/>
        </w:rPr>
        <w:t>Amiri</w:t>
      </w:r>
      <w:proofErr w:type="spellEnd"/>
      <w:r w:rsidRPr="00C32DD1">
        <w:rPr>
          <w:rFonts w:cs="Times New Roman"/>
          <w:b/>
          <w:bCs/>
          <w:i/>
          <w:iCs/>
          <w:sz w:val="20"/>
          <w:szCs w:val="20"/>
          <w:lang w:bidi="ar-EG"/>
        </w:rPr>
        <w:t xml:space="preserve"> et al</w:t>
      </w:r>
      <w:r w:rsidRPr="00C32DD1">
        <w:rPr>
          <w:rFonts w:cs="Times New Roman"/>
          <w:b/>
          <w:bCs/>
          <w:sz w:val="20"/>
          <w:szCs w:val="20"/>
          <w:lang w:bidi="ar-EG"/>
        </w:rPr>
        <w:t xml:space="preserve">., 2010; Koyama </w:t>
      </w:r>
      <w:r w:rsidRPr="00C32DD1">
        <w:rPr>
          <w:rFonts w:cs="Times New Roman"/>
          <w:b/>
          <w:bCs/>
          <w:i/>
          <w:iCs/>
          <w:sz w:val="20"/>
          <w:szCs w:val="20"/>
          <w:lang w:bidi="ar-EG"/>
        </w:rPr>
        <w:t>et al</w:t>
      </w:r>
      <w:r w:rsidRPr="00C32DD1">
        <w:rPr>
          <w:rFonts w:cs="Times New Roman"/>
          <w:b/>
          <w:bCs/>
          <w:sz w:val="20"/>
          <w:szCs w:val="20"/>
          <w:lang w:bidi="ar-EG"/>
        </w:rPr>
        <w:t xml:space="preserve">., 2010; </w:t>
      </w:r>
      <w:proofErr w:type="spellStart"/>
      <w:r w:rsidRPr="00C32DD1">
        <w:rPr>
          <w:rFonts w:cs="Times New Roman"/>
          <w:b/>
          <w:bCs/>
          <w:sz w:val="20"/>
          <w:szCs w:val="20"/>
          <w:lang w:bidi="ar-EG"/>
        </w:rPr>
        <w:t>Bahar</w:t>
      </w:r>
      <w:proofErr w:type="spellEnd"/>
      <w:r w:rsidRPr="00C32DD1">
        <w:rPr>
          <w:rFonts w:cs="Times New Roman"/>
          <w:b/>
          <w:bCs/>
          <w:sz w:val="20"/>
          <w:szCs w:val="20"/>
          <w:lang w:bidi="ar-EG"/>
        </w:rPr>
        <w:t xml:space="preserve"> </w:t>
      </w:r>
      <w:r w:rsidRPr="00C32DD1">
        <w:rPr>
          <w:rFonts w:cs="Times New Roman"/>
          <w:b/>
          <w:bCs/>
          <w:i/>
          <w:iCs/>
          <w:sz w:val="20"/>
          <w:szCs w:val="20"/>
          <w:lang w:bidi="ar-EG"/>
        </w:rPr>
        <w:t>et al</w:t>
      </w:r>
      <w:r w:rsidRPr="00C32DD1">
        <w:rPr>
          <w:rFonts w:cs="Times New Roman"/>
          <w:b/>
          <w:bCs/>
          <w:sz w:val="20"/>
          <w:szCs w:val="20"/>
          <w:lang w:bidi="ar-EG"/>
        </w:rPr>
        <w:t xml:space="preserve">., (2012); </w:t>
      </w:r>
      <w:proofErr w:type="spellStart"/>
      <w:r w:rsidRPr="00C32DD1">
        <w:rPr>
          <w:rFonts w:cs="Times New Roman"/>
          <w:b/>
          <w:bCs/>
          <w:sz w:val="20"/>
          <w:szCs w:val="20"/>
          <w:lang w:bidi="ar-EG"/>
        </w:rPr>
        <w:t>Strydom</w:t>
      </w:r>
      <w:proofErr w:type="spellEnd"/>
      <w:r w:rsidRPr="00C32DD1">
        <w:rPr>
          <w:rFonts w:cs="Times New Roman"/>
          <w:b/>
          <w:bCs/>
          <w:sz w:val="20"/>
          <w:szCs w:val="20"/>
          <w:lang w:bidi="ar-EG"/>
        </w:rPr>
        <w:t xml:space="preserve"> </w:t>
      </w:r>
      <w:r w:rsidRPr="00C32DD1">
        <w:rPr>
          <w:rFonts w:cs="Times New Roman"/>
          <w:b/>
          <w:bCs/>
          <w:i/>
          <w:iCs/>
          <w:sz w:val="20"/>
          <w:szCs w:val="20"/>
          <w:lang w:bidi="ar-EG"/>
        </w:rPr>
        <w:t>et al</w:t>
      </w:r>
      <w:r w:rsidRPr="00C32DD1">
        <w:rPr>
          <w:rFonts w:cs="Times New Roman"/>
          <w:b/>
          <w:bCs/>
          <w:sz w:val="20"/>
          <w:szCs w:val="20"/>
          <w:lang w:bidi="ar-EG"/>
        </w:rPr>
        <w:t>.,</w:t>
      </w:r>
      <w:r w:rsidR="00EF2D23" w:rsidRPr="00C32DD1">
        <w:rPr>
          <w:rFonts w:cs="Times New Roman"/>
          <w:b/>
          <w:bCs/>
          <w:sz w:val="20"/>
          <w:szCs w:val="20"/>
          <w:lang w:bidi="ar-EG"/>
        </w:rPr>
        <w:t xml:space="preserve"> 2014</w:t>
      </w:r>
      <w:r w:rsidRPr="00C32DD1">
        <w:rPr>
          <w:rFonts w:cs="Times New Roman"/>
          <w:b/>
          <w:bCs/>
          <w:sz w:val="20"/>
          <w:szCs w:val="20"/>
          <w:lang w:bidi="ar-EG"/>
        </w:rPr>
        <w:t xml:space="preserve"> and </w:t>
      </w:r>
      <w:proofErr w:type="spellStart"/>
      <w:r w:rsidRPr="00C32DD1">
        <w:rPr>
          <w:rFonts w:cs="Times New Roman"/>
          <w:b/>
          <w:bCs/>
          <w:sz w:val="20"/>
          <w:szCs w:val="20"/>
          <w:lang w:bidi="ar-EG"/>
        </w:rPr>
        <w:t>Aly</w:t>
      </w:r>
      <w:proofErr w:type="spellEnd"/>
      <w:r w:rsidR="0028021D" w:rsidRPr="00C32DD1">
        <w:rPr>
          <w:rFonts w:cs="Times New Roman"/>
          <w:b/>
          <w:bCs/>
          <w:sz w:val="20"/>
          <w:szCs w:val="20"/>
          <w:lang w:bidi="ar-EG"/>
        </w:rPr>
        <w:t>,</w:t>
      </w:r>
      <w:r w:rsidRPr="00C32DD1">
        <w:rPr>
          <w:rFonts w:cs="Times New Roman"/>
          <w:b/>
          <w:bCs/>
          <w:sz w:val="20"/>
          <w:szCs w:val="20"/>
          <w:lang w:bidi="ar-EG"/>
        </w:rPr>
        <w:t xml:space="preserve"> 2017)</w:t>
      </w:r>
      <w:r w:rsidR="00EF2D23" w:rsidRPr="00C32DD1">
        <w:rPr>
          <w:rFonts w:cs="Times New Roman"/>
          <w:sz w:val="20"/>
          <w:szCs w:val="20"/>
          <w:lang w:bidi="ar-EG"/>
        </w:rPr>
        <w:t xml:space="preserve"> was very effective in enhancing berries </w:t>
      </w:r>
      <w:proofErr w:type="spellStart"/>
      <w:r w:rsidR="00EF2D23" w:rsidRPr="00C32DD1">
        <w:rPr>
          <w:rFonts w:cs="Times New Roman"/>
          <w:sz w:val="20"/>
          <w:szCs w:val="20"/>
          <w:lang w:bidi="ar-EG"/>
        </w:rPr>
        <w:t>colouration</w:t>
      </w:r>
      <w:proofErr w:type="spellEnd"/>
      <w:r w:rsidR="00EF2D23" w:rsidRPr="00C32DD1">
        <w:rPr>
          <w:rFonts w:cs="Times New Roman"/>
          <w:sz w:val="20"/>
          <w:szCs w:val="20"/>
          <w:lang w:bidi="ar-EG"/>
        </w:rPr>
        <w:t xml:space="preserve">, maturation and chemical characteristics of berries in various grapevine </w:t>
      </w:r>
      <w:proofErr w:type="spellStart"/>
      <w:r w:rsidR="00EF2D23" w:rsidRPr="00C32DD1">
        <w:rPr>
          <w:rFonts w:cs="Times New Roman"/>
          <w:sz w:val="20"/>
          <w:szCs w:val="20"/>
          <w:lang w:bidi="ar-EG"/>
        </w:rPr>
        <w:t>cvs</w:t>
      </w:r>
      <w:proofErr w:type="spellEnd"/>
      <w:r w:rsidR="00EF2D23" w:rsidRPr="00C32DD1">
        <w:rPr>
          <w:rFonts w:cs="Times New Roman"/>
          <w:sz w:val="20"/>
          <w:szCs w:val="20"/>
          <w:lang w:bidi="ar-EG"/>
        </w:rPr>
        <w:t xml:space="preserve">. Plant extract </w:t>
      </w:r>
      <w:r w:rsidR="00EF2D23" w:rsidRPr="00C32DD1">
        <w:rPr>
          <w:rFonts w:eastAsia="Calibri" w:cs="Times New Roman"/>
          <w:b/>
          <w:bCs/>
          <w:sz w:val="20"/>
          <w:szCs w:val="20"/>
          <w:lang w:bidi="ar-EG"/>
        </w:rPr>
        <w:t>(</w:t>
      </w:r>
      <w:proofErr w:type="spellStart"/>
      <w:r w:rsidR="00EF2D23" w:rsidRPr="00C32DD1">
        <w:rPr>
          <w:rFonts w:eastAsia="Calibri" w:cs="Times New Roman"/>
          <w:b/>
          <w:bCs/>
          <w:sz w:val="20"/>
          <w:szCs w:val="20"/>
          <w:lang w:bidi="ar-EG"/>
        </w:rPr>
        <w:t>Irasema</w:t>
      </w:r>
      <w:proofErr w:type="spellEnd"/>
      <w:r w:rsidR="00EF2D23" w:rsidRPr="00C32DD1">
        <w:rPr>
          <w:rFonts w:eastAsia="Calibri" w:cs="Times New Roman"/>
          <w:b/>
          <w:bCs/>
          <w:sz w:val="20"/>
          <w:szCs w:val="20"/>
        </w:rPr>
        <w:t xml:space="preserve"> </w:t>
      </w:r>
      <w:r w:rsidR="00EF2D23" w:rsidRPr="00C32DD1">
        <w:rPr>
          <w:rFonts w:eastAsia="Calibri" w:cs="Times New Roman"/>
          <w:b/>
          <w:bCs/>
          <w:i/>
          <w:iCs/>
          <w:sz w:val="20"/>
          <w:szCs w:val="20"/>
        </w:rPr>
        <w:t>et al</w:t>
      </w:r>
      <w:r w:rsidR="00EF2D23" w:rsidRPr="00C32DD1">
        <w:rPr>
          <w:rFonts w:eastAsia="Calibri" w:cs="Times New Roman"/>
          <w:b/>
          <w:bCs/>
          <w:sz w:val="20"/>
          <w:szCs w:val="20"/>
        </w:rPr>
        <w:t xml:space="preserve">., 2008; </w:t>
      </w:r>
      <w:r w:rsidR="00EF2D23" w:rsidRPr="00C32DD1">
        <w:rPr>
          <w:rFonts w:cs="Times New Roman"/>
          <w:b/>
          <w:bCs/>
          <w:sz w:val="20"/>
          <w:szCs w:val="20"/>
          <w:lang w:bidi="ar-EG"/>
        </w:rPr>
        <w:t xml:space="preserve">El- </w:t>
      </w:r>
      <w:proofErr w:type="spellStart"/>
      <w:r w:rsidR="00EF2D23" w:rsidRPr="00C32DD1">
        <w:rPr>
          <w:rFonts w:cs="Times New Roman"/>
          <w:b/>
          <w:bCs/>
          <w:sz w:val="20"/>
          <w:szCs w:val="20"/>
          <w:lang w:bidi="ar-EG"/>
        </w:rPr>
        <w:t>Helw</w:t>
      </w:r>
      <w:proofErr w:type="spellEnd"/>
      <w:r w:rsidR="00EF2D23" w:rsidRPr="00C32DD1">
        <w:rPr>
          <w:rFonts w:cs="Times New Roman"/>
          <w:b/>
          <w:bCs/>
          <w:sz w:val="20"/>
          <w:szCs w:val="20"/>
          <w:lang w:bidi="ar-EG"/>
        </w:rPr>
        <w:t>- Hanna</w:t>
      </w:r>
      <w:r w:rsidR="00EF2D23" w:rsidRPr="00C32DD1">
        <w:rPr>
          <w:rFonts w:eastAsia="Calibri" w:cs="Times New Roman"/>
          <w:b/>
          <w:bCs/>
          <w:i/>
          <w:iCs/>
          <w:sz w:val="20"/>
          <w:szCs w:val="20"/>
        </w:rPr>
        <w:t xml:space="preserve"> et al</w:t>
      </w:r>
      <w:r w:rsidR="00EF2D23" w:rsidRPr="00C32DD1">
        <w:rPr>
          <w:rFonts w:eastAsia="Calibri" w:cs="Times New Roman"/>
          <w:b/>
          <w:bCs/>
          <w:sz w:val="20"/>
          <w:szCs w:val="20"/>
        </w:rPr>
        <w:t>.,</w:t>
      </w:r>
      <w:r w:rsidR="00EF2D23" w:rsidRPr="00C32DD1">
        <w:rPr>
          <w:rFonts w:cs="Times New Roman"/>
          <w:b/>
          <w:bCs/>
          <w:sz w:val="20"/>
          <w:szCs w:val="20"/>
        </w:rPr>
        <w:t xml:space="preserve"> 2011</w:t>
      </w:r>
      <w:r w:rsidR="00EF2D23" w:rsidRPr="00C32DD1">
        <w:rPr>
          <w:rFonts w:cs="Times New Roman"/>
          <w:sz w:val="20"/>
          <w:szCs w:val="20"/>
        </w:rPr>
        <w:t xml:space="preserve">; </w:t>
      </w:r>
      <w:r w:rsidR="00EF2D23" w:rsidRPr="00C32DD1">
        <w:rPr>
          <w:rFonts w:eastAsia="Calibri" w:cs="Times New Roman"/>
          <w:b/>
          <w:bCs/>
          <w:sz w:val="20"/>
          <w:szCs w:val="20"/>
          <w:lang w:val="it-IT" w:bidi="ar-EG"/>
        </w:rPr>
        <w:t>Larissa</w:t>
      </w:r>
      <w:r w:rsidR="00EF2D23" w:rsidRPr="00C32DD1">
        <w:rPr>
          <w:rFonts w:eastAsia="Calibri" w:cs="Times New Roman"/>
          <w:b/>
          <w:bCs/>
          <w:i/>
          <w:iCs/>
          <w:sz w:val="20"/>
          <w:szCs w:val="20"/>
        </w:rPr>
        <w:t xml:space="preserve"> et al</w:t>
      </w:r>
      <w:r w:rsidR="00EF2D23" w:rsidRPr="00C32DD1">
        <w:rPr>
          <w:rFonts w:eastAsia="Calibri" w:cs="Times New Roman"/>
          <w:b/>
          <w:bCs/>
          <w:sz w:val="20"/>
          <w:szCs w:val="20"/>
        </w:rPr>
        <w:t>., 2013;</w:t>
      </w:r>
      <w:r w:rsidR="00EF2D23" w:rsidRPr="00C32DD1">
        <w:rPr>
          <w:rFonts w:cs="Times New Roman"/>
          <w:b/>
          <w:bCs/>
          <w:sz w:val="20"/>
          <w:szCs w:val="20"/>
          <w:lang w:bidi="ar-EG"/>
        </w:rPr>
        <w:t xml:space="preserve"> </w:t>
      </w:r>
      <w:proofErr w:type="spellStart"/>
      <w:r w:rsidR="00EF2D23" w:rsidRPr="00C32DD1">
        <w:rPr>
          <w:rFonts w:cs="Times New Roman"/>
          <w:b/>
          <w:bCs/>
          <w:sz w:val="20"/>
          <w:szCs w:val="20"/>
        </w:rPr>
        <w:t>Abdelaal</w:t>
      </w:r>
      <w:proofErr w:type="spellEnd"/>
      <w:r w:rsidR="00EF2D23" w:rsidRPr="00C32DD1">
        <w:rPr>
          <w:rFonts w:cs="Times New Roman"/>
          <w:b/>
          <w:bCs/>
          <w:sz w:val="20"/>
          <w:szCs w:val="20"/>
        </w:rPr>
        <w:t xml:space="preserve"> and </w:t>
      </w:r>
      <w:proofErr w:type="spellStart"/>
      <w:r w:rsidR="00EF2D23" w:rsidRPr="00C32DD1">
        <w:rPr>
          <w:rFonts w:cs="Times New Roman"/>
          <w:b/>
          <w:bCs/>
          <w:sz w:val="20"/>
          <w:szCs w:val="20"/>
        </w:rPr>
        <w:t>Aly</w:t>
      </w:r>
      <w:proofErr w:type="spellEnd"/>
      <w:r w:rsidR="0028021D" w:rsidRPr="00C32DD1">
        <w:rPr>
          <w:rFonts w:cs="Times New Roman"/>
          <w:b/>
          <w:bCs/>
          <w:sz w:val="20"/>
          <w:szCs w:val="20"/>
        </w:rPr>
        <w:t>,</w:t>
      </w:r>
      <w:r w:rsidR="00EF2D23" w:rsidRPr="00C32DD1">
        <w:rPr>
          <w:rFonts w:cs="Times New Roman"/>
          <w:b/>
          <w:bCs/>
          <w:sz w:val="20"/>
          <w:szCs w:val="20"/>
        </w:rPr>
        <w:t xml:space="preserve"> 2013; </w:t>
      </w:r>
      <w:r w:rsidR="00EF2D23" w:rsidRPr="00C32DD1">
        <w:rPr>
          <w:rFonts w:cs="Times New Roman"/>
          <w:b/>
          <w:bCs/>
          <w:sz w:val="20"/>
          <w:szCs w:val="20"/>
          <w:lang w:bidi="ar-EG"/>
        </w:rPr>
        <w:t xml:space="preserve">Gad El- Kareem and </w:t>
      </w:r>
      <w:proofErr w:type="spellStart"/>
      <w:r w:rsidR="00EF2D23" w:rsidRPr="00C32DD1">
        <w:rPr>
          <w:rFonts w:cs="Times New Roman"/>
          <w:b/>
          <w:bCs/>
          <w:sz w:val="20"/>
          <w:szCs w:val="20"/>
          <w:lang w:bidi="ar-EG"/>
        </w:rPr>
        <w:t>Abd</w:t>
      </w:r>
      <w:proofErr w:type="spellEnd"/>
      <w:r w:rsidR="00EF2D23" w:rsidRPr="00C32DD1">
        <w:rPr>
          <w:rFonts w:cs="Times New Roman"/>
          <w:b/>
          <w:bCs/>
          <w:sz w:val="20"/>
          <w:szCs w:val="20"/>
          <w:lang w:bidi="ar-EG"/>
        </w:rPr>
        <w:t xml:space="preserve"> El- </w:t>
      </w:r>
      <w:proofErr w:type="spellStart"/>
      <w:r w:rsidR="00EF2D23" w:rsidRPr="00C32DD1">
        <w:rPr>
          <w:rFonts w:cs="Times New Roman"/>
          <w:b/>
          <w:bCs/>
          <w:sz w:val="20"/>
          <w:szCs w:val="20"/>
          <w:lang w:bidi="ar-EG"/>
        </w:rPr>
        <w:t>Rahman</w:t>
      </w:r>
      <w:proofErr w:type="spellEnd"/>
      <w:r w:rsidR="0028021D" w:rsidRPr="00C32DD1">
        <w:rPr>
          <w:rFonts w:cs="Times New Roman"/>
          <w:b/>
          <w:bCs/>
          <w:sz w:val="20"/>
          <w:szCs w:val="20"/>
          <w:lang w:bidi="ar-EG"/>
        </w:rPr>
        <w:t>,</w:t>
      </w:r>
      <w:r w:rsidR="00EF2D23" w:rsidRPr="00C32DD1">
        <w:rPr>
          <w:rFonts w:cs="Times New Roman"/>
          <w:b/>
          <w:bCs/>
          <w:sz w:val="20"/>
          <w:szCs w:val="20"/>
          <w:lang w:bidi="ar-EG"/>
        </w:rPr>
        <w:t xml:space="preserve"> 2013</w:t>
      </w:r>
      <w:r w:rsidR="00EF2D23" w:rsidRPr="00C32DD1">
        <w:rPr>
          <w:rFonts w:eastAsia="Calibri" w:cs="Times New Roman"/>
          <w:b/>
          <w:bCs/>
          <w:sz w:val="20"/>
          <w:szCs w:val="20"/>
          <w:lang w:bidi="ar-EG"/>
        </w:rPr>
        <w:t xml:space="preserve">; </w:t>
      </w:r>
      <w:proofErr w:type="spellStart"/>
      <w:r w:rsidR="00EF2D23" w:rsidRPr="00C32DD1">
        <w:rPr>
          <w:rFonts w:cs="Times New Roman"/>
          <w:b/>
          <w:bCs/>
          <w:sz w:val="20"/>
          <w:szCs w:val="20"/>
        </w:rPr>
        <w:t>Melgarejo</w:t>
      </w:r>
      <w:proofErr w:type="spellEnd"/>
      <w:r w:rsidR="00EF2D23" w:rsidRPr="00C32DD1">
        <w:rPr>
          <w:rFonts w:eastAsia="Calibri" w:cs="Times New Roman"/>
          <w:b/>
          <w:bCs/>
          <w:i/>
          <w:iCs/>
          <w:sz w:val="20"/>
          <w:szCs w:val="20"/>
        </w:rPr>
        <w:t xml:space="preserve"> et al</w:t>
      </w:r>
      <w:r w:rsidR="00EF2D23" w:rsidRPr="00C32DD1">
        <w:rPr>
          <w:rFonts w:eastAsia="Calibri" w:cs="Times New Roman"/>
          <w:b/>
          <w:bCs/>
          <w:sz w:val="20"/>
          <w:szCs w:val="20"/>
        </w:rPr>
        <w:t xml:space="preserve">., 2013; </w:t>
      </w:r>
      <w:proofErr w:type="spellStart"/>
      <w:r w:rsidR="00EF2D23" w:rsidRPr="00C32DD1">
        <w:rPr>
          <w:rFonts w:eastAsia="Calibri" w:cs="Times New Roman"/>
          <w:b/>
          <w:bCs/>
          <w:sz w:val="20"/>
          <w:szCs w:val="20"/>
        </w:rPr>
        <w:t>Abada</w:t>
      </w:r>
      <w:proofErr w:type="spellEnd"/>
      <w:r w:rsidR="0028021D" w:rsidRPr="00C32DD1">
        <w:rPr>
          <w:rFonts w:eastAsia="Calibri" w:cs="Times New Roman"/>
          <w:b/>
          <w:bCs/>
          <w:sz w:val="20"/>
          <w:szCs w:val="20"/>
        </w:rPr>
        <w:t>,</w:t>
      </w:r>
      <w:r w:rsidR="00EF2D23" w:rsidRPr="00C32DD1">
        <w:rPr>
          <w:rFonts w:eastAsia="Calibri" w:cs="Times New Roman"/>
          <w:b/>
          <w:bCs/>
          <w:sz w:val="20"/>
          <w:szCs w:val="20"/>
        </w:rPr>
        <w:t xml:space="preserve"> 2014; </w:t>
      </w:r>
      <w:proofErr w:type="spellStart"/>
      <w:r w:rsidR="00EF2D23" w:rsidRPr="00C32DD1">
        <w:rPr>
          <w:rFonts w:eastAsia="Calibri" w:cs="Times New Roman"/>
          <w:b/>
          <w:bCs/>
          <w:sz w:val="20"/>
          <w:szCs w:val="20"/>
        </w:rPr>
        <w:t>Uwakiem</w:t>
      </w:r>
      <w:proofErr w:type="spellEnd"/>
      <w:r w:rsidR="0028021D" w:rsidRPr="00C32DD1">
        <w:rPr>
          <w:rFonts w:eastAsia="Calibri" w:cs="Times New Roman"/>
          <w:b/>
          <w:bCs/>
          <w:sz w:val="20"/>
          <w:szCs w:val="20"/>
        </w:rPr>
        <w:t>,</w:t>
      </w:r>
      <w:r w:rsidR="00EF2D23" w:rsidRPr="00C32DD1">
        <w:rPr>
          <w:rFonts w:eastAsia="Calibri" w:cs="Times New Roman"/>
          <w:b/>
          <w:bCs/>
          <w:sz w:val="20"/>
          <w:szCs w:val="20"/>
        </w:rPr>
        <w:t xml:space="preserve"> 2014 and </w:t>
      </w:r>
      <w:proofErr w:type="spellStart"/>
      <w:r w:rsidR="00EF2D23" w:rsidRPr="00C32DD1">
        <w:rPr>
          <w:rFonts w:cs="Times New Roman"/>
          <w:b/>
          <w:bCs/>
          <w:sz w:val="20"/>
          <w:szCs w:val="20"/>
        </w:rPr>
        <w:t>Ibrahiem</w:t>
      </w:r>
      <w:proofErr w:type="spellEnd"/>
      <w:r w:rsidR="00EF2D23" w:rsidRPr="00C32DD1">
        <w:rPr>
          <w:rFonts w:cs="Times New Roman"/>
          <w:b/>
          <w:bCs/>
          <w:sz w:val="20"/>
          <w:szCs w:val="20"/>
        </w:rPr>
        <w:t xml:space="preserve"> 2017)</w:t>
      </w:r>
      <w:r w:rsidR="00EF2D23" w:rsidRPr="00C32DD1">
        <w:rPr>
          <w:rFonts w:cs="Times New Roman"/>
          <w:sz w:val="20"/>
          <w:szCs w:val="20"/>
        </w:rPr>
        <w:t xml:space="preserve">, boron </w:t>
      </w:r>
      <w:r w:rsidR="00FE4C8E" w:rsidRPr="00C32DD1">
        <w:rPr>
          <w:rFonts w:cs="Times New Roman"/>
          <w:b/>
          <w:bCs/>
          <w:sz w:val="20"/>
          <w:szCs w:val="20"/>
        </w:rPr>
        <w:t xml:space="preserve">(El- </w:t>
      </w:r>
      <w:proofErr w:type="spellStart"/>
      <w:r w:rsidR="00FE4C8E" w:rsidRPr="00C32DD1">
        <w:rPr>
          <w:rFonts w:cs="Times New Roman"/>
          <w:b/>
          <w:bCs/>
          <w:sz w:val="20"/>
          <w:szCs w:val="20"/>
        </w:rPr>
        <w:t>Kady</w:t>
      </w:r>
      <w:proofErr w:type="spellEnd"/>
      <w:r w:rsidR="00FE4C8E" w:rsidRPr="00C32DD1">
        <w:rPr>
          <w:rFonts w:cs="Times New Roman"/>
          <w:b/>
          <w:bCs/>
          <w:sz w:val="20"/>
          <w:szCs w:val="20"/>
        </w:rPr>
        <w:t xml:space="preserve">- </w:t>
      </w:r>
      <w:proofErr w:type="spellStart"/>
      <w:r w:rsidR="00FE4C8E" w:rsidRPr="00C32DD1">
        <w:rPr>
          <w:rFonts w:cs="Times New Roman"/>
          <w:b/>
          <w:bCs/>
          <w:sz w:val="20"/>
          <w:szCs w:val="20"/>
        </w:rPr>
        <w:t>Hanaa</w:t>
      </w:r>
      <w:proofErr w:type="spellEnd"/>
      <w:r w:rsidR="00FE4C8E" w:rsidRPr="00C32DD1">
        <w:rPr>
          <w:rFonts w:cs="Times New Roman"/>
          <w:b/>
          <w:bCs/>
          <w:sz w:val="20"/>
          <w:szCs w:val="20"/>
        </w:rPr>
        <w:t xml:space="preserve">, 2011; </w:t>
      </w:r>
      <w:r w:rsidR="00EF2D23" w:rsidRPr="00C32DD1">
        <w:rPr>
          <w:rFonts w:cs="Times New Roman"/>
          <w:b/>
          <w:bCs/>
          <w:sz w:val="20"/>
          <w:szCs w:val="20"/>
        </w:rPr>
        <w:t xml:space="preserve">Mohamed- </w:t>
      </w:r>
      <w:proofErr w:type="spellStart"/>
      <w:r w:rsidR="00EF2D23" w:rsidRPr="00C32DD1">
        <w:rPr>
          <w:rFonts w:cs="Times New Roman"/>
          <w:b/>
          <w:bCs/>
          <w:sz w:val="20"/>
          <w:szCs w:val="20"/>
        </w:rPr>
        <w:lastRenderedPageBreak/>
        <w:t>Ebtesam</w:t>
      </w:r>
      <w:proofErr w:type="spellEnd"/>
      <w:r w:rsidR="00EF2D23" w:rsidRPr="00C32DD1">
        <w:rPr>
          <w:rFonts w:cs="Times New Roman"/>
          <w:b/>
          <w:bCs/>
          <w:sz w:val="20"/>
          <w:szCs w:val="20"/>
        </w:rPr>
        <w:t xml:space="preserve"> 2012</w:t>
      </w:r>
      <w:r w:rsidR="00EF2D23" w:rsidRPr="00C32DD1">
        <w:rPr>
          <w:rFonts w:eastAsia="Calibri" w:cs="Times New Roman"/>
          <w:b/>
          <w:bCs/>
          <w:sz w:val="20"/>
          <w:szCs w:val="20"/>
          <w:lang w:bidi="ar-EG"/>
        </w:rPr>
        <w:t xml:space="preserve">; </w:t>
      </w:r>
      <w:proofErr w:type="spellStart"/>
      <w:r w:rsidR="00EF2D23" w:rsidRPr="00C32DD1">
        <w:rPr>
          <w:rFonts w:cs="Times New Roman"/>
          <w:b/>
          <w:bCs/>
          <w:sz w:val="20"/>
          <w:szCs w:val="20"/>
          <w:lang w:bidi="ar-EG"/>
        </w:rPr>
        <w:t>Akl</w:t>
      </w:r>
      <w:proofErr w:type="spellEnd"/>
      <w:r w:rsidR="00EF2D23" w:rsidRPr="00C32DD1">
        <w:rPr>
          <w:rFonts w:cs="Times New Roman"/>
          <w:b/>
          <w:bCs/>
          <w:sz w:val="20"/>
          <w:szCs w:val="20"/>
          <w:lang w:bidi="ar-EG"/>
        </w:rPr>
        <w:t xml:space="preserve"> </w:t>
      </w:r>
      <w:r w:rsidR="00EF2D23" w:rsidRPr="00C32DD1">
        <w:rPr>
          <w:rFonts w:eastAsia="Calibri" w:cs="Times New Roman"/>
          <w:b/>
          <w:bCs/>
          <w:i/>
          <w:iCs/>
          <w:sz w:val="20"/>
          <w:szCs w:val="20"/>
        </w:rPr>
        <w:t>et al</w:t>
      </w:r>
      <w:r w:rsidR="00EF2D23" w:rsidRPr="00C32DD1">
        <w:rPr>
          <w:rFonts w:eastAsia="Calibri" w:cs="Times New Roman"/>
          <w:b/>
          <w:bCs/>
          <w:sz w:val="20"/>
          <w:szCs w:val="20"/>
        </w:rPr>
        <w:t xml:space="preserve">., </w:t>
      </w:r>
      <w:r w:rsidR="00EF2D23" w:rsidRPr="00C32DD1">
        <w:rPr>
          <w:rFonts w:cs="Times New Roman"/>
          <w:b/>
          <w:bCs/>
          <w:sz w:val="20"/>
          <w:szCs w:val="20"/>
          <w:lang w:bidi="ar-EG"/>
        </w:rPr>
        <w:t>2014</w:t>
      </w:r>
      <w:r w:rsidR="00EF2D23" w:rsidRPr="00C32DD1">
        <w:rPr>
          <w:rFonts w:cs="Times New Roman"/>
          <w:sz w:val="20"/>
          <w:szCs w:val="20"/>
        </w:rPr>
        <w:t xml:space="preserve">; </w:t>
      </w:r>
      <w:r w:rsidR="00EF2D23" w:rsidRPr="00C32DD1">
        <w:rPr>
          <w:rFonts w:eastAsia="Calibri" w:cs="Times New Roman"/>
          <w:b/>
          <w:bCs/>
          <w:sz w:val="20"/>
          <w:szCs w:val="20"/>
          <w:lang w:bidi="ar-EG"/>
        </w:rPr>
        <w:t>Mohamed 2014</w:t>
      </w:r>
      <w:r w:rsidR="00EF2D23" w:rsidRPr="00C32DD1">
        <w:rPr>
          <w:rFonts w:cs="Times New Roman"/>
          <w:sz w:val="20"/>
          <w:szCs w:val="20"/>
        </w:rPr>
        <w:t xml:space="preserve"> </w:t>
      </w:r>
      <w:r w:rsidR="00EF2D23" w:rsidRPr="00C32DD1">
        <w:rPr>
          <w:rFonts w:cs="Times New Roman"/>
          <w:b/>
          <w:bCs/>
          <w:sz w:val="20"/>
          <w:szCs w:val="20"/>
        </w:rPr>
        <w:t>and</w:t>
      </w:r>
      <w:r w:rsidR="00EF2D23" w:rsidRPr="00C32DD1">
        <w:rPr>
          <w:rFonts w:cs="Times New Roman"/>
          <w:sz w:val="20"/>
          <w:szCs w:val="20"/>
        </w:rPr>
        <w:t xml:space="preserve"> </w:t>
      </w:r>
      <w:proofErr w:type="spellStart"/>
      <w:r w:rsidR="00EF2D23" w:rsidRPr="00C32DD1">
        <w:rPr>
          <w:rFonts w:cs="Times New Roman"/>
          <w:b/>
          <w:bCs/>
          <w:sz w:val="20"/>
          <w:szCs w:val="20"/>
          <w:lang w:bidi="ar-EG"/>
        </w:rPr>
        <w:t>Abdelaal</w:t>
      </w:r>
      <w:proofErr w:type="spellEnd"/>
      <w:r w:rsidR="0028021D" w:rsidRPr="00C32DD1">
        <w:rPr>
          <w:rFonts w:cs="Times New Roman"/>
          <w:b/>
          <w:bCs/>
          <w:sz w:val="20"/>
          <w:szCs w:val="20"/>
          <w:lang w:bidi="ar-EG"/>
        </w:rPr>
        <w:t>,</w:t>
      </w:r>
      <w:r w:rsidR="00EF2D23" w:rsidRPr="00C32DD1">
        <w:rPr>
          <w:rFonts w:cs="Times New Roman"/>
          <w:b/>
          <w:bCs/>
          <w:sz w:val="20"/>
          <w:szCs w:val="20"/>
          <w:lang w:bidi="ar-EG"/>
        </w:rPr>
        <w:t xml:space="preserve"> </w:t>
      </w:r>
      <w:r w:rsidR="00EF2D23" w:rsidRPr="00C32DD1">
        <w:rPr>
          <w:rFonts w:eastAsia="Calibri" w:cs="Times New Roman"/>
          <w:b/>
          <w:bCs/>
          <w:i/>
          <w:iCs/>
          <w:sz w:val="20"/>
          <w:szCs w:val="20"/>
        </w:rPr>
        <w:t>et al</w:t>
      </w:r>
      <w:r w:rsidR="00EF2D23" w:rsidRPr="00C32DD1">
        <w:rPr>
          <w:rFonts w:eastAsia="Calibri" w:cs="Times New Roman"/>
          <w:b/>
          <w:bCs/>
          <w:sz w:val="20"/>
          <w:szCs w:val="20"/>
        </w:rPr>
        <w:t xml:space="preserve">., </w:t>
      </w:r>
      <w:r w:rsidR="00EF2D23" w:rsidRPr="00C32DD1">
        <w:rPr>
          <w:rFonts w:cs="Times New Roman"/>
          <w:b/>
          <w:bCs/>
          <w:sz w:val="20"/>
          <w:szCs w:val="20"/>
          <w:lang w:bidi="ar-EG"/>
        </w:rPr>
        <w:t>2017)</w:t>
      </w:r>
      <w:r w:rsidR="00EF2D23" w:rsidRPr="00C32DD1">
        <w:rPr>
          <w:rFonts w:cs="Times New Roman"/>
          <w:sz w:val="20"/>
          <w:szCs w:val="20"/>
        </w:rPr>
        <w:t>, silicon</w:t>
      </w:r>
      <w:r w:rsidR="00EF2D23" w:rsidRPr="00C32DD1">
        <w:rPr>
          <w:rFonts w:cs="Times New Roman"/>
          <w:b/>
          <w:bCs/>
          <w:sz w:val="20"/>
          <w:szCs w:val="20"/>
          <w:lang w:bidi="ar-EG"/>
        </w:rPr>
        <w:t xml:space="preserve"> </w:t>
      </w:r>
      <w:r w:rsidR="0028021D" w:rsidRPr="00C32DD1">
        <w:rPr>
          <w:rFonts w:cs="Times New Roman"/>
          <w:b/>
          <w:bCs/>
          <w:sz w:val="20"/>
          <w:szCs w:val="20"/>
          <w:lang w:bidi="ar-EG"/>
        </w:rPr>
        <w:t>(</w:t>
      </w:r>
      <w:proofErr w:type="spellStart"/>
      <w:r w:rsidR="00EF2D23" w:rsidRPr="00C32DD1">
        <w:rPr>
          <w:rFonts w:cs="Times New Roman"/>
          <w:b/>
          <w:bCs/>
          <w:sz w:val="20"/>
          <w:szCs w:val="20"/>
          <w:lang w:bidi="ar-EG"/>
        </w:rPr>
        <w:t>Abd</w:t>
      </w:r>
      <w:proofErr w:type="spellEnd"/>
      <w:r w:rsidR="00EF2D23" w:rsidRPr="00C32DD1">
        <w:rPr>
          <w:rFonts w:cs="Times New Roman"/>
          <w:b/>
          <w:bCs/>
          <w:sz w:val="20"/>
          <w:szCs w:val="20"/>
          <w:lang w:bidi="ar-EG"/>
        </w:rPr>
        <w:t xml:space="preserve"> El-</w:t>
      </w:r>
      <w:proofErr w:type="spellStart"/>
      <w:r w:rsidR="00EF2D23" w:rsidRPr="00C32DD1">
        <w:rPr>
          <w:rFonts w:cs="Times New Roman"/>
          <w:b/>
          <w:bCs/>
          <w:sz w:val="20"/>
          <w:szCs w:val="20"/>
          <w:lang w:bidi="ar-EG"/>
        </w:rPr>
        <w:t>Hameed</w:t>
      </w:r>
      <w:proofErr w:type="spellEnd"/>
      <w:r w:rsidR="0028021D" w:rsidRPr="00C32DD1">
        <w:rPr>
          <w:rFonts w:cs="Times New Roman"/>
          <w:b/>
          <w:bCs/>
          <w:sz w:val="20"/>
          <w:szCs w:val="20"/>
          <w:lang w:bidi="ar-EG"/>
        </w:rPr>
        <w:t>,</w:t>
      </w:r>
      <w:r w:rsidR="00EF2D23" w:rsidRPr="00C32DD1">
        <w:rPr>
          <w:rFonts w:cs="Times New Roman"/>
          <w:b/>
          <w:bCs/>
          <w:sz w:val="20"/>
          <w:szCs w:val="20"/>
          <w:lang w:bidi="ar-EG"/>
        </w:rPr>
        <w:t xml:space="preserve"> 2012; Al-</w:t>
      </w:r>
      <w:proofErr w:type="spellStart"/>
      <w:r w:rsidR="00EF2D23" w:rsidRPr="00C32DD1">
        <w:rPr>
          <w:rFonts w:cs="Times New Roman"/>
          <w:b/>
          <w:bCs/>
          <w:sz w:val="20"/>
          <w:szCs w:val="20"/>
          <w:lang w:bidi="ar-EG"/>
        </w:rPr>
        <w:t>Wasfy</w:t>
      </w:r>
      <w:proofErr w:type="spellEnd"/>
      <w:r w:rsidR="0028021D" w:rsidRPr="00C32DD1">
        <w:rPr>
          <w:rFonts w:cs="Times New Roman"/>
          <w:b/>
          <w:bCs/>
          <w:sz w:val="20"/>
          <w:szCs w:val="20"/>
          <w:lang w:bidi="ar-EG"/>
        </w:rPr>
        <w:t>,</w:t>
      </w:r>
      <w:r w:rsidR="00EF2D23" w:rsidRPr="00C32DD1">
        <w:rPr>
          <w:rFonts w:cs="Times New Roman"/>
          <w:b/>
          <w:bCs/>
          <w:sz w:val="20"/>
          <w:szCs w:val="20"/>
          <w:lang w:bidi="ar-EG"/>
        </w:rPr>
        <w:t xml:space="preserve"> 2014; El-</w:t>
      </w:r>
      <w:proofErr w:type="spellStart"/>
      <w:r w:rsidR="00EF2D23" w:rsidRPr="00C32DD1">
        <w:rPr>
          <w:rFonts w:cs="Times New Roman"/>
          <w:b/>
          <w:bCs/>
          <w:sz w:val="20"/>
          <w:szCs w:val="20"/>
          <w:lang w:bidi="ar-EG"/>
        </w:rPr>
        <w:t>Khawaga</w:t>
      </w:r>
      <w:proofErr w:type="spellEnd"/>
      <w:r w:rsidR="0028021D" w:rsidRPr="00C32DD1">
        <w:rPr>
          <w:rFonts w:cs="Times New Roman"/>
          <w:b/>
          <w:bCs/>
          <w:sz w:val="20"/>
          <w:szCs w:val="20"/>
          <w:lang w:bidi="ar-EG"/>
        </w:rPr>
        <w:t>,</w:t>
      </w:r>
      <w:r w:rsidR="00EF2D23" w:rsidRPr="00C32DD1">
        <w:rPr>
          <w:rFonts w:cs="Times New Roman"/>
          <w:b/>
          <w:bCs/>
          <w:sz w:val="20"/>
          <w:szCs w:val="20"/>
          <w:lang w:bidi="ar-EG"/>
        </w:rPr>
        <w:t xml:space="preserve"> 2014; </w:t>
      </w:r>
      <w:proofErr w:type="spellStart"/>
      <w:r w:rsidR="00EF2D23" w:rsidRPr="00C32DD1">
        <w:rPr>
          <w:rFonts w:cs="Times New Roman"/>
          <w:b/>
          <w:bCs/>
          <w:sz w:val="20"/>
          <w:szCs w:val="20"/>
          <w:lang w:bidi="ar-EG"/>
        </w:rPr>
        <w:t>Uwakiem</w:t>
      </w:r>
      <w:proofErr w:type="spellEnd"/>
      <w:r w:rsidR="0028021D" w:rsidRPr="00C32DD1">
        <w:rPr>
          <w:rFonts w:cs="Times New Roman"/>
          <w:b/>
          <w:bCs/>
          <w:sz w:val="20"/>
          <w:szCs w:val="20"/>
          <w:lang w:bidi="ar-EG"/>
        </w:rPr>
        <w:t>,</w:t>
      </w:r>
      <w:r w:rsidR="00EF2D23" w:rsidRPr="00C32DD1">
        <w:rPr>
          <w:rFonts w:cs="Times New Roman"/>
          <w:b/>
          <w:bCs/>
          <w:sz w:val="20"/>
          <w:szCs w:val="20"/>
          <w:lang w:bidi="ar-EG"/>
        </w:rPr>
        <w:t xml:space="preserve"> 2015</w:t>
      </w:r>
      <w:r w:rsidR="0028021D" w:rsidRPr="00C32DD1">
        <w:rPr>
          <w:rFonts w:cs="Times New Roman"/>
          <w:b/>
          <w:bCs/>
          <w:sz w:val="20"/>
          <w:szCs w:val="20"/>
          <w:lang w:bidi="ar-EG"/>
        </w:rPr>
        <w:t>;</w:t>
      </w:r>
      <w:r w:rsidR="00EF2D23" w:rsidRPr="00C32DD1">
        <w:rPr>
          <w:rFonts w:cs="Times New Roman"/>
          <w:b/>
          <w:bCs/>
          <w:sz w:val="20"/>
          <w:szCs w:val="20"/>
          <w:lang w:bidi="ar-EG"/>
        </w:rPr>
        <w:t xml:space="preserve"> </w:t>
      </w:r>
      <w:proofErr w:type="spellStart"/>
      <w:r w:rsidR="00EF2D23" w:rsidRPr="00C32DD1">
        <w:rPr>
          <w:rFonts w:cs="Times New Roman"/>
          <w:b/>
          <w:bCs/>
          <w:sz w:val="20"/>
          <w:szCs w:val="20"/>
          <w:lang w:bidi="ar-EG"/>
        </w:rPr>
        <w:t>Wassel</w:t>
      </w:r>
      <w:proofErr w:type="spellEnd"/>
      <w:r w:rsidR="00EF2D23" w:rsidRPr="00C32DD1">
        <w:rPr>
          <w:rFonts w:cs="Times New Roman"/>
          <w:b/>
          <w:bCs/>
          <w:sz w:val="20"/>
          <w:szCs w:val="20"/>
          <w:lang w:bidi="ar-EG"/>
        </w:rPr>
        <w:t xml:space="preserve"> </w:t>
      </w:r>
      <w:r w:rsidR="00EF2D23" w:rsidRPr="00C32DD1">
        <w:rPr>
          <w:rFonts w:cs="Times New Roman"/>
          <w:b/>
          <w:bCs/>
          <w:i/>
          <w:iCs/>
          <w:sz w:val="20"/>
          <w:szCs w:val="20"/>
          <w:lang w:bidi="ar-EG"/>
        </w:rPr>
        <w:t>et al</w:t>
      </w:r>
      <w:r w:rsidR="0028021D" w:rsidRPr="00C32DD1">
        <w:rPr>
          <w:rFonts w:cs="Times New Roman"/>
          <w:b/>
          <w:bCs/>
          <w:sz w:val="20"/>
          <w:szCs w:val="20"/>
          <w:lang w:bidi="ar-EG"/>
        </w:rPr>
        <w:t>.,</w:t>
      </w:r>
      <w:r w:rsidR="00EF2D23" w:rsidRPr="00C32DD1">
        <w:rPr>
          <w:rFonts w:cs="Times New Roman"/>
          <w:b/>
          <w:bCs/>
          <w:sz w:val="20"/>
          <w:szCs w:val="20"/>
          <w:lang w:bidi="ar-EG"/>
        </w:rPr>
        <w:t xml:space="preserve"> 2015; Nagy-Dina</w:t>
      </w:r>
      <w:r w:rsidR="0028021D" w:rsidRPr="00C32DD1">
        <w:rPr>
          <w:rFonts w:cs="Times New Roman"/>
          <w:b/>
          <w:bCs/>
          <w:sz w:val="20"/>
          <w:szCs w:val="20"/>
          <w:lang w:bidi="ar-EG"/>
        </w:rPr>
        <w:t>,</w:t>
      </w:r>
      <w:r w:rsidR="00EF2D23" w:rsidRPr="00C32DD1">
        <w:rPr>
          <w:rFonts w:cs="Times New Roman"/>
          <w:b/>
          <w:bCs/>
          <w:sz w:val="20"/>
          <w:szCs w:val="20"/>
          <w:lang w:bidi="ar-EG"/>
        </w:rPr>
        <w:t xml:space="preserve"> 2016; and </w:t>
      </w:r>
      <w:proofErr w:type="spellStart"/>
      <w:r w:rsidR="00EF2D23" w:rsidRPr="00C32DD1">
        <w:rPr>
          <w:rFonts w:cs="Times New Roman"/>
          <w:b/>
          <w:bCs/>
          <w:sz w:val="20"/>
          <w:szCs w:val="20"/>
          <w:lang w:bidi="ar-EG"/>
        </w:rPr>
        <w:t>Farahat</w:t>
      </w:r>
      <w:proofErr w:type="spellEnd"/>
      <w:r w:rsidR="00EF2D23" w:rsidRPr="00C32DD1">
        <w:rPr>
          <w:rFonts w:cs="Times New Roman"/>
          <w:b/>
          <w:bCs/>
          <w:sz w:val="20"/>
          <w:szCs w:val="20"/>
          <w:lang w:bidi="ar-EG"/>
        </w:rPr>
        <w:t xml:space="preserve"> </w:t>
      </w:r>
      <w:r w:rsidR="00EF2D23" w:rsidRPr="00C32DD1">
        <w:rPr>
          <w:rFonts w:cs="Times New Roman"/>
          <w:b/>
          <w:bCs/>
          <w:i/>
          <w:iCs/>
          <w:sz w:val="20"/>
          <w:szCs w:val="20"/>
          <w:lang w:bidi="ar-EG"/>
        </w:rPr>
        <w:t>et al.,</w:t>
      </w:r>
      <w:r w:rsidR="00EF2D23" w:rsidRPr="00C32DD1">
        <w:rPr>
          <w:rFonts w:cs="Times New Roman"/>
          <w:b/>
          <w:bCs/>
          <w:sz w:val="20"/>
          <w:szCs w:val="20"/>
          <w:lang w:bidi="ar-EG"/>
        </w:rPr>
        <w:t xml:space="preserve"> 2017)</w:t>
      </w:r>
      <w:r w:rsidR="0028021D" w:rsidRPr="00C32DD1">
        <w:rPr>
          <w:rFonts w:cs="Times New Roman"/>
          <w:b/>
          <w:bCs/>
          <w:sz w:val="20"/>
          <w:szCs w:val="20"/>
          <w:lang w:bidi="ar-EG"/>
        </w:rPr>
        <w:t xml:space="preserve">, </w:t>
      </w:r>
      <w:r w:rsidR="0028021D" w:rsidRPr="00C32DD1">
        <w:rPr>
          <w:rFonts w:cs="Times New Roman"/>
          <w:sz w:val="20"/>
          <w:szCs w:val="20"/>
          <w:lang w:bidi="ar-EG"/>
        </w:rPr>
        <w:t>selenium (</w:t>
      </w:r>
      <w:r w:rsidR="0028021D" w:rsidRPr="00C32DD1">
        <w:rPr>
          <w:rFonts w:cs="Times New Roman"/>
          <w:b/>
          <w:bCs/>
          <w:sz w:val="20"/>
          <w:szCs w:val="20"/>
          <w:lang w:bidi="ar-EG"/>
        </w:rPr>
        <w:t xml:space="preserve">Gad El-Kareem </w:t>
      </w:r>
      <w:r w:rsidR="0028021D" w:rsidRPr="00C32DD1">
        <w:rPr>
          <w:rFonts w:cs="Times New Roman"/>
          <w:b/>
          <w:bCs/>
          <w:i/>
          <w:iCs/>
          <w:sz w:val="20"/>
          <w:szCs w:val="20"/>
          <w:lang w:bidi="ar-EG"/>
        </w:rPr>
        <w:t>et al</w:t>
      </w:r>
      <w:r w:rsidR="0028021D" w:rsidRPr="00C32DD1">
        <w:rPr>
          <w:rFonts w:cs="Times New Roman"/>
          <w:b/>
          <w:bCs/>
          <w:sz w:val="20"/>
          <w:szCs w:val="20"/>
          <w:lang w:bidi="ar-EG"/>
        </w:rPr>
        <w:t xml:space="preserve">., 2014; </w:t>
      </w:r>
      <w:proofErr w:type="spellStart"/>
      <w:r w:rsidR="0028021D" w:rsidRPr="00C32DD1">
        <w:rPr>
          <w:rFonts w:cs="Times New Roman"/>
          <w:b/>
          <w:bCs/>
          <w:sz w:val="20"/>
          <w:szCs w:val="20"/>
          <w:lang w:bidi="ar-EG"/>
        </w:rPr>
        <w:t>Uwakiem</w:t>
      </w:r>
      <w:proofErr w:type="spellEnd"/>
      <w:r w:rsidR="0028021D" w:rsidRPr="00C32DD1">
        <w:rPr>
          <w:rFonts w:cs="Times New Roman"/>
          <w:b/>
          <w:bCs/>
          <w:sz w:val="20"/>
          <w:szCs w:val="20"/>
          <w:lang w:bidi="ar-EG"/>
        </w:rPr>
        <w:t xml:space="preserve">, 2015 and </w:t>
      </w:r>
      <w:proofErr w:type="spellStart"/>
      <w:r w:rsidR="0028021D" w:rsidRPr="00C32DD1">
        <w:rPr>
          <w:rFonts w:cs="Times New Roman"/>
          <w:b/>
          <w:bCs/>
          <w:sz w:val="20"/>
          <w:szCs w:val="20"/>
          <w:lang w:bidi="ar-EG"/>
        </w:rPr>
        <w:t>Masoud</w:t>
      </w:r>
      <w:proofErr w:type="spellEnd"/>
      <w:r w:rsidR="0028021D" w:rsidRPr="00C32DD1">
        <w:rPr>
          <w:rFonts w:cs="Times New Roman"/>
          <w:b/>
          <w:bCs/>
          <w:sz w:val="20"/>
          <w:szCs w:val="20"/>
          <w:lang w:bidi="ar-EG"/>
        </w:rPr>
        <w:t xml:space="preserve">, 2017) </w:t>
      </w:r>
      <w:r w:rsidR="0028021D" w:rsidRPr="00C32DD1">
        <w:rPr>
          <w:rFonts w:cs="Times New Roman"/>
          <w:sz w:val="20"/>
          <w:szCs w:val="20"/>
          <w:lang w:bidi="ar-EG"/>
        </w:rPr>
        <w:t xml:space="preserve">and low N </w:t>
      </w:r>
      <w:r w:rsidR="0028021D" w:rsidRPr="00C32DD1">
        <w:rPr>
          <w:rFonts w:cs="Times New Roman"/>
          <w:b/>
          <w:bCs/>
          <w:sz w:val="20"/>
          <w:szCs w:val="20"/>
          <w:lang w:bidi="ar-EG"/>
        </w:rPr>
        <w:t>(</w:t>
      </w:r>
      <w:proofErr w:type="spellStart"/>
      <w:r w:rsidR="0028021D" w:rsidRPr="00C32DD1">
        <w:rPr>
          <w:rFonts w:cs="Times New Roman"/>
          <w:b/>
          <w:bCs/>
          <w:sz w:val="20"/>
          <w:szCs w:val="20"/>
          <w:lang w:bidi="ar-EG"/>
        </w:rPr>
        <w:t>Abd</w:t>
      </w:r>
      <w:proofErr w:type="spellEnd"/>
      <w:r w:rsidR="0028021D" w:rsidRPr="00C32DD1">
        <w:rPr>
          <w:rFonts w:cs="Times New Roman"/>
          <w:b/>
          <w:bCs/>
          <w:sz w:val="20"/>
          <w:szCs w:val="20"/>
          <w:lang w:bidi="ar-EG"/>
        </w:rPr>
        <w:t xml:space="preserve"> El-Aziz, 2011; El-</w:t>
      </w:r>
      <w:proofErr w:type="spellStart"/>
      <w:r w:rsidR="0028021D" w:rsidRPr="00C32DD1">
        <w:rPr>
          <w:rFonts w:cs="Times New Roman"/>
          <w:b/>
          <w:bCs/>
          <w:sz w:val="20"/>
          <w:szCs w:val="20"/>
          <w:lang w:bidi="ar-EG"/>
        </w:rPr>
        <w:t>Khafagy</w:t>
      </w:r>
      <w:proofErr w:type="spellEnd"/>
      <w:r w:rsidR="0028021D" w:rsidRPr="00C32DD1">
        <w:rPr>
          <w:rFonts w:cs="Times New Roman"/>
          <w:b/>
          <w:bCs/>
          <w:sz w:val="20"/>
          <w:szCs w:val="20"/>
          <w:lang w:bidi="ar-EG"/>
        </w:rPr>
        <w:t xml:space="preserve">, 2013; </w:t>
      </w:r>
      <w:proofErr w:type="spellStart"/>
      <w:r w:rsidR="0028021D" w:rsidRPr="00C32DD1">
        <w:rPr>
          <w:rFonts w:cs="Times New Roman"/>
          <w:b/>
          <w:bCs/>
          <w:sz w:val="20"/>
          <w:szCs w:val="20"/>
        </w:rPr>
        <w:t>Abd</w:t>
      </w:r>
      <w:proofErr w:type="spellEnd"/>
      <w:r w:rsidR="0028021D" w:rsidRPr="00C32DD1">
        <w:rPr>
          <w:rFonts w:cs="Times New Roman"/>
          <w:b/>
          <w:bCs/>
          <w:sz w:val="20"/>
          <w:szCs w:val="20"/>
        </w:rPr>
        <w:t xml:space="preserve"> El- Kareem, 2014</w:t>
      </w:r>
      <w:r w:rsidR="0028021D" w:rsidRPr="00C32DD1">
        <w:rPr>
          <w:rFonts w:cs="Times New Roman"/>
          <w:b/>
          <w:bCs/>
          <w:sz w:val="20"/>
          <w:szCs w:val="20"/>
          <w:lang w:bidi="ar-EG"/>
        </w:rPr>
        <w:t xml:space="preserve"> and Ahmed </w:t>
      </w:r>
      <w:r w:rsidR="0028021D" w:rsidRPr="00C32DD1">
        <w:rPr>
          <w:rFonts w:cs="Times New Roman"/>
          <w:b/>
          <w:bCs/>
          <w:i/>
          <w:iCs/>
          <w:sz w:val="20"/>
          <w:szCs w:val="20"/>
          <w:lang w:bidi="ar-EG"/>
        </w:rPr>
        <w:t>et al.,</w:t>
      </w:r>
      <w:r w:rsidR="0028021D" w:rsidRPr="00C32DD1">
        <w:rPr>
          <w:rFonts w:cs="Times New Roman"/>
          <w:b/>
          <w:bCs/>
          <w:sz w:val="20"/>
          <w:szCs w:val="20"/>
          <w:lang w:bidi="ar-EG"/>
        </w:rPr>
        <w:t xml:space="preserve"> 2017)</w:t>
      </w:r>
      <w:r w:rsidR="0028021D" w:rsidRPr="00C32DD1">
        <w:rPr>
          <w:rFonts w:cs="Times New Roman"/>
          <w:sz w:val="20"/>
          <w:szCs w:val="20"/>
          <w:lang w:bidi="ar-EG"/>
        </w:rPr>
        <w:t xml:space="preserve"> were responsible for promoting growth vine nutritional status, yield and fruit quality in </w:t>
      </w:r>
      <w:r w:rsidR="00272CC3" w:rsidRPr="00C32DD1">
        <w:rPr>
          <w:rFonts w:cs="Times New Roman"/>
          <w:sz w:val="20"/>
          <w:szCs w:val="20"/>
          <w:lang w:bidi="ar-EG"/>
        </w:rPr>
        <w:t>different</w:t>
      </w:r>
      <w:r w:rsidR="0028021D" w:rsidRPr="00C32DD1">
        <w:rPr>
          <w:rFonts w:cs="Times New Roman"/>
          <w:sz w:val="20"/>
          <w:szCs w:val="20"/>
          <w:lang w:bidi="ar-EG"/>
        </w:rPr>
        <w:t xml:space="preserve"> fruit crops. </w:t>
      </w:r>
    </w:p>
    <w:p w:rsidR="00272CC3" w:rsidRPr="00C32DD1" w:rsidRDefault="00272CC3" w:rsidP="000602CA">
      <w:pPr>
        <w:bidi w:val="0"/>
        <w:snapToGrid w:val="0"/>
        <w:ind w:firstLine="425"/>
        <w:jc w:val="both"/>
        <w:rPr>
          <w:rFonts w:cs="Times New Roman"/>
          <w:sz w:val="20"/>
          <w:szCs w:val="20"/>
          <w:lang w:bidi="ar-EG"/>
        </w:rPr>
      </w:pPr>
      <w:r w:rsidRPr="00C32DD1">
        <w:rPr>
          <w:rFonts w:cs="Times New Roman"/>
          <w:sz w:val="20"/>
          <w:szCs w:val="20"/>
          <w:lang w:bidi="ar-EG"/>
        </w:rPr>
        <w:t xml:space="preserve">The present study aimed to throw some lights on the effect of foliar application of </w:t>
      </w:r>
      <w:proofErr w:type="spellStart"/>
      <w:r w:rsidRPr="00C32DD1">
        <w:rPr>
          <w:rFonts w:cs="Times New Roman"/>
          <w:sz w:val="20"/>
          <w:szCs w:val="20"/>
          <w:lang w:bidi="ar-EG"/>
        </w:rPr>
        <w:t>ethrel</w:t>
      </w:r>
      <w:proofErr w:type="spellEnd"/>
      <w:r w:rsidRPr="00C32DD1">
        <w:rPr>
          <w:rFonts w:cs="Times New Roman"/>
          <w:sz w:val="20"/>
          <w:szCs w:val="20"/>
          <w:lang w:bidi="ar-EG"/>
        </w:rPr>
        <w:t xml:space="preserve">, proton, N, oils of garlic and onion, turmeric extract, boric acid, silicon and selenium on some growth aspects, vine nutritional status, berry setting %, yield, berries </w:t>
      </w:r>
      <w:proofErr w:type="spellStart"/>
      <w:r w:rsidRPr="00C32DD1">
        <w:rPr>
          <w:rFonts w:cs="Times New Roman"/>
          <w:sz w:val="20"/>
          <w:szCs w:val="20"/>
          <w:lang w:bidi="ar-EG"/>
        </w:rPr>
        <w:t>colouration</w:t>
      </w:r>
      <w:proofErr w:type="spellEnd"/>
      <w:r w:rsidRPr="00C32DD1">
        <w:rPr>
          <w:rFonts w:cs="Times New Roman"/>
          <w:sz w:val="20"/>
          <w:szCs w:val="20"/>
          <w:lang w:bidi="ar-EG"/>
        </w:rPr>
        <w:t xml:space="preserve"> % and berries quality of Crimson seedless grapevines growing under sandy soil. Also, the effect of these substances on solving the problems of inferior quality and uneven </w:t>
      </w:r>
      <w:proofErr w:type="spellStart"/>
      <w:r w:rsidRPr="00C32DD1">
        <w:rPr>
          <w:rFonts w:cs="Times New Roman"/>
          <w:sz w:val="20"/>
          <w:szCs w:val="20"/>
          <w:lang w:bidi="ar-EG"/>
        </w:rPr>
        <w:t>colouration</w:t>
      </w:r>
      <w:proofErr w:type="spellEnd"/>
      <w:r w:rsidRPr="00C32DD1">
        <w:rPr>
          <w:rFonts w:cs="Times New Roman"/>
          <w:sz w:val="20"/>
          <w:szCs w:val="20"/>
          <w:lang w:bidi="ar-EG"/>
        </w:rPr>
        <w:t xml:space="preserve"> of berries which reflected in facilitating the possibility of marketing such grapevine cv. to local and foreign markets also concerned.</w:t>
      </w:r>
    </w:p>
    <w:p w:rsidR="00D432D8" w:rsidRPr="00C32DD1" w:rsidRDefault="00D432D8" w:rsidP="000602CA">
      <w:pPr>
        <w:bidi w:val="0"/>
        <w:snapToGrid w:val="0"/>
        <w:ind w:firstLine="425"/>
        <w:jc w:val="both"/>
        <w:rPr>
          <w:rFonts w:cs="Times New Roman"/>
          <w:sz w:val="20"/>
          <w:szCs w:val="20"/>
          <w:lang w:bidi="ar-EG"/>
        </w:rPr>
      </w:pPr>
    </w:p>
    <w:p w:rsidR="00F23820" w:rsidRPr="00C32DD1" w:rsidRDefault="00D432D8" w:rsidP="000602CA">
      <w:pPr>
        <w:bidi w:val="0"/>
        <w:snapToGrid w:val="0"/>
        <w:jc w:val="both"/>
        <w:rPr>
          <w:rFonts w:cs="Times New Roman"/>
          <w:sz w:val="20"/>
          <w:szCs w:val="20"/>
        </w:rPr>
      </w:pPr>
      <w:r w:rsidRPr="00C32DD1">
        <w:rPr>
          <w:rFonts w:cs="Times New Roman"/>
          <w:b/>
          <w:bCs/>
          <w:sz w:val="20"/>
          <w:szCs w:val="20"/>
          <w:lang w:bidi="ar-EG"/>
        </w:rPr>
        <w:lastRenderedPageBreak/>
        <w:t>Material and Methods</w:t>
      </w:r>
    </w:p>
    <w:p w:rsidR="00272CC3" w:rsidRPr="00C32DD1" w:rsidRDefault="00272CC3" w:rsidP="000602CA">
      <w:pPr>
        <w:bidi w:val="0"/>
        <w:snapToGrid w:val="0"/>
        <w:ind w:firstLine="425"/>
        <w:jc w:val="both"/>
        <w:rPr>
          <w:rFonts w:cs="Times New Roman"/>
          <w:sz w:val="20"/>
          <w:szCs w:val="20"/>
        </w:rPr>
      </w:pPr>
      <w:r w:rsidRPr="00C32DD1">
        <w:rPr>
          <w:rFonts w:cs="Times New Roman"/>
          <w:sz w:val="20"/>
          <w:szCs w:val="20"/>
        </w:rPr>
        <w:t xml:space="preserve">This study was carried out during 2015 and 2016 seasons on 36 uniform in </w:t>
      </w:r>
      <w:proofErr w:type="spellStart"/>
      <w:r w:rsidRPr="00C32DD1">
        <w:rPr>
          <w:rFonts w:cs="Times New Roman"/>
          <w:sz w:val="20"/>
          <w:szCs w:val="20"/>
        </w:rPr>
        <w:t>vigour</w:t>
      </w:r>
      <w:proofErr w:type="spellEnd"/>
      <w:r w:rsidRPr="00C32DD1">
        <w:rPr>
          <w:rFonts w:cs="Times New Roman"/>
          <w:sz w:val="20"/>
          <w:szCs w:val="20"/>
        </w:rPr>
        <w:t xml:space="preserve"> 5-years old Crimson seedless grapevines. The selected vines are grown in a private vineyard located at </w:t>
      </w:r>
      <w:proofErr w:type="spellStart"/>
      <w:r w:rsidRPr="00C32DD1">
        <w:rPr>
          <w:rFonts w:cs="Times New Roman"/>
          <w:sz w:val="20"/>
          <w:szCs w:val="20"/>
        </w:rPr>
        <w:t>Awlad</w:t>
      </w:r>
      <w:proofErr w:type="spellEnd"/>
      <w:r w:rsidRPr="00C32DD1">
        <w:rPr>
          <w:rFonts w:cs="Times New Roman"/>
          <w:sz w:val="20"/>
          <w:szCs w:val="20"/>
        </w:rPr>
        <w:t xml:space="preserve"> </w:t>
      </w:r>
      <w:proofErr w:type="spellStart"/>
      <w:r w:rsidRPr="00C32DD1">
        <w:rPr>
          <w:rFonts w:cs="Times New Roman"/>
          <w:sz w:val="20"/>
          <w:szCs w:val="20"/>
        </w:rPr>
        <w:t>Gebreel</w:t>
      </w:r>
      <w:proofErr w:type="spellEnd"/>
      <w:r w:rsidRPr="00C32DD1">
        <w:rPr>
          <w:rFonts w:cs="Times New Roman"/>
          <w:sz w:val="20"/>
          <w:szCs w:val="20"/>
        </w:rPr>
        <w:t xml:space="preserve"> Village, El-</w:t>
      </w:r>
      <w:proofErr w:type="spellStart"/>
      <w:r w:rsidRPr="00C32DD1">
        <w:rPr>
          <w:rFonts w:cs="Times New Roman"/>
          <w:sz w:val="20"/>
          <w:szCs w:val="20"/>
        </w:rPr>
        <w:t>Hammam</w:t>
      </w:r>
      <w:proofErr w:type="spellEnd"/>
      <w:r w:rsidRPr="00C32DD1">
        <w:rPr>
          <w:rFonts w:cs="Times New Roman"/>
          <w:sz w:val="20"/>
          <w:szCs w:val="20"/>
        </w:rPr>
        <w:t xml:space="preserve"> district, </w:t>
      </w:r>
      <w:proofErr w:type="spellStart"/>
      <w:r w:rsidRPr="00C32DD1">
        <w:rPr>
          <w:rFonts w:cs="Times New Roman"/>
          <w:sz w:val="20"/>
          <w:szCs w:val="20"/>
        </w:rPr>
        <w:t>Marsa</w:t>
      </w:r>
      <w:proofErr w:type="spellEnd"/>
      <w:r w:rsidRPr="00C32DD1">
        <w:rPr>
          <w:rFonts w:cs="Times New Roman"/>
          <w:sz w:val="20"/>
          <w:szCs w:val="20"/>
        </w:rPr>
        <w:t xml:space="preserve"> </w:t>
      </w:r>
      <w:proofErr w:type="spellStart"/>
      <w:r w:rsidRPr="00C32DD1">
        <w:rPr>
          <w:rFonts w:cs="Times New Roman"/>
          <w:sz w:val="20"/>
          <w:szCs w:val="20"/>
        </w:rPr>
        <w:t>Matroh</w:t>
      </w:r>
      <w:proofErr w:type="spellEnd"/>
      <w:r w:rsidRPr="00C32DD1">
        <w:rPr>
          <w:rFonts w:cs="Times New Roman"/>
          <w:sz w:val="20"/>
          <w:szCs w:val="20"/>
        </w:rPr>
        <w:t xml:space="preserve"> Governorate, where the texture of the soil is sandy (Table 1). Soil analysis was done according to the procedures that outlined by </w:t>
      </w:r>
      <w:r w:rsidRPr="00C32DD1">
        <w:rPr>
          <w:rFonts w:cs="Times New Roman"/>
          <w:b/>
          <w:bCs/>
          <w:sz w:val="20"/>
          <w:szCs w:val="20"/>
        </w:rPr>
        <w:t xml:space="preserve">Piper (1950). </w:t>
      </w:r>
    </w:p>
    <w:p w:rsidR="00272CC3" w:rsidRPr="00C32DD1" w:rsidRDefault="00272CC3" w:rsidP="000602CA">
      <w:pPr>
        <w:bidi w:val="0"/>
        <w:snapToGrid w:val="0"/>
        <w:ind w:firstLine="425"/>
        <w:jc w:val="both"/>
        <w:rPr>
          <w:rFonts w:cs="Times New Roman"/>
          <w:sz w:val="20"/>
          <w:szCs w:val="20"/>
        </w:rPr>
      </w:pPr>
      <w:r w:rsidRPr="00C32DD1">
        <w:rPr>
          <w:rFonts w:cs="Times New Roman"/>
          <w:sz w:val="20"/>
          <w:szCs w:val="20"/>
        </w:rPr>
        <w:t xml:space="preserve">The selected vines are planted at 2 x 3 meters apart (700 vines). The chosen vines were trained by cane pruning method leaving 92 eyes/ vine (12 fruiting canes x 7 eyes plus 4 renewal spurs/ two eyes) using </w:t>
      </w:r>
      <w:proofErr w:type="spellStart"/>
      <w:r w:rsidRPr="00C32DD1">
        <w:rPr>
          <w:rFonts w:cs="Times New Roman"/>
          <w:sz w:val="20"/>
          <w:szCs w:val="20"/>
        </w:rPr>
        <w:t>Baroon</w:t>
      </w:r>
      <w:proofErr w:type="spellEnd"/>
      <w:r w:rsidRPr="00C32DD1">
        <w:rPr>
          <w:rFonts w:cs="Times New Roman"/>
          <w:sz w:val="20"/>
          <w:szCs w:val="20"/>
        </w:rPr>
        <w:t xml:space="preserve"> supporting system. Winter pruning was carried out at the first week of Jan. during both seasons. Drip irrigation system was followed using Nile water. </w:t>
      </w:r>
    </w:p>
    <w:p w:rsidR="00D432D8" w:rsidRPr="00C32DD1" w:rsidRDefault="00D432D8" w:rsidP="000602CA">
      <w:pPr>
        <w:bidi w:val="0"/>
        <w:snapToGrid w:val="0"/>
        <w:jc w:val="center"/>
        <w:rPr>
          <w:rFonts w:cs="Times New Roman"/>
          <w:b/>
          <w:bCs/>
          <w:sz w:val="20"/>
          <w:szCs w:val="20"/>
        </w:rPr>
      </w:pPr>
    </w:p>
    <w:p w:rsidR="003C0613" w:rsidRPr="00C32DD1" w:rsidRDefault="003C0613" w:rsidP="000602CA">
      <w:pPr>
        <w:bidi w:val="0"/>
        <w:snapToGrid w:val="0"/>
        <w:jc w:val="center"/>
        <w:rPr>
          <w:rFonts w:cs="Times New Roman"/>
          <w:b/>
          <w:bCs/>
          <w:sz w:val="20"/>
          <w:szCs w:val="18"/>
        </w:rPr>
      </w:pPr>
      <w:r w:rsidRPr="00C32DD1">
        <w:rPr>
          <w:rFonts w:cs="Times New Roman"/>
          <w:b/>
          <w:bCs/>
          <w:sz w:val="20"/>
          <w:szCs w:val="18"/>
        </w:rPr>
        <w:t>Table (</w:t>
      </w:r>
      <w:r w:rsidR="00BA081F" w:rsidRPr="00C32DD1">
        <w:rPr>
          <w:rFonts w:cs="Times New Roman"/>
          <w:b/>
          <w:bCs/>
          <w:sz w:val="20"/>
          <w:szCs w:val="18"/>
        </w:rPr>
        <w:t>1</w:t>
      </w:r>
      <w:r w:rsidRPr="00C32DD1">
        <w:rPr>
          <w:rFonts w:cs="Times New Roman"/>
          <w:b/>
          <w:bCs/>
          <w:sz w:val="20"/>
          <w:szCs w:val="18"/>
        </w:rPr>
        <w:t>): Analysis of the tested soil</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631"/>
        <w:gridCol w:w="764"/>
      </w:tblGrid>
      <w:tr w:rsidR="003C0613" w:rsidRPr="00C32DD1" w:rsidTr="00C32DD1">
        <w:trPr>
          <w:jc w:val="center"/>
        </w:trPr>
        <w:tc>
          <w:tcPr>
            <w:tcW w:w="4131" w:type="pct"/>
            <w:tcBorders>
              <w:top w:val="thinThickSmallGap" w:sz="24" w:space="0" w:color="auto"/>
              <w:bottom w:val="thickThinSmallGap" w:sz="24" w:space="0" w:color="auto"/>
            </w:tcBorders>
            <w:shd w:val="clear" w:color="auto" w:fill="auto"/>
            <w:vAlign w:val="center"/>
          </w:tcPr>
          <w:p w:rsidR="003C0613" w:rsidRPr="00C32DD1" w:rsidRDefault="003C0613" w:rsidP="000602CA">
            <w:pPr>
              <w:bidi w:val="0"/>
              <w:snapToGrid w:val="0"/>
              <w:jc w:val="both"/>
              <w:rPr>
                <w:rFonts w:cs="Times New Roman"/>
                <w:b/>
                <w:bCs/>
                <w:sz w:val="20"/>
                <w:szCs w:val="16"/>
              </w:rPr>
            </w:pPr>
            <w:r w:rsidRPr="00C32DD1">
              <w:rPr>
                <w:rFonts w:cs="Times New Roman"/>
                <w:b/>
                <w:bCs/>
                <w:sz w:val="20"/>
                <w:szCs w:val="16"/>
              </w:rPr>
              <w:t>constituent</w:t>
            </w:r>
          </w:p>
        </w:tc>
        <w:tc>
          <w:tcPr>
            <w:tcW w:w="869" w:type="pct"/>
            <w:tcBorders>
              <w:top w:val="thinThickSmallGap" w:sz="24" w:space="0" w:color="auto"/>
              <w:bottom w:val="thickThinSmallGap" w:sz="24" w:space="0" w:color="auto"/>
            </w:tcBorders>
            <w:shd w:val="clear" w:color="auto" w:fill="auto"/>
            <w:vAlign w:val="center"/>
          </w:tcPr>
          <w:p w:rsidR="003C0613" w:rsidRPr="00C32DD1" w:rsidRDefault="003C0613" w:rsidP="000602CA">
            <w:pPr>
              <w:bidi w:val="0"/>
              <w:snapToGrid w:val="0"/>
              <w:jc w:val="both"/>
              <w:rPr>
                <w:rFonts w:cs="Times New Roman"/>
                <w:b/>
                <w:bCs/>
                <w:sz w:val="20"/>
                <w:szCs w:val="16"/>
              </w:rPr>
            </w:pPr>
            <w:r w:rsidRPr="00C32DD1">
              <w:rPr>
                <w:rFonts w:cs="Times New Roman"/>
                <w:b/>
                <w:bCs/>
                <w:sz w:val="20"/>
                <w:szCs w:val="16"/>
              </w:rPr>
              <w:t>Values</w:t>
            </w:r>
          </w:p>
        </w:tc>
      </w:tr>
      <w:tr w:rsidR="00063A84" w:rsidRPr="00C32DD1" w:rsidTr="00C32DD1">
        <w:trPr>
          <w:jc w:val="center"/>
        </w:trPr>
        <w:tc>
          <w:tcPr>
            <w:tcW w:w="4131" w:type="pct"/>
            <w:tcBorders>
              <w:top w:val="thickThinSmallGap" w:sz="24" w:space="0" w:color="auto"/>
            </w:tcBorders>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Sand %</w:t>
            </w:r>
          </w:p>
        </w:tc>
        <w:tc>
          <w:tcPr>
            <w:tcW w:w="869" w:type="pct"/>
            <w:tcBorders>
              <w:top w:val="thickThinSmallGap" w:sz="24" w:space="0" w:color="auto"/>
            </w:tcBorders>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76.2</w:t>
            </w:r>
          </w:p>
        </w:tc>
      </w:tr>
      <w:tr w:rsidR="00063A84" w:rsidRPr="00C32DD1" w:rsidTr="00C32DD1">
        <w:trPr>
          <w:jc w:val="center"/>
        </w:trPr>
        <w:tc>
          <w:tcPr>
            <w:tcW w:w="4131" w:type="pct"/>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 xml:space="preserve">Silt % </w:t>
            </w:r>
          </w:p>
        </w:tc>
        <w:tc>
          <w:tcPr>
            <w:tcW w:w="869" w:type="pct"/>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12.1</w:t>
            </w:r>
          </w:p>
        </w:tc>
      </w:tr>
      <w:tr w:rsidR="00063A84" w:rsidRPr="00C32DD1" w:rsidTr="00C32DD1">
        <w:trPr>
          <w:jc w:val="center"/>
        </w:trPr>
        <w:tc>
          <w:tcPr>
            <w:tcW w:w="4131" w:type="pct"/>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 xml:space="preserve">Clay % </w:t>
            </w:r>
          </w:p>
        </w:tc>
        <w:tc>
          <w:tcPr>
            <w:tcW w:w="869" w:type="pct"/>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11.7</w:t>
            </w:r>
          </w:p>
        </w:tc>
      </w:tr>
      <w:tr w:rsidR="00063A84" w:rsidRPr="00C32DD1" w:rsidTr="00C32DD1">
        <w:trPr>
          <w:jc w:val="center"/>
        </w:trPr>
        <w:tc>
          <w:tcPr>
            <w:tcW w:w="4131" w:type="pct"/>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 xml:space="preserve">Texture </w:t>
            </w:r>
          </w:p>
        </w:tc>
        <w:tc>
          <w:tcPr>
            <w:tcW w:w="869" w:type="pct"/>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 xml:space="preserve">Sandy </w:t>
            </w:r>
          </w:p>
        </w:tc>
      </w:tr>
      <w:tr w:rsidR="00063A84" w:rsidRPr="00C32DD1" w:rsidTr="00C32DD1">
        <w:trPr>
          <w:jc w:val="center"/>
        </w:trPr>
        <w:tc>
          <w:tcPr>
            <w:tcW w:w="4131" w:type="pct"/>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O.M. %</w:t>
            </w:r>
          </w:p>
        </w:tc>
        <w:tc>
          <w:tcPr>
            <w:tcW w:w="869" w:type="pct"/>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0.11</w:t>
            </w:r>
          </w:p>
        </w:tc>
      </w:tr>
      <w:tr w:rsidR="00063A84" w:rsidRPr="00C32DD1" w:rsidTr="00C32DD1">
        <w:trPr>
          <w:jc w:val="center"/>
        </w:trPr>
        <w:tc>
          <w:tcPr>
            <w:tcW w:w="4131" w:type="pct"/>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 xml:space="preserve">pH ( 1: 2.5 extract) </w:t>
            </w:r>
          </w:p>
        </w:tc>
        <w:tc>
          <w:tcPr>
            <w:tcW w:w="869" w:type="pct"/>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7.69</w:t>
            </w:r>
          </w:p>
        </w:tc>
      </w:tr>
      <w:tr w:rsidR="00063A84" w:rsidRPr="00C32DD1" w:rsidTr="00C32DD1">
        <w:trPr>
          <w:jc w:val="center"/>
        </w:trPr>
        <w:tc>
          <w:tcPr>
            <w:tcW w:w="4131" w:type="pct"/>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EC ( 1</w:t>
            </w:r>
            <w:r w:rsidR="00C32DD1" w:rsidRPr="00C32DD1">
              <w:rPr>
                <w:rFonts w:cs="Times New Roman"/>
                <w:sz w:val="20"/>
                <w:szCs w:val="16"/>
              </w:rPr>
              <w:t>:</w:t>
            </w:r>
            <w:r w:rsidRPr="00C32DD1">
              <w:rPr>
                <w:rFonts w:cs="Times New Roman"/>
                <w:sz w:val="20"/>
                <w:szCs w:val="16"/>
              </w:rPr>
              <w:t>2.5 extract) (mmhos/cm/25</w:t>
            </w:r>
            <w:r w:rsidRPr="00C32DD1">
              <w:rPr>
                <w:rFonts w:cs="Times New Roman"/>
                <w:sz w:val="20"/>
                <w:szCs w:val="16"/>
                <w:vertAlign w:val="superscript"/>
              </w:rPr>
              <w:t>o</w:t>
            </w:r>
            <w:r w:rsidRPr="00C32DD1">
              <w:rPr>
                <w:rFonts w:cs="Times New Roman"/>
                <w:sz w:val="20"/>
                <w:szCs w:val="16"/>
              </w:rPr>
              <w:t>C)</w:t>
            </w:r>
          </w:p>
        </w:tc>
        <w:tc>
          <w:tcPr>
            <w:tcW w:w="869" w:type="pct"/>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1.01</w:t>
            </w:r>
          </w:p>
        </w:tc>
      </w:tr>
      <w:tr w:rsidR="00063A84" w:rsidRPr="00C32DD1" w:rsidTr="00C32DD1">
        <w:trPr>
          <w:jc w:val="center"/>
        </w:trPr>
        <w:tc>
          <w:tcPr>
            <w:tcW w:w="4131" w:type="pct"/>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CaCO</w:t>
            </w:r>
            <w:r w:rsidRPr="00C32DD1">
              <w:rPr>
                <w:rFonts w:cs="Times New Roman"/>
                <w:sz w:val="20"/>
                <w:szCs w:val="16"/>
                <w:vertAlign w:val="subscript"/>
              </w:rPr>
              <w:t>3</w:t>
            </w:r>
            <w:r w:rsidRPr="00C32DD1">
              <w:rPr>
                <w:rFonts w:cs="Times New Roman"/>
                <w:sz w:val="20"/>
                <w:szCs w:val="16"/>
              </w:rPr>
              <w:t>%</w:t>
            </w:r>
          </w:p>
        </w:tc>
        <w:tc>
          <w:tcPr>
            <w:tcW w:w="869" w:type="pct"/>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3.00</w:t>
            </w:r>
          </w:p>
        </w:tc>
      </w:tr>
      <w:tr w:rsidR="00063A84" w:rsidRPr="00C32DD1" w:rsidTr="00C32DD1">
        <w:trPr>
          <w:jc w:val="center"/>
        </w:trPr>
        <w:tc>
          <w:tcPr>
            <w:tcW w:w="4131" w:type="pct"/>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 xml:space="preserve">Total N % </w:t>
            </w:r>
          </w:p>
        </w:tc>
        <w:tc>
          <w:tcPr>
            <w:tcW w:w="869" w:type="pct"/>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0.005</w:t>
            </w:r>
          </w:p>
        </w:tc>
      </w:tr>
      <w:tr w:rsidR="00063A84" w:rsidRPr="00C32DD1" w:rsidTr="00C32DD1">
        <w:trPr>
          <w:jc w:val="center"/>
        </w:trPr>
        <w:tc>
          <w:tcPr>
            <w:tcW w:w="4131" w:type="pct"/>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Available P (Olsen method</w:t>
            </w:r>
            <w:r w:rsidR="00C32DD1" w:rsidRPr="00C32DD1">
              <w:rPr>
                <w:rFonts w:cs="Times New Roman"/>
                <w:sz w:val="20"/>
                <w:szCs w:val="16"/>
              </w:rPr>
              <w:t>,</w:t>
            </w:r>
            <w:r w:rsidRPr="00C32DD1">
              <w:rPr>
                <w:rFonts w:cs="Times New Roman"/>
                <w:sz w:val="20"/>
                <w:szCs w:val="16"/>
              </w:rPr>
              <w:t xml:space="preserve"> </w:t>
            </w:r>
            <w:proofErr w:type="spellStart"/>
            <w:r w:rsidRPr="00C32DD1">
              <w:rPr>
                <w:rFonts w:cs="Times New Roman"/>
                <w:sz w:val="20"/>
                <w:szCs w:val="16"/>
              </w:rPr>
              <w:t>ppm</w:t>
            </w:r>
            <w:proofErr w:type="spellEnd"/>
            <w:r w:rsidRPr="00C32DD1">
              <w:rPr>
                <w:rFonts w:cs="Times New Roman"/>
                <w:sz w:val="20"/>
                <w:szCs w:val="16"/>
              </w:rPr>
              <w:t>)</w:t>
            </w:r>
          </w:p>
        </w:tc>
        <w:tc>
          <w:tcPr>
            <w:tcW w:w="869" w:type="pct"/>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1.1</w:t>
            </w:r>
          </w:p>
        </w:tc>
      </w:tr>
      <w:tr w:rsidR="00063A84" w:rsidRPr="00C32DD1" w:rsidTr="00C32DD1">
        <w:trPr>
          <w:jc w:val="center"/>
        </w:trPr>
        <w:tc>
          <w:tcPr>
            <w:tcW w:w="4131" w:type="pct"/>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Available K ( ammonium acetate</w:t>
            </w:r>
            <w:r w:rsidR="00C32DD1" w:rsidRPr="00C32DD1">
              <w:rPr>
                <w:rFonts w:cs="Times New Roman"/>
                <w:sz w:val="20"/>
                <w:szCs w:val="16"/>
              </w:rPr>
              <w:t>,</w:t>
            </w:r>
            <w:r w:rsidRPr="00C32DD1">
              <w:rPr>
                <w:rFonts w:cs="Times New Roman"/>
                <w:sz w:val="20"/>
                <w:szCs w:val="16"/>
              </w:rPr>
              <w:t xml:space="preserve"> </w:t>
            </w:r>
            <w:proofErr w:type="spellStart"/>
            <w:r w:rsidRPr="00C32DD1">
              <w:rPr>
                <w:rFonts w:cs="Times New Roman"/>
                <w:sz w:val="20"/>
                <w:szCs w:val="16"/>
              </w:rPr>
              <w:t>ppm</w:t>
            </w:r>
            <w:proofErr w:type="spellEnd"/>
            <w:r w:rsidRPr="00C32DD1">
              <w:rPr>
                <w:rFonts w:cs="Times New Roman"/>
                <w:sz w:val="20"/>
                <w:szCs w:val="16"/>
              </w:rPr>
              <w:t>)</w:t>
            </w:r>
          </w:p>
        </w:tc>
        <w:tc>
          <w:tcPr>
            <w:tcW w:w="869" w:type="pct"/>
            <w:shd w:val="clear" w:color="auto" w:fill="auto"/>
            <w:vAlign w:val="center"/>
          </w:tcPr>
          <w:p w:rsidR="00063A84" w:rsidRPr="00C32DD1" w:rsidRDefault="00063A84" w:rsidP="000602CA">
            <w:pPr>
              <w:bidi w:val="0"/>
              <w:snapToGrid w:val="0"/>
              <w:jc w:val="both"/>
              <w:rPr>
                <w:rFonts w:cs="Times New Roman"/>
                <w:sz w:val="20"/>
                <w:szCs w:val="16"/>
              </w:rPr>
            </w:pPr>
            <w:r w:rsidRPr="00C32DD1">
              <w:rPr>
                <w:rFonts w:cs="Times New Roman"/>
                <w:sz w:val="20"/>
                <w:szCs w:val="16"/>
              </w:rPr>
              <w:t>31.0</w:t>
            </w:r>
          </w:p>
        </w:tc>
      </w:tr>
    </w:tbl>
    <w:p w:rsidR="00DE5A59" w:rsidRPr="00C32DD1" w:rsidRDefault="00DE5A59" w:rsidP="000602CA">
      <w:pPr>
        <w:bidi w:val="0"/>
        <w:snapToGrid w:val="0"/>
        <w:ind w:firstLine="425"/>
        <w:jc w:val="both"/>
        <w:rPr>
          <w:rFonts w:cs="Times New Roman"/>
          <w:sz w:val="20"/>
          <w:szCs w:val="20"/>
        </w:rPr>
      </w:pPr>
      <w:r w:rsidRPr="00C32DD1">
        <w:rPr>
          <w:rFonts w:cs="Times New Roman"/>
          <w:sz w:val="20"/>
          <w:szCs w:val="20"/>
        </w:rPr>
        <w:t xml:space="preserve">Except those dealing with the present treatments (application of </w:t>
      </w:r>
      <w:proofErr w:type="spellStart"/>
      <w:r w:rsidRPr="00C32DD1">
        <w:rPr>
          <w:rFonts w:cs="Times New Roman"/>
          <w:sz w:val="20"/>
          <w:szCs w:val="20"/>
        </w:rPr>
        <w:t>ethrel</w:t>
      </w:r>
      <w:proofErr w:type="spellEnd"/>
      <w:r w:rsidRPr="00C32DD1">
        <w:rPr>
          <w:rFonts w:cs="Times New Roman"/>
          <w:sz w:val="20"/>
          <w:szCs w:val="20"/>
        </w:rPr>
        <w:t>, proton, N, oils of garlic and onion, turmeric extract, boric acid, silicon and selenium) the selected vines (36 vines) received the usual horticultural practices that are commonly applied in the vineyard</w:t>
      </w:r>
      <w:r w:rsidR="00EC20FA" w:rsidRPr="00C32DD1">
        <w:rPr>
          <w:rFonts w:cs="Times New Roman"/>
          <w:sz w:val="20"/>
          <w:szCs w:val="20"/>
        </w:rPr>
        <w:t xml:space="preserve"> </w:t>
      </w:r>
      <w:r w:rsidRPr="00C32DD1">
        <w:rPr>
          <w:rFonts w:cs="Times New Roman"/>
          <w:sz w:val="20"/>
          <w:szCs w:val="20"/>
        </w:rPr>
        <w:t xml:space="preserve">such as twice </w:t>
      </w:r>
      <w:proofErr w:type="spellStart"/>
      <w:r w:rsidRPr="00C32DD1">
        <w:rPr>
          <w:rFonts w:cs="Times New Roman"/>
          <w:sz w:val="20"/>
          <w:szCs w:val="20"/>
        </w:rPr>
        <w:t>hoeing's</w:t>
      </w:r>
      <w:proofErr w:type="spellEnd"/>
      <w:r w:rsidRPr="00C32DD1">
        <w:rPr>
          <w:rFonts w:cs="Times New Roman"/>
          <w:sz w:val="20"/>
          <w:szCs w:val="20"/>
        </w:rPr>
        <w:t xml:space="preserve">, </w:t>
      </w:r>
      <w:r w:rsidRPr="00C32DD1">
        <w:rPr>
          <w:rFonts w:cs="Times New Roman"/>
          <w:sz w:val="20"/>
          <w:szCs w:val="20"/>
        </w:rPr>
        <w:lastRenderedPageBreak/>
        <w:t xml:space="preserve">irrigation, pinching and pest management were carried out as usual. </w:t>
      </w:r>
    </w:p>
    <w:p w:rsidR="00063A84" w:rsidRPr="00C32DD1" w:rsidRDefault="00DE5A59" w:rsidP="000602CA">
      <w:pPr>
        <w:bidi w:val="0"/>
        <w:snapToGrid w:val="0"/>
        <w:ind w:firstLine="425"/>
        <w:jc w:val="both"/>
        <w:rPr>
          <w:rFonts w:cs="Times New Roman"/>
          <w:sz w:val="20"/>
          <w:szCs w:val="20"/>
        </w:rPr>
      </w:pPr>
      <w:r w:rsidRPr="00C32DD1">
        <w:rPr>
          <w:rFonts w:cs="Times New Roman"/>
          <w:sz w:val="20"/>
          <w:szCs w:val="20"/>
        </w:rPr>
        <w:t>This study consisted from the following twelve treatments:</w:t>
      </w:r>
      <w:r w:rsidR="00C32DD1" w:rsidRPr="00C32DD1">
        <w:rPr>
          <w:rFonts w:cs="Times New Roman"/>
          <w:sz w:val="20"/>
          <w:szCs w:val="20"/>
        </w:rPr>
        <w:t xml:space="preserve"> </w:t>
      </w:r>
    </w:p>
    <w:p w:rsidR="00DE5A59" w:rsidRPr="00C32DD1" w:rsidRDefault="00DE5A59" w:rsidP="000602CA">
      <w:pPr>
        <w:numPr>
          <w:ilvl w:val="0"/>
          <w:numId w:val="5"/>
        </w:numPr>
        <w:tabs>
          <w:tab w:val="clear" w:pos="735"/>
          <w:tab w:val="num" w:pos="567"/>
        </w:tabs>
        <w:bidi w:val="0"/>
        <w:snapToGrid w:val="0"/>
        <w:ind w:left="0" w:firstLine="425"/>
        <w:jc w:val="both"/>
        <w:rPr>
          <w:rFonts w:cs="Times New Roman"/>
          <w:sz w:val="20"/>
          <w:szCs w:val="20"/>
        </w:rPr>
      </w:pPr>
      <w:r w:rsidRPr="00C32DD1">
        <w:rPr>
          <w:rFonts w:cs="Times New Roman"/>
          <w:sz w:val="20"/>
          <w:szCs w:val="20"/>
        </w:rPr>
        <w:t>Control treatment.</w:t>
      </w:r>
    </w:p>
    <w:p w:rsidR="00DE5A59" w:rsidRPr="00C32DD1" w:rsidRDefault="00DE5A59" w:rsidP="000602CA">
      <w:pPr>
        <w:numPr>
          <w:ilvl w:val="0"/>
          <w:numId w:val="5"/>
        </w:numPr>
        <w:tabs>
          <w:tab w:val="clear" w:pos="735"/>
          <w:tab w:val="num" w:pos="567"/>
        </w:tabs>
        <w:bidi w:val="0"/>
        <w:snapToGrid w:val="0"/>
        <w:ind w:left="0" w:firstLine="425"/>
        <w:jc w:val="both"/>
        <w:rPr>
          <w:rFonts w:cs="Times New Roman"/>
          <w:sz w:val="20"/>
          <w:szCs w:val="20"/>
        </w:rPr>
      </w:pPr>
      <w:r w:rsidRPr="00C32DD1">
        <w:rPr>
          <w:rFonts w:cs="Times New Roman"/>
          <w:sz w:val="20"/>
          <w:szCs w:val="20"/>
        </w:rPr>
        <w:t xml:space="preserve">Spraying </w:t>
      </w:r>
      <w:proofErr w:type="spellStart"/>
      <w:r w:rsidRPr="00C32DD1">
        <w:rPr>
          <w:rFonts w:cs="Times New Roman"/>
          <w:sz w:val="20"/>
          <w:szCs w:val="20"/>
        </w:rPr>
        <w:t>ethrel</w:t>
      </w:r>
      <w:proofErr w:type="spellEnd"/>
      <w:r w:rsidRPr="00C32DD1">
        <w:rPr>
          <w:rFonts w:cs="Times New Roman"/>
          <w:sz w:val="20"/>
          <w:szCs w:val="20"/>
        </w:rPr>
        <w:t xml:space="preserve"> (48%) at 250 </w:t>
      </w:r>
      <w:proofErr w:type="spellStart"/>
      <w:r w:rsidRPr="00C32DD1">
        <w:rPr>
          <w:rFonts w:cs="Times New Roman"/>
          <w:sz w:val="20"/>
          <w:szCs w:val="20"/>
        </w:rPr>
        <w:t>ppm</w:t>
      </w:r>
      <w:proofErr w:type="spellEnd"/>
      <w:r w:rsidRPr="00C32DD1">
        <w:rPr>
          <w:rFonts w:cs="Times New Roman"/>
          <w:sz w:val="20"/>
          <w:szCs w:val="20"/>
        </w:rPr>
        <w:t>.</w:t>
      </w:r>
    </w:p>
    <w:p w:rsidR="00DE5A59" w:rsidRPr="00C32DD1" w:rsidRDefault="00DE5A59" w:rsidP="000602CA">
      <w:pPr>
        <w:numPr>
          <w:ilvl w:val="0"/>
          <w:numId w:val="5"/>
        </w:numPr>
        <w:tabs>
          <w:tab w:val="clear" w:pos="735"/>
          <w:tab w:val="num" w:pos="567"/>
        </w:tabs>
        <w:bidi w:val="0"/>
        <w:snapToGrid w:val="0"/>
        <w:ind w:left="0" w:firstLine="425"/>
        <w:jc w:val="both"/>
        <w:rPr>
          <w:rFonts w:cs="Times New Roman"/>
          <w:sz w:val="20"/>
          <w:szCs w:val="20"/>
        </w:rPr>
      </w:pPr>
      <w:r w:rsidRPr="00C32DD1">
        <w:rPr>
          <w:rFonts w:cs="Times New Roman"/>
          <w:sz w:val="20"/>
          <w:szCs w:val="20"/>
        </w:rPr>
        <w:t xml:space="preserve">Spraying proton (10% ABA) at 100 </w:t>
      </w:r>
      <w:proofErr w:type="spellStart"/>
      <w:r w:rsidRPr="00C32DD1">
        <w:rPr>
          <w:rFonts w:cs="Times New Roman"/>
          <w:sz w:val="20"/>
          <w:szCs w:val="20"/>
        </w:rPr>
        <w:t>ppm</w:t>
      </w:r>
      <w:proofErr w:type="spellEnd"/>
      <w:r w:rsidRPr="00C32DD1">
        <w:rPr>
          <w:rFonts w:cs="Times New Roman"/>
          <w:sz w:val="20"/>
          <w:szCs w:val="20"/>
        </w:rPr>
        <w:t>.</w:t>
      </w:r>
    </w:p>
    <w:p w:rsidR="00DE5A59" w:rsidRPr="00C32DD1" w:rsidRDefault="00DE5A59" w:rsidP="000602CA">
      <w:pPr>
        <w:numPr>
          <w:ilvl w:val="0"/>
          <w:numId w:val="5"/>
        </w:numPr>
        <w:tabs>
          <w:tab w:val="clear" w:pos="735"/>
          <w:tab w:val="num" w:pos="567"/>
        </w:tabs>
        <w:bidi w:val="0"/>
        <w:snapToGrid w:val="0"/>
        <w:ind w:left="0" w:firstLine="425"/>
        <w:jc w:val="both"/>
        <w:rPr>
          <w:rFonts w:cs="Times New Roman"/>
          <w:sz w:val="20"/>
          <w:szCs w:val="20"/>
        </w:rPr>
      </w:pPr>
      <w:r w:rsidRPr="00C32DD1">
        <w:rPr>
          <w:rFonts w:cs="Times New Roman"/>
          <w:sz w:val="20"/>
          <w:szCs w:val="20"/>
        </w:rPr>
        <w:t xml:space="preserve">Spraying </w:t>
      </w:r>
      <w:proofErr w:type="spellStart"/>
      <w:r w:rsidRPr="00C32DD1">
        <w:rPr>
          <w:rFonts w:cs="Times New Roman"/>
          <w:sz w:val="20"/>
          <w:szCs w:val="20"/>
        </w:rPr>
        <w:t>ethrel</w:t>
      </w:r>
      <w:proofErr w:type="spellEnd"/>
      <w:r w:rsidRPr="00C32DD1">
        <w:rPr>
          <w:rFonts w:cs="Times New Roman"/>
          <w:sz w:val="20"/>
          <w:szCs w:val="20"/>
        </w:rPr>
        <w:t xml:space="preserve"> at 125 </w:t>
      </w:r>
      <w:proofErr w:type="spellStart"/>
      <w:r w:rsidRPr="00C32DD1">
        <w:rPr>
          <w:rFonts w:cs="Times New Roman"/>
          <w:sz w:val="20"/>
          <w:szCs w:val="20"/>
        </w:rPr>
        <w:t>ppm</w:t>
      </w:r>
      <w:proofErr w:type="spellEnd"/>
      <w:r w:rsidRPr="00C32DD1">
        <w:rPr>
          <w:rFonts w:cs="Times New Roman"/>
          <w:sz w:val="20"/>
          <w:szCs w:val="20"/>
        </w:rPr>
        <w:t xml:space="preserve">+ proton at 50 </w:t>
      </w:r>
      <w:proofErr w:type="spellStart"/>
      <w:r w:rsidRPr="00C32DD1">
        <w:rPr>
          <w:rFonts w:cs="Times New Roman"/>
          <w:sz w:val="20"/>
          <w:szCs w:val="20"/>
        </w:rPr>
        <w:t>ppm</w:t>
      </w:r>
      <w:proofErr w:type="spellEnd"/>
      <w:r w:rsidRPr="00C32DD1">
        <w:rPr>
          <w:rFonts w:cs="Times New Roman"/>
          <w:sz w:val="20"/>
          <w:szCs w:val="20"/>
        </w:rPr>
        <w:t>.</w:t>
      </w:r>
    </w:p>
    <w:p w:rsidR="00DE5A59" w:rsidRPr="00C32DD1" w:rsidRDefault="00DE5A59" w:rsidP="000602CA">
      <w:pPr>
        <w:numPr>
          <w:ilvl w:val="0"/>
          <w:numId w:val="5"/>
        </w:numPr>
        <w:tabs>
          <w:tab w:val="clear" w:pos="735"/>
          <w:tab w:val="num" w:pos="567"/>
        </w:tabs>
        <w:bidi w:val="0"/>
        <w:snapToGrid w:val="0"/>
        <w:ind w:left="0" w:firstLine="425"/>
        <w:jc w:val="both"/>
        <w:rPr>
          <w:rFonts w:cs="Times New Roman"/>
          <w:sz w:val="20"/>
          <w:szCs w:val="20"/>
        </w:rPr>
      </w:pPr>
      <w:r w:rsidRPr="00C32DD1">
        <w:rPr>
          <w:rFonts w:cs="Times New Roman"/>
          <w:sz w:val="20"/>
          <w:szCs w:val="20"/>
        </w:rPr>
        <w:t>Soil addition of nitrogen at 25g N/vine/year.</w:t>
      </w:r>
    </w:p>
    <w:p w:rsidR="003F591C" w:rsidRDefault="00DE5A59" w:rsidP="000602CA">
      <w:pPr>
        <w:numPr>
          <w:ilvl w:val="0"/>
          <w:numId w:val="5"/>
        </w:numPr>
        <w:tabs>
          <w:tab w:val="clear" w:pos="735"/>
          <w:tab w:val="num" w:pos="567"/>
        </w:tabs>
        <w:bidi w:val="0"/>
        <w:snapToGrid w:val="0"/>
        <w:ind w:left="0" w:firstLine="425"/>
        <w:jc w:val="both"/>
        <w:rPr>
          <w:rFonts w:cs="Times New Roman"/>
          <w:sz w:val="20"/>
          <w:szCs w:val="20"/>
        </w:rPr>
      </w:pPr>
      <w:r w:rsidRPr="00C32DD1">
        <w:rPr>
          <w:rFonts w:cs="Times New Roman"/>
          <w:sz w:val="20"/>
          <w:szCs w:val="20"/>
        </w:rPr>
        <w:t>Spraying potassium silicate at 0.1% (1g/l)</w:t>
      </w:r>
      <w:r w:rsidR="00723060">
        <w:rPr>
          <w:rFonts w:cs="Times New Roman"/>
          <w:sz w:val="20"/>
          <w:szCs w:val="20"/>
        </w:rPr>
        <w:t>.</w:t>
      </w:r>
    </w:p>
    <w:p w:rsidR="00DE5A59" w:rsidRPr="00C32DD1" w:rsidRDefault="00DE5A59" w:rsidP="000602CA">
      <w:pPr>
        <w:numPr>
          <w:ilvl w:val="0"/>
          <w:numId w:val="5"/>
        </w:numPr>
        <w:tabs>
          <w:tab w:val="clear" w:pos="735"/>
          <w:tab w:val="num" w:pos="567"/>
        </w:tabs>
        <w:bidi w:val="0"/>
        <w:snapToGrid w:val="0"/>
        <w:ind w:left="0" w:firstLine="425"/>
        <w:jc w:val="both"/>
        <w:rPr>
          <w:rFonts w:cs="Times New Roman"/>
          <w:sz w:val="20"/>
          <w:szCs w:val="20"/>
        </w:rPr>
      </w:pPr>
      <w:r w:rsidRPr="00C32DD1">
        <w:rPr>
          <w:rFonts w:cs="Times New Roman"/>
          <w:sz w:val="20"/>
          <w:szCs w:val="20"/>
        </w:rPr>
        <w:t xml:space="preserve">Spraying selenium at 25 </w:t>
      </w:r>
      <w:proofErr w:type="spellStart"/>
      <w:r w:rsidRPr="00C32DD1">
        <w:rPr>
          <w:rFonts w:cs="Times New Roman"/>
          <w:sz w:val="20"/>
          <w:szCs w:val="20"/>
        </w:rPr>
        <w:t>ppm</w:t>
      </w:r>
      <w:proofErr w:type="spellEnd"/>
      <w:r w:rsidRPr="00C32DD1">
        <w:rPr>
          <w:rFonts w:cs="Times New Roman"/>
          <w:sz w:val="20"/>
          <w:szCs w:val="20"/>
        </w:rPr>
        <w:t xml:space="preserve"> (25mg/l).</w:t>
      </w:r>
    </w:p>
    <w:p w:rsidR="00DE5A59" w:rsidRPr="00C32DD1" w:rsidRDefault="00DE5A59" w:rsidP="000602CA">
      <w:pPr>
        <w:numPr>
          <w:ilvl w:val="0"/>
          <w:numId w:val="5"/>
        </w:numPr>
        <w:tabs>
          <w:tab w:val="clear" w:pos="735"/>
          <w:tab w:val="num" w:pos="567"/>
        </w:tabs>
        <w:bidi w:val="0"/>
        <w:snapToGrid w:val="0"/>
        <w:ind w:left="0" w:firstLine="425"/>
        <w:jc w:val="both"/>
        <w:rPr>
          <w:rFonts w:cs="Times New Roman"/>
          <w:sz w:val="20"/>
          <w:szCs w:val="20"/>
        </w:rPr>
      </w:pPr>
      <w:r w:rsidRPr="00C32DD1">
        <w:rPr>
          <w:rFonts w:cs="Times New Roman"/>
          <w:sz w:val="20"/>
          <w:szCs w:val="20"/>
        </w:rPr>
        <w:t xml:space="preserve">Spraying potassium silicate at 0.1% + selenium at 25 </w:t>
      </w:r>
      <w:proofErr w:type="spellStart"/>
      <w:r w:rsidRPr="00C32DD1">
        <w:rPr>
          <w:rFonts w:cs="Times New Roman"/>
          <w:sz w:val="20"/>
          <w:szCs w:val="20"/>
        </w:rPr>
        <w:t>ppm</w:t>
      </w:r>
      <w:proofErr w:type="spellEnd"/>
      <w:r w:rsidRPr="00C32DD1">
        <w:rPr>
          <w:rFonts w:cs="Times New Roman"/>
          <w:sz w:val="20"/>
          <w:szCs w:val="20"/>
        </w:rPr>
        <w:t>.</w:t>
      </w:r>
      <w:r w:rsidR="00C32DD1" w:rsidRPr="00C32DD1">
        <w:rPr>
          <w:rFonts w:cs="Times New Roman"/>
          <w:sz w:val="20"/>
          <w:szCs w:val="20"/>
        </w:rPr>
        <w:t xml:space="preserve"> </w:t>
      </w:r>
    </w:p>
    <w:p w:rsidR="00DE5A59" w:rsidRPr="00C32DD1" w:rsidRDefault="00DE5A59" w:rsidP="000602CA">
      <w:pPr>
        <w:numPr>
          <w:ilvl w:val="0"/>
          <w:numId w:val="5"/>
        </w:numPr>
        <w:tabs>
          <w:tab w:val="clear" w:pos="735"/>
          <w:tab w:val="num" w:pos="567"/>
        </w:tabs>
        <w:bidi w:val="0"/>
        <w:snapToGrid w:val="0"/>
        <w:ind w:left="0" w:firstLine="425"/>
        <w:jc w:val="both"/>
        <w:rPr>
          <w:rFonts w:cs="Times New Roman"/>
          <w:sz w:val="20"/>
          <w:szCs w:val="20"/>
        </w:rPr>
      </w:pPr>
      <w:r w:rsidRPr="00C32DD1">
        <w:rPr>
          <w:rFonts w:cs="Times New Roman"/>
          <w:sz w:val="20"/>
          <w:szCs w:val="20"/>
        </w:rPr>
        <w:t>Spraying turmeric extract at 0.1%.</w:t>
      </w:r>
    </w:p>
    <w:p w:rsidR="003F591C" w:rsidRDefault="00DE5A59" w:rsidP="000602CA">
      <w:pPr>
        <w:numPr>
          <w:ilvl w:val="0"/>
          <w:numId w:val="5"/>
        </w:numPr>
        <w:tabs>
          <w:tab w:val="clear" w:pos="735"/>
          <w:tab w:val="num" w:pos="567"/>
        </w:tabs>
        <w:bidi w:val="0"/>
        <w:snapToGrid w:val="0"/>
        <w:ind w:left="0" w:firstLine="425"/>
        <w:jc w:val="both"/>
        <w:rPr>
          <w:rFonts w:cs="Times New Roman"/>
          <w:sz w:val="20"/>
          <w:szCs w:val="20"/>
        </w:rPr>
      </w:pPr>
      <w:r w:rsidRPr="00C32DD1">
        <w:rPr>
          <w:rFonts w:cs="Times New Roman"/>
          <w:sz w:val="20"/>
          <w:szCs w:val="20"/>
        </w:rPr>
        <w:t>Spraying garlic oil at 1</w:t>
      </w:r>
      <w:r w:rsidR="003F591C" w:rsidRPr="00C32DD1">
        <w:rPr>
          <w:rFonts w:cs="Times New Roman"/>
          <w:sz w:val="20"/>
          <w:szCs w:val="20"/>
        </w:rPr>
        <w:t>%</w:t>
      </w:r>
      <w:r w:rsidR="003F591C">
        <w:rPr>
          <w:rFonts w:cs="Times New Roman"/>
          <w:sz w:val="20"/>
          <w:szCs w:val="20"/>
        </w:rPr>
        <w:t>.</w:t>
      </w:r>
    </w:p>
    <w:p w:rsidR="003F591C" w:rsidRDefault="00DE5A59" w:rsidP="000602CA">
      <w:pPr>
        <w:numPr>
          <w:ilvl w:val="0"/>
          <w:numId w:val="5"/>
        </w:numPr>
        <w:tabs>
          <w:tab w:val="clear" w:pos="735"/>
          <w:tab w:val="num" w:pos="567"/>
        </w:tabs>
        <w:bidi w:val="0"/>
        <w:snapToGrid w:val="0"/>
        <w:ind w:left="0" w:firstLine="425"/>
        <w:jc w:val="both"/>
        <w:rPr>
          <w:rFonts w:cs="Times New Roman"/>
          <w:sz w:val="20"/>
          <w:szCs w:val="20"/>
        </w:rPr>
      </w:pPr>
      <w:r w:rsidRPr="00C32DD1">
        <w:rPr>
          <w:rFonts w:cs="Times New Roman"/>
          <w:sz w:val="20"/>
          <w:szCs w:val="20"/>
        </w:rPr>
        <w:t>Spraying onion oil at 1</w:t>
      </w:r>
      <w:r w:rsidR="003F591C" w:rsidRPr="00C32DD1">
        <w:rPr>
          <w:rFonts w:cs="Times New Roman"/>
          <w:sz w:val="20"/>
          <w:szCs w:val="20"/>
        </w:rPr>
        <w:t>%</w:t>
      </w:r>
      <w:r w:rsidR="003F591C">
        <w:rPr>
          <w:rFonts w:cs="Times New Roman"/>
          <w:sz w:val="20"/>
          <w:szCs w:val="20"/>
        </w:rPr>
        <w:t>.</w:t>
      </w:r>
    </w:p>
    <w:p w:rsidR="003F591C" w:rsidRDefault="00DE5A59" w:rsidP="000602CA">
      <w:pPr>
        <w:numPr>
          <w:ilvl w:val="0"/>
          <w:numId w:val="5"/>
        </w:numPr>
        <w:tabs>
          <w:tab w:val="clear" w:pos="735"/>
          <w:tab w:val="num" w:pos="567"/>
        </w:tabs>
        <w:bidi w:val="0"/>
        <w:snapToGrid w:val="0"/>
        <w:ind w:left="0" w:firstLine="425"/>
        <w:jc w:val="both"/>
        <w:rPr>
          <w:rFonts w:cs="Times New Roman"/>
          <w:sz w:val="20"/>
          <w:szCs w:val="20"/>
        </w:rPr>
      </w:pPr>
      <w:r w:rsidRPr="00C32DD1">
        <w:rPr>
          <w:rFonts w:cs="Times New Roman"/>
          <w:sz w:val="20"/>
          <w:szCs w:val="20"/>
        </w:rPr>
        <w:t>Spraying boric acid at 0.025</w:t>
      </w:r>
      <w:r w:rsidR="003F591C" w:rsidRPr="00C32DD1">
        <w:rPr>
          <w:rFonts w:cs="Times New Roman"/>
          <w:sz w:val="20"/>
          <w:szCs w:val="20"/>
        </w:rPr>
        <w:t>%</w:t>
      </w:r>
      <w:r w:rsidR="003F591C">
        <w:rPr>
          <w:rFonts w:cs="Times New Roman"/>
          <w:sz w:val="20"/>
          <w:szCs w:val="20"/>
        </w:rPr>
        <w:t>.</w:t>
      </w:r>
    </w:p>
    <w:p w:rsidR="00DE5A59" w:rsidRPr="00C32DD1" w:rsidRDefault="00C32DD1" w:rsidP="000602CA">
      <w:pPr>
        <w:bidi w:val="0"/>
        <w:snapToGrid w:val="0"/>
        <w:ind w:firstLine="425"/>
        <w:jc w:val="both"/>
        <w:rPr>
          <w:rFonts w:cs="Times New Roman"/>
          <w:sz w:val="20"/>
          <w:szCs w:val="20"/>
        </w:rPr>
      </w:pPr>
      <w:r w:rsidRPr="00C32DD1">
        <w:rPr>
          <w:rFonts w:cs="Times New Roman"/>
          <w:sz w:val="20"/>
          <w:szCs w:val="20"/>
        </w:rPr>
        <w:t xml:space="preserve"> </w:t>
      </w:r>
      <w:r w:rsidR="00DE5A59" w:rsidRPr="00C32DD1">
        <w:rPr>
          <w:rFonts w:cs="Times New Roman"/>
          <w:sz w:val="20"/>
          <w:szCs w:val="20"/>
        </w:rPr>
        <w:t xml:space="preserve">Each treatment was replicated three times, one vine per each. The total vines selected for achieving of this experiment were 36 vines. </w:t>
      </w:r>
      <w:proofErr w:type="spellStart"/>
      <w:r w:rsidR="00DE5A59" w:rsidRPr="00C32DD1">
        <w:rPr>
          <w:rFonts w:cs="Times New Roman"/>
          <w:sz w:val="20"/>
          <w:szCs w:val="20"/>
        </w:rPr>
        <w:t>Ethrel</w:t>
      </w:r>
      <w:proofErr w:type="spellEnd"/>
      <w:r w:rsidR="00DE5A59" w:rsidRPr="00C32DD1">
        <w:rPr>
          <w:rFonts w:cs="Times New Roman"/>
          <w:sz w:val="20"/>
          <w:szCs w:val="20"/>
        </w:rPr>
        <w:t xml:space="preserve"> and proton were sprayed once at </w:t>
      </w:r>
      <w:proofErr w:type="spellStart"/>
      <w:r w:rsidR="00DE5A59" w:rsidRPr="00C32DD1">
        <w:rPr>
          <w:rFonts w:cs="Times New Roman"/>
          <w:sz w:val="20"/>
          <w:szCs w:val="20"/>
        </w:rPr>
        <w:t>veraison</w:t>
      </w:r>
      <w:proofErr w:type="spellEnd"/>
      <w:r w:rsidR="00DE5A59" w:rsidRPr="00C32DD1">
        <w:rPr>
          <w:rFonts w:cs="Times New Roman"/>
          <w:sz w:val="20"/>
          <w:szCs w:val="20"/>
        </w:rPr>
        <w:t xml:space="preserve"> stage (when 5 % of berries were </w:t>
      </w:r>
      <w:proofErr w:type="spellStart"/>
      <w:r w:rsidR="00DE5A59" w:rsidRPr="00C32DD1">
        <w:rPr>
          <w:rFonts w:cs="Times New Roman"/>
          <w:sz w:val="20"/>
          <w:szCs w:val="20"/>
        </w:rPr>
        <w:t>coloured</w:t>
      </w:r>
      <w:proofErr w:type="spellEnd"/>
      <w:r w:rsidR="00DE5A59" w:rsidRPr="00C32DD1">
        <w:rPr>
          <w:rFonts w:cs="Times New Roman"/>
          <w:sz w:val="20"/>
          <w:szCs w:val="20"/>
        </w:rPr>
        <w:t xml:space="preserve"> in 50% of number of clusters) (last week of August). Nitrogen was added via soil at three unequal patches as 40% at growth start (middle of April), 40% just after berry setting (last week of June) and 20% at one month later (last week of July). Plant extracts (oils of garlic and onion and turmeric extract), potassium silicate (25% Si+ 10% K2O), selenium (100%) and boric acid (17%B) were sprayed three times at growth start (middle of April), just after berry setting (last week of June)</w:t>
      </w:r>
      <w:r w:rsidR="00DE5A59" w:rsidRPr="00C32DD1">
        <w:rPr>
          <w:rFonts w:cs="Times New Roman"/>
          <w:b/>
          <w:bCs/>
          <w:sz w:val="20"/>
          <w:szCs w:val="20"/>
        </w:rPr>
        <w:t xml:space="preserve"> </w:t>
      </w:r>
      <w:r w:rsidR="00DE5A59" w:rsidRPr="00C32DD1">
        <w:rPr>
          <w:rFonts w:cs="Times New Roman"/>
          <w:sz w:val="20"/>
          <w:szCs w:val="20"/>
        </w:rPr>
        <w:t xml:space="preserve">and at </w:t>
      </w:r>
      <w:proofErr w:type="spellStart"/>
      <w:r w:rsidR="00DE5A59" w:rsidRPr="00C32DD1">
        <w:rPr>
          <w:rFonts w:cs="Times New Roman"/>
          <w:sz w:val="20"/>
          <w:szCs w:val="20"/>
        </w:rPr>
        <w:t>veraison</w:t>
      </w:r>
      <w:proofErr w:type="spellEnd"/>
      <w:r w:rsidR="00DE5A59" w:rsidRPr="00C32DD1">
        <w:rPr>
          <w:rFonts w:cs="Times New Roman"/>
          <w:sz w:val="20"/>
          <w:szCs w:val="20"/>
        </w:rPr>
        <w:t xml:space="preserve"> stage (last week of August). Triton B as a wetting agent at 0.05% was added to all spraying solutions and spraying was done till runoff.</w:t>
      </w:r>
    </w:p>
    <w:p w:rsidR="00EC20FA" w:rsidRPr="00C32DD1" w:rsidRDefault="00EC20FA" w:rsidP="000602CA">
      <w:pPr>
        <w:bidi w:val="0"/>
        <w:snapToGrid w:val="0"/>
        <w:jc w:val="both"/>
        <w:rPr>
          <w:rFonts w:cs="Times New Roman"/>
          <w:b/>
          <w:bCs/>
          <w:sz w:val="20"/>
          <w:szCs w:val="20"/>
        </w:rPr>
      </w:pPr>
      <w:r w:rsidRPr="00C32DD1">
        <w:rPr>
          <w:rFonts w:cs="Times New Roman"/>
          <w:b/>
          <w:bCs/>
          <w:sz w:val="20"/>
          <w:szCs w:val="20"/>
        </w:rPr>
        <w:t xml:space="preserve">Chemical composition of </w:t>
      </w:r>
      <w:r w:rsidR="00391474" w:rsidRPr="00C32DD1">
        <w:rPr>
          <w:rFonts w:cs="Times New Roman"/>
          <w:b/>
          <w:bCs/>
          <w:sz w:val="20"/>
          <w:szCs w:val="20"/>
        </w:rPr>
        <w:t>two</w:t>
      </w:r>
      <w:r w:rsidR="00CA6C38" w:rsidRPr="00C32DD1">
        <w:rPr>
          <w:rFonts w:cs="Times New Roman"/>
          <w:b/>
          <w:bCs/>
          <w:sz w:val="20"/>
          <w:szCs w:val="20"/>
        </w:rPr>
        <w:t xml:space="preserve"> oils </w:t>
      </w:r>
      <w:r w:rsidR="00391474" w:rsidRPr="00C32DD1">
        <w:rPr>
          <w:rFonts w:cs="Times New Roman"/>
          <w:b/>
          <w:bCs/>
          <w:sz w:val="20"/>
          <w:szCs w:val="20"/>
        </w:rPr>
        <w:t>namely</w:t>
      </w:r>
      <w:r w:rsidR="00CA6C38" w:rsidRPr="00C32DD1">
        <w:rPr>
          <w:rFonts w:cs="Times New Roman"/>
          <w:b/>
          <w:bCs/>
          <w:sz w:val="20"/>
          <w:szCs w:val="20"/>
        </w:rPr>
        <w:t xml:space="preserve"> garlic</w:t>
      </w:r>
      <w:r w:rsidR="00391474" w:rsidRPr="00C32DD1">
        <w:rPr>
          <w:rFonts w:cs="Times New Roman"/>
          <w:b/>
          <w:bCs/>
          <w:sz w:val="20"/>
          <w:szCs w:val="20"/>
        </w:rPr>
        <w:t xml:space="preserve"> and onion as well as </w:t>
      </w:r>
      <w:r w:rsidR="00CA6C38" w:rsidRPr="00C32DD1">
        <w:rPr>
          <w:rFonts w:cs="Times New Roman"/>
          <w:b/>
          <w:bCs/>
          <w:sz w:val="20"/>
          <w:szCs w:val="20"/>
        </w:rPr>
        <w:t>turmeric</w:t>
      </w:r>
      <w:r w:rsidR="00391474" w:rsidRPr="00C32DD1">
        <w:rPr>
          <w:rFonts w:cs="Times New Roman"/>
          <w:b/>
          <w:bCs/>
          <w:sz w:val="20"/>
          <w:szCs w:val="20"/>
        </w:rPr>
        <w:t xml:space="preserve"> extract</w:t>
      </w:r>
      <w:r w:rsidR="00CA6C38" w:rsidRPr="00C32DD1">
        <w:rPr>
          <w:rFonts w:cs="Times New Roman"/>
          <w:b/>
          <w:bCs/>
          <w:sz w:val="20"/>
          <w:szCs w:val="20"/>
        </w:rPr>
        <w:t xml:space="preserve"> </w:t>
      </w:r>
      <w:r w:rsidRPr="00C32DD1">
        <w:rPr>
          <w:rFonts w:cs="Times New Roman"/>
          <w:b/>
          <w:bCs/>
          <w:sz w:val="20"/>
          <w:szCs w:val="20"/>
        </w:rPr>
        <w:t>are shown in Tables (2 to 4).</w:t>
      </w:r>
    </w:p>
    <w:p w:rsidR="007453A0" w:rsidRDefault="007453A0" w:rsidP="000602CA">
      <w:pPr>
        <w:bidi w:val="0"/>
        <w:snapToGrid w:val="0"/>
        <w:jc w:val="center"/>
        <w:rPr>
          <w:rFonts w:cs="Times New Roman"/>
          <w:b/>
          <w:bCs/>
          <w:sz w:val="20"/>
          <w:szCs w:val="20"/>
        </w:rPr>
        <w:sectPr w:rsidR="007453A0" w:rsidSect="00D70569">
          <w:type w:val="continuous"/>
          <w:pgSz w:w="12242" w:h="15842" w:code="1"/>
          <w:pgMar w:top="1440" w:right="1440" w:bottom="1440" w:left="1440" w:header="720" w:footer="720" w:gutter="0"/>
          <w:cols w:num="2" w:space="800"/>
          <w:docGrid w:linePitch="435"/>
        </w:sectPr>
      </w:pPr>
    </w:p>
    <w:p w:rsidR="00D432D8" w:rsidRPr="00C32DD1" w:rsidRDefault="00D432D8" w:rsidP="000602CA">
      <w:pPr>
        <w:bidi w:val="0"/>
        <w:snapToGrid w:val="0"/>
        <w:jc w:val="center"/>
        <w:rPr>
          <w:rFonts w:cs="Times New Roman"/>
          <w:b/>
          <w:bCs/>
          <w:sz w:val="20"/>
          <w:szCs w:val="20"/>
        </w:rPr>
      </w:pPr>
    </w:p>
    <w:p w:rsidR="00EC20FA" w:rsidRPr="00C32DD1" w:rsidRDefault="00EC20FA" w:rsidP="000602CA">
      <w:pPr>
        <w:bidi w:val="0"/>
        <w:snapToGrid w:val="0"/>
        <w:jc w:val="center"/>
        <w:rPr>
          <w:rFonts w:cs="Times New Roman"/>
          <w:b/>
          <w:bCs/>
          <w:sz w:val="20"/>
          <w:szCs w:val="16"/>
        </w:rPr>
      </w:pPr>
      <w:r w:rsidRPr="00C32DD1">
        <w:rPr>
          <w:rFonts w:cs="Times New Roman"/>
          <w:b/>
          <w:bCs/>
          <w:sz w:val="20"/>
          <w:szCs w:val="16"/>
        </w:rPr>
        <w:t xml:space="preserve">Table (2): Chemical composition of garlic oils (according to </w:t>
      </w:r>
      <w:proofErr w:type="spellStart"/>
      <w:r w:rsidRPr="00C32DD1">
        <w:rPr>
          <w:rFonts w:cs="Times New Roman"/>
          <w:b/>
          <w:bCs/>
          <w:sz w:val="20"/>
          <w:szCs w:val="16"/>
        </w:rPr>
        <w:t>Mnayer</w:t>
      </w:r>
      <w:proofErr w:type="spellEnd"/>
      <w:r w:rsidRPr="00C32DD1">
        <w:rPr>
          <w:rFonts w:cs="Times New Roman"/>
          <w:b/>
          <w:bCs/>
          <w:sz w:val="20"/>
          <w:szCs w:val="16"/>
        </w:rPr>
        <w:t xml:space="preserve"> </w:t>
      </w:r>
      <w:r w:rsidRPr="00C32DD1">
        <w:rPr>
          <w:rFonts w:cs="Times New Roman"/>
          <w:b/>
          <w:bCs/>
          <w:i/>
          <w:iCs/>
          <w:sz w:val="20"/>
          <w:szCs w:val="16"/>
        </w:rPr>
        <w:t>et al</w:t>
      </w:r>
      <w:r w:rsidRPr="00C32DD1">
        <w:rPr>
          <w:rFonts w:cs="Times New Roman"/>
          <w:b/>
          <w:bCs/>
          <w:sz w:val="20"/>
          <w:szCs w:val="16"/>
        </w:rPr>
        <w:t>., 2014)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178"/>
        <w:gridCol w:w="4298"/>
      </w:tblGrid>
      <w:tr w:rsidR="00EC20FA" w:rsidRPr="007453A0" w:rsidTr="00C32DD1">
        <w:trPr>
          <w:jc w:val="center"/>
        </w:trPr>
        <w:tc>
          <w:tcPr>
            <w:tcW w:w="2732" w:type="pct"/>
            <w:shd w:val="clear" w:color="auto" w:fill="auto"/>
            <w:vAlign w:val="center"/>
          </w:tcPr>
          <w:p w:rsidR="00EC20FA" w:rsidRPr="007453A0" w:rsidRDefault="00EC20FA" w:rsidP="000602CA">
            <w:pPr>
              <w:bidi w:val="0"/>
              <w:snapToGrid w:val="0"/>
              <w:jc w:val="both"/>
              <w:rPr>
                <w:rFonts w:cs="Times New Roman"/>
                <w:b/>
                <w:bCs/>
                <w:sz w:val="17"/>
                <w:szCs w:val="17"/>
              </w:rPr>
            </w:pPr>
            <w:r w:rsidRPr="007453A0">
              <w:rPr>
                <w:rFonts w:cs="Times New Roman"/>
                <w:b/>
                <w:bCs/>
                <w:color w:val="000000"/>
                <w:sz w:val="17"/>
                <w:szCs w:val="17"/>
              </w:rPr>
              <w:t>Compounds</w:t>
            </w:r>
          </w:p>
        </w:tc>
        <w:tc>
          <w:tcPr>
            <w:tcW w:w="2268" w:type="pct"/>
            <w:shd w:val="clear" w:color="auto" w:fill="auto"/>
            <w:vAlign w:val="center"/>
          </w:tcPr>
          <w:p w:rsidR="00EC20FA" w:rsidRPr="007453A0" w:rsidRDefault="00EC20FA" w:rsidP="000602CA">
            <w:pPr>
              <w:bidi w:val="0"/>
              <w:snapToGrid w:val="0"/>
              <w:jc w:val="both"/>
              <w:rPr>
                <w:rFonts w:cs="Times New Roman"/>
                <w:b/>
                <w:bCs/>
                <w:color w:val="000000"/>
                <w:sz w:val="17"/>
                <w:szCs w:val="17"/>
              </w:rPr>
            </w:pPr>
            <w:r w:rsidRPr="007453A0">
              <w:rPr>
                <w:rFonts w:cs="Times New Roman"/>
                <w:b/>
                <w:bCs/>
                <w:color w:val="000000"/>
                <w:sz w:val="17"/>
                <w:szCs w:val="17"/>
              </w:rPr>
              <w:t>Values (mg/100g D.W)</w:t>
            </w:r>
          </w:p>
        </w:tc>
      </w:tr>
      <w:tr w:rsidR="00EC20FA" w:rsidRPr="007453A0" w:rsidTr="00C32DD1">
        <w:trPr>
          <w:jc w:val="center"/>
        </w:trPr>
        <w:tc>
          <w:tcPr>
            <w:tcW w:w="2732" w:type="pct"/>
            <w:shd w:val="clear" w:color="auto" w:fill="auto"/>
            <w:vAlign w:val="center"/>
          </w:tcPr>
          <w:p w:rsidR="00EC20FA" w:rsidRPr="007453A0" w:rsidRDefault="00EC20FA" w:rsidP="000602CA">
            <w:pPr>
              <w:bidi w:val="0"/>
              <w:snapToGrid w:val="0"/>
              <w:jc w:val="both"/>
              <w:rPr>
                <w:rFonts w:cs="Times New Roman"/>
                <w:color w:val="000000"/>
                <w:sz w:val="17"/>
                <w:szCs w:val="17"/>
              </w:rPr>
            </w:pPr>
            <w:proofErr w:type="spellStart"/>
            <w:r w:rsidRPr="007453A0">
              <w:rPr>
                <w:rFonts w:cs="Times New Roman"/>
                <w:color w:val="000000"/>
                <w:sz w:val="17"/>
                <w:szCs w:val="17"/>
              </w:rPr>
              <w:t>Dipropyl</w:t>
            </w:r>
            <w:proofErr w:type="spellEnd"/>
            <w:r w:rsidRPr="007453A0">
              <w:rPr>
                <w:rFonts w:cs="Times New Roman"/>
                <w:color w:val="000000"/>
                <w:sz w:val="17"/>
                <w:szCs w:val="17"/>
              </w:rPr>
              <w:t xml:space="preserve"> disulfide</w:t>
            </w:r>
          </w:p>
        </w:tc>
        <w:tc>
          <w:tcPr>
            <w:tcW w:w="2268" w:type="pct"/>
            <w:shd w:val="clear" w:color="auto" w:fill="auto"/>
            <w:vAlign w:val="center"/>
          </w:tcPr>
          <w:p w:rsidR="00EC20FA" w:rsidRPr="007453A0" w:rsidRDefault="00EC20FA" w:rsidP="000602CA">
            <w:pPr>
              <w:bidi w:val="0"/>
              <w:snapToGrid w:val="0"/>
              <w:jc w:val="both"/>
              <w:rPr>
                <w:rFonts w:cs="Times New Roman"/>
                <w:b/>
                <w:bCs/>
                <w:color w:val="000000"/>
                <w:sz w:val="17"/>
                <w:szCs w:val="17"/>
              </w:rPr>
            </w:pPr>
            <w:r w:rsidRPr="007453A0">
              <w:rPr>
                <w:rFonts w:cs="Times New Roman"/>
                <w:b/>
                <w:bCs/>
                <w:color w:val="000000"/>
                <w:sz w:val="17"/>
                <w:szCs w:val="17"/>
              </w:rPr>
              <w:t>0.25</w:t>
            </w:r>
          </w:p>
        </w:tc>
      </w:tr>
      <w:tr w:rsidR="00EC20FA" w:rsidRPr="007453A0" w:rsidTr="00C32DD1">
        <w:trPr>
          <w:jc w:val="center"/>
        </w:trPr>
        <w:tc>
          <w:tcPr>
            <w:tcW w:w="2732" w:type="pct"/>
            <w:shd w:val="clear" w:color="auto" w:fill="auto"/>
            <w:vAlign w:val="center"/>
          </w:tcPr>
          <w:p w:rsidR="00EC20FA" w:rsidRPr="007453A0" w:rsidRDefault="00EC20FA" w:rsidP="000602CA">
            <w:pPr>
              <w:bidi w:val="0"/>
              <w:snapToGrid w:val="0"/>
              <w:jc w:val="both"/>
              <w:rPr>
                <w:rFonts w:cs="Times New Roman"/>
                <w:color w:val="000000"/>
                <w:sz w:val="17"/>
                <w:szCs w:val="17"/>
              </w:rPr>
            </w:pPr>
            <w:proofErr w:type="spellStart"/>
            <w:r w:rsidRPr="007453A0">
              <w:rPr>
                <w:rFonts w:cs="Times New Roman"/>
                <w:color w:val="000000"/>
                <w:sz w:val="17"/>
                <w:szCs w:val="17"/>
              </w:rPr>
              <w:t>Diallyl</w:t>
            </w:r>
            <w:proofErr w:type="spellEnd"/>
            <w:r w:rsidRPr="007453A0">
              <w:rPr>
                <w:rFonts w:cs="Times New Roman"/>
                <w:color w:val="000000"/>
                <w:sz w:val="17"/>
                <w:szCs w:val="17"/>
              </w:rPr>
              <w:t xml:space="preserve"> disulfide</w:t>
            </w:r>
          </w:p>
        </w:tc>
        <w:tc>
          <w:tcPr>
            <w:tcW w:w="2268" w:type="pct"/>
            <w:shd w:val="clear" w:color="auto" w:fill="auto"/>
            <w:vAlign w:val="center"/>
          </w:tcPr>
          <w:p w:rsidR="00EC20FA" w:rsidRPr="007453A0" w:rsidRDefault="00EC20FA" w:rsidP="000602CA">
            <w:pPr>
              <w:bidi w:val="0"/>
              <w:snapToGrid w:val="0"/>
              <w:jc w:val="both"/>
              <w:rPr>
                <w:rFonts w:cs="Times New Roman"/>
                <w:b/>
                <w:bCs/>
                <w:color w:val="000000"/>
                <w:sz w:val="17"/>
                <w:szCs w:val="17"/>
              </w:rPr>
            </w:pPr>
            <w:r w:rsidRPr="007453A0">
              <w:rPr>
                <w:rFonts w:cs="Times New Roman"/>
                <w:b/>
                <w:bCs/>
                <w:color w:val="000000"/>
                <w:sz w:val="17"/>
                <w:szCs w:val="17"/>
              </w:rPr>
              <w:t>37.90</w:t>
            </w:r>
          </w:p>
        </w:tc>
      </w:tr>
      <w:tr w:rsidR="00EC20FA" w:rsidRPr="007453A0" w:rsidTr="00C32DD1">
        <w:trPr>
          <w:jc w:val="center"/>
        </w:trPr>
        <w:tc>
          <w:tcPr>
            <w:tcW w:w="2732" w:type="pct"/>
            <w:shd w:val="clear" w:color="auto" w:fill="auto"/>
            <w:vAlign w:val="center"/>
          </w:tcPr>
          <w:p w:rsidR="00EC20FA" w:rsidRPr="007453A0" w:rsidRDefault="00EC20FA" w:rsidP="000602CA">
            <w:pPr>
              <w:bidi w:val="0"/>
              <w:snapToGrid w:val="0"/>
              <w:jc w:val="both"/>
              <w:rPr>
                <w:rFonts w:cs="Times New Roman"/>
                <w:color w:val="000000"/>
                <w:sz w:val="17"/>
                <w:szCs w:val="17"/>
              </w:rPr>
            </w:pPr>
            <w:proofErr w:type="spellStart"/>
            <w:r w:rsidRPr="007453A0">
              <w:rPr>
                <w:rFonts w:cs="Times New Roman"/>
                <w:color w:val="000000"/>
                <w:sz w:val="17"/>
                <w:szCs w:val="17"/>
              </w:rPr>
              <w:t>Dimethyl</w:t>
            </w:r>
            <w:proofErr w:type="spellEnd"/>
            <w:r w:rsidRPr="007453A0">
              <w:rPr>
                <w:rFonts w:cs="Times New Roman"/>
                <w:color w:val="000000"/>
                <w:sz w:val="17"/>
                <w:szCs w:val="17"/>
              </w:rPr>
              <w:t xml:space="preserve"> </w:t>
            </w:r>
            <w:proofErr w:type="spellStart"/>
            <w:r w:rsidRPr="007453A0">
              <w:rPr>
                <w:rFonts w:cs="Times New Roman"/>
                <w:color w:val="000000"/>
                <w:sz w:val="17"/>
                <w:szCs w:val="17"/>
              </w:rPr>
              <w:t>trisulfide</w:t>
            </w:r>
            <w:proofErr w:type="spellEnd"/>
          </w:p>
        </w:tc>
        <w:tc>
          <w:tcPr>
            <w:tcW w:w="2268" w:type="pct"/>
            <w:shd w:val="clear" w:color="auto" w:fill="auto"/>
            <w:vAlign w:val="center"/>
          </w:tcPr>
          <w:p w:rsidR="00EC20FA" w:rsidRPr="007453A0" w:rsidRDefault="00EC20FA" w:rsidP="000602CA">
            <w:pPr>
              <w:bidi w:val="0"/>
              <w:snapToGrid w:val="0"/>
              <w:jc w:val="both"/>
              <w:rPr>
                <w:rFonts w:cs="Times New Roman"/>
                <w:b/>
                <w:bCs/>
                <w:color w:val="000000"/>
                <w:sz w:val="17"/>
                <w:szCs w:val="17"/>
              </w:rPr>
            </w:pPr>
            <w:r w:rsidRPr="007453A0">
              <w:rPr>
                <w:rFonts w:cs="Times New Roman"/>
                <w:b/>
                <w:bCs/>
                <w:color w:val="000000"/>
                <w:sz w:val="17"/>
                <w:szCs w:val="17"/>
              </w:rPr>
              <w:t>0.33</w:t>
            </w:r>
          </w:p>
        </w:tc>
      </w:tr>
      <w:tr w:rsidR="00EC20FA" w:rsidRPr="007453A0" w:rsidTr="00C32DD1">
        <w:trPr>
          <w:jc w:val="center"/>
        </w:trPr>
        <w:tc>
          <w:tcPr>
            <w:tcW w:w="2732" w:type="pct"/>
            <w:shd w:val="clear" w:color="auto" w:fill="auto"/>
            <w:vAlign w:val="center"/>
          </w:tcPr>
          <w:p w:rsidR="00EC20FA" w:rsidRPr="007453A0" w:rsidRDefault="00EC20FA" w:rsidP="000602CA">
            <w:pPr>
              <w:bidi w:val="0"/>
              <w:snapToGrid w:val="0"/>
              <w:jc w:val="both"/>
              <w:rPr>
                <w:rFonts w:cs="Times New Roman"/>
                <w:color w:val="000000"/>
                <w:sz w:val="17"/>
                <w:szCs w:val="17"/>
              </w:rPr>
            </w:pPr>
            <w:proofErr w:type="spellStart"/>
            <w:r w:rsidRPr="007453A0">
              <w:rPr>
                <w:rFonts w:cs="Times New Roman"/>
                <w:color w:val="000000"/>
                <w:sz w:val="17"/>
                <w:szCs w:val="17"/>
              </w:rPr>
              <w:t>Dimethyl</w:t>
            </w:r>
            <w:proofErr w:type="spellEnd"/>
            <w:r w:rsidRPr="007453A0">
              <w:rPr>
                <w:rFonts w:cs="Times New Roman"/>
                <w:color w:val="000000"/>
                <w:sz w:val="17"/>
                <w:szCs w:val="17"/>
              </w:rPr>
              <w:t xml:space="preserve"> </w:t>
            </w:r>
            <w:proofErr w:type="spellStart"/>
            <w:r w:rsidRPr="007453A0">
              <w:rPr>
                <w:rFonts w:cs="Times New Roman"/>
                <w:color w:val="000000"/>
                <w:sz w:val="17"/>
                <w:szCs w:val="17"/>
              </w:rPr>
              <w:t>thiophene</w:t>
            </w:r>
            <w:proofErr w:type="spellEnd"/>
            <w:r w:rsidRPr="007453A0">
              <w:rPr>
                <w:rFonts w:cs="Times New Roman"/>
                <w:color w:val="000000"/>
                <w:sz w:val="17"/>
                <w:szCs w:val="17"/>
              </w:rPr>
              <w:t xml:space="preserve"> </w:t>
            </w:r>
            <w:r w:rsidRPr="007453A0">
              <w:rPr>
                <w:rFonts w:cs="Times New Roman"/>
                <w:color w:val="000000"/>
                <w:sz w:val="17"/>
                <w:szCs w:val="17"/>
                <w:vertAlign w:val="superscript"/>
              </w:rPr>
              <w:t>a</w:t>
            </w:r>
          </w:p>
        </w:tc>
        <w:tc>
          <w:tcPr>
            <w:tcW w:w="2268" w:type="pct"/>
            <w:shd w:val="clear" w:color="auto" w:fill="auto"/>
            <w:vAlign w:val="center"/>
          </w:tcPr>
          <w:p w:rsidR="00EC20FA" w:rsidRPr="007453A0" w:rsidRDefault="00EC20FA" w:rsidP="000602CA">
            <w:pPr>
              <w:bidi w:val="0"/>
              <w:snapToGrid w:val="0"/>
              <w:jc w:val="both"/>
              <w:rPr>
                <w:rFonts w:cs="Times New Roman"/>
                <w:b/>
                <w:bCs/>
                <w:color w:val="000000"/>
                <w:sz w:val="17"/>
                <w:szCs w:val="17"/>
              </w:rPr>
            </w:pPr>
            <w:r w:rsidRPr="007453A0">
              <w:rPr>
                <w:rFonts w:cs="Times New Roman"/>
                <w:b/>
                <w:bCs/>
                <w:color w:val="000000"/>
                <w:sz w:val="17"/>
                <w:szCs w:val="17"/>
              </w:rPr>
              <w:t>0.08</w:t>
            </w:r>
          </w:p>
        </w:tc>
      </w:tr>
      <w:tr w:rsidR="00EC20FA" w:rsidRPr="007453A0" w:rsidTr="00C32DD1">
        <w:trPr>
          <w:jc w:val="center"/>
        </w:trPr>
        <w:tc>
          <w:tcPr>
            <w:tcW w:w="2732" w:type="pct"/>
            <w:shd w:val="clear" w:color="auto" w:fill="auto"/>
            <w:vAlign w:val="center"/>
          </w:tcPr>
          <w:p w:rsidR="00EC20FA" w:rsidRPr="007453A0" w:rsidRDefault="00EC20FA" w:rsidP="000602CA">
            <w:pPr>
              <w:bidi w:val="0"/>
              <w:snapToGrid w:val="0"/>
              <w:jc w:val="both"/>
              <w:rPr>
                <w:rFonts w:cs="Times New Roman"/>
                <w:color w:val="000000"/>
                <w:sz w:val="17"/>
                <w:szCs w:val="17"/>
              </w:rPr>
            </w:pPr>
            <w:proofErr w:type="spellStart"/>
            <w:r w:rsidRPr="007453A0">
              <w:rPr>
                <w:rFonts w:cs="Times New Roman"/>
                <w:color w:val="000000"/>
                <w:sz w:val="17"/>
                <w:szCs w:val="17"/>
              </w:rPr>
              <w:t>Allyl</w:t>
            </w:r>
            <w:proofErr w:type="spellEnd"/>
            <w:r w:rsidRPr="007453A0">
              <w:rPr>
                <w:rFonts w:cs="Times New Roman"/>
                <w:color w:val="000000"/>
                <w:sz w:val="17"/>
                <w:szCs w:val="17"/>
              </w:rPr>
              <w:t xml:space="preserve"> methyl disulfide</w:t>
            </w:r>
          </w:p>
        </w:tc>
        <w:tc>
          <w:tcPr>
            <w:tcW w:w="2268" w:type="pct"/>
            <w:shd w:val="clear" w:color="auto" w:fill="auto"/>
            <w:vAlign w:val="center"/>
          </w:tcPr>
          <w:p w:rsidR="00EC20FA" w:rsidRPr="007453A0" w:rsidRDefault="00EC20FA" w:rsidP="000602CA">
            <w:pPr>
              <w:bidi w:val="0"/>
              <w:snapToGrid w:val="0"/>
              <w:jc w:val="both"/>
              <w:rPr>
                <w:rFonts w:cs="Times New Roman"/>
                <w:b/>
                <w:bCs/>
                <w:color w:val="000000"/>
                <w:sz w:val="17"/>
                <w:szCs w:val="17"/>
              </w:rPr>
            </w:pPr>
            <w:r w:rsidRPr="007453A0">
              <w:rPr>
                <w:rFonts w:cs="Times New Roman"/>
                <w:b/>
                <w:bCs/>
                <w:color w:val="000000"/>
                <w:sz w:val="17"/>
                <w:szCs w:val="17"/>
              </w:rPr>
              <w:t>3.69</w:t>
            </w:r>
          </w:p>
        </w:tc>
      </w:tr>
      <w:tr w:rsidR="00EC20FA" w:rsidRPr="007453A0" w:rsidTr="00C32DD1">
        <w:trPr>
          <w:jc w:val="center"/>
        </w:trPr>
        <w:tc>
          <w:tcPr>
            <w:tcW w:w="2732" w:type="pct"/>
            <w:shd w:val="clear" w:color="auto" w:fill="auto"/>
            <w:vAlign w:val="center"/>
          </w:tcPr>
          <w:p w:rsidR="00EC20FA" w:rsidRPr="007453A0" w:rsidRDefault="00EC20FA" w:rsidP="000602CA">
            <w:pPr>
              <w:bidi w:val="0"/>
              <w:snapToGrid w:val="0"/>
              <w:jc w:val="both"/>
              <w:rPr>
                <w:rFonts w:cs="Times New Roman"/>
                <w:color w:val="000000"/>
                <w:sz w:val="17"/>
                <w:szCs w:val="17"/>
              </w:rPr>
            </w:pPr>
            <w:r w:rsidRPr="007453A0">
              <w:rPr>
                <w:rFonts w:cs="Times New Roman"/>
                <w:color w:val="000000"/>
                <w:sz w:val="17"/>
                <w:szCs w:val="17"/>
              </w:rPr>
              <w:t xml:space="preserve">Methyl </w:t>
            </w:r>
            <w:proofErr w:type="spellStart"/>
            <w:r w:rsidRPr="007453A0">
              <w:rPr>
                <w:rFonts w:cs="Times New Roman"/>
                <w:color w:val="000000"/>
                <w:sz w:val="17"/>
                <w:szCs w:val="17"/>
              </w:rPr>
              <w:t>propyl</w:t>
            </w:r>
            <w:proofErr w:type="spellEnd"/>
            <w:r w:rsidRPr="007453A0">
              <w:rPr>
                <w:rFonts w:cs="Times New Roman"/>
                <w:color w:val="000000"/>
                <w:sz w:val="17"/>
                <w:szCs w:val="17"/>
              </w:rPr>
              <w:t xml:space="preserve"> disulfide</w:t>
            </w:r>
          </w:p>
        </w:tc>
        <w:tc>
          <w:tcPr>
            <w:tcW w:w="2268" w:type="pct"/>
            <w:shd w:val="clear" w:color="auto" w:fill="auto"/>
            <w:vAlign w:val="center"/>
          </w:tcPr>
          <w:p w:rsidR="00EC20FA" w:rsidRPr="007453A0" w:rsidRDefault="00EC20FA" w:rsidP="000602CA">
            <w:pPr>
              <w:bidi w:val="0"/>
              <w:snapToGrid w:val="0"/>
              <w:jc w:val="both"/>
              <w:rPr>
                <w:rFonts w:cs="Times New Roman"/>
                <w:b/>
                <w:bCs/>
                <w:color w:val="000000"/>
                <w:sz w:val="17"/>
                <w:szCs w:val="17"/>
              </w:rPr>
            </w:pPr>
            <w:r w:rsidRPr="007453A0">
              <w:rPr>
                <w:rFonts w:cs="Times New Roman"/>
                <w:b/>
                <w:bCs/>
                <w:color w:val="000000"/>
                <w:sz w:val="17"/>
                <w:szCs w:val="17"/>
              </w:rPr>
              <w:t>0.25</w:t>
            </w:r>
          </w:p>
        </w:tc>
      </w:tr>
      <w:tr w:rsidR="00EC20FA" w:rsidRPr="007453A0" w:rsidTr="00C32DD1">
        <w:trPr>
          <w:jc w:val="center"/>
        </w:trPr>
        <w:tc>
          <w:tcPr>
            <w:tcW w:w="2732" w:type="pct"/>
            <w:shd w:val="clear" w:color="auto" w:fill="auto"/>
            <w:vAlign w:val="center"/>
          </w:tcPr>
          <w:p w:rsidR="00EC20FA" w:rsidRPr="007453A0" w:rsidRDefault="00EC20FA" w:rsidP="000602CA">
            <w:pPr>
              <w:bidi w:val="0"/>
              <w:snapToGrid w:val="0"/>
              <w:jc w:val="both"/>
              <w:rPr>
                <w:rFonts w:cs="Times New Roman"/>
                <w:color w:val="000000"/>
                <w:sz w:val="17"/>
                <w:szCs w:val="17"/>
              </w:rPr>
            </w:pPr>
            <w:r w:rsidRPr="007453A0">
              <w:rPr>
                <w:rFonts w:cs="Times New Roman"/>
                <w:color w:val="000000"/>
                <w:sz w:val="17"/>
                <w:szCs w:val="17"/>
              </w:rPr>
              <w:t>Methyl 1-propenyl disulfide</w:t>
            </w:r>
            <w:r w:rsidRPr="007453A0">
              <w:rPr>
                <w:rFonts w:cs="Times New Roman"/>
                <w:color w:val="000000"/>
                <w:sz w:val="17"/>
                <w:szCs w:val="17"/>
                <w:vertAlign w:val="superscript"/>
              </w:rPr>
              <w:t xml:space="preserve"> a</w:t>
            </w:r>
          </w:p>
        </w:tc>
        <w:tc>
          <w:tcPr>
            <w:tcW w:w="2268" w:type="pct"/>
            <w:shd w:val="clear" w:color="auto" w:fill="auto"/>
            <w:vAlign w:val="center"/>
          </w:tcPr>
          <w:p w:rsidR="00EC20FA" w:rsidRPr="007453A0" w:rsidRDefault="00EC20FA" w:rsidP="000602CA">
            <w:pPr>
              <w:bidi w:val="0"/>
              <w:snapToGrid w:val="0"/>
              <w:jc w:val="both"/>
              <w:rPr>
                <w:rFonts w:cs="Times New Roman"/>
                <w:b/>
                <w:bCs/>
                <w:color w:val="000000"/>
                <w:sz w:val="17"/>
                <w:szCs w:val="17"/>
              </w:rPr>
            </w:pPr>
            <w:r w:rsidRPr="007453A0">
              <w:rPr>
                <w:rFonts w:cs="Times New Roman"/>
                <w:b/>
                <w:bCs/>
                <w:color w:val="000000"/>
                <w:sz w:val="17"/>
                <w:szCs w:val="17"/>
              </w:rPr>
              <w:t>0.46</w:t>
            </w:r>
          </w:p>
        </w:tc>
      </w:tr>
      <w:tr w:rsidR="00EC20FA" w:rsidRPr="007453A0" w:rsidTr="00C32DD1">
        <w:trPr>
          <w:jc w:val="center"/>
        </w:trPr>
        <w:tc>
          <w:tcPr>
            <w:tcW w:w="2732" w:type="pct"/>
            <w:shd w:val="clear" w:color="auto" w:fill="auto"/>
            <w:vAlign w:val="center"/>
          </w:tcPr>
          <w:p w:rsidR="00EC20FA" w:rsidRPr="007453A0" w:rsidRDefault="00EC20FA" w:rsidP="000602CA">
            <w:pPr>
              <w:bidi w:val="0"/>
              <w:snapToGrid w:val="0"/>
              <w:jc w:val="both"/>
              <w:rPr>
                <w:rFonts w:cs="Times New Roman"/>
                <w:color w:val="000000"/>
                <w:sz w:val="17"/>
                <w:szCs w:val="17"/>
              </w:rPr>
            </w:pPr>
            <w:proofErr w:type="spellStart"/>
            <w:r w:rsidRPr="007453A0">
              <w:rPr>
                <w:rFonts w:cs="Times New Roman"/>
                <w:color w:val="000000"/>
                <w:sz w:val="17"/>
                <w:szCs w:val="17"/>
              </w:rPr>
              <w:t>Allyl</w:t>
            </w:r>
            <w:proofErr w:type="spellEnd"/>
            <w:r w:rsidRPr="007453A0">
              <w:rPr>
                <w:rFonts w:cs="Times New Roman"/>
                <w:color w:val="000000"/>
                <w:sz w:val="17"/>
                <w:szCs w:val="17"/>
              </w:rPr>
              <w:t xml:space="preserve"> </w:t>
            </w:r>
            <w:proofErr w:type="spellStart"/>
            <w:r w:rsidRPr="007453A0">
              <w:rPr>
                <w:rFonts w:cs="Times New Roman"/>
                <w:color w:val="000000"/>
                <w:sz w:val="17"/>
                <w:szCs w:val="17"/>
              </w:rPr>
              <w:t>propyl</w:t>
            </w:r>
            <w:proofErr w:type="spellEnd"/>
            <w:r w:rsidRPr="007453A0">
              <w:rPr>
                <w:rFonts w:cs="Times New Roman"/>
                <w:color w:val="000000"/>
                <w:sz w:val="17"/>
                <w:szCs w:val="17"/>
              </w:rPr>
              <w:t xml:space="preserve"> sulfide</w:t>
            </w:r>
          </w:p>
        </w:tc>
        <w:tc>
          <w:tcPr>
            <w:tcW w:w="2268" w:type="pct"/>
            <w:shd w:val="clear" w:color="auto" w:fill="auto"/>
            <w:vAlign w:val="center"/>
          </w:tcPr>
          <w:p w:rsidR="00EC20FA" w:rsidRPr="007453A0" w:rsidRDefault="00EC20FA" w:rsidP="000602CA">
            <w:pPr>
              <w:bidi w:val="0"/>
              <w:snapToGrid w:val="0"/>
              <w:jc w:val="both"/>
              <w:rPr>
                <w:rFonts w:cs="Times New Roman"/>
                <w:b/>
                <w:bCs/>
                <w:color w:val="000000"/>
                <w:sz w:val="17"/>
                <w:szCs w:val="17"/>
              </w:rPr>
            </w:pPr>
            <w:r w:rsidRPr="007453A0">
              <w:rPr>
                <w:rFonts w:cs="Times New Roman"/>
                <w:b/>
                <w:bCs/>
                <w:color w:val="000000"/>
                <w:sz w:val="17"/>
                <w:szCs w:val="17"/>
              </w:rPr>
              <w:t>0.09</w:t>
            </w:r>
          </w:p>
        </w:tc>
      </w:tr>
      <w:tr w:rsidR="00EC20FA" w:rsidRPr="007453A0" w:rsidTr="00C32DD1">
        <w:trPr>
          <w:jc w:val="center"/>
        </w:trPr>
        <w:tc>
          <w:tcPr>
            <w:tcW w:w="2732" w:type="pct"/>
            <w:shd w:val="clear" w:color="auto" w:fill="auto"/>
            <w:vAlign w:val="center"/>
          </w:tcPr>
          <w:p w:rsidR="00EC20FA" w:rsidRPr="007453A0" w:rsidRDefault="00EC20FA" w:rsidP="000602CA">
            <w:pPr>
              <w:bidi w:val="0"/>
              <w:snapToGrid w:val="0"/>
              <w:jc w:val="both"/>
              <w:rPr>
                <w:rFonts w:cs="Times New Roman"/>
                <w:color w:val="000000"/>
                <w:sz w:val="17"/>
                <w:szCs w:val="17"/>
              </w:rPr>
            </w:pPr>
            <w:proofErr w:type="spellStart"/>
            <w:r w:rsidRPr="007453A0">
              <w:rPr>
                <w:rFonts w:cs="Times New Roman"/>
                <w:color w:val="000000"/>
                <w:sz w:val="17"/>
                <w:szCs w:val="17"/>
              </w:rPr>
              <w:t>Bis</w:t>
            </w:r>
            <w:proofErr w:type="spellEnd"/>
            <w:r w:rsidRPr="007453A0">
              <w:rPr>
                <w:rFonts w:cs="Times New Roman"/>
                <w:color w:val="000000"/>
                <w:sz w:val="17"/>
                <w:szCs w:val="17"/>
              </w:rPr>
              <w:t xml:space="preserve">-(1-propenyl)-sulfide </w:t>
            </w:r>
            <w:r w:rsidRPr="007453A0">
              <w:rPr>
                <w:rFonts w:cs="Times New Roman"/>
                <w:color w:val="000000"/>
                <w:sz w:val="17"/>
                <w:szCs w:val="17"/>
                <w:vertAlign w:val="superscript"/>
              </w:rPr>
              <w:t>a</w:t>
            </w:r>
          </w:p>
        </w:tc>
        <w:tc>
          <w:tcPr>
            <w:tcW w:w="2268" w:type="pct"/>
            <w:shd w:val="clear" w:color="auto" w:fill="auto"/>
            <w:vAlign w:val="center"/>
          </w:tcPr>
          <w:p w:rsidR="00EC20FA" w:rsidRPr="007453A0" w:rsidRDefault="00EC20FA" w:rsidP="000602CA">
            <w:pPr>
              <w:bidi w:val="0"/>
              <w:snapToGrid w:val="0"/>
              <w:jc w:val="both"/>
              <w:rPr>
                <w:rFonts w:cs="Times New Roman"/>
                <w:b/>
                <w:bCs/>
                <w:color w:val="000000"/>
                <w:sz w:val="17"/>
                <w:szCs w:val="17"/>
              </w:rPr>
            </w:pPr>
            <w:r w:rsidRPr="007453A0">
              <w:rPr>
                <w:rFonts w:cs="Times New Roman"/>
                <w:b/>
                <w:bCs/>
                <w:color w:val="000000"/>
                <w:sz w:val="17"/>
                <w:szCs w:val="17"/>
              </w:rPr>
              <w:t>0.08</w:t>
            </w:r>
          </w:p>
        </w:tc>
      </w:tr>
      <w:tr w:rsidR="00EC20FA" w:rsidRPr="007453A0" w:rsidTr="00C32DD1">
        <w:trPr>
          <w:jc w:val="center"/>
        </w:trPr>
        <w:tc>
          <w:tcPr>
            <w:tcW w:w="2732" w:type="pct"/>
            <w:shd w:val="clear" w:color="auto" w:fill="auto"/>
            <w:vAlign w:val="center"/>
          </w:tcPr>
          <w:p w:rsidR="00EC20FA" w:rsidRPr="007453A0" w:rsidRDefault="00EC20FA" w:rsidP="000602CA">
            <w:pPr>
              <w:bidi w:val="0"/>
              <w:snapToGrid w:val="0"/>
              <w:jc w:val="both"/>
              <w:rPr>
                <w:rFonts w:cs="Times New Roman"/>
                <w:color w:val="000000"/>
                <w:sz w:val="17"/>
                <w:szCs w:val="17"/>
              </w:rPr>
            </w:pPr>
            <w:proofErr w:type="spellStart"/>
            <w:r w:rsidRPr="007453A0">
              <w:rPr>
                <w:rFonts w:cs="Times New Roman"/>
                <w:color w:val="000000"/>
                <w:sz w:val="17"/>
                <w:szCs w:val="17"/>
              </w:rPr>
              <w:t>Diallyl</w:t>
            </w:r>
            <w:proofErr w:type="spellEnd"/>
            <w:r w:rsidRPr="007453A0">
              <w:rPr>
                <w:rFonts w:cs="Times New Roman"/>
                <w:color w:val="000000"/>
                <w:sz w:val="17"/>
                <w:szCs w:val="17"/>
              </w:rPr>
              <w:t xml:space="preserve"> sulfide</w:t>
            </w:r>
          </w:p>
        </w:tc>
        <w:tc>
          <w:tcPr>
            <w:tcW w:w="2268" w:type="pct"/>
            <w:shd w:val="clear" w:color="auto" w:fill="auto"/>
            <w:vAlign w:val="center"/>
          </w:tcPr>
          <w:p w:rsidR="00EC20FA" w:rsidRPr="007453A0" w:rsidRDefault="00EC20FA" w:rsidP="000602CA">
            <w:pPr>
              <w:bidi w:val="0"/>
              <w:snapToGrid w:val="0"/>
              <w:jc w:val="both"/>
              <w:rPr>
                <w:rFonts w:cs="Times New Roman"/>
                <w:b/>
                <w:bCs/>
                <w:color w:val="000000"/>
                <w:sz w:val="17"/>
                <w:szCs w:val="17"/>
              </w:rPr>
            </w:pPr>
            <w:r w:rsidRPr="007453A0">
              <w:rPr>
                <w:rFonts w:cs="Times New Roman"/>
                <w:b/>
                <w:bCs/>
                <w:color w:val="000000"/>
                <w:sz w:val="17"/>
                <w:szCs w:val="17"/>
              </w:rPr>
              <w:t>6.59</w:t>
            </w:r>
          </w:p>
        </w:tc>
      </w:tr>
      <w:tr w:rsidR="00EC20FA" w:rsidRPr="007453A0" w:rsidTr="00C32DD1">
        <w:trPr>
          <w:jc w:val="center"/>
        </w:trPr>
        <w:tc>
          <w:tcPr>
            <w:tcW w:w="2732" w:type="pct"/>
            <w:shd w:val="clear" w:color="auto" w:fill="auto"/>
            <w:vAlign w:val="center"/>
          </w:tcPr>
          <w:p w:rsidR="00EC20FA" w:rsidRPr="007453A0" w:rsidRDefault="00EC20FA" w:rsidP="000602CA">
            <w:pPr>
              <w:bidi w:val="0"/>
              <w:snapToGrid w:val="0"/>
              <w:jc w:val="both"/>
              <w:rPr>
                <w:rFonts w:cs="Times New Roman"/>
                <w:color w:val="000000"/>
                <w:sz w:val="17"/>
                <w:szCs w:val="17"/>
              </w:rPr>
            </w:pPr>
            <w:proofErr w:type="spellStart"/>
            <w:r w:rsidRPr="007453A0">
              <w:rPr>
                <w:rFonts w:cs="Times New Roman"/>
                <w:color w:val="000000"/>
                <w:sz w:val="17"/>
                <w:szCs w:val="17"/>
              </w:rPr>
              <w:t>Dimethyl</w:t>
            </w:r>
            <w:proofErr w:type="spellEnd"/>
            <w:r w:rsidRPr="007453A0">
              <w:rPr>
                <w:rFonts w:cs="Times New Roman"/>
                <w:color w:val="000000"/>
                <w:sz w:val="17"/>
                <w:szCs w:val="17"/>
              </w:rPr>
              <w:t xml:space="preserve"> disulfide</w:t>
            </w:r>
          </w:p>
        </w:tc>
        <w:tc>
          <w:tcPr>
            <w:tcW w:w="2268" w:type="pct"/>
            <w:shd w:val="clear" w:color="auto" w:fill="auto"/>
            <w:vAlign w:val="center"/>
          </w:tcPr>
          <w:p w:rsidR="00EC20FA" w:rsidRPr="007453A0" w:rsidRDefault="00EC20FA" w:rsidP="000602CA">
            <w:pPr>
              <w:bidi w:val="0"/>
              <w:snapToGrid w:val="0"/>
              <w:jc w:val="both"/>
              <w:rPr>
                <w:rFonts w:cs="Times New Roman"/>
                <w:b/>
                <w:bCs/>
                <w:color w:val="000000"/>
                <w:sz w:val="17"/>
                <w:szCs w:val="17"/>
              </w:rPr>
            </w:pPr>
            <w:r w:rsidRPr="007453A0">
              <w:rPr>
                <w:rFonts w:cs="Times New Roman"/>
                <w:b/>
                <w:bCs/>
                <w:color w:val="000000"/>
                <w:sz w:val="17"/>
                <w:szCs w:val="17"/>
              </w:rPr>
              <w:t>0.15</w:t>
            </w:r>
          </w:p>
        </w:tc>
      </w:tr>
      <w:tr w:rsidR="00EC20FA" w:rsidRPr="007453A0" w:rsidTr="00C32DD1">
        <w:trPr>
          <w:jc w:val="center"/>
        </w:trPr>
        <w:tc>
          <w:tcPr>
            <w:tcW w:w="2732" w:type="pct"/>
            <w:shd w:val="clear" w:color="auto" w:fill="auto"/>
            <w:vAlign w:val="center"/>
          </w:tcPr>
          <w:p w:rsidR="00EC20FA" w:rsidRPr="007453A0" w:rsidRDefault="00EC20FA" w:rsidP="000602CA">
            <w:pPr>
              <w:bidi w:val="0"/>
              <w:snapToGrid w:val="0"/>
              <w:jc w:val="both"/>
              <w:rPr>
                <w:rFonts w:cs="Times New Roman"/>
                <w:color w:val="000000"/>
                <w:sz w:val="17"/>
                <w:szCs w:val="17"/>
              </w:rPr>
            </w:pPr>
            <w:proofErr w:type="spellStart"/>
            <w:r w:rsidRPr="007453A0">
              <w:rPr>
                <w:rFonts w:cs="Times New Roman"/>
                <w:color w:val="000000"/>
                <w:sz w:val="17"/>
                <w:szCs w:val="17"/>
              </w:rPr>
              <w:t>Allyl</w:t>
            </w:r>
            <w:proofErr w:type="spellEnd"/>
            <w:r w:rsidRPr="007453A0">
              <w:rPr>
                <w:rFonts w:cs="Times New Roman"/>
                <w:color w:val="000000"/>
                <w:sz w:val="17"/>
                <w:szCs w:val="17"/>
              </w:rPr>
              <w:t xml:space="preserve"> methyl </w:t>
            </w:r>
            <w:proofErr w:type="spellStart"/>
            <w:r w:rsidRPr="007453A0">
              <w:rPr>
                <w:rFonts w:cs="Times New Roman"/>
                <w:color w:val="000000"/>
                <w:sz w:val="17"/>
                <w:szCs w:val="17"/>
              </w:rPr>
              <w:t>teterosulfide</w:t>
            </w:r>
            <w:proofErr w:type="spellEnd"/>
          </w:p>
        </w:tc>
        <w:tc>
          <w:tcPr>
            <w:tcW w:w="2268" w:type="pct"/>
            <w:shd w:val="clear" w:color="auto" w:fill="auto"/>
            <w:vAlign w:val="center"/>
          </w:tcPr>
          <w:p w:rsidR="00EC20FA" w:rsidRPr="007453A0" w:rsidRDefault="00EC20FA" w:rsidP="000602CA">
            <w:pPr>
              <w:bidi w:val="0"/>
              <w:snapToGrid w:val="0"/>
              <w:jc w:val="both"/>
              <w:rPr>
                <w:rFonts w:cs="Times New Roman"/>
                <w:b/>
                <w:bCs/>
                <w:color w:val="000000"/>
                <w:sz w:val="17"/>
                <w:szCs w:val="17"/>
              </w:rPr>
            </w:pPr>
            <w:r w:rsidRPr="007453A0">
              <w:rPr>
                <w:rFonts w:cs="Times New Roman"/>
                <w:b/>
                <w:bCs/>
                <w:color w:val="000000"/>
                <w:sz w:val="17"/>
                <w:szCs w:val="17"/>
              </w:rPr>
              <w:t>1.07</w:t>
            </w:r>
          </w:p>
        </w:tc>
      </w:tr>
      <w:tr w:rsidR="00EC20FA" w:rsidRPr="007453A0" w:rsidTr="00C32DD1">
        <w:trPr>
          <w:jc w:val="center"/>
        </w:trPr>
        <w:tc>
          <w:tcPr>
            <w:tcW w:w="2732" w:type="pct"/>
            <w:shd w:val="clear" w:color="auto" w:fill="auto"/>
            <w:vAlign w:val="center"/>
          </w:tcPr>
          <w:p w:rsidR="00EC20FA" w:rsidRPr="007453A0" w:rsidRDefault="00EC20FA" w:rsidP="000602CA">
            <w:pPr>
              <w:bidi w:val="0"/>
              <w:snapToGrid w:val="0"/>
              <w:jc w:val="both"/>
              <w:rPr>
                <w:rFonts w:cs="Times New Roman"/>
                <w:color w:val="000000"/>
                <w:sz w:val="17"/>
                <w:szCs w:val="17"/>
              </w:rPr>
            </w:pPr>
            <w:proofErr w:type="spellStart"/>
            <w:r w:rsidRPr="007453A0">
              <w:rPr>
                <w:rFonts w:cs="Times New Roman"/>
                <w:color w:val="000000"/>
                <w:sz w:val="17"/>
                <w:szCs w:val="17"/>
              </w:rPr>
              <w:t>Allyl</w:t>
            </w:r>
            <w:proofErr w:type="spellEnd"/>
            <w:r w:rsidRPr="007453A0">
              <w:rPr>
                <w:rFonts w:cs="Times New Roman"/>
                <w:color w:val="000000"/>
                <w:sz w:val="17"/>
                <w:szCs w:val="17"/>
              </w:rPr>
              <w:t xml:space="preserve"> </w:t>
            </w:r>
            <w:proofErr w:type="spellStart"/>
            <w:r w:rsidRPr="007453A0">
              <w:rPr>
                <w:rFonts w:cs="Times New Roman"/>
                <w:color w:val="000000"/>
                <w:sz w:val="17"/>
                <w:szCs w:val="17"/>
              </w:rPr>
              <w:t>propyl</w:t>
            </w:r>
            <w:proofErr w:type="spellEnd"/>
            <w:r w:rsidRPr="007453A0">
              <w:rPr>
                <w:rFonts w:cs="Times New Roman"/>
                <w:color w:val="000000"/>
                <w:sz w:val="17"/>
                <w:szCs w:val="17"/>
              </w:rPr>
              <w:t xml:space="preserve"> </w:t>
            </w:r>
            <w:proofErr w:type="spellStart"/>
            <w:r w:rsidRPr="007453A0">
              <w:rPr>
                <w:rFonts w:cs="Times New Roman"/>
                <w:color w:val="000000"/>
                <w:sz w:val="17"/>
                <w:szCs w:val="17"/>
              </w:rPr>
              <w:t>trisulfide</w:t>
            </w:r>
            <w:proofErr w:type="spellEnd"/>
          </w:p>
        </w:tc>
        <w:tc>
          <w:tcPr>
            <w:tcW w:w="2268" w:type="pct"/>
            <w:shd w:val="clear" w:color="auto" w:fill="auto"/>
            <w:vAlign w:val="center"/>
          </w:tcPr>
          <w:p w:rsidR="00EC20FA" w:rsidRPr="007453A0" w:rsidRDefault="00EC20FA" w:rsidP="000602CA">
            <w:pPr>
              <w:bidi w:val="0"/>
              <w:snapToGrid w:val="0"/>
              <w:jc w:val="both"/>
              <w:rPr>
                <w:rFonts w:cs="Times New Roman"/>
                <w:b/>
                <w:bCs/>
                <w:color w:val="000000"/>
                <w:sz w:val="17"/>
                <w:szCs w:val="17"/>
              </w:rPr>
            </w:pPr>
            <w:r w:rsidRPr="007453A0">
              <w:rPr>
                <w:rFonts w:cs="Times New Roman"/>
                <w:b/>
                <w:bCs/>
                <w:color w:val="000000"/>
                <w:sz w:val="17"/>
                <w:szCs w:val="17"/>
              </w:rPr>
              <w:t>0.23</w:t>
            </w:r>
          </w:p>
        </w:tc>
      </w:tr>
      <w:tr w:rsidR="00EC20FA" w:rsidRPr="007453A0" w:rsidTr="00C32DD1">
        <w:trPr>
          <w:jc w:val="center"/>
        </w:trPr>
        <w:tc>
          <w:tcPr>
            <w:tcW w:w="2732" w:type="pct"/>
            <w:shd w:val="clear" w:color="auto" w:fill="auto"/>
            <w:vAlign w:val="center"/>
          </w:tcPr>
          <w:p w:rsidR="00EC20FA" w:rsidRPr="007453A0" w:rsidRDefault="00EC20FA" w:rsidP="000602CA">
            <w:pPr>
              <w:bidi w:val="0"/>
              <w:snapToGrid w:val="0"/>
              <w:jc w:val="both"/>
              <w:rPr>
                <w:rFonts w:cs="Times New Roman"/>
                <w:color w:val="000000"/>
                <w:sz w:val="17"/>
                <w:szCs w:val="17"/>
              </w:rPr>
            </w:pPr>
            <w:proofErr w:type="spellStart"/>
            <w:r w:rsidRPr="007453A0">
              <w:rPr>
                <w:rFonts w:cs="Times New Roman"/>
                <w:color w:val="000000"/>
                <w:sz w:val="17"/>
                <w:szCs w:val="17"/>
              </w:rPr>
              <w:t>Dially</w:t>
            </w:r>
            <w:proofErr w:type="spellEnd"/>
            <w:r w:rsidRPr="007453A0">
              <w:rPr>
                <w:rFonts w:cs="Times New Roman"/>
                <w:color w:val="000000"/>
                <w:sz w:val="17"/>
                <w:szCs w:val="17"/>
              </w:rPr>
              <w:t xml:space="preserve"> </w:t>
            </w:r>
            <w:proofErr w:type="spellStart"/>
            <w:r w:rsidRPr="007453A0">
              <w:rPr>
                <w:rFonts w:cs="Times New Roman"/>
                <w:color w:val="000000"/>
                <w:sz w:val="17"/>
                <w:szCs w:val="17"/>
              </w:rPr>
              <w:t>trisulfide</w:t>
            </w:r>
            <w:proofErr w:type="spellEnd"/>
          </w:p>
        </w:tc>
        <w:tc>
          <w:tcPr>
            <w:tcW w:w="2268" w:type="pct"/>
            <w:shd w:val="clear" w:color="auto" w:fill="auto"/>
            <w:vAlign w:val="center"/>
          </w:tcPr>
          <w:p w:rsidR="00EC20FA" w:rsidRPr="007453A0" w:rsidRDefault="00EC20FA" w:rsidP="000602CA">
            <w:pPr>
              <w:bidi w:val="0"/>
              <w:snapToGrid w:val="0"/>
              <w:jc w:val="both"/>
              <w:rPr>
                <w:rFonts w:cs="Times New Roman"/>
                <w:b/>
                <w:bCs/>
                <w:color w:val="000000"/>
                <w:sz w:val="17"/>
                <w:szCs w:val="17"/>
              </w:rPr>
            </w:pPr>
            <w:r w:rsidRPr="007453A0">
              <w:rPr>
                <w:rFonts w:cs="Times New Roman"/>
                <w:b/>
                <w:bCs/>
                <w:color w:val="000000"/>
                <w:sz w:val="17"/>
                <w:szCs w:val="17"/>
              </w:rPr>
              <w:t>28.06</w:t>
            </w:r>
          </w:p>
        </w:tc>
      </w:tr>
      <w:tr w:rsidR="00EC20FA" w:rsidRPr="007453A0" w:rsidTr="00C32DD1">
        <w:trPr>
          <w:jc w:val="center"/>
        </w:trPr>
        <w:tc>
          <w:tcPr>
            <w:tcW w:w="2732" w:type="pct"/>
            <w:shd w:val="clear" w:color="auto" w:fill="auto"/>
            <w:vAlign w:val="center"/>
          </w:tcPr>
          <w:p w:rsidR="00EC20FA" w:rsidRPr="007453A0" w:rsidRDefault="00EC20FA" w:rsidP="000602CA">
            <w:pPr>
              <w:bidi w:val="0"/>
              <w:snapToGrid w:val="0"/>
              <w:jc w:val="both"/>
              <w:rPr>
                <w:rFonts w:cs="Times New Roman"/>
                <w:color w:val="000000"/>
                <w:sz w:val="17"/>
                <w:szCs w:val="17"/>
              </w:rPr>
            </w:pPr>
            <w:proofErr w:type="spellStart"/>
            <w:r w:rsidRPr="007453A0">
              <w:rPr>
                <w:rFonts w:cs="Times New Roman"/>
                <w:color w:val="000000"/>
                <w:sz w:val="17"/>
                <w:szCs w:val="17"/>
              </w:rPr>
              <w:t>Eugenal</w:t>
            </w:r>
            <w:proofErr w:type="spellEnd"/>
            <w:r w:rsidRPr="007453A0">
              <w:rPr>
                <w:rFonts w:cs="Times New Roman"/>
                <w:color w:val="000000"/>
                <w:sz w:val="17"/>
                <w:szCs w:val="17"/>
              </w:rPr>
              <w:t xml:space="preserve"> </w:t>
            </w:r>
          </w:p>
        </w:tc>
        <w:tc>
          <w:tcPr>
            <w:tcW w:w="2268" w:type="pct"/>
            <w:shd w:val="clear" w:color="auto" w:fill="auto"/>
            <w:vAlign w:val="center"/>
          </w:tcPr>
          <w:p w:rsidR="00EC20FA" w:rsidRPr="007453A0" w:rsidRDefault="00EC20FA" w:rsidP="000602CA">
            <w:pPr>
              <w:bidi w:val="0"/>
              <w:snapToGrid w:val="0"/>
              <w:jc w:val="both"/>
              <w:rPr>
                <w:rFonts w:cs="Times New Roman"/>
                <w:b/>
                <w:bCs/>
                <w:color w:val="000000"/>
                <w:sz w:val="17"/>
                <w:szCs w:val="17"/>
              </w:rPr>
            </w:pPr>
            <w:r w:rsidRPr="007453A0">
              <w:rPr>
                <w:rFonts w:cs="Times New Roman"/>
                <w:b/>
                <w:bCs/>
                <w:color w:val="000000"/>
                <w:sz w:val="17"/>
                <w:szCs w:val="17"/>
              </w:rPr>
              <w:t>0.23</w:t>
            </w:r>
          </w:p>
        </w:tc>
      </w:tr>
    </w:tbl>
    <w:p w:rsidR="00B95B91" w:rsidRDefault="00B95B91" w:rsidP="007453A0">
      <w:pPr>
        <w:bidi w:val="0"/>
        <w:snapToGrid w:val="0"/>
        <w:jc w:val="center"/>
        <w:rPr>
          <w:rFonts w:cs="Times New Roman" w:hint="eastAsia"/>
          <w:b/>
          <w:bCs/>
          <w:sz w:val="20"/>
          <w:szCs w:val="16"/>
          <w:lang w:eastAsia="zh-CN"/>
        </w:rPr>
      </w:pPr>
    </w:p>
    <w:p w:rsidR="00EC20FA" w:rsidRPr="00C32DD1" w:rsidRDefault="00EC20FA" w:rsidP="00B95B91">
      <w:pPr>
        <w:bidi w:val="0"/>
        <w:snapToGrid w:val="0"/>
        <w:jc w:val="center"/>
        <w:rPr>
          <w:rFonts w:cs="Times New Roman"/>
          <w:sz w:val="20"/>
          <w:szCs w:val="16"/>
        </w:rPr>
      </w:pPr>
      <w:r w:rsidRPr="00C32DD1">
        <w:rPr>
          <w:rFonts w:cs="Times New Roman"/>
          <w:b/>
          <w:bCs/>
          <w:sz w:val="20"/>
          <w:szCs w:val="16"/>
        </w:rPr>
        <w:lastRenderedPageBreak/>
        <w:t>Table (3): Chemical composition of onion oil (</w:t>
      </w:r>
      <w:proofErr w:type="spellStart"/>
      <w:r w:rsidRPr="00C32DD1">
        <w:rPr>
          <w:rFonts w:cs="Times New Roman"/>
          <w:b/>
          <w:bCs/>
          <w:sz w:val="20"/>
          <w:szCs w:val="16"/>
        </w:rPr>
        <w:t>Mnayer</w:t>
      </w:r>
      <w:proofErr w:type="spellEnd"/>
      <w:r w:rsidRPr="00C32DD1">
        <w:rPr>
          <w:rFonts w:cs="Times New Roman"/>
          <w:b/>
          <w:bCs/>
          <w:sz w:val="20"/>
          <w:szCs w:val="16"/>
        </w:rPr>
        <w:t xml:space="preserve"> </w:t>
      </w:r>
      <w:r w:rsidRPr="00C32DD1">
        <w:rPr>
          <w:rFonts w:cs="Times New Roman"/>
          <w:b/>
          <w:bCs/>
          <w:i/>
          <w:iCs/>
          <w:sz w:val="20"/>
          <w:szCs w:val="16"/>
        </w:rPr>
        <w:t>et al</w:t>
      </w:r>
      <w:r w:rsidRPr="00C32DD1">
        <w:rPr>
          <w:rFonts w:cs="Times New Roman"/>
          <w:b/>
          <w:bCs/>
          <w:sz w:val="20"/>
          <w:szCs w:val="16"/>
        </w:rPr>
        <w:t>., 2014)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151"/>
        <w:gridCol w:w="4325"/>
      </w:tblGrid>
      <w:tr w:rsidR="00EC20FA" w:rsidRPr="00C32DD1" w:rsidTr="00C32DD1">
        <w:trPr>
          <w:jc w:val="center"/>
        </w:trPr>
        <w:tc>
          <w:tcPr>
            <w:tcW w:w="2718" w:type="pct"/>
            <w:shd w:val="clear" w:color="auto" w:fill="auto"/>
            <w:vAlign w:val="center"/>
          </w:tcPr>
          <w:p w:rsidR="00EC20FA" w:rsidRPr="00C32DD1" w:rsidRDefault="00EC20FA" w:rsidP="000602CA">
            <w:pPr>
              <w:bidi w:val="0"/>
              <w:snapToGrid w:val="0"/>
              <w:jc w:val="both"/>
              <w:rPr>
                <w:rFonts w:cs="Times New Roman"/>
                <w:b/>
                <w:bCs/>
                <w:sz w:val="20"/>
                <w:szCs w:val="14"/>
              </w:rPr>
            </w:pPr>
            <w:r w:rsidRPr="00C32DD1">
              <w:rPr>
                <w:rFonts w:cs="Times New Roman"/>
                <w:b/>
                <w:bCs/>
                <w:color w:val="000000"/>
                <w:sz w:val="20"/>
                <w:szCs w:val="14"/>
              </w:rPr>
              <w:t>Compounds</w:t>
            </w:r>
          </w:p>
        </w:tc>
        <w:tc>
          <w:tcPr>
            <w:tcW w:w="2282" w:type="pct"/>
            <w:shd w:val="clear" w:color="auto" w:fill="auto"/>
            <w:vAlign w:val="center"/>
          </w:tcPr>
          <w:p w:rsidR="00EC20FA" w:rsidRPr="00C32DD1" w:rsidRDefault="00EC20FA" w:rsidP="000602CA">
            <w:pPr>
              <w:bidi w:val="0"/>
              <w:snapToGrid w:val="0"/>
              <w:jc w:val="both"/>
              <w:rPr>
                <w:rFonts w:cs="Times New Roman"/>
                <w:b/>
                <w:bCs/>
                <w:color w:val="000000"/>
                <w:sz w:val="20"/>
                <w:szCs w:val="14"/>
              </w:rPr>
            </w:pPr>
            <w:r w:rsidRPr="00C32DD1">
              <w:rPr>
                <w:rFonts w:cs="Times New Roman"/>
                <w:b/>
                <w:bCs/>
                <w:color w:val="000000"/>
                <w:sz w:val="20"/>
                <w:szCs w:val="14"/>
              </w:rPr>
              <w:t>Values (mg/100g D.W)</w:t>
            </w:r>
          </w:p>
        </w:tc>
      </w:tr>
      <w:tr w:rsidR="00EC20FA" w:rsidRPr="00C32DD1" w:rsidTr="00C32DD1">
        <w:trPr>
          <w:jc w:val="center"/>
        </w:trPr>
        <w:tc>
          <w:tcPr>
            <w:tcW w:w="2718" w:type="pct"/>
            <w:shd w:val="clear" w:color="auto" w:fill="auto"/>
            <w:vAlign w:val="center"/>
          </w:tcPr>
          <w:p w:rsidR="00EC20FA" w:rsidRPr="00C32DD1" w:rsidRDefault="00EC20FA" w:rsidP="000602CA">
            <w:pPr>
              <w:bidi w:val="0"/>
              <w:snapToGrid w:val="0"/>
              <w:jc w:val="both"/>
              <w:rPr>
                <w:rFonts w:cs="Times New Roman"/>
                <w:color w:val="000000"/>
                <w:sz w:val="20"/>
                <w:szCs w:val="14"/>
              </w:rPr>
            </w:pPr>
            <w:r w:rsidRPr="00C32DD1">
              <w:rPr>
                <w:rFonts w:cs="Times New Roman"/>
                <w:color w:val="000000"/>
                <w:sz w:val="20"/>
                <w:szCs w:val="14"/>
              </w:rPr>
              <w:t xml:space="preserve">1-Propenyl </w:t>
            </w:r>
            <w:proofErr w:type="spellStart"/>
            <w:r w:rsidRPr="00C32DD1">
              <w:rPr>
                <w:rFonts w:cs="Times New Roman"/>
                <w:color w:val="000000"/>
                <w:sz w:val="20"/>
                <w:szCs w:val="14"/>
              </w:rPr>
              <w:t>propyl</w:t>
            </w:r>
            <w:proofErr w:type="spellEnd"/>
            <w:r w:rsidRPr="00C32DD1">
              <w:rPr>
                <w:rFonts w:cs="Times New Roman"/>
                <w:color w:val="000000"/>
                <w:sz w:val="20"/>
                <w:szCs w:val="14"/>
              </w:rPr>
              <w:t xml:space="preserve"> disulfide </w:t>
            </w:r>
            <w:r w:rsidRPr="00C32DD1">
              <w:rPr>
                <w:rFonts w:cs="Times New Roman"/>
                <w:color w:val="000000"/>
                <w:sz w:val="20"/>
                <w:szCs w:val="14"/>
                <w:vertAlign w:val="superscript"/>
              </w:rPr>
              <w:t>a</w:t>
            </w:r>
          </w:p>
        </w:tc>
        <w:tc>
          <w:tcPr>
            <w:tcW w:w="2282" w:type="pct"/>
            <w:shd w:val="clear" w:color="auto" w:fill="auto"/>
            <w:vAlign w:val="center"/>
          </w:tcPr>
          <w:p w:rsidR="00EC20FA" w:rsidRPr="00C32DD1" w:rsidRDefault="00EC20FA" w:rsidP="000602CA">
            <w:pPr>
              <w:bidi w:val="0"/>
              <w:snapToGrid w:val="0"/>
              <w:jc w:val="both"/>
              <w:rPr>
                <w:rFonts w:cs="Times New Roman"/>
                <w:b/>
                <w:bCs/>
                <w:color w:val="000000"/>
                <w:sz w:val="20"/>
                <w:szCs w:val="14"/>
              </w:rPr>
            </w:pPr>
            <w:r w:rsidRPr="00C32DD1">
              <w:rPr>
                <w:rFonts w:cs="Times New Roman"/>
                <w:b/>
                <w:bCs/>
                <w:color w:val="000000"/>
                <w:sz w:val="20"/>
                <w:szCs w:val="14"/>
              </w:rPr>
              <w:t>7.26</w:t>
            </w:r>
          </w:p>
        </w:tc>
      </w:tr>
      <w:tr w:rsidR="00EC20FA" w:rsidRPr="00C32DD1" w:rsidTr="00C32DD1">
        <w:trPr>
          <w:jc w:val="center"/>
        </w:trPr>
        <w:tc>
          <w:tcPr>
            <w:tcW w:w="2718" w:type="pct"/>
            <w:shd w:val="clear" w:color="auto" w:fill="auto"/>
            <w:vAlign w:val="center"/>
          </w:tcPr>
          <w:p w:rsidR="00EC20FA" w:rsidRPr="00C32DD1" w:rsidRDefault="00EC20FA" w:rsidP="000602CA">
            <w:pPr>
              <w:bidi w:val="0"/>
              <w:snapToGrid w:val="0"/>
              <w:jc w:val="both"/>
              <w:rPr>
                <w:rFonts w:cs="Times New Roman"/>
                <w:color w:val="000000"/>
                <w:sz w:val="20"/>
                <w:szCs w:val="14"/>
              </w:rPr>
            </w:pPr>
            <w:r w:rsidRPr="00C32DD1">
              <w:rPr>
                <w:rFonts w:cs="Times New Roman"/>
                <w:color w:val="000000"/>
                <w:sz w:val="20"/>
                <w:szCs w:val="14"/>
              </w:rPr>
              <w:t xml:space="preserve">Methyl </w:t>
            </w:r>
            <w:proofErr w:type="spellStart"/>
            <w:r w:rsidRPr="00C32DD1">
              <w:rPr>
                <w:rFonts w:cs="Times New Roman"/>
                <w:color w:val="000000"/>
                <w:sz w:val="20"/>
                <w:szCs w:val="14"/>
              </w:rPr>
              <w:t>propyl</w:t>
            </w:r>
            <w:proofErr w:type="spellEnd"/>
            <w:r w:rsidRPr="00C32DD1">
              <w:rPr>
                <w:rFonts w:cs="Times New Roman"/>
                <w:color w:val="000000"/>
                <w:sz w:val="20"/>
                <w:szCs w:val="14"/>
              </w:rPr>
              <w:t xml:space="preserve"> </w:t>
            </w:r>
            <w:proofErr w:type="spellStart"/>
            <w:r w:rsidRPr="00C32DD1">
              <w:rPr>
                <w:rFonts w:cs="Times New Roman"/>
                <w:color w:val="000000"/>
                <w:sz w:val="20"/>
                <w:szCs w:val="14"/>
              </w:rPr>
              <w:t>trisulfide</w:t>
            </w:r>
            <w:proofErr w:type="spellEnd"/>
          </w:p>
        </w:tc>
        <w:tc>
          <w:tcPr>
            <w:tcW w:w="2282" w:type="pct"/>
            <w:shd w:val="clear" w:color="auto" w:fill="auto"/>
            <w:vAlign w:val="center"/>
          </w:tcPr>
          <w:p w:rsidR="00EC20FA" w:rsidRPr="00C32DD1" w:rsidRDefault="00EC20FA" w:rsidP="000602CA">
            <w:pPr>
              <w:bidi w:val="0"/>
              <w:snapToGrid w:val="0"/>
              <w:jc w:val="both"/>
              <w:rPr>
                <w:rFonts w:cs="Times New Roman"/>
                <w:b/>
                <w:bCs/>
                <w:color w:val="000000"/>
                <w:sz w:val="20"/>
                <w:szCs w:val="14"/>
              </w:rPr>
            </w:pPr>
            <w:r w:rsidRPr="00C32DD1">
              <w:rPr>
                <w:rFonts w:cs="Times New Roman"/>
                <w:b/>
                <w:bCs/>
                <w:color w:val="000000"/>
                <w:sz w:val="20"/>
                <w:szCs w:val="14"/>
              </w:rPr>
              <w:t>5.2</w:t>
            </w:r>
          </w:p>
        </w:tc>
      </w:tr>
      <w:tr w:rsidR="00EC20FA" w:rsidRPr="00C32DD1" w:rsidTr="00C32DD1">
        <w:trPr>
          <w:jc w:val="center"/>
        </w:trPr>
        <w:tc>
          <w:tcPr>
            <w:tcW w:w="2718" w:type="pct"/>
            <w:shd w:val="clear" w:color="auto" w:fill="auto"/>
            <w:vAlign w:val="center"/>
          </w:tcPr>
          <w:p w:rsidR="00EC20FA" w:rsidRPr="00C32DD1" w:rsidRDefault="00EC20FA" w:rsidP="000602CA">
            <w:pPr>
              <w:bidi w:val="0"/>
              <w:snapToGrid w:val="0"/>
              <w:jc w:val="both"/>
              <w:rPr>
                <w:rFonts w:cs="Times New Roman"/>
                <w:color w:val="000000"/>
                <w:sz w:val="20"/>
                <w:szCs w:val="14"/>
              </w:rPr>
            </w:pPr>
            <w:proofErr w:type="spellStart"/>
            <w:r w:rsidRPr="00C32DD1">
              <w:rPr>
                <w:rFonts w:cs="Times New Roman"/>
                <w:color w:val="000000"/>
                <w:sz w:val="20"/>
                <w:szCs w:val="14"/>
              </w:rPr>
              <w:t>Menthone</w:t>
            </w:r>
            <w:proofErr w:type="spellEnd"/>
          </w:p>
        </w:tc>
        <w:tc>
          <w:tcPr>
            <w:tcW w:w="2282" w:type="pct"/>
            <w:shd w:val="clear" w:color="auto" w:fill="auto"/>
            <w:vAlign w:val="center"/>
          </w:tcPr>
          <w:p w:rsidR="00EC20FA" w:rsidRPr="00C32DD1" w:rsidRDefault="00EC20FA" w:rsidP="000602CA">
            <w:pPr>
              <w:bidi w:val="0"/>
              <w:snapToGrid w:val="0"/>
              <w:jc w:val="both"/>
              <w:rPr>
                <w:rFonts w:cs="Times New Roman"/>
                <w:b/>
                <w:bCs/>
                <w:color w:val="000000"/>
                <w:sz w:val="20"/>
                <w:szCs w:val="14"/>
              </w:rPr>
            </w:pPr>
            <w:r w:rsidRPr="00C32DD1">
              <w:rPr>
                <w:rFonts w:cs="Times New Roman"/>
                <w:b/>
                <w:bCs/>
                <w:color w:val="000000"/>
                <w:sz w:val="20"/>
                <w:szCs w:val="14"/>
              </w:rPr>
              <w:t>0.34</w:t>
            </w:r>
          </w:p>
        </w:tc>
      </w:tr>
      <w:tr w:rsidR="00EC20FA" w:rsidRPr="00C32DD1" w:rsidTr="00C32DD1">
        <w:trPr>
          <w:jc w:val="center"/>
        </w:trPr>
        <w:tc>
          <w:tcPr>
            <w:tcW w:w="2718" w:type="pct"/>
            <w:shd w:val="clear" w:color="auto" w:fill="auto"/>
            <w:vAlign w:val="center"/>
          </w:tcPr>
          <w:p w:rsidR="00EC20FA" w:rsidRPr="00C32DD1" w:rsidRDefault="00EC20FA" w:rsidP="000602CA">
            <w:pPr>
              <w:bidi w:val="0"/>
              <w:snapToGrid w:val="0"/>
              <w:jc w:val="both"/>
              <w:rPr>
                <w:rFonts w:cs="Times New Roman"/>
                <w:color w:val="000000"/>
                <w:sz w:val="20"/>
                <w:szCs w:val="14"/>
              </w:rPr>
            </w:pPr>
            <w:r w:rsidRPr="00C32DD1">
              <w:rPr>
                <w:rFonts w:cs="Times New Roman"/>
                <w:color w:val="000000"/>
                <w:sz w:val="20"/>
                <w:szCs w:val="14"/>
              </w:rPr>
              <w:t xml:space="preserve">Methyl </w:t>
            </w:r>
            <w:proofErr w:type="spellStart"/>
            <w:r w:rsidRPr="00C32DD1">
              <w:rPr>
                <w:rFonts w:cs="Times New Roman"/>
                <w:color w:val="000000"/>
                <w:sz w:val="20"/>
                <w:szCs w:val="14"/>
              </w:rPr>
              <w:t>propyl</w:t>
            </w:r>
            <w:proofErr w:type="spellEnd"/>
            <w:r w:rsidRPr="00C32DD1">
              <w:rPr>
                <w:rFonts w:cs="Times New Roman"/>
                <w:color w:val="000000"/>
                <w:sz w:val="20"/>
                <w:szCs w:val="14"/>
              </w:rPr>
              <w:t xml:space="preserve"> </w:t>
            </w:r>
            <w:proofErr w:type="spellStart"/>
            <w:r w:rsidRPr="00C32DD1">
              <w:rPr>
                <w:rFonts w:cs="Times New Roman"/>
                <w:color w:val="000000"/>
                <w:sz w:val="20"/>
                <w:szCs w:val="14"/>
              </w:rPr>
              <w:t>trisulfide</w:t>
            </w:r>
            <w:proofErr w:type="spellEnd"/>
          </w:p>
        </w:tc>
        <w:tc>
          <w:tcPr>
            <w:tcW w:w="2282" w:type="pct"/>
            <w:shd w:val="clear" w:color="auto" w:fill="auto"/>
            <w:vAlign w:val="center"/>
          </w:tcPr>
          <w:p w:rsidR="00EC20FA" w:rsidRPr="00C32DD1" w:rsidRDefault="00EC20FA" w:rsidP="000602CA">
            <w:pPr>
              <w:bidi w:val="0"/>
              <w:snapToGrid w:val="0"/>
              <w:jc w:val="both"/>
              <w:rPr>
                <w:rFonts w:cs="Times New Roman"/>
                <w:b/>
                <w:bCs/>
                <w:color w:val="000000"/>
                <w:sz w:val="20"/>
                <w:szCs w:val="14"/>
              </w:rPr>
            </w:pPr>
            <w:r w:rsidRPr="00C32DD1">
              <w:rPr>
                <w:rFonts w:cs="Times New Roman"/>
                <w:b/>
                <w:bCs/>
                <w:color w:val="000000"/>
                <w:sz w:val="20"/>
                <w:szCs w:val="14"/>
              </w:rPr>
              <w:t>0.47</w:t>
            </w:r>
          </w:p>
        </w:tc>
      </w:tr>
      <w:tr w:rsidR="00EC20FA" w:rsidRPr="00C32DD1" w:rsidTr="00C32DD1">
        <w:trPr>
          <w:jc w:val="center"/>
        </w:trPr>
        <w:tc>
          <w:tcPr>
            <w:tcW w:w="2718" w:type="pct"/>
            <w:shd w:val="clear" w:color="auto" w:fill="auto"/>
            <w:vAlign w:val="center"/>
          </w:tcPr>
          <w:p w:rsidR="00EC20FA" w:rsidRPr="00C32DD1" w:rsidRDefault="00EC20FA" w:rsidP="000602CA">
            <w:pPr>
              <w:bidi w:val="0"/>
              <w:snapToGrid w:val="0"/>
              <w:jc w:val="both"/>
              <w:rPr>
                <w:rFonts w:cs="Times New Roman"/>
                <w:color w:val="000000"/>
                <w:sz w:val="20"/>
                <w:szCs w:val="14"/>
              </w:rPr>
            </w:pPr>
            <w:proofErr w:type="spellStart"/>
            <w:r w:rsidRPr="00C32DD1">
              <w:rPr>
                <w:rFonts w:cs="Times New Roman"/>
                <w:color w:val="000000"/>
                <w:sz w:val="20"/>
                <w:szCs w:val="14"/>
              </w:rPr>
              <w:t>Dimethyl</w:t>
            </w:r>
            <w:proofErr w:type="spellEnd"/>
            <w:r w:rsidRPr="00C32DD1">
              <w:rPr>
                <w:rFonts w:cs="Times New Roman"/>
                <w:color w:val="000000"/>
                <w:sz w:val="20"/>
                <w:szCs w:val="14"/>
              </w:rPr>
              <w:t xml:space="preserve"> </w:t>
            </w:r>
            <w:proofErr w:type="spellStart"/>
            <w:r w:rsidRPr="00C32DD1">
              <w:rPr>
                <w:rFonts w:cs="Times New Roman"/>
                <w:color w:val="000000"/>
                <w:sz w:val="20"/>
                <w:szCs w:val="14"/>
              </w:rPr>
              <w:t>tetrasulfide</w:t>
            </w:r>
            <w:proofErr w:type="spellEnd"/>
          </w:p>
        </w:tc>
        <w:tc>
          <w:tcPr>
            <w:tcW w:w="2282" w:type="pct"/>
            <w:shd w:val="clear" w:color="auto" w:fill="auto"/>
            <w:vAlign w:val="center"/>
          </w:tcPr>
          <w:p w:rsidR="00EC20FA" w:rsidRPr="00C32DD1" w:rsidRDefault="00EC20FA" w:rsidP="000602CA">
            <w:pPr>
              <w:bidi w:val="0"/>
              <w:snapToGrid w:val="0"/>
              <w:jc w:val="both"/>
              <w:rPr>
                <w:rFonts w:cs="Times New Roman"/>
                <w:b/>
                <w:bCs/>
                <w:color w:val="000000"/>
                <w:sz w:val="20"/>
                <w:szCs w:val="14"/>
              </w:rPr>
            </w:pPr>
            <w:r w:rsidRPr="00C32DD1">
              <w:rPr>
                <w:rFonts w:cs="Times New Roman"/>
                <w:b/>
                <w:bCs/>
                <w:color w:val="000000"/>
                <w:sz w:val="20"/>
                <w:szCs w:val="14"/>
              </w:rPr>
              <w:t>0.15</w:t>
            </w:r>
          </w:p>
        </w:tc>
      </w:tr>
      <w:tr w:rsidR="00EC20FA" w:rsidRPr="00C32DD1" w:rsidTr="00C32DD1">
        <w:trPr>
          <w:jc w:val="center"/>
        </w:trPr>
        <w:tc>
          <w:tcPr>
            <w:tcW w:w="2718" w:type="pct"/>
            <w:shd w:val="clear" w:color="auto" w:fill="auto"/>
            <w:vAlign w:val="center"/>
          </w:tcPr>
          <w:p w:rsidR="00EC20FA" w:rsidRPr="00C32DD1" w:rsidRDefault="00EC20FA" w:rsidP="000602CA">
            <w:pPr>
              <w:bidi w:val="0"/>
              <w:snapToGrid w:val="0"/>
              <w:jc w:val="both"/>
              <w:rPr>
                <w:rFonts w:cs="Times New Roman"/>
                <w:color w:val="000000"/>
                <w:sz w:val="20"/>
                <w:szCs w:val="14"/>
              </w:rPr>
            </w:pPr>
            <w:proofErr w:type="spellStart"/>
            <w:r w:rsidRPr="00C32DD1">
              <w:rPr>
                <w:rFonts w:cs="Times New Roman"/>
                <w:color w:val="000000"/>
                <w:sz w:val="20"/>
                <w:szCs w:val="14"/>
              </w:rPr>
              <w:t>Dipropyl</w:t>
            </w:r>
            <w:proofErr w:type="spellEnd"/>
            <w:r w:rsidRPr="00C32DD1">
              <w:rPr>
                <w:rFonts w:cs="Times New Roman"/>
                <w:color w:val="000000"/>
                <w:sz w:val="20"/>
                <w:szCs w:val="14"/>
              </w:rPr>
              <w:t xml:space="preserve"> </w:t>
            </w:r>
            <w:proofErr w:type="spellStart"/>
            <w:r w:rsidRPr="00C32DD1">
              <w:rPr>
                <w:rFonts w:cs="Times New Roman"/>
                <w:color w:val="000000"/>
                <w:sz w:val="20"/>
                <w:szCs w:val="14"/>
              </w:rPr>
              <w:t>trisulfide</w:t>
            </w:r>
            <w:proofErr w:type="spellEnd"/>
          </w:p>
        </w:tc>
        <w:tc>
          <w:tcPr>
            <w:tcW w:w="2282" w:type="pct"/>
            <w:shd w:val="clear" w:color="auto" w:fill="auto"/>
            <w:vAlign w:val="center"/>
          </w:tcPr>
          <w:p w:rsidR="00EC20FA" w:rsidRPr="00C32DD1" w:rsidRDefault="00EC20FA" w:rsidP="000602CA">
            <w:pPr>
              <w:bidi w:val="0"/>
              <w:snapToGrid w:val="0"/>
              <w:jc w:val="both"/>
              <w:rPr>
                <w:rFonts w:cs="Times New Roman"/>
                <w:b/>
                <w:bCs/>
                <w:color w:val="000000"/>
                <w:sz w:val="20"/>
                <w:szCs w:val="14"/>
              </w:rPr>
            </w:pPr>
            <w:r w:rsidRPr="00C32DD1">
              <w:rPr>
                <w:rFonts w:cs="Times New Roman"/>
                <w:b/>
                <w:bCs/>
                <w:color w:val="000000"/>
                <w:sz w:val="20"/>
                <w:szCs w:val="14"/>
              </w:rPr>
              <w:t>17.10</w:t>
            </w:r>
          </w:p>
        </w:tc>
      </w:tr>
      <w:tr w:rsidR="00EC20FA" w:rsidRPr="00C32DD1" w:rsidTr="00C32DD1">
        <w:trPr>
          <w:jc w:val="center"/>
        </w:trPr>
        <w:tc>
          <w:tcPr>
            <w:tcW w:w="2718" w:type="pct"/>
            <w:shd w:val="clear" w:color="auto" w:fill="auto"/>
            <w:vAlign w:val="center"/>
          </w:tcPr>
          <w:p w:rsidR="00EC20FA" w:rsidRPr="00C32DD1" w:rsidRDefault="00EC20FA" w:rsidP="000602CA">
            <w:pPr>
              <w:bidi w:val="0"/>
              <w:snapToGrid w:val="0"/>
              <w:jc w:val="both"/>
              <w:rPr>
                <w:rFonts w:cs="Times New Roman"/>
                <w:color w:val="000000"/>
                <w:sz w:val="20"/>
                <w:szCs w:val="14"/>
              </w:rPr>
            </w:pPr>
            <w:proofErr w:type="spellStart"/>
            <w:r w:rsidRPr="00C32DD1">
              <w:rPr>
                <w:rFonts w:cs="Times New Roman"/>
                <w:color w:val="000000"/>
                <w:sz w:val="20"/>
                <w:szCs w:val="14"/>
              </w:rPr>
              <w:t>Eugenol</w:t>
            </w:r>
            <w:proofErr w:type="spellEnd"/>
          </w:p>
        </w:tc>
        <w:tc>
          <w:tcPr>
            <w:tcW w:w="2282" w:type="pct"/>
            <w:shd w:val="clear" w:color="auto" w:fill="auto"/>
            <w:vAlign w:val="center"/>
          </w:tcPr>
          <w:p w:rsidR="00EC20FA" w:rsidRPr="00C32DD1" w:rsidRDefault="00EC20FA" w:rsidP="000602CA">
            <w:pPr>
              <w:bidi w:val="0"/>
              <w:snapToGrid w:val="0"/>
              <w:jc w:val="both"/>
              <w:rPr>
                <w:rFonts w:cs="Times New Roman"/>
                <w:b/>
                <w:bCs/>
                <w:color w:val="000000"/>
                <w:sz w:val="20"/>
                <w:szCs w:val="14"/>
              </w:rPr>
            </w:pPr>
            <w:r w:rsidRPr="00C32DD1">
              <w:rPr>
                <w:rFonts w:cs="Times New Roman"/>
                <w:b/>
                <w:bCs/>
                <w:color w:val="000000"/>
                <w:sz w:val="20"/>
                <w:szCs w:val="14"/>
              </w:rPr>
              <w:t>3.07</w:t>
            </w:r>
          </w:p>
        </w:tc>
      </w:tr>
      <w:tr w:rsidR="00EC20FA" w:rsidRPr="00C32DD1" w:rsidTr="00C32DD1">
        <w:trPr>
          <w:jc w:val="center"/>
        </w:trPr>
        <w:tc>
          <w:tcPr>
            <w:tcW w:w="2718" w:type="pct"/>
            <w:shd w:val="clear" w:color="auto" w:fill="auto"/>
            <w:vAlign w:val="center"/>
          </w:tcPr>
          <w:p w:rsidR="00EC20FA" w:rsidRPr="00C32DD1" w:rsidRDefault="00EC20FA" w:rsidP="000602CA">
            <w:pPr>
              <w:bidi w:val="0"/>
              <w:snapToGrid w:val="0"/>
              <w:jc w:val="both"/>
              <w:rPr>
                <w:rFonts w:cs="Times New Roman"/>
                <w:color w:val="000000"/>
                <w:sz w:val="20"/>
                <w:szCs w:val="14"/>
              </w:rPr>
            </w:pPr>
            <w:r w:rsidRPr="00C32DD1">
              <w:rPr>
                <w:rFonts w:cs="Times New Roman"/>
                <w:color w:val="000000"/>
                <w:sz w:val="20"/>
                <w:szCs w:val="14"/>
              </w:rPr>
              <w:t>2-Methyl-3,4-dithiaheptane</w:t>
            </w:r>
          </w:p>
        </w:tc>
        <w:tc>
          <w:tcPr>
            <w:tcW w:w="2282" w:type="pct"/>
            <w:shd w:val="clear" w:color="auto" w:fill="auto"/>
            <w:vAlign w:val="center"/>
          </w:tcPr>
          <w:p w:rsidR="00EC20FA" w:rsidRPr="00C32DD1" w:rsidRDefault="00EC20FA" w:rsidP="000602CA">
            <w:pPr>
              <w:bidi w:val="0"/>
              <w:snapToGrid w:val="0"/>
              <w:jc w:val="both"/>
              <w:rPr>
                <w:rFonts w:cs="Times New Roman"/>
                <w:b/>
                <w:bCs/>
                <w:color w:val="000000"/>
                <w:sz w:val="20"/>
                <w:szCs w:val="14"/>
              </w:rPr>
            </w:pPr>
            <w:r w:rsidRPr="00C32DD1">
              <w:rPr>
                <w:rFonts w:cs="Times New Roman"/>
                <w:b/>
                <w:bCs/>
                <w:color w:val="000000"/>
                <w:sz w:val="20"/>
                <w:szCs w:val="14"/>
              </w:rPr>
              <w:t>6.48</w:t>
            </w:r>
          </w:p>
        </w:tc>
      </w:tr>
      <w:tr w:rsidR="00EC20FA" w:rsidRPr="00C32DD1" w:rsidTr="00C32DD1">
        <w:trPr>
          <w:jc w:val="center"/>
        </w:trPr>
        <w:tc>
          <w:tcPr>
            <w:tcW w:w="2718" w:type="pct"/>
            <w:shd w:val="clear" w:color="auto" w:fill="auto"/>
            <w:vAlign w:val="center"/>
          </w:tcPr>
          <w:p w:rsidR="00EC20FA" w:rsidRPr="00C32DD1" w:rsidRDefault="00EC20FA" w:rsidP="000602CA">
            <w:pPr>
              <w:bidi w:val="0"/>
              <w:snapToGrid w:val="0"/>
              <w:jc w:val="both"/>
              <w:rPr>
                <w:rFonts w:cs="Times New Roman"/>
                <w:color w:val="000000"/>
                <w:sz w:val="20"/>
                <w:szCs w:val="14"/>
              </w:rPr>
            </w:pPr>
            <w:proofErr w:type="spellStart"/>
            <w:r w:rsidRPr="00C32DD1">
              <w:rPr>
                <w:rFonts w:cs="Times New Roman"/>
                <w:color w:val="000000"/>
                <w:sz w:val="20"/>
                <w:szCs w:val="14"/>
              </w:rPr>
              <w:t>Dipropyl</w:t>
            </w:r>
            <w:proofErr w:type="spellEnd"/>
            <w:r w:rsidRPr="00C32DD1">
              <w:rPr>
                <w:rFonts w:cs="Times New Roman"/>
                <w:color w:val="000000"/>
                <w:sz w:val="20"/>
                <w:szCs w:val="14"/>
              </w:rPr>
              <w:t xml:space="preserve"> </w:t>
            </w:r>
            <w:proofErr w:type="spellStart"/>
            <w:r w:rsidRPr="00C32DD1">
              <w:rPr>
                <w:rFonts w:cs="Times New Roman"/>
                <w:color w:val="000000"/>
                <w:sz w:val="20"/>
                <w:szCs w:val="14"/>
              </w:rPr>
              <w:t>tetrasulfide</w:t>
            </w:r>
            <w:proofErr w:type="spellEnd"/>
          </w:p>
        </w:tc>
        <w:tc>
          <w:tcPr>
            <w:tcW w:w="2282" w:type="pct"/>
            <w:shd w:val="clear" w:color="auto" w:fill="auto"/>
            <w:vAlign w:val="center"/>
          </w:tcPr>
          <w:p w:rsidR="00EC20FA" w:rsidRPr="00C32DD1" w:rsidRDefault="00EC20FA" w:rsidP="000602CA">
            <w:pPr>
              <w:bidi w:val="0"/>
              <w:snapToGrid w:val="0"/>
              <w:jc w:val="both"/>
              <w:rPr>
                <w:rFonts w:cs="Times New Roman"/>
                <w:b/>
                <w:bCs/>
                <w:color w:val="000000"/>
                <w:sz w:val="20"/>
                <w:szCs w:val="14"/>
              </w:rPr>
            </w:pPr>
            <w:r w:rsidRPr="00C32DD1">
              <w:rPr>
                <w:rFonts w:cs="Times New Roman"/>
                <w:b/>
                <w:bCs/>
                <w:color w:val="000000"/>
                <w:sz w:val="20"/>
                <w:szCs w:val="14"/>
              </w:rPr>
              <w:t>0.55</w:t>
            </w:r>
          </w:p>
        </w:tc>
      </w:tr>
      <w:tr w:rsidR="00EC20FA" w:rsidRPr="00C32DD1" w:rsidTr="00C32DD1">
        <w:trPr>
          <w:jc w:val="center"/>
        </w:trPr>
        <w:tc>
          <w:tcPr>
            <w:tcW w:w="2718" w:type="pct"/>
            <w:shd w:val="clear" w:color="auto" w:fill="auto"/>
            <w:vAlign w:val="center"/>
          </w:tcPr>
          <w:p w:rsidR="00EC20FA" w:rsidRPr="00C32DD1" w:rsidRDefault="00EC20FA" w:rsidP="000602CA">
            <w:pPr>
              <w:bidi w:val="0"/>
              <w:snapToGrid w:val="0"/>
              <w:jc w:val="both"/>
              <w:rPr>
                <w:rFonts w:cs="Times New Roman"/>
                <w:color w:val="000000"/>
                <w:sz w:val="20"/>
                <w:szCs w:val="14"/>
              </w:rPr>
            </w:pPr>
            <w:proofErr w:type="spellStart"/>
            <w:r w:rsidRPr="00C32DD1">
              <w:rPr>
                <w:rFonts w:cs="Times New Roman"/>
                <w:color w:val="000000"/>
                <w:sz w:val="20"/>
                <w:szCs w:val="14"/>
              </w:rPr>
              <w:t>Dipropyl</w:t>
            </w:r>
            <w:proofErr w:type="spellEnd"/>
            <w:r w:rsidRPr="00C32DD1">
              <w:rPr>
                <w:rFonts w:cs="Times New Roman"/>
                <w:color w:val="000000"/>
                <w:sz w:val="20"/>
                <w:szCs w:val="14"/>
              </w:rPr>
              <w:t xml:space="preserve"> disulfide</w:t>
            </w:r>
          </w:p>
        </w:tc>
        <w:tc>
          <w:tcPr>
            <w:tcW w:w="2282" w:type="pct"/>
            <w:shd w:val="clear" w:color="auto" w:fill="auto"/>
            <w:vAlign w:val="center"/>
          </w:tcPr>
          <w:p w:rsidR="00EC20FA" w:rsidRPr="00C32DD1" w:rsidRDefault="00EC20FA" w:rsidP="000602CA">
            <w:pPr>
              <w:bidi w:val="0"/>
              <w:snapToGrid w:val="0"/>
              <w:jc w:val="both"/>
              <w:rPr>
                <w:rFonts w:cs="Times New Roman"/>
                <w:b/>
                <w:bCs/>
                <w:color w:val="000000"/>
                <w:sz w:val="20"/>
                <w:szCs w:val="14"/>
              </w:rPr>
            </w:pPr>
            <w:r w:rsidRPr="00C32DD1">
              <w:rPr>
                <w:rFonts w:cs="Times New Roman"/>
                <w:b/>
                <w:bCs/>
                <w:color w:val="000000"/>
                <w:sz w:val="20"/>
                <w:szCs w:val="14"/>
              </w:rPr>
              <w:t>30.92</w:t>
            </w:r>
          </w:p>
        </w:tc>
      </w:tr>
      <w:tr w:rsidR="00EC20FA" w:rsidRPr="00C32DD1" w:rsidTr="00C32DD1">
        <w:trPr>
          <w:jc w:val="center"/>
        </w:trPr>
        <w:tc>
          <w:tcPr>
            <w:tcW w:w="2718" w:type="pct"/>
            <w:shd w:val="clear" w:color="auto" w:fill="auto"/>
            <w:vAlign w:val="center"/>
          </w:tcPr>
          <w:p w:rsidR="00EC20FA" w:rsidRPr="00C32DD1" w:rsidRDefault="00EC20FA" w:rsidP="000602CA">
            <w:pPr>
              <w:bidi w:val="0"/>
              <w:snapToGrid w:val="0"/>
              <w:jc w:val="both"/>
              <w:rPr>
                <w:rFonts w:cs="Times New Roman"/>
                <w:color w:val="000000"/>
                <w:sz w:val="20"/>
                <w:szCs w:val="14"/>
              </w:rPr>
            </w:pPr>
            <w:proofErr w:type="spellStart"/>
            <w:r w:rsidRPr="00C32DD1">
              <w:rPr>
                <w:rFonts w:cs="Times New Roman"/>
                <w:color w:val="000000"/>
                <w:sz w:val="20"/>
                <w:szCs w:val="14"/>
              </w:rPr>
              <w:t>Allyl</w:t>
            </w:r>
            <w:proofErr w:type="spellEnd"/>
            <w:r w:rsidRPr="00C32DD1">
              <w:rPr>
                <w:rFonts w:cs="Times New Roman"/>
                <w:color w:val="000000"/>
                <w:sz w:val="20"/>
                <w:szCs w:val="14"/>
              </w:rPr>
              <w:t xml:space="preserve"> </w:t>
            </w:r>
            <w:proofErr w:type="spellStart"/>
            <w:r w:rsidRPr="00C32DD1">
              <w:rPr>
                <w:rFonts w:cs="Times New Roman"/>
                <w:color w:val="000000"/>
                <w:sz w:val="20"/>
                <w:szCs w:val="14"/>
              </w:rPr>
              <w:t>propyl</w:t>
            </w:r>
            <w:proofErr w:type="spellEnd"/>
            <w:r w:rsidRPr="00C32DD1">
              <w:rPr>
                <w:rFonts w:cs="Times New Roman"/>
                <w:color w:val="000000"/>
                <w:sz w:val="20"/>
                <w:szCs w:val="14"/>
              </w:rPr>
              <w:t xml:space="preserve"> sulfide</w:t>
            </w:r>
          </w:p>
        </w:tc>
        <w:tc>
          <w:tcPr>
            <w:tcW w:w="2282" w:type="pct"/>
            <w:shd w:val="clear" w:color="auto" w:fill="auto"/>
            <w:vAlign w:val="center"/>
          </w:tcPr>
          <w:p w:rsidR="00EC20FA" w:rsidRPr="00C32DD1" w:rsidRDefault="00EC20FA" w:rsidP="000602CA">
            <w:pPr>
              <w:bidi w:val="0"/>
              <w:snapToGrid w:val="0"/>
              <w:jc w:val="both"/>
              <w:rPr>
                <w:rFonts w:cs="Times New Roman"/>
                <w:b/>
                <w:bCs/>
                <w:color w:val="000000"/>
                <w:sz w:val="20"/>
                <w:szCs w:val="14"/>
              </w:rPr>
            </w:pPr>
            <w:r w:rsidRPr="00C32DD1">
              <w:rPr>
                <w:rFonts w:cs="Times New Roman"/>
                <w:b/>
                <w:bCs/>
                <w:color w:val="000000"/>
                <w:sz w:val="20"/>
                <w:szCs w:val="14"/>
              </w:rPr>
              <w:t>0.42</w:t>
            </w:r>
          </w:p>
        </w:tc>
      </w:tr>
      <w:tr w:rsidR="00EC20FA" w:rsidRPr="00C32DD1" w:rsidTr="00C32DD1">
        <w:trPr>
          <w:jc w:val="center"/>
        </w:trPr>
        <w:tc>
          <w:tcPr>
            <w:tcW w:w="2718" w:type="pct"/>
            <w:shd w:val="clear" w:color="auto" w:fill="auto"/>
            <w:vAlign w:val="center"/>
          </w:tcPr>
          <w:p w:rsidR="00EC20FA" w:rsidRPr="00C32DD1" w:rsidRDefault="00EC20FA" w:rsidP="000602CA">
            <w:pPr>
              <w:bidi w:val="0"/>
              <w:snapToGrid w:val="0"/>
              <w:jc w:val="both"/>
              <w:rPr>
                <w:rFonts w:cs="Times New Roman"/>
                <w:color w:val="000000"/>
                <w:sz w:val="20"/>
                <w:szCs w:val="14"/>
              </w:rPr>
            </w:pPr>
            <w:proofErr w:type="spellStart"/>
            <w:r w:rsidRPr="00C32DD1">
              <w:rPr>
                <w:rFonts w:cs="Times New Roman"/>
                <w:color w:val="000000"/>
                <w:sz w:val="20"/>
                <w:szCs w:val="14"/>
              </w:rPr>
              <w:t>Dimethy</w:t>
            </w:r>
            <w:proofErr w:type="spellEnd"/>
            <w:r w:rsidRPr="00C32DD1">
              <w:rPr>
                <w:rFonts w:cs="Times New Roman"/>
                <w:color w:val="000000"/>
                <w:sz w:val="20"/>
                <w:szCs w:val="14"/>
              </w:rPr>
              <w:t xml:space="preserve"> </w:t>
            </w:r>
            <w:proofErr w:type="spellStart"/>
            <w:r w:rsidRPr="00C32DD1">
              <w:rPr>
                <w:rFonts w:cs="Times New Roman"/>
                <w:color w:val="000000"/>
                <w:sz w:val="20"/>
                <w:szCs w:val="14"/>
              </w:rPr>
              <w:t>trisulfide</w:t>
            </w:r>
            <w:proofErr w:type="spellEnd"/>
          </w:p>
        </w:tc>
        <w:tc>
          <w:tcPr>
            <w:tcW w:w="2282" w:type="pct"/>
            <w:shd w:val="clear" w:color="auto" w:fill="auto"/>
            <w:vAlign w:val="center"/>
          </w:tcPr>
          <w:p w:rsidR="00EC20FA" w:rsidRPr="00C32DD1" w:rsidRDefault="00EC20FA" w:rsidP="000602CA">
            <w:pPr>
              <w:bidi w:val="0"/>
              <w:snapToGrid w:val="0"/>
              <w:jc w:val="both"/>
              <w:rPr>
                <w:rFonts w:cs="Times New Roman"/>
                <w:b/>
                <w:bCs/>
                <w:color w:val="000000"/>
                <w:sz w:val="20"/>
                <w:szCs w:val="14"/>
              </w:rPr>
            </w:pPr>
            <w:r w:rsidRPr="00C32DD1">
              <w:rPr>
                <w:rFonts w:cs="Times New Roman"/>
                <w:b/>
                <w:bCs/>
                <w:color w:val="000000"/>
                <w:sz w:val="20"/>
                <w:szCs w:val="14"/>
              </w:rPr>
              <w:t>0.30</w:t>
            </w:r>
          </w:p>
        </w:tc>
      </w:tr>
    </w:tbl>
    <w:p w:rsidR="007453A0" w:rsidRDefault="007453A0" w:rsidP="000602CA">
      <w:pPr>
        <w:bidi w:val="0"/>
        <w:snapToGrid w:val="0"/>
        <w:ind w:firstLine="425"/>
        <w:contextualSpacing/>
        <w:jc w:val="both"/>
        <w:rPr>
          <w:rFonts w:cs="Times New Roman"/>
          <w:b/>
          <w:bCs/>
          <w:sz w:val="20"/>
          <w:szCs w:val="16"/>
          <w:lang w:eastAsia="zh-CN"/>
        </w:rPr>
      </w:pPr>
    </w:p>
    <w:p w:rsidR="00EC20FA" w:rsidRPr="00C32DD1" w:rsidRDefault="00EC20FA" w:rsidP="007453A0">
      <w:pPr>
        <w:bidi w:val="0"/>
        <w:snapToGrid w:val="0"/>
        <w:contextualSpacing/>
        <w:jc w:val="center"/>
        <w:rPr>
          <w:rFonts w:cs="Times New Roman"/>
          <w:b/>
          <w:bCs/>
          <w:sz w:val="20"/>
          <w:szCs w:val="16"/>
        </w:rPr>
      </w:pPr>
      <w:r w:rsidRPr="00C32DD1">
        <w:rPr>
          <w:rFonts w:cs="Times New Roman"/>
          <w:b/>
          <w:bCs/>
          <w:sz w:val="20"/>
          <w:szCs w:val="16"/>
        </w:rPr>
        <w:t xml:space="preserve">Table (4): Chemical composition of Turmeric (according to </w:t>
      </w:r>
      <w:proofErr w:type="spellStart"/>
      <w:r w:rsidRPr="00C32DD1">
        <w:rPr>
          <w:rFonts w:cs="Times New Roman"/>
          <w:b/>
          <w:bCs/>
          <w:sz w:val="20"/>
          <w:szCs w:val="16"/>
        </w:rPr>
        <w:t>Shiyou</w:t>
      </w:r>
      <w:proofErr w:type="spellEnd"/>
      <w:r w:rsidRPr="00C32DD1">
        <w:rPr>
          <w:rFonts w:cs="Times New Roman"/>
          <w:b/>
          <w:bCs/>
          <w:sz w:val="20"/>
          <w:szCs w:val="16"/>
        </w:rPr>
        <w:t xml:space="preserve"> </w:t>
      </w:r>
      <w:r w:rsidRPr="00C32DD1">
        <w:rPr>
          <w:rFonts w:cs="Times New Roman"/>
          <w:b/>
          <w:bCs/>
          <w:i/>
          <w:iCs/>
          <w:sz w:val="20"/>
          <w:szCs w:val="16"/>
        </w:rPr>
        <w:t>et al</w:t>
      </w:r>
      <w:r w:rsidRPr="00C32DD1">
        <w:rPr>
          <w:rFonts w:cs="Times New Roman"/>
          <w:b/>
          <w:bCs/>
          <w:sz w:val="20"/>
          <w:szCs w:val="16"/>
        </w:rPr>
        <w:t>., 2011</w:t>
      </w:r>
      <w:r w:rsidRPr="00C32DD1">
        <w:rPr>
          <w:rFonts w:cs="Times New Roman"/>
          <w:sz w:val="20"/>
          <w:szCs w:val="1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830"/>
        <w:gridCol w:w="2646"/>
      </w:tblGrid>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b/>
                <w:bCs/>
                <w:sz w:val="20"/>
                <w:szCs w:val="14"/>
              </w:rPr>
            </w:pPr>
            <w:r w:rsidRPr="00C32DD1">
              <w:rPr>
                <w:rFonts w:eastAsia="Calibri" w:cs="Times New Roman"/>
                <w:b/>
                <w:bCs/>
                <w:color w:val="000000"/>
                <w:sz w:val="20"/>
                <w:szCs w:val="14"/>
              </w:rPr>
              <w:t>Compounds</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Values</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 xml:space="preserve">β- </w:t>
            </w:r>
            <w:proofErr w:type="spellStart"/>
            <w:r w:rsidRPr="00C32DD1">
              <w:rPr>
                <w:rFonts w:eastAsia="Calibri" w:cs="Times New Roman"/>
                <w:color w:val="000000"/>
                <w:sz w:val="20"/>
                <w:szCs w:val="14"/>
              </w:rPr>
              <w:t>Bisabolene</w:t>
            </w:r>
            <w:proofErr w:type="spellEnd"/>
            <w:r w:rsidRPr="00C32DD1">
              <w:rPr>
                <w:rFonts w:eastAsia="Calibri" w:cs="Times New Roman"/>
                <w:color w:val="000000"/>
                <w:sz w:val="20"/>
                <w:szCs w:val="14"/>
              </w:rPr>
              <w:t xml:space="preserve"> %</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1.3</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1.8-Cineol %</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2.4</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p-Cymene %</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3.0</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p-Cymen-8-ol %</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0.3</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proofErr w:type="spellStart"/>
            <w:r w:rsidRPr="00C32DD1">
              <w:rPr>
                <w:rFonts w:eastAsia="Calibri" w:cs="Times New Roman"/>
                <w:color w:val="000000"/>
                <w:sz w:val="20"/>
                <w:szCs w:val="14"/>
              </w:rPr>
              <w:t>Tr-Curcumin</w:t>
            </w:r>
            <w:proofErr w:type="spellEnd"/>
            <w:r w:rsidRPr="00C32DD1">
              <w:rPr>
                <w:rFonts w:eastAsia="Calibri" w:cs="Times New Roman"/>
                <w:color w:val="000000"/>
                <w:sz w:val="20"/>
                <w:szCs w:val="14"/>
              </w:rPr>
              <w:t>%</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6.3</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proofErr w:type="spellStart"/>
            <w:r w:rsidRPr="00C32DD1">
              <w:rPr>
                <w:rFonts w:eastAsia="Calibri" w:cs="Times New Roman"/>
                <w:color w:val="000000"/>
                <w:sz w:val="20"/>
                <w:szCs w:val="14"/>
              </w:rPr>
              <w:t>Curlone</w:t>
            </w:r>
            <w:proofErr w:type="spellEnd"/>
            <w:r w:rsidRPr="00C32DD1">
              <w:rPr>
                <w:rFonts w:eastAsia="Calibri" w:cs="Times New Roman"/>
                <w:color w:val="000000"/>
                <w:sz w:val="20"/>
                <w:szCs w:val="14"/>
              </w:rPr>
              <w:t xml:space="preserve"> %</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10.6</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proofErr w:type="spellStart"/>
            <w:r w:rsidRPr="00C32DD1">
              <w:rPr>
                <w:rFonts w:eastAsia="Calibri" w:cs="Times New Roman"/>
                <w:color w:val="000000"/>
                <w:sz w:val="20"/>
                <w:szCs w:val="14"/>
              </w:rPr>
              <w:t>Dehydrocurcumin</w:t>
            </w:r>
            <w:proofErr w:type="spellEnd"/>
            <w:r w:rsidRPr="00C32DD1">
              <w:rPr>
                <w:rFonts w:eastAsia="Calibri" w:cs="Times New Roman"/>
                <w:color w:val="000000"/>
                <w:sz w:val="20"/>
                <w:szCs w:val="14"/>
              </w:rPr>
              <w:t xml:space="preserve"> %</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2.2</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proofErr w:type="spellStart"/>
            <w:r w:rsidRPr="00C32DD1">
              <w:rPr>
                <w:rFonts w:eastAsia="Calibri" w:cs="Times New Roman"/>
                <w:color w:val="000000"/>
                <w:sz w:val="20"/>
                <w:szCs w:val="14"/>
              </w:rPr>
              <w:t>Myrcene</w:t>
            </w:r>
            <w:proofErr w:type="spellEnd"/>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0.1</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α-</w:t>
            </w:r>
            <w:proofErr w:type="spellStart"/>
            <w:r w:rsidRPr="00C32DD1">
              <w:rPr>
                <w:rFonts w:eastAsia="Calibri" w:cs="Times New Roman"/>
                <w:color w:val="000000"/>
                <w:sz w:val="20"/>
                <w:szCs w:val="14"/>
              </w:rPr>
              <w:t>Phellandrene</w:t>
            </w:r>
            <w:proofErr w:type="spellEnd"/>
            <w:r w:rsidRPr="00C32DD1">
              <w:rPr>
                <w:rFonts w:eastAsia="Calibri" w:cs="Times New Roman"/>
                <w:color w:val="000000"/>
                <w:sz w:val="20"/>
                <w:szCs w:val="14"/>
              </w:rPr>
              <w:t xml:space="preserve"> %</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0.1</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 xml:space="preserve">β- </w:t>
            </w:r>
            <w:proofErr w:type="spellStart"/>
            <w:r w:rsidRPr="00C32DD1">
              <w:rPr>
                <w:rFonts w:eastAsia="Calibri" w:cs="Times New Roman"/>
                <w:color w:val="000000"/>
                <w:sz w:val="20"/>
                <w:szCs w:val="14"/>
              </w:rPr>
              <w:t>Phellandrene</w:t>
            </w:r>
            <w:proofErr w:type="spellEnd"/>
            <w:r w:rsidRPr="00C32DD1">
              <w:rPr>
                <w:rFonts w:eastAsia="Calibri" w:cs="Times New Roman"/>
                <w:color w:val="000000"/>
                <w:sz w:val="20"/>
                <w:szCs w:val="14"/>
              </w:rPr>
              <w:t xml:space="preserve"> %</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proofErr w:type="spellStart"/>
            <w:r w:rsidRPr="00C32DD1">
              <w:rPr>
                <w:rFonts w:eastAsia="Calibri" w:cs="Times New Roman"/>
                <w:b/>
                <w:bCs/>
                <w:color w:val="000000"/>
                <w:sz w:val="20"/>
                <w:szCs w:val="14"/>
              </w:rPr>
              <w:t>Tr</w:t>
            </w:r>
            <w:proofErr w:type="spellEnd"/>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 xml:space="preserve">α- </w:t>
            </w:r>
            <w:proofErr w:type="spellStart"/>
            <w:r w:rsidRPr="00C32DD1">
              <w:rPr>
                <w:rFonts w:eastAsia="Calibri" w:cs="Times New Roman"/>
                <w:color w:val="000000"/>
                <w:sz w:val="20"/>
                <w:szCs w:val="14"/>
              </w:rPr>
              <w:t>Pinene</w:t>
            </w:r>
            <w:proofErr w:type="spellEnd"/>
            <w:r w:rsidRPr="00C32DD1">
              <w:rPr>
                <w:rFonts w:eastAsia="Calibri" w:cs="Times New Roman"/>
                <w:color w:val="000000"/>
                <w:sz w:val="20"/>
                <w:szCs w:val="14"/>
              </w:rPr>
              <w:t xml:space="preserve"> %</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0.1</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β -</w:t>
            </w:r>
            <w:proofErr w:type="spellStart"/>
            <w:r w:rsidRPr="00C32DD1">
              <w:rPr>
                <w:rFonts w:eastAsia="Calibri" w:cs="Times New Roman"/>
                <w:color w:val="000000"/>
                <w:sz w:val="20"/>
                <w:szCs w:val="14"/>
              </w:rPr>
              <w:t>Pinene</w:t>
            </w:r>
            <w:proofErr w:type="spellEnd"/>
            <w:r w:rsidRPr="00C32DD1">
              <w:rPr>
                <w:rFonts w:eastAsia="Calibri" w:cs="Times New Roman"/>
                <w:color w:val="000000"/>
                <w:sz w:val="20"/>
                <w:szCs w:val="14"/>
              </w:rPr>
              <w:t>%</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proofErr w:type="spellStart"/>
            <w:r w:rsidRPr="00C32DD1">
              <w:rPr>
                <w:rFonts w:eastAsia="Calibri" w:cs="Times New Roman"/>
                <w:b/>
                <w:bCs/>
                <w:color w:val="000000"/>
                <w:sz w:val="20"/>
                <w:szCs w:val="14"/>
              </w:rPr>
              <w:t>Tr</w:t>
            </w:r>
            <w:proofErr w:type="spellEnd"/>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proofErr w:type="spellStart"/>
            <w:r w:rsidRPr="00C32DD1">
              <w:rPr>
                <w:rFonts w:eastAsia="Calibri" w:cs="Times New Roman"/>
                <w:color w:val="000000"/>
                <w:sz w:val="20"/>
                <w:szCs w:val="14"/>
              </w:rPr>
              <w:t>Terpinolene</w:t>
            </w:r>
            <w:proofErr w:type="spellEnd"/>
            <w:r w:rsidRPr="00C32DD1">
              <w:rPr>
                <w:rFonts w:eastAsia="Calibri" w:cs="Times New Roman"/>
                <w:color w:val="000000"/>
                <w:sz w:val="20"/>
                <w:szCs w:val="14"/>
              </w:rPr>
              <w:t xml:space="preserve"> %</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0.3</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proofErr w:type="spellStart"/>
            <w:r w:rsidRPr="00C32DD1">
              <w:rPr>
                <w:rFonts w:eastAsia="Calibri" w:cs="Times New Roman"/>
                <w:color w:val="000000"/>
                <w:sz w:val="20"/>
                <w:szCs w:val="14"/>
              </w:rPr>
              <w:t>Tr-Turmerone</w:t>
            </w:r>
            <w:proofErr w:type="spellEnd"/>
            <w:r w:rsidRPr="00C32DD1">
              <w:rPr>
                <w:rFonts w:eastAsia="Calibri" w:cs="Times New Roman"/>
                <w:color w:val="000000"/>
                <w:sz w:val="20"/>
                <w:szCs w:val="14"/>
              </w:rPr>
              <w:t xml:space="preserve"> %</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31.1</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proofErr w:type="spellStart"/>
            <w:r w:rsidRPr="00C32DD1">
              <w:rPr>
                <w:rFonts w:eastAsia="Calibri" w:cs="Times New Roman"/>
                <w:color w:val="000000"/>
                <w:sz w:val="20"/>
                <w:szCs w:val="14"/>
              </w:rPr>
              <w:t>Turmerone</w:t>
            </w:r>
            <w:proofErr w:type="spellEnd"/>
            <w:r w:rsidRPr="00C32DD1">
              <w:rPr>
                <w:rFonts w:eastAsia="Calibri" w:cs="Times New Roman"/>
                <w:color w:val="000000"/>
                <w:sz w:val="20"/>
                <w:szCs w:val="14"/>
              </w:rPr>
              <w:t xml:space="preserve"> %</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10.0</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Ascorbic acid (mg)</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50.0</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ASH (g)</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6.8</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Calcium (g)</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0.2</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Carbohydrate (g)</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69.9</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Fat (g)</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8.9</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Food energy (k Cal)</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390.0</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Iron (g)</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47.5</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Niacin (mg)</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4.8</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Potassium (mg)</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200.0</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Phosphorus (mg)</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260.0</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 xml:space="preserve">Protein (g) </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8.5</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Riboflavin (mg)</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0.19</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Sodium (mg)</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30.0</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Thiamine (mg)</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0.09</w:t>
            </w:r>
          </w:p>
        </w:tc>
      </w:tr>
      <w:tr w:rsidR="00EC20FA" w:rsidRPr="00C32DD1" w:rsidTr="00C32DD1">
        <w:trPr>
          <w:jc w:val="center"/>
        </w:trPr>
        <w:tc>
          <w:tcPr>
            <w:tcW w:w="3604" w:type="pct"/>
            <w:shd w:val="clear" w:color="auto" w:fill="auto"/>
            <w:vAlign w:val="center"/>
          </w:tcPr>
          <w:p w:rsidR="00EC20FA" w:rsidRPr="00C32DD1" w:rsidRDefault="00EC20FA" w:rsidP="000602CA">
            <w:pPr>
              <w:bidi w:val="0"/>
              <w:snapToGrid w:val="0"/>
              <w:jc w:val="both"/>
              <w:rPr>
                <w:rFonts w:eastAsia="Calibri" w:cs="Times New Roman"/>
                <w:color w:val="000000"/>
                <w:sz w:val="20"/>
                <w:szCs w:val="14"/>
              </w:rPr>
            </w:pPr>
            <w:r w:rsidRPr="00C32DD1">
              <w:rPr>
                <w:rFonts w:eastAsia="Calibri" w:cs="Times New Roman"/>
                <w:color w:val="000000"/>
                <w:sz w:val="20"/>
                <w:szCs w:val="14"/>
              </w:rPr>
              <w:t>Water (g)</w:t>
            </w:r>
          </w:p>
        </w:tc>
        <w:tc>
          <w:tcPr>
            <w:tcW w:w="1396" w:type="pct"/>
            <w:shd w:val="clear" w:color="auto" w:fill="auto"/>
            <w:vAlign w:val="center"/>
          </w:tcPr>
          <w:p w:rsidR="00EC20FA" w:rsidRPr="00C32DD1" w:rsidRDefault="00EC20FA" w:rsidP="000602CA">
            <w:pPr>
              <w:bidi w:val="0"/>
              <w:snapToGrid w:val="0"/>
              <w:jc w:val="both"/>
              <w:rPr>
                <w:rFonts w:eastAsia="Calibri" w:cs="Times New Roman"/>
                <w:b/>
                <w:bCs/>
                <w:color w:val="000000"/>
                <w:sz w:val="20"/>
                <w:szCs w:val="14"/>
              </w:rPr>
            </w:pPr>
            <w:r w:rsidRPr="00C32DD1">
              <w:rPr>
                <w:rFonts w:eastAsia="Calibri" w:cs="Times New Roman"/>
                <w:b/>
                <w:bCs/>
                <w:color w:val="000000"/>
                <w:sz w:val="20"/>
                <w:szCs w:val="14"/>
              </w:rPr>
              <w:t>6.0</w:t>
            </w:r>
          </w:p>
        </w:tc>
      </w:tr>
    </w:tbl>
    <w:p w:rsidR="00A821D3" w:rsidRPr="00C32DD1" w:rsidRDefault="00A821D3" w:rsidP="000602CA">
      <w:pPr>
        <w:bidi w:val="0"/>
        <w:snapToGrid w:val="0"/>
        <w:ind w:firstLine="425"/>
        <w:jc w:val="both"/>
        <w:rPr>
          <w:rFonts w:cs="Times New Roman"/>
          <w:sz w:val="20"/>
          <w:szCs w:val="20"/>
        </w:rPr>
      </w:pPr>
    </w:p>
    <w:p w:rsidR="007453A0" w:rsidRDefault="007453A0" w:rsidP="000602CA">
      <w:pPr>
        <w:bidi w:val="0"/>
        <w:snapToGrid w:val="0"/>
        <w:ind w:firstLine="425"/>
        <w:jc w:val="both"/>
        <w:rPr>
          <w:rFonts w:cs="Times New Roman"/>
          <w:sz w:val="20"/>
          <w:szCs w:val="20"/>
        </w:rPr>
        <w:sectPr w:rsidR="007453A0" w:rsidSect="00D70569">
          <w:type w:val="continuous"/>
          <w:pgSz w:w="12242" w:h="15842" w:code="1"/>
          <w:pgMar w:top="1440" w:right="1440" w:bottom="1440" w:left="1440" w:header="720" w:footer="720" w:gutter="0"/>
          <w:cols w:space="720"/>
          <w:docGrid w:linePitch="435"/>
        </w:sectPr>
      </w:pPr>
    </w:p>
    <w:p w:rsidR="00460889" w:rsidRPr="00C32DD1" w:rsidRDefault="00063A84" w:rsidP="000602CA">
      <w:pPr>
        <w:bidi w:val="0"/>
        <w:snapToGrid w:val="0"/>
        <w:ind w:firstLine="425"/>
        <w:jc w:val="both"/>
        <w:rPr>
          <w:rFonts w:cs="Times New Roman" w:hint="eastAsia"/>
          <w:sz w:val="20"/>
          <w:szCs w:val="20"/>
          <w:lang w:eastAsia="zh-CN"/>
        </w:rPr>
      </w:pPr>
      <w:r w:rsidRPr="00C32DD1">
        <w:rPr>
          <w:rFonts w:cs="Times New Roman"/>
          <w:sz w:val="20"/>
          <w:szCs w:val="20"/>
        </w:rPr>
        <w:lastRenderedPageBreak/>
        <w:t>Randomized complete block design (RCBD) was adopted for carrying out statistical analysis of this study (</w:t>
      </w:r>
      <w:proofErr w:type="spellStart"/>
      <w:r w:rsidR="00EC20FA" w:rsidRPr="00C32DD1">
        <w:rPr>
          <w:rFonts w:cs="Times New Roman"/>
          <w:b/>
          <w:bCs/>
          <w:sz w:val="20"/>
          <w:szCs w:val="20"/>
        </w:rPr>
        <w:t>Rao</w:t>
      </w:r>
      <w:proofErr w:type="spellEnd"/>
      <w:r w:rsidR="00EC20FA" w:rsidRPr="00C32DD1">
        <w:rPr>
          <w:rFonts w:cs="Times New Roman"/>
          <w:b/>
          <w:bCs/>
          <w:sz w:val="20"/>
          <w:szCs w:val="20"/>
        </w:rPr>
        <w:t>, 2007</w:t>
      </w:r>
      <w:r w:rsidR="00B95B91">
        <w:rPr>
          <w:rFonts w:cs="Times New Roman"/>
          <w:sz w:val="20"/>
          <w:szCs w:val="20"/>
        </w:rPr>
        <w:t>).</w:t>
      </w:r>
    </w:p>
    <w:p w:rsidR="003C0613" w:rsidRPr="00C32DD1" w:rsidRDefault="00460889" w:rsidP="000602CA">
      <w:pPr>
        <w:bidi w:val="0"/>
        <w:snapToGrid w:val="0"/>
        <w:jc w:val="both"/>
        <w:rPr>
          <w:rFonts w:cs="Times New Roman"/>
          <w:b/>
          <w:bCs/>
          <w:sz w:val="20"/>
          <w:szCs w:val="20"/>
        </w:rPr>
      </w:pPr>
      <w:r w:rsidRPr="00C32DD1">
        <w:rPr>
          <w:rFonts w:cs="Times New Roman"/>
          <w:b/>
          <w:bCs/>
          <w:sz w:val="20"/>
          <w:szCs w:val="20"/>
        </w:rPr>
        <w:t>During both seasons, the following measurements were recorded:</w:t>
      </w:r>
    </w:p>
    <w:p w:rsidR="003C0613" w:rsidRPr="00C32DD1" w:rsidRDefault="00460889" w:rsidP="000602CA">
      <w:pPr>
        <w:numPr>
          <w:ilvl w:val="0"/>
          <w:numId w:val="7"/>
        </w:numPr>
        <w:tabs>
          <w:tab w:val="right" w:pos="142"/>
          <w:tab w:val="right" w:pos="284"/>
        </w:tabs>
        <w:bidi w:val="0"/>
        <w:snapToGrid w:val="0"/>
        <w:ind w:left="0" w:firstLine="425"/>
        <w:jc w:val="both"/>
        <w:rPr>
          <w:rFonts w:cs="Times New Roman"/>
          <w:sz w:val="20"/>
          <w:szCs w:val="20"/>
        </w:rPr>
      </w:pPr>
      <w:r w:rsidRPr="00C32DD1">
        <w:rPr>
          <w:rFonts w:cs="Times New Roman"/>
          <w:sz w:val="20"/>
          <w:szCs w:val="20"/>
        </w:rPr>
        <w:lastRenderedPageBreak/>
        <w:t>Vegetative growth characteristics namely l</w:t>
      </w:r>
      <w:r w:rsidR="003C0613" w:rsidRPr="00C32DD1">
        <w:rPr>
          <w:rFonts w:cs="Times New Roman"/>
          <w:sz w:val="20"/>
          <w:szCs w:val="20"/>
        </w:rPr>
        <w:t>eaf area (cm</w:t>
      </w:r>
      <w:r w:rsidR="003C0613" w:rsidRPr="00C32DD1">
        <w:rPr>
          <w:rFonts w:cs="Times New Roman"/>
          <w:sz w:val="20"/>
          <w:szCs w:val="20"/>
          <w:vertAlign w:val="superscript"/>
        </w:rPr>
        <w:t>2</w:t>
      </w:r>
      <w:r w:rsidR="003C0613" w:rsidRPr="00C32DD1">
        <w:rPr>
          <w:rFonts w:cs="Times New Roman"/>
          <w:sz w:val="20"/>
          <w:szCs w:val="20"/>
        </w:rPr>
        <w:t xml:space="preserve">) </w:t>
      </w:r>
      <w:r w:rsidRPr="00C32DD1">
        <w:rPr>
          <w:rFonts w:cs="Times New Roman"/>
          <w:b/>
          <w:bCs/>
          <w:sz w:val="20"/>
          <w:szCs w:val="20"/>
        </w:rPr>
        <w:t xml:space="preserve">(Ahmed and </w:t>
      </w:r>
      <w:proofErr w:type="spellStart"/>
      <w:r w:rsidRPr="00C32DD1">
        <w:rPr>
          <w:rFonts w:cs="Times New Roman"/>
          <w:b/>
          <w:bCs/>
          <w:sz w:val="20"/>
          <w:szCs w:val="20"/>
        </w:rPr>
        <w:t>Morsy</w:t>
      </w:r>
      <w:proofErr w:type="spellEnd"/>
      <w:r w:rsidRPr="00C32DD1">
        <w:rPr>
          <w:rFonts w:cs="Times New Roman"/>
          <w:b/>
          <w:bCs/>
          <w:sz w:val="20"/>
          <w:szCs w:val="20"/>
        </w:rPr>
        <w:t xml:space="preserve">, </w:t>
      </w:r>
      <w:r w:rsidR="003C0613" w:rsidRPr="00C32DD1">
        <w:rPr>
          <w:rFonts w:cs="Times New Roman"/>
          <w:b/>
          <w:bCs/>
          <w:sz w:val="20"/>
          <w:szCs w:val="20"/>
        </w:rPr>
        <w:t>1999)</w:t>
      </w:r>
      <w:r w:rsidRPr="00C32DD1">
        <w:rPr>
          <w:rFonts w:cs="Times New Roman"/>
          <w:b/>
          <w:bCs/>
          <w:sz w:val="20"/>
          <w:szCs w:val="20"/>
        </w:rPr>
        <w:t xml:space="preserve">, </w:t>
      </w:r>
      <w:r w:rsidRPr="00C32DD1">
        <w:rPr>
          <w:rFonts w:cs="Times New Roman"/>
          <w:sz w:val="20"/>
          <w:szCs w:val="20"/>
        </w:rPr>
        <w:t>wood ripening coefficient (</w:t>
      </w:r>
      <w:proofErr w:type="spellStart"/>
      <w:r w:rsidRPr="00C32DD1">
        <w:rPr>
          <w:rFonts w:cs="Times New Roman"/>
          <w:b/>
          <w:bCs/>
          <w:sz w:val="20"/>
          <w:szCs w:val="20"/>
        </w:rPr>
        <w:t>Bourad</w:t>
      </w:r>
      <w:proofErr w:type="spellEnd"/>
      <w:r w:rsidRPr="00C32DD1">
        <w:rPr>
          <w:rFonts w:cs="Times New Roman"/>
          <w:b/>
          <w:bCs/>
          <w:sz w:val="20"/>
          <w:szCs w:val="20"/>
        </w:rPr>
        <w:t>, 1966</w:t>
      </w:r>
      <w:r w:rsidRPr="00C32DD1">
        <w:rPr>
          <w:rFonts w:cs="Times New Roman"/>
          <w:sz w:val="20"/>
          <w:szCs w:val="20"/>
        </w:rPr>
        <w:t xml:space="preserve">), </w:t>
      </w:r>
      <w:r w:rsidR="00EC20FA" w:rsidRPr="00C32DD1">
        <w:rPr>
          <w:rFonts w:cs="Times New Roman"/>
          <w:sz w:val="20"/>
          <w:szCs w:val="20"/>
        </w:rPr>
        <w:t xml:space="preserve">pruning </w:t>
      </w:r>
      <w:r w:rsidRPr="00C32DD1">
        <w:rPr>
          <w:rFonts w:cs="Times New Roman"/>
          <w:sz w:val="20"/>
          <w:szCs w:val="20"/>
        </w:rPr>
        <w:t>wood weight (kg.)</w:t>
      </w:r>
      <w:r w:rsidR="003C0613" w:rsidRPr="00C32DD1">
        <w:rPr>
          <w:rFonts w:cs="Times New Roman"/>
          <w:b/>
          <w:bCs/>
          <w:sz w:val="20"/>
          <w:szCs w:val="20"/>
        </w:rPr>
        <w:t xml:space="preserve"> </w:t>
      </w:r>
      <w:r w:rsidR="003C0613" w:rsidRPr="00C32DD1">
        <w:rPr>
          <w:rFonts w:cs="Times New Roman"/>
          <w:sz w:val="20"/>
          <w:szCs w:val="20"/>
        </w:rPr>
        <w:t>and cane thickness (</w:t>
      </w:r>
      <w:r w:rsidRPr="00C32DD1">
        <w:rPr>
          <w:rFonts w:cs="Times New Roman"/>
          <w:sz w:val="20"/>
          <w:szCs w:val="20"/>
          <w:lang w:val="en-CA"/>
        </w:rPr>
        <w:t>cm</w:t>
      </w:r>
      <w:r w:rsidR="003C0613" w:rsidRPr="00C32DD1">
        <w:rPr>
          <w:rFonts w:cs="Times New Roman"/>
          <w:sz w:val="20"/>
          <w:szCs w:val="20"/>
        </w:rPr>
        <w:t>).</w:t>
      </w:r>
    </w:p>
    <w:p w:rsidR="003F591C" w:rsidRDefault="00095413" w:rsidP="000602CA">
      <w:pPr>
        <w:numPr>
          <w:ilvl w:val="0"/>
          <w:numId w:val="7"/>
        </w:numPr>
        <w:tabs>
          <w:tab w:val="right" w:pos="142"/>
          <w:tab w:val="right" w:pos="284"/>
        </w:tabs>
        <w:bidi w:val="0"/>
        <w:snapToGrid w:val="0"/>
        <w:ind w:left="0" w:firstLine="425"/>
        <w:jc w:val="both"/>
        <w:rPr>
          <w:rFonts w:cs="Times New Roman"/>
          <w:b/>
          <w:bCs/>
          <w:sz w:val="20"/>
          <w:szCs w:val="20"/>
        </w:rPr>
      </w:pPr>
      <w:r w:rsidRPr="00C32DD1">
        <w:rPr>
          <w:rFonts w:cs="Times New Roman"/>
          <w:sz w:val="20"/>
          <w:szCs w:val="20"/>
        </w:rPr>
        <w:t>Leaf pigments namely chlorophylls a</w:t>
      </w:r>
      <w:r w:rsidR="00C32DD1" w:rsidRPr="00C32DD1">
        <w:rPr>
          <w:rFonts w:cs="Times New Roman"/>
          <w:sz w:val="20"/>
          <w:szCs w:val="20"/>
        </w:rPr>
        <w:t xml:space="preserve"> &amp; </w:t>
      </w:r>
      <w:r w:rsidRPr="00C32DD1">
        <w:rPr>
          <w:rFonts w:cs="Times New Roman"/>
          <w:sz w:val="20"/>
          <w:szCs w:val="20"/>
        </w:rPr>
        <w:t xml:space="preserve">b, total chlorophylls, total </w:t>
      </w:r>
      <w:proofErr w:type="spellStart"/>
      <w:r w:rsidRPr="00C32DD1">
        <w:rPr>
          <w:rFonts w:cs="Times New Roman"/>
          <w:sz w:val="20"/>
          <w:szCs w:val="20"/>
        </w:rPr>
        <w:t>carotenoids</w:t>
      </w:r>
      <w:proofErr w:type="spellEnd"/>
      <w:r w:rsidRPr="00C32DD1">
        <w:rPr>
          <w:rFonts w:cs="Times New Roman"/>
          <w:sz w:val="20"/>
          <w:szCs w:val="20"/>
        </w:rPr>
        <w:t xml:space="preserve"> (mg/ 100 g </w:t>
      </w:r>
      <w:r w:rsidRPr="00C32DD1">
        <w:rPr>
          <w:rFonts w:cs="Times New Roman"/>
          <w:sz w:val="20"/>
          <w:szCs w:val="20"/>
        </w:rPr>
        <w:lastRenderedPageBreak/>
        <w:t>F.W.),</w:t>
      </w:r>
      <w:r w:rsidRPr="00C32DD1">
        <w:rPr>
          <w:rFonts w:cs="Times New Roman"/>
          <w:b/>
          <w:bCs/>
          <w:sz w:val="20"/>
          <w:szCs w:val="20"/>
        </w:rPr>
        <w:t xml:space="preserve"> (</w:t>
      </w:r>
      <w:proofErr w:type="spellStart"/>
      <w:r w:rsidRPr="00C32DD1">
        <w:rPr>
          <w:rFonts w:cs="Times New Roman"/>
          <w:b/>
          <w:bCs/>
          <w:sz w:val="20"/>
          <w:szCs w:val="20"/>
        </w:rPr>
        <w:t>Hiscox</w:t>
      </w:r>
      <w:proofErr w:type="spellEnd"/>
      <w:r w:rsidRPr="00C32DD1">
        <w:rPr>
          <w:rFonts w:cs="Times New Roman"/>
          <w:b/>
          <w:bCs/>
          <w:sz w:val="20"/>
          <w:szCs w:val="20"/>
        </w:rPr>
        <w:t xml:space="preserve"> and </w:t>
      </w:r>
      <w:proofErr w:type="spellStart"/>
      <w:r w:rsidRPr="00C32DD1">
        <w:rPr>
          <w:rFonts w:cs="Times New Roman"/>
          <w:b/>
          <w:bCs/>
          <w:sz w:val="20"/>
          <w:szCs w:val="20"/>
        </w:rPr>
        <w:t>Isralastam</w:t>
      </w:r>
      <w:proofErr w:type="spellEnd"/>
      <w:r w:rsidRPr="00C32DD1">
        <w:rPr>
          <w:rFonts w:cs="Times New Roman"/>
          <w:b/>
          <w:bCs/>
          <w:sz w:val="20"/>
          <w:szCs w:val="20"/>
        </w:rPr>
        <w:t>, 1979</w:t>
      </w:r>
      <w:r w:rsidRPr="00C32DD1">
        <w:rPr>
          <w:rFonts w:cs="Times New Roman"/>
          <w:sz w:val="20"/>
          <w:szCs w:val="20"/>
        </w:rPr>
        <w:t xml:space="preserve"> and </w:t>
      </w:r>
      <w:r w:rsidRPr="00C32DD1">
        <w:rPr>
          <w:rFonts w:cs="Times New Roman"/>
          <w:b/>
          <w:bCs/>
          <w:sz w:val="20"/>
          <w:szCs w:val="20"/>
        </w:rPr>
        <w:t xml:space="preserve">Von- </w:t>
      </w:r>
      <w:proofErr w:type="spellStart"/>
      <w:r w:rsidRPr="00C32DD1">
        <w:rPr>
          <w:rFonts w:cs="Times New Roman"/>
          <w:b/>
          <w:bCs/>
          <w:sz w:val="20"/>
          <w:szCs w:val="20"/>
        </w:rPr>
        <w:t>Wettstein</w:t>
      </w:r>
      <w:proofErr w:type="spellEnd"/>
      <w:r w:rsidRPr="00C32DD1">
        <w:rPr>
          <w:rFonts w:cs="Times New Roman"/>
          <w:b/>
          <w:bCs/>
          <w:sz w:val="20"/>
          <w:szCs w:val="20"/>
        </w:rPr>
        <w:t>, 1957</w:t>
      </w:r>
      <w:r w:rsidR="003F591C" w:rsidRPr="00C32DD1">
        <w:rPr>
          <w:rFonts w:cs="Times New Roman"/>
          <w:b/>
          <w:bCs/>
          <w:sz w:val="20"/>
          <w:szCs w:val="20"/>
        </w:rPr>
        <w:t>)</w:t>
      </w:r>
      <w:r w:rsidR="003F591C">
        <w:rPr>
          <w:rFonts w:cs="Times New Roman"/>
          <w:b/>
          <w:bCs/>
          <w:sz w:val="20"/>
          <w:szCs w:val="20"/>
        </w:rPr>
        <w:t>.</w:t>
      </w:r>
    </w:p>
    <w:p w:rsidR="00095413" w:rsidRPr="00C32DD1" w:rsidRDefault="00460889" w:rsidP="000602CA">
      <w:pPr>
        <w:numPr>
          <w:ilvl w:val="0"/>
          <w:numId w:val="7"/>
        </w:numPr>
        <w:tabs>
          <w:tab w:val="right" w:pos="142"/>
          <w:tab w:val="right" w:pos="284"/>
        </w:tabs>
        <w:bidi w:val="0"/>
        <w:snapToGrid w:val="0"/>
        <w:ind w:left="0" w:firstLine="425"/>
        <w:jc w:val="both"/>
        <w:rPr>
          <w:rFonts w:cs="Times New Roman"/>
          <w:sz w:val="20"/>
          <w:szCs w:val="20"/>
        </w:rPr>
      </w:pPr>
      <w:r w:rsidRPr="00C32DD1">
        <w:rPr>
          <w:rFonts w:cs="Times New Roman"/>
          <w:sz w:val="20"/>
          <w:szCs w:val="20"/>
        </w:rPr>
        <w:t>Leaf chemical components</w:t>
      </w:r>
      <w:r w:rsidR="00095413" w:rsidRPr="00C32DD1">
        <w:rPr>
          <w:rFonts w:cs="Times New Roman"/>
          <w:sz w:val="20"/>
          <w:szCs w:val="20"/>
        </w:rPr>
        <w:t xml:space="preserve"> namely </w:t>
      </w:r>
      <w:r w:rsidRPr="00C32DD1">
        <w:rPr>
          <w:rFonts w:cs="Times New Roman"/>
          <w:sz w:val="20"/>
          <w:szCs w:val="20"/>
        </w:rPr>
        <w:t>N, P, K</w:t>
      </w:r>
      <w:r w:rsidR="00EC20FA" w:rsidRPr="00C32DD1">
        <w:rPr>
          <w:rFonts w:cs="Times New Roman"/>
          <w:sz w:val="20"/>
          <w:szCs w:val="20"/>
        </w:rPr>
        <w:t xml:space="preserve"> and</w:t>
      </w:r>
      <w:r w:rsidRPr="00C32DD1">
        <w:rPr>
          <w:rFonts w:cs="Times New Roman"/>
          <w:sz w:val="20"/>
          <w:szCs w:val="20"/>
        </w:rPr>
        <w:t xml:space="preserve"> Mg (as %), </w:t>
      </w:r>
      <w:r w:rsidR="003C0613" w:rsidRPr="00C32DD1">
        <w:rPr>
          <w:rFonts w:cs="Times New Roman"/>
          <w:sz w:val="20"/>
          <w:szCs w:val="20"/>
        </w:rPr>
        <w:t>(</w:t>
      </w:r>
      <w:r w:rsidR="00865518" w:rsidRPr="00C32DD1">
        <w:rPr>
          <w:rFonts w:cs="Times New Roman"/>
          <w:b/>
          <w:bCs/>
          <w:sz w:val="20"/>
          <w:szCs w:val="20"/>
        </w:rPr>
        <w:t xml:space="preserve">Peach and Tracy, 1968; </w:t>
      </w:r>
      <w:proofErr w:type="spellStart"/>
      <w:r w:rsidR="00865518" w:rsidRPr="00C32DD1">
        <w:rPr>
          <w:rFonts w:cs="Times New Roman"/>
          <w:b/>
          <w:bCs/>
          <w:sz w:val="20"/>
          <w:szCs w:val="20"/>
        </w:rPr>
        <w:t>Evenhuis</w:t>
      </w:r>
      <w:proofErr w:type="spellEnd"/>
      <w:r w:rsidR="00865518" w:rsidRPr="00C32DD1">
        <w:rPr>
          <w:rFonts w:cs="Times New Roman"/>
          <w:b/>
          <w:bCs/>
          <w:sz w:val="20"/>
          <w:szCs w:val="20"/>
        </w:rPr>
        <w:t xml:space="preserve"> and </w:t>
      </w:r>
      <w:proofErr w:type="spellStart"/>
      <w:r w:rsidR="00865518" w:rsidRPr="00C32DD1">
        <w:rPr>
          <w:rFonts w:cs="Times New Roman"/>
          <w:b/>
          <w:bCs/>
          <w:sz w:val="20"/>
          <w:szCs w:val="20"/>
        </w:rPr>
        <w:t>Deward</w:t>
      </w:r>
      <w:proofErr w:type="spellEnd"/>
      <w:r w:rsidR="00865518" w:rsidRPr="00C32DD1">
        <w:rPr>
          <w:rFonts w:cs="Times New Roman"/>
          <w:b/>
          <w:bCs/>
          <w:sz w:val="20"/>
          <w:szCs w:val="20"/>
        </w:rPr>
        <w:t xml:space="preserve">, 1980; </w:t>
      </w:r>
      <w:proofErr w:type="spellStart"/>
      <w:r w:rsidRPr="00C32DD1">
        <w:rPr>
          <w:rFonts w:cs="Times New Roman"/>
          <w:b/>
          <w:bCs/>
          <w:sz w:val="20"/>
          <w:szCs w:val="20"/>
        </w:rPr>
        <w:t>Cottenie</w:t>
      </w:r>
      <w:proofErr w:type="spellEnd"/>
      <w:r w:rsidRPr="00C32DD1">
        <w:rPr>
          <w:rFonts w:cs="Times New Roman"/>
          <w:b/>
          <w:bCs/>
          <w:sz w:val="20"/>
          <w:szCs w:val="20"/>
        </w:rPr>
        <w:t xml:space="preserve"> </w:t>
      </w:r>
      <w:r w:rsidRPr="00C32DD1">
        <w:rPr>
          <w:rFonts w:cs="Times New Roman"/>
          <w:b/>
          <w:bCs/>
          <w:i/>
          <w:iCs/>
          <w:sz w:val="20"/>
          <w:szCs w:val="20"/>
        </w:rPr>
        <w:t xml:space="preserve">et al, </w:t>
      </w:r>
      <w:r w:rsidRPr="00C32DD1">
        <w:rPr>
          <w:rFonts w:cs="Times New Roman"/>
          <w:b/>
          <w:bCs/>
          <w:sz w:val="20"/>
          <w:szCs w:val="20"/>
        </w:rPr>
        <w:t>1982</w:t>
      </w:r>
      <w:r w:rsidR="00865518" w:rsidRPr="00C32DD1">
        <w:rPr>
          <w:rFonts w:cs="Times New Roman"/>
          <w:sz w:val="20"/>
          <w:szCs w:val="20"/>
        </w:rPr>
        <w:t xml:space="preserve"> </w:t>
      </w:r>
      <w:r w:rsidRPr="00C32DD1">
        <w:rPr>
          <w:rFonts w:cs="Times New Roman"/>
          <w:b/>
          <w:bCs/>
          <w:sz w:val="20"/>
          <w:szCs w:val="20"/>
        </w:rPr>
        <w:t>and Summer, 1985</w:t>
      </w:r>
      <w:r w:rsidR="003C0613" w:rsidRPr="00C32DD1">
        <w:rPr>
          <w:rFonts w:cs="Times New Roman"/>
          <w:b/>
          <w:bCs/>
          <w:sz w:val="20"/>
          <w:szCs w:val="20"/>
        </w:rPr>
        <w:t>)</w:t>
      </w:r>
      <w:r w:rsidR="003C0613" w:rsidRPr="00C32DD1">
        <w:rPr>
          <w:rFonts w:cs="Times New Roman"/>
          <w:sz w:val="20"/>
          <w:szCs w:val="20"/>
        </w:rPr>
        <w:t>.</w:t>
      </w:r>
    </w:p>
    <w:p w:rsidR="003C0613" w:rsidRPr="00C32DD1" w:rsidRDefault="00095413" w:rsidP="000602CA">
      <w:pPr>
        <w:numPr>
          <w:ilvl w:val="0"/>
          <w:numId w:val="7"/>
        </w:numPr>
        <w:tabs>
          <w:tab w:val="right" w:pos="142"/>
          <w:tab w:val="right" w:pos="284"/>
        </w:tabs>
        <w:bidi w:val="0"/>
        <w:snapToGrid w:val="0"/>
        <w:ind w:left="0" w:firstLine="425"/>
        <w:jc w:val="both"/>
        <w:rPr>
          <w:rFonts w:cs="Times New Roman"/>
          <w:sz w:val="20"/>
          <w:szCs w:val="20"/>
        </w:rPr>
      </w:pPr>
      <w:r w:rsidRPr="00C32DD1">
        <w:rPr>
          <w:rFonts w:cs="Times New Roman"/>
          <w:sz w:val="20"/>
          <w:szCs w:val="20"/>
          <w:lang w:bidi="ar-EG"/>
        </w:rPr>
        <w:t>P</w:t>
      </w:r>
      <w:r w:rsidRPr="00C32DD1">
        <w:rPr>
          <w:rFonts w:cs="Times New Roman"/>
          <w:sz w:val="20"/>
          <w:szCs w:val="20"/>
        </w:rPr>
        <w:t>ercentage of berry setting</w:t>
      </w:r>
      <w:r w:rsidR="00CA6C38" w:rsidRPr="00C32DD1">
        <w:rPr>
          <w:rFonts w:cs="Times New Roman"/>
          <w:sz w:val="20"/>
          <w:szCs w:val="20"/>
        </w:rPr>
        <w:t>, harvesting date</w:t>
      </w:r>
      <w:r w:rsidRPr="00C32DD1">
        <w:rPr>
          <w:rFonts w:cs="Times New Roman"/>
          <w:sz w:val="20"/>
          <w:szCs w:val="20"/>
        </w:rPr>
        <w:t xml:space="preserve"> and yield expressed in weight (Kg) and number of clusters/ vine.</w:t>
      </w:r>
    </w:p>
    <w:p w:rsidR="00095413" w:rsidRPr="00C32DD1" w:rsidRDefault="00095413" w:rsidP="000602CA">
      <w:pPr>
        <w:numPr>
          <w:ilvl w:val="0"/>
          <w:numId w:val="7"/>
        </w:numPr>
        <w:tabs>
          <w:tab w:val="right" w:pos="142"/>
          <w:tab w:val="right" w:pos="284"/>
        </w:tabs>
        <w:bidi w:val="0"/>
        <w:snapToGrid w:val="0"/>
        <w:ind w:left="0" w:firstLine="425"/>
        <w:jc w:val="both"/>
        <w:rPr>
          <w:rFonts w:cs="Times New Roman"/>
          <w:sz w:val="20"/>
          <w:szCs w:val="20"/>
        </w:rPr>
      </w:pPr>
      <w:r w:rsidRPr="00C32DD1">
        <w:rPr>
          <w:rFonts w:cs="Times New Roman"/>
          <w:sz w:val="20"/>
          <w:szCs w:val="20"/>
        </w:rPr>
        <w:t>Weight (g), length and shoulder (cm) of cluster.</w:t>
      </w:r>
    </w:p>
    <w:p w:rsidR="003F591C" w:rsidRDefault="00095413" w:rsidP="000602CA">
      <w:pPr>
        <w:numPr>
          <w:ilvl w:val="0"/>
          <w:numId w:val="7"/>
        </w:numPr>
        <w:tabs>
          <w:tab w:val="right" w:pos="142"/>
          <w:tab w:val="right" w:pos="284"/>
        </w:tabs>
        <w:bidi w:val="0"/>
        <w:snapToGrid w:val="0"/>
        <w:ind w:left="0" w:firstLine="425"/>
        <w:jc w:val="both"/>
        <w:rPr>
          <w:rFonts w:cs="Times New Roman"/>
          <w:sz w:val="20"/>
          <w:szCs w:val="20"/>
        </w:rPr>
      </w:pPr>
      <w:r w:rsidRPr="00C32DD1">
        <w:rPr>
          <w:rFonts w:cs="Times New Roman"/>
          <w:sz w:val="20"/>
          <w:szCs w:val="20"/>
        </w:rPr>
        <w:t xml:space="preserve">Percentage of berries </w:t>
      </w:r>
      <w:proofErr w:type="spellStart"/>
      <w:r w:rsidRPr="00C32DD1">
        <w:rPr>
          <w:rFonts w:cs="Times New Roman"/>
          <w:sz w:val="20"/>
          <w:szCs w:val="20"/>
        </w:rPr>
        <w:t>colouratio</w:t>
      </w:r>
      <w:r w:rsidR="003F591C" w:rsidRPr="00C32DD1">
        <w:rPr>
          <w:rFonts w:cs="Times New Roman"/>
          <w:sz w:val="20"/>
          <w:szCs w:val="20"/>
        </w:rPr>
        <w:t>n</w:t>
      </w:r>
      <w:proofErr w:type="spellEnd"/>
      <w:r w:rsidR="003F591C">
        <w:rPr>
          <w:rFonts w:cs="Times New Roman"/>
          <w:sz w:val="20"/>
          <w:szCs w:val="20"/>
        </w:rPr>
        <w:t>.</w:t>
      </w:r>
    </w:p>
    <w:p w:rsidR="00B34A37" w:rsidRPr="00C32DD1" w:rsidRDefault="00095413" w:rsidP="000602CA">
      <w:pPr>
        <w:numPr>
          <w:ilvl w:val="0"/>
          <w:numId w:val="7"/>
        </w:numPr>
        <w:tabs>
          <w:tab w:val="right" w:pos="142"/>
          <w:tab w:val="right" w:pos="284"/>
        </w:tabs>
        <w:bidi w:val="0"/>
        <w:snapToGrid w:val="0"/>
        <w:ind w:left="0" w:firstLine="425"/>
        <w:jc w:val="both"/>
        <w:rPr>
          <w:rFonts w:cs="Times New Roman"/>
          <w:sz w:val="20"/>
          <w:szCs w:val="20"/>
        </w:rPr>
      </w:pPr>
      <w:r w:rsidRPr="00C32DD1">
        <w:rPr>
          <w:rFonts w:cs="Times New Roman"/>
          <w:sz w:val="20"/>
          <w:szCs w:val="20"/>
          <w:lang w:bidi="ar-EG"/>
        </w:rPr>
        <w:t xml:space="preserve">Physical characteristics of the berries namely weight (g) and dimensions (longitudinal and equatorial) (cm), </w:t>
      </w:r>
    </w:p>
    <w:p w:rsidR="00095413" w:rsidRPr="00C32DD1" w:rsidRDefault="00095413" w:rsidP="000602CA">
      <w:pPr>
        <w:numPr>
          <w:ilvl w:val="0"/>
          <w:numId w:val="7"/>
        </w:numPr>
        <w:tabs>
          <w:tab w:val="right" w:pos="142"/>
          <w:tab w:val="right" w:pos="284"/>
        </w:tabs>
        <w:bidi w:val="0"/>
        <w:snapToGrid w:val="0"/>
        <w:ind w:left="0" w:firstLine="425"/>
        <w:jc w:val="both"/>
        <w:rPr>
          <w:rFonts w:cs="Times New Roman"/>
          <w:sz w:val="20"/>
          <w:szCs w:val="20"/>
        </w:rPr>
      </w:pPr>
      <w:r w:rsidRPr="00C32DD1">
        <w:rPr>
          <w:rFonts w:cs="Times New Roman"/>
          <w:sz w:val="20"/>
          <w:szCs w:val="20"/>
          <w:lang w:bidi="ar-EG"/>
        </w:rPr>
        <w:t>Chemical characteristics of the berries namely T.S.S. %, total acidity % (as g tartaric acid/100 ml juice)</w:t>
      </w:r>
      <w:r w:rsidR="00B34A37" w:rsidRPr="00C32DD1">
        <w:rPr>
          <w:rFonts w:cs="Times New Roman"/>
          <w:sz w:val="20"/>
          <w:szCs w:val="20"/>
          <w:lang w:bidi="ar-EG"/>
        </w:rPr>
        <w:t xml:space="preserve"> </w:t>
      </w:r>
      <w:r w:rsidR="00B34A37" w:rsidRPr="00C32DD1">
        <w:rPr>
          <w:rFonts w:cs="Times New Roman"/>
          <w:sz w:val="20"/>
          <w:szCs w:val="20"/>
        </w:rPr>
        <w:t>(</w:t>
      </w:r>
      <w:r w:rsidR="00B34A37" w:rsidRPr="00C32DD1">
        <w:rPr>
          <w:rFonts w:cs="Times New Roman"/>
          <w:b/>
          <w:bCs/>
          <w:sz w:val="20"/>
          <w:szCs w:val="20"/>
        </w:rPr>
        <w:t>A.O.A.C, 2000</w:t>
      </w:r>
      <w:r w:rsidR="00B34A37" w:rsidRPr="00C32DD1">
        <w:rPr>
          <w:rFonts w:cs="Times New Roman"/>
          <w:sz w:val="20"/>
          <w:szCs w:val="20"/>
        </w:rPr>
        <w:t>)</w:t>
      </w:r>
      <w:r w:rsidRPr="00C32DD1">
        <w:rPr>
          <w:rFonts w:cs="Times New Roman"/>
          <w:sz w:val="20"/>
          <w:szCs w:val="20"/>
          <w:lang w:bidi="ar-EG"/>
        </w:rPr>
        <w:t xml:space="preserve">, T.S.S/acid, reducing sugars % </w:t>
      </w:r>
      <w:r w:rsidR="00B34A37" w:rsidRPr="00C32DD1">
        <w:rPr>
          <w:rFonts w:cs="Times New Roman"/>
          <w:b/>
          <w:bCs/>
          <w:sz w:val="20"/>
          <w:szCs w:val="20"/>
          <w:lang w:bidi="ar-EG"/>
        </w:rPr>
        <w:t xml:space="preserve">(Lane and </w:t>
      </w:r>
      <w:proofErr w:type="spellStart"/>
      <w:r w:rsidR="00B34A37" w:rsidRPr="00C32DD1">
        <w:rPr>
          <w:rFonts w:cs="Times New Roman"/>
          <w:b/>
          <w:bCs/>
          <w:sz w:val="20"/>
          <w:szCs w:val="20"/>
          <w:lang w:bidi="ar-EG"/>
        </w:rPr>
        <w:t>Eynon</w:t>
      </w:r>
      <w:proofErr w:type="spellEnd"/>
      <w:r w:rsidR="00B34A37" w:rsidRPr="00C32DD1">
        <w:rPr>
          <w:rFonts w:cs="Times New Roman"/>
          <w:b/>
          <w:bCs/>
          <w:sz w:val="20"/>
          <w:szCs w:val="20"/>
          <w:lang w:bidi="ar-EG"/>
        </w:rPr>
        <w:t>, 1965)</w:t>
      </w:r>
      <w:r w:rsidR="00B34A37" w:rsidRPr="00C32DD1">
        <w:rPr>
          <w:rFonts w:cs="Times New Roman"/>
          <w:sz w:val="20"/>
          <w:szCs w:val="20"/>
          <w:lang w:bidi="ar-EG"/>
        </w:rPr>
        <w:t xml:space="preserve"> </w:t>
      </w:r>
      <w:r w:rsidRPr="00C32DD1">
        <w:rPr>
          <w:rFonts w:cs="Times New Roman"/>
          <w:sz w:val="20"/>
          <w:szCs w:val="20"/>
          <w:lang w:bidi="ar-EG"/>
        </w:rPr>
        <w:t xml:space="preserve">and total </w:t>
      </w:r>
      <w:proofErr w:type="spellStart"/>
      <w:r w:rsidRPr="00C32DD1">
        <w:rPr>
          <w:rFonts w:cs="Times New Roman"/>
          <w:sz w:val="20"/>
          <w:szCs w:val="20"/>
          <w:lang w:bidi="ar-EG"/>
        </w:rPr>
        <w:t>anthocyanins</w:t>
      </w:r>
      <w:proofErr w:type="spellEnd"/>
      <w:r w:rsidRPr="00C32DD1">
        <w:rPr>
          <w:rFonts w:cs="Times New Roman"/>
          <w:sz w:val="20"/>
          <w:szCs w:val="20"/>
          <w:lang w:bidi="ar-EG"/>
        </w:rPr>
        <w:t xml:space="preserve"> in the berries (mg/ 100 g F.W.)</w:t>
      </w:r>
      <w:r w:rsidR="006816B6" w:rsidRPr="00C32DD1">
        <w:rPr>
          <w:rFonts w:cs="Times New Roman"/>
          <w:sz w:val="20"/>
          <w:szCs w:val="20"/>
        </w:rPr>
        <w:t xml:space="preserve"> </w:t>
      </w:r>
      <w:r w:rsidR="006816B6" w:rsidRPr="00C32DD1">
        <w:rPr>
          <w:rFonts w:cs="Times New Roman"/>
          <w:b/>
          <w:bCs/>
          <w:sz w:val="20"/>
          <w:szCs w:val="20"/>
          <w:lang w:bidi="ar-EG"/>
        </w:rPr>
        <w:t>(</w:t>
      </w:r>
      <w:proofErr w:type="spellStart"/>
      <w:r w:rsidR="006816B6" w:rsidRPr="00C32DD1">
        <w:rPr>
          <w:rFonts w:cs="Times New Roman"/>
          <w:b/>
          <w:bCs/>
          <w:sz w:val="20"/>
          <w:szCs w:val="20"/>
          <w:lang w:bidi="ar-EG"/>
        </w:rPr>
        <w:t>Fulcki</w:t>
      </w:r>
      <w:proofErr w:type="spellEnd"/>
      <w:r w:rsidR="006816B6" w:rsidRPr="00C32DD1">
        <w:rPr>
          <w:rFonts w:cs="Times New Roman"/>
          <w:b/>
          <w:bCs/>
          <w:sz w:val="20"/>
          <w:szCs w:val="20"/>
          <w:lang w:bidi="ar-EG"/>
        </w:rPr>
        <w:t xml:space="preserve"> and Francis, 1968)</w:t>
      </w:r>
      <w:r w:rsidRPr="00C32DD1">
        <w:rPr>
          <w:rFonts w:cs="Times New Roman"/>
          <w:sz w:val="20"/>
          <w:szCs w:val="20"/>
          <w:lang w:bidi="ar-EG"/>
        </w:rPr>
        <w:t>.</w:t>
      </w:r>
    </w:p>
    <w:p w:rsidR="003C0613" w:rsidRPr="00C32DD1" w:rsidRDefault="00941446" w:rsidP="000602CA">
      <w:pPr>
        <w:bidi w:val="0"/>
        <w:snapToGrid w:val="0"/>
        <w:ind w:firstLine="425"/>
        <w:jc w:val="both"/>
        <w:rPr>
          <w:rFonts w:cs="Times New Roman"/>
          <w:sz w:val="20"/>
          <w:szCs w:val="20"/>
        </w:rPr>
      </w:pPr>
      <w:r w:rsidRPr="00C32DD1">
        <w:rPr>
          <w:rFonts w:cs="Times New Roman"/>
          <w:sz w:val="20"/>
          <w:szCs w:val="20"/>
        </w:rPr>
        <w:t>Statistical analysis was done using new L.S.D. at 5% (</w:t>
      </w:r>
      <w:proofErr w:type="spellStart"/>
      <w:r w:rsidR="00095413" w:rsidRPr="00C32DD1">
        <w:rPr>
          <w:rFonts w:cs="Times New Roman"/>
          <w:b/>
          <w:bCs/>
          <w:sz w:val="20"/>
          <w:szCs w:val="20"/>
        </w:rPr>
        <w:t>Snedecor</w:t>
      </w:r>
      <w:proofErr w:type="spellEnd"/>
      <w:r w:rsidR="00095413" w:rsidRPr="00C32DD1">
        <w:rPr>
          <w:rFonts w:cs="Times New Roman"/>
          <w:b/>
          <w:bCs/>
          <w:sz w:val="20"/>
          <w:szCs w:val="20"/>
        </w:rPr>
        <w:t xml:space="preserve"> and </w:t>
      </w:r>
      <w:proofErr w:type="spellStart"/>
      <w:r w:rsidR="00095413" w:rsidRPr="00C32DD1">
        <w:rPr>
          <w:rFonts w:cs="Times New Roman"/>
          <w:b/>
          <w:bCs/>
          <w:sz w:val="20"/>
          <w:szCs w:val="20"/>
        </w:rPr>
        <w:t>C</w:t>
      </w:r>
      <w:r w:rsidR="00391474" w:rsidRPr="00C32DD1">
        <w:rPr>
          <w:rFonts w:cs="Times New Roman"/>
          <w:b/>
          <w:bCs/>
          <w:sz w:val="20"/>
          <w:szCs w:val="20"/>
        </w:rPr>
        <w:t>o</w:t>
      </w:r>
      <w:r w:rsidR="00095413" w:rsidRPr="00C32DD1">
        <w:rPr>
          <w:rFonts w:cs="Times New Roman"/>
          <w:b/>
          <w:bCs/>
          <w:sz w:val="20"/>
          <w:szCs w:val="20"/>
        </w:rPr>
        <w:t>hran</w:t>
      </w:r>
      <w:proofErr w:type="spellEnd"/>
      <w:r w:rsidR="00095413" w:rsidRPr="00C32DD1">
        <w:rPr>
          <w:rFonts w:cs="Times New Roman"/>
          <w:b/>
          <w:bCs/>
          <w:sz w:val="20"/>
          <w:szCs w:val="20"/>
        </w:rPr>
        <w:t xml:space="preserve">, 1990 and </w:t>
      </w:r>
      <w:r w:rsidRPr="00C32DD1">
        <w:rPr>
          <w:rFonts w:cs="Times New Roman"/>
          <w:b/>
          <w:bCs/>
          <w:sz w:val="20"/>
          <w:szCs w:val="20"/>
        </w:rPr>
        <w:t xml:space="preserve">Mead </w:t>
      </w:r>
      <w:r w:rsidRPr="00C32DD1">
        <w:rPr>
          <w:rFonts w:cs="Times New Roman"/>
          <w:b/>
          <w:bCs/>
          <w:i/>
          <w:iCs/>
          <w:sz w:val="20"/>
          <w:szCs w:val="20"/>
        </w:rPr>
        <w:t>et al</w:t>
      </w:r>
      <w:r w:rsidRPr="00C32DD1">
        <w:rPr>
          <w:rFonts w:cs="Times New Roman"/>
          <w:b/>
          <w:bCs/>
          <w:sz w:val="20"/>
          <w:szCs w:val="20"/>
        </w:rPr>
        <w:t>., 1993</w:t>
      </w:r>
      <w:r w:rsidRPr="00C32DD1">
        <w:rPr>
          <w:rFonts w:cs="Times New Roman"/>
          <w:sz w:val="20"/>
          <w:szCs w:val="20"/>
        </w:rPr>
        <w:t>).</w:t>
      </w:r>
    </w:p>
    <w:p w:rsidR="00654D72" w:rsidRPr="00C32DD1" w:rsidRDefault="00654D72" w:rsidP="000602CA">
      <w:pPr>
        <w:bidi w:val="0"/>
        <w:snapToGrid w:val="0"/>
        <w:ind w:firstLine="425"/>
        <w:jc w:val="both"/>
        <w:rPr>
          <w:rFonts w:cs="Times New Roman"/>
          <w:sz w:val="20"/>
          <w:szCs w:val="20"/>
        </w:rPr>
      </w:pPr>
    </w:p>
    <w:p w:rsidR="00F23820" w:rsidRPr="00C32DD1" w:rsidRDefault="00D432D8" w:rsidP="000602CA">
      <w:pPr>
        <w:bidi w:val="0"/>
        <w:snapToGrid w:val="0"/>
        <w:jc w:val="both"/>
        <w:rPr>
          <w:rFonts w:cs="Times New Roman"/>
          <w:b/>
          <w:bCs/>
          <w:sz w:val="20"/>
          <w:szCs w:val="20"/>
          <w:lang w:bidi="ar-EG"/>
        </w:rPr>
      </w:pPr>
      <w:r w:rsidRPr="00C32DD1">
        <w:rPr>
          <w:rFonts w:cs="Times New Roman"/>
          <w:b/>
          <w:bCs/>
          <w:sz w:val="20"/>
          <w:szCs w:val="20"/>
          <w:lang w:bidi="ar-EG"/>
        </w:rPr>
        <w:t>Results and Discussion:</w:t>
      </w:r>
    </w:p>
    <w:p w:rsidR="00BA081F" w:rsidRPr="00C32DD1" w:rsidRDefault="004A79C5" w:rsidP="000602CA">
      <w:pPr>
        <w:numPr>
          <w:ilvl w:val="0"/>
          <w:numId w:val="8"/>
        </w:numPr>
        <w:tabs>
          <w:tab w:val="right" w:pos="142"/>
          <w:tab w:val="right" w:pos="284"/>
        </w:tabs>
        <w:bidi w:val="0"/>
        <w:snapToGrid w:val="0"/>
        <w:ind w:left="0" w:firstLine="0"/>
        <w:jc w:val="both"/>
        <w:rPr>
          <w:rFonts w:cs="Times New Roman"/>
          <w:b/>
          <w:bCs/>
          <w:sz w:val="20"/>
          <w:szCs w:val="20"/>
          <w:lang w:bidi="ar-EG"/>
        </w:rPr>
      </w:pPr>
      <w:r w:rsidRPr="00C32DD1">
        <w:rPr>
          <w:rFonts w:cs="Times New Roman"/>
          <w:b/>
          <w:bCs/>
          <w:sz w:val="20"/>
          <w:szCs w:val="20"/>
          <w:lang w:bidi="ar-EG"/>
        </w:rPr>
        <w:t>V</w:t>
      </w:r>
      <w:r w:rsidR="00BA081F" w:rsidRPr="00C32DD1">
        <w:rPr>
          <w:rFonts w:cs="Times New Roman"/>
          <w:b/>
          <w:bCs/>
          <w:sz w:val="20"/>
          <w:szCs w:val="20"/>
          <w:lang w:bidi="ar-EG"/>
        </w:rPr>
        <w:t>egetative growth characteristics:</w:t>
      </w:r>
    </w:p>
    <w:p w:rsidR="00095413" w:rsidRPr="00C32DD1" w:rsidRDefault="00095413" w:rsidP="000602CA">
      <w:pPr>
        <w:bidi w:val="0"/>
        <w:snapToGrid w:val="0"/>
        <w:ind w:firstLine="425"/>
        <w:jc w:val="both"/>
        <w:rPr>
          <w:rFonts w:cs="Times New Roman"/>
          <w:sz w:val="20"/>
          <w:szCs w:val="20"/>
          <w:lang w:bidi="ar-EG"/>
        </w:rPr>
      </w:pPr>
      <w:r w:rsidRPr="00C32DD1">
        <w:rPr>
          <w:rFonts w:cs="Times New Roman"/>
          <w:sz w:val="20"/>
          <w:szCs w:val="20"/>
          <w:lang w:bidi="ar-EG"/>
        </w:rPr>
        <w:t>It is clear from the obtained data</w:t>
      </w:r>
      <w:r w:rsidR="00391474" w:rsidRPr="00C32DD1">
        <w:rPr>
          <w:rFonts w:cs="Times New Roman"/>
          <w:sz w:val="20"/>
          <w:szCs w:val="20"/>
          <w:lang w:bidi="ar-EG"/>
        </w:rPr>
        <w:t xml:space="preserve"> in Table (5)</w:t>
      </w:r>
      <w:r w:rsidRPr="00C32DD1">
        <w:rPr>
          <w:rFonts w:cs="Times New Roman"/>
          <w:sz w:val="20"/>
          <w:szCs w:val="20"/>
          <w:lang w:bidi="ar-EG"/>
        </w:rPr>
        <w:t xml:space="preserve"> that treating the vines with </w:t>
      </w:r>
      <w:proofErr w:type="spellStart"/>
      <w:r w:rsidRPr="00C32DD1">
        <w:rPr>
          <w:rFonts w:cs="Times New Roman"/>
          <w:sz w:val="20"/>
          <w:szCs w:val="20"/>
          <w:lang w:bidi="ar-EG"/>
        </w:rPr>
        <w:t>ethrel</w:t>
      </w:r>
      <w:proofErr w:type="spellEnd"/>
      <w:r w:rsidRPr="00C32DD1">
        <w:rPr>
          <w:rFonts w:cs="Times New Roman"/>
          <w:sz w:val="20"/>
          <w:szCs w:val="20"/>
          <w:lang w:bidi="ar-EG"/>
        </w:rPr>
        <w:t xml:space="preserve"> at 250 </w:t>
      </w:r>
      <w:proofErr w:type="spellStart"/>
      <w:r w:rsidRPr="00C32DD1">
        <w:rPr>
          <w:rFonts w:cs="Times New Roman"/>
          <w:sz w:val="20"/>
          <w:szCs w:val="20"/>
          <w:lang w:bidi="ar-EG"/>
        </w:rPr>
        <w:t>ppm</w:t>
      </w:r>
      <w:proofErr w:type="spellEnd"/>
      <w:r w:rsidRPr="00C32DD1">
        <w:rPr>
          <w:rFonts w:cs="Times New Roman"/>
          <w:sz w:val="20"/>
          <w:szCs w:val="20"/>
          <w:lang w:bidi="ar-EG"/>
        </w:rPr>
        <w:t xml:space="preserve">, proton at 100 </w:t>
      </w:r>
      <w:proofErr w:type="spellStart"/>
      <w:r w:rsidRPr="00C32DD1">
        <w:rPr>
          <w:rFonts w:cs="Times New Roman"/>
          <w:sz w:val="20"/>
          <w:szCs w:val="20"/>
          <w:lang w:bidi="ar-EG"/>
        </w:rPr>
        <w:t>ppm</w:t>
      </w:r>
      <w:proofErr w:type="spellEnd"/>
      <w:r w:rsidRPr="00C32DD1">
        <w:rPr>
          <w:rFonts w:cs="Times New Roman"/>
          <w:sz w:val="20"/>
          <w:szCs w:val="20"/>
          <w:lang w:bidi="ar-EG"/>
        </w:rPr>
        <w:t xml:space="preserve"> and </w:t>
      </w:r>
      <w:proofErr w:type="spellStart"/>
      <w:r w:rsidRPr="00C32DD1">
        <w:rPr>
          <w:rFonts w:cs="Times New Roman"/>
          <w:sz w:val="20"/>
          <w:szCs w:val="20"/>
          <w:lang w:bidi="ar-EG"/>
        </w:rPr>
        <w:t>ethrel</w:t>
      </w:r>
      <w:proofErr w:type="spellEnd"/>
      <w:r w:rsidRPr="00C32DD1">
        <w:rPr>
          <w:rFonts w:cs="Times New Roman"/>
          <w:sz w:val="20"/>
          <w:szCs w:val="20"/>
          <w:lang w:bidi="ar-EG"/>
        </w:rPr>
        <w:t xml:space="preserve"> at 125 </w:t>
      </w:r>
      <w:proofErr w:type="spellStart"/>
      <w:r w:rsidRPr="00C32DD1">
        <w:rPr>
          <w:rFonts w:cs="Times New Roman"/>
          <w:sz w:val="20"/>
          <w:szCs w:val="20"/>
          <w:lang w:bidi="ar-EG"/>
        </w:rPr>
        <w:t>ppm</w:t>
      </w:r>
      <w:proofErr w:type="spellEnd"/>
      <w:r w:rsidRPr="00C32DD1">
        <w:rPr>
          <w:rFonts w:cs="Times New Roman"/>
          <w:sz w:val="20"/>
          <w:szCs w:val="20"/>
          <w:lang w:bidi="ar-EG"/>
        </w:rPr>
        <w:t xml:space="preserve"> + proton at 50 </w:t>
      </w:r>
      <w:proofErr w:type="spellStart"/>
      <w:r w:rsidRPr="00C32DD1">
        <w:rPr>
          <w:rFonts w:cs="Times New Roman"/>
          <w:sz w:val="20"/>
          <w:szCs w:val="20"/>
          <w:lang w:bidi="ar-EG"/>
        </w:rPr>
        <w:t>ppm</w:t>
      </w:r>
      <w:proofErr w:type="spellEnd"/>
      <w:r w:rsidRPr="00C32DD1">
        <w:rPr>
          <w:rFonts w:cs="Times New Roman"/>
          <w:sz w:val="20"/>
          <w:szCs w:val="20"/>
          <w:lang w:bidi="ar-EG"/>
        </w:rPr>
        <w:t xml:space="preserve"> had no significant effect on the four growth parameters namely leaf area, wood ripening coefficient, cane thickness and pruning wood weight/ vine compared to the control treatment. However, these growth aspects were significantly enhanced due to supplying the vines with potassium silicate (Si) at 0.1% + Selenium (Se) at 25 </w:t>
      </w:r>
      <w:proofErr w:type="spellStart"/>
      <w:r w:rsidRPr="00C32DD1">
        <w:rPr>
          <w:rFonts w:cs="Times New Roman"/>
          <w:sz w:val="20"/>
          <w:szCs w:val="20"/>
          <w:lang w:bidi="ar-EG"/>
        </w:rPr>
        <w:t>ppm</w:t>
      </w:r>
      <w:proofErr w:type="spellEnd"/>
      <w:r w:rsidRPr="00C32DD1">
        <w:rPr>
          <w:rFonts w:cs="Times New Roman"/>
          <w:sz w:val="20"/>
          <w:szCs w:val="20"/>
          <w:lang w:bidi="ar-EG"/>
        </w:rPr>
        <w:t xml:space="preserve">, Si, boric acid (B) at 0.025%, Se, garlic oil at 1.0%, onion oil at 1%, turmeric extract at 0.1 % and nitrogen (N) at 25 g/vine/year relative to the control treatment as well as </w:t>
      </w:r>
      <w:proofErr w:type="spellStart"/>
      <w:r w:rsidRPr="00C32DD1">
        <w:rPr>
          <w:rFonts w:cs="Times New Roman"/>
          <w:sz w:val="20"/>
          <w:szCs w:val="20"/>
          <w:lang w:bidi="ar-EG"/>
        </w:rPr>
        <w:t>ethrel</w:t>
      </w:r>
      <w:proofErr w:type="spellEnd"/>
      <w:r w:rsidRPr="00C32DD1">
        <w:rPr>
          <w:rFonts w:cs="Times New Roman"/>
          <w:sz w:val="20"/>
          <w:szCs w:val="20"/>
          <w:lang w:bidi="ar-EG"/>
        </w:rPr>
        <w:t xml:space="preserve"> and proton. Significant differences on these growth characteristics were observed among the eight treatments. Using Si + Se, Si, B, Se, garlic oil, onion oil, turmeric extract and N, in descending order had an obvious stimulation on these growth traits. Using Se+ Si was significantly superior than using B in enhancing these growth aspects. Using garlic oil significantly surpassed the application of onion oil and turmeric extract in this respect. Using Si was significantly </w:t>
      </w:r>
      <w:proofErr w:type="spellStart"/>
      <w:r w:rsidRPr="00C32DD1">
        <w:rPr>
          <w:rFonts w:cs="Times New Roman"/>
          <w:sz w:val="20"/>
          <w:szCs w:val="20"/>
          <w:lang w:bidi="ar-EG"/>
        </w:rPr>
        <w:t>favourable</w:t>
      </w:r>
      <w:proofErr w:type="spellEnd"/>
      <w:r w:rsidRPr="00C32DD1">
        <w:rPr>
          <w:rFonts w:cs="Times New Roman"/>
          <w:sz w:val="20"/>
          <w:szCs w:val="20"/>
          <w:lang w:bidi="ar-EG"/>
        </w:rPr>
        <w:t xml:space="preserve"> than using Se in enhancing these growth aspects. The maximum values of leaf area </w:t>
      </w:r>
      <w:r w:rsidRPr="00C32DD1">
        <w:rPr>
          <w:rFonts w:cs="Times New Roman"/>
          <w:b/>
          <w:bCs/>
          <w:sz w:val="20"/>
          <w:szCs w:val="20"/>
          <w:lang w:bidi="ar-EG"/>
        </w:rPr>
        <w:t>(1.21</w:t>
      </w:r>
      <w:r w:rsidR="00C32DD1" w:rsidRPr="00C32DD1">
        <w:rPr>
          <w:rFonts w:cs="Times New Roman"/>
          <w:b/>
          <w:bCs/>
          <w:sz w:val="20"/>
          <w:szCs w:val="20"/>
          <w:lang w:bidi="ar-EG"/>
        </w:rPr>
        <w:t xml:space="preserve"> &amp; </w:t>
      </w:r>
      <w:r w:rsidRPr="00C32DD1">
        <w:rPr>
          <w:rFonts w:cs="Times New Roman"/>
          <w:b/>
          <w:bCs/>
          <w:sz w:val="20"/>
          <w:szCs w:val="20"/>
          <w:lang w:bidi="ar-EG"/>
        </w:rPr>
        <w:t>122.7 cm</w:t>
      </w:r>
      <w:r w:rsidRPr="00C32DD1">
        <w:rPr>
          <w:rFonts w:cs="Times New Roman"/>
          <w:b/>
          <w:bCs/>
          <w:sz w:val="20"/>
          <w:szCs w:val="20"/>
          <w:vertAlign w:val="superscript"/>
          <w:lang w:bidi="ar-EG"/>
        </w:rPr>
        <w:t>2</w:t>
      </w:r>
      <w:r w:rsidRPr="00C32DD1">
        <w:rPr>
          <w:rFonts w:cs="Times New Roman"/>
          <w:b/>
          <w:bCs/>
          <w:sz w:val="20"/>
          <w:szCs w:val="20"/>
          <w:lang w:bidi="ar-EG"/>
        </w:rPr>
        <w:t>)</w:t>
      </w:r>
      <w:r w:rsidRPr="00C32DD1">
        <w:rPr>
          <w:rFonts w:cs="Times New Roman"/>
          <w:sz w:val="20"/>
          <w:szCs w:val="20"/>
          <w:lang w:bidi="ar-EG"/>
        </w:rPr>
        <w:t xml:space="preserve">, wood ripening coefficient </w:t>
      </w:r>
      <w:r w:rsidRPr="00C32DD1">
        <w:rPr>
          <w:rFonts w:cs="Times New Roman"/>
          <w:b/>
          <w:bCs/>
          <w:sz w:val="20"/>
          <w:szCs w:val="20"/>
          <w:lang w:bidi="ar-EG"/>
        </w:rPr>
        <w:t>(0.98</w:t>
      </w:r>
      <w:r w:rsidR="00C32DD1" w:rsidRPr="00C32DD1">
        <w:rPr>
          <w:rFonts w:cs="Times New Roman"/>
          <w:b/>
          <w:bCs/>
          <w:sz w:val="20"/>
          <w:szCs w:val="20"/>
          <w:lang w:bidi="ar-EG"/>
        </w:rPr>
        <w:t xml:space="preserve"> &amp; </w:t>
      </w:r>
      <w:r w:rsidRPr="00C32DD1">
        <w:rPr>
          <w:rFonts w:cs="Times New Roman"/>
          <w:b/>
          <w:bCs/>
          <w:sz w:val="20"/>
          <w:szCs w:val="20"/>
          <w:lang w:bidi="ar-EG"/>
        </w:rPr>
        <w:t>0.96)</w:t>
      </w:r>
      <w:r w:rsidRPr="00C32DD1">
        <w:rPr>
          <w:rFonts w:cs="Times New Roman"/>
          <w:sz w:val="20"/>
          <w:szCs w:val="20"/>
          <w:lang w:bidi="ar-EG"/>
        </w:rPr>
        <w:t xml:space="preserve">, cane thickness </w:t>
      </w:r>
      <w:r w:rsidRPr="00C32DD1">
        <w:rPr>
          <w:rFonts w:cs="Times New Roman"/>
          <w:b/>
          <w:bCs/>
          <w:sz w:val="20"/>
          <w:szCs w:val="20"/>
          <w:lang w:bidi="ar-EG"/>
        </w:rPr>
        <w:t>(1.68</w:t>
      </w:r>
      <w:r w:rsidR="00C32DD1" w:rsidRPr="00C32DD1">
        <w:rPr>
          <w:rFonts w:cs="Times New Roman"/>
          <w:b/>
          <w:bCs/>
          <w:sz w:val="20"/>
          <w:szCs w:val="20"/>
          <w:lang w:bidi="ar-EG"/>
        </w:rPr>
        <w:t xml:space="preserve"> &amp; </w:t>
      </w:r>
      <w:r w:rsidRPr="00C32DD1">
        <w:rPr>
          <w:rFonts w:cs="Times New Roman"/>
          <w:b/>
          <w:bCs/>
          <w:sz w:val="20"/>
          <w:szCs w:val="20"/>
          <w:lang w:bidi="ar-EG"/>
        </w:rPr>
        <w:t>1.68 cm)</w:t>
      </w:r>
      <w:r w:rsidRPr="00C32DD1">
        <w:rPr>
          <w:rFonts w:cs="Times New Roman"/>
          <w:sz w:val="20"/>
          <w:szCs w:val="20"/>
          <w:lang w:bidi="ar-EG"/>
        </w:rPr>
        <w:t xml:space="preserve"> and pruning wood weight </w:t>
      </w:r>
      <w:r w:rsidRPr="00C32DD1">
        <w:rPr>
          <w:rFonts w:cs="Times New Roman"/>
          <w:b/>
          <w:bCs/>
          <w:sz w:val="20"/>
          <w:szCs w:val="20"/>
          <w:lang w:bidi="ar-EG"/>
        </w:rPr>
        <w:t>(2.92</w:t>
      </w:r>
      <w:r w:rsidR="00C32DD1" w:rsidRPr="00C32DD1">
        <w:rPr>
          <w:rFonts w:cs="Times New Roman"/>
          <w:b/>
          <w:bCs/>
          <w:sz w:val="20"/>
          <w:szCs w:val="20"/>
          <w:lang w:bidi="ar-EG"/>
        </w:rPr>
        <w:t xml:space="preserve"> &amp; </w:t>
      </w:r>
      <w:r w:rsidRPr="00C32DD1">
        <w:rPr>
          <w:rFonts w:cs="Times New Roman"/>
          <w:b/>
          <w:bCs/>
          <w:sz w:val="20"/>
          <w:szCs w:val="20"/>
          <w:lang w:bidi="ar-EG"/>
        </w:rPr>
        <w:t>2.80</w:t>
      </w:r>
      <w:r w:rsidRPr="00C32DD1">
        <w:rPr>
          <w:rFonts w:cs="Times New Roman"/>
          <w:sz w:val="20"/>
          <w:szCs w:val="20"/>
          <w:lang w:bidi="ar-EG"/>
        </w:rPr>
        <w:t xml:space="preserve"> kg/vine) were recorded on the vines that received three sprays of potassium silicate at 0.1 % </w:t>
      </w:r>
      <w:r w:rsidRPr="00C32DD1">
        <w:rPr>
          <w:rFonts w:cs="Times New Roman"/>
          <w:sz w:val="20"/>
          <w:szCs w:val="20"/>
          <w:lang w:bidi="ar-EG"/>
        </w:rPr>
        <w:lastRenderedPageBreak/>
        <w:t xml:space="preserve">plus selenium at 25 </w:t>
      </w:r>
      <w:proofErr w:type="spellStart"/>
      <w:r w:rsidRPr="00C32DD1">
        <w:rPr>
          <w:rFonts w:cs="Times New Roman"/>
          <w:sz w:val="20"/>
          <w:szCs w:val="20"/>
          <w:lang w:bidi="ar-EG"/>
        </w:rPr>
        <w:t>ppm</w:t>
      </w:r>
      <w:proofErr w:type="spellEnd"/>
      <w:r w:rsidRPr="00C32DD1">
        <w:rPr>
          <w:rFonts w:cs="Times New Roman"/>
          <w:sz w:val="20"/>
          <w:szCs w:val="20"/>
          <w:lang w:bidi="ar-EG"/>
        </w:rPr>
        <w:t xml:space="preserve"> during both seasons respectively. Using Si alone ranked the second position in this respect. Using N at 25 g/vine/year occupied the last position. The untreated vines produced the minimum values. These results were true during both seasons.</w:t>
      </w:r>
      <w:r w:rsidR="00C32DD1" w:rsidRPr="00C32DD1">
        <w:rPr>
          <w:rFonts w:cs="Times New Roman"/>
          <w:sz w:val="20"/>
          <w:szCs w:val="20"/>
          <w:lang w:bidi="ar-EG"/>
        </w:rPr>
        <w:t xml:space="preserve"> </w:t>
      </w:r>
    </w:p>
    <w:p w:rsidR="005F5ED4" w:rsidRPr="00C32DD1" w:rsidRDefault="004A79C5" w:rsidP="000602CA">
      <w:pPr>
        <w:numPr>
          <w:ilvl w:val="0"/>
          <w:numId w:val="8"/>
        </w:numPr>
        <w:tabs>
          <w:tab w:val="right" w:pos="142"/>
          <w:tab w:val="right" w:pos="284"/>
        </w:tabs>
        <w:bidi w:val="0"/>
        <w:snapToGrid w:val="0"/>
        <w:ind w:left="0" w:firstLine="0"/>
        <w:jc w:val="both"/>
        <w:rPr>
          <w:rFonts w:cs="Times New Roman"/>
          <w:b/>
          <w:bCs/>
          <w:sz w:val="20"/>
          <w:szCs w:val="20"/>
          <w:lang w:bidi="ar-EG"/>
        </w:rPr>
      </w:pPr>
      <w:r w:rsidRPr="00C32DD1">
        <w:rPr>
          <w:rFonts w:cs="Times New Roman"/>
          <w:b/>
          <w:bCs/>
          <w:sz w:val="20"/>
          <w:szCs w:val="20"/>
          <w:lang w:bidi="ar-EG"/>
        </w:rPr>
        <w:t>L</w:t>
      </w:r>
      <w:r w:rsidR="00121010" w:rsidRPr="00C32DD1">
        <w:rPr>
          <w:rFonts w:cs="Times New Roman"/>
          <w:b/>
          <w:bCs/>
          <w:sz w:val="20"/>
          <w:szCs w:val="20"/>
          <w:lang w:bidi="ar-EG"/>
        </w:rPr>
        <w:t>eaf chemical composition:</w:t>
      </w:r>
    </w:p>
    <w:p w:rsidR="00121010" w:rsidRPr="00C32DD1" w:rsidRDefault="00095413" w:rsidP="000602CA">
      <w:pPr>
        <w:bidi w:val="0"/>
        <w:snapToGrid w:val="0"/>
        <w:ind w:firstLine="425"/>
        <w:jc w:val="both"/>
        <w:rPr>
          <w:rFonts w:cs="Times New Roman"/>
          <w:sz w:val="20"/>
          <w:szCs w:val="20"/>
          <w:lang w:bidi="ar-EG"/>
        </w:rPr>
      </w:pPr>
      <w:r w:rsidRPr="00C32DD1">
        <w:rPr>
          <w:rFonts w:cs="Times New Roman"/>
          <w:sz w:val="20"/>
          <w:szCs w:val="20"/>
          <w:lang w:bidi="ar-EG"/>
        </w:rPr>
        <w:t>It is noticed from the obtained data</w:t>
      </w:r>
      <w:r w:rsidR="00391474" w:rsidRPr="00C32DD1">
        <w:rPr>
          <w:rFonts w:cs="Times New Roman"/>
          <w:sz w:val="20"/>
          <w:szCs w:val="20"/>
          <w:lang w:bidi="ar-EG"/>
        </w:rPr>
        <w:t xml:space="preserve"> in </w:t>
      </w:r>
      <w:r w:rsidR="00391474" w:rsidRPr="00C32DD1">
        <w:rPr>
          <w:rFonts w:cs="Times New Roman"/>
          <w:b/>
          <w:bCs/>
          <w:sz w:val="20"/>
          <w:szCs w:val="20"/>
          <w:lang w:bidi="ar-EG"/>
        </w:rPr>
        <w:t>Tables (6</w:t>
      </w:r>
      <w:r w:rsidR="00C32DD1" w:rsidRPr="00C32DD1">
        <w:rPr>
          <w:rFonts w:cs="Times New Roman"/>
          <w:b/>
          <w:bCs/>
          <w:sz w:val="20"/>
          <w:szCs w:val="20"/>
          <w:lang w:bidi="ar-EG"/>
        </w:rPr>
        <w:t xml:space="preserve"> &amp; </w:t>
      </w:r>
      <w:r w:rsidR="00391474" w:rsidRPr="00C32DD1">
        <w:rPr>
          <w:rFonts w:cs="Times New Roman"/>
          <w:b/>
          <w:bCs/>
          <w:sz w:val="20"/>
          <w:szCs w:val="20"/>
          <w:lang w:bidi="ar-EG"/>
        </w:rPr>
        <w:t>7)</w:t>
      </w:r>
      <w:r w:rsidRPr="00C32DD1">
        <w:rPr>
          <w:rFonts w:cs="Times New Roman"/>
          <w:sz w:val="20"/>
          <w:szCs w:val="20"/>
          <w:lang w:bidi="ar-EG"/>
        </w:rPr>
        <w:t xml:space="preserve"> that chlorophylls a</w:t>
      </w:r>
      <w:r w:rsidR="00C32DD1" w:rsidRPr="00C32DD1">
        <w:rPr>
          <w:rFonts w:cs="Times New Roman"/>
          <w:sz w:val="20"/>
          <w:szCs w:val="20"/>
          <w:lang w:bidi="ar-EG"/>
        </w:rPr>
        <w:t xml:space="preserve"> &amp; </w:t>
      </w:r>
      <w:r w:rsidRPr="00C32DD1">
        <w:rPr>
          <w:rFonts w:cs="Times New Roman"/>
          <w:sz w:val="20"/>
          <w:szCs w:val="20"/>
          <w:lang w:bidi="ar-EG"/>
        </w:rPr>
        <w:t xml:space="preserve">b, total chlorophylls, total </w:t>
      </w:r>
      <w:proofErr w:type="spellStart"/>
      <w:r w:rsidRPr="00C32DD1">
        <w:rPr>
          <w:rFonts w:cs="Times New Roman"/>
          <w:sz w:val="20"/>
          <w:szCs w:val="20"/>
          <w:lang w:bidi="ar-EG"/>
        </w:rPr>
        <w:t>carotenoids</w:t>
      </w:r>
      <w:proofErr w:type="spellEnd"/>
      <w:r w:rsidRPr="00C32DD1">
        <w:rPr>
          <w:rFonts w:cs="Times New Roman"/>
          <w:sz w:val="20"/>
          <w:szCs w:val="20"/>
          <w:lang w:bidi="ar-EG"/>
        </w:rPr>
        <w:t xml:space="preserve">, N, P, K and Mg in the leaves of Crimson seedless grapevines were unaffected significantly by </w:t>
      </w:r>
      <w:proofErr w:type="spellStart"/>
      <w:r w:rsidRPr="00C32DD1">
        <w:rPr>
          <w:rFonts w:cs="Times New Roman"/>
          <w:sz w:val="20"/>
          <w:szCs w:val="20"/>
          <w:lang w:bidi="ar-EG"/>
        </w:rPr>
        <w:t>ethrel</w:t>
      </w:r>
      <w:proofErr w:type="spellEnd"/>
      <w:r w:rsidRPr="00C32DD1">
        <w:rPr>
          <w:rFonts w:cs="Times New Roman"/>
          <w:sz w:val="20"/>
          <w:szCs w:val="20"/>
          <w:lang w:bidi="ar-EG"/>
        </w:rPr>
        <w:t xml:space="preserve"> and proton treatments. Supplying the vines with Si+ Se, Si, B, Se, garlic oil, onion oil, turmeric extract and nitrogen (N) was significantly promoted these leaf component's relative to the control treatment as well as </w:t>
      </w:r>
      <w:proofErr w:type="spellStart"/>
      <w:r w:rsidRPr="00C32DD1">
        <w:rPr>
          <w:rFonts w:cs="Times New Roman"/>
          <w:sz w:val="20"/>
          <w:szCs w:val="20"/>
          <w:lang w:bidi="ar-EG"/>
        </w:rPr>
        <w:t>ethrel</w:t>
      </w:r>
      <w:proofErr w:type="spellEnd"/>
      <w:r w:rsidRPr="00C32DD1">
        <w:rPr>
          <w:rFonts w:cs="Times New Roman"/>
          <w:sz w:val="20"/>
          <w:szCs w:val="20"/>
          <w:lang w:bidi="ar-EG"/>
        </w:rPr>
        <w:t xml:space="preserve"> and proton treatments. Using Si+ Se was significantly superior than using each alone in enhancing these chemical components. Using Si+ Se, Si and Se significantly increased these chemical components than using plant extracts. These chemical components were significantly enhanced due to using B than using plant extracts. Using N alone gave the minimum values than using Si and Se treatments as well as plant extracts.</w:t>
      </w:r>
      <w:r w:rsidR="00C32DD1" w:rsidRPr="00C32DD1">
        <w:rPr>
          <w:rFonts w:cs="Times New Roman"/>
          <w:sz w:val="20"/>
          <w:szCs w:val="20"/>
          <w:lang w:bidi="ar-EG"/>
        </w:rPr>
        <w:t xml:space="preserve"> </w:t>
      </w:r>
      <w:r w:rsidRPr="00C32DD1">
        <w:rPr>
          <w:rFonts w:cs="Times New Roman"/>
          <w:sz w:val="20"/>
          <w:szCs w:val="20"/>
          <w:lang w:bidi="ar-EG"/>
        </w:rPr>
        <w:t xml:space="preserve">Garlic oil was </w:t>
      </w:r>
      <w:proofErr w:type="spellStart"/>
      <w:r w:rsidRPr="00C32DD1">
        <w:rPr>
          <w:rFonts w:cs="Times New Roman"/>
          <w:sz w:val="20"/>
          <w:szCs w:val="20"/>
          <w:lang w:bidi="ar-EG"/>
        </w:rPr>
        <w:t>favourable</w:t>
      </w:r>
      <w:proofErr w:type="spellEnd"/>
      <w:r w:rsidRPr="00C32DD1">
        <w:rPr>
          <w:rFonts w:cs="Times New Roman"/>
          <w:sz w:val="20"/>
          <w:szCs w:val="20"/>
          <w:lang w:bidi="ar-EG"/>
        </w:rPr>
        <w:t xml:space="preserve"> than using onion oil and turmeric extract. The application of turmeric extract occupied the last position in this respect among the three plant extracts. Significant differences were observed on these leaf components among B, N, Si, Se and plant extract treatments. These sprays of a mixture of Si and Se gave the maximum values of chlorophyll a </w:t>
      </w:r>
      <w:r w:rsidRPr="00C32DD1">
        <w:rPr>
          <w:rFonts w:cs="Times New Roman"/>
          <w:b/>
          <w:bCs/>
          <w:sz w:val="20"/>
          <w:szCs w:val="20"/>
          <w:lang w:bidi="ar-EG"/>
        </w:rPr>
        <w:t>(4.14</w:t>
      </w:r>
      <w:r w:rsidR="00C32DD1" w:rsidRPr="00C32DD1">
        <w:rPr>
          <w:rFonts w:cs="Times New Roman"/>
          <w:b/>
          <w:bCs/>
          <w:sz w:val="20"/>
          <w:szCs w:val="20"/>
          <w:lang w:bidi="ar-EG"/>
        </w:rPr>
        <w:t xml:space="preserve"> &amp; </w:t>
      </w:r>
      <w:r w:rsidRPr="00C32DD1">
        <w:rPr>
          <w:rFonts w:cs="Times New Roman"/>
          <w:b/>
          <w:bCs/>
          <w:sz w:val="20"/>
          <w:szCs w:val="20"/>
          <w:lang w:bidi="ar-EG"/>
        </w:rPr>
        <w:t>4.03 mg/1g FW)</w:t>
      </w:r>
      <w:r w:rsidRPr="00C32DD1">
        <w:rPr>
          <w:rFonts w:cs="Times New Roman"/>
          <w:sz w:val="20"/>
          <w:szCs w:val="20"/>
          <w:lang w:bidi="ar-EG"/>
        </w:rPr>
        <w:t>, chlorophyll b</w:t>
      </w:r>
      <w:r w:rsidRPr="00C32DD1">
        <w:rPr>
          <w:rFonts w:cs="Times New Roman"/>
          <w:b/>
          <w:bCs/>
          <w:sz w:val="20"/>
          <w:szCs w:val="20"/>
          <w:lang w:bidi="ar-EG"/>
        </w:rPr>
        <w:t xml:space="preserve"> (1.80</w:t>
      </w:r>
      <w:r w:rsidR="00C32DD1" w:rsidRPr="00C32DD1">
        <w:rPr>
          <w:rFonts w:cs="Times New Roman"/>
          <w:b/>
          <w:bCs/>
          <w:sz w:val="20"/>
          <w:szCs w:val="20"/>
          <w:lang w:bidi="ar-EG"/>
        </w:rPr>
        <w:t xml:space="preserve"> &amp; </w:t>
      </w:r>
      <w:r w:rsidRPr="00C32DD1">
        <w:rPr>
          <w:rFonts w:cs="Times New Roman"/>
          <w:b/>
          <w:bCs/>
          <w:sz w:val="20"/>
          <w:szCs w:val="20"/>
          <w:lang w:bidi="ar-EG"/>
        </w:rPr>
        <w:t>1.72 mg/1g FW)</w:t>
      </w:r>
      <w:r w:rsidRPr="00C32DD1">
        <w:rPr>
          <w:rFonts w:cs="Times New Roman"/>
          <w:sz w:val="20"/>
          <w:szCs w:val="20"/>
          <w:lang w:bidi="ar-EG"/>
        </w:rPr>
        <w:t>, total chlorophylls</w:t>
      </w:r>
      <w:r w:rsidRPr="00C32DD1">
        <w:rPr>
          <w:rFonts w:cs="Times New Roman"/>
          <w:b/>
          <w:bCs/>
          <w:sz w:val="20"/>
          <w:szCs w:val="20"/>
          <w:lang w:bidi="ar-EG"/>
        </w:rPr>
        <w:t xml:space="preserve"> (5.94</w:t>
      </w:r>
      <w:r w:rsidR="00C32DD1" w:rsidRPr="00C32DD1">
        <w:rPr>
          <w:rFonts w:cs="Times New Roman"/>
          <w:b/>
          <w:bCs/>
          <w:sz w:val="20"/>
          <w:szCs w:val="20"/>
          <w:lang w:bidi="ar-EG"/>
        </w:rPr>
        <w:t xml:space="preserve"> &amp; </w:t>
      </w:r>
      <w:r w:rsidRPr="00C32DD1">
        <w:rPr>
          <w:rFonts w:cs="Times New Roman"/>
          <w:b/>
          <w:bCs/>
          <w:sz w:val="20"/>
          <w:szCs w:val="20"/>
          <w:lang w:bidi="ar-EG"/>
        </w:rPr>
        <w:t>5.75 mg/1g FW)</w:t>
      </w:r>
      <w:r w:rsidRPr="00C32DD1">
        <w:rPr>
          <w:rFonts w:cs="Times New Roman"/>
          <w:sz w:val="20"/>
          <w:szCs w:val="20"/>
          <w:lang w:bidi="ar-EG"/>
        </w:rPr>
        <w:t xml:space="preserve">, total </w:t>
      </w:r>
      <w:proofErr w:type="spellStart"/>
      <w:r w:rsidRPr="00C32DD1">
        <w:rPr>
          <w:rFonts w:cs="Times New Roman"/>
          <w:sz w:val="20"/>
          <w:szCs w:val="20"/>
          <w:lang w:bidi="ar-EG"/>
        </w:rPr>
        <w:t>carotenoids</w:t>
      </w:r>
      <w:proofErr w:type="spellEnd"/>
      <w:r w:rsidRPr="00C32DD1">
        <w:rPr>
          <w:rFonts w:cs="Times New Roman"/>
          <w:b/>
          <w:bCs/>
          <w:sz w:val="20"/>
          <w:szCs w:val="20"/>
          <w:lang w:bidi="ar-EG"/>
        </w:rPr>
        <w:t xml:space="preserve"> (1.60</w:t>
      </w:r>
      <w:r w:rsidR="00C32DD1" w:rsidRPr="00C32DD1">
        <w:rPr>
          <w:rFonts w:cs="Times New Roman"/>
          <w:b/>
          <w:bCs/>
          <w:sz w:val="20"/>
          <w:szCs w:val="20"/>
          <w:lang w:bidi="ar-EG"/>
        </w:rPr>
        <w:t xml:space="preserve"> &amp; </w:t>
      </w:r>
      <w:r w:rsidRPr="00C32DD1">
        <w:rPr>
          <w:rFonts w:cs="Times New Roman"/>
          <w:b/>
          <w:bCs/>
          <w:sz w:val="20"/>
          <w:szCs w:val="20"/>
          <w:lang w:bidi="ar-EG"/>
        </w:rPr>
        <w:t>1.61 mg/1g FW)</w:t>
      </w:r>
      <w:r w:rsidRPr="00C32DD1">
        <w:rPr>
          <w:rFonts w:cs="Times New Roman"/>
          <w:sz w:val="20"/>
          <w:szCs w:val="20"/>
          <w:lang w:bidi="ar-EG"/>
        </w:rPr>
        <w:t>,</w:t>
      </w:r>
      <w:r w:rsidR="00C32DD1" w:rsidRPr="00C32DD1">
        <w:rPr>
          <w:rFonts w:cs="Times New Roman"/>
          <w:sz w:val="20"/>
          <w:szCs w:val="20"/>
          <w:lang w:bidi="ar-EG"/>
        </w:rPr>
        <w:t xml:space="preserve"> </w:t>
      </w:r>
      <w:r w:rsidRPr="00C32DD1">
        <w:rPr>
          <w:rFonts w:cs="Times New Roman"/>
          <w:sz w:val="20"/>
          <w:szCs w:val="20"/>
          <w:lang w:bidi="ar-EG"/>
        </w:rPr>
        <w:t>N</w:t>
      </w:r>
      <w:r w:rsidRPr="00C32DD1">
        <w:rPr>
          <w:rFonts w:cs="Times New Roman"/>
          <w:b/>
          <w:bCs/>
          <w:sz w:val="20"/>
          <w:szCs w:val="20"/>
          <w:lang w:bidi="ar-EG"/>
        </w:rPr>
        <w:t xml:space="preserve"> (2.43</w:t>
      </w:r>
      <w:r w:rsidR="00C32DD1" w:rsidRPr="00C32DD1">
        <w:rPr>
          <w:rFonts w:cs="Times New Roman"/>
          <w:b/>
          <w:bCs/>
          <w:sz w:val="20"/>
          <w:szCs w:val="20"/>
          <w:lang w:bidi="ar-EG"/>
        </w:rPr>
        <w:t xml:space="preserve"> &amp; </w:t>
      </w:r>
      <w:r w:rsidRPr="00C32DD1">
        <w:rPr>
          <w:rFonts w:cs="Times New Roman"/>
          <w:b/>
          <w:bCs/>
          <w:sz w:val="20"/>
          <w:szCs w:val="20"/>
          <w:lang w:bidi="ar-EG"/>
        </w:rPr>
        <w:t>2.39 %)</w:t>
      </w:r>
      <w:r w:rsidRPr="00C32DD1">
        <w:rPr>
          <w:rFonts w:cs="Times New Roman"/>
          <w:sz w:val="20"/>
          <w:szCs w:val="20"/>
          <w:lang w:bidi="ar-EG"/>
        </w:rPr>
        <w:t>, P</w:t>
      </w:r>
      <w:r w:rsidRPr="00C32DD1">
        <w:rPr>
          <w:rFonts w:cs="Times New Roman"/>
          <w:b/>
          <w:bCs/>
          <w:sz w:val="20"/>
          <w:szCs w:val="20"/>
          <w:lang w:bidi="ar-EG"/>
        </w:rPr>
        <w:t xml:space="preserve"> (0.231</w:t>
      </w:r>
      <w:r w:rsidR="00C32DD1" w:rsidRPr="00C32DD1">
        <w:rPr>
          <w:rFonts w:cs="Times New Roman"/>
          <w:b/>
          <w:bCs/>
          <w:sz w:val="20"/>
          <w:szCs w:val="20"/>
          <w:lang w:bidi="ar-EG"/>
        </w:rPr>
        <w:t xml:space="preserve"> &amp; </w:t>
      </w:r>
      <w:r w:rsidRPr="00C32DD1">
        <w:rPr>
          <w:rFonts w:cs="Times New Roman"/>
          <w:b/>
          <w:bCs/>
          <w:sz w:val="20"/>
          <w:szCs w:val="20"/>
          <w:lang w:bidi="ar-EG"/>
        </w:rPr>
        <w:t>0.240 %),</w:t>
      </w:r>
      <w:r w:rsidRPr="00C32DD1">
        <w:rPr>
          <w:rFonts w:cs="Times New Roman"/>
          <w:sz w:val="20"/>
          <w:szCs w:val="20"/>
          <w:lang w:bidi="ar-EG"/>
        </w:rPr>
        <w:t xml:space="preserve"> K</w:t>
      </w:r>
      <w:r w:rsidRPr="00C32DD1">
        <w:rPr>
          <w:rFonts w:cs="Times New Roman"/>
          <w:b/>
          <w:bCs/>
          <w:sz w:val="20"/>
          <w:szCs w:val="20"/>
          <w:lang w:bidi="ar-EG"/>
        </w:rPr>
        <w:t xml:space="preserve"> (1.80</w:t>
      </w:r>
      <w:r w:rsidR="00C32DD1" w:rsidRPr="00C32DD1">
        <w:rPr>
          <w:rFonts w:cs="Times New Roman"/>
          <w:b/>
          <w:bCs/>
          <w:sz w:val="20"/>
          <w:szCs w:val="20"/>
          <w:lang w:bidi="ar-EG"/>
        </w:rPr>
        <w:t xml:space="preserve"> &amp; </w:t>
      </w:r>
      <w:r w:rsidRPr="00C32DD1">
        <w:rPr>
          <w:rFonts w:cs="Times New Roman"/>
          <w:b/>
          <w:bCs/>
          <w:sz w:val="20"/>
          <w:szCs w:val="20"/>
          <w:lang w:bidi="ar-EG"/>
        </w:rPr>
        <w:t>1.78 %)</w:t>
      </w:r>
      <w:r w:rsidR="00C32DD1" w:rsidRPr="00C32DD1">
        <w:rPr>
          <w:rFonts w:cs="Times New Roman"/>
          <w:sz w:val="20"/>
          <w:szCs w:val="20"/>
          <w:lang w:bidi="ar-EG"/>
        </w:rPr>
        <w:t xml:space="preserve"> </w:t>
      </w:r>
      <w:r w:rsidRPr="00C32DD1">
        <w:rPr>
          <w:rFonts w:cs="Times New Roman"/>
          <w:sz w:val="20"/>
          <w:szCs w:val="20"/>
          <w:lang w:bidi="ar-EG"/>
        </w:rPr>
        <w:t>and Mg</w:t>
      </w:r>
      <w:r w:rsidRPr="00C32DD1">
        <w:rPr>
          <w:rFonts w:cs="Times New Roman"/>
          <w:b/>
          <w:bCs/>
          <w:sz w:val="20"/>
          <w:szCs w:val="20"/>
          <w:lang w:bidi="ar-EG"/>
        </w:rPr>
        <w:t xml:space="preserve"> (0.98</w:t>
      </w:r>
      <w:r w:rsidR="00C32DD1" w:rsidRPr="00C32DD1">
        <w:rPr>
          <w:rFonts w:cs="Times New Roman"/>
          <w:b/>
          <w:bCs/>
          <w:sz w:val="20"/>
          <w:szCs w:val="20"/>
          <w:lang w:bidi="ar-EG"/>
        </w:rPr>
        <w:t xml:space="preserve"> &amp; </w:t>
      </w:r>
      <w:r w:rsidRPr="00C32DD1">
        <w:rPr>
          <w:rFonts w:cs="Times New Roman"/>
          <w:b/>
          <w:bCs/>
          <w:sz w:val="20"/>
          <w:szCs w:val="20"/>
          <w:lang w:bidi="ar-EG"/>
        </w:rPr>
        <w:t xml:space="preserve">0.96 %) </w:t>
      </w:r>
      <w:r w:rsidRPr="00C32DD1">
        <w:rPr>
          <w:rFonts w:cs="Times New Roman"/>
          <w:sz w:val="20"/>
          <w:szCs w:val="20"/>
          <w:lang w:bidi="ar-EG"/>
        </w:rPr>
        <w:t>during the two seasons, respectively. Untreated vines produced the minimum values. These results were true during both seasons.</w:t>
      </w:r>
    </w:p>
    <w:p w:rsidR="005F5ED4" w:rsidRPr="00C32DD1" w:rsidRDefault="00CA6C38" w:rsidP="000602CA">
      <w:pPr>
        <w:numPr>
          <w:ilvl w:val="0"/>
          <w:numId w:val="8"/>
        </w:numPr>
        <w:tabs>
          <w:tab w:val="right" w:pos="142"/>
          <w:tab w:val="right" w:pos="284"/>
        </w:tabs>
        <w:bidi w:val="0"/>
        <w:snapToGrid w:val="0"/>
        <w:ind w:left="0" w:firstLine="0"/>
        <w:jc w:val="both"/>
        <w:rPr>
          <w:rFonts w:cs="Times New Roman"/>
          <w:b/>
          <w:bCs/>
          <w:sz w:val="20"/>
          <w:szCs w:val="20"/>
          <w:lang w:bidi="ar-EG"/>
        </w:rPr>
      </w:pPr>
      <w:r w:rsidRPr="00C32DD1">
        <w:rPr>
          <w:rFonts w:cs="Times New Roman"/>
          <w:b/>
          <w:bCs/>
          <w:sz w:val="20"/>
          <w:szCs w:val="20"/>
        </w:rPr>
        <w:t>Percentage of berry setting and yield/vine</w:t>
      </w:r>
      <w:r w:rsidR="000039E0" w:rsidRPr="00C32DD1">
        <w:rPr>
          <w:rFonts w:cs="Times New Roman"/>
          <w:b/>
          <w:bCs/>
          <w:sz w:val="20"/>
          <w:szCs w:val="20"/>
          <w:lang w:bidi="ar-EG"/>
        </w:rPr>
        <w:t>:</w:t>
      </w:r>
    </w:p>
    <w:p w:rsidR="00CA6C38" w:rsidRPr="00C32DD1" w:rsidRDefault="00CA6C38" w:rsidP="000602CA">
      <w:pPr>
        <w:bidi w:val="0"/>
        <w:snapToGrid w:val="0"/>
        <w:ind w:firstLine="425"/>
        <w:jc w:val="both"/>
        <w:rPr>
          <w:rFonts w:cs="Times New Roman"/>
          <w:sz w:val="20"/>
          <w:szCs w:val="20"/>
          <w:lang w:bidi="ar-EG"/>
        </w:rPr>
      </w:pPr>
      <w:r w:rsidRPr="00C32DD1">
        <w:rPr>
          <w:rFonts w:cs="Times New Roman"/>
          <w:sz w:val="20"/>
          <w:szCs w:val="20"/>
          <w:lang w:bidi="ar-EG"/>
        </w:rPr>
        <w:t>It can be stated from the obtained data</w:t>
      </w:r>
      <w:r w:rsidR="00391474" w:rsidRPr="00C32DD1">
        <w:rPr>
          <w:rFonts w:cs="Times New Roman"/>
          <w:sz w:val="20"/>
          <w:szCs w:val="20"/>
          <w:lang w:bidi="ar-EG"/>
        </w:rPr>
        <w:t xml:space="preserve"> in </w:t>
      </w:r>
      <w:r w:rsidR="00391474" w:rsidRPr="00C32DD1">
        <w:rPr>
          <w:rFonts w:cs="Times New Roman"/>
          <w:b/>
          <w:bCs/>
          <w:sz w:val="20"/>
          <w:szCs w:val="20"/>
          <w:lang w:bidi="ar-EG"/>
        </w:rPr>
        <w:t>Table (8)</w:t>
      </w:r>
      <w:r w:rsidRPr="00C32DD1">
        <w:rPr>
          <w:rFonts w:cs="Times New Roman"/>
          <w:sz w:val="20"/>
          <w:szCs w:val="20"/>
          <w:lang w:bidi="ar-EG"/>
        </w:rPr>
        <w:t xml:space="preserve"> that berry setting % and yield expressed in weight and number of clusters/vine were unaffected significantly by </w:t>
      </w:r>
      <w:proofErr w:type="spellStart"/>
      <w:r w:rsidRPr="00C32DD1">
        <w:rPr>
          <w:rFonts w:cs="Times New Roman"/>
          <w:sz w:val="20"/>
          <w:szCs w:val="20"/>
          <w:lang w:bidi="ar-EG"/>
        </w:rPr>
        <w:t>ethrel</w:t>
      </w:r>
      <w:proofErr w:type="spellEnd"/>
      <w:r w:rsidRPr="00C32DD1">
        <w:rPr>
          <w:rFonts w:cs="Times New Roman"/>
          <w:sz w:val="20"/>
          <w:szCs w:val="20"/>
          <w:lang w:bidi="ar-EG"/>
        </w:rPr>
        <w:t xml:space="preserve"> and proton treatments. Treating the vines three times with Si+ Se, Si, B, Se, plant extracts (oils of garlic and onion and turmeric extract) and nitrogen (N) significantly was followed by improving berry setting% and yield/vine. The promotion was significantly related to the application of Si+ Se, Si, B, Se, garlic oil, onion oil, turmeric extract and N, in descending order. Using Se+ Si or Si was significantly superior than using B, plant extracts and N in this connection. Using Si+ Se was significantly preferable than using each alone in this respect Using Si+ Se, Si, Se and B were significantly </w:t>
      </w:r>
      <w:proofErr w:type="spellStart"/>
      <w:r w:rsidRPr="00C32DD1">
        <w:rPr>
          <w:rFonts w:cs="Times New Roman"/>
          <w:sz w:val="20"/>
          <w:szCs w:val="20"/>
          <w:lang w:bidi="ar-EG"/>
        </w:rPr>
        <w:lastRenderedPageBreak/>
        <w:t>favourable</w:t>
      </w:r>
      <w:proofErr w:type="spellEnd"/>
      <w:r w:rsidRPr="00C32DD1">
        <w:rPr>
          <w:rFonts w:cs="Times New Roman"/>
          <w:sz w:val="20"/>
          <w:szCs w:val="20"/>
          <w:lang w:bidi="ar-EG"/>
        </w:rPr>
        <w:t xml:space="preserve"> than using plant extracts. The </w:t>
      </w:r>
      <w:proofErr w:type="spellStart"/>
      <w:r w:rsidRPr="00C32DD1">
        <w:rPr>
          <w:rFonts w:cs="Times New Roman"/>
          <w:sz w:val="20"/>
          <w:szCs w:val="20"/>
          <w:lang w:bidi="ar-EG"/>
        </w:rPr>
        <w:t>promotive</w:t>
      </w:r>
      <w:proofErr w:type="spellEnd"/>
      <w:r w:rsidRPr="00C32DD1">
        <w:rPr>
          <w:rFonts w:cs="Times New Roman"/>
          <w:sz w:val="20"/>
          <w:szCs w:val="20"/>
          <w:lang w:bidi="ar-EG"/>
        </w:rPr>
        <w:t xml:space="preserve"> effect on berry setting % and yield was attributed to using Si+ Se, Si, B, Se, garlic oil, onion oil, turmeric extract and N, in descending order. The best plant extracts in enhancing berry set and yield were garlic oil, onion oil and turmeric extract, in descending order. The maximum values of berry setting </w:t>
      </w:r>
      <w:r w:rsidRPr="00C32DD1">
        <w:rPr>
          <w:rFonts w:cs="Times New Roman"/>
          <w:b/>
          <w:bCs/>
          <w:sz w:val="20"/>
          <w:szCs w:val="20"/>
          <w:lang w:bidi="ar-EG"/>
        </w:rPr>
        <w:t>(15.7</w:t>
      </w:r>
      <w:r w:rsidR="00C32DD1" w:rsidRPr="00C32DD1">
        <w:rPr>
          <w:rFonts w:cs="Times New Roman"/>
          <w:b/>
          <w:bCs/>
          <w:sz w:val="20"/>
          <w:szCs w:val="20"/>
          <w:lang w:bidi="ar-EG"/>
        </w:rPr>
        <w:t xml:space="preserve"> &amp; </w:t>
      </w:r>
      <w:r w:rsidRPr="00C32DD1">
        <w:rPr>
          <w:rFonts w:cs="Times New Roman"/>
          <w:b/>
          <w:bCs/>
          <w:sz w:val="20"/>
          <w:szCs w:val="20"/>
          <w:lang w:bidi="ar-EG"/>
        </w:rPr>
        <w:t>15.5%)</w:t>
      </w:r>
      <w:r w:rsidRPr="00C32DD1">
        <w:rPr>
          <w:rFonts w:cs="Times New Roman"/>
          <w:sz w:val="20"/>
          <w:szCs w:val="20"/>
          <w:lang w:bidi="ar-EG"/>
        </w:rPr>
        <w:t xml:space="preserve"> and yield expressed in weight </w:t>
      </w:r>
      <w:r w:rsidRPr="00C32DD1">
        <w:rPr>
          <w:rFonts w:cs="Times New Roman"/>
          <w:b/>
          <w:bCs/>
          <w:sz w:val="20"/>
          <w:szCs w:val="20"/>
          <w:lang w:bidi="ar-EG"/>
        </w:rPr>
        <w:t>(10.4</w:t>
      </w:r>
      <w:r w:rsidR="00C32DD1" w:rsidRPr="00C32DD1">
        <w:rPr>
          <w:rFonts w:cs="Times New Roman"/>
          <w:b/>
          <w:bCs/>
          <w:sz w:val="20"/>
          <w:szCs w:val="20"/>
          <w:lang w:bidi="ar-EG"/>
        </w:rPr>
        <w:t xml:space="preserve"> &amp; </w:t>
      </w:r>
      <w:r w:rsidRPr="00C32DD1">
        <w:rPr>
          <w:rFonts w:cs="Times New Roman"/>
          <w:b/>
          <w:bCs/>
          <w:sz w:val="20"/>
          <w:szCs w:val="20"/>
          <w:lang w:bidi="ar-EG"/>
        </w:rPr>
        <w:t>16.2 kg)</w:t>
      </w:r>
      <w:r w:rsidRPr="00C32DD1">
        <w:rPr>
          <w:rFonts w:cs="Times New Roman"/>
          <w:sz w:val="20"/>
          <w:szCs w:val="20"/>
          <w:lang w:bidi="ar-EG"/>
        </w:rPr>
        <w:t xml:space="preserve"> were recorded on the vines that treated with both Si and Se together. The untreated vines produced </w:t>
      </w:r>
      <w:r w:rsidRPr="00C32DD1">
        <w:rPr>
          <w:rFonts w:cs="Times New Roman"/>
          <w:b/>
          <w:bCs/>
          <w:sz w:val="20"/>
          <w:szCs w:val="20"/>
          <w:lang w:bidi="ar-EG"/>
        </w:rPr>
        <w:t>7.9 kg/ vine</w:t>
      </w:r>
      <w:r w:rsidRPr="00C32DD1">
        <w:rPr>
          <w:rFonts w:cs="Times New Roman"/>
          <w:sz w:val="20"/>
          <w:szCs w:val="20"/>
          <w:lang w:bidi="ar-EG"/>
        </w:rPr>
        <w:t xml:space="preserve"> during both seasons. The percentage of increment on the yield due to using the previous promised treatment over the check treatment reached </w:t>
      </w:r>
      <w:r w:rsidRPr="00C32DD1">
        <w:rPr>
          <w:rFonts w:cs="Times New Roman"/>
          <w:b/>
          <w:bCs/>
          <w:sz w:val="20"/>
          <w:szCs w:val="20"/>
          <w:lang w:bidi="ar-EG"/>
        </w:rPr>
        <w:t>31.6</w:t>
      </w:r>
      <w:r w:rsidR="00C32DD1" w:rsidRPr="00C32DD1">
        <w:rPr>
          <w:rFonts w:cs="Times New Roman"/>
          <w:b/>
          <w:bCs/>
          <w:sz w:val="20"/>
          <w:szCs w:val="20"/>
          <w:lang w:bidi="ar-EG"/>
        </w:rPr>
        <w:t xml:space="preserve"> &amp; </w:t>
      </w:r>
      <w:r w:rsidRPr="00C32DD1">
        <w:rPr>
          <w:rFonts w:cs="Times New Roman"/>
          <w:b/>
          <w:bCs/>
          <w:sz w:val="20"/>
          <w:szCs w:val="20"/>
          <w:lang w:bidi="ar-EG"/>
        </w:rPr>
        <w:t>105.1%</w:t>
      </w:r>
      <w:r w:rsidRPr="00C32DD1">
        <w:rPr>
          <w:rFonts w:cs="Times New Roman"/>
          <w:sz w:val="20"/>
          <w:szCs w:val="20"/>
          <w:lang w:bidi="ar-EG"/>
        </w:rPr>
        <w:t xml:space="preserve"> during both season, respectively. Number of clusters/ vine in the first season of study was significantly unaffected by the present treatments. Similar trend was observed during both seasons.</w:t>
      </w:r>
      <w:r w:rsidR="00C32DD1" w:rsidRPr="00C32DD1">
        <w:rPr>
          <w:rFonts w:cs="Times New Roman"/>
          <w:sz w:val="20"/>
          <w:szCs w:val="20"/>
          <w:lang w:bidi="ar-EG"/>
        </w:rPr>
        <w:t xml:space="preserve"> </w:t>
      </w:r>
    </w:p>
    <w:p w:rsidR="00121010" w:rsidRPr="00C32DD1" w:rsidRDefault="00CA6C38" w:rsidP="000602CA">
      <w:pPr>
        <w:numPr>
          <w:ilvl w:val="0"/>
          <w:numId w:val="8"/>
        </w:numPr>
        <w:tabs>
          <w:tab w:val="right" w:pos="142"/>
          <w:tab w:val="right" w:pos="284"/>
        </w:tabs>
        <w:bidi w:val="0"/>
        <w:snapToGrid w:val="0"/>
        <w:ind w:left="0" w:firstLine="0"/>
        <w:jc w:val="both"/>
        <w:rPr>
          <w:rFonts w:cs="Times New Roman"/>
          <w:b/>
          <w:bCs/>
          <w:sz w:val="20"/>
          <w:szCs w:val="20"/>
          <w:lang w:bidi="ar-EG"/>
        </w:rPr>
      </w:pPr>
      <w:r w:rsidRPr="00C32DD1">
        <w:rPr>
          <w:rFonts w:cs="Times New Roman"/>
          <w:b/>
          <w:bCs/>
          <w:sz w:val="20"/>
          <w:szCs w:val="20"/>
        </w:rPr>
        <w:t>Harvesting date</w:t>
      </w:r>
      <w:r w:rsidR="008F6A6F" w:rsidRPr="00C32DD1">
        <w:rPr>
          <w:rFonts w:cs="Times New Roman"/>
          <w:b/>
          <w:bCs/>
          <w:sz w:val="20"/>
          <w:szCs w:val="20"/>
          <w:lang w:bidi="ar-EG"/>
        </w:rPr>
        <w:t xml:space="preserve">: </w:t>
      </w:r>
    </w:p>
    <w:p w:rsidR="00C32DD1" w:rsidRPr="00C32DD1" w:rsidRDefault="00391474" w:rsidP="000602CA">
      <w:pPr>
        <w:bidi w:val="0"/>
        <w:snapToGrid w:val="0"/>
        <w:ind w:firstLine="425"/>
        <w:jc w:val="both"/>
        <w:rPr>
          <w:rFonts w:cs="Times New Roman"/>
          <w:b/>
          <w:bCs/>
          <w:sz w:val="20"/>
          <w:szCs w:val="20"/>
          <w:lang w:bidi="ar-EG"/>
        </w:rPr>
      </w:pPr>
      <w:r w:rsidRPr="00C32DD1">
        <w:rPr>
          <w:rFonts w:cs="Times New Roman"/>
          <w:sz w:val="20"/>
          <w:szCs w:val="20"/>
          <w:lang w:bidi="ar-EG"/>
        </w:rPr>
        <w:t xml:space="preserve">From the obtained data in </w:t>
      </w:r>
      <w:r w:rsidRPr="00C32DD1">
        <w:rPr>
          <w:rFonts w:cs="Times New Roman"/>
          <w:b/>
          <w:bCs/>
          <w:sz w:val="20"/>
          <w:szCs w:val="20"/>
          <w:lang w:bidi="ar-EG"/>
        </w:rPr>
        <w:t>Table (8)</w:t>
      </w:r>
      <w:r w:rsidRPr="00C32DD1">
        <w:rPr>
          <w:rFonts w:cs="Times New Roman"/>
          <w:sz w:val="20"/>
          <w:szCs w:val="20"/>
          <w:lang w:bidi="ar-EG"/>
        </w:rPr>
        <w:t xml:space="preserve"> d</w:t>
      </w:r>
      <w:r w:rsidR="00CA6C38" w:rsidRPr="00C32DD1">
        <w:rPr>
          <w:rFonts w:cs="Times New Roman"/>
          <w:sz w:val="20"/>
          <w:szCs w:val="20"/>
          <w:lang w:bidi="ar-EG"/>
        </w:rPr>
        <w:t xml:space="preserve">ate of harvesting of Crimson seedless grapevines was ranked from 3 to 27 Sept in the first season and from 6 Sept. to 3 Oct. in the second one. Great hastening on harvesting date was observed in the eleven investigated treatments compared to the control treatment. Treating the vines once with </w:t>
      </w:r>
      <w:proofErr w:type="spellStart"/>
      <w:r w:rsidR="00CA6C38" w:rsidRPr="00C32DD1">
        <w:rPr>
          <w:rFonts w:cs="Times New Roman"/>
          <w:sz w:val="20"/>
          <w:szCs w:val="20"/>
          <w:lang w:bidi="ar-EG"/>
        </w:rPr>
        <w:t>ethrel</w:t>
      </w:r>
      <w:proofErr w:type="spellEnd"/>
      <w:r w:rsidR="00CA6C38" w:rsidRPr="00C32DD1">
        <w:rPr>
          <w:rFonts w:cs="Times New Roman"/>
          <w:sz w:val="20"/>
          <w:szCs w:val="20"/>
          <w:lang w:bidi="ar-EG"/>
        </w:rPr>
        <w:t xml:space="preserve"> at 250 </w:t>
      </w:r>
      <w:proofErr w:type="spellStart"/>
      <w:r w:rsidR="00CA6C38" w:rsidRPr="00C32DD1">
        <w:rPr>
          <w:rFonts w:cs="Times New Roman"/>
          <w:sz w:val="20"/>
          <w:szCs w:val="20"/>
          <w:lang w:bidi="ar-EG"/>
        </w:rPr>
        <w:t>ppm</w:t>
      </w:r>
      <w:proofErr w:type="spellEnd"/>
      <w:r w:rsidR="00CA6C38" w:rsidRPr="00C32DD1">
        <w:rPr>
          <w:rFonts w:cs="Times New Roman"/>
          <w:sz w:val="20"/>
          <w:szCs w:val="20"/>
          <w:lang w:bidi="ar-EG"/>
        </w:rPr>
        <w:t xml:space="preserve">, proton at 100 </w:t>
      </w:r>
      <w:proofErr w:type="spellStart"/>
      <w:r w:rsidR="00CA6C38" w:rsidRPr="00C32DD1">
        <w:rPr>
          <w:rFonts w:cs="Times New Roman"/>
          <w:sz w:val="20"/>
          <w:szCs w:val="20"/>
          <w:lang w:bidi="ar-EG"/>
        </w:rPr>
        <w:t>ppm</w:t>
      </w:r>
      <w:proofErr w:type="spellEnd"/>
      <w:r w:rsidR="00CA6C38" w:rsidRPr="00C32DD1">
        <w:rPr>
          <w:rFonts w:cs="Times New Roman"/>
          <w:sz w:val="20"/>
          <w:szCs w:val="20"/>
          <w:lang w:bidi="ar-EG"/>
        </w:rPr>
        <w:t xml:space="preserve"> or </w:t>
      </w:r>
      <w:proofErr w:type="spellStart"/>
      <w:r w:rsidR="00CA6C38" w:rsidRPr="00C32DD1">
        <w:rPr>
          <w:rFonts w:cs="Times New Roman"/>
          <w:sz w:val="20"/>
          <w:szCs w:val="20"/>
          <w:lang w:bidi="ar-EG"/>
        </w:rPr>
        <w:t>ethrel</w:t>
      </w:r>
      <w:proofErr w:type="spellEnd"/>
      <w:r w:rsidR="00CA6C38" w:rsidRPr="00C32DD1">
        <w:rPr>
          <w:rFonts w:cs="Times New Roman"/>
          <w:sz w:val="20"/>
          <w:szCs w:val="20"/>
          <w:lang w:bidi="ar-EG"/>
        </w:rPr>
        <w:t xml:space="preserve"> at 125 </w:t>
      </w:r>
      <w:proofErr w:type="spellStart"/>
      <w:r w:rsidR="00CA6C38" w:rsidRPr="00C32DD1">
        <w:rPr>
          <w:rFonts w:cs="Times New Roman"/>
          <w:sz w:val="20"/>
          <w:szCs w:val="20"/>
          <w:lang w:bidi="ar-EG"/>
        </w:rPr>
        <w:t>ppm</w:t>
      </w:r>
      <w:proofErr w:type="spellEnd"/>
      <w:r w:rsidR="00CA6C38" w:rsidRPr="00C32DD1">
        <w:rPr>
          <w:rFonts w:cs="Times New Roman"/>
          <w:sz w:val="20"/>
          <w:szCs w:val="20"/>
          <w:lang w:bidi="ar-EG"/>
        </w:rPr>
        <w:t xml:space="preserve">+ proton at 50 </w:t>
      </w:r>
      <w:proofErr w:type="spellStart"/>
      <w:r w:rsidR="00CA6C38" w:rsidRPr="00C32DD1">
        <w:rPr>
          <w:rFonts w:cs="Times New Roman"/>
          <w:sz w:val="20"/>
          <w:szCs w:val="20"/>
          <w:lang w:bidi="ar-EG"/>
        </w:rPr>
        <w:t>ppm</w:t>
      </w:r>
      <w:proofErr w:type="spellEnd"/>
      <w:r w:rsidR="00CA6C38" w:rsidRPr="00C32DD1">
        <w:rPr>
          <w:rFonts w:cs="Times New Roman"/>
          <w:sz w:val="20"/>
          <w:szCs w:val="20"/>
          <w:lang w:bidi="ar-EG"/>
        </w:rPr>
        <w:t xml:space="preserve"> resulted in an obvious advancement in harvesting date allover all Si, Se, B, N and plant extracts treatment. The best treatment in advancing harvesting date was the application of </w:t>
      </w:r>
      <w:proofErr w:type="spellStart"/>
      <w:r w:rsidR="00CA6C38" w:rsidRPr="00C32DD1">
        <w:rPr>
          <w:rFonts w:cs="Times New Roman"/>
          <w:sz w:val="20"/>
          <w:szCs w:val="20"/>
          <w:lang w:bidi="ar-EG"/>
        </w:rPr>
        <w:t>ethrel</w:t>
      </w:r>
      <w:proofErr w:type="spellEnd"/>
      <w:r w:rsidR="00CA6C38" w:rsidRPr="00C32DD1">
        <w:rPr>
          <w:rFonts w:cs="Times New Roman"/>
          <w:sz w:val="20"/>
          <w:szCs w:val="20"/>
          <w:lang w:bidi="ar-EG"/>
        </w:rPr>
        <w:t xml:space="preserve"> at 125 </w:t>
      </w:r>
      <w:proofErr w:type="spellStart"/>
      <w:r w:rsidR="00CA6C38" w:rsidRPr="00C32DD1">
        <w:rPr>
          <w:rFonts w:cs="Times New Roman"/>
          <w:sz w:val="20"/>
          <w:szCs w:val="20"/>
          <w:lang w:bidi="ar-EG"/>
        </w:rPr>
        <w:t>ppm</w:t>
      </w:r>
      <w:proofErr w:type="spellEnd"/>
      <w:r w:rsidR="00CA6C38" w:rsidRPr="00C32DD1">
        <w:rPr>
          <w:rFonts w:cs="Times New Roman"/>
          <w:sz w:val="20"/>
          <w:szCs w:val="20"/>
          <w:lang w:bidi="ar-EG"/>
        </w:rPr>
        <w:t xml:space="preserve">+ proton at 50 </w:t>
      </w:r>
      <w:proofErr w:type="spellStart"/>
      <w:r w:rsidR="00CA6C38" w:rsidRPr="00C32DD1">
        <w:rPr>
          <w:rFonts w:cs="Times New Roman"/>
          <w:sz w:val="20"/>
          <w:szCs w:val="20"/>
          <w:lang w:bidi="ar-EG"/>
        </w:rPr>
        <w:t>ppm</w:t>
      </w:r>
      <w:proofErr w:type="spellEnd"/>
      <w:r w:rsidR="00CA6C38" w:rsidRPr="00C32DD1">
        <w:rPr>
          <w:rFonts w:cs="Times New Roman"/>
          <w:sz w:val="20"/>
          <w:szCs w:val="20"/>
          <w:lang w:bidi="ar-EG"/>
        </w:rPr>
        <w:t xml:space="preserve">, followed by </w:t>
      </w:r>
      <w:proofErr w:type="spellStart"/>
      <w:r w:rsidR="00CA6C38" w:rsidRPr="00C32DD1">
        <w:rPr>
          <w:rFonts w:cs="Times New Roman"/>
          <w:sz w:val="20"/>
          <w:szCs w:val="20"/>
          <w:lang w:bidi="ar-EG"/>
        </w:rPr>
        <w:t>ethrel</w:t>
      </w:r>
      <w:proofErr w:type="spellEnd"/>
      <w:r w:rsidR="00CA6C38" w:rsidRPr="00C32DD1">
        <w:rPr>
          <w:rFonts w:cs="Times New Roman"/>
          <w:sz w:val="20"/>
          <w:szCs w:val="20"/>
          <w:lang w:bidi="ar-EG"/>
        </w:rPr>
        <w:t xml:space="preserve"> at 250 </w:t>
      </w:r>
      <w:proofErr w:type="spellStart"/>
      <w:r w:rsidR="00CA6C38" w:rsidRPr="00C32DD1">
        <w:rPr>
          <w:rFonts w:cs="Times New Roman"/>
          <w:sz w:val="20"/>
          <w:szCs w:val="20"/>
          <w:lang w:bidi="ar-EG"/>
        </w:rPr>
        <w:t>ppm</w:t>
      </w:r>
      <w:proofErr w:type="spellEnd"/>
      <w:r w:rsidR="00CA6C38" w:rsidRPr="00C32DD1">
        <w:rPr>
          <w:rFonts w:cs="Times New Roman"/>
          <w:sz w:val="20"/>
          <w:szCs w:val="20"/>
          <w:lang w:bidi="ar-EG"/>
        </w:rPr>
        <w:t xml:space="preserve"> and using proton at 100 </w:t>
      </w:r>
      <w:proofErr w:type="spellStart"/>
      <w:r w:rsidR="00CA6C38" w:rsidRPr="00C32DD1">
        <w:rPr>
          <w:rFonts w:cs="Times New Roman"/>
          <w:sz w:val="20"/>
          <w:szCs w:val="20"/>
          <w:lang w:bidi="ar-EG"/>
        </w:rPr>
        <w:t>ppm</w:t>
      </w:r>
      <w:proofErr w:type="spellEnd"/>
      <w:r w:rsidR="00CA6C38" w:rsidRPr="00C32DD1">
        <w:rPr>
          <w:rFonts w:cs="Times New Roman"/>
          <w:sz w:val="20"/>
          <w:szCs w:val="20"/>
          <w:lang w:bidi="ar-EG"/>
        </w:rPr>
        <w:t xml:space="preserve"> occupied the last position among these treatments. Most B, Si, Se and plant extract treatments reached harvesting date nearly at the same date. The delay in harvesting was noticed in the vines treated with N and turmeric extract. Date of harvesting of the vines exposed to </w:t>
      </w:r>
      <w:proofErr w:type="spellStart"/>
      <w:r w:rsidR="00CA6C38" w:rsidRPr="00C32DD1">
        <w:rPr>
          <w:rFonts w:cs="Times New Roman"/>
          <w:sz w:val="20"/>
          <w:szCs w:val="20"/>
          <w:lang w:bidi="ar-EG"/>
        </w:rPr>
        <w:t>ethrel</w:t>
      </w:r>
      <w:proofErr w:type="spellEnd"/>
      <w:r w:rsidR="00CA6C38" w:rsidRPr="00C32DD1">
        <w:rPr>
          <w:rFonts w:cs="Times New Roman"/>
          <w:sz w:val="20"/>
          <w:szCs w:val="20"/>
          <w:lang w:bidi="ar-EG"/>
        </w:rPr>
        <w:t xml:space="preserve">+ proton was 3 and 6 Sept. during 2015 and 2016 seasons, respectively. Vines subjected to </w:t>
      </w:r>
      <w:proofErr w:type="spellStart"/>
      <w:r w:rsidR="00CA6C38" w:rsidRPr="00C32DD1">
        <w:rPr>
          <w:rFonts w:cs="Times New Roman"/>
          <w:sz w:val="20"/>
          <w:szCs w:val="20"/>
          <w:lang w:bidi="ar-EG"/>
        </w:rPr>
        <w:t>ethrel</w:t>
      </w:r>
      <w:proofErr w:type="spellEnd"/>
      <w:r w:rsidR="00CA6C38" w:rsidRPr="00C32DD1">
        <w:rPr>
          <w:rFonts w:cs="Times New Roman"/>
          <w:sz w:val="20"/>
          <w:szCs w:val="20"/>
          <w:lang w:bidi="ar-EG"/>
        </w:rPr>
        <w:t xml:space="preserve"> alone at 250 </w:t>
      </w:r>
      <w:proofErr w:type="spellStart"/>
      <w:r w:rsidR="00CA6C38" w:rsidRPr="00C32DD1">
        <w:rPr>
          <w:rFonts w:cs="Times New Roman"/>
          <w:sz w:val="20"/>
          <w:szCs w:val="20"/>
          <w:lang w:bidi="ar-EG"/>
        </w:rPr>
        <w:t>ppm</w:t>
      </w:r>
      <w:proofErr w:type="spellEnd"/>
      <w:r w:rsidR="00CA6C38" w:rsidRPr="00C32DD1">
        <w:rPr>
          <w:rFonts w:cs="Times New Roman"/>
          <w:sz w:val="20"/>
          <w:szCs w:val="20"/>
          <w:lang w:bidi="ar-EG"/>
        </w:rPr>
        <w:t xml:space="preserve"> harvested on 10 and 14 Sept. during both seasons, respectively. Proton treatment vines harvested on 14 and 18 Sept. during 2014 and 2015 seasons, respectively. Harvesting date of N treated vines was 25 and 28 Sept. during both seasons, respectively. Vines treated with turmeric extract harvested on 25 and 27 Sept. during 2015 and 2016 seasons, respectively. The untreated vines harvested on 27 Sept. and 3 Oct. during both seasons, respectively. Vines treated with </w:t>
      </w:r>
      <w:proofErr w:type="spellStart"/>
      <w:r w:rsidR="00CA6C38" w:rsidRPr="00C32DD1">
        <w:rPr>
          <w:rFonts w:cs="Times New Roman"/>
          <w:sz w:val="20"/>
          <w:szCs w:val="20"/>
          <w:lang w:bidi="ar-EG"/>
        </w:rPr>
        <w:t>ethrel</w:t>
      </w:r>
      <w:proofErr w:type="spellEnd"/>
      <w:r w:rsidR="00CA6C38" w:rsidRPr="00C32DD1">
        <w:rPr>
          <w:rFonts w:cs="Times New Roman"/>
          <w:sz w:val="20"/>
          <w:szCs w:val="20"/>
          <w:lang w:bidi="ar-EG"/>
        </w:rPr>
        <w:t>+ proton harvested earlier than the control vines with 24 and 27 days during both seasons, respectively. The same trend was noticed during both seasons.</w:t>
      </w:r>
    </w:p>
    <w:p w:rsidR="002D6E21" w:rsidRPr="00C32DD1" w:rsidRDefault="00C32DD1" w:rsidP="000602CA">
      <w:pPr>
        <w:numPr>
          <w:ilvl w:val="0"/>
          <w:numId w:val="8"/>
        </w:numPr>
        <w:bidi w:val="0"/>
        <w:snapToGrid w:val="0"/>
        <w:ind w:left="0" w:firstLine="0"/>
        <w:jc w:val="both"/>
        <w:rPr>
          <w:rFonts w:cs="Times New Roman"/>
          <w:sz w:val="20"/>
          <w:szCs w:val="20"/>
          <w:lang w:bidi="ar-EG"/>
        </w:rPr>
      </w:pPr>
      <w:r w:rsidRPr="00C32DD1">
        <w:rPr>
          <w:rFonts w:cs="Times New Roman"/>
          <w:b/>
          <w:bCs/>
          <w:sz w:val="20"/>
          <w:szCs w:val="20"/>
        </w:rPr>
        <w:t>C</w:t>
      </w:r>
      <w:r w:rsidR="00CA6C38" w:rsidRPr="00C32DD1">
        <w:rPr>
          <w:rFonts w:cs="Times New Roman"/>
          <w:b/>
          <w:bCs/>
          <w:sz w:val="20"/>
          <w:szCs w:val="20"/>
        </w:rPr>
        <w:t>luster weight and dimensions</w:t>
      </w:r>
      <w:r w:rsidR="002D6E21" w:rsidRPr="00C32DD1">
        <w:rPr>
          <w:rFonts w:cs="Times New Roman"/>
          <w:b/>
          <w:bCs/>
          <w:sz w:val="20"/>
          <w:szCs w:val="20"/>
          <w:lang w:bidi="ar-EG"/>
        </w:rPr>
        <w:t>:</w:t>
      </w:r>
    </w:p>
    <w:p w:rsidR="00CA6C38" w:rsidRPr="00C32DD1" w:rsidRDefault="00CA6C38" w:rsidP="000602CA">
      <w:pPr>
        <w:bidi w:val="0"/>
        <w:snapToGrid w:val="0"/>
        <w:ind w:firstLine="425"/>
        <w:jc w:val="both"/>
        <w:rPr>
          <w:rFonts w:cs="Times New Roman"/>
          <w:sz w:val="20"/>
          <w:szCs w:val="20"/>
          <w:lang w:bidi="ar-EG"/>
        </w:rPr>
      </w:pPr>
      <w:r w:rsidRPr="00C32DD1">
        <w:rPr>
          <w:rFonts w:cs="Times New Roman"/>
          <w:sz w:val="20"/>
          <w:szCs w:val="20"/>
          <w:lang w:bidi="ar-EG"/>
        </w:rPr>
        <w:lastRenderedPageBreak/>
        <w:t xml:space="preserve">It is evident from the obtained data </w:t>
      </w:r>
      <w:r w:rsidR="00391474" w:rsidRPr="00C32DD1">
        <w:rPr>
          <w:rFonts w:cs="Times New Roman"/>
          <w:sz w:val="20"/>
          <w:szCs w:val="20"/>
          <w:lang w:bidi="ar-EG"/>
        </w:rPr>
        <w:t xml:space="preserve">in </w:t>
      </w:r>
      <w:r w:rsidR="00391474" w:rsidRPr="00C32DD1">
        <w:rPr>
          <w:rFonts w:cs="Times New Roman"/>
          <w:b/>
          <w:bCs/>
          <w:sz w:val="20"/>
          <w:szCs w:val="20"/>
          <w:lang w:bidi="ar-EG"/>
        </w:rPr>
        <w:t>Table (9)</w:t>
      </w:r>
      <w:r w:rsidR="00391474" w:rsidRPr="00C32DD1">
        <w:rPr>
          <w:rFonts w:cs="Times New Roman"/>
          <w:sz w:val="20"/>
          <w:szCs w:val="20"/>
          <w:lang w:bidi="ar-EG"/>
        </w:rPr>
        <w:t xml:space="preserve"> </w:t>
      </w:r>
      <w:r w:rsidRPr="00C32DD1">
        <w:rPr>
          <w:rFonts w:cs="Times New Roman"/>
          <w:sz w:val="20"/>
          <w:szCs w:val="20"/>
          <w:lang w:bidi="ar-EG"/>
        </w:rPr>
        <w:t xml:space="preserve">that weight, length and shoulder of cluster were unaffected significantly by using </w:t>
      </w:r>
      <w:proofErr w:type="spellStart"/>
      <w:r w:rsidRPr="00C32DD1">
        <w:rPr>
          <w:rFonts w:cs="Times New Roman"/>
          <w:sz w:val="20"/>
          <w:szCs w:val="20"/>
          <w:lang w:bidi="ar-EG"/>
        </w:rPr>
        <w:t>ethrel</w:t>
      </w:r>
      <w:proofErr w:type="spellEnd"/>
      <w:r w:rsidRPr="00C32DD1">
        <w:rPr>
          <w:rFonts w:cs="Times New Roman"/>
          <w:sz w:val="20"/>
          <w:szCs w:val="20"/>
          <w:lang w:bidi="ar-EG"/>
        </w:rPr>
        <w:t xml:space="preserve"> and/or proton relative to the control treatment. A significant promotion of these parameters was observed due to supplying the vines with Si+ Se, Si, B, Se, garlic oil, onion oil, turmeric extract and nitrogen (N) relative to the check treatment. The promotion effect of these treatments on clusters characteristics was significantly related to the application of Si+ Se, Si, B, Se, garlic oil, onion oil, turmeric extract and N, in descending order. Using Se+ Si and Si was significantly </w:t>
      </w:r>
      <w:proofErr w:type="spellStart"/>
      <w:r w:rsidRPr="00C32DD1">
        <w:rPr>
          <w:rFonts w:cs="Times New Roman"/>
          <w:sz w:val="20"/>
          <w:szCs w:val="20"/>
          <w:lang w:bidi="ar-EG"/>
        </w:rPr>
        <w:t>favourable</w:t>
      </w:r>
      <w:proofErr w:type="spellEnd"/>
      <w:r w:rsidRPr="00C32DD1">
        <w:rPr>
          <w:rFonts w:cs="Times New Roman"/>
          <w:sz w:val="20"/>
          <w:szCs w:val="20"/>
          <w:lang w:bidi="ar-EG"/>
        </w:rPr>
        <w:t xml:space="preserve"> than using plant extracts and B. Using B significantly was preferable than using plant extracts in this connection. Garlic oil was significantly superior than using onion oil. Turmeric extract ranked the last position among the three plant extracts. The maximum values of weight </w:t>
      </w:r>
      <w:r w:rsidRPr="00C32DD1">
        <w:rPr>
          <w:rFonts w:cs="Times New Roman"/>
          <w:b/>
          <w:bCs/>
          <w:sz w:val="20"/>
          <w:szCs w:val="20"/>
          <w:lang w:bidi="ar-EG"/>
        </w:rPr>
        <w:t>(430</w:t>
      </w:r>
      <w:r w:rsidR="00C32DD1" w:rsidRPr="00C32DD1">
        <w:rPr>
          <w:rFonts w:cs="Times New Roman"/>
          <w:b/>
          <w:bCs/>
          <w:sz w:val="20"/>
          <w:szCs w:val="20"/>
          <w:lang w:bidi="ar-EG"/>
        </w:rPr>
        <w:t xml:space="preserve"> &amp; </w:t>
      </w:r>
      <w:r w:rsidRPr="00C32DD1">
        <w:rPr>
          <w:rFonts w:cs="Times New Roman"/>
          <w:b/>
          <w:bCs/>
          <w:sz w:val="20"/>
          <w:szCs w:val="20"/>
          <w:lang w:bidi="ar-EG"/>
        </w:rPr>
        <w:t>451g)</w:t>
      </w:r>
      <w:r w:rsidRPr="00C32DD1">
        <w:rPr>
          <w:rFonts w:cs="Times New Roman"/>
          <w:sz w:val="20"/>
          <w:szCs w:val="20"/>
          <w:lang w:bidi="ar-EG"/>
        </w:rPr>
        <w:t xml:space="preserve">, length </w:t>
      </w:r>
      <w:r w:rsidRPr="00C32DD1">
        <w:rPr>
          <w:rFonts w:cs="Times New Roman"/>
          <w:b/>
          <w:bCs/>
          <w:sz w:val="20"/>
          <w:szCs w:val="20"/>
          <w:lang w:bidi="ar-EG"/>
        </w:rPr>
        <w:t>(15.67</w:t>
      </w:r>
      <w:r w:rsidR="00C32DD1" w:rsidRPr="00C32DD1">
        <w:rPr>
          <w:rFonts w:cs="Times New Roman"/>
          <w:b/>
          <w:bCs/>
          <w:sz w:val="20"/>
          <w:szCs w:val="20"/>
          <w:lang w:bidi="ar-EG"/>
        </w:rPr>
        <w:t xml:space="preserve"> &amp; </w:t>
      </w:r>
      <w:r w:rsidRPr="00C32DD1">
        <w:rPr>
          <w:rFonts w:cs="Times New Roman"/>
          <w:b/>
          <w:bCs/>
          <w:sz w:val="20"/>
          <w:szCs w:val="20"/>
          <w:lang w:bidi="ar-EG"/>
        </w:rPr>
        <w:t>15.78 cm)</w:t>
      </w:r>
      <w:r w:rsidRPr="00C32DD1">
        <w:rPr>
          <w:rFonts w:cs="Times New Roman"/>
          <w:sz w:val="20"/>
          <w:szCs w:val="20"/>
          <w:lang w:bidi="ar-EG"/>
        </w:rPr>
        <w:t xml:space="preserve"> and shoulder </w:t>
      </w:r>
      <w:r w:rsidRPr="00C32DD1">
        <w:rPr>
          <w:rFonts w:cs="Times New Roman"/>
          <w:b/>
          <w:bCs/>
          <w:sz w:val="20"/>
          <w:szCs w:val="20"/>
          <w:lang w:bidi="ar-EG"/>
        </w:rPr>
        <w:t>(9.80</w:t>
      </w:r>
      <w:r w:rsidR="00C32DD1" w:rsidRPr="00C32DD1">
        <w:rPr>
          <w:rFonts w:cs="Times New Roman"/>
          <w:b/>
          <w:bCs/>
          <w:sz w:val="20"/>
          <w:szCs w:val="20"/>
          <w:lang w:bidi="ar-EG"/>
        </w:rPr>
        <w:t xml:space="preserve"> &amp; </w:t>
      </w:r>
      <w:r w:rsidRPr="00C32DD1">
        <w:rPr>
          <w:rFonts w:cs="Times New Roman"/>
          <w:b/>
          <w:bCs/>
          <w:sz w:val="20"/>
          <w:szCs w:val="20"/>
          <w:lang w:bidi="ar-EG"/>
        </w:rPr>
        <w:t>9.92 cm)</w:t>
      </w:r>
      <w:r w:rsidRPr="00C32DD1">
        <w:rPr>
          <w:rFonts w:cs="Times New Roman"/>
          <w:sz w:val="20"/>
          <w:szCs w:val="20"/>
          <w:lang w:bidi="ar-EG"/>
        </w:rPr>
        <w:t xml:space="preserve"> of cluster were noticed on the vines that treated with Si+ Se during both season, respectively. The lowest values were recorded in untreated vines. Similar trend was observed during both seasons.</w:t>
      </w:r>
    </w:p>
    <w:p w:rsidR="001235A6" w:rsidRPr="00C32DD1" w:rsidRDefault="001235A6" w:rsidP="000602CA">
      <w:pPr>
        <w:numPr>
          <w:ilvl w:val="0"/>
          <w:numId w:val="8"/>
        </w:numPr>
        <w:bidi w:val="0"/>
        <w:snapToGrid w:val="0"/>
        <w:ind w:left="0" w:firstLine="0"/>
        <w:jc w:val="both"/>
        <w:rPr>
          <w:rFonts w:cs="Times New Roman"/>
          <w:b/>
          <w:bCs/>
          <w:sz w:val="20"/>
          <w:szCs w:val="20"/>
        </w:rPr>
      </w:pPr>
      <w:r w:rsidRPr="00C32DD1">
        <w:rPr>
          <w:rFonts w:cs="Times New Roman"/>
          <w:b/>
          <w:bCs/>
          <w:sz w:val="20"/>
          <w:szCs w:val="20"/>
        </w:rPr>
        <w:t xml:space="preserve">Percentage of berries </w:t>
      </w:r>
      <w:proofErr w:type="spellStart"/>
      <w:r w:rsidRPr="00C32DD1">
        <w:rPr>
          <w:rFonts w:cs="Times New Roman"/>
          <w:b/>
          <w:bCs/>
          <w:sz w:val="20"/>
          <w:szCs w:val="20"/>
        </w:rPr>
        <w:t>colouration</w:t>
      </w:r>
      <w:proofErr w:type="spellEnd"/>
      <w:r w:rsidRPr="00C32DD1">
        <w:rPr>
          <w:rFonts w:cs="Times New Roman"/>
          <w:b/>
          <w:bCs/>
          <w:sz w:val="20"/>
          <w:szCs w:val="20"/>
        </w:rPr>
        <w:t xml:space="preserve"> </w:t>
      </w:r>
    </w:p>
    <w:p w:rsidR="001235A6" w:rsidRPr="00C32DD1" w:rsidRDefault="001235A6" w:rsidP="000602CA">
      <w:pPr>
        <w:bidi w:val="0"/>
        <w:snapToGrid w:val="0"/>
        <w:ind w:firstLine="425"/>
        <w:jc w:val="both"/>
        <w:rPr>
          <w:rFonts w:cs="Times New Roman"/>
          <w:sz w:val="20"/>
          <w:szCs w:val="20"/>
          <w:lang w:bidi="ar-EG"/>
        </w:rPr>
      </w:pPr>
      <w:r w:rsidRPr="00C32DD1">
        <w:rPr>
          <w:rFonts w:cs="Times New Roman"/>
          <w:sz w:val="20"/>
          <w:szCs w:val="20"/>
          <w:lang w:bidi="ar-EG"/>
        </w:rPr>
        <w:t>It is obvious from the obtained data</w:t>
      </w:r>
      <w:r w:rsidR="00391474" w:rsidRPr="00C32DD1">
        <w:rPr>
          <w:rFonts w:cs="Times New Roman"/>
          <w:b/>
          <w:bCs/>
          <w:sz w:val="20"/>
          <w:szCs w:val="20"/>
          <w:lang w:bidi="ar-EG"/>
        </w:rPr>
        <w:t xml:space="preserve"> </w:t>
      </w:r>
      <w:r w:rsidR="00391474" w:rsidRPr="00C32DD1">
        <w:rPr>
          <w:rFonts w:cs="Times New Roman"/>
          <w:sz w:val="20"/>
          <w:szCs w:val="20"/>
          <w:lang w:bidi="ar-EG"/>
        </w:rPr>
        <w:t>in</w:t>
      </w:r>
      <w:r w:rsidR="00391474" w:rsidRPr="00C32DD1">
        <w:rPr>
          <w:rFonts w:cs="Times New Roman"/>
          <w:b/>
          <w:bCs/>
          <w:sz w:val="20"/>
          <w:szCs w:val="20"/>
          <w:lang w:bidi="ar-EG"/>
        </w:rPr>
        <w:t xml:space="preserve"> Table (9)</w:t>
      </w:r>
      <w:r w:rsidRPr="00C32DD1">
        <w:rPr>
          <w:rFonts w:cs="Times New Roman"/>
          <w:sz w:val="20"/>
          <w:szCs w:val="20"/>
          <w:lang w:bidi="ar-EG"/>
        </w:rPr>
        <w:t xml:space="preserve"> that berries </w:t>
      </w:r>
      <w:proofErr w:type="spellStart"/>
      <w:r w:rsidRPr="00C32DD1">
        <w:rPr>
          <w:rFonts w:cs="Times New Roman"/>
          <w:sz w:val="20"/>
          <w:szCs w:val="20"/>
          <w:lang w:bidi="ar-EG"/>
        </w:rPr>
        <w:t>colouration</w:t>
      </w:r>
      <w:proofErr w:type="spellEnd"/>
      <w:r w:rsidRPr="00C32DD1">
        <w:rPr>
          <w:rFonts w:cs="Times New Roman"/>
          <w:sz w:val="20"/>
          <w:szCs w:val="20"/>
          <w:lang w:bidi="ar-EG"/>
        </w:rPr>
        <w:t xml:space="preserve"> % was significantly varied among the twelve treatments. It was ranged 70% in the control to 90% in the vines treated with </w:t>
      </w:r>
      <w:proofErr w:type="spellStart"/>
      <w:r w:rsidRPr="00C32DD1">
        <w:rPr>
          <w:rFonts w:cs="Times New Roman"/>
          <w:sz w:val="20"/>
          <w:szCs w:val="20"/>
          <w:lang w:bidi="ar-EG"/>
        </w:rPr>
        <w:t>ethrel</w:t>
      </w:r>
      <w:proofErr w:type="spellEnd"/>
      <w:r w:rsidRPr="00C32DD1">
        <w:rPr>
          <w:rFonts w:cs="Times New Roman"/>
          <w:sz w:val="20"/>
          <w:szCs w:val="20"/>
          <w:lang w:bidi="ar-EG"/>
        </w:rPr>
        <w:t xml:space="preserve">+ proton in the first season and from 69.9% in the untreated vines to 90.9% in the vines exposed to </w:t>
      </w:r>
      <w:proofErr w:type="spellStart"/>
      <w:r w:rsidRPr="00C32DD1">
        <w:rPr>
          <w:rFonts w:cs="Times New Roman"/>
          <w:sz w:val="20"/>
          <w:szCs w:val="20"/>
          <w:lang w:bidi="ar-EG"/>
        </w:rPr>
        <w:t>ethrel</w:t>
      </w:r>
      <w:proofErr w:type="spellEnd"/>
      <w:r w:rsidRPr="00C32DD1">
        <w:rPr>
          <w:rFonts w:cs="Times New Roman"/>
          <w:sz w:val="20"/>
          <w:szCs w:val="20"/>
          <w:lang w:bidi="ar-EG"/>
        </w:rPr>
        <w:t xml:space="preserve">+ proton in the second season. All treatments significantly hastened berries </w:t>
      </w:r>
      <w:proofErr w:type="spellStart"/>
      <w:r w:rsidRPr="00C32DD1">
        <w:rPr>
          <w:rFonts w:cs="Times New Roman"/>
          <w:sz w:val="20"/>
          <w:szCs w:val="20"/>
          <w:lang w:bidi="ar-EG"/>
        </w:rPr>
        <w:t>colouration</w:t>
      </w:r>
      <w:proofErr w:type="spellEnd"/>
      <w:r w:rsidRPr="00C32DD1">
        <w:rPr>
          <w:rFonts w:cs="Times New Roman"/>
          <w:sz w:val="20"/>
          <w:szCs w:val="20"/>
          <w:lang w:bidi="ar-EG"/>
        </w:rPr>
        <w:t xml:space="preserve"> % above the control treatment. The best treatments were the application of </w:t>
      </w:r>
      <w:proofErr w:type="spellStart"/>
      <w:r w:rsidRPr="00C32DD1">
        <w:rPr>
          <w:rFonts w:cs="Times New Roman"/>
          <w:sz w:val="20"/>
          <w:szCs w:val="20"/>
          <w:lang w:bidi="ar-EG"/>
        </w:rPr>
        <w:t>ethrel</w:t>
      </w:r>
      <w:proofErr w:type="spellEnd"/>
      <w:r w:rsidRPr="00C32DD1">
        <w:rPr>
          <w:rFonts w:cs="Times New Roman"/>
          <w:sz w:val="20"/>
          <w:szCs w:val="20"/>
          <w:lang w:bidi="ar-EG"/>
        </w:rPr>
        <w:t xml:space="preserve">+ proton, </w:t>
      </w:r>
      <w:proofErr w:type="spellStart"/>
      <w:r w:rsidRPr="00C32DD1">
        <w:rPr>
          <w:rFonts w:cs="Times New Roman"/>
          <w:sz w:val="20"/>
          <w:szCs w:val="20"/>
          <w:lang w:bidi="ar-EG"/>
        </w:rPr>
        <w:t>ethrel</w:t>
      </w:r>
      <w:proofErr w:type="spellEnd"/>
      <w:r w:rsidRPr="00C32DD1">
        <w:rPr>
          <w:rFonts w:cs="Times New Roman"/>
          <w:sz w:val="20"/>
          <w:szCs w:val="20"/>
          <w:lang w:bidi="ar-EG"/>
        </w:rPr>
        <w:t xml:space="preserve">, proton, Si+ Se, Si, B, Se, garlic oil, onion oil, turmeric extract and N, in descending order. Using Se+ Si and Si was significantly preferable than using B and plant extracts in enhancing berries </w:t>
      </w:r>
      <w:proofErr w:type="spellStart"/>
      <w:r w:rsidRPr="00C32DD1">
        <w:rPr>
          <w:rFonts w:cs="Times New Roman"/>
          <w:sz w:val="20"/>
          <w:szCs w:val="20"/>
          <w:lang w:bidi="ar-EG"/>
        </w:rPr>
        <w:t>colouration</w:t>
      </w:r>
      <w:proofErr w:type="spellEnd"/>
      <w:r w:rsidRPr="00C32DD1">
        <w:rPr>
          <w:rFonts w:cs="Times New Roman"/>
          <w:sz w:val="20"/>
          <w:szCs w:val="20"/>
          <w:lang w:bidi="ar-EG"/>
        </w:rPr>
        <w:t>. Using N gave 71.0</w:t>
      </w:r>
      <w:r w:rsidR="00C32DD1" w:rsidRPr="00C32DD1">
        <w:rPr>
          <w:rFonts w:cs="Times New Roman"/>
          <w:sz w:val="20"/>
          <w:szCs w:val="20"/>
          <w:lang w:bidi="ar-EG"/>
        </w:rPr>
        <w:t xml:space="preserve"> &amp; </w:t>
      </w:r>
      <w:r w:rsidRPr="00C32DD1">
        <w:rPr>
          <w:rFonts w:cs="Times New Roman"/>
          <w:sz w:val="20"/>
          <w:szCs w:val="20"/>
          <w:lang w:bidi="ar-EG"/>
        </w:rPr>
        <w:t xml:space="preserve">70.9 berries </w:t>
      </w:r>
      <w:proofErr w:type="spellStart"/>
      <w:r w:rsidRPr="00C32DD1">
        <w:rPr>
          <w:rFonts w:cs="Times New Roman"/>
          <w:sz w:val="20"/>
          <w:szCs w:val="20"/>
          <w:lang w:bidi="ar-EG"/>
        </w:rPr>
        <w:t>colouration</w:t>
      </w:r>
      <w:proofErr w:type="spellEnd"/>
      <w:r w:rsidR="00B95B91">
        <w:rPr>
          <w:rFonts w:cs="Times New Roman" w:hint="eastAsia"/>
          <w:sz w:val="20"/>
          <w:szCs w:val="20"/>
          <w:lang w:eastAsia="zh-CN" w:bidi="ar-EG"/>
        </w:rPr>
        <w:t xml:space="preserve"> </w:t>
      </w:r>
      <w:r w:rsidRPr="00C32DD1">
        <w:rPr>
          <w:rFonts w:cs="Times New Roman"/>
          <w:sz w:val="20"/>
          <w:szCs w:val="20"/>
          <w:lang w:bidi="ar-EG"/>
        </w:rPr>
        <w:t xml:space="preserve">% during both seasons, respectively. The pest plant extracts were oils of garlic and onion and turmeric extract, respectively. The maximum berries </w:t>
      </w:r>
      <w:proofErr w:type="spellStart"/>
      <w:r w:rsidRPr="00C32DD1">
        <w:rPr>
          <w:rFonts w:cs="Times New Roman"/>
          <w:sz w:val="20"/>
          <w:szCs w:val="20"/>
          <w:lang w:bidi="ar-EG"/>
        </w:rPr>
        <w:t>colouration</w:t>
      </w:r>
      <w:proofErr w:type="spellEnd"/>
      <w:r w:rsidRPr="00C32DD1">
        <w:rPr>
          <w:rFonts w:cs="Times New Roman"/>
          <w:sz w:val="20"/>
          <w:szCs w:val="20"/>
          <w:lang w:bidi="ar-EG"/>
        </w:rPr>
        <w:t xml:space="preserve"> </w:t>
      </w:r>
      <w:r w:rsidRPr="00C32DD1">
        <w:rPr>
          <w:rFonts w:cs="Times New Roman"/>
          <w:b/>
          <w:bCs/>
          <w:sz w:val="20"/>
          <w:szCs w:val="20"/>
          <w:lang w:bidi="ar-EG"/>
        </w:rPr>
        <w:t>(90.0</w:t>
      </w:r>
      <w:r w:rsidR="00C32DD1" w:rsidRPr="00C32DD1">
        <w:rPr>
          <w:rFonts w:cs="Times New Roman"/>
          <w:b/>
          <w:bCs/>
          <w:sz w:val="20"/>
          <w:szCs w:val="20"/>
          <w:lang w:bidi="ar-EG"/>
        </w:rPr>
        <w:t xml:space="preserve"> &amp; </w:t>
      </w:r>
      <w:r w:rsidRPr="00C32DD1">
        <w:rPr>
          <w:rFonts w:cs="Times New Roman"/>
          <w:b/>
          <w:bCs/>
          <w:sz w:val="20"/>
          <w:szCs w:val="20"/>
          <w:lang w:bidi="ar-EG"/>
        </w:rPr>
        <w:t>90.9%)</w:t>
      </w:r>
      <w:r w:rsidRPr="00C32DD1">
        <w:rPr>
          <w:rFonts w:cs="Times New Roman"/>
          <w:sz w:val="20"/>
          <w:szCs w:val="20"/>
          <w:lang w:bidi="ar-EG"/>
        </w:rPr>
        <w:t xml:space="preserve"> was recorded on the vines that exposed to </w:t>
      </w:r>
      <w:proofErr w:type="spellStart"/>
      <w:r w:rsidRPr="00C32DD1">
        <w:rPr>
          <w:rFonts w:cs="Times New Roman"/>
          <w:sz w:val="20"/>
          <w:szCs w:val="20"/>
          <w:lang w:bidi="ar-EG"/>
        </w:rPr>
        <w:t>ethrel</w:t>
      </w:r>
      <w:proofErr w:type="spellEnd"/>
      <w:r w:rsidRPr="00C32DD1">
        <w:rPr>
          <w:rFonts w:cs="Times New Roman"/>
          <w:sz w:val="20"/>
          <w:szCs w:val="20"/>
          <w:lang w:bidi="ar-EG"/>
        </w:rPr>
        <w:t xml:space="preserve"> at 125 </w:t>
      </w:r>
      <w:proofErr w:type="spellStart"/>
      <w:r w:rsidRPr="00C32DD1">
        <w:rPr>
          <w:rFonts w:cs="Times New Roman"/>
          <w:sz w:val="20"/>
          <w:szCs w:val="20"/>
          <w:lang w:bidi="ar-EG"/>
        </w:rPr>
        <w:t>ppm</w:t>
      </w:r>
      <w:proofErr w:type="spellEnd"/>
      <w:r w:rsidRPr="00C32DD1">
        <w:rPr>
          <w:rFonts w:cs="Times New Roman"/>
          <w:sz w:val="20"/>
          <w:szCs w:val="20"/>
          <w:lang w:bidi="ar-EG"/>
        </w:rPr>
        <w:t xml:space="preserve">+ proton at 50 </w:t>
      </w:r>
      <w:proofErr w:type="spellStart"/>
      <w:r w:rsidRPr="00C32DD1">
        <w:rPr>
          <w:rFonts w:cs="Times New Roman"/>
          <w:sz w:val="20"/>
          <w:szCs w:val="20"/>
          <w:lang w:bidi="ar-EG"/>
        </w:rPr>
        <w:t>ppm</w:t>
      </w:r>
      <w:proofErr w:type="spellEnd"/>
      <w:r w:rsidRPr="00C32DD1">
        <w:rPr>
          <w:rFonts w:cs="Times New Roman"/>
          <w:sz w:val="20"/>
          <w:szCs w:val="20"/>
          <w:lang w:bidi="ar-EG"/>
        </w:rPr>
        <w:t xml:space="preserve"> during both season, respectively. The lowest values </w:t>
      </w:r>
      <w:r w:rsidRPr="00C32DD1">
        <w:rPr>
          <w:rFonts w:cs="Times New Roman"/>
          <w:b/>
          <w:bCs/>
          <w:sz w:val="20"/>
          <w:szCs w:val="20"/>
          <w:lang w:bidi="ar-EG"/>
        </w:rPr>
        <w:t>(70.0</w:t>
      </w:r>
      <w:r w:rsidR="00C32DD1" w:rsidRPr="00C32DD1">
        <w:rPr>
          <w:rFonts w:cs="Times New Roman"/>
          <w:b/>
          <w:bCs/>
          <w:sz w:val="20"/>
          <w:szCs w:val="20"/>
          <w:lang w:bidi="ar-EG"/>
        </w:rPr>
        <w:t xml:space="preserve"> &amp; </w:t>
      </w:r>
      <w:r w:rsidRPr="00C32DD1">
        <w:rPr>
          <w:rFonts w:cs="Times New Roman"/>
          <w:b/>
          <w:bCs/>
          <w:sz w:val="20"/>
          <w:szCs w:val="20"/>
          <w:lang w:bidi="ar-EG"/>
        </w:rPr>
        <w:t>69.9%)</w:t>
      </w:r>
      <w:r w:rsidRPr="00C32DD1">
        <w:rPr>
          <w:rFonts w:cs="Times New Roman"/>
          <w:sz w:val="20"/>
          <w:szCs w:val="20"/>
          <w:lang w:bidi="ar-EG"/>
        </w:rPr>
        <w:t xml:space="preserve"> were recorded on the vines that did not receive any treatment (control). Percentages of berries </w:t>
      </w:r>
      <w:proofErr w:type="spellStart"/>
      <w:r w:rsidRPr="00C32DD1">
        <w:rPr>
          <w:rFonts w:cs="Times New Roman"/>
          <w:sz w:val="20"/>
          <w:szCs w:val="20"/>
          <w:lang w:bidi="ar-EG"/>
        </w:rPr>
        <w:t>colouration</w:t>
      </w:r>
      <w:proofErr w:type="spellEnd"/>
      <w:r w:rsidRPr="00C32DD1">
        <w:rPr>
          <w:rFonts w:cs="Times New Roman"/>
          <w:sz w:val="20"/>
          <w:szCs w:val="20"/>
          <w:lang w:bidi="ar-EG"/>
        </w:rPr>
        <w:t xml:space="preserve"> in the vines exposed to </w:t>
      </w:r>
      <w:proofErr w:type="spellStart"/>
      <w:r w:rsidRPr="00C32DD1">
        <w:rPr>
          <w:rFonts w:cs="Times New Roman"/>
          <w:sz w:val="20"/>
          <w:szCs w:val="20"/>
          <w:lang w:bidi="ar-EG"/>
        </w:rPr>
        <w:t>ethrel</w:t>
      </w:r>
      <w:proofErr w:type="spellEnd"/>
      <w:r w:rsidRPr="00C32DD1">
        <w:rPr>
          <w:rFonts w:cs="Times New Roman"/>
          <w:sz w:val="20"/>
          <w:szCs w:val="20"/>
          <w:lang w:bidi="ar-EG"/>
        </w:rPr>
        <w:t xml:space="preserve"> at 250 </w:t>
      </w:r>
      <w:proofErr w:type="spellStart"/>
      <w:r w:rsidRPr="00C32DD1">
        <w:rPr>
          <w:rFonts w:cs="Times New Roman"/>
          <w:sz w:val="20"/>
          <w:szCs w:val="20"/>
          <w:lang w:bidi="ar-EG"/>
        </w:rPr>
        <w:t>ppm</w:t>
      </w:r>
      <w:proofErr w:type="spellEnd"/>
      <w:r w:rsidRPr="00C32DD1">
        <w:rPr>
          <w:rFonts w:cs="Times New Roman"/>
          <w:sz w:val="20"/>
          <w:szCs w:val="20"/>
          <w:lang w:bidi="ar-EG"/>
        </w:rPr>
        <w:t xml:space="preserve"> were </w:t>
      </w:r>
      <w:r w:rsidRPr="00C32DD1">
        <w:rPr>
          <w:rFonts w:cs="Times New Roman"/>
          <w:b/>
          <w:bCs/>
          <w:sz w:val="20"/>
          <w:szCs w:val="20"/>
          <w:lang w:bidi="ar-EG"/>
        </w:rPr>
        <w:t>85.9</w:t>
      </w:r>
      <w:r w:rsidR="00C32DD1" w:rsidRPr="00C32DD1">
        <w:rPr>
          <w:rFonts w:cs="Times New Roman"/>
          <w:b/>
          <w:bCs/>
          <w:sz w:val="20"/>
          <w:szCs w:val="20"/>
          <w:lang w:bidi="ar-EG"/>
        </w:rPr>
        <w:t xml:space="preserve"> &amp; </w:t>
      </w:r>
      <w:r w:rsidRPr="00C32DD1">
        <w:rPr>
          <w:rFonts w:cs="Times New Roman"/>
          <w:b/>
          <w:bCs/>
          <w:sz w:val="20"/>
          <w:szCs w:val="20"/>
          <w:lang w:bidi="ar-EG"/>
        </w:rPr>
        <w:t>86.0 %</w:t>
      </w:r>
      <w:r w:rsidRPr="00C32DD1">
        <w:rPr>
          <w:rFonts w:cs="Times New Roman"/>
          <w:sz w:val="20"/>
          <w:szCs w:val="20"/>
          <w:lang w:bidi="ar-EG"/>
        </w:rPr>
        <w:t xml:space="preserve"> during 2015 and 2016 seasons, respectively. These results were true during both seasons.</w:t>
      </w:r>
    </w:p>
    <w:p w:rsidR="001235A6" w:rsidRPr="00C32DD1" w:rsidRDefault="001235A6" w:rsidP="000602CA">
      <w:pPr>
        <w:numPr>
          <w:ilvl w:val="0"/>
          <w:numId w:val="8"/>
        </w:numPr>
        <w:bidi w:val="0"/>
        <w:snapToGrid w:val="0"/>
        <w:ind w:left="0" w:firstLine="0"/>
        <w:jc w:val="both"/>
        <w:rPr>
          <w:rFonts w:cs="Times New Roman"/>
          <w:b/>
          <w:bCs/>
          <w:sz w:val="20"/>
          <w:szCs w:val="20"/>
        </w:rPr>
      </w:pPr>
      <w:r w:rsidRPr="00C32DD1">
        <w:rPr>
          <w:rFonts w:cs="Times New Roman"/>
          <w:b/>
          <w:bCs/>
          <w:sz w:val="20"/>
          <w:szCs w:val="20"/>
        </w:rPr>
        <w:t>Physical characteristics of the berries</w:t>
      </w:r>
      <w:r w:rsidR="00C32DD1" w:rsidRPr="00C32DD1">
        <w:rPr>
          <w:rFonts w:cs="Times New Roman"/>
          <w:b/>
          <w:bCs/>
          <w:sz w:val="20"/>
          <w:szCs w:val="20"/>
        </w:rPr>
        <w:t xml:space="preserve"> </w:t>
      </w:r>
    </w:p>
    <w:p w:rsidR="001235A6" w:rsidRPr="00C32DD1" w:rsidRDefault="001235A6" w:rsidP="000602CA">
      <w:pPr>
        <w:bidi w:val="0"/>
        <w:snapToGrid w:val="0"/>
        <w:ind w:firstLine="425"/>
        <w:jc w:val="both"/>
        <w:rPr>
          <w:rFonts w:cs="Times New Roman"/>
          <w:sz w:val="20"/>
          <w:szCs w:val="20"/>
          <w:lang w:bidi="ar-EG"/>
        </w:rPr>
      </w:pPr>
      <w:r w:rsidRPr="00C32DD1">
        <w:rPr>
          <w:rFonts w:cs="Times New Roman"/>
          <w:sz w:val="20"/>
          <w:szCs w:val="20"/>
          <w:lang w:bidi="ar-EG"/>
        </w:rPr>
        <w:t>It is clear from the obtained data</w:t>
      </w:r>
      <w:r w:rsidR="00391474" w:rsidRPr="00C32DD1">
        <w:rPr>
          <w:rFonts w:cs="Times New Roman"/>
          <w:sz w:val="20"/>
          <w:szCs w:val="20"/>
          <w:lang w:bidi="ar-EG"/>
        </w:rPr>
        <w:t xml:space="preserve"> in </w:t>
      </w:r>
      <w:r w:rsidR="00391474" w:rsidRPr="00C32DD1">
        <w:rPr>
          <w:rFonts w:cs="Times New Roman"/>
          <w:b/>
          <w:bCs/>
          <w:sz w:val="20"/>
          <w:szCs w:val="20"/>
          <w:lang w:bidi="ar-EG"/>
        </w:rPr>
        <w:t xml:space="preserve">Table (10) </w:t>
      </w:r>
      <w:r w:rsidRPr="00C32DD1">
        <w:rPr>
          <w:rFonts w:cs="Times New Roman"/>
          <w:sz w:val="20"/>
          <w:szCs w:val="20"/>
          <w:lang w:bidi="ar-EG"/>
        </w:rPr>
        <w:t xml:space="preserve">that berry weight and dimensions were unaffected significantly with using </w:t>
      </w:r>
      <w:proofErr w:type="spellStart"/>
      <w:r w:rsidRPr="00C32DD1">
        <w:rPr>
          <w:rFonts w:cs="Times New Roman"/>
          <w:sz w:val="20"/>
          <w:szCs w:val="20"/>
          <w:lang w:bidi="ar-EG"/>
        </w:rPr>
        <w:t>ethrel</w:t>
      </w:r>
      <w:proofErr w:type="spellEnd"/>
      <w:r w:rsidRPr="00C32DD1">
        <w:rPr>
          <w:rFonts w:cs="Times New Roman"/>
          <w:sz w:val="20"/>
          <w:szCs w:val="20"/>
          <w:lang w:bidi="ar-EG"/>
        </w:rPr>
        <w:t xml:space="preserve"> and/or proton relative to the control treatment. Using Si+ Se, Si, B, Se, </w:t>
      </w:r>
      <w:r w:rsidRPr="00C32DD1">
        <w:rPr>
          <w:rFonts w:cs="Times New Roman"/>
          <w:sz w:val="20"/>
          <w:szCs w:val="20"/>
          <w:lang w:bidi="ar-EG"/>
        </w:rPr>
        <w:lastRenderedPageBreak/>
        <w:t>garlic oil, onion oil, turmeric extract and nitrogen (N) had significant effect on weight, longitudinal and equatorial of berry relative to the check treatment. The promotion was significantly associated with using Si+ Se, Si, B, Se, garlic oil, onion oil, turmeric extract and N, in descending order. Using Si and/or Se was significantly superior than using plant extracts in improving such physical</w:t>
      </w:r>
      <w:r w:rsidRPr="00C32DD1">
        <w:rPr>
          <w:rFonts w:cs="Times New Roman"/>
          <w:sz w:val="20"/>
          <w:szCs w:val="20"/>
        </w:rPr>
        <w:t xml:space="preserve"> </w:t>
      </w:r>
      <w:r w:rsidRPr="00C32DD1">
        <w:rPr>
          <w:rFonts w:cs="Times New Roman"/>
          <w:sz w:val="20"/>
          <w:szCs w:val="20"/>
          <w:lang w:bidi="ar-EG"/>
        </w:rPr>
        <w:t>characteristics. Using B surpassed the application of plant extracts in this connection. The best results were obtained due to treating the vines with Si+ Se. The lowest values were recorded on untreated vines. Similar trend was observed during both seasons.</w:t>
      </w:r>
    </w:p>
    <w:p w:rsidR="001235A6" w:rsidRPr="00C32DD1" w:rsidRDefault="001235A6" w:rsidP="000602CA">
      <w:pPr>
        <w:numPr>
          <w:ilvl w:val="0"/>
          <w:numId w:val="8"/>
        </w:numPr>
        <w:bidi w:val="0"/>
        <w:snapToGrid w:val="0"/>
        <w:ind w:left="0" w:firstLine="0"/>
        <w:jc w:val="both"/>
        <w:rPr>
          <w:rFonts w:cs="Times New Roman"/>
          <w:b/>
          <w:bCs/>
          <w:sz w:val="20"/>
          <w:szCs w:val="20"/>
        </w:rPr>
      </w:pPr>
      <w:r w:rsidRPr="00C32DD1">
        <w:rPr>
          <w:rFonts w:cs="Times New Roman"/>
          <w:b/>
          <w:bCs/>
          <w:sz w:val="20"/>
          <w:szCs w:val="20"/>
        </w:rPr>
        <w:t>Chemical characteristics of the berries</w:t>
      </w:r>
      <w:r w:rsidR="00C32DD1" w:rsidRPr="00C32DD1">
        <w:rPr>
          <w:rFonts w:cs="Times New Roman"/>
          <w:b/>
          <w:bCs/>
          <w:sz w:val="20"/>
          <w:szCs w:val="20"/>
        </w:rPr>
        <w:t xml:space="preserve"> </w:t>
      </w:r>
    </w:p>
    <w:p w:rsidR="004C0541" w:rsidRPr="00C32DD1" w:rsidRDefault="001235A6" w:rsidP="000602CA">
      <w:pPr>
        <w:bidi w:val="0"/>
        <w:snapToGrid w:val="0"/>
        <w:ind w:firstLine="425"/>
        <w:jc w:val="both"/>
        <w:rPr>
          <w:rFonts w:cs="Times New Roman"/>
          <w:sz w:val="20"/>
          <w:szCs w:val="20"/>
        </w:rPr>
      </w:pPr>
      <w:r w:rsidRPr="00C32DD1">
        <w:rPr>
          <w:rFonts w:cs="Times New Roman"/>
          <w:sz w:val="20"/>
          <w:szCs w:val="20"/>
        </w:rPr>
        <w:t>It is clear from the obtained data</w:t>
      </w:r>
      <w:r w:rsidR="00391474" w:rsidRPr="00C32DD1">
        <w:rPr>
          <w:rFonts w:cs="Times New Roman"/>
          <w:b/>
          <w:bCs/>
          <w:sz w:val="20"/>
          <w:szCs w:val="20"/>
        </w:rPr>
        <w:t xml:space="preserve"> in Tables (10</w:t>
      </w:r>
      <w:r w:rsidR="00C32DD1" w:rsidRPr="00C32DD1">
        <w:rPr>
          <w:rFonts w:cs="Times New Roman"/>
          <w:b/>
          <w:bCs/>
          <w:sz w:val="20"/>
          <w:szCs w:val="20"/>
        </w:rPr>
        <w:t xml:space="preserve"> &amp; </w:t>
      </w:r>
      <w:r w:rsidR="00391474" w:rsidRPr="00C32DD1">
        <w:rPr>
          <w:rFonts w:cs="Times New Roman"/>
          <w:b/>
          <w:bCs/>
          <w:sz w:val="20"/>
          <w:szCs w:val="20"/>
        </w:rPr>
        <w:t>11)</w:t>
      </w:r>
      <w:r w:rsidR="00391474" w:rsidRPr="00C32DD1">
        <w:rPr>
          <w:rFonts w:cs="Times New Roman"/>
          <w:sz w:val="20"/>
          <w:szCs w:val="20"/>
        </w:rPr>
        <w:t xml:space="preserve"> </w:t>
      </w:r>
      <w:r w:rsidRPr="00C32DD1">
        <w:rPr>
          <w:rFonts w:cs="Times New Roman"/>
          <w:sz w:val="20"/>
          <w:szCs w:val="20"/>
        </w:rPr>
        <w:t xml:space="preserve">that using </w:t>
      </w:r>
      <w:proofErr w:type="spellStart"/>
      <w:r w:rsidRPr="00C32DD1">
        <w:rPr>
          <w:rFonts w:cs="Times New Roman"/>
          <w:sz w:val="20"/>
          <w:szCs w:val="20"/>
        </w:rPr>
        <w:t>ethrel</w:t>
      </w:r>
      <w:proofErr w:type="spellEnd"/>
      <w:r w:rsidRPr="00C32DD1">
        <w:rPr>
          <w:rFonts w:cs="Times New Roman"/>
          <w:sz w:val="20"/>
          <w:szCs w:val="20"/>
        </w:rPr>
        <w:t xml:space="preserve"> and/or proton Si and/or Se, oils of garlic and onion, turmeric extract, B and nitrogen (N) significantly was very effective in enhancing T.S.S%, reducing sugars%, T.S.S/acid </w:t>
      </w:r>
      <w:r w:rsidRPr="00C32DD1">
        <w:rPr>
          <w:rFonts w:cs="Times New Roman"/>
          <w:sz w:val="20"/>
          <w:szCs w:val="20"/>
        </w:rPr>
        <w:lastRenderedPageBreak/>
        <w:t xml:space="preserve">and total </w:t>
      </w:r>
      <w:proofErr w:type="spellStart"/>
      <w:r w:rsidRPr="00C32DD1">
        <w:rPr>
          <w:rFonts w:cs="Times New Roman"/>
          <w:sz w:val="20"/>
          <w:szCs w:val="20"/>
        </w:rPr>
        <w:t>anthocyanins</w:t>
      </w:r>
      <w:proofErr w:type="spellEnd"/>
      <w:r w:rsidRPr="00C32DD1">
        <w:rPr>
          <w:rFonts w:cs="Times New Roman"/>
          <w:sz w:val="20"/>
          <w:szCs w:val="20"/>
        </w:rPr>
        <w:t xml:space="preserve"> and reducing total acidity% relative to the check treatment.</w:t>
      </w:r>
    </w:p>
    <w:p w:rsidR="001235A6" w:rsidRPr="00C32DD1" w:rsidRDefault="001235A6" w:rsidP="000602CA">
      <w:pPr>
        <w:bidi w:val="0"/>
        <w:snapToGrid w:val="0"/>
        <w:ind w:firstLine="425"/>
        <w:jc w:val="both"/>
        <w:rPr>
          <w:rFonts w:cs="Times New Roman"/>
          <w:sz w:val="20"/>
          <w:szCs w:val="20"/>
        </w:rPr>
      </w:pPr>
      <w:r w:rsidRPr="00C32DD1">
        <w:rPr>
          <w:rFonts w:cs="Times New Roman"/>
          <w:sz w:val="20"/>
          <w:szCs w:val="20"/>
        </w:rPr>
        <w:t xml:space="preserve">The promotion on chemical characteristics was significantly associated with using </w:t>
      </w:r>
      <w:proofErr w:type="spellStart"/>
      <w:r w:rsidRPr="00C32DD1">
        <w:rPr>
          <w:rFonts w:cs="Times New Roman"/>
          <w:sz w:val="20"/>
          <w:szCs w:val="20"/>
        </w:rPr>
        <w:t>ethrel</w:t>
      </w:r>
      <w:proofErr w:type="spellEnd"/>
      <w:r w:rsidRPr="00C32DD1">
        <w:rPr>
          <w:rFonts w:cs="Times New Roman"/>
          <w:sz w:val="20"/>
          <w:szCs w:val="20"/>
        </w:rPr>
        <w:t xml:space="preserve">+ proton, </w:t>
      </w:r>
      <w:proofErr w:type="spellStart"/>
      <w:r w:rsidRPr="00C32DD1">
        <w:rPr>
          <w:rFonts w:cs="Times New Roman"/>
          <w:sz w:val="20"/>
          <w:szCs w:val="20"/>
        </w:rPr>
        <w:t>ethrel</w:t>
      </w:r>
      <w:proofErr w:type="spellEnd"/>
      <w:r w:rsidRPr="00C32DD1">
        <w:rPr>
          <w:rFonts w:cs="Times New Roman"/>
          <w:sz w:val="20"/>
          <w:szCs w:val="20"/>
        </w:rPr>
        <w:t xml:space="preserve">, proton, Si+ Se, Si, B, Se, garlic oil, onion oil, turmeric extract and N, in descending order. Using </w:t>
      </w:r>
      <w:proofErr w:type="spellStart"/>
      <w:r w:rsidRPr="00C32DD1">
        <w:rPr>
          <w:rFonts w:cs="Times New Roman"/>
          <w:sz w:val="20"/>
          <w:szCs w:val="20"/>
        </w:rPr>
        <w:t>ethrel</w:t>
      </w:r>
      <w:proofErr w:type="spellEnd"/>
      <w:r w:rsidRPr="00C32DD1">
        <w:rPr>
          <w:rFonts w:cs="Times New Roman"/>
          <w:sz w:val="20"/>
          <w:szCs w:val="20"/>
        </w:rPr>
        <w:t xml:space="preserve"> and/or proton was significantly preferable than using plant extracts, Si and/or Se, B and N in improving chemical characteristics. Using B significantly was superior than using plant extracts in this connection. Using Si and/or Se significantly enhanced chemical characteristics than using B. The maximum values of T.S.S. (23.6</w:t>
      </w:r>
      <w:r w:rsidR="00C32DD1" w:rsidRPr="00C32DD1">
        <w:rPr>
          <w:rFonts w:cs="Times New Roman"/>
          <w:sz w:val="20"/>
          <w:szCs w:val="20"/>
        </w:rPr>
        <w:t xml:space="preserve"> &amp; </w:t>
      </w:r>
      <w:r w:rsidRPr="00C32DD1">
        <w:rPr>
          <w:rFonts w:cs="Times New Roman"/>
          <w:sz w:val="20"/>
          <w:szCs w:val="20"/>
        </w:rPr>
        <w:t>23.8), reducing sugars (22.11</w:t>
      </w:r>
      <w:r w:rsidR="00C32DD1" w:rsidRPr="00C32DD1">
        <w:rPr>
          <w:rFonts w:cs="Times New Roman"/>
          <w:sz w:val="20"/>
          <w:szCs w:val="20"/>
        </w:rPr>
        <w:t xml:space="preserve"> &amp; </w:t>
      </w:r>
      <w:r w:rsidRPr="00C32DD1">
        <w:rPr>
          <w:rFonts w:cs="Times New Roman"/>
          <w:sz w:val="20"/>
          <w:szCs w:val="20"/>
        </w:rPr>
        <w:t>22.20), T.S.S (49.2</w:t>
      </w:r>
      <w:r w:rsidR="00C32DD1" w:rsidRPr="00C32DD1">
        <w:rPr>
          <w:rFonts w:cs="Times New Roman"/>
          <w:sz w:val="20"/>
          <w:szCs w:val="20"/>
        </w:rPr>
        <w:t xml:space="preserve"> &amp; </w:t>
      </w:r>
      <w:r w:rsidRPr="00C32DD1">
        <w:rPr>
          <w:rFonts w:cs="Times New Roman"/>
          <w:sz w:val="20"/>
          <w:szCs w:val="20"/>
        </w:rPr>
        <w:t xml:space="preserve">50.5) and total </w:t>
      </w:r>
      <w:proofErr w:type="spellStart"/>
      <w:r w:rsidRPr="00C32DD1">
        <w:rPr>
          <w:rFonts w:cs="Times New Roman"/>
          <w:sz w:val="20"/>
          <w:szCs w:val="20"/>
        </w:rPr>
        <w:t>anthocyanins</w:t>
      </w:r>
      <w:proofErr w:type="spellEnd"/>
      <w:r w:rsidRPr="00C32DD1">
        <w:rPr>
          <w:rFonts w:cs="Times New Roman"/>
          <w:sz w:val="20"/>
          <w:szCs w:val="20"/>
        </w:rPr>
        <w:t xml:space="preserve"> (44.0</w:t>
      </w:r>
      <w:r w:rsidR="00C32DD1" w:rsidRPr="00C32DD1">
        <w:rPr>
          <w:rFonts w:cs="Times New Roman"/>
          <w:sz w:val="20"/>
          <w:szCs w:val="20"/>
        </w:rPr>
        <w:t xml:space="preserve"> &amp; </w:t>
      </w:r>
      <w:r w:rsidRPr="00C32DD1">
        <w:rPr>
          <w:rFonts w:cs="Times New Roman"/>
          <w:sz w:val="20"/>
          <w:szCs w:val="20"/>
        </w:rPr>
        <w:t xml:space="preserve">44.9 mg/100 g/FW) and the lowest total acidity was recorded on the vines that received </w:t>
      </w:r>
      <w:proofErr w:type="spellStart"/>
      <w:r w:rsidRPr="00C32DD1">
        <w:rPr>
          <w:rFonts w:cs="Times New Roman"/>
          <w:sz w:val="20"/>
          <w:szCs w:val="20"/>
        </w:rPr>
        <w:t>ethrel</w:t>
      </w:r>
      <w:proofErr w:type="spellEnd"/>
      <w:r w:rsidRPr="00C32DD1">
        <w:rPr>
          <w:rFonts w:cs="Times New Roman"/>
          <w:sz w:val="20"/>
          <w:szCs w:val="20"/>
        </w:rPr>
        <w:t xml:space="preserve"> at 125 pm+ proton at 50 </w:t>
      </w:r>
      <w:proofErr w:type="spellStart"/>
      <w:r w:rsidRPr="00C32DD1">
        <w:rPr>
          <w:rFonts w:cs="Times New Roman"/>
          <w:sz w:val="20"/>
          <w:szCs w:val="20"/>
        </w:rPr>
        <w:t>ppm</w:t>
      </w:r>
      <w:proofErr w:type="spellEnd"/>
      <w:r w:rsidRPr="00C32DD1">
        <w:rPr>
          <w:rFonts w:cs="Times New Roman"/>
          <w:sz w:val="20"/>
          <w:szCs w:val="20"/>
        </w:rPr>
        <w:t xml:space="preserve"> during both seasons, respectively. </w:t>
      </w:r>
      <w:proofErr w:type="spellStart"/>
      <w:r w:rsidRPr="00C32DD1">
        <w:rPr>
          <w:rFonts w:cs="Times New Roman"/>
          <w:sz w:val="20"/>
          <w:szCs w:val="20"/>
        </w:rPr>
        <w:t>Unfavourable</w:t>
      </w:r>
      <w:proofErr w:type="spellEnd"/>
      <w:r w:rsidRPr="00C32DD1">
        <w:rPr>
          <w:rFonts w:cs="Times New Roman"/>
          <w:sz w:val="20"/>
          <w:szCs w:val="20"/>
        </w:rPr>
        <w:t xml:space="preserve"> effects on chemical characteristics were recorded on untreated vines. These results were true during both seasons.</w:t>
      </w:r>
    </w:p>
    <w:p w:rsidR="007453A0" w:rsidRDefault="007453A0" w:rsidP="000602CA">
      <w:pPr>
        <w:bidi w:val="0"/>
        <w:snapToGrid w:val="0"/>
        <w:jc w:val="center"/>
        <w:rPr>
          <w:rFonts w:cs="Times New Roman"/>
          <w:b/>
          <w:bCs/>
          <w:sz w:val="20"/>
          <w:szCs w:val="16"/>
        </w:rPr>
        <w:sectPr w:rsidR="007453A0" w:rsidSect="00D70569">
          <w:type w:val="continuous"/>
          <w:pgSz w:w="12242" w:h="15842" w:code="1"/>
          <w:pgMar w:top="1440" w:right="1440" w:bottom="1440" w:left="1440" w:header="720" w:footer="720" w:gutter="0"/>
          <w:cols w:num="2" w:space="800"/>
          <w:docGrid w:linePitch="435"/>
        </w:sectPr>
      </w:pPr>
    </w:p>
    <w:p w:rsidR="00A821D3" w:rsidRPr="00C32DD1" w:rsidRDefault="00A821D3" w:rsidP="000602CA">
      <w:pPr>
        <w:bidi w:val="0"/>
        <w:snapToGrid w:val="0"/>
        <w:jc w:val="center"/>
        <w:rPr>
          <w:rFonts w:cs="Times New Roman"/>
          <w:b/>
          <w:bCs/>
          <w:sz w:val="20"/>
          <w:szCs w:val="16"/>
        </w:rPr>
      </w:pPr>
    </w:p>
    <w:p w:rsidR="00A821D3" w:rsidRPr="007453A0" w:rsidRDefault="00A821D3" w:rsidP="007453A0">
      <w:pPr>
        <w:bidi w:val="0"/>
        <w:snapToGrid w:val="0"/>
        <w:jc w:val="both"/>
        <w:rPr>
          <w:rFonts w:cs="Times New Roman"/>
          <w:b/>
          <w:bCs/>
          <w:sz w:val="18"/>
          <w:szCs w:val="18"/>
        </w:rPr>
      </w:pPr>
      <w:r w:rsidRPr="007453A0">
        <w:rPr>
          <w:rFonts w:cs="Times New Roman"/>
          <w:b/>
          <w:bCs/>
          <w:sz w:val="18"/>
          <w:szCs w:val="18"/>
        </w:rPr>
        <w:t xml:space="preserve">Table (5): Effect of </w:t>
      </w:r>
      <w:proofErr w:type="spellStart"/>
      <w:r w:rsidRPr="007453A0">
        <w:rPr>
          <w:rFonts w:cs="Times New Roman"/>
          <w:b/>
          <w:bCs/>
          <w:sz w:val="18"/>
          <w:szCs w:val="18"/>
        </w:rPr>
        <w:t>ethrel</w:t>
      </w:r>
      <w:proofErr w:type="spellEnd"/>
      <w:r w:rsidRPr="007453A0">
        <w:rPr>
          <w:rFonts w:cs="Times New Roman"/>
          <w:b/>
          <w:bCs/>
          <w:sz w:val="18"/>
          <w:szCs w:val="18"/>
        </w:rPr>
        <w:t>, proton, N, potassium silicate, selenium and some plant extracts on some vegetative growth aspects of Crimson seedless grapevines during 2015 and 2016 seasons</w:t>
      </w:r>
      <w:r w:rsidR="00C32DD1" w:rsidRPr="007453A0">
        <w:rPr>
          <w:rFonts w:cs="Times New Roman"/>
          <w:b/>
          <w:bCs/>
          <w:sz w:val="18"/>
          <w:szCs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612"/>
        <w:gridCol w:w="565"/>
        <w:gridCol w:w="565"/>
        <w:gridCol w:w="948"/>
        <w:gridCol w:w="948"/>
        <w:gridCol w:w="785"/>
        <w:gridCol w:w="785"/>
        <w:gridCol w:w="1135"/>
        <w:gridCol w:w="1133"/>
      </w:tblGrid>
      <w:tr w:rsidR="00A821D3" w:rsidRPr="007453A0" w:rsidTr="00C32DD1">
        <w:trPr>
          <w:jc w:val="center"/>
        </w:trPr>
        <w:tc>
          <w:tcPr>
            <w:tcW w:w="1379"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Treatments</w:t>
            </w:r>
          </w:p>
        </w:tc>
        <w:tc>
          <w:tcPr>
            <w:tcW w:w="595"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821D3" w:rsidRPr="00B95B91" w:rsidRDefault="00A821D3" w:rsidP="00B95B91">
            <w:pPr>
              <w:bidi w:val="0"/>
              <w:snapToGrid w:val="0"/>
              <w:jc w:val="both"/>
              <w:rPr>
                <w:rFonts w:cs="Times New Roman"/>
                <w:b/>
                <w:bCs/>
                <w:sz w:val="14"/>
                <w:szCs w:val="14"/>
                <w:lang w:bidi="ar-EG"/>
              </w:rPr>
            </w:pPr>
            <w:r w:rsidRPr="00B95B91">
              <w:rPr>
                <w:rFonts w:cs="Times New Roman"/>
                <w:b/>
                <w:bCs/>
                <w:sz w:val="14"/>
                <w:szCs w:val="14"/>
                <w:lang w:bidi="ar-EG"/>
              </w:rPr>
              <w:t>Leaf area (cm</w:t>
            </w:r>
            <w:r w:rsidRPr="00B95B91">
              <w:rPr>
                <w:rFonts w:cs="Times New Roman"/>
                <w:b/>
                <w:bCs/>
                <w:sz w:val="14"/>
                <w:szCs w:val="14"/>
                <w:vertAlign w:val="superscript"/>
                <w:lang w:bidi="ar-EG"/>
              </w:rPr>
              <w:t>2</w:t>
            </w:r>
            <w:r w:rsidRPr="00B95B91">
              <w:rPr>
                <w:rFonts w:cs="Times New Roman"/>
                <w:b/>
                <w:bCs/>
                <w:sz w:val="14"/>
                <w:szCs w:val="14"/>
                <w:lang w:bidi="ar-EG"/>
              </w:rPr>
              <w:t>)</w:t>
            </w:r>
          </w:p>
        </w:tc>
        <w:tc>
          <w:tcPr>
            <w:tcW w:w="999" w:type="pct"/>
            <w:gridSpan w:val="2"/>
            <w:tcBorders>
              <w:top w:val="thinThickSmallGap" w:sz="24" w:space="0" w:color="auto"/>
              <w:bottom w:val="thinThickSmallGap" w:sz="24" w:space="0" w:color="auto"/>
              <w:right w:val="thinThickSmallGap" w:sz="24" w:space="0" w:color="auto"/>
            </w:tcBorders>
            <w:vAlign w:val="center"/>
          </w:tcPr>
          <w:p w:rsidR="00A821D3" w:rsidRPr="00B95B91" w:rsidRDefault="00A821D3" w:rsidP="000602CA">
            <w:pPr>
              <w:bidi w:val="0"/>
              <w:snapToGrid w:val="0"/>
              <w:jc w:val="both"/>
              <w:rPr>
                <w:rFonts w:cs="Times New Roman"/>
                <w:b/>
                <w:bCs/>
                <w:sz w:val="14"/>
                <w:szCs w:val="14"/>
                <w:lang w:bidi="ar-EG"/>
              </w:rPr>
            </w:pPr>
            <w:r w:rsidRPr="00B95B91">
              <w:rPr>
                <w:rFonts w:cs="Times New Roman"/>
                <w:b/>
                <w:bCs/>
                <w:sz w:val="14"/>
                <w:szCs w:val="14"/>
                <w:lang w:bidi="ar-EG"/>
              </w:rPr>
              <w:t xml:space="preserve">Wood ripening coefficient </w:t>
            </w:r>
          </w:p>
        </w:tc>
        <w:tc>
          <w:tcPr>
            <w:tcW w:w="827" w:type="pct"/>
            <w:gridSpan w:val="2"/>
            <w:tcBorders>
              <w:top w:val="thinThickSmallGap" w:sz="24" w:space="0" w:color="auto"/>
              <w:bottom w:val="thinThickSmallGap" w:sz="24" w:space="0" w:color="auto"/>
              <w:right w:val="thinThickSmallGap" w:sz="24" w:space="0" w:color="auto"/>
            </w:tcBorders>
            <w:vAlign w:val="center"/>
          </w:tcPr>
          <w:p w:rsidR="00A821D3" w:rsidRPr="00B95B91" w:rsidRDefault="00A821D3" w:rsidP="000602CA">
            <w:pPr>
              <w:bidi w:val="0"/>
              <w:snapToGrid w:val="0"/>
              <w:jc w:val="both"/>
              <w:rPr>
                <w:rFonts w:cs="Times New Roman"/>
                <w:b/>
                <w:bCs/>
                <w:sz w:val="14"/>
                <w:szCs w:val="14"/>
                <w:lang w:bidi="ar-EG"/>
              </w:rPr>
            </w:pPr>
            <w:r w:rsidRPr="00B95B91">
              <w:rPr>
                <w:rFonts w:cs="Times New Roman"/>
                <w:b/>
                <w:bCs/>
                <w:sz w:val="14"/>
                <w:szCs w:val="14"/>
                <w:lang w:bidi="ar-EG"/>
              </w:rPr>
              <w:t>Cane thickness (cm)</w:t>
            </w:r>
          </w:p>
        </w:tc>
        <w:tc>
          <w:tcPr>
            <w:tcW w:w="1199" w:type="pct"/>
            <w:gridSpan w:val="2"/>
            <w:tcBorders>
              <w:top w:val="thinThickSmallGap" w:sz="24" w:space="0" w:color="auto"/>
              <w:bottom w:val="thinThickSmallGap" w:sz="24" w:space="0" w:color="auto"/>
              <w:right w:val="thinThickSmallGap" w:sz="24" w:space="0" w:color="auto"/>
            </w:tcBorders>
            <w:vAlign w:val="center"/>
          </w:tcPr>
          <w:p w:rsidR="00A821D3" w:rsidRPr="00B95B91" w:rsidRDefault="00A821D3" w:rsidP="000602CA">
            <w:pPr>
              <w:bidi w:val="0"/>
              <w:snapToGrid w:val="0"/>
              <w:jc w:val="both"/>
              <w:rPr>
                <w:rFonts w:cs="Times New Roman"/>
                <w:b/>
                <w:bCs/>
                <w:sz w:val="14"/>
                <w:szCs w:val="14"/>
                <w:lang w:bidi="ar-EG"/>
              </w:rPr>
            </w:pPr>
            <w:r w:rsidRPr="00B95B91">
              <w:rPr>
                <w:rFonts w:cs="Times New Roman"/>
                <w:b/>
                <w:bCs/>
                <w:sz w:val="14"/>
                <w:szCs w:val="14"/>
                <w:lang w:bidi="ar-EG"/>
              </w:rPr>
              <w:t>Pruning wood weight / vine (kg.)</w:t>
            </w:r>
          </w:p>
        </w:tc>
      </w:tr>
      <w:tr w:rsidR="00A821D3" w:rsidRPr="007453A0" w:rsidTr="00C32DD1">
        <w:trPr>
          <w:jc w:val="center"/>
        </w:trPr>
        <w:tc>
          <w:tcPr>
            <w:tcW w:w="1379" w:type="pct"/>
            <w:vMerge/>
            <w:tcBorders>
              <w:left w:val="thinThickSmallGap" w:sz="24" w:space="0" w:color="auto"/>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6"/>
                <w:szCs w:val="16"/>
                <w:lang w:bidi="ar-EG"/>
              </w:rPr>
            </w:pPr>
          </w:p>
        </w:tc>
        <w:tc>
          <w:tcPr>
            <w:tcW w:w="298" w:type="pct"/>
            <w:tcBorders>
              <w:top w:val="thinThickSmallGap" w:sz="24" w:space="0" w:color="auto"/>
              <w:left w:val="thinThickSmallGap" w:sz="24" w:space="0" w:color="auto"/>
              <w:bottom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2015</w:t>
            </w:r>
          </w:p>
        </w:tc>
        <w:tc>
          <w:tcPr>
            <w:tcW w:w="298" w:type="pct"/>
            <w:tcBorders>
              <w:top w:val="thinThickSmallGap" w:sz="24" w:space="0" w:color="auto"/>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2016</w:t>
            </w:r>
          </w:p>
        </w:tc>
        <w:tc>
          <w:tcPr>
            <w:tcW w:w="500" w:type="pct"/>
            <w:tcBorders>
              <w:top w:val="thinThickSmallGap" w:sz="24" w:space="0" w:color="auto"/>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2015</w:t>
            </w:r>
          </w:p>
        </w:tc>
        <w:tc>
          <w:tcPr>
            <w:tcW w:w="500" w:type="pct"/>
            <w:tcBorders>
              <w:top w:val="thinThickSmallGap" w:sz="24" w:space="0" w:color="auto"/>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2016</w:t>
            </w:r>
          </w:p>
        </w:tc>
        <w:tc>
          <w:tcPr>
            <w:tcW w:w="414" w:type="pct"/>
            <w:tcBorders>
              <w:top w:val="thinThickSmallGap" w:sz="24" w:space="0" w:color="auto"/>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2015</w:t>
            </w:r>
          </w:p>
        </w:tc>
        <w:tc>
          <w:tcPr>
            <w:tcW w:w="414" w:type="pct"/>
            <w:tcBorders>
              <w:top w:val="thinThickSmallGap" w:sz="24" w:space="0" w:color="auto"/>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2016</w:t>
            </w:r>
          </w:p>
        </w:tc>
        <w:tc>
          <w:tcPr>
            <w:tcW w:w="599" w:type="pct"/>
            <w:tcBorders>
              <w:top w:val="thinThickSmallGap" w:sz="24" w:space="0" w:color="auto"/>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2015</w:t>
            </w:r>
          </w:p>
        </w:tc>
        <w:tc>
          <w:tcPr>
            <w:tcW w:w="599" w:type="pct"/>
            <w:tcBorders>
              <w:top w:val="thinThickSmallGap" w:sz="24" w:space="0" w:color="auto"/>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2016</w:t>
            </w:r>
          </w:p>
        </w:tc>
      </w:tr>
      <w:tr w:rsidR="00A821D3" w:rsidRPr="007453A0" w:rsidTr="00C32DD1">
        <w:trPr>
          <w:jc w:val="center"/>
        </w:trPr>
        <w:tc>
          <w:tcPr>
            <w:tcW w:w="1379" w:type="pct"/>
            <w:tcBorders>
              <w:top w:val="thinThickSmallGap" w:sz="24" w:space="0" w:color="auto"/>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Control</w:t>
            </w:r>
          </w:p>
        </w:tc>
        <w:tc>
          <w:tcPr>
            <w:tcW w:w="298" w:type="pct"/>
            <w:tcBorders>
              <w:top w:val="thinThickSmallGap" w:sz="24" w:space="0" w:color="auto"/>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103.1</w:t>
            </w:r>
          </w:p>
        </w:tc>
        <w:tc>
          <w:tcPr>
            <w:tcW w:w="298" w:type="pct"/>
            <w:tcBorders>
              <w:top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104.0</w:t>
            </w:r>
          </w:p>
        </w:tc>
        <w:tc>
          <w:tcPr>
            <w:tcW w:w="500" w:type="pct"/>
            <w:tcBorders>
              <w:top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0.69</w:t>
            </w:r>
          </w:p>
        </w:tc>
        <w:tc>
          <w:tcPr>
            <w:tcW w:w="500" w:type="pct"/>
            <w:tcBorders>
              <w:top w:val="thinThickSmallGap" w:sz="24" w:space="0" w:color="auto"/>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0.67</w:t>
            </w:r>
          </w:p>
        </w:tc>
        <w:tc>
          <w:tcPr>
            <w:tcW w:w="414" w:type="pct"/>
            <w:tcBorders>
              <w:top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0.89</w:t>
            </w:r>
          </w:p>
        </w:tc>
        <w:tc>
          <w:tcPr>
            <w:tcW w:w="414" w:type="pct"/>
            <w:tcBorders>
              <w:top w:val="thinThickSmallGap" w:sz="24" w:space="0" w:color="auto"/>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0.83</w:t>
            </w:r>
          </w:p>
        </w:tc>
        <w:tc>
          <w:tcPr>
            <w:tcW w:w="599" w:type="pct"/>
            <w:tcBorders>
              <w:top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1.91</w:t>
            </w:r>
          </w:p>
        </w:tc>
        <w:tc>
          <w:tcPr>
            <w:tcW w:w="599" w:type="pct"/>
            <w:tcBorders>
              <w:top w:val="thinThickSmallGap" w:sz="24" w:space="0" w:color="auto"/>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1.87</w:t>
            </w:r>
          </w:p>
        </w:tc>
      </w:tr>
      <w:tr w:rsidR="00A821D3" w:rsidRPr="007453A0" w:rsidTr="00C32DD1">
        <w:trPr>
          <w:jc w:val="center"/>
        </w:trPr>
        <w:tc>
          <w:tcPr>
            <w:tcW w:w="137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proofErr w:type="spellStart"/>
            <w:r w:rsidRPr="007453A0">
              <w:rPr>
                <w:rFonts w:cs="Times New Roman"/>
                <w:sz w:val="16"/>
                <w:szCs w:val="16"/>
                <w:lang w:bidi="ar-EG"/>
              </w:rPr>
              <w:t>Ethrel</w:t>
            </w:r>
            <w:proofErr w:type="spellEnd"/>
            <w:r w:rsidRPr="007453A0">
              <w:rPr>
                <w:rFonts w:cs="Times New Roman"/>
                <w:sz w:val="16"/>
                <w:szCs w:val="16"/>
                <w:lang w:bidi="ar-EG"/>
              </w:rPr>
              <w:t xml:space="preserve"> at 250 </w:t>
            </w:r>
            <w:proofErr w:type="spellStart"/>
            <w:r w:rsidRPr="007453A0">
              <w:rPr>
                <w:rFonts w:cs="Times New Roman"/>
                <w:sz w:val="16"/>
                <w:szCs w:val="16"/>
                <w:lang w:bidi="ar-EG"/>
              </w:rPr>
              <w:t>ppm</w:t>
            </w:r>
            <w:proofErr w:type="spellEnd"/>
          </w:p>
        </w:tc>
        <w:tc>
          <w:tcPr>
            <w:tcW w:w="29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103.2</w:t>
            </w:r>
          </w:p>
        </w:tc>
        <w:tc>
          <w:tcPr>
            <w:tcW w:w="29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104.5</w:t>
            </w:r>
          </w:p>
        </w:tc>
        <w:tc>
          <w:tcPr>
            <w:tcW w:w="500"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0.70</w:t>
            </w:r>
          </w:p>
        </w:tc>
        <w:tc>
          <w:tcPr>
            <w:tcW w:w="500"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0.68</w:t>
            </w:r>
          </w:p>
        </w:tc>
        <w:tc>
          <w:tcPr>
            <w:tcW w:w="414"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0.90</w:t>
            </w:r>
          </w:p>
        </w:tc>
        <w:tc>
          <w:tcPr>
            <w:tcW w:w="41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0.84</w:t>
            </w:r>
          </w:p>
        </w:tc>
        <w:tc>
          <w:tcPr>
            <w:tcW w:w="599"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1.91</w:t>
            </w:r>
          </w:p>
        </w:tc>
        <w:tc>
          <w:tcPr>
            <w:tcW w:w="599"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1.88</w:t>
            </w:r>
          </w:p>
        </w:tc>
      </w:tr>
      <w:tr w:rsidR="00A821D3" w:rsidRPr="007453A0" w:rsidTr="00C32DD1">
        <w:trPr>
          <w:jc w:val="center"/>
        </w:trPr>
        <w:tc>
          <w:tcPr>
            <w:tcW w:w="137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 xml:space="preserve">Proton at 100 </w:t>
            </w:r>
            <w:proofErr w:type="spellStart"/>
            <w:r w:rsidRPr="007453A0">
              <w:rPr>
                <w:rFonts w:cs="Times New Roman"/>
                <w:sz w:val="16"/>
                <w:szCs w:val="16"/>
                <w:lang w:bidi="ar-EG"/>
              </w:rPr>
              <w:t>ppm</w:t>
            </w:r>
            <w:proofErr w:type="spellEnd"/>
          </w:p>
        </w:tc>
        <w:tc>
          <w:tcPr>
            <w:tcW w:w="29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103.2</w:t>
            </w:r>
          </w:p>
        </w:tc>
        <w:tc>
          <w:tcPr>
            <w:tcW w:w="29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104.7</w:t>
            </w:r>
          </w:p>
        </w:tc>
        <w:tc>
          <w:tcPr>
            <w:tcW w:w="500"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0.70</w:t>
            </w:r>
          </w:p>
        </w:tc>
        <w:tc>
          <w:tcPr>
            <w:tcW w:w="500"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0.68</w:t>
            </w:r>
          </w:p>
        </w:tc>
        <w:tc>
          <w:tcPr>
            <w:tcW w:w="414"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0.89</w:t>
            </w:r>
          </w:p>
        </w:tc>
        <w:tc>
          <w:tcPr>
            <w:tcW w:w="41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0.84</w:t>
            </w:r>
          </w:p>
        </w:tc>
        <w:tc>
          <w:tcPr>
            <w:tcW w:w="599"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1.91</w:t>
            </w:r>
          </w:p>
        </w:tc>
        <w:tc>
          <w:tcPr>
            <w:tcW w:w="599"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1.89</w:t>
            </w:r>
          </w:p>
        </w:tc>
      </w:tr>
      <w:tr w:rsidR="00A821D3" w:rsidRPr="007453A0" w:rsidTr="00C32DD1">
        <w:trPr>
          <w:jc w:val="center"/>
        </w:trPr>
        <w:tc>
          <w:tcPr>
            <w:tcW w:w="137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proofErr w:type="spellStart"/>
            <w:r w:rsidRPr="007453A0">
              <w:rPr>
                <w:rFonts w:cs="Times New Roman"/>
                <w:sz w:val="16"/>
                <w:szCs w:val="16"/>
                <w:lang w:bidi="ar-EG"/>
              </w:rPr>
              <w:t>Ethrel</w:t>
            </w:r>
            <w:proofErr w:type="spellEnd"/>
            <w:r w:rsidRPr="007453A0">
              <w:rPr>
                <w:rFonts w:cs="Times New Roman"/>
                <w:sz w:val="16"/>
                <w:szCs w:val="16"/>
                <w:lang w:bidi="ar-EG"/>
              </w:rPr>
              <w:t xml:space="preserve"> at 125 </w:t>
            </w:r>
            <w:proofErr w:type="spellStart"/>
            <w:r w:rsidRPr="007453A0">
              <w:rPr>
                <w:rFonts w:cs="Times New Roman"/>
                <w:sz w:val="16"/>
                <w:szCs w:val="16"/>
                <w:lang w:bidi="ar-EG"/>
              </w:rPr>
              <w:t>ppm</w:t>
            </w:r>
            <w:proofErr w:type="spellEnd"/>
            <w:r w:rsidRPr="007453A0">
              <w:rPr>
                <w:rFonts w:cs="Times New Roman"/>
                <w:sz w:val="16"/>
                <w:szCs w:val="16"/>
                <w:lang w:bidi="ar-EG"/>
              </w:rPr>
              <w:t xml:space="preserve">+ Proton at 50 </w:t>
            </w:r>
            <w:proofErr w:type="spellStart"/>
            <w:r w:rsidRPr="007453A0">
              <w:rPr>
                <w:rFonts w:cs="Times New Roman"/>
                <w:sz w:val="16"/>
                <w:szCs w:val="16"/>
                <w:lang w:bidi="ar-EG"/>
              </w:rPr>
              <w:t>ppm</w:t>
            </w:r>
            <w:proofErr w:type="spellEnd"/>
          </w:p>
        </w:tc>
        <w:tc>
          <w:tcPr>
            <w:tcW w:w="29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103.3</w:t>
            </w:r>
          </w:p>
        </w:tc>
        <w:tc>
          <w:tcPr>
            <w:tcW w:w="29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105.0</w:t>
            </w:r>
          </w:p>
        </w:tc>
        <w:tc>
          <w:tcPr>
            <w:tcW w:w="500"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0.70</w:t>
            </w:r>
          </w:p>
        </w:tc>
        <w:tc>
          <w:tcPr>
            <w:tcW w:w="500"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0.68</w:t>
            </w:r>
          </w:p>
        </w:tc>
        <w:tc>
          <w:tcPr>
            <w:tcW w:w="414"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0.90</w:t>
            </w:r>
          </w:p>
        </w:tc>
        <w:tc>
          <w:tcPr>
            <w:tcW w:w="41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0.84</w:t>
            </w:r>
          </w:p>
        </w:tc>
        <w:tc>
          <w:tcPr>
            <w:tcW w:w="599"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1.91</w:t>
            </w:r>
          </w:p>
        </w:tc>
        <w:tc>
          <w:tcPr>
            <w:tcW w:w="599"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1.89</w:t>
            </w:r>
          </w:p>
        </w:tc>
      </w:tr>
      <w:tr w:rsidR="00A821D3" w:rsidRPr="007453A0" w:rsidTr="00C32DD1">
        <w:trPr>
          <w:jc w:val="center"/>
        </w:trPr>
        <w:tc>
          <w:tcPr>
            <w:tcW w:w="137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N at 25 g/vine/year</w:t>
            </w:r>
          </w:p>
        </w:tc>
        <w:tc>
          <w:tcPr>
            <w:tcW w:w="29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105.0</w:t>
            </w:r>
          </w:p>
        </w:tc>
        <w:tc>
          <w:tcPr>
            <w:tcW w:w="29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106.6</w:t>
            </w:r>
          </w:p>
        </w:tc>
        <w:tc>
          <w:tcPr>
            <w:tcW w:w="500"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0.76</w:t>
            </w:r>
          </w:p>
        </w:tc>
        <w:tc>
          <w:tcPr>
            <w:tcW w:w="500"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0.74</w:t>
            </w:r>
          </w:p>
        </w:tc>
        <w:tc>
          <w:tcPr>
            <w:tcW w:w="414"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1.00</w:t>
            </w:r>
          </w:p>
        </w:tc>
        <w:tc>
          <w:tcPr>
            <w:tcW w:w="41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0.96</w:t>
            </w:r>
          </w:p>
        </w:tc>
        <w:tc>
          <w:tcPr>
            <w:tcW w:w="599"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2.03</w:t>
            </w:r>
          </w:p>
        </w:tc>
        <w:tc>
          <w:tcPr>
            <w:tcW w:w="599"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1.99</w:t>
            </w:r>
          </w:p>
        </w:tc>
      </w:tr>
      <w:tr w:rsidR="00A821D3" w:rsidRPr="007453A0" w:rsidTr="00C32DD1">
        <w:trPr>
          <w:jc w:val="center"/>
        </w:trPr>
        <w:tc>
          <w:tcPr>
            <w:tcW w:w="137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K- silicate at 0.1 %</w:t>
            </w:r>
          </w:p>
        </w:tc>
        <w:tc>
          <w:tcPr>
            <w:tcW w:w="29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118.9</w:t>
            </w:r>
          </w:p>
        </w:tc>
        <w:tc>
          <w:tcPr>
            <w:tcW w:w="29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120.5</w:t>
            </w:r>
          </w:p>
        </w:tc>
        <w:tc>
          <w:tcPr>
            <w:tcW w:w="500"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0.97</w:t>
            </w:r>
          </w:p>
        </w:tc>
        <w:tc>
          <w:tcPr>
            <w:tcW w:w="500"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0.95</w:t>
            </w:r>
          </w:p>
        </w:tc>
        <w:tc>
          <w:tcPr>
            <w:tcW w:w="414"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1.59</w:t>
            </w:r>
          </w:p>
        </w:tc>
        <w:tc>
          <w:tcPr>
            <w:tcW w:w="41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1.53</w:t>
            </w:r>
          </w:p>
        </w:tc>
        <w:tc>
          <w:tcPr>
            <w:tcW w:w="599"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2.82</w:t>
            </w:r>
          </w:p>
        </w:tc>
        <w:tc>
          <w:tcPr>
            <w:tcW w:w="599"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2.66</w:t>
            </w:r>
          </w:p>
        </w:tc>
      </w:tr>
      <w:tr w:rsidR="00A821D3" w:rsidRPr="007453A0" w:rsidTr="00C32DD1">
        <w:trPr>
          <w:jc w:val="center"/>
        </w:trPr>
        <w:tc>
          <w:tcPr>
            <w:tcW w:w="137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 xml:space="preserve">Selenium at 25 </w:t>
            </w:r>
            <w:proofErr w:type="spellStart"/>
            <w:r w:rsidRPr="007453A0">
              <w:rPr>
                <w:rFonts w:cs="Times New Roman"/>
                <w:sz w:val="16"/>
                <w:szCs w:val="16"/>
                <w:lang w:bidi="ar-EG"/>
              </w:rPr>
              <w:t>ppm</w:t>
            </w:r>
            <w:proofErr w:type="spellEnd"/>
          </w:p>
        </w:tc>
        <w:tc>
          <w:tcPr>
            <w:tcW w:w="29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113.1</w:t>
            </w:r>
          </w:p>
        </w:tc>
        <w:tc>
          <w:tcPr>
            <w:tcW w:w="29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115.1</w:t>
            </w:r>
          </w:p>
        </w:tc>
        <w:tc>
          <w:tcPr>
            <w:tcW w:w="500"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0.94</w:t>
            </w:r>
          </w:p>
        </w:tc>
        <w:tc>
          <w:tcPr>
            <w:tcW w:w="500"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0.92</w:t>
            </w:r>
          </w:p>
        </w:tc>
        <w:tc>
          <w:tcPr>
            <w:tcW w:w="414"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1.41</w:t>
            </w:r>
          </w:p>
        </w:tc>
        <w:tc>
          <w:tcPr>
            <w:tcW w:w="41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1.35</w:t>
            </w:r>
          </w:p>
        </w:tc>
        <w:tc>
          <w:tcPr>
            <w:tcW w:w="599"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2.47</w:t>
            </w:r>
          </w:p>
        </w:tc>
        <w:tc>
          <w:tcPr>
            <w:tcW w:w="599"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2.41</w:t>
            </w:r>
          </w:p>
        </w:tc>
      </w:tr>
      <w:tr w:rsidR="00A821D3" w:rsidRPr="007453A0" w:rsidTr="00C32DD1">
        <w:trPr>
          <w:jc w:val="center"/>
        </w:trPr>
        <w:tc>
          <w:tcPr>
            <w:tcW w:w="137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 xml:space="preserve">K-silicate at 0.1 %+ Selenium at 25 </w:t>
            </w:r>
            <w:proofErr w:type="spellStart"/>
            <w:r w:rsidRPr="007453A0">
              <w:rPr>
                <w:rFonts w:cs="Times New Roman"/>
                <w:sz w:val="16"/>
                <w:szCs w:val="16"/>
                <w:lang w:bidi="ar-EG"/>
              </w:rPr>
              <w:t>ppm</w:t>
            </w:r>
            <w:proofErr w:type="spellEnd"/>
            <w:r w:rsidRPr="007453A0">
              <w:rPr>
                <w:rFonts w:cs="Times New Roman"/>
                <w:sz w:val="16"/>
                <w:szCs w:val="16"/>
                <w:lang w:bidi="ar-EG"/>
              </w:rPr>
              <w:t xml:space="preserve"> </w:t>
            </w:r>
          </w:p>
        </w:tc>
        <w:tc>
          <w:tcPr>
            <w:tcW w:w="29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121.1</w:t>
            </w:r>
          </w:p>
        </w:tc>
        <w:tc>
          <w:tcPr>
            <w:tcW w:w="29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122.7</w:t>
            </w:r>
          </w:p>
        </w:tc>
        <w:tc>
          <w:tcPr>
            <w:tcW w:w="500"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0.98</w:t>
            </w:r>
          </w:p>
        </w:tc>
        <w:tc>
          <w:tcPr>
            <w:tcW w:w="500"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0.96</w:t>
            </w:r>
          </w:p>
        </w:tc>
        <w:tc>
          <w:tcPr>
            <w:tcW w:w="414"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1.68</w:t>
            </w:r>
          </w:p>
        </w:tc>
        <w:tc>
          <w:tcPr>
            <w:tcW w:w="41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1.62</w:t>
            </w:r>
          </w:p>
        </w:tc>
        <w:tc>
          <w:tcPr>
            <w:tcW w:w="599"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2.92</w:t>
            </w:r>
          </w:p>
        </w:tc>
        <w:tc>
          <w:tcPr>
            <w:tcW w:w="599"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2.80</w:t>
            </w:r>
          </w:p>
        </w:tc>
      </w:tr>
      <w:tr w:rsidR="00A821D3" w:rsidRPr="007453A0" w:rsidTr="00C32DD1">
        <w:trPr>
          <w:jc w:val="center"/>
        </w:trPr>
        <w:tc>
          <w:tcPr>
            <w:tcW w:w="137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Turmeric extract at 0.1 %.</w:t>
            </w:r>
          </w:p>
        </w:tc>
        <w:tc>
          <w:tcPr>
            <w:tcW w:w="29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109.3</w:t>
            </w:r>
          </w:p>
        </w:tc>
        <w:tc>
          <w:tcPr>
            <w:tcW w:w="29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109.0</w:t>
            </w:r>
          </w:p>
        </w:tc>
        <w:tc>
          <w:tcPr>
            <w:tcW w:w="500"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0.82</w:t>
            </w:r>
          </w:p>
        </w:tc>
        <w:tc>
          <w:tcPr>
            <w:tcW w:w="500"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0.80</w:t>
            </w:r>
          </w:p>
        </w:tc>
        <w:tc>
          <w:tcPr>
            <w:tcW w:w="414"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1.10</w:t>
            </w:r>
          </w:p>
        </w:tc>
        <w:tc>
          <w:tcPr>
            <w:tcW w:w="41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1.04</w:t>
            </w:r>
          </w:p>
        </w:tc>
        <w:tc>
          <w:tcPr>
            <w:tcW w:w="599"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2.14</w:t>
            </w:r>
          </w:p>
        </w:tc>
        <w:tc>
          <w:tcPr>
            <w:tcW w:w="599"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2.09</w:t>
            </w:r>
          </w:p>
        </w:tc>
      </w:tr>
      <w:tr w:rsidR="00A821D3" w:rsidRPr="007453A0" w:rsidTr="00C32DD1">
        <w:trPr>
          <w:jc w:val="center"/>
        </w:trPr>
        <w:tc>
          <w:tcPr>
            <w:tcW w:w="137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Garlic oil at 1 %</w:t>
            </w:r>
          </w:p>
        </w:tc>
        <w:tc>
          <w:tcPr>
            <w:tcW w:w="29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112.0</w:t>
            </w:r>
          </w:p>
        </w:tc>
        <w:tc>
          <w:tcPr>
            <w:tcW w:w="29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113.7</w:t>
            </w:r>
          </w:p>
        </w:tc>
        <w:tc>
          <w:tcPr>
            <w:tcW w:w="500"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0.89</w:t>
            </w:r>
          </w:p>
        </w:tc>
        <w:tc>
          <w:tcPr>
            <w:tcW w:w="500"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0.85</w:t>
            </w:r>
          </w:p>
        </w:tc>
        <w:tc>
          <w:tcPr>
            <w:tcW w:w="414"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1.30</w:t>
            </w:r>
          </w:p>
        </w:tc>
        <w:tc>
          <w:tcPr>
            <w:tcW w:w="41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1.24</w:t>
            </w:r>
          </w:p>
        </w:tc>
        <w:tc>
          <w:tcPr>
            <w:tcW w:w="599"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2.36</w:t>
            </w:r>
          </w:p>
        </w:tc>
        <w:tc>
          <w:tcPr>
            <w:tcW w:w="599"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2.29</w:t>
            </w:r>
          </w:p>
        </w:tc>
      </w:tr>
      <w:tr w:rsidR="00A821D3" w:rsidRPr="007453A0" w:rsidTr="00C32DD1">
        <w:trPr>
          <w:jc w:val="center"/>
        </w:trPr>
        <w:tc>
          <w:tcPr>
            <w:tcW w:w="137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Onion oil at 1 %</w:t>
            </w:r>
          </w:p>
        </w:tc>
        <w:tc>
          <w:tcPr>
            <w:tcW w:w="29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110.0</w:t>
            </w:r>
          </w:p>
        </w:tc>
        <w:tc>
          <w:tcPr>
            <w:tcW w:w="29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111.6</w:t>
            </w:r>
          </w:p>
        </w:tc>
        <w:tc>
          <w:tcPr>
            <w:tcW w:w="500"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0.88</w:t>
            </w:r>
          </w:p>
        </w:tc>
        <w:tc>
          <w:tcPr>
            <w:tcW w:w="500"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0.85</w:t>
            </w:r>
          </w:p>
        </w:tc>
        <w:tc>
          <w:tcPr>
            <w:tcW w:w="414"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1.20</w:t>
            </w:r>
          </w:p>
        </w:tc>
        <w:tc>
          <w:tcPr>
            <w:tcW w:w="41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1.14</w:t>
            </w:r>
          </w:p>
        </w:tc>
        <w:tc>
          <w:tcPr>
            <w:tcW w:w="599"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2.25</w:t>
            </w:r>
          </w:p>
        </w:tc>
        <w:tc>
          <w:tcPr>
            <w:tcW w:w="599"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2.19</w:t>
            </w:r>
          </w:p>
        </w:tc>
      </w:tr>
      <w:tr w:rsidR="00A821D3" w:rsidRPr="007453A0" w:rsidTr="00C32DD1">
        <w:trPr>
          <w:jc w:val="center"/>
        </w:trPr>
        <w:tc>
          <w:tcPr>
            <w:tcW w:w="1379" w:type="pct"/>
            <w:tcBorders>
              <w:left w:val="thinThickSmallGap" w:sz="24" w:space="0" w:color="auto"/>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Boric acid at 0.025 %</w:t>
            </w:r>
          </w:p>
        </w:tc>
        <w:tc>
          <w:tcPr>
            <w:tcW w:w="298" w:type="pct"/>
            <w:tcBorders>
              <w:left w:val="thinThickSmallGap" w:sz="24" w:space="0" w:color="auto"/>
              <w:bottom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115.0</w:t>
            </w:r>
          </w:p>
        </w:tc>
        <w:tc>
          <w:tcPr>
            <w:tcW w:w="298" w:type="pct"/>
            <w:tcBorders>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116.6</w:t>
            </w:r>
          </w:p>
        </w:tc>
        <w:tc>
          <w:tcPr>
            <w:tcW w:w="500" w:type="pct"/>
            <w:tcBorders>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0.96</w:t>
            </w:r>
          </w:p>
        </w:tc>
        <w:tc>
          <w:tcPr>
            <w:tcW w:w="500" w:type="pct"/>
            <w:tcBorders>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0.94</w:t>
            </w:r>
          </w:p>
        </w:tc>
        <w:tc>
          <w:tcPr>
            <w:tcW w:w="414" w:type="pct"/>
            <w:tcBorders>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1.50</w:t>
            </w:r>
          </w:p>
        </w:tc>
        <w:tc>
          <w:tcPr>
            <w:tcW w:w="414" w:type="pct"/>
            <w:tcBorders>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1.46</w:t>
            </w:r>
          </w:p>
        </w:tc>
        <w:tc>
          <w:tcPr>
            <w:tcW w:w="599" w:type="pct"/>
            <w:tcBorders>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2.64</w:t>
            </w:r>
          </w:p>
        </w:tc>
        <w:tc>
          <w:tcPr>
            <w:tcW w:w="599" w:type="pct"/>
            <w:tcBorders>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2.52</w:t>
            </w:r>
          </w:p>
        </w:tc>
      </w:tr>
      <w:tr w:rsidR="00A821D3" w:rsidRPr="007453A0" w:rsidTr="00C32DD1">
        <w:trPr>
          <w:jc w:val="center"/>
        </w:trPr>
        <w:tc>
          <w:tcPr>
            <w:tcW w:w="1379" w:type="pct"/>
            <w:tcBorders>
              <w:top w:val="thinThickSmallGap" w:sz="24" w:space="0" w:color="auto"/>
              <w:left w:val="thinThickSmallGap" w:sz="24" w:space="0" w:color="auto"/>
              <w:bottom w:val="thickThin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 xml:space="preserve">New L.S.D. at 5% </w:t>
            </w:r>
          </w:p>
        </w:tc>
        <w:tc>
          <w:tcPr>
            <w:tcW w:w="298" w:type="pct"/>
            <w:tcBorders>
              <w:top w:val="thinThickSmallGap" w:sz="24" w:space="0" w:color="auto"/>
              <w:left w:val="thinThickSmallGap" w:sz="24" w:space="0" w:color="auto"/>
              <w:bottom w:val="thickThinSmallGap" w:sz="24" w:space="0" w:color="auto"/>
            </w:tcBorders>
            <w:shd w:val="clear" w:color="auto" w:fill="auto"/>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1.1</w:t>
            </w:r>
          </w:p>
        </w:tc>
        <w:tc>
          <w:tcPr>
            <w:tcW w:w="298" w:type="pct"/>
            <w:tcBorders>
              <w:top w:val="thinThickSmallGap" w:sz="24" w:space="0" w:color="auto"/>
              <w:bottom w:val="thickThin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1.4</w:t>
            </w:r>
          </w:p>
        </w:tc>
        <w:tc>
          <w:tcPr>
            <w:tcW w:w="500" w:type="pct"/>
            <w:tcBorders>
              <w:top w:val="thinThickSmallGap" w:sz="24" w:space="0" w:color="auto"/>
              <w:bottom w:val="thickThin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0.05</w:t>
            </w:r>
          </w:p>
        </w:tc>
        <w:tc>
          <w:tcPr>
            <w:tcW w:w="500" w:type="pct"/>
            <w:tcBorders>
              <w:top w:val="thinThickSmallGap" w:sz="24" w:space="0" w:color="auto"/>
              <w:left w:val="single" w:sz="4" w:space="0" w:color="auto"/>
              <w:bottom w:val="thickThin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0.06</w:t>
            </w:r>
          </w:p>
        </w:tc>
        <w:tc>
          <w:tcPr>
            <w:tcW w:w="414" w:type="pct"/>
            <w:tcBorders>
              <w:top w:val="thinThickSmallGap" w:sz="24" w:space="0" w:color="auto"/>
              <w:bottom w:val="thickThin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0.09</w:t>
            </w:r>
          </w:p>
        </w:tc>
        <w:tc>
          <w:tcPr>
            <w:tcW w:w="414" w:type="pct"/>
            <w:tcBorders>
              <w:top w:val="thinThickSmallGap" w:sz="24" w:space="0" w:color="auto"/>
              <w:left w:val="single" w:sz="4" w:space="0" w:color="auto"/>
              <w:bottom w:val="thickThin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0.10</w:t>
            </w:r>
          </w:p>
        </w:tc>
        <w:tc>
          <w:tcPr>
            <w:tcW w:w="599" w:type="pct"/>
            <w:tcBorders>
              <w:top w:val="thinThickSmallGap" w:sz="24" w:space="0" w:color="auto"/>
              <w:bottom w:val="thickThin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0.10</w:t>
            </w:r>
          </w:p>
        </w:tc>
        <w:tc>
          <w:tcPr>
            <w:tcW w:w="599" w:type="pct"/>
            <w:tcBorders>
              <w:top w:val="thinThickSmallGap" w:sz="24" w:space="0" w:color="auto"/>
              <w:left w:val="single" w:sz="4" w:space="0" w:color="auto"/>
              <w:bottom w:val="thickThin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0.10</w:t>
            </w:r>
          </w:p>
        </w:tc>
      </w:tr>
    </w:tbl>
    <w:p w:rsidR="00A821D3" w:rsidRPr="007453A0" w:rsidRDefault="00A821D3" w:rsidP="007453A0">
      <w:pPr>
        <w:bidi w:val="0"/>
        <w:snapToGrid w:val="0"/>
        <w:jc w:val="both"/>
        <w:rPr>
          <w:rFonts w:cs="Times New Roman"/>
          <w:b/>
          <w:bCs/>
          <w:sz w:val="18"/>
          <w:szCs w:val="18"/>
        </w:rPr>
      </w:pPr>
      <w:r w:rsidRPr="007453A0">
        <w:rPr>
          <w:rFonts w:cs="Times New Roman"/>
          <w:b/>
          <w:bCs/>
          <w:sz w:val="18"/>
          <w:szCs w:val="18"/>
        </w:rPr>
        <w:t xml:space="preserve">Table (6): Effect of </w:t>
      </w:r>
      <w:proofErr w:type="spellStart"/>
      <w:r w:rsidRPr="007453A0">
        <w:rPr>
          <w:rFonts w:cs="Times New Roman"/>
          <w:b/>
          <w:bCs/>
          <w:sz w:val="18"/>
          <w:szCs w:val="18"/>
        </w:rPr>
        <w:t>ethrel</w:t>
      </w:r>
      <w:proofErr w:type="spellEnd"/>
      <w:r w:rsidRPr="007453A0">
        <w:rPr>
          <w:rFonts w:cs="Times New Roman"/>
          <w:b/>
          <w:bCs/>
          <w:sz w:val="18"/>
          <w:szCs w:val="18"/>
        </w:rPr>
        <w:t>, proton, N, potassium silicate, selenium and some plant extracts on some leaf pigments (mg/1g F.W) of Crimson seedless grapevines during 2015 and 2016 seasons</w:t>
      </w:r>
      <w:r w:rsidR="00C32DD1" w:rsidRPr="007453A0">
        <w:rPr>
          <w:rFonts w:cs="Times New Roman"/>
          <w:b/>
          <w:bCs/>
          <w:sz w:val="18"/>
          <w:szCs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448"/>
        <w:gridCol w:w="664"/>
        <w:gridCol w:w="663"/>
        <w:gridCol w:w="669"/>
        <w:gridCol w:w="671"/>
        <w:gridCol w:w="857"/>
        <w:gridCol w:w="857"/>
        <w:gridCol w:w="823"/>
        <w:gridCol w:w="824"/>
      </w:tblGrid>
      <w:tr w:rsidR="00A821D3" w:rsidRPr="007453A0" w:rsidTr="00C32DD1">
        <w:trPr>
          <w:jc w:val="center"/>
        </w:trPr>
        <w:tc>
          <w:tcPr>
            <w:tcW w:w="1819"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Treatments</w:t>
            </w:r>
          </w:p>
        </w:tc>
        <w:tc>
          <w:tcPr>
            <w:tcW w:w="70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Chlorophyll a</w:t>
            </w:r>
          </w:p>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(mg/1g F.W.)</w:t>
            </w:r>
          </w:p>
        </w:tc>
        <w:tc>
          <w:tcPr>
            <w:tcW w:w="707" w:type="pct"/>
            <w:gridSpan w:val="2"/>
            <w:tcBorders>
              <w:top w:val="thinThickSmallGap" w:sz="2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Chlorophyll b</w:t>
            </w:r>
          </w:p>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(mg/1g F.W.)</w:t>
            </w:r>
          </w:p>
        </w:tc>
        <w:tc>
          <w:tcPr>
            <w:tcW w:w="904" w:type="pct"/>
            <w:gridSpan w:val="2"/>
            <w:tcBorders>
              <w:top w:val="thinThickSmallGap" w:sz="2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 xml:space="preserve">Total chlorophylls </w:t>
            </w:r>
          </w:p>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(mg/1g F.W.)</w:t>
            </w:r>
          </w:p>
        </w:tc>
        <w:tc>
          <w:tcPr>
            <w:tcW w:w="869" w:type="pct"/>
            <w:gridSpan w:val="2"/>
            <w:tcBorders>
              <w:top w:val="thinThickSmallGap" w:sz="2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 xml:space="preserve">Total </w:t>
            </w:r>
            <w:proofErr w:type="spellStart"/>
            <w:r w:rsidRPr="007453A0">
              <w:rPr>
                <w:rFonts w:cs="Times New Roman"/>
                <w:b/>
                <w:bCs/>
                <w:sz w:val="16"/>
                <w:szCs w:val="16"/>
                <w:lang w:bidi="ar-EG"/>
              </w:rPr>
              <w:t>carotenoids</w:t>
            </w:r>
            <w:proofErr w:type="spellEnd"/>
          </w:p>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(mg/1g F.W.)</w:t>
            </w:r>
          </w:p>
        </w:tc>
      </w:tr>
      <w:tr w:rsidR="00A821D3" w:rsidRPr="007453A0" w:rsidTr="00C32DD1">
        <w:trPr>
          <w:jc w:val="center"/>
        </w:trPr>
        <w:tc>
          <w:tcPr>
            <w:tcW w:w="1819" w:type="pct"/>
            <w:vMerge/>
            <w:tcBorders>
              <w:left w:val="thinThickSmallGap" w:sz="24" w:space="0" w:color="auto"/>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6"/>
                <w:szCs w:val="16"/>
                <w:lang w:bidi="ar-EG"/>
              </w:rPr>
            </w:pPr>
          </w:p>
        </w:tc>
        <w:tc>
          <w:tcPr>
            <w:tcW w:w="350" w:type="pct"/>
            <w:tcBorders>
              <w:top w:val="thinThickSmallGap" w:sz="24" w:space="0" w:color="auto"/>
              <w:left w:val="thinThickSmallGap" w:sz="24" w:space="0" w:color="auto"/>
              <w:bottom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2015</w:t>
            </w:r>
          </w:p>
        </w:tc>
        <w:tc>
          <w:tcPr>
            <w:tcW w:w="350" w:type="pct"/>
            <w:tcBorders>
              <w:top w:val="thinThickSmallGap" w:sz="24" w:space="0" w:color="auto"/>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2016</w:t>
            </w:r>
          </w:p>
        </w:tc>
        <w:tc>
          <w:tcPr>
            <w:tcW w:w="353" w:type="pct"/>
            <w:tcBorders>
              <w:top w:val="thinThickSmallGap" w:sz="24" w:space="0" w:color="auto"/>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2015</w:t>
            </w:r>
          </w:p>
        </w:tc>
        <w:tc>
          <w:tcPr>
            <w:tcW w:w="353" w:type="pct"/>
            <w:tcBorders>
              <w:top w:val="thinThickSmallGap" w:sz="24" w:space="0" w:color="auto"/>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2016</w:t>
            </w:r>
          </w:p>
        </w:tc>
        <w:tc>
          <w:tcPr>
            <w:tcW w:w="452" w:type="pct"/>
            <w:tcBorders>
              <w:top w:val="thinThickSmallGap" w:sz="24" w:space="0" w:color="auto"/>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2015</w:t>
            </w:r>
          </w:p>
        </w:tc>
        <w:tc>
          <w:tcPr>
            <w:tcW w:w="452" w:type="pct"/>
            <w:tcBorders>
              <w:top w:val="thinThickSmallGap" w:sz="24" w:space="0" w:color="auto"/>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2016</w:t>
            </w:r>
          </w:p>
        </w:tc>
        <w:tc>
          <w:tcPr>
            <w:tcW w:w="434" w:type="pct"/>
            <w:tcBorders>
              <w:top w:val="thinThickSmallGap" w:sz="24" w:space="0" w:color="auto"/>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2015</w:t>
            </w:r>
          </w:p>
        </w:tc>
        <w:tc>
          <w:tcPr>
            <w:tcW w:w="434" w:type="pct"/>
            <w:tcBorders>
              <w:top w:val="thinThickSmallGap" w:sz="24" w:space="0" w:color="auto"/>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2016</w:t>
            </w:r>
          </w:p>
        </w:tc>
      </w:tr>
      <w:tr w:rsidR="00A821D3" w:rsidRPr="007453A0" w:rsidTr="00C32DD1">
        <w:trPr>
          <w:jc w:val="center"/>
        </w:trPr>
        <w:tc>
          <w:tcPr>
            <w:tcW w:w="1819" w:type="pct"/>
            <w:tcBorders>
              <w:top w:val="thinThickSmallGap" w:sz="24" w:space="0" w:color="auto"/>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Control</w:t>
            </w:r>
          </w:p>
        </w:tc>
        <w:tc>
          <w:tcPr>
            <w:tcW w:w="350" w:type="pct"/>
            <w:tcBorders>
              <w:top w:val="thinThickSmallGap" w:sz="24" w:space="0" w:color="auto"/>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3.11</w:t>
            </w:r>
          </w:p>
        </w:tc>
        <w:tc>
          <w:tcPr>
            <w:tcW w:w="350" w:type="pct"/>
            <w:tcBorders>
              <w:top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3.00</w:t>
            </w:r>
          </w:p>
        </w:tc>
        <w:tc>
          <w:tcPr>
            <w:tcW w:w="353" w:type="pct"/>
            <w:tcBorders>
              <w:top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1.12</w:t>
            </w:r>
          </w:p>
        </w:tc>
        <w:tc>
          <w:tcPr>
            <w:tcW w:w="353" w:type="pct"/>
            <w:tcBorders>
              <w:top w:val="thinThickSmallGap" w:sz="24" w:space="0" w:color="auto"/>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1.05</w:t>
            </w:r>
          </w:p>
        </w:tc>
        <w:tc>
          <w:tcPr>
            <w:tcW w:w="452" w:type="pct"/>
            <w:tcBorders>
              <w:top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4.23</w:t>
            </w:r>
          </w:p>
        </w:tc>
        <w:tc>
          <w:tcPr>
            <w:tcW w:w="452" w:type="pct"/>
            <w:tcBorders>
              <w:top w:val="thinThickSmallGap" w:sz="24" w:space="0" w:color="auto"/>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4.05</w:t>
            </w:r>
          </w:p>
        </w:tc>
        <w:tc>
          <w:tcPr>
            <w:tcW w:w="434" w:type="pct"/>
            <w:tcBorders>
              <w:top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1.00</w:t>
            </w:r>
          </w:p>
        </w:tc>
        <w:tc>
          <w:tcPr>
            <w:tcW w:w="434" w:type="pct"/>
            <w:tcBorders>
              <w:top w:val="thinThickSmallGap" w:sz="24" w:space="0" w:color="auto"/>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1.01</w:t>
            </w:r>
          </w:p>
        </w:tc>
      </w:tr>
      <w:tr w:rsidR="00A821D3" w:rsidRPr="007453A0" w:rsidTr="00C32DD1">
        <w:trPr>
          <w:jc w:val="center"/>
        </w:trPr>
        <w:tc>
          <w:tcPr>
            <w:tcW w:w="18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proofErr w:type="spellStart"/>
            <w:r w:rsidRPr="007453A0">
              <w:rPr>
                <w:rFonts w:cs="Times New Roman"/>
                <w:sz w:val="16"/>
                <w:szCs w:val="16"/>
                <w:lang w:bidi="ar-EG"/>
              </w:rPr>
              <w:t>Ethrel</w:t>
            </w:r>
            <w:proofErr w:type="spellEnd"/>
            <w:r w:rsidRPr="007453A0">
              <w:rPr>
                <w:rFonts w:cs="Times New Roman"/>
                <w:sz w:val="16"/>
                <w:szCs w:val="16"/>
                <w:lang w:bidi="ar-EG"/>
              </w:rPr>
              <w:t xml:space="preserve"> at 250 </w:t>
            </w:r>
            <w:proofErr w:type="spellStart"/>
            <w:r w:rsidRPr="007453A0">
              <w:rPr>
                <w:rFonts w:cs="Times New Roman"/>
                <w:sz w:val="16"/>
                <w:szCs w:val="16"/>
                <w:lang w:bidi="ar-EG"/>
              </w:rPr>
              <w:t>ppm</w:t>
            </w:r>
            <w:proofErr w:type="spellEnd"/>
          </w:p>
        </w:tc>
        <w:tc>
          <w:tcPr>
            <w:tcW w:w="350"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3.13</w:t>
            </w:r>
          </w:p>
        </w:tc>
        <w:tc>
          <w:tcPr>
            <w:tcW w:w="350"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3.02</w:t>
            </w:r>
          </w:p>
        </w:tc>
        <w:tc>
          <w:tcPr>
            <w:tcW w:w="353"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1.12</w:t>
            </w:r>
          </w:p>
        </w:tc>
        <w:tc>
          <w:tcPr>
            <w:tcW w:w="35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1.05</w:t>
            </w:r>
          </w:p>
        </w:tc>
        <w:tc>
          <w:tcPr>
            <w:tcW w:w="452"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4.25</w:t>
            </w:r>
          </w:p>
        </w:tc>
        <w:tc>
          <w:tcPr>
            <w:tcW w:w="452"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4.07</w:t>
            </w:r>
          </w:p>
        </w:tc>
        <w:tc>
          <w:tcPr>
            <w:tcW w:w="434"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1.00</w:t>
            </w:r>
          </w:p>
        </w:tc>
        <w:tc>
          <w:tcPr>
            <w:tcW w:w="43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1.00</w:t>
            </w:r>
          </w:p>
        </w:tc>
      </w:tr>
      <w:tr w:rsidR="00A821D3" w:rsidRPr="007453A0" w:rsidTr="00C32DD1">
        <w:trPr>
          <w:jc w:val="center"/>
        </w:trPr>
        <w:tc>
          <w:tcPr>
            <w:tcW w:w="18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 xml:space="preserve">Proton at 100 </w:t>
            </w:r>
            <w:proofErr w:type="spellStart"/>
            <w:r w:rsidRPr="007453A0">
              <w:rPr>
                <w:rFonts w:cs="Times New Roman"/>
                <w:sz w:val="16"/>
                <w:szCs w:val="16"/>
                <w:lang w:bidi="ar-EG"/>
              </w:rPr>
              <w:t>ppm</w:t>
            </w:r>
            <w:proofErr w:type="spellEnd"/>
          </w:p>
        </w:tc>
        <w:tc>
          <w:tcPr>
            <w:tcW w:w="350"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3.14</w:t>
            </w:r>
          </w:p>
        </w:tc>
        <w:tc>
          <w:tcPr>
            <w:tcW w:w="350"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3.02</w:t>
            </w:r>
          </w:p>
        </w:tc>
        <w:tc>
          <w:tcPr>
            <w:tcW w:w="353"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1.12</w:t>
            </w:r>
          </w:p>
        </w:tc>
        <w:tc>
          <w:tcPr>
            <w:tcW w:w="35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1.05</w:t>
            </w:r>
          </w:p>
        </w:tc>
        <w:tc>
          <w:tcPr>
            <w:tcW w:w="452"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4.26</w:t>
            </w:r>
          </w:p>
        </w:tc>
        <w:tc>
          <w:tcPr>
            <w:tcW w:w="452"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4.07</w:t>
            </w:r>
          </w:p>
        </w:tc>
        <w:tc>
          <w:tcPr>
            <w:tcW w:w="434"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0.99</w:t>
            </w:r>
          </w:p>
        </w:tc>
        <w:tc>
          <w:tcPr>
            <w:tcW w:w="43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1.00</w:t>
            </w:r>
          </w:p>
        </w:tc>
      </w:tr>
      <w:tr w:rsidR="00A821D3" w:rsidRPr="007453A0" w:rsidTr="00C32DD1">
        <w:trPr>
          <w:jc w:val="center"/>
        </w:trPr>
        <w:tc>
          <w:tcPr>
            <w:tcW w:w="18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proofErr w:type="spellStart"/>
            <w:r w:rsidRPr="007453A0">
              <w:rPr>
                <w:rFonts w:cs="Times New Roman"/>
                <w:sz w:val="16"/>
                <w:szCs w:val="16"/>
                <w:lang w:bidi="ar-EG"/>
              </w:rPr>
              <w:t>Ethrel</w:t>
            </w:r>
            <w:proofErr w:type="spellEnd"/>
            <w:r w:rsidRPr="007453A0">
              <w:rPr>
                <w:rFonts w:cs="Times New Roman"/>
                <w:sz w:val="16"/>
                <w:szCs w:val="16"/>
                <w:lang w:bidi="ar-EG"/>
              </w:rPr>
              <w:t xml:space="preserve"> at 125 </w:t>
            </w:r>
            <w:proofErr w:type="spellStart"/>
            <w:r w:rsidRPr="007453A0">
              <w:rPr>
                <w:rFonts w:cs="Times New Roman"/>
                <w:sz w:val="16"/>
                <w:szCs w:val="16"/>
                <w:lang w:bidi="ar-EG"/>
              </w:rPr>
              <w:t>ppm</w:t>
            </w:r>
            <w:proofErr w:type="spellEnd"/>
            <w:r w:rsidRPr="007453A0">
              <w:rPr>
                <w:rFonts w:cs="Times New Roman"/>
                <w:sz w:val="16"/>
                <w:szCs w:val="16"/>
                <w:lang w:bidi="ar-EG"/>
              </w:rPr>
              <w:t xml:space="preserve">+ Proton at 50 </w:t>
            </w:r>
            <w:proofErr w:type="spellStart"/>
            <w:r w:rsidRPr="007453A0">
              <w:rPr>
                <w:rFonts w:cs="Times New Roman"/>
                <w:sz w:val="16"/>
                <w:szCs w:val="16"/>
                <w:lang w:bidi="ar-EG"/>
              </w:rPr>
              <w:t>ppm</w:t>
            </w:r>
            <w:proofErr w:type="spellEnd"/>
          </w:p>
        </w:tc>
        <w:tc>
          <w:tcPr>
            <w:tcW w:w="350"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3.15</w:t>
            </w:r>
          </w:p>
        </w:tc>
        <w:tc>
          <w:tcPr>
            <w:tcW w:w="350"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3.02</w:t>
            </w:r>
          </w:p>
        </w:tc>
        <w:tc>
          <w:tcPr>
            <w:tcW w:w="353"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1.12</w:t>
            </w:r>
          </w:p>
        </w:tc>
        <w:tc>
          <w:tcPr>
            <w:tcW w:w="35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1.05</w:t>
            </w:r>
          </w:p>
        </w:tc>
        <w:tc>
          <w:tcPr>
            <w:tcW w:w="452"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4.27</w:t>
            </w:r>
          </w:p>
        </w:tc>
        <w:tc>
          <w:tcPr>
            <w:tcW w:w="452"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4.07</w:t>
            </w:r>
          </w:p>
        </w:tc>
        <w:tc>
          <w:tcPr>
            <w:tcW w:w="434"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0.99</w:t>
            </w:r>
          </w:p>
        </w:tc>
        <w:tc>
          <w:tcPr>
            <w:tcW w:w="43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1.00</w:t>
            </w:r>
          </w:p>
        </w:tc>
      </w:tr>
      <w:tr w:rsidR="00A821D3" w:rsidRPr="007453A0" w:rsidTr="00C32DD1">
        <w:trPr>
          <w:jc w:val="center"/>
        </w:trPr>
        <w:tc>
          <w:tcPr>
            <w:tcW w:w="18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N at 25 g/vine/year</w:t>
            </w:r>
          </w:p>
        </w:tc>
        <w:tc>
          <w:tcPr>
            <w:tcW w:w="350"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3.24</w:t>
            </w:r>
          </w:p>
        </w:tc>
        <w:tc>
          <w:tcPr>
            <w:tcW w:w="350"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3.13</w:t>
            </w:r>
          </w:p>
        </w:tc>
        <w:tc>
          <w:tcPr>
            <w:tcW w:w="353"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1.20</w:t>
            </w:r>
          </w:p>
        </w:tc>
        <w:tc>
          <w:tcPr>
            <w:tcW w:w="35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1.12</w:t>
            </w:r>
          </w:p>
        </w:tc>
        <w:tc>
          <w:tcPr>
            <w:tcW w:w="452"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4.44</w:t>
            </w:r>
          </w:p>
        </w:tc>
        <w:tc>
          <w:tcPr>
            <w:tcW w:w="452"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4.25</w:t>
            </w:r>
          </w:p>
        </w:tc>
        <w:tc>
          <w:tcPr>
            <w:tcW w:w="434"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1.05</w:t>
            </w:r>
          </w:p>
        </w:tc>
        <w:tc>
          <w:tcPr>
            <w:tcW w:w="43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1.06</w:t>
            </w:r>
          </w:p>
        </w:tc>
      </w:tr>
      <w:tr w:rsidR="00A821D3" w:rsidRPr="007453A0" w:rsidTr="00C32DD1">
        <w:trPr>
          <w:jc w:val="center"/>
        </w:trPr>
        <w:tc>
          <w:tcPr>
            <w:tcW w:w="18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K- silicate at 0.1 %</w:t>
            </w:r>
          </w:p>
        </w:tc>
        <w:tc>
          <w:tcPr>
            <w:tcW w:w="350"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4.00</w:t>
            </w:r>
          </w:p>
        </w:tc>
        <w:tc>
          <w:tcPr>
            <w:tcW w:w="350"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3.89</w:t>
            </w:r>
          </w:p>
        </w:tc>
        <w:tc>
          <w:tcPr>
            <w:tcW w:w="353"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1.69</w:t>
            </w:r>
          </w:p>
        </w:tc>
        <w:tc>
          <w:tcPr>
            <w:tcW w:w="35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1.62</w:t>
            </w:r>
          </w:p>
        </w:tc>
        <w:tc>
          <w:tcPr>
            <w:tcW w:w="452"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5.69</w:t>
            </w:r>
          </w:p>
        </w:tc>
        <w:tc>
          <w:tcPr>
            <w:tcW w:w="452"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5.51</w:t>
            </w:r>
          </w:p>
        </w:tc>
        <w:tc>
          <w:tcPr>
            <w:tcW w:w="434"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1.51</w:t>
            </w:r>
          </w:p>
        </w:tc>
        <w:tc>
          <w:tcPr>
            <w:tcW w:w="43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1.52</w:t>
            </w:r>
          </w:p>
        </w:tc>
      </w:tr>
      <w:tr w:rsidR="00A821D3" w:rsidRPr="007453A0" w:rsidTr="00C32DD1">
        <w:trPr>
          <w:jc w:val="center"/>
        </w:trPr>
        <w:tc>
          <w:tcPr>
            <w:tcW w:w="18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 xml:space="preserve">Selenium at 25 </w:t>
            </w:r>
            <w:proofErr w:type="spellStart"/>
            <w:r w:rsidRPr="007453A0">
              <w:rPr>
                <w:rFonts w:cs="Times New Roman"/>
                <w:sz w:val="16"/>
                <w:szCs w:val="16"/>
                <w:lang w:bidi="ar-EG"/>
              </w:rPr>
              <w:t>ppm</w:t>
            </w:r>
            <w:proofErr w:type="spellEnd"/>
          </w:p>
        </w:tc>
        <w:tc>
          <w:tcPr>
            <w:tcW w:w="350"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3.74</w:t>
            </w:r>
          </w:p>
        </w:tc>
        <w:tc>
          <w:tcPr>
            <w:tcW w:w="350"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3.63</w:t>
            </w:r>
          </w:p>
        </w:tc>
        <w:tc>
          <w:tcPr>
            <w:tcW w:w="353"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1.53</w:t>
            </w:r>
          </w:p>
        </w:tc>
        <w:tc>
          <w:tcPr>
            <w:tcW w:w="35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1.47</w:t>
            </w:r>
          </w:p>
        </w:tc>
        <w:tc>
          <w:tcPr>
            <w:tcW w:w="452"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5.27</w:t>
            </w:r>
          </w:p>
        </w:tc>
        <w:tc>
          <w:tcPr>
            <w:tcW w:w="452"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5.10</w:t>
            </w:r>
          </w:p>
        </w:tc>
        <w:tc>
          <w:tcPr>
            <w:tcW w:w="434"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1.33</w:t>
            </w:r>
          </w:p>
        </w:tc>
        <w:tc>
          <w:tcPr>
            <w:tcW w:w="43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1.34</w:t>
            </w:r>
          </w:p>
        </w:tc>
      </w:tr>
      <w:tr w:rsidR="00A821D3" w:rsidRPr="007453A0" w:rsidTr="00C32DD1">
        <w:trPr>
          <w:jc w:val="center"/>
        </w:trPr>
        <w:tc>
          <w:tcPr>
            <w:tcW w:w="18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 xml:space="preserve">K-silicate at 0.1 %+ Selenium at 25 </w:t>
            </w:r>
            <w:proofErr w:type="spellStart"/>
            <w:r w:rsidRPr="007453A0">
              <w:rPr>
                <w:rFonts w:cs="Times New Roman"/>
                <w:sz w:val="16"/>
                <w:szCs w:val="16"/>
                <w:lang w:bidi="ar-EG"/>
              </w:rPr>
              <w:t>ppm</w:t>
            </w:r>
            <w:proofErr w:type="spellEnd"/>
            <w:r w:rsidRPr="007453A0">
              <w:rPr>
                <w:rFonts w:cs="Times New Roman"/>
                <w:sz w:val="16"/>
                <w:szCs w:val="16"/>
                <w:lang w:bidi="ar-EG"/>
              </w:rPr>
              <w:t xml:space="preserve"> </w:t>
            </w:r>
          </w:p>
        </w:tc>
        <w:tc>
          <w:tcPr>
            <w:tcW w:w="350"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4.14</w:t>
            </w:r>
          </w:p>
        </w:tc>
        <w:tc>
          <w:tcPr>
            <w:tcW w:w="350"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4.03</w:t>
            </w:r>
          </w:p>
        </w:tc>
        <w:tc>
          <w:tcPr>
            <w:tcW w:w="353"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1.80</w:t>
            </w:r>
          </w:p>
        </w:tc>
        <w:tc>
          <w:tcPr>
            <w:tcW w:w="35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1.72</w:t>
            </w:r>
          </w:p>
        </w:tc>
        <w:tc>
          <w:tcPr>
            <w:tcW w:w="452"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5.94</w:t>
            </w:r>
          </w:p>
        </w:tc>
        <w:tc>
          <w:tcPr>
            <w:tcW w:w="452"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5.75</w:t>
            </w:r>
          </w:p>
        </w:tc>
        <w:tc>
          <w:tcPr>
            <w:tcW w:w="434"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1.60</w:t>
            </w:r>
          </w:p>
        </w:tc>
        <w:tc>
          <w:tcPr>
            <w:tcW w:w="43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1.61</w:t>
            </w:r>
          </w:p>
        </w:tc>
      </w:tr>
      <w:tr w:rsidR="00A821D3" w:rsidRPr="007453A0" w:rsidTr="00C32DD1">
        <w:trPr>
          <w:jc w:val="center"/>
        </w:trPr>
        <w:tc>
          <w:tcPr>
            <w:tcW w:w="18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Turmeric extract at 0.1 %.</w:t>
            </w:r>
          </w:p>
        </w:tc>
        <w:tc>
          <w:tcPr>
            <w:tcW w:w="350"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3.31</w:t>
            </w:r>
          </w:p>
        </w:tc>
        <w:tc>
          <w:tcPr>
            <w:tcW w:w="350"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3.20</w:t>
            </w:r>
          </w:p>
        </w:tc>
        <w:tc>
          <w:tcPr>
            <w:tcW w:w="353"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1.26</w:t>
            </w:r>
          </w:p>
        </w:tc>
        <w:tc>
          <w:tcPr>
            <w:tcW w:w="35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1.18</w:t>
            </w:r>
          </w:p>
        </w:tc>
        <w:tc>
          <w:tcPr>
            <w:tcW w:w="452"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4.57</w:t>
            </w:r>
          </w:p>
        </w:tc>
        <w:tc>
          <w:tcPr>
            <w:tcW w:w="452"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4.38</w:t>
            </w:r>
          </w:p>
        </w:tc>
        <w:tc>
          <w:tcPr>
            <w:tcW w:w="434"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1.10</w:t>
            </w:r>
          </w:p>
        </w:tc>
        <w:tc>
          <w:tcPr>
            <w:tcW w:w="43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1.11</w:t>
            </w:r>
          </w:p>
        </w:tc>
      </w:tr>
      <w:tr w:rsidR="00A821D3" w:rsidRPr="007453A0" w:rsidTr="00C32DD1">
        <w:trPr>
          <w:jc w:val="center"/>
        </w:trPr>
        <w:tc>
          <w:tcPr>
            <w:tcW w:w="18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Garlic oil at 1 %</w:t>
            </w:r>
          </w:p>
        </w:tc>
        <w:tc>
          <w:tcPr>
            <w:tcW w:w="350"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3.53</w:t>
            </w:r>
          </w:p>
        </w:tc>
        <w:tc>
          <w:tcPr>
            <w:tcW w:w="350"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3.42</w:t>
            </w:r>
          </w:p>
        </w:tc>
        <w:tc>
          <w:tcPr>
            <w:tcW w:w="353"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1.41</w:t>
            </w:r>
          </w:p>
        </w:tc>
        <w:tc>
          <w:tcPr>
            <w:tcW w:w="35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1.34</w:t>
            </w:r>
          </w:p>
        </w:tc>
        <w:tc>
          <w:tcPr>
            <w:tcW w:w="452"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4.94</w:t>
            </w:r>
          </w:p>
        </w:tc>
        <w:tc>
          <w:tcPr>
            <w:tcW w:w="452"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4.76</w:t>
            </w:r>
          </w:p>
        </w:tc>
        <w:tc>
          <w:tcPr>
            <w:tcW w:w="434"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1.25</w:t>
            </w:r>
          </w:p>
        </w:tc>
        <w:tc>
          <w:tcPr>
            <w:tcW w:w="43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1.26</w:t>
            </w:r>
          </w:p>
        </w:tc>
      </w:tr>
      <w:tr w:rsidR="00A821D3" w:rsidRPr="007453A0" w:rsidTr="00C32DD1">
        <w:trPr>
          <w:jc w:val="center"/>
        </w:trPr>
        <w:tc>
          <w:tcPr>
            <w:tcW w:w="18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Onion oil at 1 %</w:t>
            </w:r>
          </w:p>
        </w:tc>
        <w:tc>
          <w:tcPr>
            <w:tcW w:w="350"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3.43</w:t>
            </w:r>
          </w:p>
        </w:tc>
        <w:tc>
          <w:tcPr>
            <w:tcW w:w="350"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3.32</w:t>
            </w:r>
          </w:p>
        </w:tc>
        <w:tc>
          <w:tcPr>
            <w:tcW w:w="353"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1.33</w:t>
            </w:r>
          </w:p>
        </w:tc>
        <w:tc>
          <w:tcPr>
            <w:tcW w:w="35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1.26</w:t>
            </w:r>
          </w:p>
        </w:tc>
        <w:tc>
          <w:tcPr>
            <w:tcW w:w="452"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4.76</w:t>
            </w:r>
          </w:p>
        </w:tc>
        <w:tc>
          <w:tcPr>
            <w:tcW w:w="452"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4.58</w:t>
            </w:r>
          </w:p>
        </w:tc>
        <w:tc>
          <w:tcPr>
            <w:tcW w:w="434" w:type="pct"/>
            <w:tcBorders>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1.17</w:t>
            </w:r>
          </w:p>
        </w:tc>
        <w:tc>
          <w:tcPr>
            <w:tcW w:w="43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1.18</w:t>
            </w:r>
          </w:p>
        </w:tc>
      </w:tr>
      <w:tr w:rsidR="00A821D3" w:rsidRPr="007453A0" w:rsidTr="00C32DD1">
        <w:trPr>
          <w:jc w:val="center"/>
        </w:trPr>
        <w:tc>
          <w:tcPr>
            <w:tcW w:w="1819" w:type="pct"/>
            <w:tcBorders>
              <w:left w:val="thinThickSmallGap" w:sz="24" w:space="0" w:color="auto"/>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Boric acid at 0.025 %</w:t>
            </w:r>
          </w:p>
        </w:tc>
        <w:tc>
          <w:tcPr>
            <w:tcW w:w="350" w:type="pct"/>
            <w:tcBorders>
              <w:left w:val="thinThickSmallGap" w:sz="24" w:space="0" w:color="auto"/>
              <w:bottom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3.84</w:t>
            </w:r>
          </w:p>
        </w:tc>
        <w:tc>
          <w:tcPr>
            <w:tcW w:w="350" w:type="pct"/>
            <w:tcBorders>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3.73</w:t>
            </w:r>
          </w:p>
        </w:tc>
        <w:tc>
          <w:tcPr>
            <w:tcW w:w="353" w:type="pct"/>
            <w:tcBorders>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1.60</w:t>
            </w:r>
          </w:p>
        </w:tc>
        <w:tc>
          <w:tcPr>
            <w:tcW w:w="353" w:type="pct"/>
            <w:tcBorders>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1.53</w:t>
            </w:r>
          </w:p>
        </w:tc>
        <w:tc>
          <w:tcPr>
            <w:tcW w:w="452" w:type="pct"/>
            <w:tcBorders>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5.44</w:t>
            </w:r>
          </w:p>
        </w:tc>
        <w:tc>
          <w:tcPr>
            <w:tcW w:w="452" w:type="pct"/>
            <w:tcBorders>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5.26</w:t>
            </w:r>
          </w:p>
        </w:tc>
        <w:tc>
          <w:tcPr>
            <w:tcW w:w="434" w:type="pct"/>
            <w:tcBorders>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1.41</w:t>
            </w:r>
          </w:p>
        </w:tc>
        <w:tc>
          <w:tcPr>
            <w:tcW w:w="434" w:type="pct"/>
            <w:tcBorders>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sz w:val="16"/>
                <w:szCs w:val="16"/>
                <w:lang w:bidi="ar-EG"/>
              </w:rPr>
            </w:pPr>
            <w:r w:rsidRPr="007453A0">
              <w:rPr>
                <w:rFonts w:cs="Times New Roman"/>
                <w:sz w:val="16"/>
                <w:szCs w:val="16"/>
                <w:lang w:bidi="ar-EG"/>
              </w:rPr>
              <w:t>1.41</w:t>
            </w:r>
          </w:p>
        </w:tc>
      </w:tr>
      <w:tr w:rsidR="00A821D3" w:rsidRPr="007453A0" w:rsidTr="00C32DD1">
        <w:trPr>
          <w:jc w:val="center"/>
        </w:trPr>
        <w:tc>
          <w:tcPr>
            <w:tcW w:w="1819" w:type="pct"/>
            <w:tcBorders>
              <w:top w:val="thinThickSmallGap" w:sz="24" w:space="0" w:color="auto"/>
              <w:left w:val="thinThickSmallGap" w:sz="24" w:space="0" w:color="auto"/>
              <w:bottom w:val="thickThin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 xml:space="preserve">New L.S.D. at 5% </w:t>
            </w:r>
          </w:p>
        </w:tc>
        <w:tc>
          <w:tcPr>
            <w:tcW w:w="350" w:type="pct"/>
            <w:tcBorders>
              <w:top w:val="thinThickSmallGap" w:sz="24" w:space="0" w:color="auto"/>
              <w:left w:val="thinThickSmallGap" w:sz="24" w:space="0" w:color="auto"/>
              <w:bottom w:val="thickThinSmallGap" w:sz="24" w:space="0" w:color="auto"/>
            </w:tcBorders>
            <w:shd w:val="clear" w:color="auto" w:fill="auto"/>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0.06</w:t>
            </w:r>
          </w:p>
        </w:tc>
        <w:tc>
          <w:tcPr>
            <w:tcW w:w="350" w:type="pct"/>
            <w:tcBorders>
              <w:top w:val="thinThickSmallGap" w:sz="24" w:space="0" w:color="auto"/>
              <w:bottom w:val="thickThin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0.08</w:t>
            </w:r>
          </w:p>
        </w:tc>
        <w:tc>
          <w:tcPr>
            <w:tcW w:w="353" w:type="pct"/>
            <w:tcBorders>
              <w:top w:val="thinThickSmallGap" w:sz="24" w:space="0" w:color="auto"/>
              <w:bottom w:val="thickThin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0.05</w:t>
            </w:r>
          </w:p>
        </w:tc>
        <w:tc>
          <w:tcPr>
            <w:tcW w:w="353" w:type="pct"/>
            <w:tcBorders>
              <w:top w:val="thinThickSmallGap" w:sz="24" w:space="0" w:color="auto"/>
              <w:left w:val="single" w:sz="4" w:space="0" w:color="auto"/>
              <w:bottom w:val="thickThin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0.04</w:t>
            </w:r>
          </w:p>
        </w:tc>
        <w:tc>
          <w:tcPr>
            <w:tcW w:w="452" w:type="pct"/>
            <w:tcBorders>
              <w:top w:val="thinThickSmallGap" w:sz="24" w:space="0" w:color="auto"/>
              <w:bottom w:val="thickThin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0.06</w:t>
            </w:r>
          </w:p>
        </w:tc>
        <w:tc>
          <w:tcPr>
            <w:tcW w:w="452" w:type="pct"/>
            <w:tcBorders>
              <w:top w:val="thinThickSmallGap" w:sz="24" w:space="0" w:color="auto"/>
              <w:left w:val="single" w:sz="4" w:space="0" w:color="auto"/>
              <w:bottom w:val="thickThin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0.07</w:t>
            </w:r>
          </w:p>
        </w:tc>
        <w:tc>
          <w:tcPr>
            <w:tcW w:w="434" w:type="pct"/>
            <w:tcBorders>
              <w:top w:val="thinThickSmallGap" w:sz="24" w:space="0" w:color="auto"/>
              <w:bottom w:val="thickThin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0.04</w:t>
            </w:r>
          </w:p>
        </w:tc>
        <w:tc>
          <w:tcPr>
            <w:tcW w:w="434" w:type="pct"/>
            <w:tcBorders>
              <w:top w:val="thinThickSmallGap" w:sz="24" w:space="0" w:color="auto"/>
              <w:left w:val="single" w:sz="4" w:space="0" w:color="auto"/>
              <w:bottom w:val="thickThin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6"/>
                <w:szCs w:val="16"/>
                <w:lang w:bidi="ar-EG"/>
              </w:rPr>
            </w:pPr>
            <w:r w:rsidRPr="007453A0">
              <w:rPr>
                <w:rFonts w:cs="Times New Roman"/>
                <w:b/>
                <w:bCs/>
                <w:sz w:val="16"/>
                <w:szCs w:val="16"/>
                <w:lang w:bidi="ar-EG"/>
              </w:rPr>
              <w:t>0.04</w:t>
            </w:r>
          </w:p>
        </w:tc>
      </w:tr>
    </w:tbl>
    <w:p w:rsidR="00B95B91" w:rsidRDefault="00B95B91" w:rsidP="007453A0">
      <w:pPr>
        <w:bidi w:val="0"/>
        <w:snapToGrid w:val="0"/>
        <w:jc w:val="both"/>
        <w:rPr>
          <w:rFonts w:cs="Times New Roman" w:hint="eastAsia"/>
          <w:b/>
          <w:bCs/>
          <w:sz w:val="17"/>
          <w:szCs w:val="17"/>
          <w:lang w:eastAsia="zh-CN"/>
        </w:rPr>
      </w:pPr>
    </w:p>
    <w:p w:rsidR="00A821D3" w:rsidRPr="007453A0" w:rsidRDefault="00A821D3" w:rsidP="00B95B91">
      <w:pPr>
        <w:bidi w:val="0"/>
        <w:snapToGrid w:val="0"/>
        <w:jc w:val="both"/>
        <w:rPr>
          <w:rFonts w:cs="Times New Roman"/>
          <w:b/>
          <w:bCs/>
          <w:sz w:val="17"/>
          <w:szCs w:val="17"/>
        </w:rPr>
      </w:pPr>
      <w:r w:rsidRPr="007453A0">
        <w:rPr>
          <w:rFonts w:cs="Times New Roman"/>
          <w:b/>
          <w:bCs/>
          <w:sz w:val="17"/>
          <w:szCs w:val="17"/>
        </w:rPr>
        <w:lastRenderedPageBreak/>
        <w:t xml:space="preserve">Table (7): Effect of </w:t>
      </w:r>
      <w:proofErr w:type="spellStart"/>
      <w:r w:rsidRPr="007453A0">
        <w:rPr>
          <w:rFonts w:cs="Times New Roman"/>
          <w:b/>
          <w:bCs/>
          <w:sz w:val="17"/>
          <w:szCs w:val="17"/>
        </w:rPr>
        <w:t>ethrel</w:t>
      </w:r>
      <w:proofErr w:type="spellEnd"/>
      <w:r w:rsidRPr="007453A0">
        <w:rPr>
          <w:rFonts w:cs="Times New Roman"/>
          <w:b/>
          <w:bCs/>
          <w:sz w:val="17"/>
          <w:szCs w:val="17"/>
        </w:rPr>
        <w:t>, proton, N, potassium silicate, selenium and some plant extracts on percentages of N, P, K and Mg in the leaves of Crimson seedless grapevines during 2015 and 2016 seasons</w:t>
      </w:r>
      <w:r w:rsidR="00C32DD1" w:rsidRPr="007453A0">
        <w:rPr>
          <w:rFonts w:cs="Times New Roman"/>
          <w:b/>
          <w:bCs/>
          <w:sz w:val="17"/>
          <w:szCs w:val="17"/>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206"/>
        <w:gridCol w:w="641"/>
        <w:gridCol w:w="642"/>
        <w:gridCol w:w="703"/>
        <w:gridCol w:w="703"/>
        <w:gridCol w:w="641"/>
        <w:gridCol w:w="642"/>
        <w:gridCol w:w="650"/>
        <w:gridCol w:w="648"/>
      </w:tblGrid>
      <w:tr w:rsidR="00A821D3" w:rsidRPr="007453A0" w:rsidTr="00C32DD1">
        <w:trPr>
          <w:jc w:val="center"/>
        </w:trPr>
        <w:tc>
          <w:tcPr>
            <w:tcW w:w="2219"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Treatments</w:t>
            </w:r>
          </w:p>
        </w:tc>
        <w:tc>
          <w:tcPr>
            <w:tcW w:w="677"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Leaf N%</w:t>
            </w:r>
          </w:p>
        </w:tc>
        <w:tc>
          <w:tcPr>
            <w:tcW w:w="742" w:type="pct"/>
            <w:gridSpan w:val="2"/>
            <w:tcBorders>
              <w:top w:val="thinThickSmallGap" w:sz="2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Leaf P%</w:t>
            </w:r>
          </w:p>
        </w:tc>
        <w:tc>
          <w:tcPr>
            <w:tcW w:w="677" w:type="pct"/>
            <w:gridSpan w:val="2"/>
            <w:tcBorders>
              <w:top w:val="thinThickSmallGap" w:sz="2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Leaf K%</w:t>
            </w:r>
          </w:p>
        </w:tc>
        <w:tc>
          <w:tcPr>
            <w:tcW w:w="686" w:type="pct"/>
            <w:gridSpan w:val="2"/>
            <w:tcBorders>
              <w:top w:val="thinThickSmallGap" w:sz="2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Leaf Mg%</w:t>
            </w:r>
          </w:p>
        </w:tc>
      </w:tr>
      <w:tr w:rsidR="00A821D3" w:rsidRPr="007453A0" w:rsidTr="00C32DD1">
        <w:trPr>
          <w:jc w:val="center"/>
        </w:trPr>
        <w:tc>
          <w:tcPr>
            <w:tcW w:w="2219" w:type="pct"/>
            <w:vMerge/>
            <w:tcBorders>
              <w:left w:val="thinThickSmallGap" w:sz="24" w:space="0" w:color="auto"/>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p>
        </w:tc>
        <w:tc>
          <w:tcPr>
            <w:tcW w:w="338" w:type="pct"/>
            <w:tcBorders>
              <w:top w:val="thinThickSmallGap" w:sz="24" w:space="0" w:color="auto"/>
              <w:left w:val="thinThickSmallGap" w:sz="24" w:space="0" w:color="auto"/>
              <w:bottom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2015</w:t>
            </w:r>
          </w:p>
        </w:tc>
        <w:tc>
          <w:tcPr>
            <w:tcW w:w="338" w:type="pct"/>
            <w:tcBorders>
              <w:top w:val="thinThickSmallGap" w:sz="24" w:space="0" w:color="auto"/>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2016</w:t>
            </w:r>
          </w:p>
        </w:tc>
        <w:tc>
          <w:tcPr>
            <w:tcW w:w="371" w:type="pct"/>
            <w:tcBorders>
              <w:top w:val="thinThickSmallGap" w:sz="24" w:space="0" w:color="auto"/>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2015</w:t>
            </w:r>
          </w:p>
        </w:tc>
        <w:tc>
          <w:tcPr>
            <w:tcW w:w="371" w:type="pct"/>
            <w:tcBorders>
              <w:top w:val="thinThickSmallGap" w:sz="24" w:space="0" w:color="auto"/>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2016</w:t>
            </w:r>
          </w:p>
        </w:tc>
        <w:tc>
          <w:tcPr>
            <w:tcW w:w="338" w:type="pct"/>
            <w:tcBorders>
              <w:top w:val="thinThickSmallGap" w:sz="24" w:space="0" w:color="auto"/>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2015</w:t>
            </w:r>
          </w:p>
        </w:tc>
        <w:tc>
          <w:tcPr>
            <w:tcW w:w="338" w:type="pct"/>
            <w:tcBorders>
              <w:top w:val="thinThickSmallGap" w:sz="24" w:space="0" w:color="auto"/>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2016</w:t>
            </w:r>
          </w:p>
        </w:tc>
        <w:tc>
          <w:tcPr>
            <w:tcW w:w="343" w:type="pct"/>
            <w:tcBorders>
              <w:top w:val="thinThickSmallGap" w:sz="24" w:space="0" w:color="auto"/>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2015</w:t>
            </w:r>
          </w:p>
        </w:tc>
        <w:tc>
          <w:tcPr>
            <w:tcW w:w="343" w:type="pct"/>
            <w:tcBorders>
              <w:top w:val="thinThickSmallGap" w:sz="24" w:space="0" w:color="auto"/>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2016</w:t>
            </w:r>
          </w:p>
        </w:tc>
      </w:tr>
      <w:tr w:rsidR="00A821D3" w:rsidRPr="007453A0" w:rsidTr="00C32DD1">
        <w:trPr>
          <w:jc w:val="center"/>
        </w:trPr>
        <w:tc>
          <w:tcPr>
            <w:tcW w:w="2219" w:type="pct"/>
            <w:tcBorders>
              <w:top w:val="thinThickSmallGap" w:sz="24" w:space="0" w:color="auto"/>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Control</w:t>
            </w:r>
          </w:p>
        </w:tc>
        <w:tc>
          <w:tcPr>
            <w:tcW w:w="338" w:type="pct"/>
            <w:tcBorders>
              <w:top w:val="thinThickSmallGap" w:sz="24" w:space="0" w:color="auto"/>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1.61</w:t>
            </w:r>
          </w:p>
        </w:tc>
        <w:tc>
          <w:tcPr>
            <w:tcW w:w="338" w:type="pct"/>
            <w:tcBorders>
              <w:top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1.57</w:t>
            </w:r>
          </w:p>
        </w:tc>
        <w:tc>
          <w:tcPr>
            <w:tcW w:w="371" w:type="pct"/>
            <w:tcBorders>
              <w:top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0.141</w:t>
            </w:r>
          </w:p>
        </w:tc>
        <w:tc>
          <w:tcPr>
            <w:tcW w:w="371" w:type="pct"/>
            <w:tcBorders>
              <w:top w:val="thinThickSmallGap" w:sz="24" w:space="0" w:color="auto"/>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0.150</w:t>
            </w:r>
          </w:p>
        </w:tc>
        <w:tc>
          <w:tcPr>
            <w:tcW w:w="338" w:type="pct"/>
            <w:tcBorders>
              <w:top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1.11</w:t>
            </w:r>
          </w:p>
        </w:tc>
        <w:tc>
          <w:tcPr>
            <w:tcW w:w="338" w:type="pct"/>
            <w:tcBorders>
              <w:top w:val="thinThickSmallGap" w:sz="24" w:space="0" w:color="auto"/>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1.09</w:t>
            </w:r>
          </w:p>
        </w:tc>
        <w:tc>
          <w:tcPr>
            <w:tcW w:w="343" w:type="pct"/>
            <w:tcBorders>
              <w:top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0.57</w:t>
            </w:r>
          </w:p>
        </w:tc>
        <w:tc>
          <w:tcPr>
            <w:tcW w:w="343" w:type="pct"/>
            <w:tcBorders>
              <w:top w:val="thinThickSmallGap" w:sz="24" w:space="0" w:color="auto"/>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0.55</w:t>
            </w:r>
          </w:p>
        </w:tc>
      </w:tr>
      <w:tr w:rsidR="00A821D3" w:rsidRPr="007453A0" w:rsidTr="00C32DD1">
        <w:trPr>
          <w:jc w:val="center"/>
        </w:trPr>
        <w:tc>
          <w:tcPr>
            <w:tcW w:w="22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proofErr w:type="spellStart"/>
            <w:r w:rsidRPr="007453A0">
              <w:rPr>
                <w:rFonts w:cs="Times New Roman"/>
                <w:sz w:val="17"/>
                <w:szCs w:val="17"/>
                <w:lang w:bidi="ar-EG"/>
              </w:rPr>
              <w:t>Ethrel</w:t>
            </w:r>
            <w:proofErr w:type="spellEnd"/>
            <w:r w:rsidRPr="007453A0">
              <w:rPr>
                <w:rFonts w:cs="Times New Roman"/>
                <w:sz w:val="17"/>
                <w:szCs w:val="17"/>
                <w:lang w:bidi="ar-EG"/>
              </w:rPr>
              <w:t xml:space="preserve"> at 250 </w:t>
            </w:r>
            <w:proofErr w:type="spellStart"/>
            <w:r w:rsidRPr="007453A0">
              <w:rPr>
                <w:rFonts w:cs="Times New Roman"/>
                <w:sz w:val="17"/>
                <w:szCs w:val="17"/>
                <w:lang w:bidi="ar-EG"/>
              </w:rPr>
              <w:t>ppm</w:t>
            </w:r>
            <w:proofErr w:type="spellEnd"/>
          </w:p>
        </w:tc>
        <w:tc>
          <w:tcPr>
            <w:tcW w:w="33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1.60</w:t>
            </w:r>
          </w:p>
        </w:tc>
        <w:tc>
          <w:tcPr>
            <w:tcW w:w="33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1.59</w:t>
            </w:r>
          </w:p>
        </w:tc>
        <w:tc>
          <w:tcPr>
            <w:tcW w:w="371"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0.142</w:t>
            </w:r>
          </w:p>
        </w:tc>
        <w:tc>
          <w:tcPr>
            <w:tcW w:w="371"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0.150</w:t>
            </w:r>
          </w:p>
        </w:tc>
        <w:tc>
          <w:tcPr>
            <w:tcW w:w="338"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1.12</w:t>
            </w:r>
          </w:p>
        </w:tc>
        <w:tc>
          <w:tcPr>
            <w:tcW w:w="338"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1.10</w:t>
            </w:r>
          </w:p>
        </w:tc>
        <w:tc>
          <w:tcPr>
            <w:tcW w:w="343"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0.58</w:t>
            </w:r>
          </w:p>
        </w:tc>
        <w:tc>
          <w:tcPr>
            <w:tcW w:w="34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0.55</w:t>
            </w:r>
          </w:p>
        </w:tc>
      </w:tr>
      <w:tr w:rsidR="00A821D3" w:rsidRPr="007453A0" w:rsidTr="00C32DD1">
        <w:trPr>
          <w:jc w:val="center"/>
        </w:trPr>
        <w:tc>
          <w:tcPr>
            <w:tcW w:w="22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 xml:space="preserve">Proton at 100 </w:t>
            </w:r>
            <w:proofErr w:type="spellStart"/>
            <w:r w:rsidRPr="007453A0">
              <w:rPr>
                <w:rFonts w:cs="Times New Roman"/>
                <w:sz w:val="17"/>
                <w:szCs w:val="17"/>
                <w:lang w:bidi="ar-EG"/>
              </w:rPr>
              <w:t>ppm</w:t>
            </w:r>
            <w:proofErr w:type="spellEnd"/>
          </w:p>
        </w:tc>
        <w:tc>
          <w:tcPr>
            <w:tcW w:w="33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1.60</w:t>
            </w:r>
          </w:p>
        </w:tc>
        <w:tc>
          <w:tcPr>
            <w:tcW w:w="33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1.59</w:t>
            </w:r>
          </w:p>
        </w:tc>
        <w:tc>
          <w:tcPr>
            <w:tcW w:w="371"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0.143</w:t>
            </w:r>
          </w:p>
        </w:tc>
        <w:tc>
          <w:tcPr>
            <w:tcW w:w="371"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0.150</w:t>
            </w:r>
          </w:p>
        </w:tc>
        <w:tc>
          <w:tcPr>
            <w:tcW w:w="338"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1.12</w:t>
            </w:r>
          </w:p>
        </w:tc>
        <w:tc>
          <w:tcPr>
            <w:tcW w:w="338"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1.10</w:t>
            </w:r>
          </w:p>
        </w:tc>
        <w:tc>
          <w:tcPr>
            <w:tcW w:w="343"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0.59</w:t>
            </w:r>
          </w:p>
        </w:tc>
        <w:tc>
          <w:tcPr>
            <w:tcW w:w="34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0.55</w:t>
            </w:r>
          </w:p>
        </w:tc>
      </w:tr>
      <w:tr w:rsidR="00A821D3" w:rsidRPr="007453A0" w:rsidTr="00C32DD1">
        <w:trPr>
          <w:jc w:val="center"/>
        </w:trPr>
        <w:tc>
          <w:tcPr>
            <w:tcW w:w="22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proofErr w:type="spellStart"/>
            <w:r w:rsidRPr="007453A0">
              <w:rPr>
                <w:rFonts w:cs="Times New Roman"/>
                <w:sz w:val="17"/>
                <w:szCs w:val="17"/>
                <w:lang w:bidi="ar-EG"/>
              </w:rPr>
              <w:t>Ethrel</w:t>
            </w:r>
            <w:proofErr w:type="spellEnd"/>
            <w:r w:rsidRPr="007453A0">
              <w:rPr>
                <w:rFonts w:cs="Times New Roman"/>
                <w:sz w:val="17"/>
                <w:szCs w:val="17"/>
                <w:lang w:bidi="ar-EG"/>
              </w:rPr>
              <w:t xml:space="preserve"> at 125 </w:t>
            </w:r>
            <w:proofErr w:type="spellStart"/>
            <w:r w:rsidRPr="007453A0">
              <w:rPr>
                <w:rFonts w:cs="Times New Roman"/>
                <w:sz w:val="17"/>
                <w:szCs w:val="17"/>
                <w:lang w:bidi="ar-EG"/>
              </w:rPr>
              <w:t>ppm</w:t>
            </w:r>
            <w:proofErr w:type="spellEnd"/>
            <w:r w:rsidRPr="007453A0">
              <w:rPr>
                <w:rFonts w:cs="Times New Roman"/>
                <w:sz w:val="17"/>
                <w:szCs w:val="17"/>
                <w:lang w:bidi="ar-EG"/>
              </w:rPr>
              <w:t xml:space="preserve">+ Proton at 50 </w:t>
            </w:r>
            <w:proofErr w:type="spellStart"/>
            <w:r w:rsidRPr="007453A0">
              <w:rPr>
                <w:rFonts w:cs="Times New Roman"/>
                <w:sz w:val="17"/>
                <w:szCs w:val="17"/>
                <w:lang w:bidi="ar-EG"/>
              </w:rPr>
              <w:t>ppm</w:t>
            </w:r>
            <w:proofErr w:type="spellEnd"/>
          </w:p>
        </w:tc>
        <w:tc>
          <w:tcPr>
            <w:tcW w:w="33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1.60</w:t>
            </w:r>
          </w:p>
        </w:tc>
        <w:tc>
          <w:tcPr>
            <w:tcW w:w="33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1.60</w:t>
            </w:r>
          </w:p>
        </w:tc>
        <w:tc>
          <w:tcPr>
            <w:tcW w:w="371"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0.143</w:t>
            </w:r>
          </w:p>
        </w:tc>
        <w:tc>
          <w:tcPr>
            <w:tcW w:w="371"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0.150</w:t>
            </w:r>
          </w:p>
        </w:tc>
        <w:tc>
          <w:tcPr>
            <w:tcW w:w="338"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1.13</w:t>
            </w:r>
          </w:p>
        </w:tc>
        <w:tc>
          <w:tcPr>
            <w:tcW w:w="338"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1.10</w:t>
            </w:r>
          </w:p>
        </w:tc>
        <w:tc>
          <w:tcPr>
            <w:tcW w:w="343"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0.60</w:t>
            </w:r>
          </w:p>
        </w:tc>
        <w:tc>
          <w:tcPr>
            <w:tcW w:w="34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0.55</w:t>
            </w:r>
          </w:p>
        </w:tc>
      </w:tr>
      <w:tr w:rsidR="00A821D3" w:rsidRPr="007453A0" w:rsidTr="00C32DD1">
        <w:trPr>
          <w:jc w:val="center"/>
        </w:trPr>
        <w:tc>
          <w:tcPr>
            <w:tcW w:w="22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N at 25 g/vine/year</w:t>
            </w:r>
          </w:p>
        </w:tc>
        <w:tc>
          <w:tcPr>
            <w:tcW w:w="33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1.70</w:t>
            </w:r>
          </w:p>
        </w:tc>
        <w:tc>
          <w:tcPr>
            <w:tcW w:w="33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1.66</w:t>
            </w:r>
          </w:p>
        </w:tc>
        <w:tc>
          <w:tcPr>
            <w:tcW w:w="371"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0.151</w:t>
            </w:r>
          </w:p>
        </w:tc>
        <w:tc>
          <w:tcPr>
            <w:tcW w:w="371"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0.160</w:t>
            </w:r>
          </w:p>
        </w:tc>
        <w:tc>
          <w:tcPr>
            <w:tcW w:w="338"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1.17</w:t>
            </w:r>
          </w:p>
        </w:tc>
        <w:tc>
          <w:tcPr>
            <w:tcW w:w="338"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1.17</w:t>
            </w:r>
          </w:p>
        </w:tc>
        <w:tc>
          <w:tcPr>
            <w:tcW w:w="343"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0.62</w:t>
            </w:r>
          </w:p>
        </w:tc>
        <w:tc>
          <w:tcPr>
            <w:tcW w:w="34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0.60</w:t>
            </w:r>
          </w:p>
        </w:tc>
      </w:tr>
      <w:tr w:rsidR="00A821D3" w:rsidRPr="007453A0" w:rsidTr="00C32DD1">
        <w:trPr>
          <w:jc w:val="center"/>
        </w:trPr>
        <w:tc>
          <w:tcPr>
            <w:tcW w:w="22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K- silicate at 0.1 %</w:t>
            </w:r>
          </w:p>
        </w:tc>
        <w:tc>
          <w:tcPr>
            <w:tcW w:w="33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2.33</w:t>
            </w:r>
          </w:p>
        </w:tc>
        <w:tc>
          <w:tcPr>
            <w:tcW w:w="33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2.29</w:t>
            </w:r>
          </w:p>
        </w:tc>
        <w:tc>
          <w:tcPr>
            <w:tcW w:w="371"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0.221</w:t>
            </w:r>
          </w:p>
        </w:tc>
        <w:tc>
          <w:tcPr>
            <w:tcW w:w="371"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0.230</w:t>
            </w:r>
          </w:p>
        </w:tc>
        <w:tc>
          <w:tcPr>
            <w:tcW w:w="338"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1.71</w:t>
            </w:r>
          </w:p>
        </w:tc>
        <w:tc>
          <w:tcPr>
            <w:tcW w:w="338"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1.69</w:t>
            </w:r>
          </w:p>
        </w:tc>
        <w:tc>
          <w:tcPr>
            <w:tcW w:w="343"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0.95</w:t>
            </w:r>
          </w:p>
        </w:tc>
        <w:tc>
          <w:tcPr>
            <w:tcW w:w="34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0.93</w:t>
            </w:r>
          </w:p>
        </w:tc>
      </w:tr>
      <w:tr w:rsidR="00A821D3" w:rsidRPr="007453A0" w:rsidTr="00C32DD1">
        <w:trPr>
          <w:jc w:val="center"/>
        </w:trPr>
        <w:tc>
          <w:tcPr>
            <w:tcW w:w="22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 xml:space="preserve">Selenium at 25 </w:t>
            </w:r>
            <w:proofErr w:type="spellStart"/>
            <w:r w:rsidRPr="007453A0">
              <w:rPr>
                <w:rFonts w:cs="Times New Roman"/>
                <w:sz w:val="17"/>
                <w:szCs w:val="17"/>
                <w:lang w:bidi="ar-EG"/>
              </w:rPr>
              <w:t>ppm</w:t>
            </w:r>
            <w:proofErr w:type="spellEnd"/>
          </w:p>
        </w:tc>
        <w:tc>
          <w:tcPr>
            <w:tcW w:w="33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2.11</w:t>
            </w:r>
          </w:p>
        </w:tc>
        <w:tc>
          <w:tcPr>
            <w:tcW w:w="33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2.07</w:t>
            </w:r>
          </w:p>
        </w:tc>
        <w:tc>
          <w:tcPr>
            <w:tcW w:w="371"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0.201</w:t>
            </w:r>
          </w:p>
        </w:tc>
        <w:tc>
          <w:tcPr>
            <w:tcW w:w="371"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0.210</w:t>
            </w:r>
          </w:p>
        </w:tc>
        <w:tc>
          <w:tcPr>
            <w:tcW w:w="338"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1.51</w:t>
            </w:r>
          </w:p>
        </w:tc>
        <w:tc>
          <w:tcPr>
            <w:tcW w:w="338"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1.49</w:t>
            </w:r>
          </w:p>
        </w:tc>
        <w:tc>
          <w:tcPr>
            <w:tcW w:w="343"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0.85</w:t>
            </w:r>
          </w:p>
        </w:tc>
        <w:tc>
          <w:tcPr>
            <w:tcW w:w="34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0.83</w:t>
            </w:r>
          </w:p>
        </w:tc>
      </w:tr>
      <w:tr w:rsidR="00A821D3" w:rsidRPr="007453A0" w:rsidTr="00C32DD1">
        <w:trPr>
          <w:jc w:val="center"/>
        </w:trPr>
        <w:tc>
          <w:tcPr>
            <w:tcW w:w="22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 xml:space="preserve">K-silicate at 0.1 %+ Selenium at 25 </w:t>
            </w:r>
            <w:proofErr w:type="spellStart"/>
            <w:r w:rsidRPr="007453A0">
              <w:rPr>
                <w:rFonts w:cs="Times New Roman"/>
                <w:sz w:val="17"/>
                <w:szCs w:val="17"/>
                <w:lang w:bidi="ar-EG"/>
              </w:rPr>
              <w:t>ppm</w:t>
            </w:r>
            <w:proofErr w:type="spellEnd"/>
            <w:r w:rsidRPr="007453A0">
              <w:rPr>
                <w:rFonts w:cs="Times New Roman"/>
                <w:sz w:val="17"/>
                <w:szCs w:val="17"/>
                <w:lang w:bidi="ar-EG"/>
              </w:rPr>
              <w:t xml:space="preserve"> </w:t>
            </w:r>
          </w:p>
        </w:tc>
        <w:tc>
          <w:tcPr>
            <w:tcW w:w="33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2.43</w:t>
            </w:r>
          </w:p>
        </w:tc>
        <w:tc>
          <w:tcPr>
            <w:tcW w:w="33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2.39</w:t>
            </w:r>
          </w:p>
        </w:tc>
        <w:tc>
          <w:tcPr>
            <w:tcW w:w="371"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0.231</w:t>
            </w:r>
          </w:p>
        </w:tc>
        <w:tc>
          <w:tcPr>
            <w:tcW w:w="371"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0.240</w:t>
            </w:r>
          </w:p>
        </w:tc>
        <w:tc>
          <w:tcPr>
            <w:tcW w:w="338"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1.80</w:t>
            </w:r>
          </w:p>
        </w:tc>
        <w:tc>
          <w:tcPr>
            <w:tcW w:w="338"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1.78</w:t>
            </w:r>
          </w:p>
        </w:tc>
        <w:tc>
          <w:tcPr>
            <w:tcW w:w="343"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0.98</w:t>
            </w:r>
          </w:p>
        </w:tc>
        <w:tc>
          <w:tcPr>
            <w:tcW w:w="34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0.96</w:t>
            </w:r>
          </w:p>
        </w:tc>
      </w:tr>
      <w:tr w:rsidR="00A821D3" w:rsidRPr="007453A0" w:rsidTr="00C32DD1">
        <w:trPr>
          <w:jc w:val="center"/>
        </w:trPr>
        <w:tc>
          <w:tcPr>
            <w:tcW w:w="22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Turmeric extract at 0.1 %.</w:t>
            </w:r>
          </w:p>
        </w:tc>
        <w:tc>
          <w:tcPr>
            <w:tcW w:w="33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1.77</w:t>
            </w:r>
          </w:p>
        </w:tc>
        <w:tc>
          <w:tcPr>
            <w:tcW w:w="33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1.73</w:t>
            </w:r>
          </w:p>
        </w:tc>
        <w:tc>
          <w:tcPr>
            <w:tcW w:w="371"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0.161</w:t>
            </w:r>
          </w:p>
        </w:tc>
        <w:tc>
          <w:tcPr>
            <w:tcW w:w="371"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0.170</w:t>
            </w:r>
          </w:p>
        </w:tc>
        <w:tc>
          <w:tcPr>
            <w:tcW w:w="338"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1.25</w:t>
            </w:r>
          </w:p>
        </w:tc>
        <w:tc>
          <w:tcPr>
            <w:tcW w:w="338"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1.23</w:t>
            </w:r>
          </w:p>
        </w:tc>
        <w:tc>
          <w:tcPr>
            <w:tcW w:w="343"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0.67</w:t>
            </w:r>
          </w:p>
        </w:tc>
        <w:tc>
          <w:tcPr>
            <w:tcW w:w="34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0.65</w:t>
            </w:r>
          </w:p>
        </w:tc>
      </w:tr>
      <w:tr w:rsidR="00A821D3" w:rsidRPr="007453A0" w:rsidTr="00C32DD1">
        <w:trPr>
          <w:jc w:val="center"/>
        </w:trPr>
        <w:tc>
          <w:tcPr>
            <w:tcW w:w="22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Garlic oil at 1 %</w:t>
            </w:r>
          </w:p>
        </w:tc>
        <w:tc>
          <w:tcPr>
            <w:tcW w:w="33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1.99</w:t>
            </w:r>
          </w:p>
        </w:tc>
        <w:tc>
          <w:tcPr>
            <w:tcW w:w="33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1.95</w:t>
            </w:r>
          </w:p>
        </w:tc>
        <w:tc>
          <w:tcPr>
            <w:tcW w:w="371"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0.191</w:t>
            </w:r>
          </w:p>
        </w:tc>
        <w:tc>
          <w:tcPr>
            <w:tcW w:w="371"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0.200</w:t>
            </w:r>
          </w:p>
        </w:tc>
        <w:tc>
          <w:tcPr>
            <w:tcW w:w="338"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1.41</w:t>
            </w:r>
          </w:p>
        </w:tc>
        <w:tc>
          <w:tcPr>
            <w:tcW w:w="338"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1.39</w:t>
            </w:r>
          </w:p>
        </w:tc>
        <w:tc>
          <w:tcPr>
            <w:tcW w:w="343"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0.80</w:t>
            </w:r>
          </w:p>
        </w:tc>
        <w:tc>
          <w:tcPr>
            <w:tcW w:w="34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0.78</w:t>
            </w:r>
          </w:p>
        </w:tc>
      </w:tr>
      <w:tr w:rsidR="00A821D3" w:rsidRPr="007453A0" w:rsidTr="00C32DD1">
        <w:trPr>
          <w:jc w:val="center"/>
        </w:trPr>
        <w:tc>
          <w:tcPr>
            <w:tcW w:w="22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Onion oil at 1 %</w:t>
            </w:r>
          </w:p>
        </w:tc>
        <w:tc>
          <w:tcPr>
            <w:tcW w:w="33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1.90</w:t>
            </w:r>
          </w:p>
        </w:tc>
        <w:tc>
          <w:tcPr>
            <w:tcW w:w="33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1.86</w:t>
            </w:r>
          </w:p>
        </w:tc>
        <w:tc>
          <w:tcPr>
            <w:tcW w:w="371"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0.171</w:t>
            </w:r>
          </w:p>
        </w:tc>
        <w:tc>
          <w:tcPr>
            <w:tcW w:w="371"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0.180</w:t>
            </w:r>
          </w:p>
        </w:tc>
        <w:tc>
          <w:tcPr>
            <w:tcW w:w="338"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1.31</w:t>
            </w:r>
          </w:p>
        </w:tc>
        <w:tc>
          <w:tcPr>
            <w:tcW w:w="338"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1.31</w:t>
            </w:r>
          </w:p>
        </w:tc>
        <w:tc>
          <w:tcPr>
            <w:tcW w:w="343"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0.75</w:t>
            </w:r>
          </w:p>
        </w:tc>
        <w:tc>
          <w:tcPr>
            <w:tcW w:w="34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0.73</w:t>
            </w:r>
          </w:p>
        </w:tc>
      </w:tr>
      <w:tr w:rsidR="00A821D3" w:rsidRPr="007453A0" w:rsidTr="00C32DD1">
        <w:trPr>
          <w:jc w:val="center"/>
        </w:trPr>
        <w:tc>
          <w:tcPr>
            <w:tcW w:w="2219" w:type="pct"/>
            <w:tcBorders>
              <w:left w:val="thinThickSmallGap" w:sz="24" w:space="0" w:color="auto"/>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Boric acid at 0.025 %</w:t>
            </w:r>
          </w:p>
        </w:tc>
        <w:tc>
          <w:tcPr>
            <w:tcW w:w="338" w:type="pct"/>
            <w:tcBorders>
              <w:left w:val="thinThickSmallGap" w:sz="24" w:space="0" w:color="auto"/>
              <w:bottom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2.22</w:t>
            </w:r>
          </w:p>
        </w:tc>
        <w:tc>
          <w:tcPr>
            <w:tcW w:w="338" w:type="pct"/>
            <w:tcBorders>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2.18</w:t>
            </w:r>
          </w:p>
        </w:tc>
        <w:tc>
          <w:tcPr>
            <w:tcW w:w="371" w:type="pct"/>
            <w:tcBorders>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0.211</w:t>
            </w:r>
          </w:p>
        </w:tc>
        <w:tc>
          <w:tcPr>
            <w:tcW w:w="371" w:type="pct"/>
            <w:tcBorders>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0.220</w:t>
            </w:r>
          </w:p>
        </w:tc>
        <w:tc>
          <w:tcPr>
            <w:tcW w:w="338" w:type="pct"/>
            <w:tcBorders>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1.61</w:t>
            </w:r>
          </w:p>
        </w:tc>
        <w:tc>
          <w:tcPr>
            <w:tcW w:w="338" w:type="pct"/>
            <w:tcBorders>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1.61</w:t>
            </w:r>
          </w:p>
        </w:tc>
        <w:tc>
          <w:tcPr>
            <w:tcW w:w="343" w:type="pct"/>
            <w:tcBorders>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0.92</w:t>
            </w:r>
          </w:p>
        </w:tc>
        <w:tc>
          <w:tcPr>
            <w:tcW w:w="343" w:type="pct"/>
            <w:tcBorders>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0.89</w:t>
            </w:r>
          </w:p>
        </w:tc>
      </w:tr>
      <w:tr w:rsidR="00A821D3" w:rsidRPr="007453A0" w:rsidTr="00C32DD1">
        <w:trPr>
          <w:jc w:val="center"/>
        </w:trPr>
        <w:tc>
          <w:tcPr>
            <w:tcW w:w="2219" w:type="pct"/>
            <w:tcBorders>
              <w:top w:val="thinThickSmallGap" w:sz="24" w:space="0" w:color="auto"/>
              <w:left w:val="thinThickSmallGap" w:sz="24" w:space="0" w:color="auto"/>
              <w:bottom w:val="thickThin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 xml:space="preserve">New L.S.D. at 5% </w:t>
            </w:r>
          </w:p>
        </w:tc>
        <w:tc>
          <w:tcPr>
            <w:tcW w:w="338" w:type="pct"/>
            <w:tcBorders>
              <w:top w:val="thinThickSmallGap" w:sz="24" w:space="0" w:color="auto"/>
              <w:left w:val="thinThickSmallGap" w:sz="24" w:space="0" w:color="auto"/>
              <w:bottom w:val="thickThin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0.06</w:t>
            </w:r>
          </w:p>
        </w:tc>
        <w:tc>
          <w:tcPr>
            <w:tcW w:w="338" w:type="pct"/>
            <w:tcBorders>
              <w:top w:val="thinThickSmallGap" w:sz="24" w:space="0" w:color="auto"/>
              <w:bottom w:val="thickThin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0.05</w:t>
            </w:r>
          </w:p>
        </w:tc>
        <w:tc>
          <w:tcPr>
            <w:tcW w:w="371" w:type="pct"/>
            <w:tcBorders>
              <w:top w:val="thinThickSmallGap" w:sz="24" w:space="0" w:color="auto"/>
              <w:bottom w:val="thickThin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0.006</w:t>
            </w:r>
          </w:p>
        </w:tc>
        <w:tc>
          <w:tcPr>
            <w:tcW w:w="371" w:type="pct"/>
            <w:tcBorders>
              <w:top w:val="thinThickSmallGap" w:sz="24" w:space="0" w:color="auto"/>
              <w:left w:val="single" w:sz="4" w:space="0" w:color="auto"/>
              <w:bottom w:val="thickThin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0.008</w:t>
            </w:r>
          </w:p>
        </w:tc>
        <w:tc>
          <w:tcPr>
            <w:tcW w:w="338" w:type="pct"/>
            <w:tcBorders>
              <w:top w:val="thinThickSmallGap" w:sz="24" w:space="0" w:color="auto"/>
              <w:bottom w:val="thickThin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0.04</w:t>
            </w:r>
          </w:p>
        </w:tc>
        <w:tc>
          <w:tcPr>
            <w:tcW w:w="338" w:type="pct"/>
            <w:tcBorders>
              <w:top w:val="thinThickSmallGap" w:sz="24" w:space="0" w:color="auto"/>
              <w:left w:val="single" w:sz="4" w:space="0" w:color="auto"/>
              <w:bottom w:val="thickThin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0.05</w:t>
            </w:r>
          </w:p>
        </w:tc>
        <w:tc>
          <w:tcPr>
            <w:tcW w:w="343" w:type="pct"/>
            <w:tcBorders>
              <w:top w:val="thinThickSmallGap" w:sz="24" w:space="0" w:color="auto"/>
              <w:bottom w:val="thickThin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0.03</w:t>
            </w:r>
          </w:p>
        </w:tc>
        <w:tc>
          <w:tcPr>
            <w:tcW w:w="343" w:type="pct"/>
            <w:tcBorders>
              <w:top w:val="thinThickSmallGap" w:sz="24" w:space="0" w:color="auto"/>
              <w:left w:val="single" w:sz="4" w:space="0" w:color="auto"/>
              <w:bottom w:val="thickThin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0.04</w:t>
            </w:r>
          </w:p>
        </w:tc>
      </w:tr>
    </w:tbl>
    <w:p w:rsidR="00A821D3" w:rsidRPr="007453A0" w:rsidRDefault="00A821D3" w:rsidP="000602CA">
      <w:pPr>
        <w:bidi w:val="0"/>
        <w:snapToGrid w:val="0"/>
        <w:jc w:val="center"/>
        <w:rPr>
          <w:rFonts w:cs="Times New Roman"/>
          <w:b/>
          <w:bCs/>
          <w:sz w:val="17"/>
          <w:szCs w:val="17"/>
        </w:rPr>
      </w:pPr>
    </w:p>
    <w:p w:rsidR="00A821D3" w:rsidRPr="007453A0" w:rsidRDefault="00A821D3" w:rsidP="007453A0">
      <w:pPr>
        <w:bidi w:val="0"/>
        <w:snapToGrid w:val="0"/>
        <w:jc w:val="both"/>
        <w:rPr>
          <w:rFonts w:cs="Times New Roman"/>
          <w:b/>
          <w:bCs/>
          <w:sz w:val="17"/>
          <w:szCs w:val="17"/>
        </w:rPr>
      </w:pPr>
      <w:r w:rsidRPr="007453A0">
        <w:rPr>
          <w:rFonts w:cs="Times New Roman"/>
          <w:b/>
          <w:bCs/>
          <w:sz w:val="17"/>
          <w:szCs w:val="17"/>
        </w:rPr>
        <w:t xml:space="preserve">Table (8): Effect of </w:t>
      </w:r>
      <w:proofErr w:type="spellStart"/>
      <w:r w:rsidRPr="007453A0">
        <w:rPr>
          <w:rFonts w:cs="Times New Roman"/>
          <w:b/>
          <w:bCs/>
          <w:sz w:val="17"/>
          <w:szCs w:val="17"/>
        </w:rPr>
        <w:t>ethrel</w:t>
      </w:r>
      <w:proofErr w:type="spellEnd"/>
      <w:r w:rsidRPr="007453A0">
        <w:rPr>
          <w:rFonts w:cs="Times New Roman"/>
          <w:b/>
          <w:bCs/>
          <w:sz w:val="17"/>
          <w:szCs w:val="17"/>
        </w:rPr>
        <w:t>, proton, N, potassium silicate, selenium and some plant extracts on the percentage of berry setting, yield and date of harvesting of Crimson seedless grapevines during 2015 and 2016 seasons</w:t>
      </w:r>
      <w:r w:rsidR="00C32DD1" w:rsidRPr="007453A0">
        <w:rPr>
          <w:rFonts w:cs="Times New Roman"/>
          <w:b/>
          <w:bCs/>
          <w:sz w:val="17"/>
          <w:szCs w:val="17"/>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528"/>
        <w:gridCol w:w="644"/>
        <w:gridCol w:w="644"/>
        <w:gridCol w:w="912"/>
        <w:gridCol w:w="912"/>
        <w:gridCol w:w="538"/>
        <w:gridCol w:w="538"/>
        <w:gridCol w:w="879"/>
        <w:gridCol w:w="881"/>
      </w:tblGrid>
      <w:tr w:rsidR="00A821D3" w:rsidRPr="007453A0" w:rsidTr="00C32DD1">
        <w:trPr>
          <w:jc w:val="center"/>
        </w:trPr>
        <w:tc>
          <w:tcPr>
            <w:tcW w:w="1861"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Treatments</w:t>
            </w:r>
          </w:p>
        </w:tc>
        <w:tc>
          <w:tcPr>
            <w:tcW w:w="68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C32DD1"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 xml:space="preserve">Berry setting </w:t>
            </w:r>
          </w:p>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w:t>
            </w:r>
          </w:p>
        </w:tc>
        <w:tc>
          <w:tcPr>
            <w:tcW w:w="962" w:type="pct"/>
            <w:gridSpan w:val="2"/>
            <w:tcBorders>
              <w:top w:val="thinThickSmallGap" w:sz="2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No. of clusters/vine</w:t>
            </w:r>
          </w:p>
        </w:tc>
        <w:tc>
          <w:tcPr>
            <w:tcW w:w="568" w:type="pct"/>
            <w:gridSpan w:val="2"/>
            <w:tcBorders>
              <w:top w:val="thinThickSmallGap" w:sz="24" w:space="0" w:color="auto"/>
              <w:bottom w:val="thinThickSmallGap" w:sz="24" w:space="0" w:color="auto"/>
              <w:right w:val="thinThickSmallGap" w:sz="24" w:space="0" w:color="auto"/>
            </w:tcBorders>
            <w:vAlign w:val="center"/>
          </w:tcPr>
          <w:p w:rsidR="00C32DD1"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 xml:space="preserve">Yield/vine </w:t>
            </w:r>
          </w:p>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(kg)</w:t>
            </w:r>
          </w:p>
        </w:tc>
        <w:tc>
          <w:tcPr>
            <w:tcW w:w="929" w:type="pct"/>
            <w:gridSpan w:val="2"/>
            <w:tcBorders>
              <w:top w:val="thinThickSmallGap" w:sz="2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rPr>
              <w:t>Date of harvesting</w:t>
            </w:r>
          </w:p>
        </w:tc>
      </w:tr>
      <w:tr w:rsidR="00A821D3" w:rsidRPr="007453A0" w:rsidTr="00C32DD1">
        <w:trPr>
          <w:jc w:val="center"/>
        </w:trPr>
        <w:tc>
          <w:tcPr>
            <w:tcW w:w="1861" w:type="pct"/>
            <w:vMerge/>
            <w:tcBorders>
              <w:left w:val="thinThickSmallGap" w:sz="24" w:space="0" w:color="auto"/>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p>
        </w:tc>
        <w:tc>
          <w:tcPr>
            <w:tcW w:w="340" w:type="pct"/>
            <w:tcBorders>
              <w:top w:val="thinThickSmallGap" w:sz="24" w:space="0" w:color="auto"/>
              <w:left w:val="thinThickSmallGap" w:sz="24" w:space="0" w:color="auto"/>
              <w:bottom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2015</w:t>
            </w:r>
          </w:p>
        </w:tc>
        <w:tc>
          <w:tcPr>
            <w:tcW w:w="340" w:type="pct"/>
            <w:tcBorders>
              <w:top w:val="thinThickSmallGap" w:sz="24" w:space="0" w:color="auto"/>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2016</w:t>
            </w:r>
          </w:p>
        </w:tc>
        <w:tc>
          <w:tcPr>
            <w:tcW w:w="481" w:type="pct"/>
            <w:tcBorders>
              <w:top w:val="thinThickSmallGap" w:sz="24" w:space="0" w:color="auto"/>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2015</w:t>
            </w:r>
          </w:p>
        </w:tc>
        <w:tc>
          <w:tcPr>
            <w:tcW w:w="481" w:type="pct"/>
            <w:tcBorders>
              <w:top w:val="thinThickSmallGap" w:sz="24" w:space="0" w:color="auto"/>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2016</w:t>
            </w:r>
          </w:p>
        </w:tc>
        <w:tc>
          <w:tcPr>
            <w:tcW w:w="284" w:type="pct"/>
            <w:tcBorders>
              <w:top w:val="thinThickSmallGap" w:sz="24" w:space="0" w:color="auto"/>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2015</w:t>
            </w:r>
          </w:p>
        </w:tc>
        <w:tc>
          <w:tcPr>
            <w:tcW w:w="284" w:type="pct"/>
            <w:tcBorders>
              <w:top w:val="thinThickSmallGap" w:sz="24" w:space="0" w:color="auto"/>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2016</w:t>
            </w:r>
          </w:p>
        </w:tc>
        <w:tc>
          <w:tcPr>
            <w:tcW w:w="464" w:type="pct"/>
            <w:tcBorders>
              <w:top w:val="thinThickSmallGap" w:sz="24" w:space="0" w:color="auto"/>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2015</w:t>
            </w:r>
          </w:p>
        </w:tc>
        <w:tc>
          <w:tcPr>
            <w:tcW w:w="464" w:type="pct"/>
            <w:tcBorders>
              <w:top w:val="thinThickSmallGap" w:sz="24" w:space="0" w:color="auto"/>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2016</w:t>
            </w:r>
          </w:p>
        </w:tc>
      </w:tr>
      <w:tr w:rsidR="00A821D3" w:rsidRPr="007453A0" w:rsidTr="00C32DD1">
        <w:trPr>
          <w:jc w:val="center"/>
        </w:trPr>
        <w:tc>
          <w:tcPr>
            <w:tcW w:w="1861" w:type="pct"/>
            <w:tcBorders>
              <w:top w:val="thinThickSmallGap" w:sz="24" w:space="0" w:color="auto"/>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Control</w:t>
            </w:r>
          </w:p>
        </w:tc>
        <w:tc>
          <w:tcPr>
            <w:tcW w:w="340" w:type="pct"/>
            <w:tcBorders>
              <w:top w:val="thinThickSmallGap" w:sz="24" w:space="0" w:color="auto"/>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8.1</w:t>
            </w:r>
          </w:p>
        </w:tc>
        <w:tc>
          <w:tcPr>
            <w:tcW w:w="340" w:type="pct"/>
            <w:tcBorders>
              <w:top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7.9</w:t>
            </w:r>
          </w:p>
        </w:tc>
        <w:tc>
          <w:tcPr>
            <w:tcW w:w="481" w:type="pct"/>
            <w:tcBorders>
              <w:top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22.0</w:t>
            </w:r>
          </w:p>
        </w:tc>
        <w:tc>
          <w:tcPr>
            <w:tcW w:w="481" w:type="pct"/>
            <w:tcBorders>
              <w:top w:val="thinThickSmallGap" w:sz="24" w:space="0" w:color="auto"/>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22.0</w:t>
            </w:r>
          </w:p>
        </w:tc>
        <w:tc>
          <w:tcPr>
            <w:tcW w:w="284" w:type="pct"/>
            <w:tcBorders>
              <w:top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7.9</w:t>
            </w:r>
          </w:p>
        </w:tc>
        <w:tc>
          <w:tcPr>
            <w:tcW w:w="284" w:type="pct"/>
            <w:tcBorders>
              <w:top w:val="thinThickSmallGap" w:sz="24" w:space="0" w:color="auto"/>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7.9</w:t>
            </w:r>
          </w:p>
        </w:tc>
        <w:tc>
          <w:tcPr>
            <w:tcW w:w="464" w:type="pct"/>
            <w:tcBorders>
              <w:top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27 Sep.</w:t>
            </w:r>
          </w:p>
        </w:tc>
        <w:tc>
          <w:tcPr>
            <w:tcW w:w="464" w:type="pct"/>
            <w:tcBorders>
              <w:top w:val="thinThickSmallGap" w:sz="24" w:space="0" w:color="auto"/>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3Oct.</w:t>
            </w:r>
          </w:p>
        </w:tc>
      </w:tr>
      <w:tr w:rsidR="00A821D3" w:rsidRPr="007453A0" w:rsidTr="00C32DD1">
        <w:trPr>
          <w:jc w:val="center"/>
        </w:trPr>
        <w:tc>
          <w:tcPr>
            <w:tcW w:w="1861"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proofErr w:type="spellStart"/>
            <w:r w:rsidRPr="007453A0">
              <w:rPr>
                <w:rFonts w:cs="Times New Roman"/>
                <w:sz w:val="17"/>
                <w:szCs w:val="17"/>
                <w:lang w:bidi="ar-EG"/>
              </w:rPr>
              <w:t>Ethrel</w:t>
            </w:r>
            <w:proofErr w:type="spellEnd"/>
            <w:r w:rsidRPr="007453A0">
              <w:rPr>
                <w:rFonts w:cs="Times New Roman"/>
                <w:sz w:val="17"/>
                <w:szCs w:val="17"/>
                <w:lang w:bidi="ar-EG"/>
              </w:rPr>
              <w:t xml:space="preserve"> at 250 </w:t>
            </w:r>
            <w:proofErr w:type="spellStart"/>
            <w:r w:rsidRPr="007453A0">
              <w:rPr>
                <w:rFonts w:cs="Times New Roman"/>
                <w:sz w:val="17"/>
                <w:szCs w:val="17"/>
                <w:lang w:bidi="ar-EG"/>
              </w:rPr>
              <w:t>ppm</w:t>
            </w:r>
            <w:proofErr w:type="spellEnd"/>
          </w:p>
        </w:tc>
        <w:tc>
          <w:tcPr>
            <w:tcW w:w="340"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8.0</w:t>
            </w:r>
          </w:p>
        </w:tc>
        <w:tc>
          <w:tcPr>
            <w:tcW w:w="340"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7.7</w:t>
            </w:r>
          </w:p>
        </w:tc>
        <w:tc>
          <w:tcPr>
            <w:tcW w:w="481"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22.0</w:t>
            </w:r>
          </w:p>
        </w:tc>
        <w:tc>
          <w:tcPr>
            <w:tcW w:w="481"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22.0</w:t>
            </w:r>
          </w:p>
        </w:tc>
        <w:tc>
          <w:tcPr>
            <w:tcW w:w="284"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7.8</w:t>
            </w:r>
          </w:p>
        </w:tc>
        <w:tc>
          <w:tcPr>
            <w:tcW w:w="28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7.9</w:t>
            </w:r>
          </w:p>
        </w:tc>
        <w:tc>
          <w:tcPr>
            <w:tcW w:w="464"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10 Sep.</w:t>
            </w:r>
          </w:p>
        </w:tc>
        <w:tc>
          <w:tcPr>
            <w:tcW w:w="46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14 Sep.</w:t>
            </w:r>
          </w:p>
        </w:tc>
      </w:tr>
      <w:tr w:rsidR="00A821D3" w:rsidRPr="007453A0" w:rsidTr="00C32DD1">
        <w:trPr>
          <w:jc w:val="center"/>
        </w:trPr>
        <w:tc>
          <w:tcPr>
            <w:tcW w:w="1861"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 xml:space="preserve">Proton at 100 </w:t>
            </w:r>
            <w:proofErr w:type="spellStart"/>
            <w:r w:rsidRPr="007453A0">
              <w:rPr>
                <w:rFonts w:cs="Times New Roman"/>
                <w:sz w:val="17"/>
                <w:szCs w:val="17"/>
                <w:lang w:bidi="ar-EG"/>
              </w:rPr>
              <w:t>ppm</w:t>
            </w:r>
            <w:proofErr w:type="spellEnd"/>
          </w:p>
        </w:tc>
        <w:tc>
          <w:tcPr>
            <w:tcW w:w="340"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8.0</w:t>
            </w:r>
          </w:p>
        </w:tc>
        <w:tc>
          <w:tcPr>
            <w:tcW w:w="340"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7.7</w:t>
            </w:r>
          </w:p>
        </w:tc>
        <w:tc>
          <w:tcPr>
            <w:tcW w:w="481"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22.0</w:t>
            </w:r>
          </w:p>
        </w:tc>
        <w:tc>
          <w:tcPr>
            <w:tcW w:w="481"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22.0</w:t>
            </w:r>
          </w:p>
        </w:tc>
        <w:tc>
          <w:tcPr>
            <w:tcW w:w="284"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7.8</w:t>
            </w:r>
          </w:p>
        </w:tc>
        <w:tc>
          <w:tcPr>
            <w:tcW w:w="28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7.9</w:t>
            </w:r>
          </w:p>
        </w:tc>
        <w:tc>
          <w:tcPr>
            <w:tcW w:w="464"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14 Sep.</w:t>
            </w:r>
          </w:p>
        </w:tc>
        <w:tc>
          <w:tcPr>
            <w:tcW w:w="46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18 Sep.</w:t>
            </w:r>
          </w:p>
        </w:tc>
      </w:tr>
      <w:tr w:rsidR="00A821D3" w:rsidRPr="007453A0" w:rsidTr="00C32DD1">
        <w:trPr>
          <w:jc w:val="center"/>
        </w:trPr>
        <w:tc>
          <w:tcPr>
            <w:tcW w:w="1861"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proofErr w:type="spellStart"/>
            <w:r w:rsidRPr="007453A0">
              <w:rPr>
                <w:rFonts w:cs="Times New Roman"/>
                <w:sz w:val="17"/>
                <w:szCs w:val="17"/>
                <w:lang w:bidi="ar-EG"/>
              </w:rPr>
              <w:t>Ethrel</w:t>
            </w:r>
            <w:proofErr w:type="spellEnd"/>
            <w:r w:rsidRPr="007453A0">
              <w:rPr>
                <w:rFonts w:cs="Times New Roman"/>
                <w:sz w:val="17"/>
                <w:szCs w:val="17"/>
                <w:lang w:bidi="ar-EG"/>
              </w:rPr>
              <w:t xml:space="preserve"> at 125 </w:t>
            </w:r>
            <w:proofErr w:type="spellStart"/>
            <w:r w:rsidRPr="007453A0">
              <w:rPr>
                <w:rFonts w:cs="Times New Roman"/>
                <w:sz w:val="17"/>
                <w:szCs w:val="17"/>
                <w:lang w:bidi="ar-EG"/>
              </w:rPr>
              <w:t>ppm</w:t>
            </w:r>
            <w:proofErr w:type="spellEnd"/>
            <w:r w:rsidRPr="007453A0">
              <w:rPr>
                <w:rFonts w:cs="Times New Roman"/>
                <w:sz w:val="17"/>
                <w:szCs w:val="17"/>
                <w:lang w:bidi="ar-EG"/>
              </w:rPr>
              <w:t xml:space="preserve">+ Proton at 50 </w:t>
            </w:r>
            <w:proofErr w:type="spellStart"/>
            <w:r w:rsidRPr="007453A0">
              <w:rPr>
                <w:rFonts w:cs="Times New Roman"/>
                <w:sz w:val="17"/>
                <w:szCs w:val="17"/>
                <w:lang w:bidi="ar-EG"/>
              </w:rPr>
              <w:t>ppm</w:t>
            </w:r>
            <w:proofErr w:type="spellEnd"/>
          </w:p>
        </w:tc>
        <w:tc>
          <w:tcPr>
            <w:tcW w:w="340"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8.0</w:t>
            </w:r>
          </w:p>
        </w:tc>
        <w:tc>
          <w:tcPr>
            <w:tcW w:w="340"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7.7</w:t>
            </w:r>
          </w:p>
        </w:tc>
        <w:tc>
          <w:tcPr>
            <w:tcW w:w="481"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22.0</w:t>
            </w:r>
          </w:p>
        </w:tc>
        <w:tc>
          <w:tcPr>
            <w:tcW w:w="481"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22.0</w:t>
            </w:r>
          </w:p>
        </w:tc>
        <w:tc>
          <w:tcPr>
            <w:tcW w:w="284"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7.9</w:t>
            </w:r>
          </w:p>
        </w:tc>
        <w:tc>
          <w:tcPr>
            <w:tcW w:w="28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7.9</w:t>
            </w:r>
          </w:p>
        </w:tc>
        <w:tc>
          <w:tcPr>
            <w:tcW w:w="464"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3 Sep.</w:t>
            </w:r>
          </w:p>
        </w:tc>
        <w:tc>
          <w:tcPr>
            <w:tcW w:w="46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6 Sep.</w:t>
            </w:r>
          </w:p>
        </w:tc>
      </w:tr>
      <w:tr w:rsidR="00A821D3" w:rsidRPr="007453A0" w:rsidTr="00C32DD1">
        <w:trPr>
          <w:jc w:val="center"/>
        </w:trPr>
        <w:tc>
          <w:tcPr>
            <w:tcW w:w="1861"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N at 25 g/vine/year</w:t>
            </w:r>
          </w:p>
        </w:tc>
        <w:tc>
          <w:tcPr>
            <w:tcW w:w="340"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8.9</w:t>
            </w:r>
          </w:p>
        </w:tc>
        <w:tc>
          <w:tcPr>
            <w:tcW w:w="340"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8.5</w:t>
            </w:r>
          </w:p>
        </w:tc>
        <w:tc>
          <w:tcPr>
            <w:tcW w:w="481"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22.0</w:t>
            </w:r>
          </w:p>
        </w:tc>
        <w:tc>
          <w:tcPr>
            <w:tcW w:w="481"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24.0</w:t>
            </w:r>
          </w:p>
        </w:tc>
        <w:tc>
          <w:tcPr>
            <w:tcW w:w="284" w:type="pct"/>
            <w:tcBorders>
              <w:right w:val="single" w:sz="4" w:space="0" w:color="auto"/>
            </w:tcBorders>
            <w:vAlign w:val="center"/>
          </w:tcPr>
          <w:p w:rsidR="00A821D3" w:rsidRPr="007453A0" w:rsidRDefault="00A821D3" w:rsidP="00723060">
            <w:pPr>
              <w:bidi w:val="0"/>
              <w:snapToGrid w:val="0"/>
              <w:jc w:val="both"/>
              <w:rPr>
                <w:rFonts w:cs="Times New Roman"/>
                <w:sz w:val="17"/>
                <w:szCs w:val="17"/>
                <w:lang w:bidi="ar-EG"/>
              </w:rPr>
            </w:pPr>
            <w:r w:rsidRPr="007453A0">
              <w:rPr>
                <w:rFonts w:cs="Times New Roman"/>
                <w:sz w:val="17"/>
                <w:szCs w:val="17"/>
                <w:lang w:bidi="ar-EG"/>
              </w:rPr>
              <w:t>8</w:t>
            </w:r>
            <w:r w:rsidR="00723060">
              <w:rPr>
                <w:rFonts w:cs="Times New Roman" w:hint="eastAsia"/>
                <w:sz w:val="17"/>
                <w:szCs w:val="17"/>
                <w:lang w:eastAsia="zh-CN" w:bidi="ar-EG"/>
              </w:rPr>
              <w:t>.</w:t>
            </w:r>
            <w:r w:rsidRPr="007453A0">
              <w:rPr>
                <w:rFonts w:cs="Times New Roman"/>
                <w:sz w:val="17"/>
                <w:szCs w:val="17"/>
                <w:lang w:bidi="ar-EG"/>
              </w:rPr>
              <w:t>2</w:t>
            </w:r>
          </w:p>
        </w:tc>
        <w:tc>
          <w:tcPr>
            <w:tcW w:w="28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8.9</w:t>
            </w:r>
          </w:p>
        </w:tc>
        <w:tc>
          <w:tcPr>
            <w:tcW w:w="464"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25 Sep.</w:t>
            </w:r>
          </w:p>
        </w:tc>
        <w:tc>
          <w:tcPr>
            <w:tcW w:w="46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28 Sep.</w:t>
            </w:r>
          </w:p>
        </w:tc>
      </w:tr>
      <w:tr w:rsidR="00A821D3" w:rsidRPr="007453A0" w:rsidTr="00C32DD1">
        <w:trPr>
          <w:jc w:val="center"/>
        </w:trPr>
        <w:tc>
          <w:tcPr>
            <w:tcW w:w="1861"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K- silicate at 0.1 %</w:t>
            </w:r>
          </w:p>
        </w:tc>
        <w:tc>
          <w:tcPr>
            <w:tcW w:w="340"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15.0</w:t>
            </w:r>
          </w:p>
        </w:tc>
        <w:tc>
          <w:tcPr>
            <w:tcW w:w="340"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13.9</w:t>
            </w:r>
          </w:p>
        </w:tc>
        <w:tc>
          <w:tcPr>
            <w:tcW w:w="481"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23.0</w:t>
            </w:r>
          </w:p>
        </w:tc>
        <w:tc>
          <w:tcPr>
            <w:tcW w:w="481"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35.0</w:t>
            </w:r>
          </w:p>
        </w:tc>
        <w:tc>
          <w:tcPr>
            <w:tcW w:w="284"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10.0</w:t>
            </w:r>
          </w:p>
        </w:tc>
        <w:tc>
          <w:tcPr>
            <w:tcW w:w="28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15.3</w:t>
            </w:r>
          </w:p>
        </w:tc>
        <w:tc>
          <w:tcPr>
            <w:tcW w:w="464"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21 Sep.</w:t>
            </w:r>
          </w:p>
        </w:tc>
        <w:tc>
          <w:tcPr>
            <w:tcW w:w="46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24 Sep.</w:t>
            </w:r>
          </w:p>
        </w:tc>
      </w:tr>
      <w:tr w:rsidR="00A821D3" w:rsidRPr="007453A0" w:rsidTr="00C32DD1">
        <w:trPr>
          <w:jc w:val="center"/>
        </w:trPr>
        <w:tc>
          <w:tcPr>
            <w:tcW w:w="1861"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 xml:space="preserve">Selenium at 25 </w:t>
            </w:r>
            <w:proofErr w:type="spellStart"/>
            <w:r w:rsidRPr="007453A0">
              <w:rPr>
                <w:rFonts w:cs="Times New Roman"/>
                <w:sz w:val="17"/>
                <w:szCs w:val="17"/>
                <w:lang w:bidi="ar-EG"/>
              </w:rPr>
              <w:t>ppm</w:t>
            </w:r>
            <w:proofErr w:type="spellEnd"/>
          </w:p>
        </w:tc>
        <w:tc>
          <w:tcPr>
            <w:tcW w:w="340"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13.1</w:t>
            </w:r>
          </w:p>
        </w:tc>
        <w:tc>
          <w:tcPr>
            <w:tcW w:w="340"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10.9</w:t>
            </w:r>
          </w:p>
        </w:tc>
        <w:tc>
          <w:tcPr>
            <w:tcW w:w="481"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23.0</w:t>
            </w:r>
          </w:p>
        </w:tc>
        <w:tc>
          <w:tcPr>
            <w:tcW w:w="481"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32.0</w:t>
            </w:r>
          </w:p>
        </w:tc>
        <w:tc>
          <w:tcPr>
            <w:tcW w:w="284"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9.6</w:t>
            </w:r>
          </w:p>
        </w:tc>
        <w:tc>
          <w:tcPr>
            <w:tcW w:w="28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13.3</w:t>
            </w:r>
          </w:p>
        </w:tc>
        <w:tc>
          <w:tcPr>
            <w:tcW w:w="464"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21 Sep.</w:t>
            </w:r>
          </w:p>
        </w:tc>
        <w:tc>
          <w:tcPr>
            <w:tcW w:w="46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22 Sep.</w:t>
            </w:r>
          </w:p>
        </w:tc>
      </w:tr>
      <w:tr w:rsidR="00A821D3" w:rsidRPr="007453A0" w:rsidTr="00C32DD1">
        <w:trPr>
          <w:jc w:val="center"/>
        </w:trPr>
        <w:tc>
          <w:tcPr>
            <w:tcW w:w="1861"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 xml:space="preserve">K-silicate at 0.1 %+ Selenium at 25 </w:t>
            </w:r>
            <w:proofErr w:type="spellStart"/>
            <w:r w:rsidRPr="007453A0">
              <w:rPr>
                <w:rFonts w:cs="Times New Roman"/>
                <w:sz w:val="17"/>
                <w:szCs w:val="17"/>
                <w:lang w:bidi="ar-EG"/>
              </w:rPr>
              <w:t>ppm</w:t>
            </w:r>
            <w:proofErr w:type="spellEnd"/>
            <w:r w:rsidRPr="007453A0">
              <w:rPr>
                <w:rFonts w:cs="Times New Roman"/>
                <w:sz w:val="17"/>
                <w:szCs w:val="17"/>
                <w:lang w:bidi="ar-EG"/>
              </w:rPr>
              <w:t xml:space="preserve"> </w:t>
            </w:r>
          </w:p>
        </w:tc>
        <w:tc>
          <w:tcPr>
            <w:tcW w:w="340"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15.7</w:t>
            </w:r>
          </w:p>
        </w:tc>
        <w:tc>
          <w:tcPr>
            <w:tcW w:w="340"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15.5</w:t>
            </w:r>
          </w:p>
        </w:tc>
        <w:tc>
          <w:tcPr>
            <w:tcW w:w="481"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23.0</w:t>
            </w:r>
          </w:p>
        </w:tc>
        <w:tc>
          <w:tcPr>
            <w:tcW w:w="481"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36.0</w:t>
            </w:r>
          </w:p>
        </w:tc>
        <w:tc>
          <w:tcPr>
            <w:tcW w:w="284"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10.4</w:t>
            </w:r>
          </w:p>
        </w:tc>
        <w:tc>
          <w:tcPr>
            <w:tcW w:w="28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16.2</w:t>
            </w:r>
          </w:p>
        </w:tc>
        <w:tc>
          <w:tcPr>
            <w:tcW w:w="464"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20 Sep.</w:t>
            </w:r>
          </w:p>
        </w:tc>
        <w:tc>
          <w:tcPr>
            <w:tcW w:w="46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23 Sep.</w:t>
            </w:r>
          </w:p>
        </w:tc>
      </w:tr>
      <w:tr w:rsidR="00A821D3" w:rsidRPr="007453A0" w:rsidTr="00C32DD1">
        <w:trPr>
          <w:jc w:val="center"/>
        </w:trPr>
        <w:tc>
          <w:tcPr>
            <w:tcW w:w="1861"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Turmeric extract at 0.1 %.</w:t>
            </w:r>
          </w:p>
        </w:tc>
        <w:tc>
          <w:tcPr>
            <w:tcW w:w="340"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9.9</w:t>
            </w:r>
          </w:p>
        </w:tc>
        <w:tc>
          <w:tcPr>
            <w:tcW w:w="340"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9.3</w:t>
            </w:r>
          </w:p>
        </w:tc>
        <w:tc>
          <w:tcPr>
            <w:tcW w:w="481"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23.0</w:t>
            </w:r>
          </w:p>
        </w:tc>
        <w:tc>
          <w:tcPr>
            <w:tcW w:w="481"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26.0</w:t>
            </w:r>
          </w:p>
        </w:tc>
        <w:tc>
          <w:tcPr>
            <w:tcW w:w="284"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8.2</w:t>
            </w:r>
          </w:p>
        </w:tc>
        <w:tc>
          <w:tcPr>
            <w:tcW w:w="28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10.0</w:t>
            </w:r>
          </w:p>
        </w:tc>
        <w:tc>
          <w:tcPr>
            <w:tcW w:w="464"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25 Sep.</w:t>
            </w:r>
          </w:p>
        </w:tc>
        <w:tc>
          <w:tcPr>
            <w:tcW w:w="46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27 Sep.</w:t>
            </w:r>
          </w:p>
        </w:tc>
      </w:tr>
      <w:tr w:rsidR="00A821D3" w:rsidRPr="007453A0" w:rsidTr="00C32DD1">
        <w:trPr>
          <w:jc w:val="center"/>
        </w:trPr>
        <w:tc>
          <w:tcPr>
            <w:tcW w:w="1861"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Garlic oil at 1 %</w:t>
            </w:r>
          </w:p>
        </w:tc>
        <w:tc>
          <w:tcPr>
            <w:tcW w:w="340"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11.9</w:t>
            </w:r>
          </w:p>
        </w:tc>
        <w:tc>
          <w:tcPr>
            <w:tcW w:w="340"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10.7</w:t>
            </w:r>
          </w:p>
        </w:tc>
        <w:tc>
          <w:tcPr>
            <w:tcW w:w="481"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23.0</w:t>
            </w:r>
          </w:p>
        </w:tc>
        <w:tc>
          <w:tcPr>
            <w:tcW w:w="481"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30.0</w:t>
            </w:r>
          </w:p>
        </w:tc>
        <w:tc>
          <w:tcPr>
            <w:tcW w:w="284"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9.3</w:t>
            </w:r>
          </w:p>
        </w:tc>
        <w:tc>
          <w:tcPr>
            <w:tcW w:w="28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12.2</w:t>
            </w:r>
          </w:p>
        </w:tc>
        <w:tc>
          <w:tcPr>
            <w:tcW w:w="464"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21 Sep.</w:t>
            </w:r>
          </w:p>
        </w:tc>
        <w:tc>
          <w:tcPr>
            <w:tcW w:w="46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23 Sep.</w:t>
            </w:r>
          </w:p>
        </w:tc>
      </w:tr>
      <w:tr w:rsidR="00A821D3" w:rsidRPr="007453A0" w:rsidTr="00C32DD1">
        <w:trPr>
          <w:jc w:val="center"/>
        </w:trPr>
        <w:tc>
          <w:tcPr>
            <w:tcW w:w="1861"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Onion oil at 1 %</w:t>
            </w:r>
          </w:p>
        </w:tc>
        <w:tc>
          <w:tcPr>
            <w:tcW w:w="340"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10.9</w:t>
            </w:r>
          </w:p>
        </w:tc>
        <w:tc>
          <w:tcPr>
            <w:tcW w:w="340"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10.0</w:t>
            </w:r>
          </w:p>
        </w:tc>
        <w:tc>
          <w:tcPr>
            <w:tcW w:w="481"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23.0</w:t>
            </w:r>
          </w:p>
        </w:tc>
        <w:tc>
          <w:tcPr>
            <w:tcW w:w="481"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28.0</w:t>
            </w:r>
          </w:p>
        </w:tc>
        <w:tc>
          <w:tcPr>
            <w:tcW w:w="284"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9.1</w:t>
            </w:r>
          </w:p>
        </w:tc>
        <w:tc>
          <w:tcPr>
            <w:tcW w:w="28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11.0</w:t>
            </w:r>
          </w:p>
        </w:tc>
        <w:tc>
          <w:tcPr>
            <w:tcW w:w="464"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23 Sep.</w:t>
            </w:r>
          </w:p>
        </w:tc>
        <w:tc>
          <w:tcPr>
            <w:tcW w:w="464"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25 Sep.</w:t>
            </w:r>
          </w:p>
        </w:tc>
      </w:tr>
      <w:tr w:rsidR="00A821D3" w:rsidRPr="007453A0" w:rsidTr="00C32DD1">
        <w:trPr>
          <w:jc w:val="center"/>
        </w:trPr>
        <w:tc>
          <w:tcPr>
            <w:tcW w:w="1861" w:type="pct"/>
            <w:tcBorders>
              <w:left w:val="thinThickSmallGap" w:sz="24" w:space="0" w:color="auto"/>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Boric acid at 0.025 %</w:t>
            </w:r>
          </w:p>
        </w:tc>
        <w:tc>
          <w:tcPr>
            <w:tcW w:w="340" w:type="pct"/>
            <w:tcBorders>
              <w:left w:val="thinThickSmallGap" w:sz="24" w:space="0" w:color="auto"/>
              <w:bottom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13.9</w:t>
            </w:r>
          </w:p>
        </w:tc>
        <w:tc>
          <w:tcPr>
            <w:tcW w:w="340" w:type="pct"/>
            <w:tcBorders>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12.3</w:t>
            </w:r>
          </w:p>
        </w:tc>
        <w:tc>
          <w:tcPr>
            <w:tcW w:w="481" w:type="pct"/>
            <w:tcBorders>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23.0</w:t>
            </w:r>
          </w:p>
        </w:tc>
        <w:tc>
          <w:tcPr>
            <w:tcW w:w="481" w:type="pct"/>
            <w:tcBorders>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34.0</w:t>
            </w:r>
          </w:p>
        </w:tc>
        <w:tc>
          <w:tcPr>
            <w:tcW w:w="284" w:type="pct"/>
            <w:tcBorders>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9.8</w:t>
            </w:r>
          </w:p>
        </w:tc>
        <w:tc>
          <w:tcPr>
            <w:tcW w:w="284" w:type="pct"/>
            <w:tcBorders>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14.5</w:t>
            </w:r>
          </w:p>
        </w:tc>
        <w:tc>
          <w:tcPr>
            <w:tcW w:w="464" w:type="pct"/>
            <w:tcBorders>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20 Sep.</w:t>
            </w:r>
          </w:p>
        </w:tc>
        <w:tc>
          <w:tcPr>
            <w:tcW w:w="464" w:type="pct"/>
            <w:tcBorders>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22 Sep.</w:t>
            </w:r>
          </w:p>
        </w:tc>
      </w:tr>
      <w:tr w:rsidR="00A821D3" w:rsidRPr="007453A0" w:rsidTr="00C32DD1">
        <w:trPr>
          <w:jc w:val="center"/>
        </w:trPr>
        <w:tc>
          <w:tcPr>
            <w:tcW w:w="1861" w:type="pct"/>
            <w:tcBorders>
              <w:top w:val="thinThickSmallGap" w:sz="24" w:space="0" w:color="auto"/>
              <w:left w:val="thinThickSmallGap" w:sz="24" w:space="0" w:color="auto"/>
              <w:bottom w:val="thickThin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 xml:space="preserve">New L.S.D. at 5% </w:t>
            </w:r>
          </w:p>
        </w:tc>
        <w:tc>
          <w:tcPr>
            <w:tcW w:w="340" w:type="pct"/>
            <w:tcBorders>
              <w:top w:val="thinThickSmallGap" w:sz="24" w:space="0" w:color="auto"/>
              <w:left w:val="thinThickSmallGap" w:sz="24" w:space="0" w:color="auto"/>
              <w:bottom w:val="thickThin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0.6</w:t>
            </w:r>
          </w:p>
        </w:tc>
        <w:tc>
          <w:tcPr>
            <w:tcW w:w="340" w:type="pct"/>
            <w:tcBorders>
              <w:top w:val="thinThickSmallGap" w:sz="24" w:space="0" w:color="auto"/>
              <w:bottom w:val="thickThin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0.5</w:t>
            </w:r>
          </w:p>
        </w:tc>
        <w:tc>
          <w:tcPr>
            <w:tcW w:w="481" w:type="pct"/>
            <w:tcBorders>
              <w:top w:val="thinThickSmallGap" w:sz="24" w:space="0" w:color="auto"/>
              <w:bottom w:val="thickThin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NS</w:t>
            </w:r>
          </w:p>
        </w:tc>
        <w:tc>
          <w:tcPr>
            <w:tcW w:w="481" w:type="pct"/>
            <w:tcBorders>
              <w:top w:val="thinThickSmallGap" w:sz="24" w:space="0" w:color="auto"/>
              <w:left w:val="single" w:sz="4" w:space="0" w:color="auto"/>
              <w:bottom w:val="thickThin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w:t>
            </w:r>
          </w:p>
        </w:tc>
        <w:tc>
          <w:tcPr>
            <w:tcW w:w="284" w:type="pct"/>
            <w:tcBorders>
              <w:top w:val="thinThickSmallGap" w:sz="24" w:space="0" w:color="auto"/>
              <w:bottom w:val="thickThin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7"/>
                <w:szCs w:val="17"/>
                <w:lang w:bidi="ar-EG"/>
              </w:rPr>
            </w:pPr>
          </w:p>
        </w:tc>
        <w:tc>
          <w:tcPr>
            <w:tcW w:w="284" w:type="pct"/>
            <w:tcBorders>
              <w:top w:val="thinThickSmallGap" w:sz="24" w:space="0" w:color="auto"/>
              <w:left w:val="single" w:sz="4" w:space="0" w:color="auto"/>
              <w:bottom w:val="thickThin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p>
        </w:tc>
        <w:tc>
          <w:tcPr>
            <w:tcW w:w="464" w:type="pct"/>
            <w:tcBorders>
              <w:top w:val="thinThickSmallGap" w:sz="24" w:space="0" w:color="auto"/>
              <w:bottom w:val="thickThin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7"/>
                <w:szCs w:val="17"/>
                <w:lang w:bidi="ar-EG"/>
              </w:rPr>
            </w:pPr>
          </w:p>
        </w:tc>
        <w:tc>
          <w:tcPr>
            <w:tcW w:w="464" w:type="pct"/>
            <w:tcBorders>
              <w:top w:val="thinThickSmallGap" w:sz="24" w:space="0" w:color="auto"/>
              <w:left w:val="single" w:sz="4" w:space="0" w:color="auto"/>
              <w:bottom w:val="thickThin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p>
        </w:tc>
      </w:tr>
    </w:tbl>
    <w:p w:rsidR="00A821D3" w:rsidRPr="007453A0" w:rsidRDefault="00A821D3" w:rsidP="000602CA">
      <w:pPr>
        <w:bidi w:val="0"/>
        <w:snapToGrid w:val="0"/>
        <w:jc w:val="center"/>
        <w:rPr>
          <w:rFonts w:cs="Times New Roman"/>
          <w:sz w:val="17"/>
          <w:szCs w:val="17"/>
          <w:lang w:bidi="ar-EG"/>
        </w:rPr>
      </w:pPr>
    </w:p>
    <w:p w:rsidR="00A821D3" w:rsidRPr="007453A0" w:rsidRDefault="00A821D3" w:rsidP="007453A0">
      <w:pPr>
        <w:bidi w:val="0"/>
        <w:snapToGrid w:val="0"/>
        <w:jc w:val="both"/>
        <w:rPr>
          <w:rFonts w:cs="Times New Roman"/>
          <w:b/>
          <w:bCs/>
          <w:sz w:val="17"/>
          <w:szCs w:val="17"/>
        </w:rPr>
      </w:pPr>
      <w:r w:rsidRPr="007453A0">
        <w:rPr>
          <w:rFonts w:cs="Times New Roman"/>
          <w:b/>
          <w:bCs/>
          <w:sz w:val="17"/>
          <w:szCs w:val="17"/>
        </w:rPr>
        <w:t xml:space="preserve">Table (9): Effect of </w:t>
      </w:r>
      <w:proofErr w:type="spellStart"/>
      <w:r w:rsidRPr="007453A0">
        <w:rPr>
          <w:rFonts w:cs="Times New Roman"/>
          <w:b/>
          <w:bCs/>
          <w:sz w:val="17"/>
          <w:szCs w:val="17"/>
        </w:rPr>
        <w:t>ethrel</w:t>
      </w:r>
      <w:proofErr w:type="spellEnd"/>
      <w:r w:rsidRPr="007453A0">
        <w:rPr>
          <w:rFonts w:cs="Times New Roman"/>
          <w:b/>
          <w:bCs/>
          <w:sz w:val="17"/>
          <w:szCs w:val="17"/>
        </w:rPr>
        <w:t xml:space="preserve">, proton, N, potassium silicate, selenium and some plant extracts on averages cluster weight and dimensions and berries </w:t>
      </w:r>
      <w:proofErr w:type="spellStart"/>
      <w:r w:rsidRPr="007453A0">
        <w:rPr>
          <w:rFonts w:cs="Times New Roman"/>
          <w:b/>
          <w:bCs/>
          <w:sz w:val="17"/>
          <w:szCs w:val="17"/>
        </w:rPr>
        <w:t>colouration</w:t>
      </w:r>
      <w:proofErr w:type="spellEnd"/>
      <w:r w:rsidRPr="007453A0">
        <w:rPr>
          <w:rFonts w:cs="Times New Roman"/>
          <w:b/>
          <w:bCs/>
          <w:sz w:val="17"/>
          <w:szCs w:val="17"/>
        </w:rPr>
        <w:t xml:space="preserve"> of Crimson seedless grapevines during 2015 and 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501"/>
        <w:gridCol w:w="831"/>
        <w:gridCol w:w="830"/>
        <w:gridCol w:w="866"/>
        <w:gridCol w:w="868"/>
        <w:gridCol w:w="913"/>
        <w:gridCol w:w="913"/>
        <w:gridCol w:w="877"/>
        <w:gridCol w:w="877"/>
      </w:tblGrid>
      <w:tr w:rsidR="00A821D3" w:rsidRPr="007453A0" w:rsidTr="00C32DD1">
        <w:trPr>
          <w:jc w:val="center"/>
        </w:trPr>
        <w:tc>
          <w:tcPr>
            <w:tcW w:w="1319"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Treatments</w:t>
            </w:r>
          </w:p>
        </w:tc>
        <w:tc>
          <w:tcPr>
            <w:tcW w:w="876"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821D3" w:rsidRPr="00B95B91" w:rsidRDefault="00A821D3" w:rsidP="000602CA">
            <w:pPr>
              <w:bidi w:val="0"/>
              <w:snapToGrid w:val="0"/>
              <w:jc w:val="both"/>
              <w:rPr>
                <w:rFonts w:cs="Times New Roman"/>
                <w:b/>
                <w:bCs/>
                <w:sz w:val="14"/>
                <w:szCs w:val="14"/>
                <w:lang w:bidi="ar-EG"/>
              </w:rPr>
            </w:pPr>
            <w:r w:rsidRPr="00B95B91">
              <w:rPr>
                <w:rFonts w:cs="Times New Roman"/>
                <w:b/>
                <w:bCs/>
                <w:sz w:val="14"/>
                <w:szCs w:val="14"/>
                <w:lang w:bidi="ar-EG"/>
              </w:rPr>
              <w:t>Av. Cluster weight (g)</w:t>
            </w:r>
          </w:p>
        </w:tc>
        <w:tc>
          <w:tcPr>
            <w:tcW w:w="915" w:type="pct"/>
            <w:gridSpan w:val="2"/>
            <w:tcBorders>
              <w:top w:val="thinThickSmallGap" w:sz="24" w:space="0" w:color="auto"/>
              <w:bottom w:val="thinThickSmallGap" w:sz="24" w:space="0" w:color="auto"/>
              <w:right w:val="thinThickSmallGap" w:sz="24" w:space="0" w:color="auto"/>
            </w:tcBorders>
            <w:vAlign w:val="center"/>
          </w:tcPr>
          <w:p w:rsidR="00A821D3" w:rsidRPr="00B95B91" w:rsidRDefault="00A821D3" w:rsidP="000602CA">
            <w:pPr>
              <w:bidi w:val="0"/>
              <w:snapToGrid w:val="0"/>
              <w:jc w:val="both"/>
              <w:rPr>
                <w:rFonts w:cs="Times New Roman"/>
                <w:b/>
                <w:bCs/>
                <w:sz w:val="14"/>
                <w:szCs w:val="14"/>
                <w:lang w:bidi="ar-EG"/>
              </w:rPr>
            </w:pPr>
            <w:r w:rsidRPr="00B95B91">
              <w:rPr>
                <w:rFonts w:cs="Times New Roman"/>
                <w:b/>
                <w:bCs/>
                <w:sz w:val="14"/>
                <w:szCs w:val="14"/>
                <w:lang w:bidi="ar-EG"/>
              </w:rPr>
              <w:t>Av. Cluster length (cm)</w:t>
            </w:r>
          </w:p>
        </w:tc>
        <w:tc>
          <w:tcPr>
            <w:tcW w:w="963" w:type="pct"/>
            <w:gridSpan w:val="2"/>
            <w:tcBorders>
              <w:top w:val="thinThickSmallGap" w:sz="24" w:space="0" w:color="auto"/>
              <w:bottom w:val="thinThickSmallGap" w:sz="24" w:space="0" w:color="auto"/>
              <w:right w:val="thinThickSmallGap" w:sz="24" w:space="0" w:color="auto"/>
            </w:tcBorders>
            <w:vAlign w:val="center"/>
          </w:tcPr>
          <w:p w:rsidR="00A821D3" w:rsidRPr="00B95B91" w:rsidRDefault="00A821D3" w:rsidP="000602CA">
            <w:pPr>
              <w:bidi w:val="0"/>
              <w:snapToGrid w:val="0"/>
              <w:jc w:val="both"/>
              <w:rPr>
                <w:rFonts w:cs="Times New Roman"/>
                <w:b/>
                <w:bCs/>
                <w:sz w:val="14"/>
                <w:szCs w:val="14"/>
                <w:lang w:bidi="ar-EG"/>
              </w:rPr>
            </w:pPr>
            <w:r w:rsidRPr="00B95B91">
              <w:rPr>
                <w:rFonts w:cs="Times New Roman"/>
                <w:b/>
                <w:bCs/>
                <w:sz w:val="14"/>
                <w:szCs w:val="14"/>
                <w:lang w:bidi="ar-EG"/>
              </w:rPr>
              <w:t>Av. Cluster shoulder (cm)</w:t>
            </w:r>
          </w:p>
        </w:tc>
        <w:tc>
          <w:tcPr>
            <w:tcW w:w="927" w:type="pct"/>
            <w:gridSpan w:val="2"/>
            <w:tcBorders>
              <w:top w:val="thinThickSmallGap" w:sz="24" w:space="0" w:color="auto"/>
              <w:bottom w:val="thinThickSmallGap" w:sz="24" w:space="0" w:color="auto"/>
              <w:right w:val="thinThickSmallGap" w:sz="24" w:space="0" w:color="auto"/>
            </w:tcBorders>
            <w:vAlign w:val="center"/>
          </w:tcPr>
          <w:p w:rsidR="00A821D3" w:rsidRPr="00B95B91" w:rsidRDefault="00A821D3" w:rsidP="000602CA">
            <w:pPr>
              <w:bidi w:val="0"/>
              <w:snapToGrid w:val="0"/>
              <w:jc w:val="both"/>
              <w:rPr>
                <w:rFonts w:cs="Times New Roman"/>
                <w:b/>
                <w:bCs/>
                <w:sz w:val="14"/>
                <w:szCs w:val="14"/>
                <w:lang w:bidi="ar-EG"/>
              </w:rPr>
            </w:pPr>
            <w:r w:rsidRPr="00B95B91">
              <w:rPr>
                <w:rFonts w:cs="Times New Roman"/>
                <w:b/>
                <w:bCs/>
                <w:sz w:val="14"/>
                <w:szCs w:val="14"/>
              </w:rPr>
              <w:t xml:space="preserve">Berries </w:t>
            </w:r>
            <w:proofErr w:type="spellStart"/>
            <w:r w:rsidRPr="00B95B91">
              <w:rPr>
                <w:rFonts w:cs="Times New Roman"/>
                <w:b/>
                <w:bCs/>
                <w:sz w:val="14"/>
                <w:szCs w:val="14"/>
              </w:rPr>
              <w:t>colouration</w:t>
            </w:r>
            <w:proofErr w:type="spellEnd"/>
            <w:r w:rsidRPr="00B95B91">
              <w:rPr>
                <w:rFonts w:cs="Times New Roman"/>
                <w:b/>
                <w:bCs/>
                <w:sz w:val="14"/>
                <w:szCs w:val="14"/>
              </w:rPr>
              <w:t xml:space="preserve"> %</w:t>
            </w:r>
          </w:p>
        </w:tc>
      </w:tr>
      <w:tr w:rsidR="00A821D3" w:rsidRPr="007453A0" w:rsidTr="00C32DD1">
        <w:trPr>
          <w:jc w:val="center"/>
        </w:trPr>
        <w:tc>
          <w:tcPr>
            <w:tcW w:w="1319" w:type="pct"/>
            <w:vMerge/>
            <w:tcBorders>
              <w:left w:val="thinThickSmallGap" w:sz="24" w:space="0" w:color="auto"/>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p>
        </w:tc>
        <w:tc>
          <w:tcPr>
            <w:tcW w:w="438" w:type="pct"/>
            <w:tcBorders>
              <w:top w:val="thinThickSmallGap" w:sz="24" w:space="0" w:color="auto"/>
              <w:left w:val="thinThickSmallGap" w:sz="24" w:space="0" w:color="auto"/>
              <w:bottom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2015</w:t>
            </w:r>
          </w:p>
        </w:tc>
        <w:tc>
          <w:tcPr>
            <w:tcW w:w="438" w:type="pct"/>
            <w:tcBorders>
              <w:top w:val="thinThickSmallGap" w:sz="24" w:space="0" w:color="auto"/>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2016</w:t>
            </w:r>
          </w:p>
        </w:tc>
        <w:tc>
          <w:tcPr>
            <w:tcW w:w="457" w:type="pct"/>
            <w:tcBorders>
              <w:top w:val="thinThickSmallGap" w:sz="24" w:space="0" w:color="auto"/>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2015</w:t>
            </w:r>
          </w:p>
        </w:tc>
        <w:tc>
          <w:tcPr>
            <w:tcW w:w="457" w:type="pct"/>
            <w:tcBorders>
              <w:top w:val="thinThickSmallGap" w:sz="24" w:space="0" w:color="auto"/>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2016</w:t>
            </w:r>
          </w:p>
        </w:tc>
        <w:tc>
          <w:tcPr>
            <w:tcW w:w="482" w:type="pct"/>
            <w:tcBorders>
              <w:top w:val="thinThickSmallGap" w:sz="24" w:space="0" w:color="auto"/>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2015</w:t>
            </w:r>
          </w:p>
        </w:tc>
        <w:tc>
          <w:tcPr>
            <w:tcW w:w="482" w:type="pct"/>
            <w:tcBorders>
              <w:top w:val="thinThickSmallGap" w:sz="24" w:space="0" w:color="auto"/>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2016</w:t>
            </w:r>
          </w:p>
        </w:tc>
        <w:tc>
          <w:tcPr>
            <w:tcW w:w="463" w:type="pct"/>
            <w:tcBorders>
              <w:top w:val="thinThickSmallGap" w:sz="24" w:space="0" w:color="auto"/>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2015</w:t>
            </w:r>
          </w:p>
        </w:tc>
        <w:tc>
          <w:tcPr>
            <w:tcW w:w="463" w:type="pct"/>
            <w:tcBorders>
              <w:top w:val="thinThickSmallGap" w:sz="24" w:space="0" w:color="auto"/>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2016</w:t>
            </w:r>
          </w:p>
        </w:tc>
      </w:tr>
      <w:tr w:rsidR="00A821D3" w:rsidRPr="007453A0" w:rsidTr="00C32DD1">
        <w:trPr>
          <w:jc w:val="center"/>
        </w:trPr>
        <w:tc>
          <w:tcPr>
            <w:tcW w:w="1319" w:type="pct"/>
            <w:tcBorders>
              <w:top w:val="thinThickSmallGap" w:sz="24" w:space="0" w:color="auto"/>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Control</w:t>
            </w:r>
          </w:p>
        </w:tc>
        <w:tc>
          <w:tcPr>
            <w:tcW w:w="438" w:type="pct"/>
            <w:tcBorders>
              <w:top w:val="thinThickSmallGap" w:sz="24" w:space="0" w:color="auto"/>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357.1</w:t>
            </w:r>
          </w:p>
        </w:tc>
        <w:tc>
          <w:tcPr>
            <w:tcW w:w="438" w:type="pct"/>
            <w:tcBorders>
              <w:top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360.0</w:t>
            </w:r>
          </w:p>
        </w:tc>
        <w:tc>
          <w:tcPr>
            <w:tcW w:w="457" w:type="pct"/>
            <w:tcBorders>
              <w:top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14.71</w:t>
            </w:r>
          </w:p>
        </w:tc>
        <w:tc>
          <w:tcPr>
            <w:tcW w:w="457" w:type="pct"/>
            <w:tcBorders>
              <w:top w:val="thinThickSmallGap" w:sz="24" w:space="0" w:color="auto"/>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14.80</w:t>
            </w:r>
          </w:p>
        </w:tc>
        <w:tc>
          <w:tcPr>
            <w:tcW w:w="482" w:type="pct"/>
            <w:tcBorders>
              <w:top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9.11</w:t>
            </w:r>
          </w:p>
        </w:tc>
        <w:tc>
          <w:tcPr>
            <w:tcW w:w="482" w:type="pct"/>
            <w:tcBorders>
              <w:top w:val="thinThickSmallGap" w:sz="24" w:space="0" w:color="auto"/>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9.20</w:t>
            </w:r>
          </w:p>
        </w:tc>
        <w:tc>
          <w:tcPr>
            <w:tcW w:w="463" w:type="pct"/>
            <w:tcBorders>
              <w:top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70.0</w:t>
            </w:r>
          </w:p>
        </w:tc>
        <w:tc>
          <w:tcPr>
            <w:tcW w:w="463" w:type="pct"/>
            <w:tcBorders>
              <w:top w:val="thinThickSmallGap" w:sz="24" w:space="0" w:color="auto"/>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69.9</w:t>
            </w:r>
          </w:p>
        </w:tc>
      </w:tr>
      <w:tr w:rsidR="00A821D3" w:rsidRPr="007453A0" w:rsidTr="00C32DD1">
        <w:trPr>
          <w:jc w:val="center"/>
        </w:trPr>
        <w:tc>
          <w:tcPr>
            <w:tcW w:w="13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proofErr w:type="spellStart"/>
            <w:r w:rsidRPr="007453A0">
              <w:rPr>
                <w:rFonts w:cs="Times New Roman"/>
                <w:sz w:val="17"/>
                <w:szCs w:val="17"/>
                <w:lang w:bidi="ar-EG"/>
              </w:rPr>
              <w:t>Ethrel</w:t>
            </w:r>
            <w:proofErr w:type="spellEnd"/>
            <w:r w:rsidRPr="007453A0">
              <w:rPr>
                <w:rFonts w:cs="Times New Roman"/>
                <w:sz w:val="17"/>
                <w:szCs w:val="17"/>
                <w:lang w:bidi="ar-EG"/>
              </w:rPr>
              <w:t xml:space="preserve"> at 250 </w:t>
            </w:r>
            <w:proofErr w:type="spellStart"/>
            <w:r w:rsidRPr="007453A0">
              <w:rPr>
                <w:rFonts w:cs="Times New Roman"/>
                <w:sz w:val="17"/>
                <w:szCs w:val="17"/>
                <w:lang w:bidi="ar-EG"/>
              </w:rPr>
              <w:t>ppm</w:t>
            </w:r>
            <w:proofErr w:type="spellEnd"/>
          </w:p>
        </w:tc>
        <w:tc>
          <w:tcPr>
            <w:tcW w:w="43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356.0</w:t>
            </w:r>
          </w:p>
        </w:tc>
        <w:tc>
          <w:tcPr>
            <w:tcW w:w="43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358.0</w:t>
            </w:r>
          </w:p>
        </w:tc>
        <w:tc>
          <w:tcPr>
            <w:tcW w:w="457"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14.69</w:t>
            </w:r>
          </w:p>
        </w:tc>
        <w:tc>
          <w:tcPr>
            <w:tcW w:w="457"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14.78</w:t>
            </w:r>
          </w:p>
        </w:tc>
        <w:tc>
          <w:tcPr>
            <w:tcW w:w="482"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9.09</w:t>
            </w:r>
          </w:p>
        </w:tc>
        <w:tc>
          <w:tcPr>
            <w:tcW w:w="482"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9.18</w:t>
            </w:r>
          </w:p>
        </w:tc>
        <w:tc>
          <w:tcPr>
            <w:tcW w:w="463"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85.9</w:t>
            </w:r>
          </w:p>
        </w:tc>
        <w:tc>
          <w:tcPr>
            <w:tcW w:w="46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86.0</w:t>
            </w:r>
          </w:p>
        </w:tc>
      </w:tr>
      <w:tr w:rsidR="00A821D3" w:rsidRPr="007453A0" w:rsidTr="00C32DD1">
        <w:trPr>
          <w:jc w:val="center"/>
        </w:trPr>
        <w:tc>
          <w:tcPr>
            <w:tcW w:w="13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 xml:space="preserve">Proton at 100 </w:t>
            </w:r>
            <w:proofErr w:type="spellStart"/>
            <w:r w:rsidRPr="007453A0">
              <w:rPr>
                <w:rFonts w:cs="Times New Roman"/>
                <w:sz w:val="17"/>
                <w:szCs w:val="17"/>
                <w:lang w:bidi="ar-EG"/>
              </w:rPr>
              <w:t>ppm</w:t>
            </w:r>
            <w:proofErr w:type="spellEnd"/>
          </w:p>
        </w:tc>
        <w:tc>
          <w:tcPr>
            <w:tcW w:w="43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356.0</w:t>
            </w:r>
          </w:p>
        </w:tc>
        <w:tc>
          <w:tcPr>
            <w:tcW w:w="43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358.0</w:t>
            </w:r>
          </w:p>
        </w:tc>
        <w:tc>
          <w:tcPr>
            <w:tcW w:w="457"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14.68</w:t>
            </w:r>
          </w:p>
        </w:tc>
        <w:tc>
          <w:tcPr>
            <w:tcW w:w="457"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14.77</w:t>
            </w:r>
          </w:p>
        </w:tc>
        <w:tc>
          <w:tcPr>
            <w:tcW w:w="482"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9.07</w:t>
            </w:r>
          </w:p>
        </w:tc>
        <w:tc>
          <w:tcPr>
            <w:tcW w:w="482"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9.16</w:t>
            </w:r>
          </w:p>
        </w:tc>
        <w:tc>
          <w:tcPr>
            <w:tcW w:w="463"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83.3</w:t>
            </w:r>
          </w:p>
        </w:tc>
        <w:tc>
          <w:tcPr>
            <w:tcW w:w="46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84.0</w:t>
            </w:r>
          </w:p>
        </w:tc>
      </w:tr>
      <w:tr w:rsidR="00A821D3" w:rsidRPr="007453A0" w:rsidTr="00C32DD1">
        <w:trPr>
          <w:jc w:val="center"/>
        </w:trPr>
        <w:tc>
          <w:tcPr>
            <w:tcW w:w="13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proofErr w:type="spellStart"/>
            <w:r w:rsidRPr="007453A0">
              <w:rPr>
                <w:rFonts w:cs="Times New Roman"/>
                <w:sz w:val="17"/>
                <w:szCs w:val="17"/>
                <w:lang w:bidi="ar-EG"/>
              </w:rPr>
              <w:t>Ethrel</w:t>
            </w:r>
            <w:proofErr w:type="spellEnd"/>
            <w:r w:rsidRPr="007453A0">
              <w:rPr>
                <w:rFonts w:cs="Times New Roman"/>
                <w:sz w:val="17"/>
                <w:szCs w:val="17"/>
                <w:lang w:bidi="ar-EG"/>
              </w:rPr>
              <w:t xml:space="preserve"> at 125 </w:t>
            </w:r>
            <w:proofErr w:type="spellStart"/>
            <w:r w:rsidRPr="007453A0">
              <w:rPr>
                <w:rFonts w:cs="Times New Roman"/>
                <w:sz w:val="17"/>
                <w:szCs w:val="17"/>
                <w:lang w:bidi="ar-EG"/>
              </w:rPr>
              <w:t>ppm</w:t>
            </w:r>
            <w:proofErr w:type="spellEnd"/>
            <w:r w:rsidRPr="007453A0">
              <w:rPr>
                <w:rFonts w:cs="Times New Roman"/>
                <w:sz w:val="17"/>
                <w:szCs w:val="17"/>
                <w:lang w:bidi="ar-EG"/>
              </w:rPr>
              <w:t xml:space="preserve">+ Proton at 50 </w:t>
            </w:r>
            <w:proofErr w:type="spellStart"/>
            <w:r w:rsidRPr="007453A0">
              <w:rPr>
                <w:rFonts w:cs="Times New Roman"/>
                <w:sz w:val="17"/>
                <w:szCs w:val="17"/>
                <w:lang w:bidi="ar-EG"/>
              </w:rPr>
              <w:t>ppm</w:t>
            </w:r>
            <w:proofErr w:type="spellEnd"/>
          </w:p>
        </w:tc>
        <w:tc>
          <w:tcPr>
            <w:tcW w:w="43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357.0</w:t>
            </w:r>
          </w:p>
        </w:tc>
        <w:tc>
          <w:tcPr>
            <w:tcW w:w="43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358.0</w:t>
            </w:r>
          </w:p>
        </w:tc>
        <w:tc>
          <w:tcPr>
            <w:tcW w:w="457"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14.68</w:t>
            </w:r>
          </w:p>
        </w:tc>
        <w:tc>
          <w:tcPr>
            <w:tcW w:w="457"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14.76</w:t>
            </w:r>
          </w:p>
        </w:tc>
        <w:tc>
          <w:tcPr>
            <w:tcW w:w="482"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9.08</w:t>
            </w:r>
          </w:p>
        </w:tc>
        <w:tc>
          <w:tcPr>
            <w:tcW w:w="482"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9.17</w:t>
            </w:r>
          </w:p>
        </w:tc>
        <w:tc>
          <w:tcPr>
            <w:tcW w:w="463"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90.0</w:t>
            </w:r>
          </w:p>
        </w:tc>
        <w:tc>
          <w:tcPr>
            <w:tcW w:w="46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90.9</w:t>
            </w:r>
          </w:p>
        </w:tc>
      </w:tr>
      <w:tr w:rsidR="00A821D3" w:rsidRPr="007453A0" w:rsidTr="00C32DD1">
        <w:trPr>
          <w:jc w:val="center"/>
        </w:trPr>
        <w:tc>
          <w:tcPr>
            <w:tcW w:w="13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N at 25 g/vine/year</w:t>
            </w:r>
          </w:p>
        </w:tc>
        <w:tc>
          <w:tcPr>
            <w:tcW w:w="43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371.0</w:t>
            </w:r>
          </w:p>
        </w:tc>
        <w:tc>
          <w:tcPr>
            <w:tcW w:w="43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371.9</w:t>
            </w:r>
          </w:p>
        </w:tc>
        <w:tc>
          <w:tcPr>
            <w:tcW w:w="457"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14.80</w:t>
            </w:r>
          </w:p>
        </w:tc>
        <w:tc>
          <w:tcPr>
            <w:tcW w:w="457"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14.89</w:t>
            </w:r>
          </w:p>
        </w:tc>
        <w:tc>
          <w:tcPr>
            <w:tcW w:w="482"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9.18</w:t>
            </w:r>
          </w:p>
        </w:tc>
        <w:tc>
          <w:tcPr>
            <w:tcW w:w="482"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9.30</w:t>
            </w:r>
          </w:p>
        </w:tc>
        <w:tc>
          <w:tcPr>
            <w:tcW w:w="463"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71.0</w:t>
            </w:r>
          </w:p>
        </w:tc>
        <w:tc>
          <w:tcPr>
            <w:tcW w:w="46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70.9</w:t>
            </w:r>
          </w:p>
        </w:tc>
      </w:tr>
      <w:tr w:rsidR="00A821D3" w:rsidRPr="007453A0" w:rsidTr="00C32DD1">
        <w:trPr>
          <w:jc w:val="center"/>
        </w:trPr>
        <w:tc>
          <w:tcPr>
            <w:tcW w:w="13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K- silicate at 0.1 %</w:t>
            </w:r>
          </w:p>
        </w:tc>
        <w:tc>
          <w:tcPr>
            <w:tcW w:w="43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436.5</w:t>
            </w:r>
          </w:p>
        </w:tc>
        <w:tc>
          <w:tcPr>
            <w:tcW w:w="43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437.0</w:t>
            </w:r>
          </w:p>
        </w:tc>
        <w:tc>
          <w:tcPr>
            <w:tcW w:w="457"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15.52</w:t>
            </w:r>
          </w:p>
        </w:tc>
        <w:tc>
          <w:tcPr>
            <w:tcW w:w="457"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15.62</w:t>
            </w:r>
          </w:p>
        </w:tc>
        <w:tc>
          <w:tcPr>
            <w:tcW w:w="482"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9.71</w:t>
            </w:r>
          </w:p>
        </w:tc>
        <w:tc>
          <w:tcPr>
            <w:tcW w:w="482"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9.83</w:t>
            </w:r>
          </w:p>
        </w:tc>
        <w:tc>
          <w:tcPr>
            <w:tcW w:w="463"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80.0</w:t>
            </w:r>
          </w:p>
        </w:tc>
        <w:tc>
          <w:tcPr>
            <w:tcW w:w="46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79.8</w:t>
            </w:r>
          </w:p>
        </w:tc>
      </w:tr>
      <w:tr w:rsidR="00A821D3" w:rsidRPr="007453A0" w:rsidTr="00C32DD1">
        <w:trPr>
          <w:jc w:val="center"/>
        </w:trPr>
        <w:tc>
          <w:tcPr>
            <w:tcW w:w="13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 xml:space="preserve">Selenium at 25 </w:t>
            </w:r>
            <w:proofErr w:type="spellStart"/>
            <w:r w:rsidRPr="007453A0">
              <w:rPr>
                <w:rFonts w:cs="Times New Roman"/>
                <w:sz w:val="17"/>
                <w:szCs w:val="17"/>
                <w:lang w:bidi="ar-EG"/>
              </w:rPr>
              <w:t>ppm</w:t>
            </w:r>
            <w:proofErr w:type="spellEnd"/>
          </w:p>
        </w:tc>
        <w:tc>
          <w:tcPr>
            <w:tcW w:w="43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416.0</w:t>
            </w:r>
          </w:p>
        </w:tc>
        <w:tc>
          <w:tcPr>
            <w:tcW w:w="43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417.0</w:t>
            </w:r>
          </w:p>
        </w:tc>
        <w:tc>
          <w:tcPr>
            <w:tcW w:w="457"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15.25</w:t>
            </w:r>
          </w:p>
        </w:tc>
        <w:tc>
          <w:tcPr>
            <w:tcW w:w="457"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15.35</w:t>
            </w:r>
          </w:p>
        </w:tc>
        <w:tc>
          <w:tcPr>
            <w:tcW w:w="482"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9.50</w:t>
            </w:r>
          </w:p>
        </w:tc>
        <w:tc>
          <w:tcPr>
            <w:tcW w:w="482"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9.62</w:t>
            </w:r>
          </w:p>
        </w:tc>
        <w:tc>
          <w:tcPr>
            <w:tcW w:w="463"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78.0</w:t>
            </w:r>
          </w:p>
        </w:tc>
        <w:tc>
          <w:tcPr>
            <w:tcW w:w="46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77.7</w:t>
            </w:r>
          </w:p>
        </w:tc>
      </w:tr>
      <w:tr w:rsidR="00A821D3" w:rsidRPr="007453A0" w:rsidTr="00C32DD1">
        <w:trPr>
          <w:jc w:val="center"/>
        </w:trPr>
        <w:tc>
          <w:tcPr>
            <w:tcW w:w="13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 xml:space="preserve">K-silicate at 0.1 %+ Selenium at 25 </w:t>
            </w:r>
            <w:proofErr w:type="spellStart"/>
            <w:r w:rsidRPr="007453A0">
              <w:rPr>
                <w:rFonts w:cs="Times New Roman"/>
                <w:sz w:val="17"/>
                <w:szCs w:val="17"/>
                <w:lang w:bidi="ar-EG"/>
              </w:rPr>
              <w:t>ppm</w:t>
            </w:r>
            <w:proofErr w:type="spellEnd"/>
            <w:r w:rsidRPr="007453A0">
              <w:rPr>
                <w:rFonts w:cs="Times New Roman"/>
                <w:sz w:val="17"/>
                <w:szCs w:val="17"/>
                <w:lang w:bidi="ar-EG"/>
              </w:rPr>
              <w:t xml:space="preserve"> </w:t>
            </w:r>
          </w:p>
        </w:tc>
        <w:tc>
          <w:tcPr>
            <w:tcW w:w="43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430.0</w:t>
            </w:r>
          </w:p>
        </w:tc>
        <w:tc>
          <w:tcPr>
            <w:tcW w:w="43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451.0</w:t>
            </w:r>
          </w:p>
        </w:tc>
        <w:tc>
          <w:tcPr>
            <w:tcW w:w="457"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15.67</w:t>
            </w:r>
          </w:p>
        </w:tc>
        <w:tc>
          <w:tcPr>
            <w:tcW w:w="457"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15.78</w:t>
            </w:r>
          </w:p>
        </w:tc>
        <w:tc>
          <w:tcPr>
            <w:tcW w:w="482"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9.80</w:t>
            </w:r>
          </w:p>
        </w:tc>
        <w:tc>
          <w:tcPr>
            <w:tcW w:w="482"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9.92</w:t>
            </w:r>
          </w:p>
        </w:tc>
        <w:tc>
          <w:tcPr>
            <w:tcW w:w="463"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80.6</w:t>
            </w:r>
          </w:p>
        </w:tc>
        <w:tc>
          <w:tcPr>
            <w:tcW w:w="46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79.9</w:t>
            </w:r>
          </w:p>
        </w:tc>
      </w:tr>
      <w:tr w:rsidR="00A821D3" w:rsidRPr="007453A0" w:rsidTr="00C32DD1">
        <w:trPr>
          <w:jc w:val="center"/>
        </w:trPr>
        <w:tc>
          <w:tcPr>
            <w:tcW w:w="13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Turmeric extract at 0.1 %.</w:t>
            </w:r>
          </w:p>
        </w:tc>
        <w:tc>
          <w:tcPr>
            <w:tcW w:w="43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385.0</w:t>
            </w:r>
          </w:p>
        </w:tc>
        <w:tc>
          <w:tcPr>
            <w:tcW w:w="43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384.0</w:t>
            </w:r>
          </w:p>
        </w:tc>
        <w:tc>
          <w:tcPr>
            <w:tcW w:w="457"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14.91</w:t>
            </w:r>
          </w:p>
        </w:tc>
        <w:tc>
          <w:tcPr>
            <w:tcW w:w="457"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15.01</w:t>
            </w:r>
          </w:p>
        </w:tc>
        <w:tc>
          <w:tcPr>
            <w:tcW w:w="482"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9.26</w:t>
            </w:r>
          </w:p>
        </w:tc>
        <w:tc>
          <w:tcPr>
            <w:tcW w:w="482"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9.38</w:t>
            </w:r>
          </w:p>
        </w:tc>
        <w:tc>
          <w:tcPr>
            <w:tcW w:w="463"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72.5</w:t>
            </w:r>
          </w:p>
        </w:tc>
        <w:tc>
          <w:tcPr>
            <w:tcW w:w="46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72.3</w:t>
            </w:r>
          </w:p>
        </w:tc>
      </w:tr>
      <w:tr w:rsidR="00A821D3" w:rsidRPr="007453A0" w:rsidTr="00C32DD1">
        <w:trPr>
          <w:jc w:val="center"/>
        </w:trPr>
        <w:tc>
          <w:tcPr>
            <w:tcW w:w="13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Garlic oil at 1 %</w:t>
            </w:r>
          </w:p>
        </w:tc>
        <w:tc>
          <w:tcPr>
            <w:tcW w:w="43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406.0</w:t>
            </w:r>
          </w:p>
        </w:tc>
        <w:tc>
          <w:tcPr>
            <w:tcW w:w="43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405.0</w:t>
            </w:r>
          </w:p>
        </w:tc>
        <w:tc>
          <w:tcPr>
            <w:tcW w:w="457"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15.25</w:t>
            </w:r>
          </w:p>
        </w:tc>
        <w:tc>
          <w:tcPr>
            <w:tcW w:w="457"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15.35</w:t>
            </w:r>
          </w:p>
        </w:tc>
        <w:tc>
          <w:tcPr>
            <w:tcW w:w="482"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9.41</w:t>
            </w:r>
          </w:p>
        </w:tc>
        <w:tc>
          <w:tcPr>
            <w:tcW w:w="482"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9.53</w:t>
            </w:r>
          </w:p>
        </w:tc>
        <w:tc>
          <w:tcPr>
            <w:tcW w:w="463"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76.0</w:t>
            </w:r>
          </w:p>
        </w:tc>
        <w:tc>
          <w:tcPr>
            <w:tcW w:w="46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75.9</w:t>
            </w:r>
          </w:p>
        </w:tc>
      </w:tr>
      <w:tr w:rsidR="00A821D3" w:rsidRPr="007453A0" w:rsidTr="00C32DD1">
        <w:trPr>
          <w:jc w:val="center"/>
        </w:trPr>
        <w:tc>
          <w:tcPr>
            <w:tcW w:w="1319" w:type="pct"/>
            <w:tcBorders>
              <w:left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Onion oil at 1 %</w:t>
            </w:r>
          </w:p>
        </w:tc>
        <w:tc>
          <w:tcPr>
            <w:tcW w:w="438" w:type="pct"/>
            <w:tcBorders>
              <w:lef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396.0</w:t>
            </w:r>
          </w:p>
        </w:tc>
        <w:tc>
          <w:tcPr>
            <w:tcW w:w="438" w:type="pct"/>
            <w:tcBorders>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395.0</w:t>
            </w:r>
          </w:p>
        </w:tc>
        <w:tc>
          <w:tcPr>
            <w:tcW w:w="457"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15.11</w:t>
            </w:r>
          </w:p>
        </w:tc>
        <w:tc>
          <w:tcPr>
            <w:tcW w:w="457"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15.21</w:t>
            </w:r>
          </w:p>
        </w:tc>
        <w:tc>
          <w:tcPr>
            <w:tcW w:w="482"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9.35</w:t>
            </w:r>
          </w:p>
        </w:tc>
        <w:tc>
          <w:tcPr>
            <w:tcW w:w="482"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9.47</w:t>
            </w:r>
          </w:p>
        </w:tc>
        <w:tc>
          <w:tcPr>
            <w:tcW w:w="463" w:type="pct"/>
            <w:tcBorders>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74.0</w:t>
            </w:r>
          </w:p>
        </w:tc>
        <w:tc>
          <w:tcPr>
            <w:tcW w:w="463" w:type="pct"/>
            <w:tcBorders>
              <w:left w:val="single" w:sz="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73.7</w:t>
            </w:r>
          </w:p>
        </w:tc>
      </w:tr>
      <w:tr w:rsidR="00A821D3" w:rsidRPr="007453A0" w:rsidTr="00C32DD1">
        <w:trPr>
          <w:jc w:val="center"/>
        </w:trPr>
        <w:tc>
          <w:tcPr>
            <w:tcW w:w="1319" w:type="pct"/>
            <w:tcBorders>
              <w:left w:val="thinThickSmallGap" w:sz="24" w:space="0" w:color="auto"/>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Boric acid at 0.025 %</w:t>
            </w:r>
          </w:p>
        </w:tc>
        <w:tc>
          <w:tcPr>
            <w:tcW w:w="438" w:type="pct"/>
            <w:tcBorders>
              <w:left w:val="thinThickSmallGap" w:sz="24" w:space="0" w:color="auto"/>
              <w:bottom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426.0</w:t>
            </w:r>
          </w:p>
        </w:tc>
        <w:tc>
          <w:tcPr>
            <w:tcW w:w="438" w:type="pct"/>
            <w:tcBorders>
              <w:bottom w:val="thinThick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425.0</w:t>
            </w:r>
          </w:p>
        </w:tc>
        <w:tc>
          <w:tcPr>
            <w:tcW w:w="457" w:type="pct"/>
            <w:tcBorders>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15.40</w:t>
            </w:r>
          </w:p>
        </w:tc>
        <w:tc>
          <w:tcPr>
            <w:tcW w:w="457" w:type="pct"/>
            <w:tcBorders>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15.51</w:t>
            </w:r>
          </w:p>
        </w:tc>
        <w:tc>
          <w:tcPr>
            <w:tcW w:w="482" w:type="pct"/>
            <w:tcBorders>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9.59</w:t>
            </w:r>
          </w:p>
        </w:tc>
        <w:tc>
          <w:tcPr>
            <w:tcW w:w="482" w:type="pct"/>
            <w:tcBorders>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9.72</w:t>
            </w:r>
          </w:p>
        </w:tc>
        <w:tc>
          <w:tcPr>
            <w:tcW w:w="463" w:type="pct"/>
            <w:tcBorders>
              <w:bottom w:val="thinThickSmallGap" w:sz="24" w:space="0" w:color="auto"/>
              <w:right w:val="single" w:sz="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79.0</w:t>
            </w:r>
          </w:p>
        </w:tc>
        <w:tc>
          <w:tcPr>
            <w:tcW w:w="463" w:type="pct"/>
            <w:tcBorders>
              <w:left w:val="single" w:sz="4" w:space="0" w:color="auto"/>
              <w:bottom w:val="thinThickSmallGap" w:sz="24" w:space="0" w:color="auto"/>
              <w:right w:val="thinThickSmallGap" w:sz="24" w:space="0" w:color="auto"/>
            </w:tcBorders>
            <w:vAlign w:val="center"/>
          </w:tcPr>
          <w:p w:rsidR="00A821D3" w:rsidRPr="007453A0" w:rsidRDefault="00A821D3" w:rsidP="000602CA">
            <w:pPr>
              <w:bidi w:val="0"/>
              <w:snapToGrid w:val="0"/>
              <w:jc w:val="both"/>
              <w:rPr>
                <w:rFonts w:cs="Times New Roman"/>
                <w:sz w:val="17"/>
                <w:szCs w:val="17"/>
                <w:lang w:bidi="ar-EG"/>
              </w:rPr>
            </w:pPr>
            <w:r w:rsidRPr="007453A0">
              <w:rPr>
                <w:rFonts w:cs="Times New Roman"/>
                <w:sz w:val="17"/>
                <w:szCs w:val="17"/>
                <w:lang w:bidi="ar-EG"/>
              </w:rPr>
              <w:t>78.9</w:t>
            </w:r>
          </w:p>
        </w:tc>
      </w:tr>
      <w:tr w:rsidR="00A821D3" w:rsidRPr="007453A0" w:rsidTr="00C32DD1">
        <w:trPr>
          <w:jc w:val="center"/>
        </w:trPr>
        <w:tc>
          <w:tcPr>
            <w:tcW w:w="1319" w:type="pct"/>
            <w:tcBorders>
              <w:top w:val="thinThickSmallGap" w:sz="24" w:space="0" w:color="auto"/>
              <w:left w:val="thinThickSmallGap" w:sz="24" w:space="0" w:color="auto"/>
              <w:bottom w:val="thickThin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 xml:space="preserve">New L.S.D. at 5% </w:t>
            </w:r>
          </w:p>
        </w:tc>
        <w:tc>
          <w:tcPr>
            <w:tcW w:w="438" w:type="pct"/>
            <w:tcBorders>
              <w:top w:val="thinThickSmallGap" w:sz="24" w:space="0" w:color="auto"/>
              <w:left w:val="thinThickSmallGap" w:sz="24" w:space="0" w:color="auto"/>
              <w:bottom w:val="thickThin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10.0</w:t>
            </w:r>
          </w:p>
        </w:tc>
        <w:tc>
          <w:tcPr>
            <w:tcW w:w="438" w:type="pct"/>
            <w:tcBorders>
              <w:top w:val="thinThickSmallGap" w:sz="24" w:space="0" w:color="auto"/>
              <w:bottom w:val="thickThinSmallGap" w:sz="24" w:space="0" w:color="auto"/>
              <w:right w:val="thinThickSmallGap" w:sz="24" w:space="0" w:color="auto"/>
            </w:tcBorders>
            <w:shd w:val="clear" w:color="auto" w:fill="auto"/>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9.3</w:t>
            </w:r>
          </w:p>
        </w:tc>
        <w:tc>
          <w:tcPr>
            <w:tcW w:w="457" w:type="pct"/>
            <w:tcBorders>
              <w:top w:val="thinThickSmallGap" w:sz="24" w:space="0" w:color="auto"/>
              <w:bottom w:val="thickThin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0.09</w:t>
            </w:r>
          </w:p>
        </w:tc>
        <w:tc>
          <w:tcPr>
            <w:tcW w:w="457" w:type="pct"/>
            <w:tcBorders>
              <w:top w:val="thinThickSmallGap" w:sz="24" w:space="0" w:color="auto"/>
              <w:left w:val="single" w:sz="4" w:space="0" w:color="auto"/>
              <w:bottom w:val="thickThin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0.10</w:t>
            </w:r>
          </w:p>
        </w:tc>
        <w:tc>
          <w:tcPr>
            <w:tcW w:w="482" w:type="pct"/>
            <w:tcBorders>
              <w:top w:val="thinThickSmallGap" w:sz="24" w:space="0" w:color="auto"/>
              <w:bottom w:val="thickThin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0.05</w:t>
            </w:r>
          </w:p>
        </w:tc>
        <w:tc>
          <w:tcPr>
            <w:tcW w:w="482" w:type="pct"/>
            <w:tcBorders>
              <w:top w:val="thinThickSmallGap" w:sz="24" w:space="0" w:color="auto"/>
              <w:left w:val="single" w:sz="4" w:space="0" w:color="auto"/>
              <w:bottom w:val="thickThin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0.06</w:t>
            </w:r>
          </w:p>
        </w:tc>
        <w:tc>
          <w:tcPr>
            <w:tcW w:w="463" w:type="pct"/>
            <w:tcBorders>
              <w:top w:val="thinThickSmallGap" w:sz="24" w:space="0" w:color="auto"/>
              <w:bottom w:val="thickThinSmallGap" w:sz="24" w:space="0" w:color="auto"/>
              <w:right w:val="single" w:sz="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0.5</w:t>
            </w:r>
          </w:p>
        </w:tc>
        <w:tc>
          <w:tcPr>
            <w:tcW w:w="463" w:type="pct"/>
            <w:tcBorders>
              <w:top w:val="thinThickSmallGap" w:sz="24" w:space="0" w:color="auto"/>
              <w:left w:val="single" w:sz="4" w:space="0" w:color="auto"/>
              <w:bottom w:val="thickThinSmallGap" w:sz="24" w:space="0" w:color="auto"/>
              <w:right w:val="thinThickSmallGap" w:sz="24" w:space="0" w:color="auto"/>
            </w:tcBorders>
            <w:vAlign w:val="center"/>
          </w:tcPr>
          <w:p w:rsidR="00A821D3" w:rsidRPr="007453A0" w:rsidRDefault="00A821D3" w:rsidP="000602CA">
            <w:pPr>
              <w:bidi w:val="0"/>
              <w:snapToGrid w:val="0"/>
              <w:jc w:val="both"/>
              <w:rPr>
                <w:rFonts w:cs="Times New Roman"/>
                <w:b/>
                <w:bCs/>
                <w:sz w:val="17"/>
                <w:szCs w:val="17"/>
                <w:lang w:bidi="ar-EG"/>
              </w:rPr>
            </w:pPr>
            <w:r w:rsidRPr="007453A0">
              <w:rPr>
                <w:rFonts w:cs="Times New Roman"/>
                <w:b/>
                <w:bCs/>
                <w:sz w:val="17"/>
                <w:szCs w:val="17"/>
                <w:lang w:bidi="ar-EG"/>
              </w:rPr>
              <w:t>0.6</w:t>
            </w:r>
          </w:p>
        </w:tc>
      </w:tr>
    </w:tbl>
    <w:p w:rsidR="00B95B91" w:rsidRDefault="00B95B91" w:rsidP="007453A0">
      <w:pPr>
        <w:tabs>
          <w:tab w:val="left" w:pos="2103"/>
        </w:tabs>
        <w:bidi w:val="0"/>
        <w:snapToGrid w:val="0"/>
        <w:jc w:val="both"/>
        <w:rPr>
          <w:rFonts w:cs="Times New Roman" w:hint="eastAsia"/>
          <w:b/>
          <w:bCs/>
          <w:sz w:val="20"/>
          <w:szCs w:val="18"/>
          <w:lang w:eastAsia="zh-CN"/>
        </w:rPr>
      </w:pPr>
    </w:p>
    <w:p w:rsidR="00A821D3" w:rsidRPr="00C32DD1" w:rsidRDefault="00A821D3" w:rsidP="00B95B91">
      <w:pPr>
        <w:tabs>
          <w:tab w:val="left" w:pos="2103"/>
        </w:tabs>
        <w:bidi w:val="0"/>
        <w:snapToGrid w:val="0"/>
        <w:jc w:val="both"/>
        <w:rPr>
          <w:rFonts w:cs="Times New Roman"/>
          <w:b/>
          <w:bCs/>
          <w:sz w:val="20"/>
          <w:szCs w:val="18"/>
        </w:rPr>
      </w:pPr>
      <w:r w:rsidRPr="00C32DD1">
        <w:rPr>
          <w:rFonts w:cs="Times New Roman"/>
          <w:b/>
          <w:bCs/>
          <w:sz w:val="20"/>
          <w:szCs w:val="18"/>
        </w:rPr>
        <w:lastRenderedPageBreak/>
        <w:t xml:space="preserve">Table (10): Effect of </w:t>
      </w:r>
      <w:proofErr w:type="spellStart"/>
      <w:r w:rsidRPr="00C32DD1">
        <w:rPr>
          <w:rFonts w:cs="Times New Roman"/>
          <w:b/>
          <w:bCs/>
          <w:sz w:val="20"/>
          <w:szCs w:val="18"/>
        </w:rPr>
        <w:t>ethrel</w:t>
      </w:r>
      <w:proofErr w:type="spellEnd"/>
      <w:r w:rsidRPr="00C32DD1">
        <w:rPr>
          <w:rFonts w:cs="Times New Roman"/>
          <w:b/>
          <w:bCs/>
          <w:sz w:val="20"/>
          <w:szCs w:val="18"/>
        </w:rPr>
        <w:t>, proton, N, potassium silicate, selenium and some plant extracts on some physical and chemical characteristics of the berries of Crimson seedless grapevines during 2015 and 2016 seasons.</w:t>
      </w:r>
      <w:r w:rsidR="00C32DD1" w:rsidRPr="00C32DD1">
        <w:rPr>
          <w:rFonts w:cs="Times New Roman"/>
          <w:b/>
          <w:bCs/>
          <w:sz w:val="20"/>
          <w:szCs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228"/>
        <w:gridCol w:w="610"/>
        <w:gridCol w:w="610"/>
        <w:gridCol w:w="1039"/>
        <w:gridCol w:w="1039"/>
        <w:gridCol w:w="961"/>
        <w:gridCol w:w="961"/>
        <w:gridCol w:w="514"/>
        <w:gridCol w:w="514"/>
      </w:tblGrid>
      <w:tr w:rsidR="00A821D3" w:rsidRPr="00C32DD1" w:rsidTr="00C32DD1">
        <w:trPr>
          <w:jc w:val="center"/>
        </w:trPr>
        <w:tc>
          <w:tcPr>
            <w:tcW w:w="1704"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Treatments</w:t>
            </w:r>
          </w:p>
        </w:tc>
        <w:tc>
          <w:tcPr>
            <w:tcW w:w="644"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Berry weight (g)</w:t>
            </w:r>
          </w:p>
        </w:tc>
        <w:tc>
          <w:tcPr>
            <w:tcW w:w="1095" w:type="pct"/>
            <w:gridSpan w:val="2"/>
            <w:tcBorders>
              <w:top w:val="thinThickSmallGap" w:sz="24" w:space="0" w:color="auto"/>
              <w:bottom w:val="thinThickSmallGap" w:sz="24" w:space="0" w:color="auto"/>
              <w:right w:val="thinThickSmallGap" w:sz="24" w:space="0" w:color="auto"/>
            </w:tcBorders>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Berry longitudinal (cm)</w:t>
            </w:r>
          </w:p>
        </w:tc>
        <w:tc>
          <w:tcPr>
            <w:tcW w:w="1014" w:type="pct"/>
            <w:gridSpan w:val="2"/>
            <w:tcBorders>
              <w:top w:val="thinThickSmallGap" w:sz="24" w:space="0" w:color="auto"/>
              <w:bottom w:val="thinThickSmallGap" w:sz="24" w:space="0" w:color="auto"/>
              <w:right w:val="thinThickSmallGap" w:sz="24" w:space="0" w:color="auto"/>
            </w:tcBorders>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Berry equatorial (cm)</w:t>
            </w:r>
          </w:p>
        </w:tc>
        <w:tc>
          <w:tcPr>
            <w:tcW w:w="542" w:type="pct"/>
            <w:gridSpan w:val="2"/>
            <w:tcBorders>
              <w:top w:val="thinThickSmallGap" w:sz="24" w:space="0" w:color="auto"/>
              <w:bottom w:val="thinThickSmallGap" w:sz="24" w:space="0" w:color="auto"/>
              <w:right w:val="thinThickSmallGap" w:sz="24" w:space="0" w:color="auto"/>
            </w:tcBorders>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T.S.S.%</w:t>
            </w:r>
          </w:p>
        </w:tc>
      </w:tr>
      <w:tr w:rsidR="00A821D3" w:rsidRPr="00C32DD1" w:rsidTr="00C32DD1">
        <w:trPr>
          <w:jc w:val="center"/>
        </w:trPr>
        <w:tc>
          <w:tcPr>
            <w:tcW w:w="1704" w:type="pct"/>
            <w:vMerge/>
            <w:tcBorders>
              <w:left w:val="thinThickSmallGap" w:sz="24" w:space="0" w:color="auto"/>
              <w:bottom w:val="thinThickSmallGap" w:sz="24" w:space="0" w:color="auto"/>
              <w:right w:val="thinThickSmallGap" w:sz="24" w:space="0" w:color="auto"/>
            </w:tcBorders>
            <w:shd w:val="clear" w:color="auto" w:fill="auto"/>
            <w:vAlign w:val="center"/>
          </w:tcPr>
          <w:p w:rsidR="00A821D3" w:rsidRPr="00C32DD1" w:rsidRDefault="00A821D3" w:rsidP="00B95B91">
            <w:pPr>
              <w:bidi w:val="0"/>
              <w:snapToGrid w:val="0"/>
              <w:rPr>
                <w:rFonts w:cs="Times New Roman"/>
                <w:b/>
                <w:bCs/>
                <w:sz w:val="20"/>
                <w:szCs w:val="18"/>
                <w:lang w:bidi="ar-EG"/>
              </w:rPr>
            </w:pPr>
          </w:p>
        </w:tc>
        <w:tc>
          <w:tcPr>
            <w:tcW w:w="322" w:type="pct"/>
            <w:tcBorders>
              <w:top w:val="thinThickSmallGap" w:sz="24" w:space="0" w:color="auto"/>
              <w:left w:val="thinThickSmallGap" w:sz="24" w:space="0" w:color="auto"/>
              <w:bottom w:val="thinThickSmallGap" w:sz="24" w:space="0" w:color="auto"/>
            </w:tcBorders>
            <w:shd w:val="clear" w:color="auto" w:fill="auto"/>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2015</w:t>
            </w:r>
          </w:p>
        </w:tc>
        <w:tc>
          <w:tcPr>
            <w:tcW w:w="322" w:type="pct"/>
            <w:tcBorders>
              <w:top w:val="thinThickSmallGap" w:sz="24" w:space="0" w:color="auto"/>
              <w:bottom w:val="thinThickSmallGap" w:sz="24" w:space="0" w:color="auto"/>
              <w:right w:val="thinThickSmallGap" w:sz="24" w:space="0" w:color="auto"/>
            </w:tcBorders>
            <w:shd w:val="clear" w:color="auto" w:fill="auto"/>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2016</w:t>
            </w:r>
          </w:p>
        </w:tc>
        <w:tc>
          <w:tcPr>
            <w:tcW w:w="548" w:type="pct"/>
            <w:tcBorders>
              <w:top w:val="thinThickSmallGap" w:sz="24" w:space="0" w:color="auto"/>
              <w:bottom w:val="thinThickSmallGap" w:sz="24" w:space="0" w:color="auto"/>
              <w:right w:val="single" w:sz="4" w:space="0" w:color="auto"/>
            </w:tcBorders>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2015</w:t>
            </w:r>
          </w:p>
        </w:tc>
        <w:tc>
          <w:tcPr>
            <w:tcW w:w="548" w:type="pct"/>
            <w:tcBorders>
              <w:top w:val="thinThickSmallGap" w:sz="24" w:space="0" w:color="auto"/>
              <w:left w:val="single" w:sz="4" w:space="0" w:color="auto"/>
              <w:bottom w:val="thinThickSmallGap" w:sz="24" w:space="0" w:color="auto"/>
              <w:right w:val="thinThickSmallGap" w:sz="24" w:space="0" w:color="auto"/>
            </w:tcBorders>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2016</w:t>
            </w:r>
          </w:p>
        </w:tc>
        <w:tc>
          <w:tcPr>
            <w:tcW w:w="507" w:type="pct"/>
            <w:tcBorders>
              <w:top w:val="thinThickSmallGap" w:sz="24" w:space="0" w:color="auto"/>
              <w:bottom w:val="thinThickSmallGap" w:sz="24" w:space="0" w:color="auto"/>
              <w:right w:val="single" w:sz="4" w:space="0" w:color="auto"/>
            </w:tcBorders>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2015</w:t>
            </w:r>
          </w:p>
        </w:tc>
        <w:tc>
          <w:tcPr>
            <w:tcW w:w="507" w:type="pct"/>
            <w:tcBorders>
              <w:top w:val="thinThickSmallGap" w:sz="24" w:space="0" w:color="auto"/>
              <w:left w:val="single" w:sz="4" w:space="0" w:color="auto"/>
              <w:bottom w:val="thinThickSmallGap" w:sz="24" w:space="0" w:color="auto"/>
              <w:right w:val="thinThickSmallGap" w:sz="24" w:space="0" w:color="auto"/>
            </w:tcBorders>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2016</w:t>
            </w:r>
          </w:p>
        </w:tc>
        <w:tc>
          <w:tcPr>
            <w:tcW w:w="271" w:type="pct"/>
            <w:tcBorders>
              <w:top w:val="thinThickSmallGap" w:sz="24" w:space="0" w:color="auto"/>
              <w:bottom w:val="thinThickSmallGap" w:sz="24" w:space="0" w:color="auto"/>
              <w:right w:val="single" w:sz="4" w:space="0" w:color="auto"/>
            </w:tcBorders>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2015</w:t>
            </w:r>
          </w:p>
        </w:tc>
        <w:tc>
          <w:tcPr>
            <w:tcW w:w="271" w:type="pct"/>
            <w:tcBorders>
              <w:top w:val="thinThickSmallGap" w:sz="24" w:space="0" w:color="auto"/>
              <w:left w:val="single" w:sz="4" w:space="0" w:color="auto"/>
              <w:bottom w:val="thinThickSmallGap" w:sz="24" w:space="0" w:color="auto"/>
              <w:right w:val="thinThickSmallGap" w:sz="24" w:space="0" w:color="auto"/>
            </w:tcBorders>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2016</w:t>
            </w:r>
          </w:p>
        </w:tc>
      </w:tr>
      <w:tr w:rsidR="00A821D3" w:rsidRPr="00C32DD1" w:rsidTr="00C32DD1">
        <w:trPr>
          <w:jc w:val="center"/>
        </w:trPr>
        <w:tc>
          <w:tcPr>
            <w:tcW w:w="1704" w:type="pct"/>
            <w:tcBorders>
              <w:top w:val="thinThickSmallGap" w:sz="24" w:space="0" w:color="auto"/>
              <w:left w:val="thinThickSmallGap" w:sz="24" w:space="0" w:color="auto"/>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Control</w:t>
            </w:r>
          </w:p>
        </w:tc>
        <w:tc>
          <w:tcPr>
            <w:tcW w:w="322" w:type="pct"/>
            <w:tcBorders>
              <w:top w:val="thinThickSmallGap" w:sz="24" w:space="0" w:color="auto"/>
              <w:lef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2.40</w:t>
            </w:r>
          </w:p>
        </w:tc>
        <w:tc>
          <w:tcPr>
            <w:tcW w:w="322" w:type="pct"/>
            <w:tcBorders>
              <w:top w:val="thinThickSmallGap" w:sz="24" w:space="0" w:color="auto"/>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2.37</w:t>
            </w:r>
          </w:p>
        </w:tc>
        <w:tc>
          <w:tcPr>
            <w:tcW w:w="548" w:type="pct"/>
            <w:tcBorders>
              <w:top w:val="thinThickSmallGap" w:sz="24" w:space="0" w:color="auto"/>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1.60</w:t>
            </w:r>
          </w:p>
        </w:tc>
        <w:tc>
          <w:tcPr>
            <w:tcW w:w="548" w:type="pct"/>
            <w:tcBorders>
              <w:top w:val="thinThickSmallGap" w:sz="24" w:space="0" w:color="auto"/>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1.57</w:t>
            </w:r>
          </w:p>
        </w:tc>
        <w:tc>
          <w:tcPr>
            <w:tcW w:w="507" w:type="pct"/>
            <w:tcBorders>
              <w:top w:val="thinThickSmallGap" w:sz="24" w:space="0" w:color="auto"/>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1.15</w:t>
            </w:r>
          </w:p>
        </w:tc>
        <w:tc>
          <w:tcPr>
            <w:tcW w:w="507" w:type="pct"/>
            <w:tcBorders>
              <w:top w:val="thinThickSmallGap" w:sz="24" w:space="0" w:color="auto"/>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1.14</w:t>
            </w:r>
          </w:p>
        </w:tc>
        <w:tc>
          <w:tcPr>
            <w:tcW w:w="271" w:type="pct"/>
            <w:tcBorders>
              <w:top w:val="thinThickSmallGap" w:sz="24" w:space="0" w:color="auto"/>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18.0</w:t>
            </w:r>
          </w:p>
        </w:tc>
        <w:tc>
          <w:tcPr>
            <w:tcW w:w="271" w:type="pct"/>
            <w:tcBorders>
              <w:top w:val="thinThickSmallGap" w:sz="24" w:space="0" w:color="auto"/>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18.0</w:t>
            </w:r>
          </w:p>
        </w:tc>
      </w:tr>
      <w:tr w:rsidR="00A821D3" w:rsidRPr="00C32DD1" w:rsidTr="00C32DD1">
        <w:trPr>
          <w:jc w:val="center"/>
        </w:trPr>
        <w:tc>
          <w:tcPr>
            <w:tcW w:w="1704" w:type="pct"/>
            <w:tcBorders>
              <w:left w:val="thinThickSmallGap" w:sz="24" w:space="0" w:color="auto"/>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proofErr w:type="spellStart"/>
            <w:r w:rsidRPr="00C32DD1">
              <w:rPr>
                <w:rFonts w:cs="Times New Roman"/>
                <w:sz w:val="20"/>
                <w:szCs w:val="18"/>
                <w:lang w:bidi="ar-EG"/>
              </w:rPr>
              <w:t>Ethrel</w:t>
            </w:r>
            <w:proofErr w:type="spellEnd"/>
            <w:r w:rsidRPr="00C32DD1">
              <w:rPr>
                <w:rFonts w:cs="Times New Roman"/>
                <w:sz w:val="20"/>
                <w:szCs w:val="18"/>
                <w:lang w:bidi="ar-EG"/>
              </w:rPr>
              <w:t xml:space="preserve"> at 250 </w:t>
            </w:r>
            <w:proofErr w:type="spellStart"/>
            <w:r w:rsidRPr="00C32DD1">
              <w:rPr>
                <w:rFonts w:cs="Times New Roman"/>
                <w:sz w:val="20"/>
                <w:szCs w:val="18"/>
                <w:lang w:bidi="ar-EG"/>
              </w:rPr>
              <w:t>ppm</w:t>
            </w:r>
            <w:proofErr w:type="spellEnd"/>
          </w:p>
        </w:tc>
        <w:tc>
          <w:tcPr>
            <w:tcW w:w="322" w:type="pct"/>
            <w:tcBorders>
              <w:lef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2.39</w:t>
            </w:r>
          </w:p>
        </w:tc>
        <w:tc>
          <w:tcPr>
            <w:tcW w:w="322" w:type="pct"/>
            <w:tcBorders>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2.36</w:t>
            </w:r>
          </w:p>
        </w:tc>
        <w:tc>
          <w:tcPr>
            <w:tcW w:w="548"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1.59</w:t>
            </w:r>
          </w:p>
        </w:tc>
        <w:tc>
          <w:tcPr>
            <w:tcW w:w="548"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1.56</w:t>
            </w:r>
          </w:p>
        </w:tc>
        <w:tc>
          <w:tcPr>
            <w:tcW w:w="507"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1.14</w:t>
            </w:r>
          </w:p>
        </w:tc>
        <w:tc>
          <w:tcPr>
            <w:tcW w:w="507"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1.13</w:t>
            </w:r>
          </w:p>
        </w:tc>
        <w:tc>
          <w:tcPr>
            <w:tcW w:w="271"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23.0</w:t>
            </w:r>
          </w:p>
        </w:tc>
        <w:tc>
          <w:tcPr>
            <w:tcW w:w="271"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23.4</w:t>
            </w:r>
          </w:p>
        </w:tc>
      </w:tr>
      <w:tr w:rsidR="00A821D3" w:rsidRPr="00C32DD1" w:rsidTr="00C32DD1">
        <w:trPr>
          <w:jc w:val="center"/>
        </w:trPr>
        <w:tc>
          <w:tcPr>
            <w:tcW w:w="1704" w:type="pct"/>
            <w:tcBorders>
              <w:left w:val="thinThickSmallGap" w:sz="24" w:space="0" w:color="auto"/>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 xml:space="preserve">Proton at 100 </w:t>
            </w:r>
            <w:proofErr w:type="spellStart"/>
            <w:r w:rsidRPr="00C32DD1">
              <w:rPr>
                <w:rFonts w:cs="Times New Roman"/>
                <w:sz w:val="20"/>
                <w:szCs w:val="18"/>
                <w:lang w:bidi="ar-EG"/>
              </w:rPr>
              <w:t>ppm</w:t>
            </w:r>
            <w:proofErr w:type="spellEnd"/>
          </w:p>
        </w:tc>
        <w:tc>
          <w:tcPr>
            <w:tcW w:w="322" w:type="pct"/>
            <w:tcBorders>
              <w:lef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2.39</w:t>
            </w:r>
          </w:p>
        </w:tc>
        <w:tc>
          <w:tcPr>
            <w:tcW w:w="322" w:type="pct"/>
            <w:tcBorders>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2.36</w:t>
            </w:r>
          </w:p>
        </w:tc>
        <w:tc>
          <w:tcPr>
            <w:tcW w:w="548"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1.58</w:t>
            </w:r>
          </w:p>
        </w:tc>
        <w:tc>
          <w:tcPr>
            <w:tcW w:w="548"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1.56</w:t>
            </w:r>
          </w:p>
        </w:tc>
        <w:tc>
          <w:tcPr>
            <w:tcW w:w="507"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1.13</w:t>
            </w:r>
          </w:p>
        </w:tc>
        <w:tc>
          <w:tcPr>
            <w:tcW w:w="507"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1.13</w:t>
            </w:r>
          </w:p>
        </w:tc>
        <w:tc>
          <w:tcPr>
            <w:tcW w:w="271"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21.6</w:t>
            </w:r>
          </w:p>
        </w:tc>
        <w:tc>
          <w:tcPr>
            <w:tcW w:w="271"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22.0</w:t>
            </w:r>
          </w:p>
        </w:tc>
      </w:tr>
      <w:tr w:rsidR="00A821D3" w:rsidRPr="00C32DD1" w:rsidTr="00C32DD1">
        <w:trPr>
          <w:jc w:val="center"/>
        </w:trPr>
        <w:tc>
          <w:tcPr>
            <w:tcW w:w="1704" w:type="pct"/>
            <w:tcBorders>
              <w:left w:val="thinThickSmallGap" w:sz="24" w:space="0" w:color="auto"/>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proofErr w:type="spellStart"/>
            <w:r w:rsidRPr="00C32DD1">
              <w:rPr>
                <w:rFonts w:cs="Times New Roman"/>
                <w:sz w:val="20"/>
                <w:szCs w:val="18"/>
                <w:lang w:bidi="ar-EG"/>
              </w:rPr>
              <w:t>Ethrel</w:t>
            </w:r>
            <w:proofErr w:type="spellEnd"/>
            <w:r w:rsidRPr="00C32DD1">
              <w:rPr>
                <w:rFonts w:cs="Times New Roman"/>
                <w:sz w:val="20"/>
                <w:szCs w:val="18"/>
                <w:lang w:bidi="ar-EG"/>
              </w:rPr>
              <w:t xml:space="preserve"> at 125 </w:t>
            </w:r>
            <w:proofErr w:type="spellStart"/>
            <w:r w:rsidRPr="00C32DD1">
              <w:rPr>
                <w:rFonts w:cs="Times New Roman"/>
                <w:sz w:val="20"/>
                <w:szCs w:val="18"/>
                <w:lang w:bidi="ar-EG"/>
              </w:rPr>
              <w:t>ppm</w:t>
            </w:r>
            <w:proofErr w:type="spellEnd"/>
            <w:r w:rsidRPr="00C32DD1">
              <w:rPr>
                <w:rFonts w:cs="Times New Roman"/>
                <w:sz w:val="20"/>
                <w:szCs w:val="18"/>
                <w:lang w:bidi="ar-EG"/>
              </w:rPr>
              <w:t xml:space="preserve">+ Proton at 50 </w:t>
            </w:r>
            <w:proofErr w:type="spellStart"/>
            <w:r w:rsidRPr="00C32DD1">
              <w:rPr>
                <w:rFonts w:cs="Times New Roman"/>
                <w:sz w:val="20"/>
                <w:szCs w:val="18"/>
                <w:lang w:bidi="ar-EG"/>
              </w:rPr>
              <w:t>ppm</w:t>
            </w:r>
            <w:proofErr w:type="spellEnd"/>
          </w:p>
        </w:tc>
        <w:tc>
          <w:tcPr>
            <w:tcW w:w="322" w:type="pct"/>
            <w:tcBorders>
              <w:lef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2.38</w:t>
            </w:r>
          </w:p>
        </w:tc>
        <w:tc>
          <w:tcPr>
            <w:tcW w:w="322" w:type="pct"/>
            <w:tcBorders>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2.35</w:t>
            </w:r>
          </w:p>
        </w:tc>
        <w:tc>
          <w:tcPr>
            <w:tcW w:w="548"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1.58</w:t>
            </w:r>
          </w:p>
        </w:tc>
        <w:tc>
          <w:tcPr>
            <w:tcW w:w="548"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1.56</w:t>
            </w:r>
          </w:p>
        </w:tc>
        <w:tc>
          <w:tcPr>
            <w:tcW w:w="507"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1.13</w:t>
            </w:r>
          </w:p>
        </w:tc>
        <w:tc>
          <w:tcPr>
            <w:tcW w:w="507"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1.14</w:t>
            </w:r>
          </w:p>
        </w:tc>
        <w:tc>
          <w:tcPr>
            <w:tcW w:w="271"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23.6</w:t>
            </w:r>
          </w:p>
        </w:tc>
        <w:tc>
          <w:tcPr>
            <w:tcW w:w="271"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23.8</w:t>
            </w:r>
          </w:p>
        </w:tc>
      </w:tr>
      <w:tr w:rsidR="00A821D3" w:rsidRPr="00C32DD1" w:rsidTr="00C32DD1">
        <w:trPr>
          <w:jc w:val="center"/>
        </w:trPr>
        <w:tc>
          <w:tcPr>
            <w:tcW w:w="1704" w:type="pct"/>
            <w:tcBorders>
              <w:left w:val="thinThickSmallGap" w:sz="24" w:space="0" w:color="auto"/>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N at 25 g/vine/year</w:t>
            </w:r>
          </w:p>
        </w:tc>
        <w:tc>
          <w:tcPr>
            <w:tcW w:w="322" w:type="pct"/>
            <w:tcBorders>
              <w:lef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2.51</w:t>
            </w:r>
          </w:p>
        </w:tc>
        <w:tc>
          <w:tcPr>
            <w:tcW w:w="322" w:type="pct"/>
            <w:tcBorders>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2.50</w:t>
            </w:r>
          </w:p>
        </w:tc>
        <w:tc>
          <w:tcPr>
            <w:tcW w:w="548"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1.68</w:t>
            </w:r>
          </w:p>
        </w:tc>
        <w:tc>
          <w:tcPr>
            <w:tcW w:w="548"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1.65</w:t>
            </w:r>
          </w:p>
        </w:tc>
        <w:tc>
          <w:tcPr>
            <w:tcW w:w="507"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1.21</w:t>
            </w:r>
          </w:p>
        </w:tc>
        <w:tc>
          <w:tcPr>
            <w:tcW w:w="507"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1.22</w:t>
            </w:r>
          </w:p>
        </w:tc>
        <w:tc>
          <w:tcPr>
            <w:tcW w:w="271"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18.4</w:t>
            </w:r>
          </w:p>
        </w:tc>
        <w:tc>
          <w:tcPr>
            <w:tcW w:w="271"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18.5</w:t>
            </w:r>
          </w:p>
        </w:tc>
      </w:tr>
      <w:tr w:rsidR="00A821D3" w:rsidRPr="00C32DD1" w:rsidTr="00C32DD1">
        <w:trPr>
          <w:jc w:val="center"/>
        </w:trPr>
        <w:tc>
          <w:tcPr>
            <w:tcW w:w="1704" w:type="pct"/>
            <w:tcBorders>
              <w:left w:val="thinThickSmallGap" w:sz="24" w:space="0" w:color="auto"/>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K- silicate at 0.1 %</w:t>
            </w:r>
          </w:p>
        </w:tc>
        <w:tc>
          <w:tcPr>
            <w:tcW w:w="322" w:type="pct"/>
            <w:tcBorders>
              <w:lef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3.20</w:t>
            </w:r>
          </w:p>
        </w:tc>
        <w:tc>
          <w:tcPr>
            <w:tcW w:w="322" w:type="pct"/>
            <w:tcBorders>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3.30</w:t>
            </w:r>
          </w:p>
        </w:tc>
        <w:tc>
          <w:tcPr>
            <w:tcW w:w="548"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2.14</w:t>
            </w:r>
          </w:p>
        </w:tc>
        <w:tc>
          <w:tcPr>
            <w:tcW w:w="548"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2.11</w:t>
            </w:r>
          </w:p>
        </w:tc>
        <w:tc>
          <w:tcPr>
            <w:tcW w:w="507"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1.60</w:t>
            </w:r>
          </w:p>
        </w:tc>
        <w:tc>
          <w:tcPr>
            <w:tcW w:w="507"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1.61</w:t>
            </w:r>
          </w:p>
        </w:tc>
        <w:tc>
          <w:tcPr>
            <w:tcW w:w="271"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20.9</w:t>
            </w:r>
          </w:p>
        </w:tc>
        <w:tc>
          <w:tcPr>
            <w:tcW w:w="271"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21.0</w:t>
            </w:r>
          </w:p>
        </w:tc>
      </w:tr>
      <w:tr w:rsidR="00A821D3" w:rsidRPr="00C32DD1" w:rsidTr="00C32DD1">
        <w:trPr>
          <w:jc w:val="center"/>
        </w:trPr>
        <w:tc>
          <w:tcPr>
            <w:tcW w:w="1704" w:type="pct"/>
            <w:tcBorders>
              <w:left w:val="thinThickSmallGap" w:sz="24" w:space="0" w:color="auto"/>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 xml:space="preserve">Selenium at 25 </w:t>
            </w:r>
            <w:proofErr w:type="spellStart"/>
            <w:r w:rsidRPr="00C32DD1">
              <w:rPr>
                <w:rFonts w:cs="Times New Roman"/>
                <w:sz w:val="20"/>
                <w:szCs w:val="18"/>
                <w:lang w:bidi="ar-EG"/>
              </w:rPr>
              <w:t>ppm</w:t>
            </w:r>
            <w:proofErr w:type="spellEnd"/>
          </w:p>
        </w:tc>
        <w:tc>
          <w:tcPr>
            <w:tcW w:w="322" w:type="pct"/>
            <w:tcBorders>
              <w:lef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3.00</w:t>
            </w:r>
          </w:p>
        </w:tc>
        <w:tc>
          <w:tcPr>
            <w:tcW w:w="322" w:type="pct"/>
            <w:tcBorders>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3.02</w:t>
            </w:r>
          </w:p>
        </w:tc>
        <w:tc>
          <w:tcPr>
            <w:tcW w:w="548"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2.00</w:t>
            </w:r>
          </w:p>
        </w:tc>
        <w:tc>
          <w:tcPr>
            <w:tcW w:w="548"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1.98</w:t>
            </w:r>
          </w:p>
        </w:tc>
        <w:tc>
          <w:tcPr>
            <w:tcW w:w="507"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1.46</w:t>
            </w:r>
          </w:p>
        </w:tc>
        <w:tc>
          <w:tcPr>
            <w:tcW w:w="507"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1.48</w:t>
            </w:r>
          </w:p>
        </w:tc>
        <w:tc>
          <w:tcPr>
            <w:tcW w:w="271"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20.4</w:t>
            </w:r>
          </w:p>
        </w:tc>
        <w:tc>
          <w:tcPr>
            <w:tcW w:w="271"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20.4</w:t>
            </w:r>
          </w:p>
        </w:tc>
      </w:tr>
      <w:tr w:rsidR="00A821D3" w:rsidRPr="00C32DD1" w:rsidTr="00C32DD1">
        <w:trPr>
          <w:jc w:val="center"/>
        </w:trPr>
        <w:tc>
          <w:tcPr>
            <w:tcW w:w="1704" w:type="pct"/>
            <w:tcBorders>
              <w:left w:val="thinThickSmallGap" w:sz="24" w:space="0" w:color="auto"/>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 xml:space="preserve">K-silicate at 0.1 %+ Selenium at 25 </w:t>
            </w:r>
            <w:proofErr w:type="spellStart"/>
            <w:r w:rsidRPr="00C32DD1">
              <w:rPr>
                <w:rFonts w:cs="Times New Roman"/>
                <w:sz w:val="20"/>
                <w:szCs w:val="18"/>
                <w:lang w:bidi="ar-EG"/>
              </w:rPr>
              <w:t>ppm</w:t>
            </w:r>
            <w:proofErr w:type="spellEnd"/>
            <w:r w:rsidRPr="00C32DD1">
              <w:rPr>
                <w:rFonts w:cs="Times New Roman"/>
                <w:sz w:val="20"/>
                <w:szCs w:val="18"/>
                <w:lang w:bidi="ar-EG"/>
              </w:rPr>
              <w:t xml:space="preserve"> </w:t>
            </w:r>
          </w:p>
        </w:tc>
        <w:tc>
          <w:tcPr>
            <w:tcW w:w="322" w:type="pct"/>
            <w:tcBorders>
              <w:lef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3.31</w:t>
            </w:r>
          </w:p>
        </w:tc>
        <w:tc>
          <w:tcPr>
            <w:tcW w:w="322" w:type="pct"/>
            <w:tcBorders>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3.33</w:t>
            </w:r>
          </w:p>
        </w:tc>
        <w:tc>
          <w:tcPr>
            <w:tcW w:w="548"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2.21</w:t>
            </w:r>
          </w:p>
        </w:tc>
        <w:tc>
          <w:tcPr>
            <w:tcW w:w="548"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2.18</w:t>
            </w:r>
          </w:p>
        </w:tc>
        <w:tc>
          <w:tcPr>
            <w:tcW w:w="507"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1.65</w:t>
            </w:r>
          </w:p>
        </w:tc>
        <w:tc>
          <w:tcPr>
            <w:tcW w:w="507"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1.67</w:t>
            </w:r>
          </w:p>
        </w:tc>
        <w:tc>
          <w:tcPr>
            <w:tcW w:w="271"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21.0</w:t>
            </w:r>
          </w:p>
        </w:tc>
        <w:tc>
          <w:tcPr>
            <w:tcW w:w="271"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21.1</w:t>
            </w:r>
          </w:p>
        </w:tc>
      </w:tr>
      <w:tr w:rsidR="00A821D3" w:rsidRPr="00C32DD1" w:rsidTr="00C32DD1">
        <w:trPr>
          <w:jc w:val="center"/>
        </w:trPr>
        <w:tc>
          <w:tcPr>
            <w:tcW w:w="1704" w:type="pct"/>
            <w:tcBorders>
              <w:left w:val="thinThickSmallGap" w:sz="24" w:space="0" w:color="auto"/>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Turmeric extract at 0.1 %.</w:t>
            </w:r>
          </w:p>
        </w:tc>
        <w:tc>
          <w:tcPr>
            <w:tcW w:w="322" w:type="pct"/>
            <w:tcBorders>
              <w:lef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2.63</w:t>
            </w:r>
          </w:p>
        </w:tc>
        <w:tc>
          <w:tcPr>
            <w:tcW w:w="322" w:type="pct"/>
            <w:tcBorders>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2.64</w:t>
            </w:r>
          </w:p>
        </w:tc>
        <w:tc>
          <w:tcPr>
            <w:tcW w:w="548"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1.77</w:t>
            </w:r>
          </w:p>
        </w:tc>
        <w:tc>
          <w:tcPr>
            <w:tcW w:w="548"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1.74</w:t>
            </w:r>
          </w:p>
        </w:tc>
        <w:tc>
          <w:tcPr>
            <w:tcW w:w="507"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1.27</w:t>
            </w:r>
          </w:p>
        </w:tc>
        <w:tc>
          <w:tcPr>
            <w:tcW w:w="507"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1.29</w:t>
            </w:r>
          </w:p>
        </w:tc>
        <w:tc>
          <w:tcPr>
            <w:tcW w:w="271"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18.9</w:t>
            </w:r>
          </w:p>
        </w:tc>
        <w:tc>
          <w:tcPr>
            <w:tcW w:w="271"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19.0</w:t>
            </w:r>
          </w:p>
        </w:tc>
      </w:tr>
      <w:tr w:rsidR="00A821D3" w:rsidRPr="00C32DD1" w:rsidTr="00C32DD1">
        <w:trPr>
          <w:jc w:val="center"/>
        </w:trPr>
        <w:tc>
          <w:tcPr>
            <w:tcW w:w="1704" w:type="pct"/>
            <w:tcBorders>
              <w:left w:val="thinThickSmallGap" w:sz="24" w:space="0" w:color="auto"/>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Garlic oil at 1 %</w:t>
            </w:r>
          </w:p>
        </w:tc>
        <w:tc>
          <w:tcPr>
            <w:tcW w:w="322" w:type="pct"/>
            <w:tcBorders>
              <w:lef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2.89</w:t>
            </w:r>
          </w:p>
        </w:tc>
        <w:tc>
          <w:tcPr>
            <w:tcW w:w="322" w:type="pct"/>
            <w:tcBorders>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2.89</w:t>
            </w:r>
          </w:p>
        </w:tc>
        <w:tc>
          <w:tcPr>
            <w:tcW w:w="548"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1.93</w:t>
            </w:r>
          </w:p>
        </w:tc>
        <w:tc>
          <w:tcPr>
            <w:tcW w:w="548"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1.90</w:t>
            </w:r>
          </w:p>
        </w:tc>
        <w:tc>
          <w:tcPr>
            <w:tcW w:w="507"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1.41</w:t>
            </w:r>
          </w:p>
        </w:tc>
        <w:tc>
          <w:tcPr>
            <w:tcW w:w="507"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1.43</w:t>
            </w:r>
          </w:p>
        </w:tc>
        <w:tc>
          <w:tcPr>
            <w:tcW w:w="271"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19.9</w:t>
            </w:r>
          </w:p>
        </w:tc>
        <w:tc>
          <w:tcPr>
            <w:tcW w:w="271"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20.0</w:t>
            </w:r>
          </w:p>
        </w:tc>
      </w:tr>
      <w:tr w:rsidR="00A821D3" w:rsidRPr="00C32DD1" w:rsidTr="00C32DD1">
        <w:trPr>
          <w:jc w:val="center"/>
        </w:trPr>
        <w:tc>
          <w:tcPr>
            <w:tcW w:w="1704" w:type="pct"/>
            <w:tcBorders>
              <w:left w:val="thinThickSmallGap" w:sz="24" w:space="0" w:color="auto"/>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Onion oil at 1 %</w:t>
            </w:r>
          </w:p>
        </w:tc>
        <w:tc>
          <w:tcPr>
            <w:tcW w:w="322" w:type="pct"/>
            <w:tcBorders>
              <w:lef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2.79</w:t>
            </w:r>
          </w:p>
        </w:tc>
        <w:tc>
          <w:tcPr>
            <w:tcW w:w="322" w:type="pct"/>
            <w:tcBorders>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2.76</w:t>
            </w:r>
          </w:p>
        </w:tc>
        <w:tc>
          <w:tcPr>
            <w:tcW w:w="548"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1.85</w:t>
            </w:r>
          </w:p>
        </w:tc>
        <w:tc>
          <w:tcPr>
            <w:tcW w:w="548"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1.82</w:t>
            </w:r>
          </w:p>
        </w:tc>
        <w:tc>
          <w:tcPr>
            <w:tcW w:w="507"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1.34</w:t>
            </w:r>
          </w:p>
        </w:tc>
        <w:tc>
          <w:tcPr>
            <w:tcW w:w="507"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1.35</w:t>
            </w:r>
          </w:p>
        </w:tc>
        <w:tc>
          <w:tcPr>
            <w:tcW w:w="271" w:type="pct"/>
            <w:tcBorders>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19.5</w:t>
            </w:r>
          </w:p>
        </w:tc>
        <w:tc>
          <w:tcPr>
            <w:tcW w:w="271" w:type="pct"/>
            <w:tcBorders>
              <w:left w:val="single" w:sz="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19.6</w:t>
            </w:r>
          </w:p>
        </w:tc>
      </w:tr>
      <w:tr w:rsidR="00A821D3" w:rsidRPr="00C32DD1" w:rsidTr="00C32DD1">
        <w:trPr>
          <w:jc w:val="center"/>
        </w:trPr>
        <w:tc>
          <w:tcPr>
            <w:tcW w:w="1704" w:type="pct"/>
            <w:tcBorders>
              <w:left w:val="thinThickSmallGap" w:sz="24" w:space="0" w:color="auto"/>
              <w:bottom w:val="thinThickSmallGap" w:sz="24" w:space="0" w:color="auto"/>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Boric acid at 0.025 %</w:t>
            </w:r>
          </w:p>
        </w:tc>
        <w:tc>
          <w:tcPr>
            <w:tcW w:w="322" w:type="pct"/>
            <w:tcBorders>
              <w:left w:val="thinThickSmallGap" w:sz="24" w:space="0" w:color="auto"/>
              <w:bottom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3.10</w:t>
            </w:r>
          </w:p>
        </w:tc>
        <w:tc>
          <w:tcPr>
            <w:tcW w:w="322" w:type="pct"/>
            <w:tcBorders>
              <w:bottom w:val="thinThickSmallGap" w:sz="24" w:space="0" w:color="auto"/>
              <w:right w:val="thinThickSmallGap" w:sz="24" w:space="0" w:color="auto"/>
            </w:tcBorders>
            <w:shd w:val="clear" w:color="auto" w:fill="auto"/>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3.16</w:t>
            </w:r>
          </w:p>
        </w:tc>
        <w:tc>
          <w:tcPr>
            <w:tcW w:w="548" w:type="pct"/>
            <w:tcBorders>
              <w:bottom w:val="thinThickSmallGap" w:sz="24" w:space="0" w:color="auto"/>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2.06</w:t>
            </w:r>
          </w:p>
        </w:tc>
        <w:tc>
          <w:tcPr>
            <w:tcW w:w="548" w:type="pct"/>
            <w:tcBorders>
              <w:left w:val="single" w:sz="4" w:space="0" w:color="auto"/>
              <w:bottom w:val="thinThickSmallGap" w:sz="2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2.03</w:t>
            </w:r>
          </w:p>
        </w:tc>
        <w:tc>
          <w:tcPr>
            <w:tcW w:w="507" w:type="pct"/>
            <w:tcBorders>
              <w:bottom w:val="thinThickSmallGap" w:sz="24" w:space="0" w:color="auto"/>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1.53</w:t>
            </w:r>
          </w:p>
        </w:tc>
        <w:tc>
          <w:tcPr>
            <w:tcW w:w="507" w:type="pct"/>
            <w:tcBorders>
              <w:left w:val="single" w:sz="4" w:space="0" w:color="auto"/>
              <w:bottom w:val="thinThickSmallGap" w:sz="2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1.55</w:t>
            </w:r>
          </w:p>
        </w:tc>
        <w:tc>
          <w:tcPr>
            <w:tcW w:w="271" w:type="pct"/>
            <w:tcBorders>
              <w:bottom w:val="thinThickSmallGap" w:sz="24" w:space="0" w:color="auto"/>
              <w:right w:val="single" w:sz="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20.8</w:t>
            </w:r>
          </w:p>
        </w:tc>
        <w:tc>
          <w:tcPr>
            <w:tcW w:w="271" w:type="pct"/>
            <w:tcBorders>
              <w:left w:val="single" w:sz="4" w:space="0" w:color="auto"/>
              <w:bottom w:val="thinThickSmallGap" w:sz="24" w:space="0" w:color="auto"/>
              <w:right w:val="thinThickSmallGap" w:sz="24" w:space="0" w:color="auto"/>
            </w:tcBorders>
            <w:vAlign w:val="center"/>
          </w:tcPr>
          <w:p w:rsidR="00A821D3" w:rsidRPr="00C32DD1" w:rsidRDefault="00A821D3" w:rsidP="00B95B91">
            <w:pPr>
              <w:bidi w:val="0"/>
              <w:snapToGrid w:val="0"/>
              <w:rPr>
                <w:rFonts w:cs="Times New Roman"/>
                <w:sz w:val="20"/>
                <w:szCs w:val="18"/>
                <w:lang w:bidi="ar-EG"/>
              </w:rPr>
            </w:pPr>
            <w:r w:rsidRPr="00C32DD1">
              <w:rPr>
                <w:rFonts w:cs="Times New Roman"/>
                <w:sz w:val="20"/>
                <w:szCs w:val="18"/>
                <w:lang w:bidi="ar-EG"/>
              </w:rPr>
              <w:t>20.9</w:t>
            </w:r>
          </w:p>
        </w:tc>
      </w:tr>
      <w:tr w:rsidR="00A821D3" w:rsidRPr="00C32DD1" w:rsidTr="00C32DD1">
        <w:trPr>
          <w:jc w:val="center"/>
        </w:trPr>
        <w:tc>
          <w:tcPr>
            <w:tcW w:w="1704" w:type="pct"/>
            <w:tcBorders>
              <w:top w:val="thinThickSmallGap" w:sz="24" w:space="0" w:color="auto"/>
              <w:left w:val="thinThickSmallGap" w:sz="24" w:space="0" w:color="auto"/>
              <w:bottom w:val="thickThinSmallGap" w:sz="24" w:space="0" w:color="auto"/>
              <w:right w:val="thinThickSmallGap" w:sz="24" w:space="0" w:color="auto"/>
            </w:tcBorders>
            <w:shd w:val="clear" w:color="auto" w:fill="auto"/>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 xml:space="preserve">New L.S.D. at 5% </w:t>
            </w:r>
          </w:p>
        </w:tc>
        <w:tc>
          <w:tcPr>
            <w:tcW w:w="322" w:type="pct"/>
            <w:tcBorders>
              <w:top w:val="thinThickSmallGap" w:sz="24" w:space="0" w:color="auto"/>
              <w:left w:val="thinThickSmallGap" w:sz="24" w:space="0" w:color="auto"/>
              <w:bottom w:val="thickThinSmallGap" w:sz="24" w:space="0" w:color="auto"/>
            </w:tcBorders>
            <w:shd w:val="clear" w:color="auto" w:fill="auto"/>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0.10</w:t>
            </w:r>
          </w:p>
        </w:tc>
        <w:tc>
          <w:tcPr>
            <w:tcW w:w="322" w:type="pct"/>
            <w:tcBorders>
              <w:top w:val="thinThickSmallGap" w:sz="24" w:space="0" w:color="auto"/>
              <w:bottom w:val="thickThinSmallGap" w:sz="24" w:space="0" w:color="auto"/>
              <w:right w:val="thinThickSmallGap" w:sz="24" w:space="0" w:color="auto"/>
            </w:tcBorders>
            <w:shd w:val="clear" w:color="auto" w:fill="auto"/>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0.12</w:t>
            </w:r>
          </w:p>
        </w:tc>
        <w:tc>
          <w:tcPr>
            <w:tcW w:w="548" w:type="pct"/>
            <w:tcBorders>
              <w:top w:val="thinThickSmallGap" w:sz="24" w:space="0" w:color="auto"/>
              <w:bottom w:val="thickThinSmallGap" w:sz="24" w:space="0" w:color="auto"/>
              <w:right w:val="single" w:sz="4" w:space="0" w:color="auto"/>
            </w:tcBorders>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0.06</w:t>
            </w:r>
          </w:p>
        </w:tc>
        <w:tc>
          <w:tcPr>
            <w:tcW w:w="548" w:type="pct"/>
            <w:tcBorders>
              <w:top w:val="thinThickSmallGap" w:sz="24" w:space="0" w:color="auto"/>
              <w:left w:val="single" w:sz="4" w:space="0" w:color="auto"/>
              <w:bottom w:val="thickThinSmallGap" w:sz="24" w:space="0" w:color="auto"/>
              <w:right w:val="thinThickSmallGap" w:sz="24" w:space="0" w:color="auto"/>
            </w:tcBorders>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0.05</w:t>
            </w:r>
          </w:p>
        </w:tc>
        <w:tc>
          <w:tcPr>
            <w:tcW w:w="507" w:type="pct"/>
            <w:tcBorders>
              <w:top w:val="thinThickSmallGap" w:sz="24" w:space="0" w:color="auto"/>
              <w:bottom w:val="thickThinSmallGap" w:sz="24" w:space="0" w:color="auto"/>
              <w:right w:val="single" w:sz="4" w:space="0" w:color="auto"/>
            </w:tcBorders>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0.04</w:t>
            </w:r>
          </w:p>
        </w:tc>
        <w:tc>
          <w:tcPr>
            <w:tcW w:w="507" w:type="pct"/>
            <w:tcBorders>
              <w:top w:val="thinThickSmallGap" w:sz="24" w:space="0" w:color="auto"/>
              <w:left w:val="single" w:sz="4" w:space="0" w:color="auto"/>
              <w:bottom w:val="thickThinSmallGap" w:sz="24" w:space="0" w:color="auto"/>
              <w:right w:val="thinThickSmallGap" w:sz="24" w:space="0" w:color="auto"/>
            </w:tcBorders>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0.05</w:t>
            </w:r>
          </w:p>
        </w:tc>
        <w:tc>
          <w:tcPr>
            <w:tcW w:w="271" w:type="pct"/>
            <w:tcBorders>
              <w:top w:val="thinThickSmallGap" w:sz="24" w:space="0" w:color="auto"/>
              <w:bottom w:val="thickThinSmallGap" w:sz="24" w:space="0" w:color="auto"/>
              <w:right w:val="single" w:sz="4" w:space="0" w:color="auto"/>
            </w:tcBorders>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0.4</w:t>
            </w:r>
          </w:p>
        </w:tc>
        <w:tc>
          <w:tcPr>
            <w:tcW w:w="271" w:type="pct"/>
            <w:tcBorders>
              <w:top w:val="thinThickSmallGap" w:sz="24" w:space="0" w:color="auto"/>
              <w:left w:val="single" w:sz="4" w:space="0" w:color="auto"/>
              <w:bottom w:val="thickThinSmallGap" w:sz="24" w:space="0" w:color="auto"/>
              <w:right w:val="thinThickSmallGap" w:sz="24" w:space="0" w:color="auto"/>
            </w:tcBorders>
            <w:vAlign w:val="center"/>
          </w:tcPr>
          <w:p w:rsidR="00A821D3" w:rsidRPr="00C32DD1" w:rsidRDefault="00A821D3" w:rsidP="00B95B91">
            <w:pPr>
              <w:bidi w:val="0"/>
              <w:snapToGrid w:val="0"/>
              <w:rPr>
                <w:rFonts w:cs="Times New Roman"/>
                <w:b/>
                <w:bCs/>
                <w:sz w:val="20"/>
                <w:szCs w:val="18"/>
                <w:lang w:bidi="ar-EG"/>
              </w:rPr>
            </w:pPr>
            <w:r w:rsidRPr="00C32DD1">
              <w:rPr>
                <w:rFonts w:cs="Times New Roman"/>
                <w:b/>
                <w:bCs/>
                <w:sz w:val="20"/>
                <w:szCs w:val="18"/>
                <w:lang w:bidi="ar-EG"/>
              </w:rPr>
              <w:t>0.5</w:t>
            </w:r>
          </w:p>
        </w:tc>
      </w:tr>
    </w:tbl>
    <w:p w:rsidR="00A821D3" w:rsidRPr="00C32DD1" w:rsidRDefault="00A821D3" w:rsidP="000602CA">
      <w:pPr>
        <w:bidi w:val="0"/>
        <w:snapToGrid w:val="0"/>
        <w:jc w:val="center"/>
        <w:rPr>
          <w:rFonts w:cs="Times New Roman"/>
          <w:b/>
          <w:bCs/>
          <w:sz w:val="20"/>
          <w:szCs w:val="18"/>
        </w:rPr>
      </w:pPr>
    </w:p>
    <w:p w:rsidR="00A821D3" w:rsidRPr="00C32DD1" w:rsidRDefault="00A821D3" w:rsidP="007453A0">
      <w:pPr>
        <w:bidi w:val="0"/>
        <w:snapToGrid w:val="0"/>
        <w:jc w:val="both"/>
        <w:rPr>
          <w:rFonts w:cs="Times New Roman"/>
          <w:b/>
          <w:bCs/>
          <w:sz w:val="20"/>
          <w:szCs w:val="18"/>
        </w:rPr>
      </w:pPr>
      <w:r w:rsidRPr="00C32DD1">
        <w:rPr>
          <w:rFonts w:cs="Times New Roman"/>
          <w:b/>
          <w:bCs/>
          <w:sz w:val="20"/>
          <w:szCs w:val="18"/>
        </w:rPr>
        <w:t xml:space="preserve">Table (11): Effect of </w:t>
      </w:r>
      <w:proofErr w:type="spellStart"/>
      <w:r w:rsidRPr="00C32DD1">
        <w:rPr>
          <w:rFonts w:cs="Times New Roman"/>
          <w:b/>
          <w:bCs/>
          <w:sz w:val="20"/>
          <w:szCs w:val="18"/>
        </w:rPr>
        <w:t>ethrel</w:t>
      </w:r>
      <w:proofErr w:type="spellEnd"/>
      <w:r w:rsidRPr="00C32DD1">
        <w:rPr>
          <w:rFonts w:cs="Times New Roman"/>
          <w:b/>
          <w:bCs/>
          <w:sz w:val="20"/>
          <w:szCs w:val="18"/>
        </w:rPr>
        <w:t>, proton, N, potassium silicate, selenium and some plant extracts on some chemical characteristics of the berries of Crimson seedless grapevines during 2015 and 2016 seasons.</w:t>
      </w:r>
      <w:r w:rsidR="00C32DD1" w:rsidRPr="00C32DD1">
        <w:rPr>
          <w:rFonts w:cs="Times New Roman"/>
          <w:b/>
          <w:bCs/>
          <w:sz w:val="20"/>
          <w:szCs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928"/>
        <w:gridCol w:w="591"/>
        <w:gridCol w:w="593"/>
        <w:gridCol w:w="514"/>
        <w:gridCol w:w="514"/>
        <w:gridCol w:w="826"/>
        <w:gridCol w:w="828"/>
        <w:gridCol w:w="1342"/>
        <w:gridCol w:w="1340"/>
      </w:tblGrid>
      <w:tr w:rsidR="00A821D3" w:rsidRPr="00C32DD1" w:rsidTr="00C32DD1">
        <w:trPr>
          <w:jc w:val="center"/>
        </w:trPr>
        <w:tc>
          <w:tcPr>
            <w:tcW w:w="1545"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b/>
                <w:bCs/>
                <w:sz w:val="20"/>
                <w:szCs w:val="18"/>
                <w:lang w:bidi="ar-EG"/>
              </w:rPr>
            </w:pPr>
            <w:r w:rsidRPr="00C32DD1">
              <w:rPr>
                <w:rFonts w:cs="Times New Roman"/>
                <w:b/>
                <w:bCs/>
                <w:sz w:val="20"/>
                <w:szCs w:val="18"/>
                <w:lang w:bidi="ar-EG"/>
              </w:rPr>
              <w:t>Treatments</w:t>
            </w:r>
          </w:p>
        </w:tc>
        <w:tc>
          <w:tcPr>
            <w:tcW w:w="625"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821D3" w:rsidRPr="00B95B91" w:rsidRDefault="00A821D3" w:rsidP="00B95B91">
            <w:pPr>
              <w:bidi w:val="0"/>
              <w:snapToGrid w:val="0"/>
              <w:rPr>
                <w:rFonts w:cs="Times New Roman"/>
                <w:b/>
                <w:bCs/>
                <w:sz w:val="16"/>
                <w:szCs w:val="16"/>
                <w:lang w:bidi="ar-EG"/>
              </w:rPr>
            </w:pPr>
            <w:r w:rsidRPr="00B95B91">
              <w:rPr>
                <w:rFonts w:cs="Times New Roman"/>
                <w:b/>
                <w:bCs/>
                <w:sz w:val="16"/>
                <w:szCs w:val="16"/>
                <w:lang w:bidi="ar-EG"/>
              </w:rPr>
              <w:t>Total acidity</w:t>
            </w:r>
            <w:r w:rsidR="00B95B91" w:rsidRPr="00B95B91">
              <w:rPr>
                <w:rFonts w:cs="Times New Roman" w:hint="eastAsia"/>
                <w:b/>
                <w:bCs/>
                <w:sz w:val="16"/>
                <w:szCs w:val="16"/>
                <w:lang w:eastAsia="zh-CN" w:bidi="ar-EG"/>
              </w:rPr>
              <w:t xml:space="preserve"> </w:t>
            </w:r>
            <w:r w:rsidRPr="00B95B91">
              <w:rPr>
                <w:rFonts w:cs="Times New Roman"/>
                <w:b/>
                <w:bCs/>
                <w:sz w:val="16"/>
                <w:szCs w:val="16"/>
                <w:lang w:bidi="ar-EG"/>
              </w:rPr>
              <w:t>%</w:t>
            </w:r>
          </w:p>
        </w:tc>
        <w:tc>
          <w:tcPr>
            <w:tcW w:w="542" w:type="pct"/>
            <w:gridSpan w:val="2"/>
            <w:tcBorders>
              <w:top w:val="thinThickSmallGap" w:sz="24" w:space="0" w:color="auto"/>
              <w:bottom w:val="thinThickSmallGap" w:sz="24" w:space="0" w:color="auto"/>
              <w:right w:val="thinThickSmallGap" w:sz="24" w:space="0" w:color="auto"/>
            </w:tcBorders>
            <w:vAlign w:val="center"/>
          </w:tcPr>
          <w:p w:rsidR="00A821D3" w:rsidRPr="00B95B91" w:rsidRDefault="00A821D3" w:rsidP="00B95B91">
            <w:pPr>
              <w:bidi w:val="0"/>
              <w:snapToGrid w:val="0"/>
              <w:rPr>
                <w:rFonts w:cs="Times New Roman"/>
                <w:b/>
                <w:bCs/>
                <w:sz w:val="16"/>
                <w:szCs w:val="16"/>
                <w:lang w:bidi="ar-EG"/>
              </w:rPr>
            </w:pPr>
            <w:r w:rsidRPr="00B95B91">
              <w:rPr>
                <w:rFonts w:cs="Times New Roman"/>
                <w:b/>
                <w:bCs/>
                <w:sz w:val="16"/>
                <w:szCs w:val="16"/>
                <w:lang w:bidi="ar-EG"/>
              </w:rPr>
              <w:t>T.S.S./acid</w:t>
            </w:r>
          </w:p>
        </w:tc>
        <w:tc>
          <w:tcPr>
            <w:tcW w:w="873" w:type="pct"/>
            <w:gridSpan w:val="2"/>
            <w:tcBorders>
              <w:top w:val="thinThickSmallGap" w:sz="24" w:space="0" w:color="auto"/>
              <w:bottom w:val="thinThickSmallGap" w:sz="24" w:space="0" w:color="auto"/>
              <w:right w:val="thinThickSmallGap" w:sz="24" w:space="0" w:color="auto"/>
            </w:tcBorders>
            <w:vAlign w:val="center"/>
          </w:tcPr>
          <w:p w:rsidR="00A821D3" w:rsidRPr="00B95B91" w:rsidRDefault="00A821D3" w:rsidP="00B95B91">
            <w:pPr>
              <w:bidi w:val="0"/>
              <w:snapToGrid w:val="0"/>
              <w:rPr>
                <w:rFonts w:cs="Times New Roman"/>
                <w:b/>
                <w:bCs/>
                <w:sz w:val="16"/>
                <w:szCs w:val="16"/>
                <w:lang w:bidi="ar-EG"/>
              </w:rPr>
            </w:pPr>
            <w:r w:rsidRPr="00B95B91">
              <w:rPr>
                <w:rFonts w:cs="Times New Roman"/>
                <w:b/>
                <w:bCs/>
                <w:sz w:val="16"/>
                <w:szCs w:val="16"/>
                <w:lang w:bidi="ar-EG"/>
              </w:rPr>
              <w:t>Reducing sugars %</w:t>
            </w:r>
          </w:p>
        </w:tc>
        <w:tc>
          <w:tcPr>
            <w:tcW w:w="1415" w:type="pct"/>
            <w:gridSpan w:val="2"/>
            <w:tcBorders>
              <w:top w:val="thinThickSmallGap" w:sz="24" w:space="0" w:color="auto"/>
              <w:bottom w:val="thinThickSmallGap" w:sz="24" w:space="0" w:color="auto"/>
              <w:right w:val="thinThickSmallGap" w:sz="24" w:space="0" w:color="auto"/>
            </w:tcBorders>
            <w:vAlign w:val="center"/>
          </w:tcPr>
          <w:p w:rsidR="00A821D3" w:rsidRPr="00B95B91" w:rsidRDefault="00A821D3" w:rsidP="00B95B91">
            <w:pPr>
              <w:bidi w:val="0"/>
              <w:snapToGrid w:val="0"/>
              <w:rPr>
                <w:rFonts w:cs="Times New Roman"/>
                <w:b/>
                <w:bCs/>
                <w:sz w:val="16"/>
                <w:szCs w:val="16"/>
                <w:lang w:bidi="ar-EG"/>
              </w:rPr>
            </w:pPr>
            <w:r w:rsidRPr="00B95B91">
              <w:rPr>
                <w:rFonts w:cs="Times New Roman"/>
                <w:b/>
                <w:bCs/>
                <w:sz w:val="16"/>
                <w:szCs w:val="16"/>
                <w:lang w:bidi="ar-EG"/>
              </w:rPr>
              <w:t xml:space="preserve">Total </w:t>
            </w:r>
            <w:proofErr w:type="spellStart"/>
            <w:r w:rsidRPr="00B95B91">
              <w:rPr>
                <w:rFonts w:cs="Times New Roman"/>
                <w:b/>
                <w:bCs/>
                <w:sz w:val="16"/>
                <w:szCs w:val="16"/>
                <w:lang w:bidi="ar-EG"/>
              </w:rPr>
              <w:t>anthocyanins</w:t>
            </w:r>
            <w:proofErr w:type="spellEnd"/>
            <w:r w:rsidRPr="00B95B91">
              <w:rPr>
                <w:rFonts w:cs="Times New Roman"/>
                <w:b/>
                <w:bCs/>
                <w:sz w:val="16"/>
                <w:szCs w:val="16"/>
                <w:lang w:bidi="ar-EG"/>
              </w:rPr>
              <w:t xml:space="preserve"> (mg/100g FW)</w:t>
            </w:r>
          </w:p>
        </w:tc>
      </w:tr>
      <w:tr w:rsidR="00A821D3" w:rsidRPr="00C32DD1" w:rsidTr="00C32DD1">
        <w:trPr>
          <w:jc w:val="center"/>
        </w:trPr>
        <w:tc>
          <w:tcPr>
            <w:tcW w:w="1545" w:type="pct"/>
            <w:vMerge/>
            <w:tcBorders>
              <w:left w:val="thinThickSmallGap" w:sz="24" w:space="0" w:color="auto"/>
              <w:bottom w:val="thinThickSmallGap" w:sz="24" w:space="0" w:color="auto"/>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b/>
                <w:bCs/>
                <w:sz w:val="20"/>
                <w:szCs w:val="18"/>
                <w:lang w:bidi="ar-EG"/>
              </w:rPr>
            </w:pPr>
          </w:p>
        </w:tc>
        <w:tc>
          <w:tcPr>
            <w:tcW w:w="312" w:type="pct"/>
            <w:tcBorders>
              <w:top w:val="thinThickSmallGap" w:sz="24" w:space="0" w:color="auto"/>
              <w:left w:val="thinThickSmallGap" w:sz="24" w:space="0" w:color="auto"/>
              <w:bottom w:val="thinThickSmallGap" w:sz="24" w:space="0" w:color="auto"/>
            </w:tcBorders>
            <w:shd w:val="clear" w:color="auto" w:fill="auto"/>
            <w:vAlign w:val="center"/>
          </w:tcPr>
          <w:p w:rsidR="00A821D3" w:rsidRPr="00C32DD1" w:rsidRDefault="00A821D3" w:rsidP="000602CA">
            <w:pPr>
              <w:bidi w:val="0"/>
              <w:snapToGrid w:val="0"/>
              <w:jc w:val="both"/>
              <w:rPr>
                <w:rFonts w:cs="Times New Roman"/>
                <w:b/>
                <w:bCs/>
                <w:sz w:val="20"/>
                <w:szCs w:val="18"/>
                <w:lang w:bidi="ar-EG"/>
              </w:rPr>
            </w:pPr>
            <w:r w:rsidRPr="00C32DD1">
              <w:rPr>
                <w:rFonts w:cs="Times New Roman"/>
                <w:b/>
                <w:bCs/>
                <w:sz w:val="20"/>
                <w:szCs w:val="18"/>
                <w:lang w:bidi="ar-EG"/>
              </w:rPr>
              <w:t>2015</w:t>
            </w:r>
          </w:p>
        </w:tc>
        <w:tc>
          <w:tcPr>
            <w:tcW w:w="312" w:type="pct"/>
            <w:tcBorders>
              <w:top w:val="thinThickSmallGap" w:sz="24" w:space="0" w:color="auto"/>
              <w:bottom w:val="thinThickSmallGap" w:sz="24" w:space="0" w:color="auto"/>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b/>
                <w:bCs/>
                <w:sz w:val="20"/>
                <w:szCs w:val="18"/>
                <w:lang w:bidi="ar-EG"/>
              </w:rPr>
            </w:pPr>
            <w:r w:rsidRPr="00C32DD1">
              <w:rPr>
                <w:rFonts w:cs="Times New Roman"/>
                <w:b/>
                <w:bCs/>
                <w:sz w:val="20"/>
                <w:szCs w:val="18"/>
                <w:lang w:bidi="ar-EG"/>
              </w:rPr>
              <w:t>2016</w:t>
            </w:r>
          </w:p>
        </w:tc>
        <w:tc>
          <w:tcPr>
            <w:tcW w:w="271" w:type="pct"/>
            <w:tcBorders>
              <w:top w:val="thinThickSmallGap" w:sz="24" w:space="0" w:color="auto"/>
              <w:bottom w:val="thinThickSmallGap" w:sz="24" w:space="0" w:color="auto"/>
              <w:right w:val="single" w:sz="4" w:space="0" w:color="auto"/>
            </w:tcBorders>
            <w:vAlign w:val="center"/>
          </w:tcPr>
          <w:p w:rsidR="00A821D3" w:rsidRPr="00C32DD1" w:rsidRDefault="00A821D3" w:rsidP="000602CA">
            <w:pPr>
              <w:bidi w:val="0"/>
              <w:snapToGrid w:val="0"/>
              <w:jc w:val="both"/>
              <w:rPr>
                <w:rFonts w:cs="Times New Roman"/>
                <w:b/>
                <w:bCs/>
                <w:sz w:val="20"/>
                <w:szCs w:val="18"/>
                <w:lang w:bidi="ar-EG"/>
              </w:rPr>
            </w:pPr>
            <w:r w:rsidRPr="00C32DD1">
              <w:rPr>
                <w:rFonts w:cs="Times New Roman"/>
                <w:b/>
                <w:bCs/>
                <w:sz w:val="20"/>
                <w:szCs w:val="18"/>
                <w:lang w:bidi="ar-EG"/>
              </w:rPr>
              <w:t>2015</w:t>
            </w:r>
          </w:p>
        </w:tc>
        <w:tc>
          <w:tcPr>
            <w:tcW w:w="271" w:type="pct"/>
            <w:tcBorders>
              <w:top w:val="thinThickSmallGap" w:sz="24" w:space="0" w:color="auto"/>
              <w:left w:val="single" w:sz="4" w:space="0" w:color="auto"/>
              <w:bottom w:val="thinThickSmallGap" w:sz="24" w:space="0" w:color="auto"/>
              <w:right w:val="thinThickSmallGap" w:sz="24" w:space="0" w:color="auto"/>
            </w:tcBorders>
            <w:vAlign w:val="center"/>
          </w:tcPr>
          <w:p w:rsidR="00A821D3" w:rsidRPr="00C32DD1" w:rsidRDefault="00A821D3" w:rsidP="000602CA">
            <w:pPr>
              <w:bidi w:val="0"/>
              <w:snapToGrid w:val="0"/>
              <w:jc w:val="both"/>
              <w:rPr>
                <w:rFonts w:cs="Times New Roman"/>
                <w:b/>
                <w:bCs/>
                <w:sz w:val="20"/>
                <w:szCs w:val="18"/>
                <w:lang w:bidi="ar-EG"/>
              </w:rPr>
            </w:pPr>
            <w:r w:rsidRPr="00C32DD1">
              <w:rPr>
                <w:rFonts w:cs="Times New Roman"/>
                <w:b/>
                <w:bCs/>
                <w:sz w:val="20"/>
                <w:szCs w:val="18"/>
                <w:lang w:bidi="ar-EG"/>
              </w:rPr>
              <w:t>2016</w:t>
            </w:r>
          </w:p>
        </w:tc>
        <w:tc>
          <w:tcPr>
            <w:tcW w:w="436" w:type="pct"/>
            <w:tcBorders>
              <w:top w:val="thinThickSmallGap" w:sz="24" w:space="0" w:color="auto"/>
              <w:bottom w:val="thinThickSmallGap" w:sz="24" w:space="0" w:color="auto"/>
              <w:right w:val="single" w:sz="4" w:space="0" w:color="auto"/>
            </w:tcBorders>
            <w:vAlign w:val="center"/>
          </w:tcPr>
          <w:p w:rsidR="00A821D3" w:rsidRPr="00C32DD1" w:rsidRDefault="00A821D3" w:rsidP="000602CA">
            <w:pPr>
              <w:bidi w:val="0"/>
              <w:snapToGrid w:val="0"/>
              <w:jc w:val="both"/>
              <w:rPr>
                <w:rFonts w:cs="Times New Roman"/>
                <w:b/>
                <w:bCs/>
                <w:sz w:val="20"/>
                <w:szCs w:val="18"/>
                <w:lang w:bidi="ar-EG"/>
              </w:rPr>
            </w:pPr>
            <w:r w:rsidRPr="00C32DD1">
              <w:rPr>
                <w:rFonts w:cs="Times New Roman"/>
                <w:b/>
                <w:bCs/>
                <w:sz w:val="20"/>
                <w:szCs w:val="18"/>
                <w:lang w:bidi="ar-EG"/>
              </w:rPr>
              <w:t>2015</w:t>
            </w:r>
          </w:p>
        </w:tc>
        <w:tc>
          <w:tcPr>
            <w:tcW w:w="436" w:type="pct"/>
            <w:tcBorders>
              <w:top w:val="thinThickSmallGap" w:sz="24" w:space="0" w:color="auto"/>
              <w:left w:val="single" w:sz="4" w:space="0" w:color="auto"/>
              <w:bottom w:val="thinThickSmallGap" w:sz="24" w:space="0" w:color="auto"/>
              <w:right w:val="thinThickSmallGap" w:sz="24" w:space="0" w:color="auto"/>
            </w:tcBorders>
            <w:vAlign w:val="center"/>
          </w:tcPr>
          <w:p w:rsidR="00A821D3" w:rsidRPr="00C32DD1" w:rsidRDefault="00A821D3" w:rsidP="000602CA">
            <w:pPr>
              <w:bidi w:val="0"/>
              <w:snapToGrid w:val="0"/>
              <w:jc w:val="both"/>
              <w:rPr>
                <w:rFonts w:cs="Times New Roman"/>
                <w:b/>
                <w:bCs/>
                <w:sz w:val="20"/>
                <w:szCs w:val="18"/>
                <w:lang w:bidi="ar-EG"/>
              </w:rPr>
            </w:pPr>
            <w:r w:rsidRPr="00C32DD1">
              <w:rPr>
                <w:rFonts w:cs="Times New Roman"/>
                <w:b/>
                <w:bCs/>
                <w:sz w:val="20"/>
                <w:szCs w:val="18"/>
                <w:lang w:bidi="ar-EG"/>
              </w:rPr>
              <w:t>2016</w:t>
            </w:r>
          </w:p>
        </w:tc>
        <w:tc>
          <w:tcPr>
            <w:tcW w:w="708" w:type="pct"/>
            <w:tcBorders>
              <w:top w:val="thinThickSmallGap" w:sz="24" w:space="0" w:color="auto"/>
              <w:bottom w:val="thinThickSmallGap" w:sz="24" w:space="0" w:color="auto"/>
              <w:right w:val="single" w:sz="4" w:space="0" w:color="auto"/>
            </w:tcBorders>
            <w:vAlign w:val="center"/>
          </w:tcPr>
          <w:p w:rsidR="00A821D3" w:rsidRPr="00C32DD1" w:rsidRDefault="00A821D3" w:rsidP="000602CA">
            <w:pPr>
              <w:bidi w:val="0"/>
              <w:snapToGrid w:val="0"/>
              <w:jc w:val="both"/>
              <w:rPr>
                <w:rFonts w:cs="Times New Roman"/>
                <w:b/>
                <w:bCs/>
                <w:sz w:val="20"/>
                <w:szCs w:val="18"/>
                <w:lang w:bidi="ar-EG"/>
              </w:rPr>
            </w:pPr>
            <w:r w:rsidRPr="00C32DD1">
              <w:rPr>
                <w:rFonts w:cs="Times New Roman"/>
                <w:b/>
                <w:bCs/>
                <w:sz w:val="20"/>
                <w:szCs w:val="18"/>
                <w:lang w:bidi="ar-EG"/>
              </w:rPr>
              <w:t>2015</w:t>
            </w:r>
          </w:p>
        </w:tc>
        <w:tc>
          <w:tcPr>
            <w:tcW w:w="708" w:type="pct"/>
            <w:tcBorders>
              <w:top w:val="thinThickSmallGap" w:sz="24" w:space="0" w:color="auto"/>
              <w:left w:val="single" w:sz="4" w:space="0" w:color="auto"/>
              <w:bottom w:val="thinThickSmallGap" w:sz="24" w:space="0" w:color="auto"/>
              <w:right w:val="thinThickSmallGap" w:sz="24" w:space="0" w:color="auto"/>
            </w:tcBorders>
            <w:vAlign w:val="center"/>
          </w:tcPr>
          <w:p w:rsidR="00A821D3" w:rsidRPr="00C32DD1" w:rsidRDefault="00A821D3" w:rsidP="000602CA">
            <w:pPr>
              <w:bidi w:val="0"/>
              <w:snapToGrid w:val="0"/>
              <w:jc w:val="both"/>
              <w:rPr>
                <w:rFonts w:cs="Times New Roman"/>
                <w:b/>
                <w:bCs/>
                <w:sz w:val="20"/>
                <w:szCs w:val="18"/>
                <w:lang w:bidi="ar-EG"/>
              </w:rPr>
            </w:pPr>
            <w:r w:rsidRPr="00C32DD1">
              <w:rPr>
                <w:rFonts w:cs="Times New Roman"/>
                <w:b/>
                <w:bCs/>
                <w:sz w:val="20"/>
                <w:szCs w:val="18"/>
                <w:lang w:bidi="ar-EG"/>
              </w:rPr>
              <w:t>2016</w:t>
            </w:r>
          </w:p>
        </w:tc>
      </w:tr>
      <w:tr w:rsidR="00A821D3" w:rsidRPr="00C32DD1" w:rsidTr="00C32DD1">
        <w:trPr>
          <w:jc w:val="center"/>
        </w:trPr>
        <w:tc>
          <w:tcPr>
            <w:tcW w:w="1545" w:type="pct"/>
            <w:tcBorders>
              <w:top w:val="thinThickSmallGap" w:sz="24" w:space="0" w:color="auto"/>
              <w:left w:val="thinThickSmallGap" w:sz="24" w:space="0" w:color="auto"/>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Control</w:t>
            </w:r>
          </w:p>
        </w:tc>
        <w:tc>
          <w:tcPr>
            <w:tcW w:w="312" w:type="pct"/>
            <w:tcBorders>
              <w:top w:val="thinThickSmallGap" w:sz="24" w:space="0" w:color="auto"/>
              <w:lef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0.719</w:t>
            </w:r>
          </w:p>
        </w:tc>
        <w:tc>
          <w:tcPr>
            <w:tcW w:w="312" w:type="pct"/>
            <w:tcBorders>
              <w:top w:val="thinThickSmallGap" w:sz="24" w:space="0" w:color="auto"/>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0.725</w:t>
            </w:r>
          </w:p>
        </w:tc>
        <w:tc>
          <w:tcPr>
            <w:tcW w:w="271" w:type="pct"/>
            <w:tcBorders>
              <w:top w:val="thinThickSmallGap" w:sz="24" w:space="0" w:color="auto"/>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25.0</w:t>
            </w:r>
          </w:p>
        </w:tc>
        <w:tc>
          <w:tcPr>
            <w:tcW w:w="271" w:type="pct"/>
            <w:tcBorders>
              <w:top w:val="thinThickSmallGap" w:sz="24" w:space="0" w:color="auto"/>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24.8</w:t>
            </w:r>
          </w:p>
        </w:tc>
        <w:tc>
          <w:tcPr>
            <w:tcW w:w="436" w:type="pct"/>
            <w:tcBorders>
              <w:top w:val="thinThickSmallGap" w:sz="24" w:space="0" w:color="auto"/>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16.81</w:t>
            </w:r>
          </w:p>
        </w:tc>
        <w:tc>
          <w:tcPr>
            <w:tcW w:w="436" w:type="pct"/>
            <w:tcBorders>
              <w:top w:val="thinThickSmallGap" w:sz="24" w:space="0" w:color="auto"/>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16.90</w:t>
            </w:r>
          </w:p>
        </w:tc>
        <w:tc>
          <w:tcPr>
            <w:tcW w:w="708" w:type="pct"/>
            <w:tcBorders>
              <w:top w:val="thinThickSmallGap" w:sz="24" w:space="0" w:color="auto"/>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22.9</w:t>
            </w:r>
          </w:p>
        </w:tc>
        <w:tc>
          <w:tcPr>
            <w:tcW w:w="708" w:type="pct"/>
            <w:tcBorders>
              <w:top w:val="thinThickSmallGap" w:sz="24" w:space="0" w:color="auto"/>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23.0</w:t>
            </w:r>
          </w:p>
        </w:tc>
      </w:tr>
      <w:tr w:rsidR="00A821D3" w:rsidRPr="00C32DD1" w:rsidTr="00C32DD1">
        <w:trPr>
          <w:jc w:val="center"/>
        </w:trPr>
        <w:tc>
          <w:tcPr>
            <w:tcW w:w="1545" w:type="pct"/>
            <w:tcBorders>
              <w:left w:val="thinThickSmallGap" w:sz="24" w:space="0" w:color="auto"/>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proofErr w:type="spellStart"/>
            <w:r w:rsidRPr="00C32DD1">
              <w:rPr>
                <w:rFonts w:cs="Times New Roman"/>
                <w:sz w:val="20"/>
                <w:szCs w:val="18"/>
                <w:lang w:bidi="ar-EG"/>
              </w:rPr>
              <w:t>Ethrel</w:t>
            </w:r>
            <w:proofErr w:type="spellEnd"/>
            <w:r w:rsidRPr="00C32DD1">
              <w:rPr>
                <w:rFonts w:cs="Times New Roman"/>
                <w:sz w:val="20"/>
                <w:szCs w:val="18"/>
                <w:lang w:bidi="ar-EG"/>
              </w:rPr>
              <w:t xml:space="preserve"> at 250 </w:t>
            </w:r>
            <w:proofErr w:type="spellStart"/>
            <w:r w:rsidRPr="00C32DD1">
              <w:rPr>
                <w:rFonts w:cs="Times New Roman"/>
                <w:sz w:val="20"/>
                <w:szCs w:val="18"/>
                <w:lang w:bidi="ar-EG"/>
              </w:rPr>
              <w:t>ppm</w:t>
            </w:r>
            <w:proofErr w:type="spellEnd"/>
          </w:p>
        </w:tc>
        <w:tc>
          <w:tcPr>
            <w:tcW w:w="312" w:type="pct"/>
            <w:tcBorders>
              <w:lef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0.510</w:t>
            </w:r>
          </w:p>
        </w:tc>
        <w:tc>
          <w:tcPr>
            <w:tcW w:w="312" w:type="pct"/>
            <w:tcBorders>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0.509</w:t>
            </w:r>
          </w:p>
        </w:tc>
        <w:tc>
          <w:tcPr>
            <w:tcW w:w="271"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45.1</w:t>
            </w:r>
          </w:p>
        </w:tc>
        <w:tc>
          <w:tcPr>
            <w:tcW w:w="271"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46.0</w:t>
            </w:r>
          </w:p>
        </w:tc>
        <w:tc>
          <w:tcPr>
            <w:tcW w:w="436"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20.01</w:t>
            </w:r>
          </w:p>
        </w:tc>
        <w:tc>
          <w:tcPr>
            <w:tcW w:w="436"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20.10</w:t>
            </w:r>
          </w:p>
        </w:tc>
        <w:tc>
          <w:tcPr>
            <w:tcW w:w="708"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39.3</w:t>
            </w:r>
          </w:p>
        </w:tc>
        <w:tc>
          <w:tcPr>
            <w:tcW w:w="708"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40.0</w:t>
            </w:r>
          </w:p>
        </w:tc>
      </w:tr>
      <w:tr w:rsidR="00A821D3" w:rsidRPr="00C32DD1" w:rsidTr="00C32DD1">
        <w:trPr>
          <w:jc w:val="center"/>
        </w:trPr>
        <w:tc>
          <w:tcPr>
            <w:tcW w:w="1545" w:type="pct"/>
            <w:tcBorders>
              <w:left w:val="thinThickSmallGap" w:sz="24" w:space="0" w:color="auto"/>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 xml:space="preserve">Proton at 100 </w:t>
            </w:r>
            <w:proofErr w:type="spellStart"/>
            <w:r w:rsidRPr="00C32DD1">
              <w:rPr>
                <w:rFonts w:cs="Times New Roman"/>
                <w:sz w:val="20"/>
                <w:szCs w:val="18"/>
                <w:lang w:bidi="ar-EG"/>
              </w:rPr>
              <w:t>ppm</w:t>
            </w:r>
            <w:proofErr w:type="spellEnd"/>
          </w:p>
        </w:tc>
        <w:tc>
          <w:tcPr>
            <w:tcW w:w="312" w:type="pct"/>
            <w:tcBorders>
              <w:lef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0.540</w:t>
            </w:r>
          </w:p>
        </w:tc>
        <w:tc>
          <w:tcPr>
            <w:tcW w:w="312" w:type="pct"/>
            <w:tcBorders>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0.530</w:t>
            </w:r>
          </w:p>
        </w:tc>
        <w:tc>
          <w:tcPr>
            <w:tcW w:w="271"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40.0</w:t>
            </w:r>
          </w:p>
        </w:tc>
        <w:tc>
          <w:tcPr>
            <w:tcW w:w="271"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41.5</w:t>
            </w:r>
          </w:p>
        </w:tc>
        <w:tc>
          <w:tcPr>
            <w:tcW w:w="436"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21.51</w:t>
            </w:r>
          </w:p>
        </w:tc>
        <w:tc>
          <w:tcPr>
            <w:tcW w:w="436"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21.70</w:t>
            </w:r>
          </w:p>
        </w:tc>
        <w:tc>
          <w:tcPr>
            <w:tcW w:w="708"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41.9</w:t>
            </w:r>
          </w:p>
        </w:tc>
        <w:tc>
          <w:tcPr>
            <w:tcW w:w="708"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42.0</w:t>
            </w:r>
          </w:p>
        </w:tc>
      </w:tr>
      <w:tr w:rsidR="00A821D3" w:rsidRPr="00C32DD1" w:rsidTr="00C32DD1">
        <w:trPr>
          <w:jc w:val="center"/>
        </w:trPr>
        <w:tc>
          <w:tcPr>
            <w:tcW w:w="1545" w:type="pct"/>
            <w:tcBorders>
              <w:left w:val="thinThickSmallGap" w:sz="24" w:space="0" w:color="auto"/>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proofErr w:type="spellStart"/>
            <w:r w:rsidRPr="00C32DD1">
              <w:rPr>
                <w:rFonts w:cs="Times New Roman"/>
                <w:sz w:val="20"/>
                <w:szCs w:val="18"/>
                <w:lang w:bidi="ar-EG"/>
              </w:rPr>
              <w:t>Ethrel</w:t>
            </w:r>
            <w:proofErr w:type="spellEnd"/>
            <w:r w:rsidRPr="00C32DD1">
              <w:rPr>
                <w:rFonts w:cs="Times New Roman"/>
                <w:sz w:val="20"/>
                <w:szCs w:val="18"/>
                <w:lang w:bidi="ar-EG"/>
              </w:rPr>
              <w:t xml:space="preserve"> at 125 </w:t>
            </w:r>
            <w:proofErr w:type="spellStart"/>
            <w:r w:rsidRPr="00C32DD1">
              <w:rPr>
                <w:rFonts w:cs="Times New Roman"/>
                <w:sz w:val="20"/>
                <w:szCs w:val="18"/>
                <w:lang w:bidi="ar-EG"/>
              </w:rPr>
              <w:t>ppm</w:t>
            </w:r>
            <w:proofErr w:type="spellEnd"/>
            <w:r w:rsidRPr="00C32DD1">
              <w:rPr>
                <w:rFonts w:cs="Times New Roman"/>
                <w:sz w:val="20"/>
                <w:szCs w:val="18"/>
                <w:lang w:bidi="ar-EG"/>
              </w:rPr>
              <w:t xml:space="preserve">+ Proton at 50 </w:t>
            </w:r>
            <w:proofErr w:type="spellStart"/>
            <w:r w:rsidRPr="00C32DD1">
              <w:rPr>
                <w:rFonts w:cs="Times New Roman"/>
                <w:sz w:val="20"/>
                <w:szCs w:val="18"/>
                <w:lang w:bidi="ar-EG"/>
              </w:rPr>
              <w:t>ppm</w:t>
            </w:r>
            <w:proofErr w:type="spellEnd"/>
          </w:p>
        </w:tc>
        <w:tc>
          <w:tcPr>
            <w:tcW w:w="312" w:type="pct"/>
            <w:tcBorders>
              <w:lef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0.480</w:t>
            </w:r>
          </w:p>
        </w:tc>
        <w:tc>
          <w:tcPr>
            <w:tcW w:w="312" w:type="pct"/>
            <w:tcBorders>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0.471</w:t>
            </w:r>
          </w:p>
        </w:tc>
        <w:tc>
          <w:tcPr>
            <w:tcW w:w="271"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49.2</w:t>
            </w:r>
          </w:p>
        </w:tc>
        <w:tc>
          <w:tcPr>
            <w:tcW w:w="271"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50.5</w:t>
            </w:r>
          </w:p>
        </w:tc>
        <w:tc>
          <w:tcPr>
            <w:tcW w:w="436"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22.11</w:t>
            </w:r>
          </w:p>
        </w:tc>
        <w:tc>
          <w:tcPr>
            <w:tcW w:w="436"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22.20</w:t>
            </w:r>
          </w:p>
        </w:tc>
        <w:tc>
          <w:tcPr>
            <w:tcW w:w="708"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44.0</w:t>
            </w:r>
          </w:p>
        </w:tc>
        <w:tc>
          <w:tcPr>
            <w:tcW w:w="708"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44.9</w:t>
            </w:r>
          </w:p>
        </w:tc>
      </w:tr>
      <w:tr w:rsidR="00A821D3" w:rsidRPr="00C32DD1" w:rsidTr="00C32DD1">
        <w:trPr>
          <w:jc w:val="center"/>
        </w:trPr>
        <w:tc>
          <w:tcPr>
            <w:tcW w:w="1545" w:type="pct"/>
            <w:tcBorders>
              <w:left w:val="thinThickSmallGap" w:sz="24" w:space="0" w:color="auto"/>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N at 25 g/vine/year</w:t>
            </w:r>
          </w:p>
        </w:tc>
        <w:tc>
          <w:tcPr>
            <w:tcW w:w="312" w:type="pct"/>
            <w:tcBorders>
              <w:lef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0.700</w:t>
            </w:r>
          </w:p>
        </w:tc>
        <w:tc>
          <w:tcPr>
            <w:tcW w:w="312" w:type="pct"/>
            <w:tcBorders>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0.704</w:t>
            </w:r>
          </w:p>
        </w:tc>
        <w:tc>
          <w:tcPr>
            <w:tcW w:w="271"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26.3</w:t>
            </w:r>
          </w:p>
        </w:tc>
        <w:tc>
          <w:tcPr>
            <w:tcW w:w="271"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26.3</w:t>
            </w:r>
          </w:p>
        </w:tc>
        <w:tc>
          <w:tcPr>
            <w:tcW w:w="436"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16.94</w:t>
            </w:r>
          </w:p>
        </w:tc>
        <w:tc>
          <w:tcPr>
            <w:tcW w:w="436"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17.04</w:t>
            </w:r>
          </w:p>
        </w:tc>
        <w:tc>
          <w:tcPr>
            <w:tcW w:w="708"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24.0</w:t>
            </w:r>
          </w:p>
        </w:tc>
        <w:tc>
          <w:tcPr>
            <w:tcW w:w="708"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24.1</w:t>
            </w:r>
          </w:p>
        </w:tc>
      </w:tr>
      <w:tr w:rsidR="00A821D3" w:rsidRPr="00C32DD1" w:rsidTr="00C32DD1">
        <w:trPr>
          <w:jc w:val="center"/>
        </w:trPr>
        <w:tc>
          <w:tcPr>
            <w:tcW w:w="1545" w:type="pct"/>
            <w:tcBorders>
              <w:left w:val="thinThickSmallGap" w:sz="24" w:space="0" w:color="auto"/>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K- silicate at 0.1 %</w:t>
            </w:r>
          </w:p>
        </w:tc>
        <w:tc>
          <w:tcPr>
            <w:tcW w:w="312" w:type="pct"/>
            <w:tcBorders>
              <w:lef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0.580</w:t>
            </w:r>
          </w:p>
        </w:tc>
        <w:tc>
          <w:tcPr>
            <w:tcW w:w="312" w:type="pct"/>
            <w:tcBorders>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0.582</w:t>
            </w:r>
          </w:p>
        </w:tc>
        <w:tc>
          <w:tcPr>
            <w:tcW w:w="271"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36.0</w:t>
            </w:r>
          </w:p>
        </w:tc>
        <w:tc>
          <w:tcPr>
            <w:tcW w:w="271"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36.1</w:t>
            </w:r>
          </w:p>
        </w:tc>
        <w:tc>
          <w:tcPr>
            <w:tcW w:w="436"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18.05</w:t>
            </w:r>
          </w:p>
        </w:tc>
        <w:tc>
          <w:tcPr>
            <w:tcW w:w="436"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18.14</w:t>
            </w:r>
          </w:p>
        </w:tc>
        <w:tc>
          <w:tcPr>
            <w:tcW w:w="708"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35.1</w:t>
            </w:r>
          </w:p>
        </w:tc>
        <w:tc>
          <w:tcPr>
            <w:tcW w:w="708"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35.2</w:t>
            </w:r>
          </w:p>
        </w:tc>
      </w:tr>
      <w:tr w:rsidR="00A821D3" w:rsidRPr="00C32DD1" w:rsidTr="00C32DD1">
        <w:trPr>
          <w:jc w:val="center"/>
        </w:trPr>
        <w:tc>
          <w:tcPr>
            <w:tcW w:w="1545" w:type="pct"/>
            <w:tcBorders>
              <w:left w:val="thinThickSmallGap" w:sz="24" w:space="0" w:color="auto"/>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 xml:space="preserve">Selenium at 25 </w:t>
            </w:r>
            <w:proofErr w:type="spellStart"/>
            <w:r w:rsidRPr="00C32DD1">
              <w:rPr>
                <w:rFonts w:cs="Times New Roman"/>
                <w:sz w:val="20"/>
                <w:szCs w:val="18"/>
                <w:lang w:bidi="ar-EG"/>
              </w:rPr>
              <w:t>ppm</w:t>
            </w:r>
            <w:proofErr w:type="spellEnd"/>
          </w:p>
        </w:tc>
        <w:tc>
          <w:tcPr>
            <w:tcW w:w="312" w:type="pct"/>
            <w:tcBorders>
              <w:lef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0.620</w:t>
            </w:r>
          </w:p>
        </w:tc>
        <w:tc>
          <w:tcPr>
            <w:tcW w:w="312" w:type="pct"/>
            <w:tcBorders>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0.622</w:t>
            </w:r>
          </w:p>
        </w:tc>
        <w:tc>
          <w:tcPr>
            <w:tcW w:w="271"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32.9</w:t>
            </w:r>
          </w:p>
        </w:tc>
        <w:tc>
          <w:tcPr>
            <w:tcW w:w="271"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32.8</w:t>
            </w:r>
          </w:p>
        </w:tc>
        <w:tc>
          <w:tcPr>
            <w:tcW w:w="436"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17.70</w:t>
            </w:r>
          </w:p>
        </w:tc>
        <w:tc>
          <w:tcPr>
            <w:tcW w:w="436"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17.79</w:t>
            </w:r>
          </w:p>
        </w:tc>
        <w:tc>
          <w:tcPr>
            <w:tcW w:w="708"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31.9</w:t>
            </w:r>
          </w:p>
        </w:tc>
        <w:tc>
          <w:tcPr>
            <w:tcW w:w="708"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32.0</w:t>
            </w:r>
          </w:p>
        </w:tc>
      </w:tr>
      <w:tr w:rsidR="00A821D3" w:rsidRPr="00C32DD1" w:rsidTr="00C32DD1">
        <w:trPr>
          <w:jc w:val="center"/>
        </w:trPr>
        <w:tc>
          <w:tcPr>
            <w:tcW w:w="1545" w:type="pct"/>
            <w:tcBorders>
              <w:left w:val="thinThickSmallGap" w:sz="24" w:space="0" w:color="auto"/>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 xml:space="preserve">K-silicate at 0.1 %+ Selenium at 25 </w:t>
            </w:r>
            <w:proofErr w:type="spellStart"/>
            <w:r w:rsidRPr="00C32DD1">
              <w:rPr>
                <w:rFonts w:cs="Times New Roman"/>
                <w:sz w:val="20"/>
                <w:szCs w:val="18"/>
                <w:lang w:bidi="ar-EG"/>
              </w:rPr>
              <w:t>ppm</w:t>
            </w:r>
            <w:proofErr w:type="spellEnd"/>
            <w:r w:rsidRPr="00C32DD1">
              <w:rPr>
                <w:rFonts w:cs="Times New Roman"/>
                <w:sz w:val="20"/>
                <w:szCs w:val="18"/>
                <w:lang w:bidi="ar-EG"/>
              </w:rPr>
              <w:t xml:space="preserve"> </w:t>
            </w:r>
          </w:p>
        </w:tc>
        <w:tc>
          <w:tcPr>
            <w:tcW w:w="312" w:type="pct"/>
            <w:tcBorders>
              <w:lef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0.560</w:t>
            </w:r>
          </w:p>
        </w:tc>
        <w:tc>
          <w:tcPr>
            <w:tcW w:w="312" w:type="pct"/>
            <w:tcBorders>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0.561</w:t>
            </w:r>
          </w:p>
        </w:tc>
        <w:tc>
          <w:tcPr>
            <w:tcW w:w="271"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37.5</w:t>
            </w:r>
          </w:p>
        </w:tc>
        <w:tc>
          <w:tcPr>
            <w:tcW w:w="271"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37.6</w:t>
            </w:r>
          </w:p>
        </w:tc>
        <w:tc>
          <w:tcPr>
            <w:tcW w:w="436"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18.20</w:t>
            </w:r>
          </w:p>
        </w:tc>
        <w:tc>
          <w:tcPr>
            <w:tcW w:w="436"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18.29</w:t>
            </w:r>
          </w:p>
        </w:tc>
        <w:tc>
          <w:tcPr>
            <w:tcW w:w="708"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36.9</w:t>
            </w:r>
          </w:p>
        </w:tc>
        <w:tc>
          <w:tcPr>
            <w:tcW w:w="708"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37.0</w:t>
            </w:r>
          </w:p>
        </w:tc>
      </w:tr>
      <w:tr w:rsidR="00A821D3" w:rsidRPr="00C32DD1" w:rsidTr="00C32DD1">
        <w:trPr>
          <w:jc w:val="center"/>
        </w:trPr>
        <w:tc>
          <w:tcPr>
            <w:tcW w:w="1545" w:type="pct"/>
            <w:tcBorders>
              <w:left w:val="thinThickSmallGap" w:sz="24" w:space="0" w:color="auto"/>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Turmeric extract at 0.1 %.</w:t>
            </w:r>
          </w:p>
        </w:tc>
        <w:tc>
          <w:tcPr>
            <w:tcW w:w="312" w:type="pct"/>
            <w:tcBorders>
              <w:lef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0.681</w:t>
            </w:r>
          </w:p>
        </w:tc>
        <w:tc>
          <w:tcPr>
            <w:tcW w:w="312" w:type="pct"/>
            <w:tcBorders>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0.680</w:t>
            </w:r>
          </w:p>
        </w:tc>
        <w:tc>
          <w:tcPr>
            <w:tcW w:w="271"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27.8</w:t>
            </w:r>
          </w:p>
        </w:tc>
        <w:tc>
          <w:tcPr>
            <w:tcW w:w="271"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27.9</w:t>
            </w:r>
          </w:p>
        </w:tc>
        <w:tc>
          <w:tcPr>
            <w:tcW w:w="436"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17.15</w:t>
            </w:r>
          </w:p>
        </w:tc>
        <w:tc>
          <w:tcPr>
            <w:tcW w:w="436"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17.23</w:t>
            </w:r>
          </w:p>
        </w:tc>
        <w:tc>
          <w:tcPr>
            <w:tcW w:w="708"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25.5</w:t>
            </w:r>
          </w:p>
        </w:tc>
        <w:tc>
          <w:tcPr>
            <w:tcW w:w="708"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25.6</w:t>
            </w:r>
          </w:p>
        </w:tc>
      </w:tr>
      <w:tr w:rsidR="00A821D3" w:rsidRPr="00C32DD1" w:rsidTr="00C32DD1">
        <w:trPr>
          <w:jc w:val="center"/>
        </w:trPr>
        <w:tc>
          <w:tcPr>
            <w:tcW w:w="1545" w:type="pct"/>
            <w:tcBorders>
              <w:left w:val="thinThickSmallGap" w:sz="24" w:space="0" w:color="auto"/>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Garlic oil at 1 %</w:t>
            </w:r>
          </w:p>
        </w:tc>
        <w:tc>
          <w:tcPr>
            <w:tcW w:w="312" w:type="pct"/>
            <w:tcBorders>
              <w:lef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0.641</w:t>
            </w:r>
          </w:p>
        </w:tc>
        <w:tc>
          <w:tcPr>
            <w:tcW w:w="312" w:type="pct"/>
            <w:tcBorders>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0.639</w:t>
            </w:r>
          </w:p>
        </w:tc>
        <w:tc>
          <w:tcPr>
            <w:tcW w:w="271"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31.0</w:t>
            </w:r>
          </w:p>
        </w:tc>
        <w:tc>
          <w:tcPr>
            <w:tcW w:w="271"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34.3</w:t>
            </w:r>
          </w:p>
        </w:tc>
        <w:tc>
          <w:tcPr>
            <w:tcW w:w="436"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17.50</w:t>
            </w:r>
          </w:p>
        </w:tc>
        <w:tc>
          <w:tcPr>
            <w:tcW w:w="436"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17.60</w:t>
            </w:r>
          </w:p>
        </w:tc>
        <w:tc>
          <w:tcPr>
            <w:tcW w:w="708"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29.0</w:t>
            </w:r>
          </w:p>
        </w:tc>
        <w:tc>
          <w:tcPr>
            <w:tcW w:w="708"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29.0</w:t>
            </w:r>
          </w:p>
        </w:tc>
      </w:tr>
      <w:tr w:rsidR="00A821D3" w:rsidRPr="00C32DD1" w:rsidTr="00C32DD1">
        <w:trPr>
          <w:jc w:val="center"/>
        </w:trPr>
        <w:tc>
          <w:tcPr>
            <w:tcW w:w="1545" w:type="pct"/>
            <w:tcBorders>
              <w:left w:val="thinThickSmallGap" w:sz="24" w:space="0" w:color="auto"/>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Onion oil at 1 %</w:t>
            </w:r>
          </w:p>
        </w:tc>
        <w:tc>
          <w:tcPr>
            <w:tcW w:w="312" w:type="pct"/>
            <w:tcBorders>
              <w:lef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0.660</w:t>
            </w:r>
          </w:p>
        </w:tc>
        <w:tc>
          <w:tcPr>
            <w:tcW w:w="312" w:type="pct"/>
            <w:tcBorders>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0.658</w:t>
            </w:r>
          </w:p>
        </w:tc>
        <w:tc>
          <w:tcPr>
            <w:tcW w:w="271"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29.5</w:t>
            </w:r>
          </w:p>
        </w:tc>
        <w:tc>
          <w:tcPr>
            <w:tcW w:w="271"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29.8</w:t>
            </w:r>
          </w:p>
        </w:tc>
        <w:tc>
          <w:tcPr>
            <w:tcW w:w="436"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17.30</w:t>
            </w:r>
          </w:p>
        </w:tc>
        <w:tc>
          <w:tcPr>
            <w:tcW w:w="436"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17.40</w:t>
            </w:r>
          </w:p>
        </w:tc>
        <w:tc>
          <w:tcPr>
            <w:tcW w:w="708" w:type="pct"/>
            <w:tcBorders>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27.0</w:t>
            </w:r>
          </w:p>
        </w:tc>
        <w:tc>
          <w:tcPr>
            <w:tcW w:w="708" w:type="pct"/>
            <w:tcBorders>
              <w:left w:val="single" w:sz="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27.0</w:t>
            </w:r>
          </w:p>
        </w:tc>
      </w:tr>
      <w:tr w:rsidR="00A821D3" w:rsidRPr="00C32DD1" w:rsidTr="00C32DD1">
        <w:trPr>
          <w:jc w:val="center"/>
        </w:trPr>
        <w:tc>
          <w:tcPr>
            <w:tcW w:w="1545" w:type="pct"/>
            <w:tcBorders>
              <w:left w:val="thinThickSmallGap" w:sz="24" w:space="0" w:color="auto"/>
              <w:bottom w:val="thinThickSmallGap" w:sz="24" w:space="0" w:color="auto"/>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Boric acid at 0.025 %</w:t>
            </w:r>
          </w:p>
        </w:tc>
        <w:tc>
          <w:tcPr>
            <w:tcW w:w="312" w:type="pct"/>
            <w:tcBorders>
              <w:left w:val="thinThickSmallGap" w:sz="24" w:space="0" w:color="auto"/>
              <w:bottom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0.603</w:t>
            </w:r>
          </w:p>
        </w:tc>
        <w:tc>
          <w:tcPr>
            <w:tcW w:w="312" w:type="pct"/>
            <w:tcBorders>
              <w:bottom w:val="thinThickSmallGap" w:sz="24" w:space="0" w:color="auto"/>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0.601</w:t>
            </w:r>
          </w:p>
        </w:tc>
        <w:tc>
          <w:tcPr>
            <w:tcW w:w="271" w:type="pct"/>
            <w:tcBorders>
              <w:bottom w:val="thinThickSmallGap" w:sz="24" w:space="0" w:color="auto"/>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34.5</w:t>
            </w:r>
          </w:p>
        </w:tc>
        <w:tc>
          <w:tcPr>
            <w:tcW w:w="271" w:type="pct"/>
            <w:tcBorders>
              <w:left w:val="single" w:sz="4" w:space="0" w:color="auto"/>
              <w:bottom w:val="thinThickSmallGap" w:sz="2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34.8</w:t>
            </w:r>
          </w:p>
        </w:tc>
        <w:tc>
          <w:tcPr>
            <w:tcW w:w="436" w:type="pct"/>
            <w:tcBorders>
              <w:bottom w:val="thinThickSmallGap" w:sz="24" w:space="0" w:color="auto"/>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17.90</w:t>
            </w:r>
          </w:p>
        </w:tc>
        <w:tc>
          <w:tcPr>
            <w:tcW w:w="436" w:type="pct"/>
            <w:tcBorders>
              <w:left w:val="single" w:sz="4" w:space="0" w:color="auto"/>
              <w:bottom w:val="thinThickSmallGap" w:sz="2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17.99</w:t>
            </w:r>
          </w:p>
        </w:tc>
        <w:tc>
          <w:tcPr>
            <w:tcW w:w="708" w:type="pct"/>
            <w:tcBorders>
              <w:bottom w:val="thinThickSmallGap" w:sz="24" w:space="0" w:color="auto"/>
              <w:right w:val="single" w:sz="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34.0</w:t>
            </w:r>
          </w:p>
        </w:tc>
        <w:tc>
          <w:tcPr>
            <w:tcW w:w="708" w:type="pct"/>
            <w:tcBorders>
              <w:left w:val="single" w:sz="4" w:space="0" w:color="auto"/>
              <w:bottom w:val="thinThickSmallGap" w:sz="24" w:space="0" w:color="auto"/>
              <w:right w:val="thinThickSmallGap" w:sz="24" w:space="0" w:color="auto"/>
            </w:tcBorders>
            <w:vAlign w:val="center"/>
          </w:tcPr>
          <w:p w:rsidR="00A821D3" w:rsidRPr="00C32DD1" w:rsidRDefault="00A821D3" w:rsidP="000602CA">
            <w:pPr>
              <w:bidi w:val="0"/>
              <w:snapToGrid w:val="0"/>
              <w:jc w:val="both"/>
              <w:rPr>
                <w:rFonts w:cs="Times New Roman"/>
                <w:sz w:val="20"/>
                <w:szCs w:val="18"/>
                <w:lang w:bidi="ar-EG"/>
              </w:rPr>
            </w:pPr>
            <w:r w:rsidRPr="00C32DD1">
              <w:rPr>
                <w:rFonts w:cs="Times New Roman"/>
                <w:sz w:val="20"/>
                <w:szCs w:val="18"/>
                <w:lang w:bidi="ar-EG"/>
              </w:rPr>
              <w:t>33.9</w:t>
            </w:r>
          </w:p>
        </w:tc>
      </w:tr>
      <w:tr w:rsidR="00A821D3" w:rsidRPr="00C32DD1" w:rsidTr="00C32DD1">
        <w:trPr>
          <w:jc w:val="center"/>
        </w:trPr>
        <w:tc>
          <w:tcPr>
            <w:tcW w:w="1545" w:type="pct"/>
            <w:tcBorders>
              <w:top w:val="thinThickSmallGap" w:sz="24" w:space="0" w:color="auto"/>
              <w:left w:val="thinThickSmallGap" w:sz="24" w:space="0" w:color="auto"/>
              <w:bottom w:val="thickThinSmallGap" w:sz="24" w:space="0" w:color="auto"/>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b/>
                <w:bCs/>
                <w:sz w:val="20"/>
                <w:szCs w:val="18"/>
                <w:lang w:bidi="ar-EG"/>
              </w:rPr>
            </w:pPr>
            <w:r w:rsidRPr="00C32DD1">
              <w:rPr>
                <w:rFonts w:cs="Times New Roman"/>
                <w:b/>
                <w:bCs/>
                <w:sz w:val="20"/>
                <w:szCs w:val="18"/>
                <w:lang w:bidi="ar-EG"/>
              </w:rPr>
              <w:t xml:space="preserve">New L.S.D. at 5% </w:t>
            </w:r>
          </w:p>
        </w:tc>
        <w:tc>
          <w:tcPr>
            <w:tcW w:w="312" w:type="pct"/>
            <w:tcBorders>
              <w:top w:val="thinThickSmallGap" w:sz="24" w:space="0" w:color="auto"/>
              <w:left w:val="thinThickSmallGap" w:sz="24" w:space="0" w:color="auto"/>
              <w:bottom w:val="thickThinSmallGap" w:sz="24" w:space="0" w:color="auto"/>
            </w:tcBorders>
            <w:shd w:val="clear" w:color="auto" w:fill="auto"/>
            <w:vAlign w:val="center"/>
          </w:tcPr>
          <w:p w:rsidR="00A821D3" w:rsidRPr="00C32DD1" w:rsidRDefault="00A821D3" w:rsidP="000602CA">
            <w:pPr>
              <w:bidi w:val="0"/>
              <w:snapToGrid w:val="0"/>
              <w:jc w:val="both"/>
              <w:rPr>
                <w:rFonts w:cs="Times New Roman"/>
                <w:b/>
                <w:bCs/>
                <w:sz w:val="20"/>
                <w:szCs w:val="18"/>
                <w:lang w:bidi="ar-EG"/>
              </w:rPr>
            </w:pPr>
            <w:r w:rsidRPr="00C32DD1">
              <w:rPr>
                <w:rFonts w:cs="Times New Roman"/>
                <w:b/>
                <w:bCs/>
                <w:sz w:val="20"/>
                <w:szCs w:val="18"/>
                <w:lang w:bidi="ar-EG"/>
              </w:rPr>
              <w:t>0.016</w:t>
            </w:r>
          </w:p>
        </w:tc>
        <w:tc>
          <w:tcPr>
            <w:tcW w:w="312" w:type="pct"/>
            <w:tcBorders>
              <w:top w:val="thinThickSmallGap" w:sz="24" w:space="0" w:color="auto"/>
              <w:bottom w:val="thickThinSmallGap" w:sz="24" w:space="0" w:color="auto"/>
              <w:right w:val="thinThickSmallGap" w:sz="24" w:space="0" w:color="auto"/>
            </w:tcBorders>
            <w:shd w:val="clear" w:color="auto" w:fill="auto"/>
            <w:vAlign w:val="center"/>
          </w:tcPr>
          <w:p w:rsidR="00A821D3" w:rsidRPr="00C32DD1" w:rsidRDefault="00A821D3" w:rsidP="000602CA">
            <w:pPr>
              <w:bidi w:val="0"/>
              <w:snapToGrid w:val="0"/>
              <w:jc w:val="both"/>
              <w:rPr>
                <w:rFonts w:cs="Times New Roman"/>
                <w:b/>
                <w:bCs/>
                <w:sz w:val="20"/>
                <w:szCs w:val="18"/>
                <w:lang w:bidi="ar-EG"/>
              </w:rPr>
            </w:pPr>
            <w:r w:rsidRPr="00C32DD1">
              <w:rPr>
                <w:rFonts w:cs="Times New Roman"/>
                <w:b/>
                <w:bCs/>
                <w:sz w:val="20"/>
                <w:szCs w:val="18"/>
                <w:lang w:bidi="ar-EG"/>
              </w:rPr>
              <w:t>0.015</w:t>
            </w:r>
          </w:p>
        </w:tc>
        <w:tc>
          <w:tcPr>
            <w:tcW w:w="271" w:type="pct"/>
            <w:tcBorders>
              <w:top w:val="thinThickSmallGap" w:sz="24" w:space="0" w:color="auto"/>
              <w:bottom w:val="thickThinSmallGap" w:sz="24" w:space="0" w:color="auto"/>
              <w:right w:val="single" w:sz="4" w:space="0" w:color="auto"/>
            </w:tcBorders>
            <w:vAlign w:val="center"/>
          </w:tcPr>
          <w:p w:rsidR="00A821D3" w:rsidRPr="00C32DD1" w:rsidRDefault="00A821D3" w:rsidP="000602CA">
            <w:pPr>
              <w:bidi w:val="0"/>
              <w:snapToGrid w:val="0"/>
              <w:jc w:val="both"/>
              <w:rPr>
                <w:rFonts w:cs="Times New Roman"/>
                <w:b/>
                <w:bCs/>
                <w:sz w:val="20"/>
                <w:szCs w:val="18"/>
                <w:lang w:bidi="ar-EG"/>
              </w:rPr>
            </w:pPr>
            <w:r w:rsidRPr="00C32DD1">
              <w:rPr>
                <w:rFonts w:cs="Times New Roman"/>
                <w:b/>
                <w:bCs/>
                <w:sz w:val="20"/>
                <w:szCs w:val="18"/>
                <w:lang w:bidi="ar-EG"/>
              </w:rPr>
              <w:t>0.8</w:t>
            </w:r>
          </w:p>
        </w:tc>
        <w:tc>
          <w:tcPr>
            <w:tcW w:w="271" w:type="pct"/>
            <w:tcBorders>
              <w:top w:val="thinThickSmallGap" w:sz="24" w:space="0" w:color="auto"/>
              <w:left w:val="single" w:sz="4" w:space="0" w:color="auto"/>
              <w:bottom w:val="thickThinSmallGap" w:sz="24" w:space="0" w:color="auto"/>
              <w:right w:val="thinThickSmallGap" w:sz="24" w:space="0" w:color="auto"/>
            </w:tcBorders>
            <w:vAlign w:val="center"/>
          </w:tcPr>
          <w:p w:rsidR="00A821D3" w:rsidRPr="00C32DD1" w:rsidRDefault="00A821D3" w:rsidP="000602CA">
            <w:pPr>
              <w:bidi w:val="0"/>
              <w:snapToGrid w:val="0"/>
              <w:jc w:val="both"/>
              <w:rPr>
                <w:rFonts w:cs="Times New Roman"/>
                <w:b/>
                <w:bCs/>
                <w:sz w:val="20"/>
                <w:szCs w:val="18"/>
                <w:lang w:bidi="ar-EG"/>
              </w:rPr>
            </w:pPr>
            <w:r w:rsidRPr="00C32DD1">
              <w:rPr>
                <w:rFonts w:cs="Times New Roman"/>
                <w:b/>
                <w:bCs/>
                <w:sz w:val="20"/>
                <w:szCs w:val="18"/>
                <w:lang w:bidi="ar-EG"/>
              </w:rPr>
              <w:t>0.7</w:t>
            </w:r>
          </w:p>
        </w:tc>
        <w:tc>
          <w:tcPr>
            <w:tcW w:w="436" w:type="pct"/>
            <w:tcBorders>
              <w:top w:val="thinThickSmallGap" w:sz="24" w:space="0" w:color="auto"/>
              <w:bottom w:val="thickThinSmallGap" w:sz="24" w:space="0" w:color="auto"/>
              <w:right w:val="single" w:sz="4" w:space="0" w:color="auto"/>
            </w:tcBorders>
            <w:vAlign w:val="center"/>
          </w:tcPr>
          <w:p w:rsidR="00A821D3" w:rsidRPr="00C32DD1" w:rsidRDefault="00A821D3" w:rsidP="000602CA">
            <w:pPr>
              <w:bidi w:val="0"/>
              <w:snapToGrid w:val="0"/>
              <w:jc w:val="both"/>
              <w:rPr>
                <w:rFonts w:cs="Times New Roman"/>
                <w:b/>
                <w:bCs/>
                <w:sz w:val="20"/>
                <w:szCs w:val="18"/>
                <w:lang w:bidi="ar-EG"/>
              </w:rPr>
            </w:pPr>
            <w:r w:rsidRPr="00C32DD1">
              <w:rPr>
                <w:rFonts w:cs="Times New Roman"/>
                <w:b/>
                <w:bCs/>
                <w:sz w:val="20"/>
                <w:szCs w:val="18"/>
                <w:lang w:bidi="ar-EG"/>
              </w:rPr>
              <w:t>0.11</w:t>
            </w:r>
          </w:p>
        </w:tc>
        <w:tc>
          <w:tcPr>
            <w:tcW w:w="436" w:type="pct"/>
            <w:tcBorders>
              <w:top w:val="thinThickSmallGap" w:sz="24" w:space="0" w:color="auto"/>
              <w:left w:val="single" w:sz="4" w:space="0" w:color="auto"/>
              <w:bottom w:val="thickThinSmallGap" w:sz="24" w:space="0" w:color="auto"/>
              <w:right w:val="thinThickSmallGap" w:sz="24" w:space="0" w:color="auto"/>
            </w:tcBorders>
            <w:vAlign w:val="center"/>
          </w:tcPr>
          <w:p w:rsidR="00A821D3" w:rsidRPr="00C32DD1" w:rsidRDefault="00A821D3" w:rsidP="000602CA">
            <w:pPr>
              <w:bidi w:val="0"/>
              <w:snapToGrid w:val="0"/>
              <w:jc w:val="both"/>
              <w:rPr>
                <w:rFonts w:cs="Times New Roman"/>
                <w:b/>
                <w:bCs/>
                <w:sz w:val="20"/>
                <w:szCs w:val="18"/>
                <w:lang w:bidi="ar-EG"/>
              </w:rPr>
            </w:pPr>
            <w:r w:rsidRPr="00C32DD1">
              <w:rPr>
                <w:rFonts w:cs="Times New Roman"/>
                <w:b/>
                <w:bCs/>
                <w:sz w:val="20"/>
                <w:szCs w:val="18"/>
                <w:lang w:bidi="ar-EG"/>
              </w:rPr>
              <w:t>0.09</w:t>
            </w:r>
          </w:p>
        </w:tc>
        <w:tc>
          <w:tcPr>
            <w:tcW w:w="708" w:type="pct"/>
            <w:tcBorders>
              <w:top w:val="thinThickSmallGap" w:sz="24" w:space="0" w:color="auto"/>
              <w:bottom w:val="thickThinSmallGap" w:sz="24" w:space="0" w:color="auto"/>
              <w:right w:val="single" w:sz="4" w:space="0" w:color="auto"/>
            </w:tcBorders>
            <w:vAlign w:val="center"/>
          </w:tcPr>
          <w:p w:rsidR="00A821D3" w:rsidRPr="00C32DD1" w:rsidRDefault="00A821D3" w:rsidP="000602CA">
            <w:pPr>
              <w:bidi w:val="0"/>
              <w:snapToGrid w:val="0"/>
              <w:jc w:val="both"/>
              <w:rPr>
                <w:rFonts w:cs="Times New Roman"/>
                <w:b/>
                <w:bCs/>
                <w:sz w:val="20"/>
                <w:szCs w:val="18"/>
                <w:lang w:bidi="ar-EG"/>
              </w:rPr>
            </w:pPr>
            <w:r w:rsidRPr="00C32DD1">
              <w:rPr>
                <w:rFonts w:cs="Times New Roman"/>
                <w:b/>
                <w:bCs/>
                <w:sz w:val="20"/>
                <w:szCs w:val="18"/>
                <w:lang w:bidi="ar-EG"/>
              </w:rPr>
              <w:t>1.1</w:t>
            </w:r>
          </w:p>
        </w:tc>
        <w:tc>
          <w:tcPr>
            <w:tcW w:w="708" w:type="pct"/>
            <w:tcBorders>
              <w:top w:val="thinThickSmallGap" w:sz="24" w:space="0" w:color="auto"/>
              <w:left w:val="single" w:sz="4" w:space="0" w:color="auto"/>
              <w:bottom w:val="thickThinSmallGap" w:sz="24" w:space="0" w:color="auto"/>
              <w:right w:val="thinThickSmallGap" w:sz="24" w:space="0" w:color="auto"/>
            </w:tcBorders>
            <w:vAlign w:val="center"/>
          </w:tcPr>
          <w:p w:rsidR="00A821D3" w:rsidRPr="00C32DD1" w:rsidRDefault="00A821D3" w:rsidP="000602CA">
            <w:pPr>
              <w:bidi w:val="0"/>
              <w:snapToGrid w:val="0"/>
              <w:jc w:val="both"/>
              <w:rPr>
                <w:rFonts w:cs="Times New Roman"/>
                <w:b/>
                <w:bCs/>
                <w:sz w:val="20"/>
                <w:szCs w:val="18"/>
                <w:lang w:bidi="ar-EG"/>
              </w:rPr>
            </w:pPr>
            <w:r w:rsidRPr="00C32DD1">
              <w:rPr>
                <w:rFonts w:cs="Times New Roman"/>
                <w:b/>
                <w:bCs/>
                <w:sz w:val="20"/>
                <w:szCs w:val="18"/>
                <w:lang w:bidi="ar-EG"/>
              </w:rPr>
              <w:t>1.3</w:t>
            </w:r>
          </w:p>
        </w:tc>
      </w:tr>
    </w:tbl>
    <w:p w:rsidR="004C0541" w:rsidRPr="00C32DD1" w:rsidRDefault="004C0541" w:rsidP="000602CA">
      <w:pPr>
        <w:bidi w:val="0"/>
        <w:snapToGrid w:val="0"/>
        <w:jc w:val="both"/>
        <w:rPr>
          <w:rFonts w:cs="Times New Roman"/>
          <w:b/>
          <w:bCs/>
          <w:sz w:val="20"/>
          <w:szCs w:val="20"/>
        </w:rPr>
      </w:pPr>
    </w:p>
    <w:p w:rsidR="007453A0" w:rsidRDefault="007453A0" w:rsidP="000602CA">
      <w:pPr>
        <w:bidi w:val="0"/>
        <w:snapToGrid w:val="0"/>
        <w:jc w:val="both"/>
        <w:rPr>
          <w:rFonts w:cs="Times New Roman"/>
          <w:b/>
          <w:bCs/>
          <w:sz w:val="20"/>
          <w:szCs w:val="20"/>
        </w:rPr>
        <w:sectPr w:rsidR="007453A0" w:rsidSect="00D70569">
          <w:type w:val="continuous"/>
          <w:pgSz w:w="12242" w:h="15842" w:code="1"/>
          <w:pgMar w:top="1440" w:right="1440" w:bottom="1440" w:left="1440" w:header="720" w:footer="720" w:gutter="0"/>
          <w:cols w:space="720"/>
          <w:docGrid w:linePitch="435"/>
        </w:sectPr>
      </w:pPr>
    </w:p>
    <w:p w:rsidR="005F5ED4" w:rsidRPr="00C32DD1" w:rsidRDefault="004C0541" w:rsidP="000602CA">
      <w:pPr>
        <w:bidi w:val="0"/>
        <w:snapToGrid w:val="0"/>
        <w:jc w:val="both"/>
        <w:rPr>
          <w:rFonts w:cs="Times New Roman"/>
          <w:b/>
          <w:bCs/>
          <w:sz w:val="20"/>
          <w:szCs w:val="20"/>
        </w:rPr>
      </w:pPr>
      <w:r w:rsidRPr="00C32DD1">
        <w:rPr>
          <w:rFonts w:cs="Times New Roman"/>
          <w:b/>
          <w:bCs/>
          <w:sz w:val="20"/>
          <w:szCs w:val="20"/>
        </w:rPr>
        <w:lastRenderedPageBreak/>
        <w:t>Discussion:</w:t>
      </w:r>
    </w:p>
    <w:p w:rsidR="001235A6" w:rsidRPr="00C32DD1" w:rsidRDefault="001235A6" w:rsidP="000602CA">
      <w:pPr>
        <w:numPr>
          <w:ilvl w:val="0"/>
          <w:numId w:val="12"/>
        </w:numPr>
        <w:tabs>
          <w:tab w:val="right" w:pos="284"/>
        </w:tabs>
        <w:bidi w:val="0"/>
        <w:snapToGrid w:val="0"/>
        <w:ind w:left="0" w:firstLine="0"/>
        <w:jc w:val="both"/>
        <w:rPr>
          <w:rFonts w:cs="Times New Roman"/>
          <w:b/>
          <w:bCs/>
          <w:sz w:val="20"/>
          <w:szCs w:val="20"/>
        </w:rPr>
      </w:pPr>
      <w:r w:rsidRPr="00C32DD1">
        <w:rPr>
          <w:rFonts w:cs="Times New Roman"/>
          <w:b/>
          <w:bCs/>
          <w:sz w:val="20"/>
          <w:szCs w:val="20"/>
        </w:rPr>
        <w:t xml:space="preserve">Effect of </w:t>
      </w:r>
      <w:proofErr w:type="spellStart"/>
      <w:r w:rsidRPr="00C32DD1">
        <w:rPr>
          <w:rFonts w:cs="Times New Roman"/>
          <w:b/>
          <w:bCs/>
          <w:sz w:val="20"/>
          <w:szCs w:val="20"/>
        </w:rPr>
        <w:t>ethrel</w:t>
      </w:r>
      <w:proofErr w:type="spellEnd"/>
      <w:r w:rsidRPr="00C32DD1">
        <w:rPr>
          <w:rFonts w:cs="Times New Roman"/>
          <w:b/>
          <w:bCs/>
          <w:sz w:val="20"/>
          <w:szCs w:val="20"/>
        </w:rPr>
        <w:t xml:space="preserve"> and ABA</w:t>
      </w:r>
    </w:p>
    <w:p w:rsidR="001235A6" w:rsidRPr="00C32DD1" w:rsidRDefault="001235A6" w:rsidP="000602CA">
      <w:pPr>
        <w:bidi w:val="0"/>
        <w:snapToGrid w:val="0"/>
        <w:ind w:firstLine="425"/>
        <w:jc w:val="both"/>
        <w:rPr>
          <w:rFonts w:cs="Times New Roman"/>
          <w:sz w:val="20"/>
          <w:szCs w:val="20"/>
          <w:lang w:bidi="ar-EG"/>
        </w:rPr>
      </w:pPr>
      <w:r w:rsidRPr="00C32DD1">
        <w:rPr>
          <w:rFonts w:cs="Times New Roman"/>
          <w:sz w:val="20"/>
          <w:szCs w:val="20"/>
          <w:lang w:bidi="ar-EG"/>
        </w:rPr>
        <w:t xml:space="preserve">The acceleration on maturation of Flame seedless grapes due to application of </w:t>
      </w:r>
      <w:proofErr w:type="spellStart"/>
      <w:r w:rsidRPr="00C32DD1">
        <w:rPr>
          <w:rFonts w:cs="Times New Roman"/>
          <w:sz w:val="20"/>
          <w:szCs w:val="20"/>
          <w:lang w:bidi="ar-EG"/>
        </w:rPr>
        <w:t>ethrel</w:t>
      </w:r>
      <w:proofErr w:type="spellEnd"/>
      <w:r w:rsidRPr="00C32DD1">
        <w:rPr>
          <w:rFonts w:cs="Times New Roman"/>
          <w:sz w:val="20"/>
          <w:szCs w:val="20"/>
          <w:lang w:bidi="ar-EG"/>
        </w:rPr>
        <w:t xml:space="preserve"> could be attributed to the </w:t>
      </w:r>
      <w:r w:rsidR="004C0541" w:rsidRPr="00C32DD1">
        <w:rPr>
          <w:rFonts w:cs="Times New Roman"/>
          <w:sz w:val="20"/>
          <w:szCs w:val="20"/>
          <w:lang w:bidi="ar-EG"/>
        </w:rPr>
        <w:t>breakdown</w:t>
      </w:r>
      <w:r w:rsidRPr="00C32DD1">
        <w:rPr>
          <w:rFonts w:cs="Times New Roman"/>
          <w:sz w:val="20"/>
          <w:szCs w:val="20"/>
          <w:lang w:bidi="ar-EG"/>
        </w:rPr>
        <w:t xml:space="preserve"> of </w:t>
      </w:r>
      <w:proofErr w:type="spellStart"/>
      <w:r w:rsidRPr="00C32DD1">
        <w:rPr>
          <w:rFonts w:cs="Times New Roman"/>
          <w:sz w:val="20"/>
          <w:szCs w:val="20"/>
          <w:lang w:bidi="ar-EG"/>
        </w:rPr>
        <w:t>Ethrel</w:t>
      </w:r>
      <w:proofErr w:type="spellEnd"/>
      <w:r w:rsidRPr="00C32DD1">
        <w:rPr>
          <w:rFonts w:cs="Times New Roman"/>
          <w:sz w:val="20"/>
          <w:szCs w:val="20"/>
          <w:lang w:bidi="ar-EG"/>
        </w:rPr>
        <w:t xml:space="preserve"> to ethylene which results in activation the hydrolytic and oxidative enzymes involved in maturation, increasing the degradation of chlorophylls and promoting the biosynthesis of plant pigments namely </w:t>
      </w:r>
      <w:proofErr w:type="spellStart"/>
      <w:r w:rsidRPr="00C32DD1">
        <w:rPr>
          <w:rFonts w:cs="Times New Roman"/>
          <w:sz w:val="20"/>
          <w:szCs w:val="20"/>
          <w:lang w:bidi="ar-EG"/>
        </w:rPr>
        <w:t>anthocyanins</w:t>
      </w:r>
      <w:proofErr w:type="spellEnd"/>
      <w:r w:rsidRPr="00C32DD1">
        <w:rPr>
          <w:rFonts w:cs="Times New Roman"/>
          <w:sz w:val="20"/>
          <w:szCs w:val="20"/>
          <w:lang w:bidi="ar-EG"/>
        </w:rPr>
        <w:t xml:space="preserve"> and </w:t>
      </w:r>
      <w:proofErr w:type="spellStart"/>
      <w:r w:rsidRPr="00C32DD1">
        <w:rPr>
          <w:rFonts w:cs="Times New Roman"/>
          <w:sz w:val="20"/>
          <w:szCs w:val="20"/>
          <w:lang w:bidi="ar-EG"/>
        </w:rPr>
        <w:t>carotenoids</w:t>
      </w:r>
      <w:proofErr w:type="spellEnd"/>
      <w:r w:rsidRPr="00C32DD1">
        <w:rPr>
          <w:rFonts w:cs="Times New Roman"/>
          <w:sz w:val="20"/>
          <w:szCs w:val="20"/>
          <w:lang w:bidi="ar-EG"/>
        </w:rPr>
        <w:t xml:space="preserve"> and hastening the </w:t>
      </w:r>
      <w:proofErr w:type="spellStart"/>
      <w:r w:rsidRPr="00C32DD1">
        <w:rPr>
          <w:rFonts w:cs="Times New Roman"/>
          <w:sz w:val="20"/>
          <w:szCs w:val="20"/>
          <w:lang w:bidi="ar-EG"/>
        </w:rPr>
        <w:t>compartmentation</w:t>
      </w:r>
      <w:proofErr w:type="spellEnd"/>
      <w:r w:rsidRPr="00C32DD1">
        <w:rPr>
          <w:rFonts w:cs="Times New Roman"/>
          <w:sz w:val="20"/>
          <w:szCs w:val="20"/>
          <w:lang w:bidi="ar-EG"/>
        </w:rPr>
        <w:t xml:space="preserve">. In addition, </w:t>
      </w:r>
      <w:proofErr w:type="spellStart"/>
      <w:r w:rsidRPr="00C32DD1">
        <w:rPr>
          <w:rFonts w:cs="Times New Roman"/>
          <w:sz w:val="20"/>
          <w:szCs w:val="20"/>
          <w:lang w:bidi="ar-EG"/>
        </w:rPr>
        <w:t>ethrel</w:t>
      </w:r>
      <w:proofErr w:type="spellEnd"/>
      <w:r w:rsidRPr="00C32DD1">
        <w:rPr>
          <w:rFonts w:cs="Times New Roman"/>
          <w:sz w:val="20"/>
          <w:szCs w:val="20"/>
          <w:lang w:bidi="ar-EG"/>
        </w:rPr>
        <w:t xml:space="preserve"> is effective in </w:t>
      </w:r>
      <w:r w:rsidRPr="00C32DD1">
        <w:rPr>
          <w:rFonts w:cs="Times New Roman"/>
          <w:sz w:val="20"/>
          <w:szCs w:val="20"/>
          <w:lang w:bidi="ar-EG"/>
        </w:rPr>
        <w:lastRenderedPageBreak/>
        <w:t xml:space="preserve">increasing mitochondrial oxidation of </w:t>
      </w:r>
      <w:proofErr w:type="spellStart"/>
      <w:r w:rsidRPr="00C32DD1">
        <w:rPr>
          <w:rFonts w:cs="Times New Roman"/>
          <w:sz w:val="20"/>
          <w:szCs w:val="20"/>
          <w:lang w:bidi="ar-EG"/>
        </w:rPr>
        <w:t>malic</w:t>
      </w:r>
      <w:proofErr w:type="spellEnd"/>
      <w:r w:rsidRPr="00C32DD1">
        <w:rPr>
          <w:rFonts w:cs="Times New Roman"/>
          <w:sz w:val="20"/>
          <w:szCs w:val="20"/>
          <w:lang w:bidi="ar-EG"/>
        </w:rPr>
        <w:t xml:space="preserve"> acid (</w:t>
      </w:r>
      <w:r w:rsidRPr="00C32DD1">
        <w:rPr>
          <w:rFonts w:cs="Times New Roman"/>
          <w:b/>
          <w:bCs/>
          <w:sz w:val="20"/>
          <w:szCs w:val="20"/>
          <w:lang w:bidi="ar-EG"/>
        </w:rPr>
        <w:t xml:space="preserve">Thomas, 1979 and </w:t>
      </w:r>
      <w:proofErr w:type="spellStart"/>
      <w:r w:rsidRPr="00C32DD1">
        <w:rPr>
          <w:rFonts w:cs="Times New Roman"/>
          <w:b/>
          <w:bCs/>
          <w:sz w:val="20"/>
          <w:szCs w:val="20"/>
          <w:lang w:bidi="ar-EG"/>
        </w:rPr>
        <w:t>Dal</w:t>
      </w:r>
      <w:proofErr w:type="spellEnd"/>
      <w:r w:rsidRPr="00C32DD1">
        <w:rPr>
          <w:rFonts w:cs="Times New Roman"/>
          <w:b/>
          <w:bCs/>
          <w:sz w:val="20"/>
          <w:szCs w:val="20"/>
          <w:lang w:bidi="ar-EG"/>
        </w:rPr>
        <w:t xml:space="preserve"> </w:t>
      </w:r>
      <w:r w:rsidRPr="00C32DD1">
        <w:rPr>
          <w:rFonts w:cs="Times New Roman"/>
          <w:b/>
          <w:bCs/>
          <w:i/>
          <w:iCs/>
          <w:sz w:val="20"/>
          <w:szCs w:val="20"/>
          <w:lang w:bidi="ar-EG"/>
        </w:rPr>
        <w:t xml:space="preserve">et al., </w:t>
      </w:r>
      <w:r w:rsidRPr="00C32DD1">
        <w:rPr>
          <w:rFonts w:cs="Times New Roman"/>
          <w:b/>
          <w:bCs/>
          <w:sz w:val="20"/>
          <w:szCs w:val="20"/>
          <w:lang w:bidi="ar-EG"/>
        </w:rPr>
        <w:t>2010</w:t>
      </w:r>
      <w:r w:rsidRPr="00C32DD1">
        <w:rPr>
          <w:rFonts w:cs="Times New Roman"/>
          <w:sz w:val="20"/>
          <w:szCs w:val="20"/>
          <w:lang w:bidi="ar-EG"/>
        </w:rPr>
        <w:t>).</w:t>
      </w:r>
    </w:p>
    <w:p w:rsidR="001235A6" w:rsidRPr="00C32DD1" w:rsidRDefault="001235A6" w:rsidP="000602CA">
      <w:pPr>
        <w:bidi w:val="0"/>
        <w:snapToGrid w:val="0"/>
        <w:ind w:firstLine="425"/>
        <w:jc w:val="both"/>
        <w:rPr>
          <w:rFonts w:cs="Times New Roman"/>
          <w:sz w:val="20"/>
          <w:szCs w:val="20"/>
          <w:lang w:bidi="ar-EG"/>
        </w:rPr>
      </w:pPr>
      <w:r w:rsidRPr="00C32DD1">
        <w:rPr>
          <w:rFonts w:cs="Times New Roman"/>
          <w:sz w:val="20"/>
          <w:szCs w:val="20"/>
          <w:lang w:bidi="ar-EG"/>
        </w:rPr>
        <w:t xml:space="preserve">The effect of ABA in enhancing maturation of the berries might be attributed to its effect as main signal triggering the onset of the secondary metabolism in grape </w:t>
      </w:r>
      <w:proofErr w:type="spellStart"/>
      <w:r w:rsidRPr="00C32DD1">
        <w:rPr>
          <w:rFonts w:cs="Times New Roman"/>
          <w:sz w:val="20"/>
          <w:szCs w:val="20"/>
          <w:lang w:bidi="ar-EG"/>
        </w:rPr>
        <w:t>skine</w:t>
      </w:r>
      <w:proofErr w:type="spellEnd"/>
      <w:r w:rsidRPr="00C32DD1">
        <w:rPr>
          <w:rFonts w:cs="Times New Roman"/>
          <w:sz w:val="20"/>
          <w:szCs w:val="20"/>
          <w:lang w:bidi="ar-EG"/>
        </w:rPr>
        <w:t xml:space="preserve"> as well as enhancing the enzymes especially UPP-Glucose-</w:t>
      </w:r>
      <w:proofErr w:type="spellStart"/>
      <w:r w:rsidRPr="00C32DD1">
        <w:rPr>
          <w:rFonts w:cs="Times New Roman"/>
          <w:sz w:val="20"/>
          <w:szCs w:val="20"/>
          <w:lang w:bidi="ar-EG"/>
        </w:rPr>
        <w:t>Flavonic</w:t>
      </w:r>
      <w:proofErr w:type="spellEnd"/>
      <w:r w:rsidRPr="00C32DD1">
        <w:rPr>
          <w:rFonts w:cs="Times New Roman"/>
          <w:sz w:val="20"/>
          <w:szCs w:val="20"/>
          <w:lang w:bidi="ar-EG"/>
        </w:rPr>
        <w:t xml:space="preserve"> 3-O Glucose-T (</w:t>
      </w:r>
      <w:r w:rsidRPr="00C32DD1">
        <w:rPr>
          <w:rFonts w:cs="Times New Roman"/>
          <w:b/>
          <w:bCs/>
          <w:sz w:val="20"/>
          <w:szCs w:val="20"/>
          <w:lang w:bidi="ar-EG"/>
        </w:rPr>
        <w:t xml:space="preserve">Zhang </w:t>
      </w:r>
      <w:r w:rsidRPr="00C32DD1">
        <w:rPr>
          <w:rFonts w:cs="Times New Roman"/>
          <w:b/>
          <w:bCs/>
          <w:i/>
          <w:iCs/>
          <w:sz w:val="20"/>
          <w:szCs w:val="20"/>
          <w:lang w:bidi="ar-EG"/>
        </w:rPr>
        <w:t>et al</w:t>
      </w:r>
      <w:r w:rsidRPr="00C32DD1">
        <w:rPr>
          <w:rFonts w:cs="Times New Roman"/>
          <w:b/>
          <w:bCs/>
          <w:sz w:val="20"/>
          <w:szCs w:val="20"/>
          <w:lang w:bidi="ar-EG"/>
        </w:rPr>
        <w:t>., 2009</w:t>
      </w:r>
      <w:r w:rsidRPr="00C32DD1">
        <w:rPr>
          <w:rFonts w:cs="Times New Roman"/>
          <w:sz w:val="20"/>
          <w:szCs w:val="20"/>
          <w:lang w:bidi="ar-EG"/>
        </w:rPr>
        <w:t>). The beneficial effects of ABA in reaching the plant tissues to senescence could give another explanation (</w:t>
      </w:r>
      <w:proofErr w:type="spellStart"/>
      <w:r w:rsidRPr="00C32DD1">
        <w:rPr>
          <w:rFonts w:cs="Times New Roman"/>
          <w:b/>
          <w:bCs/>
          <w:sz w:val="20"/>
          <w:szCs w:val="20"/>
          <w:lang w:bidi="ar-EG"/>
        </w:rPr>
        <w:t>Taiz</w:t>
      </w:r>
      <w:proofErr w:type="spellEnd"/>
      <w:r w:rsidRPr="00C32DD1">
        <w:rPr>
          <w:rFonts w:cs="Times New Roman"/>
          <w:b/>
          <w:bCs/>
          <w:sz w:val="20"/>
          <w:szCs w:val="20"/>
          <w:lang w:bidi="ar-EG"/>
        </w:rPr>
        <w:t xml:space="preserve"> and </w:t>
      </w:r>
      <w:proofErr w:type="spellStart"/>
      <w:r w:rsidRPr="00C32DD1">
        <w:rPr>
          <w:rFonts w:cs="Times New Roman"/>
          <w:b/>
          <w:bCs/>
          <w:sz w:val="20"/>
          <w:szCs w:val="20"/>
          <w:lang w:bidi="ar-EG"/>
        </w:rPr>
        <w:t>Zeiger</w:t>
      </w:r>
      <w:proofErr w:type="spellEnd"/>
      <w:r w:rsidRPr="00C32DD1">
        <w:rPr>
          <w:rFonts w:cs="Times New Roman"/>
          <w:b/>
          <w:bCs/>
          <w:sz w:val="20"/>
          <w:szCs w:val="20"/>
          <w:lang w:bidi="ar-EG"/>
        </w:rPr>
        <w:t>, 2002</w:t>
      </w:r>
      <w:r w:rsidRPr="00C32DD1">
        <w:rPr>
          <w:rFonts w:cs="Times New Roman"/>
          <w:sz w:val="20"/>
          <w:szCs w:val="20"/>
          <w:lang w:bidi="ar-EG"/>
        </w:rPr>
        <w:t>).</w:t>
      </w:r>
    </w:p>
    <w:p w:rsidR="001235A6" w:rsidRPr="00C32DD1" w:rsidRDefault="001235A6" w:rsidP="000602CA">
      <w:pPr>
        <w:bidi w:val="0"/>
        <w:snapToGrid w:val="0"/>
        <w:ind w:firstLine="425"/>
        <w:jc w:val="both"/>
        <w:rPr>
          <w:rFonts w:cs="Times New Roman"/>
          <w:sz w:val="20"/>
          <w:szCs w:val="20"/>
          <w:lang w:bidi="ar-EG"/>
        </w:rPr>
      </w:pPr>
      <w:r w:rsidRPr="00C32DD1">
        <w:rPr>
          <w:rFonts w:cs="Times New Roman"/>
          <w:sz w:val="20"/>
          <w:szCs w:val="20"/>
          <w:lang w:bidi="ar-EG"/>
        </w:rPr>
        <w:lastRenderedPageBreak/>
        <w:t xml:space="preserve">These results are in agreement with those obtained by </w:t>
      </w:r>
      <w:proofErr w:type="spellStart"/>
      <w:r w:rsidRPr="00C32DD1">
        <w:rPr>
          <w:rFonts w:cs="Times New Roman"/>
          <w:b/>
          <w:bCs/>
          <w:sz w:val="20"/>
          <w:szCs w:val="20"/>
          <w:lang w:bidi="ar-EG"/>
        </w:rPr>
        <w:t>Amutha</w:t>
      </w:r>
      <w:proofErr w:type="spellEnd"/>
      <w:r w:rsidRPr="00C32DD1">
        <w:rPr>
          <w:rFonts w:cs="Times New Roman"/>
          <w:b/>
          <w:bCs/>
          <w:sz w:val="20"/>
          <w:szCs w:val="20"/>
          <w:lang w:bidi="ar-EG"/>
        </w:rPr>
        <w:t xml:space="preserve"> and </w:t>
      </w:r>
      <w:proofErr w:type="spellStart"/>
      <w:r w:rsidRPr="00C32DD1">
        <w:rPr>
          <w:rFonts w:cs="Times New Roman"/>
          <w:b/>
          <w:bCs/>
          <w:sz w:val="20"/>
          <w:szCs w:val="20"/>
          <w:lang w:bidi="ar-EG"/>
        </w:rPr>
        <w:t>Rajendra</w:t>
      </w:r>
      <w:proofErr w:type="spellEnd"/>
      <w:r w:rsidRPr="00C32DD1">
        <w:rPr>
          <w:rFonts w:cs="Times New Roman"/>
          <w:b/>
          <w:bCs/>
          <w:sz w:val="20"/>
          <w:szCs w:val="20"/>
          <w:lang w:bidi="ar-EG"/>
        </w:rPr>
        <w:t>, (2001)</w:t>
      </w:r>
      <w:r w:rsidRPr="00C32DD1">
        <w:rPr>
          <w:rFonts w:cs="Times New Roman"/>
          <w:sz w:val="20"/>
          <w:szCs w:val="20"/>
          <w:lang w:bidi="ar-EG"/>
        </w:rPr>
        <w:t xml:space="preserve">; </w:t>
      </w:r>
      <w:r w:rsidRPr="00C32DD1">
        <w:rPr>
          <w:rFonts w:cs="Times New Roman"/>
          <w:b/>
          <w:bCs/>
          <w:sz w:val="20"/>
          <w:szCs w:val="20"/>
          <w:lang w:bidi="ar-EG"/>
        </w:rPr>
        <w:t>Al-</w:t>
      </w:r>
      <w:proofErr w:type="spellStart"/>
      <w:r w:rsidRPr="00C32DD1">
        <w:rPr>
          <w:rFonts w:cs="Times New Roman"/>
          <w:b/>
          <w:bCs/>
          <w:sz w:val="20"/>
          <w:szCs w:val="20"/>
          <w:lang w:bidi="ar-EG"/>
        </w:rPr>
        <w:t>Maisary</w:t>
      </w:r>
      <w:proofErr w:type="spellEnd"/>
      <w:r w:rsidRPr="00C32DD1">
        <w:rPr>
          <w:rFonts w:cs="Times New Roman"/>
          <w:b/>
          <w:bCs/>
          <w:sz w:val="20"/>
          <w:szCs w:val="20"/>
          <w:lang w:bidi="ar-EG"/>
        </w:rPr>
        <w:t>, (2002)</w:t>
      </w:r>
      <w:r w:rsidRPr="00C32DD1">
        <w:rPr>
          <w:rFonts w:cs="Times New Roman"/>
          <w:sz w:val="20"/>
          <w:szCs w:val="20"/>
          <w:lang w:bidi="ar-EG"/>
        </w:rPr>
        <w:t xml:space="preserve">; </w:t>
      </w:r>
      <w:proofErr w:type="spellStart"/>
      <w:r w:rsidRPr="00C32DD1">
        <w:rPr>
          <w:rFonts w:cs="Times New Roman"/>
          <w:b/>
          <w:bCs/>
          <w:sz w:val="20"/>
          <w:szCs w:val="20"/>
          <w:lang w:bidi="ar-EG"/>
        </w:rPr>
        <w:t>Fawzi</w:t>
      </w:r>
      <w:proofErr w:type="spellEnd"/>
      <w:r w:rsidRPr="00C32DD1">
        <w:rPr>
          <w:rFonts w:cs="Times New Roman"/>
          <w:b/>
          <w:bCs/>
          <w:sz w:val="20"/>
          <w:szCs w:val="20"/>
          <w:lang w:bidi="ar-EG"/>
        </w:rPr>
        <w:t xml:space="preserve"> and </w:t>
      </w:r>
      <w:proofErr w:type="spellStart"/>
      <w:r w:rsidRPr="00C32DD1">
        <w:rPr>
          <w:rFonts w:cs="Times New Roman"/>
          <w:b/>
          <w:bCs/>
          <w:sz w:val="20"/>
          <w:szCs w:val="20"/>
          <w:lang w:bidi="ar-EG"/>
        </w:rPr>
        <w:t>Abd</w:t>
      </w:r>
      <w:proofErr w:type="spellEnd"/>
      <w:r w:rsidRPr="00C32DD1">
        <w:rPr>
          <w:rFonts w:cs="Times New Roman"/>
          <w:b/>
          <w:bCs/>
          <w:sz w:val="20"/>
          <w:szCs w:val="20"/>
          <w:lang w:bidi="ar-EG"/>
        </w:rPr>
        <w:t xml:space="preserve"> El-</w:t>
      </w:r>
      <w:proofErr w:type="spellStart"/>
      <w:r w:rsidRPr="00C32DD1">
        <w:rPr>
          <w:rFonts w:cs="Times New Roman"/>
          <w:b/>
          <w:bCs/>
          <w:sz w:val="20"/>
          <w:szCs w:val="20"/>
          <w:lang w:bidi="ar-EG"/>
        </w:rPr>
        <w:t>Moniem</w:t>
      </w:r>
      <w:proofErr w:type="spellEnd"/>
      <w:r w:rsidRPr="00C32DD1">
        <w:rPr>
          <w:rFonts w:cs="Times New Roman"/>
          <w:b/>
          <w:bCs/>
          <w:sz w:val="20"/>
          <w:szCs w:val="20"/>
          <w:lang w:bidi="ar-EG"/>
        </w:rPr>
        <w:t>, (2003)</w:t>
      </w:r>
      <w:r w:rsidRPr="00C32DD1">
        <w:rPr>
          <w:rFonts w:cs="Times New Roman"/>
          <w:sz w:val="20"/>
          <w:szCs w:val="20"/>
          <w:lang w:bidi="ar-EG"/>
        </w:rPr>
        <w:t xml:space="preserve">; </w:t>
      </w:r>
      <w:proofErr w:type="spellStart"/>
      <w:r w:rsidRPr="00C32DD1">
        <w:rPr>
          <w:rFonts w:cs="Times New Roman"/>
          <w:b/>
          <w:bCs/>
          <w:sz w:val="20"/>
          <w:szCs w:val="20"/>
          <w:lang w:bidi="ar-EG"/>
        </w:rPr>
        <w:t>Lombar</w:t>
      </w:r>
      <w:proofErr w:type="spellEnd"/>
      <w:r w:rsidRPr="00C32DD1">
        <w:rPr>
          <w:rFonts w:cs="Times New Roman"/>
          <w:b/>
          <w:bCs/>
          <w:sz w:val="20"/>
          <w:szCs w:val="20"/>
          <w:lang w:bidi="ar-EG"/>
        </w:rPr>
        <w:t xml:space="preserve"> </w:t>
      </w:r>
      <w:r w:rsidRPr="00C32DD1">
        <w:rPr>
          <w:rFonts w:cs="Times New Roman"/>
          <w:b/>
          <w:bCs/>
          <w:i/>
          <w:iCs/>
          <w:sz w:val="20"/>
          <w:szCs w:val="20"/>
          <w:lang w:bidi="ar-EG"/>
        </w:rPr>
        <w:t>et al</w:t>
      </w:r>
      <w:r w:rsidRPr="00C32DD1">
        <w:rPr>
          <w:rFonts w:cs="Times New Roman"/>
          <w:b/>
          <w:bCs/>
          <w:sz w:val="20"/>
          <w:szCs w:val="20"/>
          <w:lang w:bidi="ar-EG"/>
        </w:rPr>
        <w:t xml:space="preserve">., (2004); </w:t>
      </w:r>
      <w:r w:rsidRPr="00C32DD1">
        <w:rPr>
          <w:rFonts w:cs="Times New Roman"/>
          <w:b/>
          <w:bCs/>
          <w:sz w:val="20"/>
          <w:szCs w:val="20"/>
        </w:rPr>
        <w:t>Ahm</w:t>
      </w:r>
      <w:r w:rsidR="00B34A37" w:rsidRPr="00C32DD1">
        <w:rPr>
          <w:rFonts w:cs="Times New Roman"/>
          <w:b/>
          <w:bCs/>
          <w:sz w:val="20"/>
          <w:szCs w:val="20"/>
        </w:rPr>
        <w:t>e</w:t>
      </w:r>
      <w:r w:rsidRPr="00C32DD1">
        <w:rPr>
          <w:rFonts w:cs="Times New Roman"/>
          <w:b/>
          <w:bCs/>
          <w:sz w:val="20"/>
          <w:szCs w:val="20"/>
        </w:rPr>
        <w:t xml:space="preserve">d and </w:t>
      </w:r>
      <w:proofErr w:type="spellStart"/>
      <w:r w:rsidRPr="00C32DD1">
        <w:rPr>
          <w:rFonts w:cs="Times New Roman"/>
          <w:b/>
          <w:bCs/>
          <w:sz w:val="20"/>
          <w:szCs w:val="20"/>
        </w:rPr>
        <w:t>Zargar</w:t>
      </w:r>
      <w:proofErr w:type="spellEnd"/>
      <w:r w:rsidRPr="00C32DD1">
        <w:rPr>
          <w:rFonts w:cs="Times New Roman"/>
          <w:b/>
          <w:bCs/>
          <w:sz w:val="20"/>
          <w:szCs w:val="20"/>
        </w:rPr>
        <w:t xml:space="preserve"> (2005);</w:t>
      </w:r>
      <w:r w:rsidRPr="00C32DD1">
        <w:rPr>
          <w:rFonts w:cs="Times New Roman"/>
          <w:b/>
          <w:bCs/>
          <w:sz w:val="20"/>
          <w:szCs w:val="20"/>
          <w:lang w:bidi="ar-EG"/>
        </w:rPr>
        <w:t xml:space="preserve"> </w:t>
      </w:r>
      <w:r w:rsidRPr="00C32DD1">
        <w:rPr>
          <w:rFonts w:cs="Times New Roman"/>
          <w:b/>
          <w:bCs/>
          <w:sz w:val="20"/>
          <w:szCs w:val="20"/>
        </w:rPr>
        <w:t xml:space="preserve">Omar and </w:t>
      </w:r>
      <w:proofErr w:type="spellStart"/>
      <w:r w:rsidRPr="00C32DD1">
        <w:rPr>
          <w:rFonts w:cs="Times New Roman"/>
          <w:b/>
          <w:bCs/>
          <w:sz w:val="20"/>
          <w:szCs w:val="20"/>
        </w:rPr>
        <w:t>Girgis</w:t>
      </w:r>
      <w:proofErr w:type="spellEnd"/>
      <w:r w:rsidRPr="00C32DD1">
        <w:rPr>
          <w:rFonts w:cs="Times New Roman"/>
          <w:b/>
          <w:bCs/>
          <w:sz w:val="20"/>
          <w:szCs w:val="20"/>
        </w:rPr>
        <w:t>, (2005)</w:t>
      </w:r>
      <w:r w:rsidRPr="00C32DD1">
        <w:rPr>
          <w:rFonts w:cs="Times New Roman"/>
          <w:sz w:val="20"/>
          <w:szCs w:val="20"/>
          <w:lang w:bidi="ar-EG"/>
        </w:rPr>
        <w:t xml:space="preserve">; </w:t>
      </w:r>
      <w:r w:rsidRPr="00C32DD1">
        <w:rPr>
          <w:rFonts w:cs="Times New Roman"/>
          <w:b/>
          <w:bCs/>
          <w:sz w:val="20"/>
          <w:szCs w:val="20"/>
        </w:rPr>
        <w:t xml:space="preserve">El- </w:t>
      </w:r>
      <w:proofErr w:type="spellStart"/>
      <w:r w:rsidRPr="00C32DD1">
        <w:rPr>
          <w:rFonts w:cs="Times New Roman"/>
          <w:b/>
          <w:bCs/>
          <w:sz w:val="20"/>
          <w:szCs w:val="20"/>
        </w:rPr>
        <w:t>Halaby</w:t>
      </w:r>
      <w:proofErr w:type="spellEnd"/>
      <w:r w:rsidRPr="00C32DD1">
        <w:rPr>
          <w:rFonts w:cs="Times New Roman"/>
          <w:b/>
          <w:bCs/>
          <w:sz w:val="20"/>
          <w:szCs w:val="20"/>
        </w:rPr>
        <w:t xml:space="preserve"> (2006)</w:t>
      </w:r>
      <w:r w:rsidRPr="00C32DD1">
        <w:rPr>
          <w:rFonts w:cs="Times New Roman"/>
          <w:sz w:val="20"/>
          <w:szCs w:val="20"/>
          <w:lang w:bidi="ar-EG"/>
        </w:rPr>
        <w:t xml:space="preserve"> </w:t>
      </w:r>
      <w:r w:rsidRPr="00C32DD1">
        <w:rPr>
          <w:rFonts w:cs="Times New Roman"/>
          <w:b/>
          <w:bCs/>
          <w:sz w:val="20"/>
          <w:szCs w:val="20"/>
          <w:lang w:bidi="ar-EG"/>
        </w:rPr>
        <w:t>and El-</w:t>
      </w:r>
      <w:proofErr w:type="spellStart"/>
      <w:r w:rsidRPr="00C32DD1">
        <w:rPr>
          <w:rFonts w:cs="Times New Roman"/>
          <w:b/>
          <w:bCs/>
          <w:sz w:val="20"/>
          <w:szCs w:val="20"/>
          <w:lang w:bidi="ar-EG"/>
        </w:rPr>
        <w:t>sayed</w:t>
      </w:r>
      <w:proofErr w:type="spellEnd"/>
      <w:r w:rsidRPr="00C32DD1">
        <w:rPr>
          <w:rFonts w:cs="Times New Roman"/>
          <w:sz w:val="20"/>
          <w:szCs w:val="20"/>
          <w:lang w:bidi="ar-EG"/>
        </w:rPr>
        <w:t xml:space="preserve"> </w:t>
      </w:r>
      <w:r w:rsidRPr="00C32DD1">
        <w:rPr>
          <w:rFonts w:cs="Times New Roman"/>
          <w:b/>
          <w:bCs/>
          <w:sz w:val="20"/>
          <w:szCs w:val="20"/>
        </w:rPr>
        <w:t>(2007)</w:t>
      </w:r>
      <w:r w:rsidRPr="00C32DD1">
        <w:rPr>
          <w:rFonts w:cs="Times New Roman"/>
          <w:sz w:val="20"/>
          <w:szCs w:val="20"/>
          <w:lang w:bidi="ar-EG"/>
        </w:rPr>
        <w:t xml:space="preserve"> who worked on </w:t>
      </w:r>
      <w:proofErr w:type="spellStart"/>
      <w:r w:rsidRPr="00C32DD1">
        <w:rPr>
          <w:rFonts w:cs="Times New Roman"/>
          <w:sz w:val="20"/>
          <w:szCs w:val="20"/>
          <w:lang w:bidi="ar-EG"/>
        </w:rPr>
        <w:t>ethrel</w:t>
      </w:r>
      <w:proofErr w:type="spellEnd"/>
      <w:r w:rsidRPr="00C32DD1">
        <w:rPr>
          <w:rFonts w:cs="Times New Roman"/>
          <w:sz w:val="20"/>
          <w:szCs w:val="20"/>
          <w:lang w:bidi="ar-EG"/>
        </w:rPr>
        <w:t xml:space="preserve"> and </w:t>
      </w:r>
      <w:proofErr w:type="spellStart"/>
      <w:r w:rsidRPr="00C32DD1">
        <w:rPr>
          <w:rFonts w:cs="Times New Roman"/>
          <w:b/>
          <w:bCs/>
          <w:sz w:val="20"/>
          <w:szCs w:val="20"/>
        </w:rPr>
        <w:t>Amiri</w:t>
      </w:r>
      <w:proofErr w:type="spellEnd"/>
      <w:r w:rsidRPr="00C32DD1">
        <w:rPr>
          <w:rFonts w:cs="Times New Roman"/>
          <w:b/>
          <w:bCs/>
          <w:i/>
          <w:iCs/>
          <w:sz w:val="20"/>
          <w:szCs w:val="20"/>
          <w:lang w:bidi="ar-EG"/>
        </w:rPr>
        <w:t xml:space="preserve"> et al</w:t>
      </w:r>
      <w:r w:rsidRPr="00C32DD1">
        <w:rPr>
          <w:rFonts w:cs="Times New Roman"/>
          <w:b/>
          <w:bCs/>
          <w:sz w:val="20"/>
          <w:szCs w:val="20"/>
          <w:lang w:bidi="ar-EG"/>
        </w:rPr>
        <w:t xml:space="preserve">., (2010); </w:t>
      </w:r>
      <w:proofErr w:type="spellStart"/>
      <w:r w:rsidRPr="00C32DD1">
        <w:rPr>
          <w:rFonts w:cs="Times New Roman"/>
          <w:b/>
          <w:bCs/>
          <w:sz w:val="20"/>
          <w:szCs w:val="20"/>
          <w:lang w:bidi="ar-EG"/>
        </w:rPr>
        <w:t>Bahar</w:t>
      </w:r>
      <w:proofErr w:type="spellEnd"/>
      <w:r w:rsidRPr="00C32DD1">
        <w:rPr>
          <w:rFonts w:cs="Times New Roman"/>
          <w:b/>
          <w:bCs/>
          <w:sz w:val="20"/>
          <w:szCs w:val="20"/>
          <w:lang w:bidi="ar-EG"/>
        </w:rPr>
        <w:t xml:space="preserve"> </w:t>
      </w:r>
      <w:r w:rsidRPr="00C32DD1">
        <w:rPr>
          <w:rFonts w:cs="Times New Roman"/>
          <w:b/>
          <w:bCs/>
          <w:i/>
          <w:iCs/>
          <w:sz w:val="20"/>
          <w:szCs w:val="20"/>
          <w:lang w:bidi="ar-EG"/>
        </w:rPr>
        <w:t>et al</w:t>
      </w:r>
      <w:r w:rsidRPr="00C32DD1">
        <w:rPr>
          <w:rFonts w:cs="Times New Roman"/>
          <w:b/>
          <w:bCs/>
          <w:sz w:val="20"/>
          <w:szCs w:val="20"/>
          <w:lang w:bidi="ar-EG"/>
        </w:rPr>
        <w:t xml:space="preserve">., (2012) and </w:t>
      </w:r>
      <w:proofErr w:type="spellStart"/>
      <w:r w:rsidRPr="00C32DD1">
        <w:rPr>
          <w:rFonts w:cs="Times New Roman"/>
          <w:b/>
          <w:bCs/>
          <w:sz w:val="20"/>
          <w:szCs w:val="20"/>
          <w:lang w:bidi="ar-EG"/>
        </w:rPr>
        <w:t>Aly</w:t>
      </w:r>
      <w:proofErr w:type="spellEnd"/>
      <w:r w:rsidRPr="00C32DD1">
        <w:rPr>
          <w:rFonts w:cs="Times New Roman"/>
          <w:b/>
          <w:bCs/>
          <w:sz w:val="20"/>
          <w:szCs w:val="20"/>
          <w:lang w:bidi="ar-EG"/>
        </w:rPr>
        <w:t xml:space="preserve"> (2017) </w:t>
      </w:r>
      <w:r w:rsidRPr="00C32DD1">
        <w:rPr>
          <w:rFonts w:cs="Times New Roman"/>
          <w:sz w:val="20"/>
          <w:szCs w:val="20"/>
          <w:lang w:bidi="ar-EG"/>
        </w:rPr>
        <w:t>who worked on ABA.</w:t>
      </w:r>
      <w:r w:rsidR="00C32DD1" w:rsidRPr="00C32DD1">
        <w:rPr>
          <w:rFonts w:cs="Times New Roman"/>
          <w:sz w:val="20"/>
          <w:szCs w:val="20"/>
          <w:lang w:bidi="ar-EG"/>
        </w:rPr>
        <w:t xml:space="preserve"> </w:t>
      </w:r>
    </w:p>
    <w:p w:rsidR="001235A6" w:rsidRPr="00C32DD1" w:rsidRDefault="001235A6" w:rsidP="000602CA">
      <w:pPr>
        <w:numPr>
          <w:ilvl w:val="0"/>
          <w:numId w:val="12"/>
        </w:numPr>
        <w:tabs>
          <w:tab w:val="right" w:pos="426"/>
        </w:tabs>
        <w:bidi w:val="0"/>
        <w:snapToGrid w:val="0"/>
        <w:ind w:left="0" w:firstLine="0"/>
        <w:jc w:val="both"/>
        <w:rPr>
          <w:rFonts w:cs="Times New Roman"/>
          <w:b/>
          <w:bCs/>
          <w:sz w:val="20"/>
          <w:szCs w:val="20"/>
          <w:lang w:bidi="ar-EG"/>
        </w:rPr>
      </w:pPr>
      <w:r w:rsidRPr="00C32DD1">
        <w:rPr>
          <w:rFonts w:cs="Times New Roman"/>
          <w:b/>
          <w:bCs/>
          <w:sz w:val="20"/>
          <w:szCs w:val="20"/>
          <w:lang w:bidi="ar-EG"/>
        </w:rPr>
        <w:t xml:space="preserve">Effect of silicon </w:t>
      </w:r>
    </w:p>
    <w:p w:rsidR="001235A6" w:rsidRPr="00C32DD1" w:rsidRDefault="001235A6" w:rsidP="000602CA">
      <w:pPr>
        <w:bidi w:val="0"/>
        <w:snapToGrid w:val="0"/>
        <w:ind w:firstLine="425"/>
        <w:jc w:val="both"/>
        <w:rPr>
          <w:rFonts w:cs="Times New Roman"/>
          <w:sz w:val="20"/>
          <w:szCs w:val="20"/>
          <w:lang w:bidi="ar-EG"/>
        </w:rPr>
      </w:pPr>
      <w:r w:rsidRPr="00C32DD1">
        <w:rPr>
          <w:rFonts w:cs="Times New Roman"/>
          <w:sz w:val="20"/>
          <w:szCs w:val="20"/>
          <w:lang w:bidi="ar-EG"/>
        </w:rPr>
        <w:t>Silicon, (Si) has not yet received the title of essential nutrient for higher plants, as its role in plant biology is poorly understood (</w:t>
      </w:r>
      <w:r w:rsidRPr="00C32DD1">
        <w:rPr>
          <w:rFonts w:cs="Times New Roman"/>
          <w:b/>
          <w:bCs/>
          <w:sz w:val="20"/>
          <w:szCs w:val="20"/>
          <w:lang w:bidi="ar-EG"/>
        </w:rPr>
        <w:t>Epstein, 1999</w:t>
      </w:r>
      <w:r w:rsidRPr="00C32DD1">
        <w:rPr>
          <w:rFonts w:cs="Times New Roman"/>
          <w:sz w:val="20"/>
          <w:szCs w:val="20"/>
          <w:lang w:bidi="ar-EG"/>
        </w:rPr>
        <w:t xml:space="preserve">). Beneficial effects of Si are more prominent when plants were subjected to multiple stresses including biotic and </w:t>
      </w:r>
      <w:proofErr w:type="spellStart"/>
      <w:r w:rsidRPr="00C32DD1">
        <w:rPr>
          <w:rFonts w:cs="Times New Roman"/>
          <w:sz w:val="20"/>
          <w:szCs w:val="20"/>
          <w:lang w:bidi="ar-EG"/>
        </w:rPr>
        <w:t>abiotic</w:t>
      </w:r>
      <w:proofErr w:type="spellEnd"/>
      <w:r w:rsidRPr="00C32DD1">
        <w:rPr>
          <w:rFonts w:cs="Times New Roman"/>
          <w:sz w:val="20"/>
          <w:szCs w:val="20"/>
          <w:lang w:bidi="ar-EG"/>
        </w:rPr>
        <w:t xml:space="preserve"> stresses (</w:t>
      </w:r>
      <w:proofErr w:type="spellStart"/>
      <w:r w:rsidRPr="00C32DD1">
        <w:rPr>
          <w:rFonts w:cs="Times New Roman"/>
          <w:b/>
          <w:bCs/>
          <w:sz w:val="20"/>
          <w:szCs w:val="20"/>
          <w:lang w:bidi="ar-EG"/>
        </w:rPr>
        <w:t>Tahir</w:t>
      </w:r>
      <w:proofErr w:type="spellEnd"/>
      <w:r w:rsidRPr="00C32DD1">
        <w:rPr>
          <w:rFonts w:cs="Times New Roman"/>
          <w:b/>
          <w:bCs/>
          <w:sz w:val="20"/>
          <w:szCs w:val="20"/>
          <w:lang w:bidi="ar-EG"/>
        </w:rPr>
        <w:t xml:space="preserve">, </w:t>
      </w:r>
      <w:r w:rsidRPr="00C32DD1">
        <w:rPr>
          <w:rFonts w:cs="Times New Roman"/>
          <w:b/>
          <w:bCs/>
          <w:i/>
          <w:iCs/>
          <w:sz w:val="20"/>
          <w:szCs w:val="20"/>
          <w:lang w:bidi="ar-EG"/>
        </w:rPr>
        <w:t>et al.,</w:t>
      </w:r>
      <w:r w:rsidRPr="00C32DD1">
        <w:rPr>
          <w:rFonts w:cs="Times New Roman"/>
          <w:b/>
          <w:bCs/>
          <w:sz w:val="20"/>
          <w:szCs w:val="20"/>
          <w:lang w:bidi="ar-EG"/>
        </w:rPr>
        <w:t xml:space="preserve"> 2006</w:t>
      </w:r>
      <w:r w:rsidRPr="00C32DD1">
        <w:rPr>
          <w:rFonts w:cs="Times New Roman"/>
          <w:sz w:val="20"/>
          <w:szCs w:val="20"/>
          <w:lang w:bidi="ar-EG"/>
        </w:rPr>
        <w:t>). Silicon is also known to increase drought tolerance in plants by maintaining plant water balance, photosynthetic activity, erectness of leaves and structure of xylem vessels under high transpiration rates (</w:t>
      </w:r>
      <w:r w:rsidRPr="00C32DD1">
        <w:rPr>
          <w:rFonts w:cs="Times New Roman"/>
          <w:b/>
          <w:bCs/>
          <w:sz w:val="20"/>
          <w:szCs w:val="20"/>
          <w:lang w:bidi="ar-EG"/>
        </w:rPr>
        <w:t xml:space="preserve">Hattori </w:t>
      </w:r>
      <w:r w:rsidRPr="00C32DD1">
        <w:rPr>
          <w:rFonts w:cs="Times New Roman"/>
          <w:b/>
          <w:bCs/>
          <w:i/>
          <w:iCs/>
          <w:sz w:val="20"/>
          <w:szCs w:val="20"/>
          <w:lang w:bidi="ar-EG"/>
        </w:rPr>
        <w:t>et al.,</w:t>
      </w:r>
      <w:r w:rsidRPr="00C32DD1">
        <w:rPr>
          <w:rFonts w:cs="Times New Roman"/>
          <w:b/>
          <w:bCs/>
          <w:sz w:val="20"/>
          <w:szCs w:val="20"/>
          <w:lang w:bidi="ar-EG"/>
        </w:rPr>
        <w:t xml:space="preserve"> 2005</w:t>
      </w:r>
      <w:r w:rsidRPr="00C32DD1">
        <w:rPr>
          <w:rFonts w:cs="Times New Roman"/>
          <w:sz w:val="20"/>
          <w:szCs w:val="20"/>
          <w:lang w:bidi="ar-EG"/>
        </w:rPr>
        <w:t>). Silicon is responsible for improving water economy (</w:t>
      </w:r>
      <w:r w:rsidRPr="00C32DD1">
        <w:rPr>
          <w:rFonts w:cs="Times New Roman"/>
          <w:b/>
          <w:bCs/>
          <w:sz w:val="20"/>
          <w:szCs w:val="20"/>
          <w:lang w:bidi="ar-EG"/>
        </w:rPr>
        <w:t xml:space="preserve">Gang </w:t>
      </w:r>
      <w:r w:rsidRPr="00C32DD1">
        <w:rPr>
          <w:rFonts w:cs="Times New Roman"/>
          <w:b/>
          <w:bCs/>
          <w:i/>
          <w:iCs/>
          <w:sz w:val="20"/>
          <w:szCs w:val="20"/>
          <w:lang w:bidi="ar-EG"/>
        </w:rPr>
        <w:t>et al.,</w:t>
      </w:r>
      <w:r w:rsidRPr="00C32DD1">
        <w:rPr>
          <w:rFonts w:cs="Times New Roman"/>
          <w:b/>
          <w:bCs/>
          <w:sz w:val="20"/>
          <w:szCs w:val="20"/>
          <w:lang w:bidi="ar-EG"/>
        </w:rPr>
        <w:t xml:space="preserve"> 2003</w:t>
      </w:r>
      <w:r w:rsidRPr="00C32DD1">
        <w:rPr>
          <w:rFonts w:cs="Times New Roman"/>
          <w:sz w:val="20"/>
          <w:szCs w:val="20"/>
          <w:lang w:bidi="ar-EG"/>
        </w:rPr>
        <w:t xml:space="preserve">). The previous authors suggested that a silicon cuticle double layer formed on leaf epidermal tissue is responsible for this higher water potential. The results of </w:t>
      </w:r>
      <w:proofErr w:type="spellStart"/>
      <w:r w:rsidRPr="00C32DD1">
        <w:rPr>
          <w:rFonts w:cs="Times New Roman"/>
          <w:b/>
          <w:bCs/>
          <w:sz w:val="20"/>
          <w:szCs w:val="20"/>
          <w:lang w:bidi="ar-EG"/>
        </w:rPr>
        <w:t>Lux</w:t>
      </w:r>
      <w:proofErr w:type="spellEnd"/>
      <w:r w:rsidRPr="00C32DD1">
        <w:rPr>
          <w:rFonts w:cs="Times New Roman"/>
          <w:b/>
          <w:bCs/>
          <w:sz w:val="20"/>
          <w:szCs w:val="20"/>
          <w:lang w:bidi="ar-EG"/>
        </w:rPr>
        <w:t xml:space="preserve"> </w:t>
      </w:r>
      <w:r w:rsidRPr="00C32DD1">
        <w:rPr>
          <w:rFonts w:cs="Times New Roman"/>
          <w:b/>
          <w:bCs/>
          <w:i/>
          <w:iCs/>
          <w:sz w:val="20"/>
          <w:szCs w:val="20"/>
          <w:lang w:bidi="ar-EG"/>
        </w:rPr>
        <w:t>et al.</w:t>
      </w:r>
      <w:r w:rsidRPr="00C32DD1">
        <w:rPr>
          <w:rFonts w:cs="Times New Roman"/>
          <w:b/>
          <w:bCs/>
          <w:sz w:val="20"/>
          <w:szCs w:val="20"/>
          <w:lang w:bidi="ar-EG"/>
        </w:rPr>
        <w:t xml:space="preserve">, (2003) </w:t>
      </w:r>
      <w:r w:rsidRPr="00C32DD1">
        <w:rPr>
          <w:rFonts w:cs="Times New Roman"/>
          <w:sz w:val="20"/>
          <w:szCs w:val="20"/>
          <w:lang w:bidi="ar-EG"/>
        </w:rPr>
        <w:t xml:space="preserve">suggested that Si plays an important role in water transport and root growth under drought conditions. </w:t>
      </w:r>
      <w:proofErr w:type="spellStart"/>
      <w:r w:rsidRPr="00C32DD1">
        <w:rPr>
          <w:rFonts w:cs="Times New Roman"/>
          <w:b/>
          <w:bCs/>
          <w:sz w:val="20"/>
          <w:szCs w:val="20"/>
          <w:lang w:bidi="ar-EG"/>
        </w:rPr>
        <w:t>Yildirim</w:t>
      </w:r>
      <w:proofErr w:type="spellEnd"/>
      <w:r w:rsidRPr="00C32DD1">
        <w:rPr>
          <w:rFonts w:cs="Times New Roman"/>
          <w:b/>
          <w:bCs/>
          <w:sz w:val="20"/>
          <w:szCs w:val="20"/>
          <w:lang w:bidi="ar-EG"/>
        </w:rPr>
        <w:t xml:space="preserve"> </w:t>
      </w:r>
      <w:r w:rsidRPr="00C32DD1">
        <w:rPr>
          <w:rFonts w:cs="Times New Roman"/>
          <w:b/>
          <w:bCs/>
          <w:i/>
          <w:iCs/>
          <w:sz w:val="20"/>
          <w:szCs w:val="20"/>
          <w:lang w:bidi="ar-EG"/>
        </w:rPr>
        <w:t>et al.,</w:t>
      </w:r>
      <w:r w:rsidRPr="00C32DD1">
        <w:rPr>
          <w:rFonts w:cs="Times New Roman"/>
          <w:b/>
          <w:bCs/>
          <w:sz w:val="20"/>
          <w:szCs w:val="20"/>
          <w:lang w:bidi="ar-EG"/>
        </w:rPr>
        <w:t xml:space="preserve"> (2002) </w:t>
      </w:r>
      <w:r w:rsidRPr="00C32DD1">
        <w:rPr>
          <w:rFonts w:cs="Times New Roman"/>
          <w:sz w:val="20"/>
          <w:szCs w:val="20"/>
          <w:lang w:bidi="ar-EG"/>
        </w:rPr>
        <w:t xml:space="preserve">stated that Si inhibit powdery mildew in grapes. </w:t>
      </w:r>
    </w:p>
    <w:p w:rsidR="001235A6" w:rsidRPr="00C32DD1" w:rsidRDefault="001235A6" w:rsidP="000602CA">
      <w:pPr>
        <w:bidi w:val="0"/>
        <w:snapToGrid w:val="0"/>
        <w:ind w:firstLine="425"/>
        <w:jc w:val="both"/>
        <w:rPr>
          <w:rFonts w:cs="Times New Roman"/>
          <w:b/>
          <w:bCs/>
          <w:sz w:val="20"/>
          <w:szCs w:val="20"/>
          <w:lang w:bidi="ar-EG"/>
        </w:rPr>
      </w:pPr>
      <w:r w:rsidRPr="00C32DD1">
        <w:rPr>
          <w:rFonts w:cs="Times New Roman"/>
          <w:sz w:val="20"/>
          <w:szCs w:val="20"/>
          <w:lang w:bidi="ar-EG"/>
        </w:rPr>
        <w:t xml:space="preserve">These results are in harmony with those obtained by </w:t>
      </w:r>
      <w:proofErr w:type="spellStart"/>
      <w:r w:rsidRPr="00C32DD1">
        <w:rPr>
          <w:rFonts w:cs="Times New Roman"/>
          <w:b/>
          <w:bCs/>
          <w:sz w:val="20"/>
          <w:szCs w:val="20"/>
          <w:lang w:bidi="ar-EG"/>
        </w:rPr>
        <w:t>Abd</w:t>
      </w:r>
      <w:proofErr w:type="spellEnd"/>
      <w:r w:rsidRPr="00C32DD1">
        <w:rPr>
          <w:rFonts w:cs="Times New Roman"/>
          <w:b/>
          <w:bCs/>
          <w:sz w:val="20"/>
          <w:szCs w:val="20"/>
          <w:lang w:bidi="ar-EG"/>
        </w:rPr>
        <w:t xml:space="preserve"> El-</w:t>
      </w:r>
      <w:proofErr w:type="spellStart"/>
      <w:r w:rsidRPr="00C32DD1">
        <w:rPr>
          <w:rFonts w:cs="Times New Roman"/>
          <w:b/>
          <w:bCs/>
          <w:sz w:val="20"/>
          <w:szCs w:val="20"/>
          <w:lang w:bidi="ar-EG"/>
        </w:rPr>
        <w:t>Hameed</w:t>
      </w:r>
      <w:proofErr w:type="spellEnd"/>
      <w:r w:rsidRPr="00C32DD1">
        <w:rPr>
          <w:rFonts w:cs="Times New Roman"/>
          <w:b/>
          <w:bCs/>
          <w:sz w:val="20"/>
          <w:szCs w:val="20"/>
          <w:lang w:bidi="ar-EG"/>
        </w:rPr>
        <w:t xml:space="preserve"> (2012); Al-</w:t>
      </w:r>
      <w:proofErr w:type="spellStart"/>
      <w:r w:rsidRPr="00C32DD1">
        <w:rPr>
          <w:rFonts w:cs="Times New Roman"/>
          <w:b/>
          <w:bCs/>
          <w:sz w:val="20"/>
          <w:szCs w:val="20"/>
          <w:lang w:bidi="ar-EG"/>
        </w:rPr>
        <w:t>Wasfy</w:t>
      </w:r>
      <w:proofErr w:type="spellEnd"/>
      <w:r w:rsidRPr="00C32DD1">
        <w:rPr>
          <w:rFonts w:cs="Times New Roman"/>
          <w:b/>
          <w:bCs/>
          <w:sz w:val="20"/>
          <w:szCs w:val="20"/>
          <w:lang w:bidi="ar-EG"/>
        </w:rPr>
        <w:t xml:space="preserve"> (2014); El-</w:t>
      </w:r>
      <w:proofErr w:type="spellStart"/>
      <w:r w:rsidRPr="00C32DD1">
        <w:rPr>
          <w:rFonts w:cs="Times New Roman"/>
          <w:b/>
          <w:bCs/>
          <w:sz w:val="20"/>
          <w:szCs w:val="20"/>
          <w:lang w:bidi="ar-EG"/>
        </w:rPr>
        <w:t>Khawaga</w:t>
      </w:r>
      <w:proofErr w:type="spellEnd"/>
      <w:r w:rsidRPr="00C32DD1">
        <w:rPr>
          <w:rFonts w:cs="Times New Roman"/>
          <w:b/>
          <w:bCs/>
          <w:sz w:val="20"/>
          <w:szCs w:val="20"/>
          <w:lang w:bidi="ar-EG"/>
        </w:rPr>
        <w:t xml:space="preserve"> (2014); </w:t>
      </w:r>
      <w:proofErr w:type="spellStart"/>
      <w:r w:rsidRPr="00C32DD1">
        <w:rPr>
          <w:rFonts w:cs="Times New Roman"/>
          <w:b/>
          <w:bCs/>
          <w:sz w:val="20"/>
          <w:szCs w:val="20"/>
          <w:lang w:bidi="ar-EG"/>
        </w:rPr>
        <w:t>Uwakiem</w:t>
      </w:r>
      <w:proofErr w:type="spellEnd"/>
      <w:r w:rsidRPr="00C32DD1">
        <w:rPr>
          <w:rFonts w:cs="Times New Roman"/>
          <w:b/>
          <w:bCs/>
          <w:sz w:val="20"/>
          <w:szCs w:val="20"/>
          <w:lang w:bidi="ar-EG"/>
        </w:rPr>
        <w:t xml:space="preserve"> (2015): </w:t>
      </w:r>
      <w:proofErr w:type="spellStart"/>
      <w:r w:rsidRPr="00C32DD1">
        <w:rPr>
          <w:rFonts w:cs="Times New Roman"/>
          <w:b/>
          <w:bCs/>
          <w:sz w:val="20"/>
          <w:szCs w:val="20"/>
          <w:lang w:bidi="ar-EG"/>
        </w:rPr>
        <w:t>Wassel</w:t>
      </w:r>
      <w:proofErr w:type="spellEnd"/>
      <w:r w:rsidRPr="00C32DD1">
        <w:rPr>
          <w:rFonts w:cs="Times New Roman"/>
          <w:b/>
          <w:bCs/>
          <w:sz w:val="20"/>
          <w:szCs w:val="20"/>
          <w:lang w:bidi="ar-EG"/>
        </w:rPr>
        <w:t xml:space="preserve"> </w:t>
      </w:r>
      <w:r w:rsidRPr="00C32DD1">
        <w:rPr>
          <w:rFonts w:cs="Times New Roman"/>
          <w:b/>
          <w:bCs/>
          <w:i/>
          <w:iCs/>
          <w:sz w:val="20"/>
          <w:szCs w:val="20"/>
          <w:lang w:bidi="ar-EG"/>
        </w:rPr>
        <w:t>et al</w:t>
      </w:r>
      <w:r w:rsidRPr="00C32DD1">
        <w:rPr>
          <w:rFonts w:cs="Times New Roman"/>
          <w:b/>
          <w:bCs/>
          <w:sz w:val="20"/>
          <w:szCs w:val="20"/>
          <w:lang w:bidi="ar-EG"/>
        </w:rPr>
        <w:t xml:space="preserve"> (2015); Nagy-Dina (2016); </w:t>
      </w:r>
      <w:proofErr w:type="spellStart"/>
      <w:r w:rsidRPr="00C32DD1">
        <w:rPr>
          <w:rFonts w:cs="Times New Roman"/>
          <w:b/>
          <w:bCs/>
          <w:sz w:val="20"/>
          <w:szCs w:val="20"/>
          <w:lang w:bidi="ar-EG"/>
        </w:rPr>
        <w:t>Akl</w:t>
      </w:r>
      <w:proofErr w:type="spellEnd"/>
      <w:r w:rsidRPr="00C32DD1">
        <w:rPr>
          <w:rFonts w:cs="Times New Roman"/>
          <w:b/>
          <w:bCs/>
          <w:sz w:val="20"/>
          <w:szCs w:val="20"/>
          <w:lang w:bidi="ar-EG"/>
        </w:rPr>
        <w:t xml:space="preserve"> </w:t>
      </w:r>
      <w:r w:rsidRPr="00C32DD1">
        <w:rPr>
          <w:rFonts w:cs="Times New Roman"/>
          <w:b/>
          <w:bCs/>
          <w:i/>
          <w:iCs/>
          <w:sz w:val="20"/>
          <w:szCs w:val="20"/>
          <w:lang w:bidi="ar-EG"/>
        </w:rPr>
        <w:t>et al</w:t>
      </w:r>
      <w:r w:rsidRPr="00C32DD1">
        <w:rPr>
          <w:rFonts w:cs="Times New Roman"/>
          <w:b/>
          <w:bCs/>
          <w:sz w:val="20"/>
          <w:szCs w:val="20"/>
          <w:lang w:bidi="ar-EG"/>
        </w:rPr>
        <w:t xml:space="preserve"> (2016) and </w:t>
      </w:r>
      <w:proofErr w:type="spellStart"/>
      <w:r w:rsidRPr="00C32DD1">
        <w:rPr>
          <w:rFonts w:cs="Times New Roman"/>
          <w:b/>
          <w:bCs/>
          <w:sz w:val="20"/>
          <w:szCs w:val="20"/>
          <w:lang w:bidi="ar-EG"/>
        </w:rPr>
        <w:t>Farahat</w:t>
      </w:r>
      <w:proofErr w:type="spellEnd"/>
      <w:r w:rsidRPr="00C32DD1">
        <w:rPr>
          <w:rFonts w:cs="Times New Roman"/>
          <w:b/>
          <w:bCs/>
          <w:sz w:val="20"/>
          <w:szCs w:val="20"/>
          <w:lang w:bidi="ar-EG"/>
        </w:rPr>
        <w:t xml:space="preserve"> </w:t>
      </w:r>
      <w:r w:rsidRPr="00C32DD1">
        <w:rPr>
          <w:rFonts w:cs="Times New Roman"/>
          <w:b/>
          <w:bCs/>
          <w:i/>
          <w:iCs/>
          <w:sz w:val="20"/>
          <w:szCs w:val="20"/>
          <w:lang w:bidi="ar-EG"/>
        </w:rPr>
        <w:t>et al.,</w:t>
      </w:r>
      <w:r w:rsidRPr="00C32DD1">
        <w:rPr>
          <w:rFonts w:cs="Times New Roman"/>
          <w:b/>
          <w:bCs/>
          <w:sz w:val="20"/>
          <w:szCs w:val="20"/>
          <w:lang w:bidi="ar-EG"/>
        </w:rPr>
        <w:t xml:space="preserve"> (2017).</w:t>
      </w:r>
    </w:p>
    <w:p w:rsidR="001235A6" w:rsidRPr="00C32DD1" w:rsidRDefault="001235A6" w:rsidP="000602CA">
      <w:pPr>
        <w:numPr>
          <w:ilvl w:val="0"/>
          <w:numId w:val="12"/>
        </w:numPr>
        <w:tabs>
          <w:tab w:val="right" w:pos="284"/>
        </w:tabs>
        <w:bidi w:val="0"/>
        <w:snapToGrid w:val="0"/>
        <w:ind w:left="0" w:firstLine="0"/>
        <w:jc w:val="both"/>
        <w:rPr>
          <w:rFonts w:cs="Times New Roman"/>
          <w:b/>
          <w:bCs/>
          <w:sz w:val="20"/>
          <w:szCs w:val="20"/>
        </w:rPr>
      </w:pPr>
      <w:r w:rsidRPr="00C32DD1">
        <w:rPr>
          <w:rFonts w:cs="Times New Roman"/>
          <w:b/>
          <w:bCs/>
          <w:sz w:val="20"/>
          <w:szCs w:val="20"/>
        </w:rPr>
        <w:t>Effect of selenium</w:t>
      </w:r>
    </w:p>
    <w:p w:rsidR="001235A6" w:rsidRPr="00C32DD1" w:rsidRDefault="001235A6" w:rsidP="000602CA">
      <w:pPr>
        <w:bidi w:val="0"/>
        <w:snapToGrid w:val="0"/>
        <w:ind w:firstLine="425"/>
        <w:jc w:val="both"/>
        <w:rPr>
          <w:rFonts w:cs="Times New Roman"/>
          <w:sz w:val="20"/>
          <w:szCs w:val="20"/>
        </w:rPr>
      </w:pPr>
      <w:r w:rsidRPr="00C32DD1">
        <w:rPr>
          <w:rFonts w:cs="Times New Roman"/>
          <w:sz w:val="20"/>
          <w:szCs w:val="20"/>
          <w:lang w:bidi="ar-EG"/>
        </w:rPr>
        <w:t xml:space="preserve">The beneficial effects of selenium on fruiting of Crimson grapevines might be attributed to its positive action on enhancing the tolerance of the trees to biotic and </w:t>
      </w:r>
      <w:proofErr w:type="spellStart"/>
      <w:r w:rsidRPr="00C32DD1">
        <w:rPr>
          <w:rFonts w:cs="Times New Roman"/>
          <w:sz w:val="20"/>
          <w:szCs w:val="20"/>
          <w:lang w:bidi="ar-EG"/>
        </w:rPr>
        <w:t>abiotic</w:t>
      </w:r>
      <w:proofErr w:type="spellEnd"/>
      <w:r w:rsidRPr="00C32DD1">
        <w:rPr>
          <w:rFonts w:cs="Times New Roman"/>
          <w:sz w:val="20"/>
          <w:szCs w:val="20"/>
          <w:lang w:bidi="ar-EG"/>
        </w:rPr>
        <w:t xml:space="preserve"> stresses and the biosynthesis of carbohydrates and proteins. It is effective in reducing reactive oxygen species (ROS) since it considered as an important antioxidant protects the plant cells from death. Thereby, it is responsible for producing healthy trees able to produce more fruits </w:t>
      </w:r>
      <w:r w:rsidRPr="00C32DD1">
        <w:rPr>
          <w:rFonts w:cs="Times New Roman"/>
          <w:b/>
          <w:bCs/>
          <w:sz w:val="20"/>
          <w:szCs w:val="20"/>
          <w:lang w:bidi="ar-EG"/>
        </w:rPr>
        <w:t>(</w:t>
      </w:r>
      <w:proofErr w:type="spellStart"/>
      <w:r w:rsidRPr="00C32DD1">
        <w:rPr>
          <w:rFonts w:cs="Times New Roman"/>
          <w:b/>
          <w:bCs/>
          <w:sz w:val="20"/>
          <w:szCs w:val="20"/>
          <w:lang w:bidi="ar-EG"/>
        </w:rPr>
        <w:t>Jakovljevic</w:t>
      </w:r>
      <w:proofErr w:type="spellEnd"/>
      <w:r w:rsidRPr="00C32DD1">
        <w:rPr>
          <w:rFonts w:cs="Times New Roman"/>
          <w:b/>
          <w:bCs/>
          <w:sz w:val="20"/>
          <w:szCs w:val="20"/>
          <w:lang w:bidi="ar-EG"/>
        </w:rPr>
        <w:t xml:space="preserve"> </w:t>
      </w:r>
      <w:r w:rsidRPr="00C32DD1">
        <w:rPr>
          <w:rFonts w:cs="Times New Roman"/>
          <w:b/>
          <w:bCs/>
          <w:i/>
          <w:iCs/>
          <w:sz w:val="20"/>
          <w:szCs w:val="20"/>
          <w:lang w:bidi="ar-EG"/>
        </w:rPr>
        <w:t>et al</w:t>
      </w:r>
      <w:r w:rsidRPr="00C32DD1">
        <w:rPr>
          <w:rFonts w:cs="Times New Roman"/>
          <w:b/>
          <w:bCs/>
          <w:sz w:val="20"/>
          <w:szCs w:val="20"/>
          <w:lang w:bidi="ar-EG"/>
        </w:rPr>
        <w:t>., 2011)</w:t>
      </w:r>
      <w:r w:rsidRPr="00C32DD1">
        <w:rPr>
          <w:rFonts w:cs="Times New Roman"/>
          <w:sz w:val="20"/>
          <w:szCs w:val="20"/>
          <w:lang w:bidi="ar-EG"/>
        </w:rPr>
        <w:t>.</w:t>
      </w:r>
    </w:p>
    <w:p w:rsidR="001235A6" w:rsidRPr="00C32DD1" w:rsidRDefault="001235A6" w:rsidP="000602CA">
      <w:pPr>
        <w:bidi w:val="0"/>
        <w:snapToGrid w:val="0"/>
        <w:ind w:firstLine="425"/>
        <w:jc w:val="both"/>
        <w:rPr>
          <w:rFonts w:cs="Times New Roman"/>
          <w:sz w:val="20"/>
          <w:szCs w:val="20"/>
          <w:lang w:bidi="ar-EG"/>
        </w:rPr>
      </w:pPr>
      <w:r w:rsidRPr="00C32DD1">
        <w:rPr>
          <w:rFonts w:cs="Times New Roman"/>
          <w:sz w:val="20"/>
          <w:szCs w:val="20"/>
          <w:lang w:bidi="ar-EG"/>
        </w:rPr>
        <w:t>These results are in concordance with those obtained by</w:t>
      </w:r>
      <w:r w:rsidRPr="00C32DD1">
        <w:rPr>
          <w:rFonts w:cs="Times New Roman"/>
          <w:b/>
          <w:bCs/>
          <w:sz w:val="20"/>
          <w:szCs w:val="20"/>
          <w:lang w:bidi="ar-EG"/>
        </w:rPr>
        <w:t xml:space="preserve"> Gad El-Kareem </w:t>
      </w:r>
      <w:r w:rsidRPr="00C32DD1">
        <w:rPr>
          <w:rFonts w:cs="Times New Roman"/>
          <w:b/>
          <w:bCs/>
          <w:i/>
          <w:iCs/>
          <w:sz w:val="20"/>
          <w:szCs w:val="20"/>
          <w:lang w:bidi="ar-EG"/>
        </w:rPr>
        <w:t>et al</w:t>
      </w:r>
      <w:r w:rsidRPr="00C32DD1">
        <w:rPr>
          <w:rFonts w:cs="Times New Roman"/>
          <w:b/>
          <w:bCs/>
          <w:sz w:val="20"/>
          <w:szCs w:val="20"/>
          <w:lang w:bidi="ar-EG"/>
        </w:rPr>
        <w:t xml:space="preserve">., (2014); </w:t>
      </w:r>
      <w:proofErr w:type="spellStart"/>
      <w:r w:rsidRPr="00C32DD1">
        <w:rPr>
          <w:rFonts w:cs="Times New Roman"/>
          <w:b/>
          <w:bCs/>
          <w:sz w:val="20"/>
          <w:szCs w:val="20"/>
          <w:lang w:bidi="ar-EG"/>
        </w:rPr>
        <w:t>Ibrahiem</w:t>
      </w:r>
      <w:proofErr w:type="spellEnd"/>
      <w:r w:rsidRPr="00C32DD1">
        <w:rPr>
          <w:rFonts w:cs="Times New Roman"/>
          <w:b/>
          <w:bCs/>
          <w:sz w:val="20"/>
          <w:szCs w:val="20"/>
          <w:lang w:bidi="ar-EG"/>
        </w:rPr>
        <w:t xml:space="preserve"> and Al-</w:t>
      </w:r>
      <w:proofErr w:type="spellStart"/>
      <w:r w:rsidRPr="00C32DD1">
        <w:rPr>
          <w:rFonts w:cs="Times New Roman"/>
          <w:b/>
          <w:bCs/>
          <w:sz w:val="20"/>
          <w:szCs w:val="20"/>
          <w:lang w:bidi="ar-EG"/>
        </w:rPr>
        <w:t>Wosfy</w:t>
      </w:r>
      <w:proofErr w:type="spellEnd"/>
      <w:r w:rsidRPr="00C32DD1">
        <w:rPr>
          <w:rFonts w:cs="Times New Roman"/>
          <w:b/>
          <w:bCs/>
          <w:sz w:val="20"/>
          <w:szCs w:val="20"/>
          <w:lang w:bidi="ar-EG"/>
        </w:rPr>
        <w:t xml:space="preserve"> (2014); </w:t>
      </w:r>
      <w:proofErr w:type="spellStart"/>
      <w:r w:rsidRPr="00C32DD1">
        <w:rPr>
          <w:rFonts w:cs="Times New Roman"/>
          <w:b/>
          <w:bCs/>
          <w:sz w:val="20"/>
          <w:szCs w:val="20"/>
          <w:lang w:bidi="ar-EG"/>
        </w:rPr>
        <w:t>Uwakiem</w:t>
      </w:r>
      <w:proofErr w:type="spellEnd"/>
      <w:r w:rsidRPr="00C32DD1">
        <w:rPr>
          <w:rFonts w:cs="Times New Roman"/>
          <w:b/>
          <w:bCs/>
          <w:sz w:val="20"/>
          <w:szCs w:val="20"/>
          <w:lang w:bidi="ar-EG"/>
        </w:rPr>
        <w:t xml:space="preserve"> (2015) and </w:t>
      </w:r>
      <w:proofErr w:type="spellStart"/>
      <w:r w:rsidRPr="00C32DD1">
        <w:rPr>
          <w:rFonts w:cs="Times New Roman"/>
          <w:b/>
          <w:bCs/>
          <w:sz w:val="20"/>
          <w:szCs w:val="20"/>
          <w:lang w:bidi="ar-EG"/>
        </w:rPr>
        <w:t>Masoud</w:t>
      </w:r>
      <w:proofErr w:type="spellEnd"/>
      <w:r w:rsidRPr="00C32DD1">
        <w:rPr>
          <w:rFonts w:cs="Times New Roman"/>
          <w:b/>
          <w:bCs/>
          <w:sz w:val="20"/>
          <w:szCs w:val="20"/>
          <w:lang w:bidi="ar-EG"/>
        </w:rPr>
        <w:t xml:space="preserve"> (2017).</w:t>
      </w:r>
    </w:p>
    <w:p w:rsidR="001235A6" w:rsidRPr="00C32DD1" w:rsidRDefault="001235A6" w:rsidP="000602CA">
      <w:pPr>
        <w:numPr>
          <w:ilvl w:val="0"/>
          <w:numId w:val="12"/>
        </w:numPr>
        <w:bidi w:val="0"/>
        <w:snapToGrid w:val="0"/>
        <w:ind w:left="0" w:firstLine="0"/>
        <w:jc w:val="both"/>
        <w:rPr>
          <w:rFonts w:cs="Times New Roman"/>
          <w:b/>
          <w:bCs/>
          <w:sz w:val="20"/>
          <w:szCs w:val="20"/>
        </w:rPr>
      </w:pPr>
      <w:r w:rsidRPr="00C32DD1">
        <w:rPr>
          <w:rFonts w:cs="Times New Roman"/>
          <w:b/>
          <w:bCs/>
          <w:sz w:val="20"/>
          <w:szCs w:val="20"/>
        </w:rPr>
        <w:t>Effect of Boron</w:t>
      </w:r>
    </w:p>
    <w:p w:rsidR="001235A6" w:rsidRPr="00C32DD1" w:rsidRDefault="001235A6" w:rsidP="000602CA">
      <w:pPr>
        <w:bidi w:val="0"/>
        <w:snapToGrid w:val="0"/>
        <w:ind w:firstLine="425"/>
        <w:jc w:val="both"/>
        <w:rPr>
          <w:rFonts w:cs="Times New Roman"/>
          <w:b/>
          <w:bCs/>
          <w:sz w:val="20"/>
          <w:szCs w:val="20"/>
          <w:lang w:bidi="ar-EG"/>
        </w:rPr>
      </w:pPr>
      <w:r w:rsidRPr="00C32DD1">
        <w:rPr>
          <w:rFonts w:cs="Times New Roman"/>
          <w:sz w:val="20"/>
          <w:szCs w:val="20"/>
          <w:lang w:bidi="ar-EG"/>
        </w:rPr>
        <w:t xml:space="preserve">The beneficial effects of boron on stimulating vegetative growth characteristics, chlorophylls, nutrients, berry setting, yield and quality of the berries in grapevines cv. Flame seedless might be attributed to its impact on: </w:t>
      </w:r>
      <w:r w:rsidRPr="00C32DD1">
        <w:rPr>
          <w:rFonts w:cs="Times New Roman"/>
          <w:b/>
          <w:bCs/>
          <w:sz w:val="20"/>
          <w:szCs w:val="20"/>
          <w:lang w:bidi="ar-EG"/>
        </w:rPr>
        <w:t>(</w:t>
      </w:r>
      <w:r w:rsidRPr="00C32DD1">
        <w:rPr>
          <w:rFonts w:cs="Times New Roman"/>
          <w:sz w:val="20"/>
          <w:szCs w:val="20"/>
          <w:lang w:bidi="ar-EG"/>
        </w:rPr>
        <w:t>according to</w:t>
      </w:r>
      <w:r w:rsidRPr="00C32DD1">
        <w:rPr>
          <w:rFonts w:cs="Times New Roman"/>
          <w:b/>
          <w:bCs/>
          <w:sz w:val="20"/>
          <w:szCs w:val="20"/>
          <w:lang w:bidi="ar-EG"/>
        </w:rPr>
        <w:t xml:space="preserve"> </w:t>
      </w:r>
      <w:proofErr w:type="spellStart"/>
      <w:r w:rsidRPr="00C32DD1">
        <w:rPr>
          <w:rFonts w:cs="Times New Roman"/>
          <w:b/>
          <w:bCs/>
          <w:sz w:val="20"/>
          <w:szCs w:val="20"/>
          <w:lang w:bidi="ar-EG"/>
        </w:rPr>
        <w:t>Nijjar</w:t>
      </w:r>
      <w:proofErr w:type="spellEnd"/>
      <w:r w:rsidRPr="00C32DD1">
        <w:rPr>
          <w:rFonts w:cs="Times New Roman"/>
          <w:b/>
          <w:bCs/>
          <w:sz w:val="20"/>
          <w:szCs w:val="20"/>
          <w:lang w:bidi="ar-EG"/>
        </w:rPr>
        <w:t xml:space="preserve">, 1985 and </w:t>
      </w:r>
      <w:proofErr w:type="spellStart"/>
      <w:r w:rsidRPr="00C32DD1">
        <w:rPr>
          <w:rFonts w:cs="Times New Roman"/>
          <w:b/>
          <w:bCs/>
          <w:sz w:val="20"/>
          <w:szCs w:val="20"/>
          <w:lang w:bidi="ar-EG"/>
        </w:rPr>
        <w:t>Fraguas</w:t>
      </w:r>
      <w:proofErr w:type="spellEnd"/>
      <w:r w:rsidRPr="00C32DD1">
        <w:rPr>
          <w:rFonts w:cs="Times New Roman"/>
          <w:b/>
          <w:bCs/>
          <w:sz w:val="20"/>
          <w:szCs w:val="20"/>
          <w:lang w:bidi="ar-EG"/>
        </w:rPr>
        <w:t xml:space="preserve"> and Silva, 1998).</w:t>
      </w:r>
    </w:p>
    <w:p w:rsidR="001235A6" w:rsidRPr="00C32DD1" w:rsidRDefault="001235A6" w:rsidP="000602CA">
      <w:pPr>
        <w:pStyle w:val="ListParagraph"/>
        <w:numPr>
          <w:ilvl w:val="0"/>
          <w:numId w:val="13"/>
        </w:numPr>
        <w:bidi w:val="0"/>
        <w:snapToGrid w:val="0"/>
        <w:spacing w:after="0" w:line="240" w:lineRule="auto"/>
        <w:ind w:left="0" w:firstLine="425"/>
        <w:contextualSpacing w:val="0"/>
        <w:jc w:val="both"/>
        <w:rPr>
          <w:rFonts w:ascii="Times New Roman" w:hAnsi="Times New Roman" w:cs="Times New Roman"/>
          <w:sz w:val="20"/>
          <w:szCs w:val="20"/>
        </w:rPr>
      </w:pPr>
      <w:r w:rsidRPr="00C32DD1">
        <w:rPr>
          <w:rFonts w:ascii="Times New Roman" w:hAnsi="Times New Roman" w:cs="Times New Roman"/>
          <w:sz w:val="20"/>
          <w:szCs w:val="20"/>
        </w:rPr>
        <w:lastRenderedPageBreak/>
        <w:t>Translocation and adsorption of sugars, since sugars may be moved in the form of borate complexes.</w:t>
      </w:r>
    </w:p>
    <w:p w:rsidR="001235A6" w:rsidRPr="00C32DD1" w:rsidRDefault="001235A6" w:rsidP="000602CA">
      <w:pPr>
        <w:pStyle w:val="ListParagraph"/>
        <w:numPr>
          <w:ilvl w:val="0"/>
          <w:numId w:val="13"/>
        </w:numPr>
        <w:bidi w:val="0"/>
        <w:snapToGrid w:val="0"/>
        <w:spacing w:after="0" w:line="240" w:lineRule="auto"/>
        <w:ind w:left="0" w:firstLine="425"/>
        <w:contextualSpacing w:val="0"/>
        <w:jc w:val="both"/>
        <w:rPr>
          <w:rFonts w:ascii="Times New Roman" w:hAnsi="Times New Roman" w:cs="Times New Roman"/>
          <w:sz w:val="20"/>
          <w:szCs w:val="20"/>
        </w:rPr>
      </w:pPr>
      <w:r w:rsidRPr="00C32DD1">
        <w:rPr>
          <w:rFonts w:ascii="Times New Roman" w:hAnsi="Times New Roman" w:cs="Times New Roman"/>
          <w:sz w:val="20"/>
          <w:szCs w:val="20"/>
        </w:rPr>
        <w:t xml:space="preserve">Activating the formation of </w:t>
      </w:r>
      <w:proofErr w:type="spellStart"/>
      <w:r w:rsidRPr="00C32DD1">
        <w:rPr>
          <w:rFonts w:ascii="Times New Roman" w:hAnsi="Times New Roman" w:cs="Times New Roman"/>
          <w:sz w:val="20"/>
          <w:szCs w:val="20"/>
        </w:rPr>
        <w:t>meristems</w:t>
      </w:r>
      <w:proofErr w:type="spellEnd"/>
      <w:r w:rsidRPr="00C32DD1">
        <w:rPr>
          <w:rFonts w:ascii="Times New Roman" w:hAnsi="Times New Roman" w:cs="Times New Roman"/>
          <w:sz w:val="20"/>
          <w:szCs w:val="20"/>
        </w:rPr>
        <w:t>.</w:t>
      </w:r>
    </w:p>
    <w:p w:rsidR="001235A6" w:rsidRPr="00C32DD1" w:rsidRDefault="001235A6" w:rsidP="000602CA">
      <w:pPr>
        <w:pStyle w:val="ListParagraph"/>
        <w:numPr>
          <w:ilvl w:val="0"/>
          <w:numId w:val="13"/>
        </w:numPr>
        <w:bidi w:val="0"/>
        <w:snapToGrid w:val="0"/>
        <w:spacing w:after="0" w:line="240" w:lineRule="auto"/>
        <w:ind w:left="0" w:firstLine="425"/>
        <w:contextualSpacing w:val="0"/>
        <w:jc w:val="both"/>
        <w:rPr>
          <w:rFonts w:ascii="Times New Roman" w:hAnsi="Times New Roman" w:cs="Times New Roman"/>
          <w:sz w:val="20"/>
          <w:szCs w:val="20"/>
        </w:rPr>
      </w:pPr>
      <w:r w:rsidRPr="00C32DD1">
        <w:rPr>
          <w:rFonts w:ascii="Times New Roman" w:hAnsi="Times New Roman" w:cs="Times New Roman"/>
          <w:sz w:val="20"/>
          <w:szCs w:val="20"/>
        </w:rPr>
        <w:t>Preventing the abortion of flowers.</w:t>
      </w:r>
    </w:p>
    <w:p w:rsidR="001235A6" w:rsidRPr="00C32DD1" w:rsidRDefault="001235A6" w:rsidP="000602CA">
      <w:pPr>
        <w:pStyle w:val="ListParagraph"/>
        <w:numPr>
          <w:ilvl w:val="0"/>
          <w:numId w:val="13"/>
        </w:numPr>
        <w:bidi w:val="0"/>
        <w:snapToGrid w:val="0"/>
        <w:spacing w:after="0" w:line="240" w:lineRule="auto"/>
        <w:ind w:left="0" w:firstLine="425"/>
        <w:contextualSpacing w:val="0"/>
        <w:jc w:val="both"/>
        <w:rPr>
          <w:rFonts w:ascii="Times New Roman" w:hAnsi="Times New Roman" w:cs="Times New Roman"/>
          <w:sz w:val="20"/>
          <w:szCs w:val="20"/>
        </w:rPr>
      </w:pPr>
      <w:r w:rsidRPr="00C32DD1">
        <w:rPr>
          <w:rFonts w:ascii="Times New Roman" w:hAnsi="Times New Roman" w:cs="Times New Roman"/>
          <w:sz w:val="20"/>
          <w:szCs w:val="20"/>
        </w:rPr>
        <w:t xml:space="preserve">Preventing the accumulation of </w:t>
      </w:r>
      <w:proofErr w:type="spellStart"/>
      <w:r w:rsidRPr="00C32DD1">
        <w:rPr>
          <w:rFonts w:ascii="Times New Roman" w:hAnsi="Times New Roman" w:cs="Times New Roman"/>
          <w:sz w:val="20"/>
          <w:szCs w:val="20"/>
        </w:rPr>
        <w:t>polyphenolic</w:t>
      </w:r>
      <w:proofErr w:type="spellEnd"/>
      <w:r w:rsidRPr="00C32DD1">
        <w:rPr>
          <w:rFonts w:ascii="Times New Roman" w:hAnsi="Times New Roman" w:cs="Times New Roman"/>
          <w:sz w:val="20"/>
          <w:szCs w:val="20"/>
        </w:rPr>
        <w:t xml:space="preserve"> compounds.</w:t>
      </w:r>
    </w:p>
    <w:p w:rsidR="001235A6" w:rsidRPr="00C32DD1" w:rsidRDefault="001235A6" w:rsidP="000602CA">
      <w:pPr>
        <w:pStyle w:val="ListParagraph"/>
        <w:numPr>
          <w:ilvl w:val="0"/>
          <w:numId w:val="13"/>
        </w:numPr>
        <w:bidi w:val="0"/>
        <w:snapToGrid w:val="0"/>
        <w:spacing w:after="0" w:line="240" w:lineRule="auto"/>
        <w:ind w:left="0" w:firstLine="425"/>
        <w:contextualSpacing w:val="0"/>
        <w:jc w:val="both"/>
        <w:rPr>
          <w:rFonts w:ascii="Times New Roman" w:hAnsi="Times New Roman" w:cs="Times New Roman"/>
          <w:sz w:val="20"/>
          <w:szCs w:val="20"/>
        </w:rPr>
      </w:pPr>
      <w:r w:rsidRPr="00C32DD1">
        <w:rPr>
          <w:rFonts w:ascii="Times New Roman" w:hAnsi="Times New Roman" w:cs="Times New Roman"/>
          <w:sz w:val="20"/>
          <w:szCs w:val="20"/>
        </w:rPr>
        <w:t>Encouraging cell development and the elongation of cells through controlling of polysaccharide synthesis.</w:t>
      </w:r>
    </w:p>
    <w:p w:rsidR="001235A6" w:rsidRPr="00C32DD1" w:rsidRDefault="001235A6" w:rsidP="000602CA">
      <w:pPr>
        <w:pStyle w:val="ListParagraph"/>
        <w:numPr>
          <w:ilvl w:val="0"/>
          <w:numId w:val="13"/>
        </w:numPr>
        <w:bidi w:val="0"/>
        <w:snapToGrid w:val="0"/>
        <w:spacing w:after="0" w:line="240" w:lineRule="auto"/>
        <w:ind w:left="0" w:firstLine="425"/>
        <w:contextualSpacing w:val="0"/>
        <w:jc w:val="both"/>
        <w:rPr>
          <w:rFonts w:ascii="Times New Roman" w:hAnsi="Times New Roman" w:cs="Times New Roman"/>
          <w:sz w:val="20"/>
          <w:szCs w:val="20"/>
        </w:rPr>
      </w:pPr>
      <w:r w:rsidRPr="00C32DD1">
        <w:rPr>
          <w:rFonts w:ascii="Times New Roman" w:hAnsi="Times New Roman" w:cs="Times New Roman"/>
          <w:sz w:val="20"/>
          <w:szCs w:val="20"/>
        </w:rPr>
        <w:t>Controlling the formation of starch and preventing the excessive conversion of sugars into starch.</w:t>
      </w:r>
    </w:p>
    <w:p w:rsidR="001235A6" w:rsidRPr="00C32DD1" w:rsidRDefault="001235A6" w:rsidP="000602CA">
      <w:pPr>
        <w:pStyle w:val="ListParagraph"/>
        <w:numPr>
          <w:ilvl w:val="0"/>
          <w:numId w:val="13"/>
        </w:numPr>
        <w:bidi w:val="0"/>
        <w:snapToGrid w:val="0"/>
        <w:spacing w:after="0" w:line="240" w:lineRule="auto"/>
        <w:ind w:left="0" w:firstLine="425"/>
        <w:contextualSpacing w:val="0"/>
        <w:jc w:val="both"/>
        <w:rPr>
          <w:rFonts w:ascii="Times New Roman" w:hAnsi="Times New Roman" w:cs="Times New Roman"/>
          <w:sz w:val="20"/>
          <w:szCs w:val="20"/>
        </w:rPr>
      </w:pPr>
      <w:r w:rsidRPr="00C32DD1">
        <w:rPr>
          <w:rFonts w:ascii="Times New Roman" w:hAnsi="Times New Roman" w:cs="Times New Roman"/>
          <w:sz w:val="20"/>
          <w:szCs w:val="20"/>
        </w:rPr>
        <w:t>Encouraging root development.</w:t>
      </w:r>
    </w:p>
    <w:p w:rsidR="001235A6" w:rsidRPr="00C32DD1" w:rsidRDefault="001235A6" w:rsidP="000602CA">
      <w:pPr>
        <w:pStyle w:val="ListParagraph"/>
        <w:numPr>
          <w:ilvl w:val="0"/>
          <w:numId w:val="13"/>
        </w:numPr>
        <w:bidi w:val="0"/>
        <w:snapToGrid w:val="0"/>
        <w:spacing w:after="0" w:line="240" w:lineRule="auto"/>
        <w:ind w:left="0" w:firstLine="425"/>
        <w:contextualSpacing w:val="0"/>
        <w:jc w:val="both"/>
        <w:rPr>
          <w:rFonts w:ascii="Times New Roman" w:hAnsi="Times New Roman" w:cs="Times New Roman"/>
          <w:sz w:val="20"/>
          <w:szCs w:val="20"/>
        </w:rPr>
      </w:pPr>
      <w:r w:rsidRPr="00C32DD1">
        <w:rPr>
          <w:rFonts w:ascii="Times New Roman" w:hAnsi="Times New Roman" w:cs="Times New Roman"/>
          <w:sz w:val="20"/>
          <w:szCs w:val="20"/>
        </w:rPr>
        <w:t>Reducing at the lower extent the different disorders in the fruit crops.</w:t>
      </w:r>
    </w:p>
    <w:p w:rsidR="001235A6" w:rsidRPr="00C32DD1" w:rsidRDefault="001235A6" w:rsidP="000602CA">
      <w:pPr>
        <w:bidi w:val="0"/>
        <w:snapToGrid w:val="0"/>
        <w:ind w:firstLine="425"/>
        <w:jc w:val="both"/>
        <w:rPr>
          <w:rFonts w:cs="Times New Roman"/>
          <w:sz w:val="20"/>
          <w:szCs w:val="20"/>
        </w:rPr>
      </w:pPr>
      <w:r w:rsidRPr="00C32DD1">
        <w:rPr>
          <w:rFonts w:cs="Times New Roman"/>
          <w:sz w:val="20"/>
          <w:szCs w:val="20"/>
        </w:rPr>
        <w:t xml:space="preserve">These results are in accordance with those obtained by </w:t>
      </w:r>
      <w:r w:rsidRPr="00C32DD1">
        <w:rPr>
          <w:rFonts w:cs="Times New Roman"/>
          <w:b/>
          <w:bCs/>
          <w:sz w:val="20"/>
          <w:szCs w:val="20"/>
        </w:rPr>
        <w:t xml:space="preserve">Mohamed- </w:t>
      </w:r>
      <w:proofErr w:type="spellStart"/>
      <w:r w:rsidRPr="00C32DD1">
        <w:rPr>
          <w:rFonts w:cs="Times New Roman"/>
          <w:b/>
          <w:bCs/>
          <w:sz w:val="20"/>
          <w:szCs w:val="20"/>
        </w:rPr>
        <w:t>Ebtesam</w:t>
      </w:r>
      <w:proofErr w:type="spellEnd"/>
      <w:r w:rsidRPr="00C32DD1">
        <w:rPr>
          <w:rFonts w:cs="Times New Roman"/>
          <w:b/>
          <w:bCs/>
          <w:sz w:val="20"/>
          <w:szCs w:val="20"/>
        </w:rPr>
        <w:t xml:space="preserve"> (2012)</w:t>
      </w:r>
      <w:r w:rsidRPr="00C32DD1">
        <w:rPr>
          <w:rFonts w:cs="Times New Roman"/>
          <w:sz w:val="20"/>
          <w:szCs w:val="20"/>
        </w:rPr>
        <w:t xml:space="preserve">; </w:t>
      </w:r>
      <w:r w:rsidRPr="00C32DD1">
        <w:rPr>
          <w:rFonts w:cs="Times New Roman"/>
          <w:b/>
          <w:bCs/>
          <w:sz w:val="20"/>
          <w:szCs w:val="20"/>
          <w:lang w:bidi="ar-EG"/>
        </w:rPr>
        <w:t xml:space="preserve">Gad El- Kareem and </w:t>
      </w:r>
      <w:proofErr w:type="spellStart"/>
      <w:r w:rsidRPr="00C32DD1">
        <w:rPr>
          <w:rFonts w:cs="Times New Roman"/>
          <w:b/>
          <w:bCs/>
          <w:sz w:val="20"/>
          <w:szCs w:val="20"/>
          <w:lang w:bidi="ar-EG"/>
        </w:rPr>
        <w:t>Abd</w:t>
      </w:r>
      <w:proofErr w:type="spellEnd"/>
      <w:r w:rsidRPr="00C32DD1">
        <w:rPr>
          <w:rFonts w:cs="Times New Roman"/>
          <w:b/>
          <w:bCs/>
          <w:sz w:val="20"/>
          <w:szCs w:val="20"/>
          <w:lang w:bidi="ar-EG"/>
        </w:rPr>
        <w:t xml:space="preserve"> El- </w:t>
      </w:r>
      <w:proofErr w:type="spellStart"/>
      <w:r w:rsidRPr="00C32DD1">
        <w:rPr>
          <w:rFonts w:cs="Times New Roman"/>
          <w:b/>
          <w:bCs/>
          <w:sz w:val="20"/>
          <w:szCs w:val="20"/>
          <w:lang w:bidi="ar-EG"/>
        </w:rPr>
        <w:t>Rahman</w:t>
      </w:r>
      <w:proofErr w:type="spellEnd"/>
      <w:r w:rsidRPr="00C32DD1">
        <w:rPr>
          <w:rFonts w:cs="Times New Roman"/>
          <w:b/>
          <w:bCs/>
          <w:sz w:val="20"/>
          <w:szCs w:val="20"/>
          <w:lang w:bidi="ar-EG"/>
        </w:rPr>
        <w:t xml:space="preserve"> (2013)</w:t>
      </w:r>
      <w:r w:rsidRPr="00C32DD1">
        <w:rPr>
          <w:rFonts w:cs="Times New Roman"/>
          <w:sz w:val="20"/>
          <w:szCs w:val="20"/>
        </w:rPr>
        <w:t xml:space="preserve">; </w:t>
      </w:r>
      <w:proofErr w:type="spellStart"/>
      <w:r w:rsidRPr="00C32DD1">
        <w:rPr>
          <w:rFonts w:cs="Times New Roman"/>
          <w:b/>
          <w:bCs/>
          <w:sz w:val="20"/>
          <w:szCs w:val="20"/>
          <w:lang w:bidi="ar-EG"/>
        </w:rPr>
        <w:t>Akl</w:t>
      </w:r>
      <w:proofErr w:type="spellEnd"/>
      <w:r w:rsidRPr="00C32DD1">
        <w:rPr>
          <w:rFonts w:cs="Times New Roman"/>
          <w:b/>
          <w:bCs/>
          <w:sz w:val="20"/>
          <w:szCs w:val="20"/>
          <w:lang w:bidi="ar-EG"/>
        </w:rPr>
        <w:t xml:space="preserve"> </w:t>
      </w:r>
      <w:r w:rsidRPr="00C32DD1">
        <w:rPr>
          <w:rFonts w:eastAsia="Calibri" w:cs="Times New Roman"/>
          <w:b/>
          <w:bCs/>
          <w:i/>
          <w:iCs/>
          <w:sz w:val="20"/>
          <w:szCs w:val="20"/>
        </w:rPr>
        <w:t>et al</w:t>
      </w:r>
      <w:r w:rsidRPr="00C32DD1">
        <w:rPr>
          <w:rFonts w:eastAsia="Calibri" w:cs="Times New Roman"/>
          <w:b/>
          <w:bCs/>
          <w:sz w:val="20"/>
          <w:szCs w:val="20"/>
        </w:rPr>
        <w:t xml:space="preserve">., </w:t>
      </w:r>
      <w:r w:rsidRPr="00C32DD1">
        <w:rPr>
          <w:rFonts w:cs="Times New Roman"/>
          <w:b/>
          <w:bCs/>
          <w:sz w:val="20"/>
          <w:szCs w:val="20"/>
          <w:lang w:bidi="ar-EG"/>
        </w:rPr>
        <w:t>(2014)</w:t>
      </w:r>
      <w:r w:rsidRPr="00C32DD1">
        <w:rPr>
          <w:rFonts w:cs="Times New Roman"/>
          <w:sz w:val="20"/>
          <w:szCs w:val="20"/>
        </w:rPr>
        <w:t xml:space="preserve">; </w:t>
      </w:r>
      <w:r w:rsidRPr="00C32DD1">
        <w:rPr>
          <w:rFonts w:eastAsia="Calibri" w:cs="Times New Roman"/>
          <w:b/>
          <w:bCs/>
          <w:sz w:val="20"/>
          <w:szCs w:val="20"/>
          <w:lang w:bidi="ar-EG"/>
        </w:rPr>
        <w:t>Mohamed (2014)</w:t>
      </w:r>
      <w:r w:rsidRPr="00C32DD1">
        <w:rPr>
          <w:rFonts w:cs="Times New Roman"/>
          <w:sz w:val="20"/>
          <w:szCs w:val="20"/>
        </w:rPr>
        <w:t xml:space="preserve"> </w:t>
      </w:r>
      <w:r w:rsidRPr="00C32DD1">
        <w:rPr>
          <w:rFonts w:cs="Times New Roman"/>
          <w:b/>
          <w:bCs/>
          <w:sz w:val="20"/>
          <w:szCs w:val="20"/>
        </w:rPr>
        <w:t>and</w:t>
      </w:r>
      <w:r w:rsidRPr="00C32DD1">
        <w:rPr>
          <w:rFonts w:cs="Times New Roman"/>
          <w:sz w:val="20"/>
          <w:szCs w:val="20"/>
        </w:rPr>
        <w:t xml:space="preserve"> </w:t>
      </w:r>
      <w:proofErr w:type="spellStart"/>
      <w:r w:rsidRPr="00C32DD1">
        <w:rPr>
          <w:rFonts w:cs="Times New Roman"/>
          <w:b/>
          <w:bCs/>
          <w:sz w:val="20"/>
          <w:szCs w:val="20"/>
          <w:lang w:bidi="ar-EG"/>
        </w:rPr>
        <w:t>Abdelaal</w:t>
      </w:r>
      <w:proofErr w:type="spellEnd"/>
      <w:r w:rsidRPr="00C32DD1">
        <w:rPr>
          <w:rFonts w:cs="Times New Roman"/>
          <w:b/>
          <w:bCs/>
          <w:sz w:val="20"/>
          <w:szCs w:val="20"/>
          <w:lang w:bidi="ar-EG"/>
        </w:rPr>
        <w:t xml:space="preserve"> </w:t>
      </w:r>
      <w:r w:rsidRPr="00C32DD1">
        <w:rPr>
          <w:rFonts w:eastAsia="Calibri" w:cs="Times New Roman"/>
          <w:b/>
          <w:bCs/>
          <w:i/>
          <w:iCs/>
          <w:sz w:val="20"/>
          <w:szCs w:val="20"/>
        </w:rPr>
        <w:t>et al</w:t>
      </w:r>
      <w:r w:rsidRPr="00C32DD1">
        <w:rPr>
          <w:rFonts w:eastAsia="Calibri" w:cs="Times New Roman"/>
          <w:b/>
          <w:bCs/>
          <w:sz w:val="20"/>
          <w:szCs w:val="20"/>
        </w:rPr>
        <w:t xml:space="preserve">., </w:t>
      </w:r>
      <w:r w:rsidRPr="00C32DD1">
        <w:rPr>
          <w:rFonts w:cs="Times New Roman"/>
          <w:b/>
          <w:bCs/>
          <w:sz w:val="20"/>
          <w:szCs w:val="20"/>
          <w:lang w:bidi="ar-EG"/>
        </w:rPr>
        <w:t>(2017)</w:t>
      </w:r>
      <w:r w:rsidRPr="00C32DD1">
        <w:rPr>
          <w:rFonts w:cs="Times New Roman"/>
          <w:sz w:val="20"/>
          <w:szCs w:val="20"/>
        </w:rPr>
        <w:t>.</w:t>
      </w:r>
    </w:p>
    <w:p w:rsidR="001235A6" w:rsidRPr="00C32DD1" w:rsidRDefault="001235A6" w:rsidP="000602CA">
      <w:pPr>
        <w:numPr>
          <w:ilvl w:val="0"/>
          <w:numId w:val="12"/>
        </w:numPr>
        <w:bidi w:val="0"/>
        <w:snapToGrid w:val="0"/>
        <w:ind w:left="0" w:firstLine="0"/>
        <w:jc w:val="both"/>
        <w:rPr>
          <w:rFonts w:cs="Times New Roman"/>
          <w:b/>
          <w:bCs/>
          <w:sz w:val="20"/>
          <w:szCs w:val="20"/>
        </w:rPr>
      </w:pPr>
      <w:r w:rsidRPr="00C32DD1">
        <w:rPr>
          <w:rFonts w:cs="Times New Roman"/>
          <w:b/>
          <w:bCs/>
          <w:sz w:val="20"/>
          <w:szCs w:val="20"/>
        </w:rPr>
        <w:t>Effect of plant extracts</w:t>
      </w:r>
    </w:p>
    <w:p w:rsidR="00406FA5" w:rsidRPr="00C32DD1" w:rsidRDefault="00406FA5" w:rsidP="000602CA">
      <w:pPr>
        <w:bidi w:val="0"/>
        <w:snapToGrid w:val="0"/>
        <w:ind w:firstLine="425"/>
        <w:jc w:val="both"/>
        <w:rPr>
          <w:rFonts w:cs="Times New Roman"/>
          <w:sz w:val="20"/>
          <w:szCs w:val="20"/>
        </w:rPr>
      </w:pPr>
      <w:r w:rsidRPr="00C32DD1">
        <w:rPr>
          <w:rFonts w:cs="Times New Roman"/>
          <w:sz w:val="20"/>
          <w:szCs w:val="20"/>
        </w:rPr>
        <w:t xml:space="preserve">Plant extracts are characterized by their higher content of </w:t>
      </w:r>
      <w:proofErr w:type="spellStart"/>
      <w:r w:rsidRPr="00C32DD1">
        <w:rPr>
          <w:rFonts w:cs="Times New Roman"/>
          <w:sz w:val="20"/>
          <w:szCs w:val="20"/>
        </w:rPr>
        <w:t>organsosulfur</w:t>
      </w:r>
      <w:proofErr w:type="spellEnd"/>
      <w:r w:rsidRPr="00C32DD1">
        <w:rPr>
          <w:rFonts w:cs="Times New Roman"/>
          <w:sz w:val="20"/>
          <w:szCs w:val="20"/>
        </w:rPr>
        <w:t xml:space="preserve"> compounds, volatile components, fats, proteins, nutrients, tannins, vitamins and antioxidants </w:t>
      </w:r>
      <w:r w:rsidRPr="00C32DD1">
        <w:rPr>
          <w:rFonts w:cs="Times New Roman"/>
          <w:b/>
          <w:bCs/>
          <w:sz w:val="20"/>
          <w:szCs w:val="20"/>
        </w:rPr>
        <w:t>(Peter, 1999)</w:t>
      </w:r>
      <w:r w:rsidRPr="00C32DD1">
        <w:rPr>
          <w:rFonts w:cs="Times New Roman"/>
          <w:sz w:val="20"/>
          <w:szCs w:val="20"/>
        </w:rPr>
        <w:t xml:space="preserve">. Therefore, these plant extracts is considered as a source of antioxidants and nutrients supplying the plants with their requirements from all antioxidants and nutrients. Their </w:t>
      </w:r>
      <w:proofErr w:type="spellStart"/>
      <w:r w:rsidRPr="00C32DD1">
        <w:rPr>
          <w:rFonts w:cs="Times New Roman"/>
          <w:sz w:val="20"/>
          <w:szCs w:val="20"/>
        </w:rPr>
        <w:t>antioxidative</w:t>
      </w:r>
      <w:proofErr w:type="spellEnd"/>
      <w:r w:rsidRPr="00C32DD1">
        <w:rPr>
          <w:rFonts w:cs="Times New Roman"/>
          <w:sz w:val="20"/>
          <w:szCs w:val="20"/>
        </w:rPr>
        <w:t xml:space="preserve"> properties appeared for preventing reactive oxygen species </w:t>
      </w:r>
      <w:r w:rsidRPr="00C32DD1">
        <w:rPr>
          <w:rFonts w:cs="Times New Roman"/>
          <w:b/>
          <w:bCs/>
          <w:sz w:val="20"/>
          <w:szCs w:val="20"/>
        </w:rPr>
        <w:t>(</w:t>
      </w:r>
      <w:proofErr w:type="spellStart"/>
      <w:r w:rsidRPr="00C32DD1">
        <w:rPr>
          <w:rFonts w:cs="Times New Roman"/>
          <w:b/>
          <w:bCs/>
          <w:sz w:val="20"/>
          <w:szCs w:val="20"/>
        </w:rPr>
        <w:t>Kirtikar</w:t>
      </w:r>
      <w:proofErr w:type="spellEnd"/>
      <w:r w:rsidRPr="00C32DD1">
        <w:rPr>
          <w:rFonts w:cs="Times New Roman"/>
          <w:b/>
          <w:bCs/>
          <w:sz w:val="20"/>
          <w:szCs w:val="20"/>
        </w:rPr>
        <w:t xml:space="preserve"> and </w:t>
      </w:r>
      <w:proofErr w:type="spellStart"/>
      <w:r w:rsidRPr="00C32DD1">
        <w:rPr>
          <w:rFonts w:cs="Times New Roman"/>
          <w:b/>
          <w:bCs/>
          <w:sz w:val="20"/>
          <w:szCs w:val="20"/>
        </w:rPr>
        <w:t>Basu</w:t>
      </w:r>
      <w:proofErr w:type="spellEnd"/>
      <w:r w:rsidRPr="00C32DD1">
        <w:rPr>
          <w:rFonts w:cs="Times New Roman"/>
          <w:b/>
          <w:bCs/>
          <w:sz w:val="20"/>
          <w:szCs w:val="20"/>
        </w:rPr>
        <w:t>, 1984</w:t>
      </w:r>
      <w:r w:rsidR="004A2D3F" w:rsidRPr="00C32DD1">
        <w:rPr>
          <w:rFonts w:cs="Times New Roman"/>
          <w:b/>
          <w:bCs/>
          <w:sz w:val="20"/>
          <w:szCs w:val="20"/>
        </w:rPr>
        <w:t>;</w:t>
      </w:r>
      <w:r w:rsidRPr="00C32DD1">
        <w:rPr>
          <w:rFonts w:cs="Times New Roman"/>
          <w:b/>
          <w:bCs/>
          <w:sz w:val="20"/>
          <w:szCs w:val="20"/>
        </w:rPr>
        <w:t xml:space="preserve"> </w:t>
      </w:r>
      <w:proofErr w:type="spellStart"/>
      <w:r w:rsidRPr="00C32DD1">
        <w:rPr>
          <w:rFonts w:cs="Times New Roman"/>
          <w:b/>
          <w:bCs/>
          <w:sz w:val="20"/>
          <w:szCs w:val="20"/>
        </w:rPr>
        <w:t>Botelho</w:t>
      </w:r>
      <w:proofErr w:type="spellEnd"/>
      <w:r w:rsidRPr="00C32DD1">
        <w:rPr>
          <w:rFonts w:cs="Times New Roman"/>
          <w:b/>
          <w:bCs/>
          <w:sz w:val="20"/>
          <w:szCs w:val="20"/>
        </w:rPr>
        <w:t xml:space="preserve"> </w:t>
      </w:r>
      <w:r w:rsidRPr="00C32DD1">
        <w:rPr>
          <w:rFonts w:cs="Times New Roman"/>
          <w:b/>
          <w:bCs/>
          <w:i/>
          <w:iCs/>
          <w:sz w:val="20"/>
          <w:szCs w:val="20"/>
        </w:rPr>
        <w:t>et al</w:t>
      </w:r>
      <w:r w:rsidRPr="00C32DD1">
        <w:rPr>
          <w:rFonts w:cs="Times New Roman"/>
          <w:b/>
          <w:bCs/>
          <w:sz w:val="20"/>
          <w:szCs w:val="20"/>
        </w:rPr>
        <w:t xml:space="preserve">., 2007 and </w:t>
      </w:r>
      <w:proofErr w:type="spellStart"/>
      <w:r w:rsidRPr="00C32DD1">
        <w:rPr>
          <w:rFonts w:cs="Times New Roman"/>
          <w:b/>
          <w:bCs/>
          <w:sz w:val="20"/>
          <w:szCs w:val="20"/>
        </w:rPr>
        <w:t>Bhanu</w:t>
      </w:r>
      <w:proofErr w:type="spellEnd"/>
      <w:r w:rsidRPr="00C32DD1">
        <w:rPr>
          <w:rFonts w:cs="Times New Roman"/>
          <w:b/>
          <w:bCs/>
          <w:sz w:val="20"/>
          <w:szCs w:val="20"/>
        </w:rPr>
        <w:t xml:space="preserve"> </w:t>
      </w:r>
      <w:r w:rsidRPr="00C32DD1">
        <w:rPr>
          <w:rFonts w:cs="Times New Roman"/>
          <w:b/>
          <w:bCs/>
          <w:i/>
          <w:iCs/>
          <w:sz w:val="20"/>
          <w:szCs w:val="20"/>
        </w:rPr>
        <w:t>et al.,</w:t>
      </w:r>
      <w:r w:rsidRPr="00C32DD1">
        <w:rPr>
          <w:rFonts w:cs="Times New Roman"/>
          <w:b/>
          <w:bCs/>
          <w:sz w:val="20"/>
          <w:szCs w:val="20"/>
        </w:rPr>
        <w:t xml:space="preserve"> 2013)</w:t>
      </w:r>
      <w:r w:rsidRPr="00C32DD1">
        <w:rPr>
          <w:rFonts w:cs="Times New Roman"/>
          <w:sz w:val="20"/>
          <w:szCs w:val="20"/>
        </w:rPr>
        <w:t>.</w:t>
      </w:r>
    </w:p>
    <w:p w:rsidR="001235A6" w:rsidRPr="00C32DD1" w:rsidRDefault="001235A6" w:rsidP="000602CA">
      <w:pPr>
        <w:bidi w:val="0"/>
        <w:snapToGrid w:val="0"/>
        <w:ind w:firstLine="425"/>
        <w:jc w:val="both"/>
        <w:rPr>
          <w:rFonts w:cs="Times New Roman"/>
          <w:sz w:val="20"/>
          <w:szCs w:val="20"/>
        </w:rPr>
      </w:pPr>
      <w:r w:rsidRPr="00C32DD1">
        <w:rPr>
          <w:rFonts w:cs="Times New Roman"/>
          <w:sz w:val="20"/>
          <w:szCs w:val="20"/>
        </w:rPr>
        <w:t xml:space="preserve">These results of </w:t>
      </w:r>
      <w:proofErr w:type="spellStart"/>
      <w:r w:rsidRPr="00C32DD1">
        <w:rPr>
          <w:rFonts w:eastAsia="Calibri" w:cs="Times New Roman"/>
          <w:b/>
          <w:bCs/>
          <w:sz w:val="20"/>
          <w:szCs w:val="20"/>
          <w:lang w:bidi="ar-EG"/>
        </w:rPr>
        <w:t>Irasema</w:t>
      </w:r>
      <w:proofErr w:type="spellEnd"/>
      <w:r w:rsidRPr="00C32DD1">
        <w:rPr>
          <w:rFonts w:eastAsia="Calibri" w:cs="Times New Roman"/>
          <w:b/>
          <w:bCs/>
          <w:sz w:val="20"/>
          <w:szCs w:val="20"/>
        </w:rPr>
        <w:t xml:space="preserve"> </w:t>
      </w:r>
      <w:r w:rsidRPr="00C32DD1">
        <w:rPr>
          <w:rFonts w:eastAsia="Calibri" w:cs="Times New Roman"/>
          <w:b/>
          <w:bCs/>
          <w:i/>
          <w:iCs/>
          <w:sz w:val="20"/>
          <w:szCs w:val="20"/>
        </w:rPr>
        <w:t>et al</w:t>
      </w:r>
      <w:r w:rsidRPr="00C32DD1">
        <w:rPr>
          <w:rFonts w:eastAsia="Calibri" w:cs="Times New Roman"/>
          <w:b/>
          <w:bCs/>
          <w:sz w:val="20"/>
          <w:szCs w:val="20"/>
        </w:rPr>
        <w:t xml:space="preserve">., (2008); </w:t>
      </w:r>
      <w:r w:rsidRPr="00C32DD1">
        <w:rPr>
          <w:rFonts w:cs="Times New Roman"/>
          <w:b/>
          <w:bCs/>
          <w:sz w:val="20"/>
          <w:szCs w:val="20"/>
          <w:lang w:bidi="ar-EG"/>
        </w:rPr>
        <w:t xml:space="preserve">El- </w:t>
      </w:r>
      <w:proofErr w:type="spellStart"/>
      <w:r w:rsidRPr="00C32DD1">
        <w:rPr>
          <w:rFonts w:cs="Times New Roman"/>
          <w:b/>
          <w:bCs/>
          <w:sz w:val="20"/>
          <w:szCs w:val="20"/>
          <w:lang w:bidi="ar-EG"/>
        </w:rPr>
        <w:t>Helw</w:t>
      </w:r>
      <w:proofErr w:type="spellEnd"/>
      <w:r w:rsidRPr="00C32DD1">
        <w:rPr>
          <w:rFonts w:cs="Times New Roman"/>
          <w:b/>
          <w:bCs/>
          <w:sz w:val="20"/>
          <w:szCs w:val="20"/>
          <w:lang w:bidi="ar-EG"/>
        </w:rPr>
        <w:t>- Hanna</w:t>
      </w:r>
      <w:r w:rsidRPr="00C32DD1">
        <w:rPr>
          <w:rFonts w:eastAsia="Calibri" w:cs="Times New Roman"/>
          <w:b/>
          <w:bCs/>
          <w:i/>
          <w:iCs/>
          <w:sz w:val="20"/>
          <w:szCs w:val="20"/>
        </w:rPr>
        <w:t xml:space="preserve"> et al</w:t>
      </w:r>
      <w:r w:rsidRPr="00C32DD1">
        <w:rPr>
          <w:rFonts w:eastAsia="Calibri" w:cs="Times New Roman"/>
          <w:b/>
          <w:bCs/>
          <w:sz w:val="20"/>
          <w:szCs w:val="20"/>
        </w:rPr>
        <w:t>.,</w:t>
      </w:r>
      <w:r w:rsidR="00C32DD1" w:rsidRPr="00C32DD1">
        <w:rPr>
          <w:rFonts w:eastAsia="Calibri" w:cs="Times New Roman"/>
          <w:b/>
          <w:bCs/>
          <w:sz w:val="20"/>
          <w:szCs w:val="20"/>
        </w:rPr>
        <w:t xml:space="preserve"> </w:t>
      </w:r>
      <w:r w:rsidRPr="00C32DD1">
        <w:rPr>
          <w:rFonts w:cs="Times New Roman"/>
          <w:b/>
          <w:bCs/>
          <w:sz w:val="20"/>
          <w:szCs w:val="20"/>
        </w:rPr>
        <w:t>(2011)</w:t>
      </w:r>
      <w:r w:rsidRPr="00C32DD1">
        <w:rPr>
          <w:rFonts w:cs="Times New Roman"/>
          <w:sz w:val="20"/>
          <w:szCs w:val="20"/>
        </w:rPr>
        <w:t xml:space="preserve">; </w:t>
      </w:r>
      <w:r w:rsidRPr="00C32DD1">
        <w:rPr>
          <w:rFonts w:eastAsia="Calibri" w:cs="Times New Roman"/>
          <w:b/>
          <w:bCs/>
          <w:sz w:val="20"/>
          <w:szCs w:val="20"/>
          <w:lang w:val="it-IT" w:bidi="ar-EG"/>
        </w:rPr>
        <w:t>Larissa</w:t>
      </w:r>
      <w:r w:rsidRPr="00C32DD1">
        <w:rPr>
          <w:rFonts w:eastAsia="Calibri" w:cs="Times New Roman"/>
          <w:b/>
          <w:bCs/>
          <w:i/>
          <w:iCs/>
          <w:sz w:val="20"/>
          <w:szCs w:val="20"/>
        </w:rPr>
        <w:t xml:space="preserve"> et al</w:t>
      </w:r>
      <w:r w:rsidRPr="00C32DD1">
        <w:rPr>
          <w:rFonts w:eastAsia="Calibri" w:cs="Times New Roman"/>
          <w:b/>
          <w:bCs/>
          <w:sz w:val="20"/>
          <w:szCs w:val="20"/>
        </w:rPr>
        <w:t>., (2013);</w:t>
      </w:r>
      <w:r w:rsidRPr="00C32DD1">
        <w:rPr>
          <w:rFonts w:cs="Times New Roman"/>
          <w:b/>
          <w:bCs/>
          <w:sz w:val="20"/>
          <w:szCs w:val="20"/>
          <w:lang w:bidi="ar-EG"/>
        </w:rPr>
        <w:t xml:space="preserve"> </w:t>
      </w:r>
      <w:proofErr w:type="spellStart"/>
      <w:r w:rsidRPr="00C32DD1">
        <w:rPr>
          <w:rFonts w:cs="Times New Roman"/>
          <w:b/>
          <w:bCs/>
          <w:sz w:val="20"/>
          <w:szCs w:val="20"/>
        </w:rPr>
        <w:t>Abdelaal</w:t>
      </w:r>
      <w:proofErr w:type="spellEnd"/>
      <w:r w:rsidRPr="00C32DD1">
        <w:rPr>
          <w:rFonts w:cs="Times New Roman"/>
          <w:b/>
          <w:bCs/>
          <w:sz w:val="20"/>
          <w:szCs w:val="20"/>
        </w:rPr>
        <w:t xml:space="preserve"> and </w:t>
      </w:r>
      <w:proofErr w:type="spellStart"/>
      <w:r w:rsidRPr="00C32DD1">
        <w:rPr>
          <w:rFonts w:cs="Times New Roman"/>
          <w:b/>
          <w:bCs/>
          <w:sz w:val="20"/>
          <w:szCs w:val="20"/>
        </w:rPr>
        <w:t>Aly</w:t>
      </w:r>
      <w:proofErr w:type="spellEnd"/>
      <w:r w:rsidRPr="00C32DD1">
        <w:rPr>
          <w:rFonts w:cs="Times New Roman"/>
          <w:b/>
          <w:bCs/>
          <w:sz w:val="20"/>
          <w:szCs w:val="20"/>
        </w:rPr>
        <w:t xml:space="preserve"> (2013); </w:t>
      </w:r>
      <w:r w:rsidRPr="00C32DD1">
        <w:rPr>
          <w:rFonts w:cs="Times New Roman"/>
          <w:b/>
          <w:bCs/>
          <w:sz w:val="20"/>
          <w:szCs w:val="20"/>
          <w:lang w:bidi="ar-EG"/>
        </w:rPr>
        <w:t xml:space="preserve">Gad El- Kareem and </w:t>
      </w:r>
      <w:proofErr w:type="spellStart"/>
      <w:r w:rsidRPr="00C32DD1">
        <w:rPr>
          <w:rFonts w:cs="Times New Roman"/>
          <w:b/>
          <w:bCs/>
          <w:sz w:val="20"/>
          <w:szCs w:val="20"/>
          <w:lang w:bidi="ar-EG"/>
        </w:rPr>
        <w:t>Abd</w:t>
      </w:r>
      <w:proofErr w:type="spellEnd"/>
      <w:r w:rsidRPr="00C32DD1">
        <w:rPr>
          <w:rFonts w:cs="Times New Roman"/>
          <w:b/>
          <w:bCs/>
          <w:sz w:val="20"/>
          <w:szCs w:val="20"/>
          <w:lang w:bidi="ar-EG"/>
        </w:rPr>
        <w:t xml:space="preserve"> El- </w:t>
      </w:r>
      <w:proofErr w:type="spellStart"/>
      <w:r w:rsidRPr="00C32DD1">
        <w:rPr>
          <w:rFonts w:cs="Times New Roman"/>
          <w:b/>
          <w:bCs/>
          <w:sz w:val="20"/>
          <w:szCs w:val="20"/>
          <w:lang w:bidi="ar-EG"/>
        </w:rPr>
        <w:t>Rahman</w:t>
      </w:r>
      <w:proofErr w:type="spellEnd"/>
      <w:r w:rsidRPr="00C32DD1">
        <w:rPr>
          <w:rFonts w:cs="Times New Roman"/>
          <w:b/>
          <w:bCs/>
          <w:sz w:val="20"/>
          <w:szCs w:val="20"/>
          <w:lang w:bidi="ar-EG"/>
        </w:rPr>
        <w:t xml:space="preserve"> (2013)</w:t>
      </w:r>
      <w:r w:rsidRPr="00C32DD1">
        <w:rPr>
          <w:rFonts w:eastAsia="Calibri" w:cs="Times New Roman"/>
          <w:b/>
          <w:bCs/>
          <w:sz w:val="20"/>
          <w:szCs w:val="20"/>
          <w:lang w:bidi="ar-EG"/>
        </w:rPr>
        <w:t xml:space="preserve">; </w:t>
      </w:r>
      <w:proofErr w:type="spellStart"/>
      <w:r w:rsidRPr="00C32DD1">
        <w:rPr>
          <w:rFonts w:cs="Times New Roman"/>
          <w:b/>
          <w:bCs/>
          <w:sz w:val="20"/>
          <w:szCs w:val="20"/>
        </w:rPr>
        <w:t>Melgarejo</w:t>
      </w:r>
      <w:proofErr w:type="spellEnd"/>
      <w:r w:rsidRPr="00C32DD1">
        <w:rPr>
          <w:rFonts w:eastAsia="Calibri" w:cs="Times New Roman"/>
          <w:b/>
          <w:bCs/>
          <w:i/>
          <w:iCs/>
          <w:sz w:val="20"/>
          <w:szCs w:val="20"/>
        </w:rPr>
        <w:t xml:space="preserve"> et al</w:t>
      </w:r>
      <w:r w:rsidRPr="00C32DD1">
        <w:rPr>
          <w:rFonts w:eastAsia="Calibri" w:cs="Times New Roman"/>
          <w:b/>
          <w:bCs/>
          <w:sz w:val="20"/>
          <w:szCs w:val="20"/>
        </w:rPr>
        <w:t xml:space="preserve">., (2013); </w:t>
      </w:r>
      <w:proofErr w:type="spellStart"/>
      <w:r w:rsidRPr="00C32DD1">
        <w:rPr>
          <w:rFonts w:eastAsia="Calibri" w:cs="Times New Roman"/>
          <w:b/>
          <w:bCs/>
          <w:sz w:val="20"/>
          <w:szCs w:val="20"/>
        </w:rPr>
        <w:t>Abada</w:t>
      </w:r>
      <w:proofErr w:type="spellEnd"/>
      <w:r w:rsidRPr="00C32DD1">
        <w:rPr>
          <w:rFonts w:eastAsia="Calibri" w:cs="Times New Roman"/>
          <w:b/>
          <w:bCs/>
          <w:sz w:val="20"/>
          <w:szCs w:val="20"/>
        </w:rPr>
        <w:t xml:space="preserve"> (2014); </w:t>
      </w:r>
      <w:proofErr w:type="spellStart"/>
      <w:r w:rsidRPr="00C32DD1">
        <w:rPr>
          <w:rFonts w:eastAsia="Calibri" w:cs="Times New Roman"/>
          <w:b/>
          <w:bCs/>
          <w:sz w:val="20"/>
          <w:szCs w:val="20"/>
        </w:rPr>
        <w:t>Uwakiem</w:t>
      </w:r>
      <w:proofErr w:type="spellEnd"/>
      <w:r w:rsidRPr="00C32DD1">
        <w:rPr>
          <w:rFonts w:eastAsia="Calibri" w:cs="Times New Roman"/>
          <w:b/>
          <w:bCs/>
          <w:sz w:val="20"/>
          <w:szCs w:val="20"/>
        </w:rPr>
        <w:t xml:space="preserve"> (2014) and </w:t>
      </w:r>
      <w:proofErr w:type="spellStart"/>
      <w:r w:rsidRPr="00C32DD1">
        <w:rPr>
          <w:rFonts w:cs="Times New Roman"/>
          <w:b/>
          <w:bCs/>
          <w:sz w:val="20"/>
          <w:szCs w:val="20"/>
        </w:rPr>
        <w:t>Ibrahiem</w:t>
      </w:r>
      <w:proofErr w:type="spellEnd"/>
      <w:r w:rsidRPr="00C32DD1">
        <w:rPr>
          <w:rFonts w:cs="Times New Roman"/>
          <w:b/>
          <w:bCs/>
          <w:sz w:val="20"/>
          <w:szCs w:val="20"/>
        </w:rPr>
        <w:t xml:space="preserve"> (2017)</w:t>
      </w:r>
      <w:r w:rsidRPr="00C32DD1">
        <w:rPr>
          <w:rFonts w:cs="Times New Roman"/>
          <w:sz w:val="20"/>
          <w:szCs w:val="20"/>
        </w:rPr>
        <w:t xml:space="preserve"> supported the present results.</w:t>
      </w:r>
    </w:p>
    <w:p w:rsidR="001235A6" w:rsidRPr="00C32DD1" w:rsidRDefault="001235A6" w:rsidP="000602CA">
      <w:pPr>
        <w:numPr>
          <w:ilvl w:val="0"/>
          <w:numId w:val="12"/>
        </w:numPr>
        <w:tabs>
          <w:tab w:val="right" w:pos="426"/>
        </w:tabs>
        <w:bidi w:val="0"/>
        <w:snapToGrid w:val="0"/>
        <w:ind w:left="0" w:firstLine="0"/>
        <w:jc w:val="both"/>
        <w:rPr>
          <w:rFonts w:cs="Times New Roman"/>
          <w:b/>
          <w:bCs/>
          <w:sz w:val="20"/>
          <w:szCs w:val="20"/>
          <w:lang w:bidi="ar-EG"/>
        </w:rPr>
      </w:pPr>
      <w:r w:rsidRPr="00C32DD1">
        <w:rPr>
          <w:rFonts w:cs="Times New Roman"/>
          <w:b/>
          <w:bCs/>
          <w:sz w:val="20"/>
          <w:szCs w:val="20"/>
          <w:lang w:bidi="ar-EG"/>
        </w:rPr>
        <w:t xml:space="preserve">Effect of Nitrogen </w:t>
      </w:r>
    </w:p>
    <w:p w:rsidR="001235A6" w:rsidRPr="00C32DD1" w:rsidRDefault="001235A6" w:rsidP="000602CA">
      <w:pPr>
        <w:tabs>
          <w:tab w:val="num" w:pos="540"/>
        </w:tabs>
        <w:bidi w:val="0"/>
        <w:snapToGrid w:val="0"/>
        <w:ind w:firstLine="425"/>
        <w:jc w:val="both"/>
        <w:outlineLvl w:val="1"/>
        <w:rPr>
          <w:rFonts w:cs="Times New Roman"/>
          <w:sz w:val="20"/>
          <w:szCs w:val="20"/>
        </w:rPr>
      </w:pPr>
      <w:r w:rsidRPr="00C32DD1">
        <w:rPr>
          <w:rFonts w:cs="Times New Roman"/>
          <w:sz w:val="20"/>
          <w:szCs w:val="20"/>
        </w:rPr>
        <w:t xml:space="preserve">Nitrogen has important regulatory roles in building of proteins, amino acids, plant cells, enzymes, RNA. ATP, ADP, </w:t>
      </w:r>
      <w:proofErr w:type="spellStart"/>
      <w:r w:rsidRPr="00C32DD1">
        <w:rPr>
          <w:rFonts w:cs="Times New Roman"/>
          <w:sz w:val="20"/>
          <w:szCs w:val="20"/>
        </w:rPr>
        <w:t>cytokinins</w:t>
      </w:r>
      <w:proofErr w:type="spellEnd"/>
      <w:r w:rsidRPr="00C32DD1">
        <w:rPr>
          <w:rFonts w:cs="Times New Roman"/>
          <w:sz w:val="20"/>
          <w:szCs w:val="20"/>
        </w:rPr>
        <w:t>, IAA, vitamins, antioxidants and plant pigments. It also encourages photosynthetic and cell division (</w:t>
      </w:r>
      <w:proofErr w:type="spellStart"/>
      <w:r w:rsidRPr="00C32DD1">
        <w:rPr>
          <w:rFonts w:cs="Times New Roman"/>
          <w:b/>
          <w:bCs/>
          <w:sz w:val="20"/>
          <w:szCs w:val="20"/>
        </w:rPr>
        <w:t>Mengel</w:t>
      </w:r>
      <w:proofErr w:type="spellEnd"/>
      <w:r w:rsidRPr="00C32DD1">
        <w:rPr>
          <w:rFonts w:cs="Times New Roman"/>
          <w:b/>
          <w:bCs/>
          <w:sz w:val="20"/>
          <w:szCs w:val="20"/>
        </w:rPr>
        <w:t xml:space="preserve">, 1984 and 1985 and </w:t>
      </w:r>
      <w:proofErr w:type="spellStart"/>
      <w:r w:rsidRPr="00C32DD1">
        <w:rPr>
          <w:rFonts w:cs="Times New Roman"/>
          <w:b/>
          <w:bCs/>
          <w:sz w:val="20"/>
          <w:szCs w:val="20"/>
        </w:rPr>
        <w:t>Dalbo</w:t>
      </w:r>
      <w:proofErr w:type="spellEnd"/>
      <w:r w:rsidRPr="00C32DD1">
        <w:rPr>
          <w:rFonts w:cs="Times New Roman"/>
          <w:b/>
          <w:bCs/>
          <w:sz w:val="20"/>
          <w:szCs w:val="20"/>
        </w:rPr>
        <w:t>, 1992</w:t>
      </w:r>
      <w:r w:rsidRPr="00C32DD1">
        <w:rPr>
          <w:rFonts w:cs="Times New Roman"/>
          <w:sz w:val="20"/>
          <w:szCs w:val="20"/>
        </w:rPr>
        <w:t>).</w:t>
      </w:r>
    </w:p>
    <w:p w:rsidR="001235A6" w:rsidRPr="00C32DD1" w:rsidRDefault="001235A6" w:rsidP="000602CA">
      <w:pPr>
        <w:bidi w:val="0"/>
        <w:snapToGrid w:val="0"/>
        <w:ind w:firstLine="425"/>
        <w:jc w:val="both"/>
        <w:rPr>
          <w:rFonts w:cs="Times New Roman"/>
          <w:b/>
          <w:bCs/>
          <w:sz w:val="20"/>
          <w:szCs w:val="20"/>
          <w:lang w:bidi="ar-EG"/>
        </w:rPr>
      </w:pPr>
      <w:r w:rsidRPr="00C32DD1">
        <w:rPr>
          <w:rFonts w:cs="Times New Roman"/>
          <w:sz w:val="20"/>
          <w:szCs w:val="20"/>
          <w:lang w:bidi="ar-EG"/>
        </w:rPr>
        <w:t xml:space="preserve">These results are in harmony with those obtained by </w:t>
      </w:r>
      <w:proofErr w:type="spellStart"/>
      <w:r w:rsidRPr="00C32DD1">
        <w:rPr>
          <w:rFonts w:cs="Times New Roman"/>
          <w:b/>
          <w:bCs/>
          <w:sz w:val="20"/>
          <w:szCs w:val="20"/>
          <w:lang w:bidi="ar-EG"/>
        </w:rPr>
        <w:t>Abd</w:t>
      </w:r>
      <w:proofErr w:type="spellEnd"/>
      <w:r w:rsidRPr="00C32DD1">
        <w:rPr>
          <w:rFonts w:cs="Times New Roman"/>
          <w:b/>
          <w:bCs/>
          <w:sz w:val="20"/>
          <w:szCs w:val="20"/>
          <w:lang w:bidi="ar-EG"/>
        </w:rPr>
        <w:t xml:space="preserve"> El-Aziz (2011); El-</w:t>
      </w:r>
      <w:proofErr w:type="spellStart"/>
      <w:r w:rsidRPr="00C32DD1">
        <w:rPr>
          <w:rFonts w:cs="Times New Roman"/>
          <w:b/>
          <w:bCs/>
          <w:sz w:val="20"/>
          <w:szCs w:val="20"/>
          <w:lang w:bidi="ar-EG"/>
        </w:rPr>
        <w:t>Khafagy</w:t>
      </w:r>
      <w:proofErr w:type="spellEnd"/>
      <w:r w:rsidRPr="00C32DD1">
        <w:rPr>
          <w:rFonts w:cs="Times New Roman"/>
          <w:b/>
          <w:bCs/>
          <w:sz w:val="20"/>
          <w:szCs w:val="20"/>
          <w:lang w:bidi="ar-EG"/>
        </w:rPr>
        <w:t xml:space="preserve"> (2013); </w:t>
      </w:r>
      <w:proofErr w:type="spellStart"/>
      <w:r w:rsidRPr="00C32DD1">
        <w:rPr>
          <w:rFonts w:cs="Times New Roman"/>
          <w:b/>
          <w:bCs/>
          <w:sz w:val="20"/>
          <w:szCs w:val="20"/>
        </w:rPr>
        <w:t>Abd</w:t>
      </w:r>
      <w:proofErr w:type="spellEnd"/>
      <w:r w:rsidRPr="00C32DD1">
        <w:rPr>
          <w:rFonts w:cs="Times New Roman"/>
          <w:b/>
          <w:bCs/>
          <w:sz w:val="20"/>
          <w:szCs w:val="20"/>
        </w:rPr>
        <w:t xml:space="preserve"> El- Kareem (2014)</w:t>
      </w:r>
      <w:r w:rsidRPr="00C32DD1">
        <w:rPr>
          <w:rFonts w:cs="Times New Roman"/>
          <w:b/>
          <w:bCs/>
          <w:sz w:val="20"/>
          <w:szCs w:val="20"/>
          <w:lang w:bidi="ar-EG"/>
        </w:rPr>
        <w:t xml:space="preserve"> and Ahmed </w:t>
      </w:r>
      <w:r w:rsidRPr="00C32DD1">
        <w:rPr>
          <w:rFonts w:cs="Times New Roman"/>
          <w:b/>
          <w:bCs/>
          <w:i/>
          <w:iCs/>
          <w:sz w:val="20"/>
          <w:szCs w:val="20"/>
          <w:lang w:bidi="ar-EG"/>
        </w:rPr>
        <w:t>et al.,</w:t>
      </w:r>
      <w:r w:rsidRPr="00C32DD1">
        <w:rPr>
          <w:rFonts w:cs="Times New Roman"/>
          <w:b/>
          <w:bCs/>
          <w:sz w:val="20"/>
          <w:szCs w:val="20"/>
          <w:lang w:bidi="ar-EG"/>
        </w:rPr>
        <w:t xml:space="preserve"> (2017).</w:t>
      </w:r>
    </w:p>
    <w:p w:rsidR="00632D43" w:rsidRPr="00C32DD1" w:rsidRDefault="004C0541" w:rsidP="000602CA">
      <w:pPr>
        <w:bidi w:val="0"/>
        <w:snapToGrid w:val="0"/>
        <w:jc w:val="both"/>
        <w:rPr>
          <w:rFonts w:cs="Times New Roman"/>
          <w:b/>
          <w:bCs/>
          <w:sz w:val="20"/>
          <w:szCs w:val="20"/>
          <w:lang w:bidi="ar-EG"/>
        </w:rPr>
      </w:pPr>
      <w:r w:rsidRPr="00C32DD1">
        <w:rPr>
          <w:rFonts w:cs="Times New Roman"/>
          <w:b/>
          <w:bCs/>
          <w:sz w:val="20"/>
          <w:szCs w:val="20"/>
          <w:lang w:bidi="ar-EG"/>
        </w:rPr>
        <w:t>Conclusion:</w:t>
      </w:r>
    </w:p>
    <w:p w:rsidR="00632D43" w:rsidRPr="00C32DD1" w:rsidRDefault="00632D43" w:rsidP="000602CA">
      <w:pPr>
        <w:bidi w:val="0"/>
        <w:snapToGrid w:val="0"/>
        <w:ind w:firstLine="425"/>
        <w:jc w:val="both"/>
        <w:rPr>
          <w:rFonts w:cs="Times New Roman"/>
          <w:sz w:val="20"/>
          <w:szCs w:val="20"/>
          <w:lang w:bidi="ar-EG"/>
        </w:rPr>
      </w:pPr>
      <w:r w:rsidRPr="00C32DD1">
        <w:rPr>
          <w:rFonts w:cs="Times New Roman"/>
          <w:sz w:val="20"/>
          <w:szCs w:val="20"/>
          <w:lang w:bidi="ar-EG"/>
        </w:rPr>
        <w:t xml:space="preserve">From the obtained data, it is preferable to spray potassium silicate at 0.1% + selenium at 25 </w:t>
      </w:r>
      <w:proofErr w:type="spellStart"/>
      <w:r w:rsidRPr="00C32DD1">
        <w:rPr>
          <w:rFonts w:cs="Times New Roman"/>
          <w:sz w:val="20"/>
          <w:szCs w:val="20"/>
          <w:lang w:bidi="ar-EG"/>
        </w:rPr>
        <w:t>ppm</w:t>
      </w:r>
      <w:proofErr w:type="spellEnd"/>
      <w:r w:rsidRPr="00C32DD1">
        <w:rPr>
          <w:rFonts w:cs="Times New Roman"/>
          <w:sz w:val="20"/>
          <w:szCs w:val="20"/>
          <w:lang w:bidi="ar-EG"/>
        </w:rPr>
        <w:t xml:space="preserve"> three times at growth start, just after berry setting and at </w:t>
      </w:r>
      <w:proofErr w:type="spellStart"/>
      <w:r w:rsidRPr="00C32DD1">
        <w:rPr>
          <w:rFonts w:cs="Times New Roman"/>
          <w:sz w:val="20"/>
          <w:szCs w:val="20"/>
          <w:lang w:bidi="ar-EG"/>
        </w:rPr>
        <w:t>veraison</w:t>
      </w:r>
      <w:proofErr w:type="spellEnd"/>
      <w:r w:rsidRPr="00C32DD1">
        <w:rPr>
          <w:rFonts w:cs="Times New Roman"/>
          <w:sz w:val="20"/>
          <w:szCs w:val="20"/>
          <w:lang w:bidi="ar-EG"/>
        </w:rPr>
        <w:t xml:space="preserve"> stage for improving the yield of Crimson seedless grapevines. For improving quality </w:t>
      </w:r>
      <w:r w:rsidRPr="00C32DD1">
        <w:rPr>
          <w:rFonts w:cs="Times New Roman"/>
          <w:sz w:val="20"/>
          <w:szCs w:val="20"/>
          <w:lang w:bidi="ar-EG"/>
        </w:rPr>
        <w:lastRenderedPageBreak/>
        <w:t xml:space="preserve">of the berries, it is suggested to spray </w:t>
      </w:r>
      <w:proofErr w:type="spellStart"/>
      <w:r w:rsidRPr="00C32DD1">
        <w:rPr>
          <w:rFonts w:cs="Times New Roman"/>
          <w:sz w:val="20"/>
          <w:szCs w:val="20"/>
          <w:lang w:bidi="ar-EG"/>
        </w:rPr>
        <w:t>ethrel</w:t>
      </w:r>
      <w:proofErr w:type="spellEnd"/>
      <w:r w:rsidRPr="00C32DD1">
        <w:rPr>
          <w:rFonts w:cs="Times New Roman"/>
          <w:sz w:val="20"/>
          <w:szCs w:val="20"/>
          <w:lang w:bidi="ar-EG"/>
        </w:rPr>
        <w:t xml:space="preserve"> at 125 </w:t>
      </w:r>
      <w:proofErr w:type="spellStart"/>
      <w:r w:rsidRPr="00C32DD1">
        <w:rPr>
          <w:rFonts w:cs="Times New Roman"/>
          <w:sz w:val="20"/>
          <w:szCs w:val="20"/>
          <w:lang w:bidi="ar-EG"/>
        </w:rPr>
        <w:t>ppm</w:t>
      </w:r>
      <w:proofErr w:type="spellEnd"/>
      <w:r w:rsidRPr="00C32DD1">
        <w:rPr>
          <w:rFonts w:cs="Times New Roman"/>
          <w:sz w:val="20"/>
          <w:szCs w:val="20"/>
          <w:lang w:bidi="ar-EG"/>
        </w:rPr>
        <w:t xml:space="preserve">+ proton at 50 </w:t>
      </w:r>
      <w:proofErr w:type="spellStart"/>
      <w:r w:rsidRPr="00C32DD1">
        <w:rPr>
          <w:rFonts w:cs="Times New Roman"/>
          <w:sz w:val="20"/>
          <w:szCs w:val="20"/>
          <w:lang w:bidi="ar-EG"/>
        </w:rPr>
        <w:t>ppm</w:t>
      </w:r>
      <w:proofErr w:type="spellEnd"/>
      <w:r w:rsidRPr="00C32DD1">
        <w:rPr>
          <w:rFonts w:cs="Times New Roman"/>
          <w:sz w:val="20"/>
          <w:szCs w:val="20"/>
          <w:lang w:bidi="ar-EG"/>
        </w:rPr>
        <w:t xml:space="preserve"> once at </w:t>
      </w:r>
      <w:proofErr w:type="spellStart"/>
      <w:r w:rsidRPr="00C32DD1">
        <w:rPr>
          <w:rFonts w:cs="Times New Roman"/>
          <w:sz w:val="20"/>
          <w:szCs w:val="20"/>
          <w:lang w:bidi="ar-EG"/>
        </w:rPr>
        <w:t>veraison</w:t>
      </w:r>
      <w:proofErr w:type="spellEnd"/>
      <w:r w:rsidRPr="00C32DD1">
        <w:rPr>
          <w:rFonts w:cs="Times New Roman"/>
          <w:sz w:val="20"/>
          <w:szCs w:val="20"/>
          <w:lang w:bidi="ar-EG"/>
        </w:rPr>
        <w:t xml:space="preserve"> stage. </w:t>
      </w:r>
    </w:p>
    <w:p w:rsidR="00A821D3" w:rsidRPr="00C32DD1" w:rsidRDefault="00A821D3" w:rsidP="000602CA">
      <w:pPr>
        <w:bidi w:val="0"/>
        <w:snapToGrid w:val="0"/>
        <w:jc w:val="both"/>
        <w:rPr>
          <w:rFonts w:cs="Times New Roman"/>
          <w:b/>
          <w:bCs/>
          <w:sz w:val="20"/>
          <w:szCs w:val="20"/>
          <w:lang w:bidi="ar-EG"/>
        </w:rPr>
      </w:pPr>
    </w:p>
    <w:p w:rsidR="008D77FA" w:rsidRPr="00C32DD1" w:rsidRDefault="004C0541" w:rsidP="000602CA">
      <w:pPr>
        <w:bidi w:val="0"/>
        <w:snapToGrid w:val="0"/>
        <w:jc w:val="both"/>
        <w:rPr>
          <w:rFonts w:cs="Times New Roman"/>
          <w:b/>
          <w:bCs/>
          <w:sz w:val="20"/>
          <w:szCs w:val="20"/>
          <w:lang w:bidi="ar-EG"/>
        </w:rPr>
      </w:pPr>
      <w:r w:rsidRPr="00C32DD1">
        <w:rPr>
          <w:rFonts w:cs="Times New Roman"/>
          <w:b/>
          <w:bCs/>
          <w:sz w:val="20"/>
          <w:szCs w:val="20"/>
          <w:lang w:bidi="ar-EG"/>
        </w:rPr>
        <w:t>References:</w:t>
      </w:r>
    </w:p>
    <w:p w:rsidR="00632D43" w:rsidRPr="007453A0" w:rsidRDefault="00632D43"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Abada</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M.A.M.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(2014):</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comparative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study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for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effect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green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tea</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extract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some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antioxidants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Thompson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seedless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grapevines.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International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Journal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Plant</w:t>
      </w:r>
      <w:r w:rsidR="00C32DD1" w:rsidRPr="007453A0">
        <w:rPr>
          <w:rFonts w:ascii="Times New Roman" w:hAnsi="Times New Roman" w:cs="Times New Roman"/>
          <w:sz w:val="20"/>
          <w:szCs w:val="20"/>
        </w:rPr>
        <w:t xml:space="preserve"> &amp; </w:t>
      </w:r>
      <w:r w:rsidRPr="007453A0">
        <w:rPr>
          <w:rFonts w:ascii="Times New Roman" w:hAnsi="Times New Roman" w:cs="Times New Roman"/>
          <w:sz w:val="20"/>
          <w:szCs w:val="20"/>
        </w:rPr>
        <w:t>Soil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Science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3</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(10):</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1333-1342.</w:t>
      </w:r>
    </w:p>
    <w:p w:rsidR="00632D43" w:rsidRPr="007453A0" w:rsidRDefault="00632D43"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Abdelaal</w:t>
      </w:r>
      <w:proofErr w:type="spellEnd"/>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M.H.A.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Aly</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M.M.</w:t>
      </w:r>
      <w:r w:rsidR="00C32DD1" w:rsidRPr="007453A0">
        <w:rPr>
          <w:rFonts w:ascii="Times New Roman" w:hAnsi="Times New Roman" w:cs="Times New Roman"/>
          <w:sz w:val="20"/>
          <w:szCs w:val="20"/>
        </w:rPr>
        <w:t xml:space="preserve"> </w:t>
      </w:r>
      <w:r w:rsidRPr="007453A0">
        <w:rPr>
          <w:rFonts w:ascii="Times New Roman" w:hAnsi="Times New Roman" w:cs="Times New Roman"/>
          <w:bCs/>
          <w:sz w:val="20"/>
          <w:szCs w:val="20"/>
        </w:rPr>
        <w:t>(2013):</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synergistic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effects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using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turmeric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with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some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antioxidants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growth,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vine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nutritional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status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productivity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Ruby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seedless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grapevines.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Hort.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Science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Journal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Suez</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Canal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Univ.</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Vol.</w:t>
      </w:r>
      <w:r w:rsidR="00C32DD1" w:rsidRPr="007453A0">
        <w:rPr>
          <w:rFonts w:ascii="Times New Roman" w:hAnsi="Times New Roman" w:cs="Times New Roman"/>
          <w:noProof/>
          <w:sz w:val="20"/>
          <w:szCs w:val="20"/>
        </w:rPr>
        <w:t xml:space="preserve"> </w:t>
      </w:r>
      <w:r w:rsidRPr="007453A0">
        <w:rPr>
          <w:rFonts w:ascii="Times New Roman" w:hAnsi="Times New Roman" w:cs="Times New Roman"/>
          <w:noProof/>
          <w:sz w:val="20"/>
          <w:szCs w:val="20"/>
        </w:rPr>
        <w:t>1:</w:t>
      </w:r>
      <w:r w:rsidR="00C32DD1" w:rsidRPr="007453A0">
        <w:rPr>
          <w:rFonts w:ascii="Times New Roman" w:hAnsi="Times New Roman" w:cs="Times New Roman"/>
          <w:noProof/>
          <w:sz w:val="20"/>
          <w:szCs w:val="20"/>
        </w:rPr>
        <w:t xml:space="preserve"> </w:t>
      </w:r>
      <w:r w:rsidRPr="007453A0">
        <w:rPr>
          <w:rFonts w:ascii="Times New Roman" w:hAnsi="Times New Roman" w:cs="Times New Roman"/>
          <w:noProof/>
          <w:sz w:val="20"/>
          <w:szCs w:val="20"/>
        </w:rPr>
        <w:t>305-308.</w:t>
      </w:r>
    </w:p>
    <w:p w:rsidR="00FE1980" w:rsidRPr="007453A0" w:rsidRDefault="00FE1980"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Abdelaal</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H.</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Abada</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Abd</w:t>
      </w:r>
      <w:proofErr w:type="spellEnd"/>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El-</w:t>
      </w:r>
      <w:proofErr w:type="spellStart"/>
      <w:r w:rsidRPr="007453A0">
        <w:rPr>
          <w:rFonts w:ascii="Times New Roman" w:hAnsi="Times New Roman" w:cs="Times New Roman"/>
          <w:bCs/>
          <w:sz w:val="20"/>
          <w:szCs w:val="20"/>
        </w:rPr>
        <w:t>Rahman</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Kh</w:t>
      </w:r>
      <w:proofErr w:type="spellEnd"/>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(2017)</w:t>
      </w:r>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Response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Flame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seedless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grapevines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to</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spraying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boron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moringa</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extract.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Proc.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7</w:t>
      </w:r>
      <w:r w:rsidRPr="007453A0">
        <w:rPr>
          <w:rFonts w:ascii="Times New Roman" w:hAnsi="Times New Roman" w:cs="Times New Roman"/>
          <w:sz w:val="20"/>
          <w:szCs w:val="20"/>
          <w:vertAlign w:val="superscript"/>
        </w:rPr>
        <w:t>th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Inter.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Conf.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for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Sustainable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Agric.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Develop.</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6-8</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March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1-14.</w:t>
      </w:r>
    </w:p>
    <w:p w:rsidR="00FE1980" w:rsidRPr="007453A0" w:rsidRDefault="00FE1980"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Abd</w:t>
      </w:r>
      <w:proofErr w:type="spellEnd"/>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El-</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Aziz,</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Y.</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Z.</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(2011):</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Response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Thompson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seedless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grapevines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to</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application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organic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fertilizer</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humic</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acid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some</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biofertilizers</w:t>
      </w:r>
      <w:proofErr w:type="spellEnd"/>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Thesis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Fac.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Agric.</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Minia</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Univ.</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Egypt.</w:t>
      </w:r>
    </w:p>
    <w:p w:rsidR="00FE1980" w:rsidRPr="007453A0" w:rsidRDefault="00FE1980"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453A0">
        <w:rPr>
          <w:rFonts w:ascii="Times New Roman" w:hAnsi="Times New Roman" w:cs="Times New Roman"/>
          <w:bCs/>
          <w:sz w:val="20"/>
          <w:szCs w:val="20"/>
        </w:rPr>
        <w:t>Abd</w:t>
      </w:r>
      <w:proofErr w:type="spellEnd"/>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El-</w:t>
      </w:r>
      <w:proofErr w:type="spellStart"/>
      <w:r w:rsidRPr="007453A0">
        <w:rPr>
          <w:rFonts w:ascii="Times New Roman" w:hAnsi="Times New Roman" w:cs="Times New Roman"/>
          <w:bCs/>
          <w:sz w:val="20"/>
          <w:szCs w:val="20"/>
        </w:rPr>
        <w:t>Hameed</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H.M.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(2012):</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Using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silicon,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boron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folic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acid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to</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promote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yield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quantitatively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qualitatively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Early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superior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grapevines.</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Minia</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J,</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Agric.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Res.</w:t>
      </w:r>
      <w:r w:rsidR="00C32DD1" w:rsidRPr="007453A0">
        <w:rPr>
          <w:rFonts w:ascii="Times New Roman" w:hAnsi="Times New Roman" w:cs="Times New Roman"/>
          <w:sz w:val="20"/>
          <w:szCs w:val="20"/>
        </w:rPr>
        <w:t xml:space="preserve"> &amp; </w:t>
      </w:r>
      <w:r w:rsidRPr="007453A0">
        <w:rPr>
          <w:rFonts w:ascii="Times New Roman" w:hAnsi="Times New Roman" w:cs="Times New Roman"/>
          <w:sz w:val="20"/>
          <w:szCs w:val="20"/>
        </w:rPr>
        <w:t>Develop.</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Vol.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(32)</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No.</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5:</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869-886.</w:t>
      </w:r>
    </w:p>
    <w:p w:rsidR="00FE1980" w:rsidRPr="007453A0" w:rsidRDefault="00FE1980"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Abd</w:t>
      </w:r>
      <w:proofErr w:type="spellEnd"/>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El-</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Kareem,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(2014):</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The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beneficial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effects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biofertilization</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weed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control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fruiting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Superior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seedless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grapevines.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Thesis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Fac.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Agric.</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Minia</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Univ.</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Egypt.</w:t>
      </w:r>
    </w:p>
    <w:p w:rsidR="00372987" w:rsidRPr="007453A0" w:rsidRDefault="00372987"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r w:rsidRPr="007453A0">
        <w:rPr>
          <w:rFonts w:ascii="Times New Roman" w:hAnsi="Times New Roman" w:cs="Times New Roman"/>
          <w:bCs/>
          <w:sz w:val="20"/>
          <w:szCs w:val="20"/>
        </w:rPr>
        <w:t>Ahmed,</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F.</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F.</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Morsy</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H.</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(1999):</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new</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method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for</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rPr>
        <w:t>measuring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leaf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area</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different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fruit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crops.</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Minia</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rPr>
        <w:t>Agric.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Res.</w:t>
      </w:r>
      <w:r w:rsidR="00C32DD1" w:rsidRPr="007453A0">
        <w:rPr>
          <w:rFonts w:ascii="Times New Roman" w:hAnsi="Times New Roman" w:cs="Times New Roman"/>
          <w:sz w:val="20"/>
          <w:szCs w:val="20"/>
        </w:rPr>
        <w:t xml:space="preserve"> &amp; </w:t>
      </w:r>
      <w:r w:rsidRPr="007453A0">
        <w:rPr>
          <w:rFonts w:ascii="Times New Roman" w:hAnsi="Times New Roman" w:cs="Times New Roman"/>
          <w:sz w:val="20"/>
          <w:szCs w:val="20"/>
        </w:rPr>
        <w:t>Develop.</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Vol.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(19)</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pp.</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97-105.</w:t>
      </w:r>
    </w:p>
    <w:p w:rsidR="00FE1980" w:rsidRPr="007453A0" w:rsidRDefault="00FE1980"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7453A0">
        <w:rPr>
          <w:rFonts w:ascii="Times New Roman" w:hAnsi="Times New Roman" w:cs="Times New Roman"/>
          <w:bCs/>
          <w:sz w:val="20"/>
          <w:szCs w:val="20"/>
        </w:rPr>
        <w:t>Ahmed,</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M.F.</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Zargar</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G.H.</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(2005)</w:t>
      </w:r>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Effect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trunk</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girdling,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flower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thinning,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GA3</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Ethephon</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application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quality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characteristics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cv.</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Perlette</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under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temperate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Kashmir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valley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conditions.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Indian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J.</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Hort.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62:285-287.</w:t>
      </w:r>
    </w:p>
    <w:p w:rsidR="00FE1980" w:rsidRPr="007453A0" w:rsidRDefault="00FE1980"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7453A0">
        <w:rPr>
          <w:rFonts w:ascii="Times New Roman" w:hAnsi="Times New Roman" w:cs="Times New Roman"/>
          <w:bCs/>
          <w:sz w:val="20"/>
          <w:szCs w:val="20"/>
        </w:rPr>
        <w:t>Ahmed</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F.</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F.;</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Abdelaal</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H.</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El-</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Masry</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S.</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Ahmed,</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H.</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R.</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(2017)</w:t>
      </w:r>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Effect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humic</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fulvic</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acids,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EM</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amino</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acids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berries</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colouration</w:t>
      </w:r>
      <w:proofErr w:type="spellEnd"/>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yield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quality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Flame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seedless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grapes.</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Assuit</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J.</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Agric.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Sci.</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(48)</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No.</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(2):</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88-103.</w:t>
      </w:r>
      <w:r w:rsidR="00C32DD1" w:rsidRPr="007453A0">
        <w:rPr>
          <w:rFonts w:ascii="Times New Roman" w:hAnsi="Times New Roman" w:cs="Times New Roman"/>
          <w:sz w:val="20"/>
          <w:szCs w:val="20"/>
        </w:rPr>
        <w:t xml:space="preserve"> </w:t>
      </w:r>
    </w:p>
    <w:p w:rsidR="00BD2937" w:rsidRPr="007453A0" w:rsidRDefault="00BD2937"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453A0">
        <w:rPr>
          <w:rFonts w:ascii="Times New Roman" w:hAnsi="Times New Roman" w:cs="Times New Roman"/>
          <w:bCs/>
          <w:sz w:val="20"/>
          <w:szCs w:val="20"/>
          <w:lang w:bidi="ar-EG"/>
        </w:rPr>
        <w:t>Akl</w:t>
      </w:r>
      <w:proofErr w:type="spellEnd"/>
      <w:r w:rsidRPr="007453A0">
        <w:rPr>
          <w:rFonts w:ascii="Times New Roman" w:hAnsi="Times New Roman" w:cs="Times New Roman"/>
          <w:bCs/>
          <w:sz w:val="20"/>
          <w:szCs w:val="20"/>
          <w:lang w:bidi="ar-EG"/>
        </w:rPr>
        <w:t>,</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A.M.M.A.;</w:t>
      </w:r>
      <w:r w:rsidR="00C32DD1" w:rsidRPr="007453A0">
        <w:rPr>
          <w:rFonts w:ascii="Times New Roman" w:hAnsi="Times New Roman" w:cs="Times New Roman"/>
          <w:bCs/>
          <w:sz w:val="20"/>
          <w:szCs w:val="20"/>
          <w:lang w:bidi="ar-EG"/>
        </w:rPr>
        <w:t xml:space="preserve"> </w:t>
      </w:r>
      <w:proofErr w:type="spellStart"/>
      <w:r w:rsidRPr="007453A0">
        <w:rPr>
          <w:rFonts w:ascii="Times New Roman" w:hAnsi="Times New Roman" w:cs="Times New Roman"/>
          <w:bCs/>
          <w:sz w:val="20"/>
          <w:szCs w:val="20"/>
          <w:lang w:bidi="ar-EG"/>
        </w:rPr>
        <w:t>Abdelaziz</w:t>
      </w:r>
      <w:proofErr w:type="spellEnd"/>
      <w:r w:rsidRPr="007453A0">
        <w:rPr>
          <w:rFonts w:ascii="Times New Roman" w:hAnsi="Times New Roman" w:cs="Times New Roman"/>
          <w:bCs/>
          <w:sz w:val="20"/>
          <w:szCs w:val="20"/>
          <w:lang w:bidi="ar-EG"/>
        </w:rPr>
        <w:t>,</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F.H.;</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El-</w:t>
      </w:r>
      <w:r w:rsidR="00C32DD1" w:rsidRPr="007453A0">
        <w:rPr>
          <w:rFonts w:ascii="Times New Roman" w:hAnsi="Times New Roman" w:cs="Times New Roman"/>
          <w:bCs/>
          <w:sz w:val="20"/>
          <w:szCs w:val="20"/>
          <w:lang w:bidi="ar-EG"/>
        </w:rPr>
        <w:t xml:space="preserve"> </w:t>
      </w:r>
      <w:proofErr w:type="spellStart"/>
      <w:r w:rsidRPr="007453A0">
        <w:rPr>
          <w:rFonts w:ascii="Times New Roman" w:hAnsi="Times New Roman" w:cs="Times New Roman"/>
          <w:bCs/>
          <w:sz w:val="20"/>
          <w:szCs w:val="20"/>
          <w:lang w:bidi="ar-EG"/>
        </w:rPr>
        <w:t>Sayed</w:t>
      </w:r>
      <w:proofErr w:type="spellEnd"/>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M.A.</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and</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Mohamed,</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T.M.M.</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(2014):</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Response</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of</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Superior</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Grapevines</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To</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Spraying</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Salicylic</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And</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Boric</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Acids.</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World</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Rural</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Observations</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6</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(4).</w:t>
      </w:r>
    </w:p>
    <w:p w:rsidR="00BD2937" w:rsidRPr="007453A0" w:rsidRDefault="00BD2937"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453A0">
        <w:rPr>
          <w:rFonts w:ascii="Times New Roman" w:hAnsi="Times New Roman" w:cs="Times New Roman"/>
          <w:bCs/>
          <w:sz w:val="20"/>
          <w:szCs w:val="20"/>
          <w:lang w:bidi="ar-EG"/>
        </w:rPr>
        <w:lastRenderedPageBreak/>
        <w:t>Akl</w:t>
      </w:r>
      <w:proofErr w:type="spellEnd"/>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A.M.M;</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Mohamed,</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M.A.;</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El-</w:t>
      </w:r>
      <w:r w:rsidR="00C32DD1" w:rsidRPr="007453A0">
        <w:rPr>
          <w:rFonts w:ascii="Times New Roman" w:hAnsi="Times New Roman" w:cs="Times New Roman"/>
          <w:bCs/>
          <w:sz w:val="20"/>
          <w:szCs w:val="20"/>
          <w:lang w:bidi="ar-EG"/>
        </w:rPr>
        <w:t xml:space="preserve"> </w:t>
      </w:r>
      <w:proofErr w:type="spellStart"/>
      <w:r w:rsidRPr="007453A0">
        <w:rPr>
          <w:rFonts w:ascii="Times New Roman" w:hAnsi="Times New Roman" w:cs="Times New Roman"/>
          <w:bCs/>
          <w:sz w:val="20"/>
          <w:szCs w:val="20"/>
          <w:lang w:bidi="ar-EG"/>
        </w:rPr>
        <w:t>Sayed</w:t>
      </w:r>
      <w:proofErr w:type="spellEnd"/>
      <w:r w:rsidRPr="007453A0">
        <w:rPr>
          <w:rFonts w:ascii="Times New Roman" w:hAnsi="Times New Roman" w:cs="Times New Roman"/>
          <w:bCs/>
          <w:sz w:val="20"/>
          <w:szCs w:val="20"/>
          <w:lang w:bidi="ar-EG"/>
        </w:rPr>
        <w:t>,</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M.A.</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and</w:t>
      </w:r>
      <w:r w:rsidR="00C32DD1" w:rsidRPr="007453A0">
        <w:rPr>
          <w:rFonts w:ascii="Times New Roman" w:hAnsi="Times New Roman" w:cs="Times New Roman"/>
          <w:bCs/>
          <w:sz w:val="20"/>
          <w:szCs w:val="20"/>
          <w:lang w:bidi="ar-EG"/>
        </w:rPr>
        <w:t xml:space="preserve"> </w:t>
      </w:r>
      <w:proofErr w:type="spellStart"/>
      <w:r w:rsidRPr="007453A0">
        <w:rPr>
          <w:rFonts w:ascii="Times New Roman" w:hAnsi="Times New Roman" w:cs="Times New Roman"/>
          <w:bCs/>
          <w:sz w:val="20"/>
          <w:szCs w:val="20"/>
          <w:lang w:bidi="ar-EG"/>
        </w:rPr>
        <w:t>Moustafa</w:t>
      </w:r>
      <w:proofErr w:type="spellEnd"/>
      <w:r w:rsidRPr="007453A0">
        <w:rPr>
          <w:rFonts w:ascii="Times New Roman" w:hAnsi="Times New Roman" w:cs="Times New Roman"/>
          <w:bCs/>
          <w:sz w:val="20"/>
          <w:szCs w:val="20"/>
          <w:lang w:bidi="ar-EG"/>
        </w:rPr>
        <w:t>,</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M.M.H.</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(2016):</w:t>
      </w:r>
      <w:r w:rsidR="00C32DD1" w:rsidRPr="007453A0">
        <w:rPr>
          <w:rFonts w:ascii="Times New Roman" w:hAnsi="Times New Roman" w:cs="Times New Roman"/>
          <w:bCs/>
          <w:sz w:val="20"/>
          <w:szCs w:val="20"/>
          <w:lang w:bidi="ar-EG"/>
        </w:rPr>
        <w:t xml:space="preserve"> </w:t>
      </w:r>
      <w:proofErr w:type="spellStart"/>
      <w:r w:rsidRPr="007453A0">
        <w:rPr>
          <w:rFonts w:ascii="Times New Roman" w:hAnsi="Times New Roman" w:cs="Times New Roman"/>
          <w:sz w:val="20"/>
          <w:szCs w:val="20"/>
          <w:lang w:bidi="ar-EG"/>
        </w:rPr>
        <w:t>Behaviour</w:t>
      </w:r>
      <w:proofErr w:type="spellEnd"/>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of</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Superior</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grapevines</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to</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spraying</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silicon.</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J.</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Biol.</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Chem.</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Environ.</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Sc.</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11</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(3):</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403-</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412.</w:t>
      </w:r>
    </w:p>
    <w:p w:rsidR="00B34A37" w:rsidRPr="007453A0" w:rsidRDefault="00B34A37" w:rsidP="007453A0">
      <w:pPr>
        <w:pStyle w:val="ListParagraph"/>
        <w:widowControl w:val="0"/>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7453A0">
        <w:rPr>
          <w:rFonts w:ascii="Times New Roman" w:hAnsi="Times New Roman" w:cs="Times New Roman"/>
          <w:bCs/>
          <w:sz w:val="20"/>
          <w:szCs w:val="20"/>
        </w:rPr>
        <w:t>Al-</w:t>
      </w:r>
      <w:proofErr w:type="spellStart"/>
      <w:r w:rsidRPr="007453A0">
        <w:rPr>
          <w:rFonts w:ascii="Times New Roman" w:hAnsi="Times New Roman" w:cs="Times New Roman"/>
          <w:bCs/>
          <w:sz w:val="20"/>
          <w:szCs w:val="20"/>
        </w:rPr>
        <w:t>Maisary</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M.A.S.</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(2002):</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The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effect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girdling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ethephon</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treatments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ripening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yield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criteria</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for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grapes</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Shadaa</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Soda</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Yakooty</w:t>
      </w:r>
      <w:proofErr w:type="spellEnd"/>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M.Sc.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Thesis</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Fac</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Agric.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Baghdad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Univ.</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Iraqi.</w:t>
      </w:r>
    </w:p>
    <w:p w:rsidR="00FE1980" w:rsidRPr="007453A0" w:rsidRDefault="00FE1980" w:rsidP="007453A0">
      <w:pPr>
        <w:pStyle w:val="ListParagraph"/>
        <w:widowControl w:val="0"/>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7453A0">
        <w:rPr>
          <w:rFonts w:ascii="Times New Roman" w:hAnsi="Times New Roman" w:cs="Times New Roman"/>
          <w:bCs/>
          <w:sz w:val="20"/>
          <w:szCs w:val="20"/>
        </w:rPr>
        <w:t>Al-</w:t>
      </w:r>
      <w:proofErr w:type="spellStart"/>
      <w:r w:rsidRPr="007453A0">
        <w:rPr>
          <w:rFonts w:ascii="Times New Roman" w:hAnsi="Times New Roman" w:cs="Times New Roman"/>
          <w:bCs/>
          <w:sz w:val="20"/>
          <w:szCs w:val="20"/>
        </w:rPr>
        <w:t>Wasfy</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(2014):</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The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synergistic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effects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using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silicon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with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some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vitamin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growth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fruiting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Flame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seedless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grapevines.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Stem</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Cell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5</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8-13.</w:t>
      </w:r>
    </w:p>
    <w:p w:rsidR="00FE1980" w:rsidRPr="007453A0" w:rsidRDefault="00FE1980" w:rsidP="007453A0">
      <w:pPr>
        <w:pStyle w:val="ListParagraph"/>
        <w:widowControl w:val="0"/>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Aly</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Kh</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(2017)</w:t>
      </w:r>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Attempts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for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relaying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problem</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for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cluster</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colouration</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Flame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seedless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grapevines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grown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under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Upper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Egypt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climatic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conditions.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M.</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Thesis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Fac.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Agric.</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Minia</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Univ.</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Egypt.</w:t>
      </w:r>
      <w:r w:rsidR="00C32DD1" w:rsidRPr="007453A0">
        <w:rPr>
          <w:rFonts w:ascii="Times New Roman" w:hAnsi="Times New Roman" w:cs="Times New Roman"/>
          <w:sz w:val="20"/>
          <w:szCs w:val="20"/>
        </w:rPr>
        <w:t xml:space="preserve"> </w:t>
      </w:r>
    </w:p>
    <w:p w:rsidR="00FE1980" w:rsidRPr="007453A0" w:rsidRDefault="00FE1980"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Amiri</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M.E.,</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Fallahi</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E.</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Parseh</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SH.</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(2010):</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Application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ethephon</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ABA</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40%</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veraison</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advanced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maturity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quality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t>
      </w:r>
      <w:proofErr w:type="spellStart"/>
      <w:r w:rsidRPr="007453A0">
        <w:rPr>
          <w:rFonts w:ascii="Times New Roman" w:hAnsi="Times New Roman" w:cs="Times New Roman"/>
          <w:sz w:val="20"/>
          <w:szCs w:val="20"/>
        </w:rPr>
        <w:t>Beidaneh</w:t>
      </w:r>
      <w:proofErr w:type="spellEnd"/>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ghermez</w:t>
      </w:r>
      <w:proofErr w:type="spellEnd"/>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Acta</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Hort.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(ISHS)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884:371-377.</w:t>
      </w:r>
    </w:p>
    <w:p w:rsidR="00FE1980" w:rsidRPr="007453A0" w:rsidRDefault="00FE1980"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Amutha</w:t>
      </w:r>
      <w:proofErr w:type="spellEnd"/>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R.</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Rajendran</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N.</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C.</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(2001):</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Effect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growth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regulating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chemicals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yield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quality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Thompson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seedlings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Crops.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2(3):</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332-337.</w:t>
      </w:r>
    </w:p>
    <w:p w:rsidR="00372987" w:rsidRPr="007453A0" w:rsidRDefault="00372987"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7453A0">
        <w:rPr>
          <w:rFonts w:ascii="Times New Roman" w:hAnsi="Times New Roman" w:cs="Times New Roman"/>
          <w:bCs/>
          <w:sz w:val="20"/>
          <w:szCs w:val="20"/>
          <w:lang w:bidi="ar-EG"/>
        </w:rPr>
        <w:t>Association</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of</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O</w:t>
      </w:r>
      <w:r w:rsidR="00B34A37" w:rsidRPr="007453A0">
        <w:rPr>
          <w:rFonts w:ascii="Times New Roman" w:hAnsi="Times New Roman" w:cs="Times New Roman"/>
          <w:bCs/>
          <w:sz w:val="20"/>
          <w:szCs w:val="20"/>
          <w:lang w:bidi="ar-EG"/>
        </w:rPr>
        <w:t>fficial</w:t>
      </w:r>
      <w:r w:rsidR="00C32DD1" w:rsidRPr="007453A0">
        <w:rPr>
          <w:rFonts w:ascii="Times New Roman" w:hAnsi="Times New Roman" w:cs="Times New Roman"/>
          <w:bCs/>
          <w:sz w:val="20"/>
          <w:szCs w:val="20"/>
          <w:lang w:bidi="ar-EG"/>
        </w:rPr>
        <w:t xml:space="preserve"> </w:t>
      </w:r>
      <w:r w:rsidR="00B34A37" w:rsidRPr="007453A0">
        <w:rPr>
          <w:rFonts w:ascii="Times New Roman" w:hAnsi="Times New Roman" w:cs="Times New Roman"/>
          <w:bCs/>
          <w:sz w:val="20"/>
          <w:szCs w:val="20"/>
          <w:lang w:bidi="ar-EG"/>
        </w:rPr>
        <w:t>Agricultural</w:t>
      </w:r>
      <w:r w:rsidR="00C32DD1" w:rsidRPr="007453A0">
        <w:rPr>
          <w:rFonts w:ascii="Times New Roman" w:hAnsi="Times New Roman" w:cs="Times New Roman"/>
          <w:bCs/>
          <w:sz w:val="20"/>
          <w:szCs w:val="20"/>
          <w:lang w:bidi="ar-EG"/>
        </w:rPr>
        <w:t xml:space="preserve"> </w:t>
      </w:r>
      <w:r w:rsidR="00B34A37" w:rsidRPr="007453A0">
        <w:rPr>
          <w:rFonts w:ascii="Times New Roman" w:hAnsi="Times New Roman" w:cs="Times New Roman"/>
          <w:bCs/>
          <w:sz w:val="20"/>
          <w:szCs w:val="20"/>
          <w:lang w:bidi="ar-EG"/>
        </w:rPr>
        <w:t>Chemists</w:t>
      </w:r>
      <w:r w:rsidR="00C32DD1" w:rsidRPr="007453A0">
        <w:rPr>
          <w:rFonts w:ascii="Times New Roman" w:hAnsi="Times New Roman" w:cs="Times New Roman"/>
          <w:bCs/>
          <w:sz w:val="20"/>
          <w:szCs w:val="20"/>
          <w:lang w:bidi="ar-EG"/>
        </w:rPr>
        <w:t xml:space="preserve"> </w:t>
      </w:r>
      <w:r w:rsidR="00B34A37" w:rsidRPr="007453A0">
        <w:rPr>
          <w:rFonts w:ascii="Times New Roman" w:hAnsi="Times New Roman" w:cs="Times New Roman"/>
          <w:bCs/>
          <w:sz w:val="20"/>
          <w:szCs w:val="20"/>
          <w:lang w:bidi="ar-EG"/>
        </w:rPr>
        <w:t>(</w:t>
      </w:r>
      <w:r w:rsidRPr="007453A0">
        <w:rPr>
          <w:rFonts w:ascii="Times New Roman" w:hAnsi="Times New Roman" w:cs="Times New Roman"/>
          <w:bCs/>
          <w:sz w:val="20"/>
          <w:szCs w:val="20"/>
          <w:lang w:bidi="ar-EG"/>
        </w:rPr>
        <w:t>2000)</w:t>
      </w:r>
      <w:r w:rsidR="00B34A37" w:rsidRPr="007453A0">
        <w:rPr>
          <w:rFonts w:ascii="Times New Roman" w:hAnsi="Times New Roman" w:cs="Times New Roman"/>
          <w:bCs/>
          <w:sz w:val="20"/>
          <w:szCs w:val="20"/>
          <w:lang w:bidi="ar-EG"/>
        </w:rPr>
        <w:t>:</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Official</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Methods</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of</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Analysis</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of</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A.O.A.C.</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international</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17</w:t>
      </w:r>
      <w:r w:rsidRPr="007453A0">
        <w:rPr>
          <w:rFonts w:ascii="Times New Roman" w:hAnsi="Times New Roman" w:cs="Times New Roman"/>
          <w:sz w:val="20"/>
          <w:szCs w:val="20"/>
          <w:vertAlign w:val="superscript"/>
          <w:lang w:bidi="ar-EG"/>
        </w:rPr>
        <w:t>th</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ed.</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Published</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by</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O.A.C.</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international</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U.S.A.</w:t>
      </w:r>
    </w:p>
    <w:p w:rsidR="00FE1980" w:rsidRPr="007453A0" w:rsidRDefault="00FE1980"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Bahar</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Kaplunov</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T.,</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Zutahy</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Y.,</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Daus</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Lurie,</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S.</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Lichter</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(2012):</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Auto‐fluorescence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for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analysis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ripening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Thompson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Seedless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colour</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Crimson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Seedless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table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grapes.</w:t>
      </w:r>
      <w:r w:rsidR="00C32DD1" w:rsidRPr="007453A0">
        <w:rPr>
          <w:rFonts w:ascii="Times New Roman" w:hAnsi="Times New Roman" w:cs="Times New Roman"/>
          <w:sz w:val="20"/>
          <w:szCs w:val="20"/>
        </w:rPr>
        <w:t xml:space="preserve"> </w:t>
      </w:r>
      <w:r w:rsidRPr="007453A0">
        <w:rPr>
          <w:rFonts w:ascii="Times New Roman" w:hAnsi="Times New Roman" w:cs="Times New Roman"/>
          <w:i/>
          <w:iCs/>
          <w:sz w:val="20"/>
          <w:szCs w:val="20"/>
        </w:rPr>
        <w:t>Australian</w:t>
      </w:r>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Journal</w:t>
      </w:r>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of</w:t>
      </w:r>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Grape</w:t>
      </w:r>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and</w:t>
      </w:r>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Wine</w:t>
      </w:r>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Research</w:t>
      </w:r>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i/>
          <w:iCs/>
          <w:sz w:val="20"/>
          <w:szCs w:val="20"/>
        </w:rPr>
        <w:t>18</w:t>
      </w:r>
      <w:r w:rsidRPr="007453A0">
        <w:rPr>
          <w:rFonts w:ascii="Times New Roman" w:hAnsi="Times New Roman" w:cs="Times New Roman"/>
          <w:sz w:val="20"/>
          <w:szCs w:val="20"/>
        </w:rPr>
        <w:t>(3),</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pp.353-359.</w:t>
      </w:r>
    </w:p>
    <w:p w:rsidR="004A2D3F" w:rsidRPr="007453A0" w:rsidRDefault="004A2D3F"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Bhanu</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P.;</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Priyanka</w:t>
      </w:r>
      <w:proofErr w:type="spellEnd"/>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S.;</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Shilpec</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Y.;</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Singh,</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S.C.</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Dubey</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N.K.</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(2013):</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Safety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profile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assessment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efficacy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chemically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characterized</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Cinnamomum</w:t>
      </w:r>
      <w:proofErr w:type="spellEnd"/>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glaucescens</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essential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oil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against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storage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fungi,</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insect,</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aflatoxin</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secretion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antioxidant.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Food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Chemical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Toxicology,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43:</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446-475.</w:t>
      </w:r>
    </w:p>
    <w:p w:rsidR="00FE4C8E" w:rsidRPr="007453A0" w:rsidRDefault="00FE4C8E"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Blevius</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D.G.</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Lukaszweski</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K.M.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(1998):</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Boron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plant</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structure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function.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Anna.</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Plant</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physio</w:t>
      </w:r>
      <w:proofErr w:type="spellEnd"/>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Plant</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Mol.Biol.49:</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481.</w:t>
      </w:r>
    </w:p>
    <w:p w:rsidR="00406FA5" w:rsidRPr="007453A0" w:rsidRDefault="00406FA5"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Botelho</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R.V.;</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Pavanello</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A.P.;</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Pircs</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E.J.P.;</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Terra,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Muller,</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M.M.L.</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(2007):</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Effects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chilling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garlic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extract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bud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dormancy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release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Caberne</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Sauvignon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grapevine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cuttings.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Amer.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J.</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Enology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Vitic</w:t>
      </w:r>
      <w:proofErr w:type="spellEnd"/>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58</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(3):</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402-404.</w:t>
      </w:r>
    </w:p>
    <w:p w:rsidR="00865518" w:rsidRPr="007453A0" w:rsidRDefault="00865518"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7453A0">
        <w:rPr>
          <w:rFonts w:ascii="Times New Roman" w:hAnsi="Times New Roman" w:cs="Times New Roman"/>
          <w:bCs/>
          <w:sz w:val="20"/>
          <w:szCs w:val="20"/>
        </w:rPr>
        <w:t>Bouard</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J.</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(1966):</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sz w:val="20"/>
          <w:szCs w:val="20"/>
        </w:rPr>
        <w:t>Recharches</w:t>
      </w:r>
      <w:proofErr w:type="spellEnd"/>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physiologiques</w:t>
      </w:r>
      <w:proofErr w:type="spellEnd"/>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sur</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la</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vigen</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en</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particulier</w:t>
      </w:r>
      <w:proofErr w:type="spellEnd"/>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sur</w:t>
      </w:r>
      <w:proofErr w:type="spellEnd"/>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laoudment</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des</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lastRenderedPageBreak/>
        <w:t>serments</w:t>
      </w:r>
      <w:proofErr w:type="spellEnd"/>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Thesis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Sci.</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Nat.</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Bardeux</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France,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p.34</w:t>
      </w:r>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p>
    <w:p w:rsidR="00865518" w:rsidRPr="007453A0" w:rsidRDefault="00865518"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Cottenie</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Verloo</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Velghe</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Camerlynck</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R.</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(1982):</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Chemical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Analysis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Plant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Soil.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Ghent,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Belgium,</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Laboratory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Analytical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Agro-</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chemistry.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State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Univ.</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pp.</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200-210.</w:t>
      </w:r>
    </w:p>
    <w:p w:rsidR="00B34A37" w:rsidRPr="007453A0" w:rsidRDefault="00B34A37"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Dal</w:t>
      </w:r>
      <w:proofErr w:type="spellEnd"/>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Ri</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Pilati</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S.,</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Velasco,</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R.,</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Moser,</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C.,</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Costa,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G.</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Boschetti</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(2010):</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Ethylene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production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during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berry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development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expression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genes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involved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ethylene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biosynthesis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response.</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Acta</w:t>
      </w:r>
      <w:proofErr w:type="spellEnd"/>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Hortic</w:t>
      </w:r>
      <w:proofErr w:type="spellEnd"/>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884,</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73-80.</w:t>
      </w:r>
    </w:p>
    <w:p w:rsidR="004A2D3F" w:rsidRPr="007453A0" w:rsidRDefault="004A2D3F"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7453A0">
        <w:rPr>
          <w:rFonts w:ascii="Times New Roman" w:hAnsi="Times New Roman" w:cs="Times New Roman"/>
          <w:bCs/>
          <w:sz w:val="20"/>
          <w:szCs w:val="20"/>
        </w:rPr>
        <w:t>Dalbo</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(1992):</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Nutrition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fertilization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grapevines.</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Agrapecuaria</w:t>
      </w:r>
      <w:proofErr w:type="spellEnd"/>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Catarineneses</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5</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(4):</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32</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35,</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Brazil</w:t>
      </w:r>
      <w:r w:rsidRPr="007453A0">
        <w:rPr>
          <w:rFonts w:ascii="Times New Roman" w:hAnsi="Times New Roman" w:cs="Times New Roman"/>
          <w:bCs/>
          <w:sz w:val="20"/>
          <w:szCs w:val="20"/>
        </w:rPr>
        <w:t>.</w:t>
      </w:r>
    </w:p>
    <w:p w:rsidR="00FE4C8E" w:rsidRPr="007453A0" w:rsidRDefault="00FE4C8E"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7453A0">
        <w:rPr>
          <w:rFonts w:ascii="Times New Roman" w:hAnsi="Times New Roman" w:cs="Times New Roman"/>
          <w:bCs/>
          <w:sz w:val="20"/>
          <w:szCs w:val="20"/>
        </w:rPr>
        <w:t>El</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Halaby</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E.</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H.</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S.</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(2006):</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Trials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for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producing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early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with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high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quality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"Superior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M.Sc.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Thesis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Fac.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Agric.</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Minia</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Univ.</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Egypt.</w:t>
      </w:r>
    </w:p>
    <w:p w:rsidR="00FE4C8E" w:rsidRPr="007453A0" w:rsidRDefault="00FE4C8E" w:rsidP="007453A0">
      <w:pPr>
        <w:pStyle w:val="ListParagraph"/>
        <w:numPr>
          <w:ilvl w:val="0"/>
          <w:numId w:val="14"/>
        </w:numPr>
        <w:bidi w:val="0"/>
        <w:snapToGrid w:val="0"/>
        <w:spacing w:after="0" w:line="240" w:lineRule="auto"/>
        <w:ind w:left="425" w:hanging="425"/>
        <w:jc w:val="both"/>
        <w:rPr>
          <w:rFonts w:ascii="Times New Roman" w:eastAsia="Calibri" w:hAnsi="Times New Roman" w:cs="Times New Roman"/>
          <w:sz w:val="20"/>
          <w:szCs w:val="20"/>
        </w:rPr>
      </w:pPr>
      <w:r w:rsidRPr="007453A0">
        <w:rPr>
          <w:rFonts w:ascii="Times New Roman" w:eastAsia="Calibri" w:hAnsi="Times New Roman" w:cs="Times New Roman"/>
          <w:bCs/>
          <w:sz w:val="20"/>
          <w:szCs w:val="20"/>
        </w:rPr>
        <w:t>El-</w:t>
      </w:r>
      <w:r w:rsidR="00C32DD1" w:rsidRPr="007453A0">
        <w:rPr>
          <w:rFonts w:ascii="Times New Roman" w:eastAsia="Calibri" w:hAnsi="Times New Roman" w:cs="Times New Roman"/>
          <w:bCs/>
          <w:sz w:val="20"/>
          <w:szCs w:val="20"/>
        </w:rPr>
        <w:t xml:space="preserve"> </w:t>
      </w:r>
      <w:proofErr w:type="spellStart"/>
      <w:r w:rsidRPr="007453A0">
        <w:rPr>
          <w:rFonts w:ascii="Times New Roman" w:eastAsia="Calibri" w:hAnsi="Times New Roman" w:cs="Times New Roman"/>
          <w:bCs/>
          <w:sz w:val="20"/>
          <w:szCs w:val="20"/>
        </w:rPr>
        <w:t>Helw</w:t>
      </w:r>
      <w:proofErr w:type="spellEnd"/>
      <w:r w:rsidRPr="007453A0">
        <w:rPr>
          <w:rFonts w:ascii="Times New Roman" w:eastAsia="Calibri" w:hAnsi="Times New Roman" w:cs="Times New Roman"/>
          <w:bCs/>
          <w:sz w:val="20"/>
          <w:szCs w:val="20"/>
        </w:rPr>
        <w:t>-</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Hanna;</w:t>
      </w:r>
      <w:r w:rsidR="00C32DD1" w:rsidRPr="007453A0">
        <w:rPr>
          <w:rFonts w:ascii="Times New Roman" w:eastAsia="Calibri" w:hAnsi="Times New Roman" w:cs="Times New Roman"/>
          <w:bCs/>
          <w:sz w:val="20"/>
          <w:szCs w:val="20"/>
        </w:rPr>
        <w:t xml:space="preserve"> </w:t>
      </w:r>
      <w:proofErr w:type="spellStart"/>
      <w:r w:rsidRPr="007453A0">
        <w:rPr>
          <w:rFonts w:ascii="Times New Roman" w:eastAsia="Calibri" w:hAnsi="Times New Roman" w:cs="Times New Roman"/>
          <w:bCs/>
          <w:sz w:val="20"/>
          <w:szCs w:val="20"/>
        </w:rPr>
        <w:t>Gehan</w:t>
      </w:r>
      <w:proofErr w:type="spellEnd"/>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H.</w:t>
      </w:r>
      <w:r w:rsidR="00C32DD1" w:rsidRPr="007453A0">
        <w:rPr>
          <w:rFonts w:ascii="Times New Roman" w:eastAsia="Calibri" w:hAnsi="Times New Roman" w:cs="Times New Roman"/>
          <w:bCs/>
          <w:sz w:val="20"/>
          <w:szCs w:val="20"/>
        </w:rPr>
        <w:t xml:space="preserve"> </w:t>
      </w:r>
      <w:proofErr w:type="spellStart"/>
      <w:r w:rsidRPr="007453A0">
        <w:rPr>
          <w:rFonts w:ascii="Times New Roman" w:eastAsia="Calibri" w:hAnsi="Times New Roman" w:cs="Times New Roman"/>
          <w:bCs/>
          <w:sz w:val="20"/>
          <w:szCs w:val="20"/>
        </w:rPr>
        <w:t>Sabry</w:t>
      </w:r>
      <w:proofErr w:type="spellEnd"/>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and</w:t>
      </w:r>
      <w:r w:rsidR="00C32DD1" w:rsidRPr="007453A0">
        <w:rPr>
          <w:rFonts w:ascii="Times New Roman" w:eastAsia="Calibri" w:hAnsi="Times New Roman" w:cs="Times New Roman"/>
          <w:bCs/>
          <w:sz w:val="20"/>
          <w:szCs w:val="20"/>
        </w:rPr>
        <w:t xml:space="preserve"> </w:t>
      </w:r>
      <w:proofErr w:type="spellStart"/>
      <w:r w:rsidRPr="007453A0">
        <w:rPr>
          <w:rFonts w:ascii="Times New Roman" w:eastAsia="Calibri" w:hAnsi="Times New Roman" w:cs="Times New Roman"/>
          <w:bCs/>
          <w:sz w:val="20"/>
          <w:szCs w:val="20"/>
        </w:rPr>
        <w:t>Ansam</w:t>
      </w:r>
      <w:proofErr w:type="spellEnd"/>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S.</w:t>
      </w:r>
      <w:r w:rsidR="00C32DD1" w:rsidRPr="007453A0">
        <w:rPr>
          <w:rFonts w:ascii="Times New Roman" w:eastAsia="Calibri" w:hAnsi="Times New Roman" w:cs="Times New Roman"/>
          <w:bCs/>
          <w:sz w:val="20"/>
          <w:szCs w:val="20"/>
        </w:rPr>
        <w:t xml:space="preserve"> </w:t>
      </w:r>
      <w:proofErr w:type="spellStart"/>
      <w:r w:rsidRPr="007453A0">
        <w:rPr>
          <w:rFonts w:ascii="Times New Roman" w:eastAsia="Calibri" w:hAnsi="Times New Roman" w:cs="Times New Roman"/>
          <w:bCs/>
          <w:sz w:val="20"/>
          <w:szCs w:val="20"/>
        </w:rPr>
        <w:t>Abd</w:t>
      </w:r>
      <w:proofErr w:type="spellEnd"/>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El-</w:t>
      </w:r>
      <w:proofErr w:type="spellStart"/>
      <w:r w:rsidRPr="007453A0">
        <w:rPr>
          <w:rFonts w:ascii="Times New Roman" w:eastAsia="Calibri" w:hAnsi="Times New Roman" w:cs="Times New Roman"/>
          <w:bCs/>
          <w:sz w:val="20"/>
          <w:szCs w:val="20"/>
        </w:rPr>
        <w:t>Rahman</w:t>
      </w:r>
      <w:proofErr w:type="spellEnd"/>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bCs/>
          <w:sz w:val="20"/>
          <w:szCs w:val="20"/>
        </w:rPr>
        <w:t>(2011):</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A</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study</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on</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using</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jasmine</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oil</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as</w:t>
      </w:r>
      <w:r w:rsidR="00C32DD1" w:rsidRPr="007453A0">
        <w:rPr>
          <w:rFonts w:ascii="Times New Roman" w:eastAsia="Calibri" w:hAnsi="Times New Roman" w:cs="Times New Roman"/>
          <w:sz w:val="20"/>
          <w:szCs w:val="20"/>
        </w:rPr>
        <w:t xml:space="preserve"> </w:t>
      </w:r>
      <w:proofErr w:type="spellStart"/>
      <w:r w:rsidRPr="007453A0">
        <w:rPr>
          <w:rFonts w:ascii="Times New Roman" w:eastAsia="Calibri" w:hAnsi="Times New Roman" w:cs="Times New Roman"/>
          <w:sz w:val="20"/>
          <w:szCs w:val="20"/>
        </w:rPr>
        <w:t>a'breaking</w:t>
      </w:r>
      <w:proofErr w:type="spellEnd"/>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bud</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dormancy</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for</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Flame</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Seedless</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grapevines.</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Report</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and</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Opinion,</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3(2):</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48-56.</w:t>
      </w:r>
    </w:p>
    <w:p w:rsidR="00FE4C8E" w:rsidRPr="007453A0" w:rsidRDefault="00FE4C8E"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7453A0">
        <w:rPr>
          <w:rFonts w:ascii="Times New Roman" w:hAnsi="Times New Roman" w:cs="Times New Roman"/>
          <w:bCs/>
          <w:sz w:val="20"/>
          <w:szCs w:val="20"/>
        </w:rPr>
        <w:t>El-</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Kady</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Hanaa</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bCs/>
          <w:sz w:val="20"/>
          <w:szCs w:val="20"/>
        </w:rPr>
        <w:t>F.M.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(2011):</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Productive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performance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Thompson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seedless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grapevine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relation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to</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application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some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antioxidants,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magnesium</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boron.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M.</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Thesis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Fac.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Agric.</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Minia</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Univ.</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Egypt.</w:t>
      </w:r>
    </w:p>
    <w:p w:rsidR="00FE4C8E" w:rsidRPr="007453A0" w:rsidRDefault="00FE4C8E"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lang w:bidi="ar-EG"/>
        </w:rPr>
      </w:pPr>
      <w:r w:rsidRPr="007453A0">
        <w:rPr>
          <w:rFonts w:ascii="Times New Roman" w:hAnsi="Times New Roman" w:cs="Times New Roman"/>
          <w:bCs/>
          <w:sz w:val="20"/>
          <w:szCs w:val="20"/>
          <w:lang w:bidi="ar-EG"/>
        </w:rPr>
        <w:t>El-</w:t>
      </w:r>
      <w:proofErr w:type="spellStart"/>
      <w:r w:rsidRPr="007453A0">
        <w:rPr>
          <w:rFonts w:ascii="Times New Roman" w:hAnsi="Times New Roman" w:cs="Times New Roman"/>
          <w:bCs/>
          <w:sz w:val="20"/>
          <w:szCs w:val="20"/>
          <w:lang w:bidi="ar-EG"/>
        </w:rPr>
        <w:t>Khafagy</w:t>
      </w:r>
      <w:proofErr w:type="spellEnd"/>
      <w:r w:rsidRPr="007453A0">
        <w:rPr>
          <w:rFonts w:ascii="Times New Roman" w:hAnsi="Times New Roman" w:cs="Times New Roman"/>
          <w:bCs/>
          <w:sz w:val="20"/>
          <w:szCs w:val="20"/>
          <w:lang w:bidi="ar-EG"/>
        </w:rPr>
        <w:t>,</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H.</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A.</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E.</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(2013):</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sz w:val="20"/>
          <w:szCs w:val="20"/>
          <w:lang w:bidi="ar-EG"/>
        </w:rPr>
        <w:t>Physiological</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study</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on</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productivity</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and</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quality</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of</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some</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grape</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varieties</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under</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bio-</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organic</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fertilization.</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Ph.</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D.</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Thesis,</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Environmental</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Studies</w:t>
      </w:r>
      <w:r w:rsidR="00C32DD1" w:rsidRPr="007453A0">
        <w:rPr>
          <w:rFonts w:ascii="Times New Roman" w:hAnsi="Times New Roman" w:cs="Times New Roman"/>
          <w:sz w:val="20"/>
          <w:szCs w:val="20"/>
          <w:lang w:bidi="ar-EG"/>
        </w:rPr>
        <w:t xml:space="preserve"> &amp; </w:t>
      </w:r>
      <w:r w:rsidRPr="007453A0">
        <w:rPr>
          <w:rFonts w:ascii="Times New Roman" w:hAnsi="Times New Roman" w:cs="Times New Roman"/>
          <w:sz w:val="20"/>
          <w:szCs w:val="20"/>
          <w:lang w:bidi="ar-EG"/>
        </w:rPr>
        <w:t>Res.</w:t>
      </w:r>
      <w:r w:rsidR="00C32DD1" w:rsidRPr="007453A0">
        <w:rPr>
          <w:rFonts w:ascii="Times New Roman" w:hAnsi="Times New Roman" w:cs="Times New Roman"/>
          <w:sz w:val="20"/>
          <w:szCs w:val="20"/>
          <w:lang w:bidi="ar-EG"/>
        </w:rPr>
        <w:t xml:space="preserve"> </w:t>
      </w:r>
      <w:proofErr w:type="spellStart"/>
      <w:r w:rsidRPr="007453A0">
        <w:rPr>
          <w:rFonts w:ascii="Times New Roman" w:hAnsi="Times New Roman" w:cs="Times New Roman"/>
          <w:sz w:val="20"/>
          <w:szCs w:val="20"/>
          <w:lang w:bidi="ar-EG"/>
        </w:rPr>
        <w:t>Instit</w:t>
      </w:r>
      <w:proofErr w:type="spellEnd"/>
      <w:r w:rsidRPr="007453A0">
        <w:rPr>
          <w:rFonts w:ascii="Times New Roman" w:hAnsi="Times New Roman" w:cs="Times New Roman"/>
          <w:sz w:val="20"/>
          <w:szCs w:val="20"/>
          <w:lang w:bidi="ar-EG"/>
        </w:rPr>
        <w:t>.,</w:t>
      </w:r>
      <w:r w:rsidR="00C32DD1" w:rsidRPr="007453A0">
        <w:rPr>
          <w:rFonts w:ascii="Times New Roman" w:hAnsi="Times New Roman" w:cs="Times New Roman"/>
          <w:sz w:val="20"/>
          <w:szCs w:val="20"/>
          <w:lang w:bidi="ar-EG"/>
        </w:rPr>
        <w:t xml:space="preserve"> </w:t>
      </w:r>
      <w:proofErr w:type="spellStart"/>
      <w:r w:rsidRPr="007453A0">
        <w:rPr>
          <w:rFonts w:ascii="Times New Roman" w:hAnsi="Times New Roman" w:cs="Times New Roman"/>
          <w:sz w:val="20"/>
          <w:szCs w:val="20"/>
          <w:lang w:bidi="ar-EG"/>
        </w:rPr>
        <w:t>Minufiya</w:t>
      </w:r>
      <w:proofErr w:type="spellEnd"/>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Univ.</w:t>
      </w:r>
    </w:p>
    <w:p w:rsidR="00FE4C8E" w:rsidRPr="007453A0" w:rsidRDefault="00FE4C8E"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7453A0">
        <w:rPr>
          <w:rFonts w:ascii="Times New Roman" w:hAnsi="Times New Roman" w:cs="Times New Roman"/>
          <w:bCs/>
          <w:sz w:val="20"/>
          <w:szCs w:val="20"/>
        </w:rPr>
        <w:t>El-</w:t>
      </w:r>
      <w:proofErr w:type="spellStart"/>
      <w:r w:rsidRPr="007453A0">
        <w:rPr>
          <w:rFonts w:ascii="Times New Roman" w:hAnsi="Times New Roman" w:cs="Times New Roman"/>
          <w:bCs/>
          <w:sz w:val="20"/>
          <w:szCs w:val="20"/>
        </w:rPr>
        <w:t>Khawaga</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A.S.</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(2014):</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Impact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vitamins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glutamic</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acid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silicon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fruiting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Superior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grapevines.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World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Rural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Observations.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6</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(4):</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57-62.</w:t>
      </w:r>
    </w:p>
    <w:p w:rsidR="00FE4C8E" w:rsidRPr="007453A0" w:rsidRDefault="00FE4C8E"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7453A0">
        <w:rPr>
          <w:rFonts w:ascii="Times New Roman" w:hAnsi="Times New Roman" w:cs="Times New Roman"/>
          <w:bCs/>
          <w:sz w:val="20"/>
          <w:szCs w:val="20"/>
        </w:rPr>
        <w:t>El-</w:t>
      </w:r>
      <w:proofErr w:type="spellStart"/>
      <w:r w:rsidRPr="007453A0">
        <w:rPr>
          <w:rFonts w:ascii="Times New Roman" w:hAnsi="Times New Roman" w:cs="Times New Roman"/>
          <w:bCs/>
          <w:sz w:val="20"/>
          <w:szCs w:val="20"/>
        </w:rPr>
        <w:t>Sayed</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A.A.M.S</w:t>
      </w:r>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bCs/>
          <w:sz w:val="20"/>
          <w:szCs w:val="20"/>
        </w:rPr>
        <w:t>(2007):</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Response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Flame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seedless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to</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some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improving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treatments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under</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Assuit</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Environments.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M.</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Thesis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Fac.</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Agric.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lang w:val="it-IT"/>
        </w:rPr>
        <w:t>Assiut</w:t>
      </w:r>
      <w:r w:rsidR="00C32DD1" w:rsidRPr="007453A0">
        <w:rPr>
          <w:rFonts w:ascii="Times New Roman" w:hAnsi="Times New Roman" w:cs="Times New Roman"/>
          <w:sz w:val="20"/>
          <w:szCs w:val="20"/>
          <w:lang w:val="it-IT"/>
        </w:rPr>
        <w:t xml:space="preserve"> </w:t>
      </w:r>
      <w:r w:rsidRPr="007453A0">
        <w:rPr>
          <w:rFonts w:ascii="Times New Roman" w:hAnsi="Times New Roman" w:cs="Times New Roman"/>
          <w:sz w:val="20"/>
          <w:szCs w:val="20"/>
          <w:lang w:val="it-IT"/>
        </w:rPr>
        <w:t>Univ.</w:t>
      </w:r>
      <w:r w:rsidR="00C32DD1" w:rsidRPr="007453A0">
        <w:rPr>
          <w:rFonts w:ascii="Times New Roman" w:hAnsi="Times New Roman" w:cs="Times New Roman"/>
          <w:sz w:val="20"/>
          <w:szCs w:val="20"/>
          <w:lang w:val="it-IT"/>
        </w:rPr>
        <w:t xml:space="preserve"> </w:t>
      </w:r>
      <w:r w:rsidRPr="007453A0">
        <w:rPr>
          <w:rFonts w:ascii="Times New Roman" w:hAnsi="Times New Roman" w:cs="Times New Roman"/>
          <w:sz w:val="20"/>
          <w:szCs w:val="20"/>
          <w:lang w:val="it-IT"/>
        </w:rPr>
        <w:t>Egypt.</w:t>
      </w:r>
    </w:p>
    <w:p w:rsidR="00A821D3" w:rsidRPr="007453A0" w:rsidRDefault="00B34A37"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lang w:bidi="ar-EG"/>
        </w:rPr>
      </w:pPr>
      <w:r w:rsidRPr="007453A0">
        <w:rPr>
          <w:rFonts w:ascii="Times New Roman" w:hAnsi="Times New Roman" w:cs="Times New Roman"/>
          <w:bCs/>
          <w:sz w:val="20"/>
          <w:szCs w:val="20"/>
          <w:lang w:bidi="ar-EG"/>
        </w:rPr>
        <w:t>Epstein,</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E.</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(1999)</w:t>
      </w:r>
      <w:r w:rsidR="005F31CE" w:rsidRPr="007453A0">
        <w:rPr>
          <w:rFonts w:ascii="Times New Roman" w:hAnsi="Times New Roman" w:cs="Times New Roman"/>
          <w:bCs/>
          <w:sz w:val="20"/>
          <w:szCs w:val="20"/>
          <w:lang w:bidi="ar-EG"/>
        </w:rPr>
        <w:t>:</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sz w:val="20"/>
          <w:szCs w:val="20"/>
          <w:lang w:bidi="ar-EG"/>
        </w:rPr>
        <w:t>Silicon.</w:t>
      </w:r>
      <w:r w:rsidR="00C32DD1" w:rsidRPr="007453A0">
        <w:rPr>
          <w:rFonts w:ascii="Times New Roman" w:hAnsi="Times New Roman" w:cs="Times New Roman"/>
          <w:sz w:val="20"/>
          <w:szCs w:val="20"/>
          <w:lang w:bidi="ar-EG"/>
        </w:rPr>
        <w:t xml:space="preserve"> </w:t>
      </w:r>
      <w:proofErr w:type="spellStart"/>
      <w:r w:rsidRPr="007453A0">
        <w:rPr>
          <w:rFonts w:ascii="Times New Roman" w:hAnsi="Times New Roman" w:cs="Times New Roman"/>
          <w:sz w:val="20"/>
          <w:szCs w:val="20"/>
          <w:lang w:bidi="ar-EG"/>
        </w:rPr>
        <w:t>Annl</w:t>
      </w:r>
      <w:proofErr w:type="spellEnd"/>
      <w:r w:rsidRPr="007453A0">
        <w:rPr>
          <w:rFonts w:ascii="Times New Roman" w:hAnsi="Times New Roman" w:cs="Times New Roman"/>
          <w:sz w:val="20"/>
          <w:szCs w:val="20"/>
          <w:lang w:bidi="ar-EG"/>
        </w:rPr>
        <w:t>.</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Rev.</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Plant.</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Physiol.</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Plant</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Mol-Bio.</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50:641-664.</w:t>
      </w:r>
      <w:r w:rsidR="00C32DD1" w:rsidRPr="007453A0">
        <w:rPr>
          <w:rFonts w:ascii="Times New Roman" w:hAnsi="Times New Roman" w:cs="Times New Roman"/>
          <w:sz w:val="20"/>
          <w:szCs w:val="20"/>
          <w:lang w:bidi="ar-EG"/>
        </w:rPr>
        <w:t xml:space="preserve"> </w:t>
      </w:r>
    </w:p>
    <w:p w:rsidR="00FE4C8E" w:rsidRPr="007453A0" w:rsidRDefault="00FE4C8E"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7453A0">
        <w:rPr>
          <w:rFonts w:ascii="Times New Roman" w:hAnsi="Times New Roman" w:cs="Times New Roman"/>
          <w:bCs/>
          <w:sz w:val="20"/>
          <w:szCs w:val="20"/>
          <w:lang w:bidi="ar-EG"/>
        </w:rPr>
        <w:t>Farahat</w:t>
      </w:r>
      <w:proofErr w:type="spellEnd"/>
      <w:r w:rsidRPr="007453A0">
        <w:rPr>
          <w:rFonts w:ascii="Times New Roman" w:hAnsi="Times New Roman" w:cs="Times New Roman"/>
          <w:bCs/>
          <w:sz w:val="20"/>
          <w:szCs w:val="20"/>
          <w:lang w:bidi="ar-EG"/>
        </w:rPr>
        <w:t>,</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I.A.M.</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bCs/>
          <w:sz w:val="20"/>
          <w:szCs w:val="20"/>
          <w:lang w:bidi="ar-EG"/>
        </w:rPr>
        <w:t>(2017):</w:t>
      </w:r>
      <w:r w:rsidR="00C32DD1" w:rsidRPr="007453A0">
        <w:rPr>
          <w:rFonts w:ascii="Times New Roman" w:hAnsi="Times New Roman" w:cs="Times New Roman"/>
          <w:bCs/>
          <w:sz w:val="20"/>
          <w:szCs w:val="20"/>
          <w:lang w:bidi="ar-EG"/>
        </w:rPr>
        <w:t xml:space="preserve"> </w:t>
      </w:r>
      <w:r w:rsidRPr="007453A0">
        <w:rPr>
          <w:rFonts w:ascii="Times New Roman" w:hAnsi="Times New Roman" w:cs="Times New Roman"/>
          <w:sz w:val="20"/>
          <w:szCs w:val="20"/>
          <w:lang w:bidi="ar-EG"/>
        </w:rPr>
        <w:t>Studies</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on</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pruning</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and</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fertilization</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of</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early</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and</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sweet</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grapevines</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growing</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under</w:t>
      </w:r>
      <w:r w:rsidR="00C32DD1" w:rsidRPr="007453A0">
        <w:rPr>
          <w:rFonts w:ascii="Times New Roman" w:hAnsi="Times New Roman" w:cs="Times New Roman"/>
          <w:sz w:val="20"/>
          <w:szCs w:val="20"/>
          <w:lang w:bidi="ar-EG"/>
        </w:rPr>
        <w:t xml:space="preserve"> </w:t>
      </w:r>
      <w:proofErr w:type="spellStart"/>
      <w:r w:rsidRPr="007453A0">
        <w:rPr>
          <w:rFonts w:ascii="Times New Roman" w:hAnsi="Times New Roman" w:cs="Times New Roman"/>
          <w:sz w:val="20"/>
          <w:szCs w:val="20"/>
          <w:lang w:bidi="ar-EG"/>
        </w:rPr>
        <w:t>Minia</w:t>
      </w:r>
      <w:proofErr w:type="spellEnd"/>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Region</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condition.</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Ph.D.</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Thesis</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Fac.</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of</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Agric.</w:t>
      </w:r>
      <w:r w:rsidR="00C32DD1" w:rsidRPr="007453A0">
        <w:rPr>
          <w:rFonts w:ascii="Times New Roman" w:hAnsi="Times New Roman" w:cs="Times New Roman"/>
          <w:sz w:val="20"/>
          <w:szCs w:val="20"/>
          <w:lang w:bidi="ar-EG"/>
        </w:rPr>
        <w:t xml:space="preserve"> </w:t>
      </w:r>
      <w:proofErr w:type="spellStart"/>
      <w:r w:rsidRPr="007453A0">
        <w:rPr>
          <w:rFonts w:ascii="Times New Roman" w:hAnsi="Times New Roman" w:cs="Times New Roman"/>
          <w:sz w:val="20"/>
          <w:szCs w:val="20"/>
          <w:lang w:bidi="ar-EG"/>
        </w:rPr>
        <w:t>Minia</w:t>
      </w:r>
      <w:proofErr w:type="spellEnd"/>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Univ.,</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Egypt.</w:t>
      </w:r>
    </w:p>
    <w:p w:rsidR="00FE4C8E" w:rsidRPr="007453A0" w:rsidRDefault="00FE4C8E"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Fawzi</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M.I.F.</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Abd</w:t>
      </w:r>
      <w:proofErr w:type="spellEnd"/>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El-</w:t>
      </w:r>
      <w:proofErr w:type="spellStart"/>
      <w:r w:rsidRPr="007453A0">
        <w:rPr>
          <w:rFonts w:ascii="Times New Roman" w:hAnsi="Times New Roman" w:cs="Times New Roman"/>
          <w:bCs/>
          <w:sz w:val="20"/>
          <w:szCs w:val="20"/>
        </w:rPr>
        <w:t>Moniem</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E.I.</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(2003):</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Effect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girdling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alone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combined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with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flower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cluster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Ethephon</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application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fruit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yield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quality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Black</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Monukka</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J.</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Agril</w:t>
      </w:r>
      <w:proofErr w:type="spellEnd"/>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Sci.,</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11:733-750.</w:t>
      </w:r>
    </w:p>
    <w:p w:rsidR="00BD2937" w:rsidRPr="007453A0" w:rsidRDefault="00BD2937" w:rsidP="007453A0">
      <w:pPr>
        <w:pStyle w:val="ListParagraph"/>
        <w:numPr>
          <w:ilvl w:val="0"/>
          <w:numId w:val="14"/>
        </w:numPr>
        <w:bidi w:val="0"/>
        <w:snapToGrid w:val="0"/>
        <w:spacing w:after="0" w:line="240" w:lineRule="auto"/>
        <w:ind w:left="425" w:hanging="425"/>
        <w:jc w:val="both"/>
        <w:rPr>
          <w:rFonts w:ascii="Times New Roman" w:eastAsia="Calibri" w:hAnsi="Times New Roman" w:cs="Times New Roman"/>
          <w:sz w:val="20"/>
          <w:szCs w:val="20"/>
        </w:rPr>
      </w:pPr>
      <w:proofErr w:type="spellStart"/>
      <w:r w:rsidRPr="007453A0">
        <w:rPr>
          <w:rFonts w:ascii="Times New Roman" w:eastAsia="Calibri" w:hAnsi="Times New Roman" w:cs="Times New Roman"/>
          <w:bCs/>
          <w:sz w:val="20"/>
          <w:szCs w:val="20"/>
        </w:rPr>
        <w:lastRenderedPageBreak/>
        <w:t>Fraguas</w:t>
      </w:r>
      <w:proofErr w:type="spellEnd"/>
      <w:r w:rsidRPr="007453A0">
        <w:rPr>
          <w:rFonts w:ascii="Times New Roman" w:eastAsia="Calibri" w:hAnsi="Times New Roman" w:cs="Times New Roman"/>
          <w:bCs/>
          <w:sz w:val="20"/>
          <w:szCs w:val="20"/>
        </w:rPr>
        <w:t>,</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J.C.</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and</w:t>
      </w:r>
      <w:r w:rsidR="00C32DD1" w:rsidRPr="007453A0">
        <w:rPr>
          <w:rFonts w:ascii="Times New Roman" w:eastAsia="Calibri" w:hAnsi="Times New Roman" w:cs="Times New Roman"/>
          <w:bCs/>
          <w:sz w:val="20"/>
          <w:szCs w:val="20"/>
        </w:rPr>
        <w:t xml:space="preserve"> </w:t>
      </w:r>
      <w:proofErr w:type="spellStart"/>
      <w:r w:rsidRPr="007453A0">
        <w:rPr>
          <w:rFonts w:ascii="Times New Roman" w:eastAsia="Calibri" w:hAnsi="Times New Roman" w:cs="Times New Roman"/>
          <w:bCs/>
          <w:sz w:val="20"/>
          <w:szCs w:val="20"/>
        </w:rPr>
        <w:t>Silvo</w:t>
      </w:r>
      <w:proofErr w:type="spellEnd"/>
      <w:r w:rsidRPr="007453A0">
        <w:rPr>
          <w:rFonts w:ascii="Times New Roman" w:eastAsia="Calibri" w:hAnsi="Times New Roman" w:cs="Times New Roman"/>
          <w:bCs/>
          <w:sz w:val="20"/>
          <w:szCs w:val="20"/>
        </w:rPr>
        <w:t>,</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U.J.</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(1998):</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sz w:val="20"/>
          <w:szCs w:val="20"/>
        </w:rPr>
        <w:t>Nutrition</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of</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grapevines</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in</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tropical</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regions.</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In</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tropical</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regions.</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Inform</w:t>
      </w:r>
      <w:r w:rsidR="00C32DD1" w:rsidRPr="007453A0">
        <w:rPr>
          <w:rFonts w:ascii="Times New Roman" w:eastAsia="Calibri" w:hAnsi="Times New Roman" w:cs="Times New Roman"/>
          <w:sz w:val="20"/>
          <w:szCs w:val="20"/>
        </w:rPr>
        <w:t xml:space="preserve"> </w:t>
      </w:r>
      <w:proofErr w:type="spellStart"/>
      <w:r w:rsidRPr="007453A0">
        <w:rPr>
          <w:rFonts w:ascii="Times New Roman" w:eastAsia="Calibri" w:hAnsi="Times New Roman" w:cs="Times New Roman"/>
          <w:sz w:val="20"/>
          <w:szCs w:val="20"/>
        </w:rPr>
        <w:t>Agropccuiario</w:t>
      </w:r>
      <w:proofErr w:type="spellEnd"/>
      <w:r w:rsidRPr="007453A0">
        <w:rPr>
          <w:rFonts w:ascii="Times New Roman" w:eastAsia="Calibri" w:hAnsi="Times New Roman" w:cs="Times New Roman"/>
          <w:sz w:val="20"/>
          <w:szCs w:val="20"/>
        </w:rPr>
        <w:t>,</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19</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(194):</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70-75.</w:t>
      </w:r>
    </w:p>
    <w:p w:rsidR="00FE4C8E" w:rsidRPr="007453A0" w:rsidRDefault="00FE4C8E" w:rsidP="007453A0">
      <w:pPr>
        <w:pStyle w:val="ListParagraph"/>
        <w:numPr>
          <w:ilvl w:val="0"/>
          <w:numId w:val="14"/>
        </w:numPr>
        <w:bidi w:val="0"/>
        <w:snapToGrid w:val="0"/>
        <w:spacing w:after="0" w:line="240" w:lineRule="auto"/>
        <w:ind w:left="425" w:hanging="425"/>
        <w:jc w:val="both"/>
        <w:rPr>
          <w:rFonts w:ascii="Times New Roman" w:eastAsia="Calibri" w:hAnsi="Times New Roman" w:cs="Times New Roman"/>
          <w:sz w:val="20"/>
          <w:szCs w:val="20"/>
        </w:rPr>
      </w:pPr>
      <w:proofErr w:type="spellStart"/>
      <w:r w:rsidRPr="007453A0">
        <w:rPr>
          <w:rFonts w:ascii="Times New Roman" w:eastAsia="Calibri" w:hAnsi="Times New Roman" w:cs="Times New Roman"/>
          <w:bCs/>
          <w:sz w:val="20"/>
          <w:szCs w:val="20"/>
        </w:rPr>
        <w:t>Fulcki</w:t>
      </w:r>
      <w:proofErr w:type="spellEnd"/>
      <w:r w:rsidRPr="007453A0">
        <w:rPr>
          <w:rFonts w:ascii="Times New Roman" w:eastAsia="Calibri" w:hAnsi="Times New Roman" w:cs="Times New Roman"/>
          <w:sz w:val="20"/>
          <w:szCs w:val="20"/>
        </w:rPr>
        <w:t>,</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T.</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and</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Francis,</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F.J.</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(1968):</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Quantitative</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methods</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for</w:t>
      </w:r>
      <w:r w:rsidR="00C32DD1" w:rsidRPr="007453A0">
        <w:rPr>
          <w:rFonts w:ascii="Times New Roman" w:eastAsia="Calibri" w:hAnsi="Times New Roman" w:cs="Times New Roman"/>
          <w:sz w:val="20"/>
          <w:szCs w:val="20"/>
        </w:rPr>
        <w:t xml:space="preserve"> </w:t>
      </w:r>
      <w:proofErr w:type="spellStart"/>
      <w:r w:rsidRPr="007453A0">
        <w:rPr>
          <w:rFonts w:ascii="Times New Roman" w:eastAsia="Calibri" w:hAnsi="Times New Roman" w:cs="Times New Roman"/>
          <w:sz w:val="20"/>
          <w:szCs w:val="20"/>
        </w:rPr>
        <w:t>anthocyanins</w:t>
      </w:r>
      <w:proofErr w:type="spellEnd"/>
      <w:r w:rsidRPr="007453A0">
        <w:rPr>
          <w:rFonts w:ascii="Times New Roman" w:eastAsia="Calibri" w:hAnsi="Times New Roman" w:cs="Times New Roman"/>
          <w:sz w:val="20"/>
          <w:szCs w:val="20"/>
        </w:rPr>
        <w:t>.</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I</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Extraction</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and</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determination</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for</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total</w:t>
      </w:r>
      <w:r w:rsidR="00C32DD1" w:rsidRPr="007453A0">
        <w:rPr>
          <w:rFonts w:ascii="Times New Roman" w:eastAsia="Calibri" w:hAnsi="Times New Roman" w:cs="Times New Roman"/>
          <w:sz w:val="20"/>
          <w:szCs w:val="20"/>
        </w:rPr>
        <w:t xml:space="preserve"> </w:t>
      </w:r>
      <w:proofErr w:type="spellStart"/>
      <w:r w:rsidRPr="007453A0">
        <w:rPr>
          <w:rFonts w:ascii="Times New Roman" w:eastAsia="Calibri" w:hAnsi="Times New Roman" w:cs="Times New Roman"/>
          <w:sz w:val="20"/>
          <w:szCs w:val="20"/>
        </w:rPr>
        <w:t>anthyocynins</w:t>
      </w:r>
      <w:proofErr w:type="spellEnd"/>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in</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cranberries.</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J.</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Food</w:t>
      </w:r>
      <w:r w:rsidR="00C32DD1" w:rsidRPr="007453A0">
        <w:rPr>
          <w:rFonts w:ascii="Times New Roman" w:eastAsia="Calibri" w:hAnsi="Times New Roman" w:cs="Times New Roman"/>
          <w:sz w:val="20"/>
          <w:szCs w:val="20"/>
        </w:rPr>
        <w:t xml:space="preserve"> </w:t>
      </w:r>
      <w:proofErr w:type="spellStart"/>
      <w:r w:rsidRPr="007453A0">
        <w:rPr>
          <w:rFonts w:ascii="Times New Roman" w:eastAsia="Calibri" w:hAnsi="Times New Roman" w:cs="Times New Roman"/>
          <w:sz w:val="20"/>
          <w:szCs w:val="20"/>
        </w:rPr>
        <w:t>Sci</w:t>
      </w:r>
      <w:proofErr w:type="spellEnd"/>
      <w:r w:rsidRPr="007453A0">
        <w:rPr>
          <w:rFonts w:ascii="Times New Roman" w:eastAsia="Calibri" w:hAnsi="Times New Roman" w:cs="Times New Roman"/>
          <w:sz w:val="20"/>
          <w:szCs w:val="20"/>
        </w:rPr>
        <w:t>,</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33:72-77.</w:t>
      </w:r>
    </w:p>
    <w:p w:rsidR="00FE4C8E" w:rsidRPr="007453A0" w:rsidRDefault="00FE4C8E" w:rsidP="007453A0">
      <w:pPr>
        <w:pStyle w:val="ListParagraph"/>
        <w:numPr>
          <w:ilvl w:val="0"/>
          <w:numId w:val="14"/>
        </w:numPr>
        <w:bidi w:val="0"/>
        <w:snapToGrid w:val="0"/>
        <w:spacing w:after="0" w:line="240" w:lineRule="auto"/>
        <w:ind w:left="425" w:hanging="425"/>
        <w:jc w:val="both"/>
        <w:rPr>
          <w:rFonts w:ascii="Times New Roman" w:eastAsia="Calibri" w:hAnsi="Times New Roman" w:cs="Times New Roman"/>
          <w:sz w:val="20"/>
          <w:szCs w:val="20"/>
          <w:lang w:val="it-IT" w:bidi="ar-EG"/>
        </w:rPr>
      </w:pPr>
      <w:r w:rsidRPr="007453A0">
        <w:rPr>
          <w:rFonts w:ascii="Times New Roman" w:eastAsia="Calibri" w:hAnsi="Times New Roman" w:cs="Times New Roman"/>
          <w:bCs/>
          <w:sz w:val="20"/>
          <w:szCs w:val="20"/>
          <w:lang w:bidi="ar-EG"/>
        </w:rPr>
        <w:t>Gad</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El-Kareem,</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R.M.</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and</w:t>
      </w:r>
      <w:r w:rsidR="00C32DD1" w:rsidRPr="007453A0">
        <w:rPr>
          <w:rFonts w:ascii="Times New Roman" w:eastAsia="Calibri" w:hAnsi="Times New Roman" w:cs="Times New Roman"/>
          <w:bCs/>
          <w:sz w:val="20"/>
          <w:szCs w:val="20"/>
          <w:lang w:bidi="ar-EG"/>
        </w:rPr>
        <w:t xml:space="preserve"> </w:t>
      </w:r>
      <w:proofErr w:type="spellStart"/>
      <w:r w:rsidRPr="007453A0">
        <w:rPr>
          <w:rFonts w:ascii="Times New Roman" w:eastAsia="Calibri" w:hAnsi="Times New Roman" w:cs="Times New Roman"/>
          <w:bCs/>
          <w:sz w:val="20"/>
          <w:szCs w:val="20"/>
          <w:lang w:bidi="ar-EG"/>
        </w:rPr>
        <w:t>Abd</w:t>
      </w:r>
      <w:proofErr w:type="spellEnd"/>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El-</w:t>
      </w:r>
      <w:r w:rsidR="00C32DD1" w:rsidRPr="007453A0">
        <w:rPr>
          <w:rFonts w:ascii="Times New Roman" w:eastAsia="Calibri" w:hAnsi="Times New Roman" w:cs="Times New Roman"/>
          <w:bCs/>
          <w:sz w:val="20"/>
          <w:szCs w:val="20"/>
          <w:lang w:bidi="ar-EG"/>
        </w:rPr>
        <w:t xml:space="preserve"> </w:t>
      </w:r>
      <w:proofErr w:type="spellStart"/>
      <w:r w:rsidRPr="007453A0">
        <w:rPr>
          <w:rFonts w:ascii="Times New Roman" w:eastAsia="Calibri" w:hAnsi="Times New Roman" w:cs="Times New Roman"/>
          <w:bCs/>
          <w:sz w:val="20"/>
          <w:szCs w:val="20"/>
          <w:lang w:bidi="ar-EG"/>
        </w:rPr>
        <w:t>Rahman</w:t>
      </w:r>
      <w:proofErr w:type="spellEnd"/>
      <w:r w:rsidRPr="007453A0">
        <w:rPr>
          <w:rFonts w:ascii="Times New Roman" w:eastAsia="Calibri" w:hAnsi="Times New Roman" w:cs="Times New Roman"/>
          <w:bCs/>
          <w:sz w:val="20"/>
          <w:szCs w:val="20"/>
          <w:lang w:bidi="ar-EG"/>
        </w:rPr>
        <w:t>,</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A.M.M.</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(2013):</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Response</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of</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Ruby</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seedless</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grapevines</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to</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foliar</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application</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of</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seaweed</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extract,</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salicylic</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acid</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and</w:t>
      </w:r>
      <w:r w:rsidR="00C32DD1" w:rsidRPr="007453A0">
        <w:rPr>
          <w:rFonts w:ascii="Times New Roman" w:eastAsia="Calibri" w:hAnsi="Times New Roman" w:cs="Times New Roman"/>
          <w:sz w:val="20"/>
          <w:szCs w:val="20"/>
          <w:lang w:bidi="ar-EG"/>
        </w:rPr>
        <w:t xml:space="preserve"> </w:t>
      </w:r>
      <w:proofErr w:type="spellStart"/>
      <w:r w:rsidRPr="007453A0">
        <w:rPr>
          <w:rFonts w:ascii="Times New Roman" w:eastAsia="Calibri" w:hAnsi="Times New Roman" w:cs="Times New Roman"/>
          <w:sz w:val="20"/>
          <w:szCs w:val="20"/>
          <w:lang w:bidi="ar-EG"/>
        </w:rPr>
        <w:t>roselle</w:t>
      </w:r>
      <w:proofErr w:type="spellEnd"/>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extract.</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val="it-IT" w:bidi="ar-EG"/>
        </w:rPr>
        <w:t>Hort.</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science</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Journal</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of</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Suez</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Canal</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Univ.</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Vol.</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1:</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294-303.</w:t>
      </w:r>
    </w:p>
    <w:p w:rsidR="00FE4C8E" w:rsidRPr="007453A0" w:rsidRDefault="00FE4C8E" w:rsidP="007453A0">
      <w:pPr>
        <w:pStyle w:val="ListParagraph"/>
        <w:widowControl w:val="0"/>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7453A0">
        <w:rPr>
          <w:rFonts w:ascii="Times New Roman" w:hAnsi="Times New Roman" w:cs="Times New Roman"/>
          <w:bCs/>
          <w:sz w:val="20"/>
          <w:szCs w:val="20"/>
        </w:rPr>
        <w:t>Gang,</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H.J.K.;</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Chen,</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K.M.;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Chen,</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G.C.;</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Wan,</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S.M.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Zhang,</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C.L.</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(2003):</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Effect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silicon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growth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wheat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under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drought.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Plant.</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Nutr</w:t>
      </w:r>
      <w:proofErr w:type="spellEnd"/>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26(5):1055-1063.</w:t>
      </w:r>
    </w:p>
    <w:p w:rsidR="00FE4C8E" w:rsidRPr="007453A0" w:rsidRDefault="00FE4C8E"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Geny</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L.,</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Saucier,</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C.,</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Deytieux</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C.</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Esteve</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K.,</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(2006</w:t>
      </w:r>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Influence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abscisic</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acid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triggering"</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veraison</w:t>
      </w:r>
      <w:proofErr w:type="spellEnd"/>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berry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skins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Vitis</w:t>
      </w:r>
      <w:proofErr w:type="spellEnd"/>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vinifera</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cv.</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Cabernet-Sauvignon.</w:t>
      </w:r>
      <w:r w:rsidR="00C32DD1" w:rsidRPr="007453A0">
        <w:rPr>
          <w:rFonts w:ascii="Times New Roman" w:hAnsi="Times New Roman" w:cs="Times New Roman"/>
          <w:sz w:val="20"/>
          <w:szCs w:val="20"/>
        </w:rPr>
        <w:t xml:space="preserve"> </w:t>
      </w:r>
      <w:r w:rsidRPr="007453A0">
        <w:rPr>
          <w:rFonts w:ascii="Times New Roman" w:hAnsi="Times New Roman" w:cs="Times New Roman"/>
          <w:i/>
          <w:iCs/>
          <w:sz w:val="20"/>
          <w:szCs w:val="20"/>
        </w:rPr>
        <w:t>Journal</w:t>
      </w:r>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international</w:t>
      </w:r>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des</w:t>
      </w:r>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sciences</w:t>
      </w:r>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de</w:t>
      </w:r>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la</w:t>
      </w:r>
      <w:r w:rsidR="00C32DD1" w:rsidRPr="007453A0">
        <w:rPr>
          <w:rFonts w:ascii="Times New Roman" w:hAnsi="Times New Roman" w:cs="Times New Roman"/>
          <w:i/>
          <w:iCs/>
          <w:sz w:val="20"/>
          <w:szCs w:val="20"/>
        </w:rPr>
        <w:t xml:space="preserve"> </w:t>
      </w:r>
      <w:proofErr w:type="spellStart"/>
      <w:r w:rsidRPr="007453A0">
        <w:rPr>
          <w:rFonts w:ascii="Times New Roman" w:hAnsi="Times New Roman" w:cs="Times New Roman"/>
          <w:i/>
          <w:iCs/>
          <w:sz w:val="20"/>
          <w:szCs w:val="20"/>
        </w:rPr>
        <w:t>vigne</w:t>
      </w:r>
      <w:proofErr w:type="spellEnd"/>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et</w:t>
      </w:r>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du</w:t>
      </w:r>
      <w:r w:rsidR="00C32DD1" w:rsidRPr="007453A0">
        <w:rPr>
          <w:rFonts w:ascii="Times New Roman" w:hAnsi="Times New Roman" w:cs="Times New Roman"/>
          <w:i/>
          <w:iCs/>
          <w:sz w:val="20"/>
          <w:szCs w:val="20"/>
        </w:rPr>
        <w:t xml:space="preserve"> </w:t>
      </w:r>
      <w:proofErr w:type="spellStart"/>
      <w:r w:rsidRPr="007453A0">
        <w:rPr>
          <w:rFonts w:ascii="Times New Roman" w:hAnsi="Times New Roman" w:cs="Times New Roman"/>
          <w:i/>
          <w:iCs/>
          <w:sz w:val="20"/>
          <w:szCs w:val="20"/>
        </w:rPr>
        <w:t>vin</w:t>
      </w:r>
      <w:proofErr w:type="spellEnd"/>
      <w:r w:rsidRPr="007453A0">
        <w:rPr>
          <w:rFonts w:ascii="Times New Roman" w:hAnsi="Times New Roman" w:cs="Times New Roman"/>
          <w:i/>
          <w:iCs/>
          <w:sz w:val="20"/>
          <w:szCs w:val="20"/>
        </w:rPr>
        <w:t>=</w:t>
      </w:r>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International</w:t>
      </w:r>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journal</w:t>
      </w:r>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of</w:t>
      </w:r>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vine</w:t>
      </w:r>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and</w:t>
      </w:r>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wine</w:t>
      </w:r>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sciences</w:t>
      </w:r>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i/>
          <w:iCs/>
          <w:sz w:val="20"/>
          <w:szCs w:val="20"/>
        </w:rPr>
        <w:t>40</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pp.7-</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14.</w:t>
      </w:r>
    </w:p>
    <w:p w:rsidR="00FE4C8E" w:rsidRPr="007453A0" w:rsidRDefault="00FE4C8E" w:rsidP="007453A0">
      <w:pPr>
        <w:pStyle w:val="ListParagraph"/>
        <w:numPr>
          <w:ilvl w:val="0"/>
          <w:numId w:val="14"/>
        </w:numPr>
        <w:bidi w:val="0"/>
        <w:snapToGrid w:val="0"/>
        <w:spacing w:after="0" w:line="240" w:lineRule="auto"/>
        <w:ind w:left="425" w:hanging="425"/>
        <w:jc w:val="both"/>
        <w:rPr>
          <w:rFonts w:ascii="Times New Roman" w:eastAsia="Calibri" w:hAnsi="Times New Roman" w:cs="Times New Roman"/>
          <w:sz w:val="20"/>
          <w:szCs w:val="20"/>
          <w:lang w:bidi="ar-EG"/>
        </w:rPr>
      </w:pPr>
      <w:r w:rsidRPr="007453A0">
        <w:rPr>
          <w:rFonts w:ascii="Times New Roman" w:eastAsia="Calibri" w:hAnsi="Times New Roman" w:cs="Times New Roman"/>
          <w:bCs/>
          <w:sz w:val="20"/>
          <w:szCs w:val="20"/>
          <w:lang w:bidi="ar-EG"/>
        </w:rPr>
        <w:t>Gomez,</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K.A.</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and</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Gomez,</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A.A.</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(1984):</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Statistical</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Procedures</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for</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Agriculture</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Research,</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(the</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2</w:t>
      </w:r>
      <w:r w:rsidRPr="007453A0">
        <w:rPr>
          <w:rFonts w:ascii="Times New Roman" w:eastAsia="Calibri" w:hAnsi="Times New Roman" w:cs="Times New Roman"/>
          <w:sz w:val="20"/>
          <w:szCs w:val="20"/>
          <w:vertAlign w:val="superscript"/>
          <w:lang w:bidi="ar-EG"/>
        </w:rPr>
        <w:t>nd</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ed.)</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published</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by</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John</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Wiley</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and</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Sons,</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New</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York</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USA,</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p.10-20.</w:t>
      </w:r>
    </w:p>
    <w:p w:rsidR="005F31CE" w:rsidRPr="007453A0" w:rsidRDefault="005F31CE" w:rsidP="007453A0">
      <w:pPr>
        <w:pStyle w:val="ListParagraph"/>
        <w:widowControl w:val="0"/>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7453A0">
        <w:rPr>
          <w:rFonts w:ascii="Times New Roman" w:hAnsi="Times New Roman" w:cs="Times New Roman"/>
          <w:bCs/>
          <w:sz w:val="20"/>
          <w:szCs w:val="20"/>
        </w:rPr>
        <w:t>Hattori,</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T;</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Inanaga</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S.;</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araki</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H.;</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P.;</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Martia</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S.;</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Luxova</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Lux</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(2005):</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Application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silicon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enhanced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drought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tolerance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Sorgham</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bicolor.</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Physiologia</w:t>
      </w:r>
      <w:proofErr w:type="spellEnd"/>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Plantarum</w:t>
      </w:r>
      <w:proofErr w:type="spellEnd"/>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123:459-466.</w:t>
      </w:r>
    </w:p>
    <w:p w:rsidR="00FE4C8E" w:rsidRPr="007453A0" w:rsidRDefault="00FE4C8E" w:rsidP="007453A0">
      <w:pPr>
        <w:pStyle w:val="ListParagraph"/>
        <w:widowControl w:val="0"/>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Hiscox</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Isralstam</w:t>
      </w:r>
      <w:proofErr w:type="spellEnd"/>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B.</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(1979):</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Method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for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extraction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chlorophyll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from</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leaf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tissue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without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maceration.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Can.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J.</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Bot.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57:1332-1334.</w:t>
      </w:r>
    </w:p>
    <w:p w:rsidR="00BD2937" w:rsidRPr="007453A0" w:rsidRDefault="00BD2937" w:rsidP="007453A0">
      <w:pPr>
        <w:pStyle w:val="ListParagraph"/>
        <w:numPr>
          <w:ilvl w:val="0"/>
          <w:numId w:val="14"/>
        </w:numPr>
        <w:bidi w:val="0"/>
        <w:snapToGrid w:val="0"/>
        <w:spacing w:after="0" w:line="240" w:lineRule="auto"/>
        <w:ind w:left="425" w:hanging="425"/>
        <w:jc w:val="both"/>
        <w:rPr>
          <w:rFonts w:ascii="Times New Roman" w:eastAsia="Calibri" w:hAnsi="Times New Roman" w:cs="Times New Roman"/>
          <w:sz w:val="20"/>
          <w:szCs w:val="20"/>
          <w:lang w:bidi="ar-EG"/>
        </w:rPr>
      </w:pPr>
      <w:proofErr w:type="spellStart"/>
      <w:r w:rsidRPr="007453A0">
        <w:rPr>
          <w:rFonts w:ascii="Times New Roman" w:eastAsia="Calibri" w:hAnsi="Times New Roman" w:cs="Times New Roman"/>
          <w:bCs/>
          <w:sz w:val="20"/>
          <w:szCs w:val="20"/>
          <w:lang w:bidi="ar-EG"/>
        </w:rPr>
        <w:t>Ibrahiem</w:t>
      </w:r>
      <w:proofErr w:type="spellEnd"/>
      <w:r w:rsidRPr="007453A0">
        <w:rPr>
          <w:rFonts w:ascii="Times New Roman" w:eastAsia="Calibri" w:hAnsi="Times New Roman" w:cs="Times New Roman"/>
          <w:bCs/>
          <w:sz w:val="20"/>
          <w:szCs w:val="20"/>
          <w:lang w:bidi="ar-EG"/>
        </w:rPr>
        <w:t>,</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H.I.M.</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and</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Al-</w:t>
      </w:r>
      <w:r w:rsidR="00C32DD1" w:rsidRPr="007453A0">
        <w:rPr>
          <w:rFonts w:ascii="Times New Roman" w:eastAsia="Calibri" w:hAnsi="Times New Roman" w:cs="Times New Roman"/>
          <w:bCs/>
          <w:sz w:val="20"/>
          <w:szCs w:val="20"/>
          <w:lang w:bidi="ar-EG"/>
        </w:rPr>
        <w:t xml:space="preserve"> </w:t>
      </w:r>
      <w:proofErr w:type="spellStart"/>
      <w:r w:rsidRPr="007453A0">
        <w:rPr>
          <w:rFonts w:ascii="Times New Roman" w:eastAsia="Calibri" w:hAnsi="Times New Roman" w:cs="Times New Roman"/>
          <w:bCs/>
          <w:sz w:val="20"/>
          <w:szCs w:val="20"/>
          <w:lang w:bidi="ar-EG"/>
        </w:rPr>
        <w:t>Wasfy</w:t>
      </w:r>
      <w:proofErr w:type="spellEnd"/>
      <w:r w:rsidRPr="007453A0">
        <w:rPr>
          <w:rFonts w:ascii="Times New Roman" w:eastAsia="Calibri" w:hAnsi="Times New Roman" w:cs="Times New Roman"/>
          <w:bCs/>
          <w:sz w:val="20"/>
          <w:szCs w:val="20"/>
          <w:lang w:bidi="ar-EG"/>
        </w:rPr>
        <w:t>,</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M.M.</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(2014):</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sz w:val="20"/>
          <w:szCs w:val="20"/>
          <w:lang w:bidi="ar-EG"/>
        </w:rPr>
        <w:t>The</w:t>
      </w:r>
      <w:r w:rsidR="00C32DD1" w:rsidRPr="007453A0">
        <w:rPr>
          <w:rFonts w:ascii="Times New Roman" w:eastAsia="Calibri" w:hAnsi="Times New Roman" w:cs="Times New Roman"/>
          <w:sz w:val="20"/>
          <w:szCs w:val="20"/>
          <w:lang w:bidi="ar-EG"/>
        </w:rPr>
        <w:t xml:space="preserve"> </w:t>
      </w:r>
      <w:proofErr w:type="spellStart"/>
      <w:r w:rsidRPr="007453A0">
        <w:rPr>
          <w:rFonts w:ascii="Times New Roman" w:eastAsia="Calibri" w:hAnsi="Times New Roman" w:cs="Times New Roman"/>
          <w:sz w:val="20"/>
          <w:szCs w:val="20"/>
          <w:lang w:bidi="ar-EG"/>
        </w:rPr>
        <w:t>promotive</w:t>
      </w:r>
      <w:proofErr w:type="spellEnd"/>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impact</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of</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using</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silicon</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and</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selenium</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with</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potassium</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and</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boron</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on</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fruiting</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of</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Valencia</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orange</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trees</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grown</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under</w:t>
      </w:r>
      <w:r w:rsidR="00C32DD1" w:rsidRPr="007453A0">
        <w:rPr>
          <w:rFonts w:ascii="Times New Roman" w:eastAsia="Calibri" w:hAnsi="Times New Roman" w:cs="Times New Roman"/>
          <w:sz w:val="20"/>
          <w:szCs w:val="20"/>
          <w:lang w:bidi="ar-EG"/>
        </w:rPr>
        <w:t xml:space="preserve"> </w:t>
      </w:r>
      <w:proofErr w:type="spellStart"/>
      <w:r w:rsidRPr="007453A0">
        <w:rPr>
          <w:rFonts w:ascii="Times New Roman" w:eastAsia="Calibri" w:hAnsi="Times New Roman" w:cs="Times New Roman"/>
          <w:sz w:val="20"/>
          <w:szCs w:val="20"/>
          <w:lang w:bidi="ar-EG"/>
        </w:rPr>
        <w:t>Minia</w:t>
      </w:r>
      <w:proofErr w:type="spellEnd"/>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region</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conditions.</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World</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Rural</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Observations,</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6</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(2):28-36.</w:t>
      </w:r>
    </w:p>
    <w:p w:rsidR="003F591C" w:rsidRDefault="00FE4C8E" w:rsidP="007453A0">
      <w:pPr>
        <w:pStyle w:val="ListParagraph"/>
        <w:widowControl w:val="0"/>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7453A0">
        <w:rPr>
          <w:rFonts w:ascii="Times New Roman" w:hAnsi="Times New Roman" w:cs="Times New Roman"/>
          <w:bCs/>
          <w:sz w:val="20"/>
          <w:szCs w:val="20"/>
        </w:rPr>
        <w:t>Ibrahiem</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R.</w:t>
      </w:r>
      <w:r w:rsidR="00C32DD1" w:rsidRPr="007453A0">
        <w:rPr>
          <w:rFonts w:ascii="Times New Roman" w:hAnsi="Times New Roman" w:cs="Times New Roman"/>
          <w:sz w:val="20"/>
          <w:szCs w:val="20"/>
        </w:rPr>
        <w:t xml:space="preserve"> </w:t>
      </w:r>
      <w:r w:rsidRPr="007453A0">
        <w:rPr>
          <w:rFonts w:ascii="Times New Roman" w:hAnsi="Times New Roman" w:cs="Times New Roman"/>
          <w:bCs/>
          <w:sz w:val="20"/>
          <w:szCs w:val="20"/>
        </w:rPr>
        <w:t>H.</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(2017)</w:t>
      </w:r>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Behaviour</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Superior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grapevines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to</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applications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some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plant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extracts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via</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leaves.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M.Sc.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Thesis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lang w:bidi="ar-EG"/>
        </w:rPr>
        <w:t>Fac.</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of</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Agric.</w:t>
      </w:r>
      <w:r w:rsidR="00C32DD1" w:rsidRPr="007453A0">
        <w:rPr>
          <w:rFonts w:ascii="Times New Roman" w:hAnsi="Times New Roman" w:cs="Times New Roman"/>
          <w:sz w:val="20"/>
          <w:szCs w:val="20"/>
          <w:lang w:bidi="ar-EG"/>
        </w:rPr>
        <w:t xml:space="preserve"> </w:t>
      </w:r>
      <w:proofErr w:type="spellStart"/>
      <w:r w:rsidRPr="007453A0">
        <w:rPr>
          <w:rFonts w:ascii="Times New Roman" w:hAnsi="Times New Roman" w:cs="Times New Roman"/>
          <w:sz w:val="20"/>
          <w:szCs w:val="20"/>
          <w:lang w:bidi="ar-EG"/>
        </w:rPr>
        <w:t>Minia</w:t>
      </w:r>
      <w:proofErr w:type="spellEnd"/>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Univ.</w:t>
      </w:r>
      <w:r w:rsidR="00C32DD1" w:rsidRPr="007453A0">
        <w:rPr>
          <w:rFonts w:ascii="Times New Roman" w:hAnsi="Times New Roman" w:cs="Times New Roman"/>
          <w:sz w:val="20"/>
          <w:szCs w:val="20"/>
          <w:lang w:bidi="ar-EG"/>
        </w:rPr>
        <w:t xml:space="preserve"> </w:t>
      </w:r>
      <w:r w:rsidRPr="007453A0">
        <w:rPr>
          <w:rFonts w:ascii="Times New Roman" w:hAnsi="Times New Roman" w:cs="Times New Roman"/>
          <w:sz w:val="20"/>
          <w:szCs w:val="20"/>
          <w:lang w:bidi="ar-EG"/>
        </w:rPr>
        <w:t>Egyp</w:t>
      </w:r>
      <w:r w:rsidR="003F591C" w:rsidRPr="007453A0">
        <w:rPr>
          <w:rFonts w:ascii="Times New Roman" w:hAnsi="Times New Roman" w:cs="Times New Roman"/>
          <w:sz w:val="20"/>
          <w:szCs w:val="20"/>
          <w:lang w:bidi="ar-EG"/>
        </w:rPr>
        <w:t>t</w:t>
      </w:r>
      <w:r w:rsidR="003F591C">
        <w:rPr>
          <w:rFonts w:ascii="Times New Roman" w:hAnsi="Times New Roman" w:cs="Times New Roman"/>
          <w:sz w:val="20"/>
          <w:szCs w:val="20"/>
          <w:lang w:bidi="ar-EG"/>
        </w:rPr>
        <w:t>.</w:t>
      </w:r>
    </w:p>
    <w:p w:rsidR="00FE4C8E" w:rsidRPr="007453A0" w:rsidRDefault="00FE4C8E" w:rsidP="007453A0">
      <w:pPr>
        <w:pStyle w:val="ListParagraph"/>
        <w:numPr>
          <w:ilvl w:val="0"/>
          <w:numId w:val="14"/>
        </w:numPr>
        <w:bidi w:val="0"/>
        <w:snapToGrid w:val="0"/>
        <w:spacing w:after="0" w:line="240" w:lineRule="auto"/>
        <w:ind w:left="425" w:hanging="425"/>
        <w:jc w:val="both"/>
        <w:rPr>
          <w:rFonts w:ascii="Times New Roman" w:eastAsia="Calibri" w:hAnsi="Times New Roman" w:cs="Times New Roman"/>
          <w:sz w:val="20"/>
          <w:szCs w:val="20"/>
          <w:lang w:bidi="ar-EG"/>
        </w:rPr>
      </w:pPr>
      <w:proofErr w:type="spellStart"/>
      <w:r w:rsidRPr="007453A0">
        <w:rPr>
          <w:rFonts w:ascii="Times New Roman" w:eastAsia="Calibri" w:hAnsi="Times New Roman" w:cs="Times New Roman"/>
          <w:bCs/>
          <w:sz w:val="20"/>
          <w:szCs w:val="20"/>
          <w:lang w:bidi="ar-EG"/>
        </w:rPr>
        <w:t>Irasema</w:t>
      </w:r>
      <w:proofErr w:type="spellEnd"/>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Vargas-</w:t>
      </w:r>
      <w:proofErr w:type="spellStart"/>
      <w:r w:rsidRPr="007453A0">
        <w:rPr>
          <w:rFonts w:ascii="Times New Roman" w:eastAsia="Calibri" w:hAnsi="Times New Roman" w:cs="Times New Roman"/>
          <w:bCs/>
          <w:sz w:val="20"/>
          <w:szCs w:val="20"/>
          <w:lang w:bidi="ar-EG"/>
        </w:rPr>
        <w:t>Arispmo</w:t>
      </w:r>
      <w:proofErr w:type="spellEnd"/>
      <w:r w:rsidRPr="007453A0">
        <w:rPr>
          <w:rFonts w:ascii="Times New Roman" w:eastAsia="Calibri" w:hAnsi="Times New Roman" w:cs="Times New Roman"/>
          <w:bCs/>
          <w:sz w:val="20"/>
          <w:szCs w:val="20"/>
          <w:lang w:bidi="ar-EG"/>
        </w:rPr>
        <w:t>,</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Consuelo</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Corrales-Maldonado</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and</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bCs/>
          <w:sz w:val="20"/>
          <w:szCs w:val="20"/>
          <w:lang w:bidi="ar-EG"/>
        </w:rPr>
        <w:t>Miguel</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Angel</w:t>
      </w:r>
      <w:r w:rsidR="00C32DD1" w:rsidRPr="007453A0">
        <w:rPr>
          <w:rFonts w:ascii="Times New Roman" w:eastAsia="Calibri" w:hAnsi="Times New Roman" w:cs="Times New Roman"/>
          <w:bCs/>
          <w:sz w:val="20"/>
          <w:szCs w:val="20"/>
          <w:lang w:bidi="ar-EG"/>
        </w:rPr>
        <w:t xml:space="preserve"> </w:t>
      </w:r>
      <w:proofErr w:type="spellStart"/>
      <w:r w:rsidRPr="007453A0">
        <w:rPr>
          <w:rFonts w:ascii="Times New Roman" w:eastAsia="Calibri" w:hAnsi="Times New Roman" w:cs="Times New Roman"/>
          <w:bCs/>
          <w:sz w:val="20"/>
          <w:szCs w:val="20"/>
          <w:lang w:bidi="ar-EG"/>
        </w:rPr>
        <w:t>Martincz</w:t>
      </w:r>
      <w:proofErr w:type="spellEnd"/>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w:t>
      </w:r>
      <w:proofErr w:type="spellStart"/>
      <w:r w:rsidRPr="007453A0">
        <w:rPr>
          <w:rFonts w:ascii="Times New Roman" w:eastAsia="Calibri" w:hAnsi="Times New Roman" w:cs="Times New Roman"/>
          <w:bCs/>
          <w:sz w:val="20"/>
          <w:szCs w:val="20"/>
          <w:lang w:bidi="ar-EG"/>
        </w:rPr>
        <w:t>Tcllez</w:t>
      </w:r>
      <w:proofErr w:type="spellEnd"/>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bCs/>
          <w:sz w:val="20"/>
          <w:szCs w:val="20"/>
          <w:lang w:bidi="ar-EG"/>
        </w:rPr>
        <w:t>(2008):</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Compounds</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Derived</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From</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Garlic</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As</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Bud</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Induction</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Agents</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In</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Organic</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Farming</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Of</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Table</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Grape.</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Chilean</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J,.</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Agric.</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Res.</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68(1):</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94-101.</w:t>
      </w:r>
      <w:r w:rsidR="00C32DD1" w:rsidRPr="007453A0">
        <w:rPr>
          <w:rFonts w:ascii="Times New Roman" w:eastAsia="Calibri" w:hAnsi="Times New Roman" w:cs="Times New Roman"/>
          <w:sz w:val="20"/>
          <w:szCs w:val="20"/>
          <w:lang w:bidi="ar-EG"/>
        </w:rPr>
        <w:t xml:space="preserve"> </w:t>
      </w:r>
    </w:p>
    <w:p w:rsidR="00FE4C8E" w:rsidRPr="007453A0" w:rsidRDefault="00FE4C8E"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Jakovljevic</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Licina</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V.;</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Antic-</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Mladenov</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S.</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Velickovic</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(2011):</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effects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selenium</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application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replant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soil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lastRenderedPageBreak/>
        <w:t>content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apple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leaves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fruits.</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Acta</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Hort.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477:</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IV</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Inter.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Sym.</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Replant</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Proplems</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P.1.</w:t>
      </w:r>
    </w:p>
    <w:p w:rsidR="00FE4C8E" w:rsidRPr="007453A0" w:rsidRDefault="00FE4C8E" w:rsidP="007453A0">
      <w:pPr>
        <w:pStyle w:val="ListParagraph"/>
        <w:numPr>
          <w:ilvl w:val="0"/>
          <w:numId w:val="14"/>
        </w:numPr>
        <w:bidi w:val="0"/>
        <w:snapToGrid w:val="0"/>
        <w:spacing w:after="0" w:line="240" w:lineRule="auto"/>
        <w:ind w:left="425" w:hanging="425"/>
        <w:jc w:val="both"/>
        <w:rPr>
          <w:rFonts w:ascii="Times New Roman" w:eastAsia="Calibri" w:hAnsi="Times New Roman" w:cs="Times New Roman"/>
          <w:sz w:val="20"/>
          <w:szCs w:val="20"/>
          <w:lang w:bidi="ar-EG"/>
        </w:rPr>
      </w:pPr>
      <w:proofErr w:type="spellStart"/>
      <w:r w:rsidRPr="007453A0">
        <w:rPr>
          <w:rFonts w:ascii="Times New Roman" w:eastAsia="Calibri" w:hAnsi="Times New Roman" w:cs="Times New Roman"/>
          <w:bCs/>
          <w:sz w:val="20"/>
          <w:szCs w:val="20"/>
          <w:lang w:bidi="ar-EG"/>
        </w:rPr>
        <w:t>Kirtikar</w:t>
      </w:r>
      <w:proofErr w:type="spellEnd"/>
      <w:r w:rsidRPr="007453A0">
        <w:rPr>
          <w:rFonts w:ascii="Times New Roman" w:eastAsia="Calibri" w:hAnsi="Times New Roman" w:cs="Times New Roman"/>
          <w:bCs/>
          <w:sz w:val="20"/>
          <w:szCs w:val="20"/>
          <w:lang w:bidi="ar-EG"/>
        </w:rPr>
        <w:t>,</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K.P.</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and</w:t>
      </w:r>
      <w:r w:rsidR="00C32DD1" w:rsidRPr="007453A0">
        <w:rPr>
          <w:rFonts w:ascii="Times New Roman" w:eastAsia="Calibri" w:hAnsi="Times New Roman" w:cs="Times New Roman"/>
          <w:bCs/>
          <w:sz w:val="20"/>
          <w:szCs w:val="20"/>
          <w:lang w:bidi="ar-EG"/>
        </w:rPr>
        <w:t xml:space="preserve"> </w:t>
      </w:r>
      <w:proofErr w:type="spellStart"/>
      <w:r w:rsidRPr="007453A0">
        <w:rPr>
          <w:rFonts w:ascii="Times New Roman" w:eastAsia="Calibri" w:hAnsi="Times New Roman" w:cs="Times New Roman"/>
          <w:bCs/>
          <w:sz w:val="20"/>
          <w:szCs w:val="20"/>
          <w:lang w:bidi="ar-EG"/>
        </w:rPr>
        <w:t>Basu</w:t>
      </w:r>
      <w:proofErr w:type="spellEnd"/>
      <w:r w:rsidRPr="007453A0">
        <w:rPr>
          <w:rFonts w:ascii="Times New Roman" w:eastAsia="Calibri" w:hAnsi="Times New Roman" w:cs="Times New Roman"/>
          <w:bCs/>
          <w:sz w:val="20"/>
          <w:szCs w:val="20"/>
          <w:lang w:bidi="ar-EG"/>
        </w:rPr>
        <w:t>,</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B.D.</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(1984):</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sz w:val="20"/>
          <w:szCs w:val="20"/>
          <w:lang w:bidi="ar-EG"/>
        </w:rPr>
        <w:t>Indian</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medicinal</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Plants.</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Vol.</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IV</w:t>
      </w:r>
      <w:r w:rsidR="00C32DD1" w:rsidRPr="007453A0">
        <w:rPr>
          <w:rFonts w:ascii="Times New Roman" w:eastAsia="Calibri" w:hAnsi="Times New Roman" w:cs="Times New Roman"/>
          <w:sz w:val="20"/>
          <w:szCs w:val="20"/>
          <w:lang w:bidi="ar-EG"/>
        </w:rPr>
        <w:t xml:space="preserve"> </w:t>
      </w:r>
      <w:proofErr w:type="spellStart"/>
      <w:r w:rsidRPr="007453A0">
        <w:rPr>
          <w:rFonts w:ascii="Times New Roman" w:eastAsia="Calibri" w:hAnsi="Times New Roman" w:cs="Times New Roman"/>
          <w:sz w:val="20"/>
          <w:szCs w:val="20"/>
          <w:lang w:bidi="ar-EG"/>
        </w:rPr>
        <w:t>Bishen</w:t>
      </w:r>
      <w:proofErr w:type="spellEnd"/>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Singh</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and</w:t>
      </w:r>
      <w:r w:rsidR="00C32DD1" w:rsidRPr="007453A0">
        <w:rPr>
          <w:rFonts w:ascii="Times New Roman" w:eastAsia="Calibri" w:hAnsi="Times New Roman" w:cs="Times New Roman"/>
          <w:sz w:val="20"/>
          <w:szCs w:val="20"/>
          <w:lang w:bidi="ar-EG"/>
        </w:rPr>
        <w:t xml:space="preserve"> </w:t>
      </w:r>
      <w:proofErr w:type="spellStart"/>
      <w:r w:rsidRPr="007453A0">
        <w:rPr>
          <w:rFonts w:ascii="Times New Roman" w:eastAsia="Calibri" w:hAnsi="Times New Roman" w:cs="Times New Roman"/>
          <w:sz w:val="20"/>
          <w:szCs w:val="20"/>
          <w:lang w:bidi="ar-EG"/>
        </w:rPr>
        <w:t>Mohendropal</w:t>
      </w:r>
      <w:proofErr w:type="spellEnd"/>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Sing.</w:t>
      </w:r>
      <w:r w:rsidR="00C32DD1" w:rsidRPr="007453A0">
        <w:rPr>
          <w:rFonts w:ascii="Times New Roman" w:eastAsia="Calibri" w:hAnsi="Times New Roman" w:cs="Times New Roman"/>
          <w:sz w:val="20"/>
          <w:szCs w:val="20"/>
          <w:lang w:bidi="ar-EG"/>
        </w:rPr>
        <w:t xml:space="preserve"> </w:t>
      </w:r>
      <w:proofErr w:type="spellStart"/>
      <w:r w:rsidRPr="007453A0">
        <w:rPr>
          <w:rFonts w:ascii="Times New Roman" w:eastAsia="Calibri" w:hAnsi="Times New Roman" w:cs="Times New Roman"/>
          <w:sz w:val="20"/>
          <w:szCs w:val="20"/>
          <w:lang w:bidi="ar-EG"/>
        </w:rPr>
        <w:t>Dehre</w:t>
      </w:r>
      <w:proofErr w:type="spellEnd"/>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Dun</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pp.</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2417-</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2426,</w:t>
      </w:r>
      <w:r w:rsidR="00C32DD1" w:rsidRPr="007453A0">
        <w:rPr>
          <w:rFonts w:ascii="Times New Roman" w:eastAsia="Calibri" w:hAnsi="Times New Roman" w:cs="Times New Roman"/>
          <w:bCs/>
          <w:sz w:val="20"/>
          <w:szCs w:val="20"/>
          <w:lang w:bidi="ar-EG"/>
        </w:rPr>
        <w:t xml:space="preserve"> </w:t>
      </w:r>
    </w:p>
    <w:p w:rsidR="00FE4C8E" w:rsidRPr="007453A0" w:rsidRDefault="00FE4C8E"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7453A0">
        <w:rPr>
          <w:rFonts w:ascii="Times New Roman" w:hAnsi="Times New Roman" w:cs="Times New Roman"/>
          <w:bCs/>
          <w:sz w:val="20"/>
          <w:szCs w:val="20"/>
        </w:rPr>
        <w:t>Koyama,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K.,</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Sadamatsu</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K.,</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Goto-yamamoto</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N.</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(2010):</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sz w:val="20"/>
          <w:szCs w:val="20"/>
        </w:rPr>
        <w:t>Abscisic</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acid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stimulated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ripening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gene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expression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berry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skins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Cabernet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Sauvignon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w:t>
      </w:r>
      <w:r w:rsidR="00C32DD1" w:rsidRPr="007453A0">
        <w:rPr>
          <w:rFonts w:ascii="Times New Roman" w:hAnsi="Times New Roman" w:cs="Times New Roman"/>
          <w:sz w:val="20"/>
          <w:szCs w:val="20"/>
        </w:rPr>
        <w:t xml:space="preserve"> </w:t>
      </w:r>
      <w:r w:rsidRPr="007453A0">
        <w:rPr>
          <w:rFonts w:ascii="Times New Roman" w:hAnsi="Times New Roman" w:cs="Times New Roman"/>
          <w:i/>
          <w:iCs/>
          <w:sz w:val="20"/>
          <w:szCs w:val="20"/>
        </w:rPr>
        <w:t>Functional</w:t>
      </w:r>
      <w:r w:rsidR="00C32DD1" w:rsidRPr="007453A0">
        <w:rPr>
          <w:rFonts w:ascii="Times New Roman" w:hAnsi="Times New Roman" w:cs="Times New Roman"/>
          <w:i/>
          <w:iCs/>
          <w:sz w:val="20"/>
          <w:szCs w:val="20"/>
        </w:rPr>
        <w:t xml:space="preserve"> &amp; </w:t>
      </w:r>
      <w:r w:rsidRPr="007453A0">
        <w:rPr>
          <w:rFonts w:ascii="Times New Roman" w:hAnsi="Times New Roman" w:cs="Times New Roman"/>
          <w:i/>
          <w:iCs/>
          <w:sz w:val="20"/>
          <w:szCs w:val="20"/>
        </w:rPr>
        <w:t>Integrative</w:t>
      </w:r>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Genomics,</w:t>
      </w:r>
      <w:r w:rsidR="00C32DD1" w:rsidRPr="007453A0">
        <w:rPr>
          <w:rFonts w:ascii="Times New Roman" w:hAnsi="Times New Roman" w:cs="Times New Roman"/>
          <w:i/>
          <w:iCs/>
          <w:sz w:val="20"/>
          <w:szCs w:val="20"/>
        </w:rPr>
        <w:t xml:space="preserve"> </w:t>
      </w:r>
      <w:r w:rsidRPr="007453A0">
        <w:rPr>
          <w:rFonts w:ascii="Times New Roman" w:hAnsi="Times New Roman" w:cs="Times New Roman"/>
          <w:i/>
          <w:iCs/>
          <w:sz w:val="20"/>
          <w:szCs w:val="20"/>
        </w:rPr>
        <w:t>10</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(3),</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367-381.</w:t>
      </w:r>
    </w:p>
    <w:p w:rsidR="00FE4C8E" w:rsidRPr="007453A0" w:rsidRDefault="00FE4C8E"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r w:rsidRPr="007453A0">
        <w:rPr>
          <w:rFonts w:ascii="Times New Roman" w:hAnsi="Times New Roman" w:cs="Times New Roman"/>
          <w:bCs/>
          <w:sz w:val="20"/>
          <w:szCs w:val="20"/>
        </w:rPr>
        <w:t>Lane,</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J.</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H.</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Eynon</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L.</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(1965):</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Determination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reducing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sugars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means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Fehling's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solution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with</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methylene</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blue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indicator.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A.O.A.C.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Washington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D.C.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U.S.A.</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pp.</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490</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510.</w:t>
      </w:r>
    </w:p>
    <w:p w:rsidR="00FE4C8E" w:rsidRPr="007453A0" w:rsidRDefault="00FE4C8E" w:rsidP="007453A0">
      <w:pPr>
        <w:pStyle w:val="ListParagraph"/>
        <w:numPr>
          <w:ilvl w:val="0"/>
          <w:numId w:val="14"/>
        </w:numPr>
        <w:bidi w:val="0"/>
        <w:snapToGrid w:val="0"/>
        <w:spacing w:after="0" w:line="240" w:lineRule="auto"/>
        <w:ind w:left="425" w:hanging="425"/>
        <w:jc w:val="both"/>
        <w:rPr>
          <w:rFonts w:ascii="Times New Roman" w:eastAsia="Calibri" w:hAnsi="Times New Roman" w:cs="Times New Roman"/>
          <w:sz w:val="20"/>
          <w:szCs w:val="20"/>
          <w:lang w:val="it-IT" w:bidi="ar-EG"/>
        </w:rPr>
      </w:pPr>
      <w:r w:rsidRPr="007453A0">
        <w:rPr>
          <w:rFonts w:ascii="Times New Roman" w:eastAsia="Calibri" w:hAnsi="Times New Roman" w:cs="Times New Roman"/>
          <w:bCs/>
          <w:sz w:val="20"/>
          <w:szCs w:val="20"/>
          <w:lang w:val="it-IT" w:bidi="ar-EG"/>
        </w:rPr>
        <w:t>Larissa</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Lima</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de</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Sousa;</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Sonalle</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Carolina</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Albuquerque</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de</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Andrade;</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bCs/>
          <w:sz w:val="20"/>
          <w:szCs w:val="20"/>
          <w:lang w:val="it-IT" w:bidi="ar-EG"/>
        </w:rPr>
        <w:t>Ana</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Julia</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Alves</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Aguiar</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Athayde;</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Carlos</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Eduardo</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bCs/>
          <w:sz w:val="20"/>
          <w:szCs w:val="20"/>
          <w:lang w:val="it-IT" w:bidi="ar-EG"/>
        </w:rPr>
        <w:t>Vasconcelos</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de</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Oliveira;</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Camila</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Verissimo</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de</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Sales;</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Marta</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bCs/>
          <w:sz w:val="20"/>
          <w:szCs w:val="20"/>
          <w:lang w:val="it-IT" w:bidi="ar-EG"/>
        </w:rPr>
        <w:t>Suely</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Madruga;</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and</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Evandro</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Leite</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dc</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Souza</w:t>
      </w:r>
      <w:r w:rsidR="00C32DD1" w:rsidRPr="007453A0">
        <w:rPr>
          <w:rFonts w:ascii="Times New Roman" w:eastAsia="Calibri" w:hAnsi="Times New Roman" w:cs="Times New Roman"/>
          <w:bCs/>
          <w:sz w:val="20"/>
          <w:szCs w:val="20"/>
          <w:lang w:val="it-IT" w:bidi="ar-EG"/>
        </w:rPr>
        <w:t xml:space="preserve"> </w:t>
      </w:r>
      <w:r w:rsidRPr="007453A0">
        <w:rPr>
          <w:rFonts w:ascii="Times New Roman" w:eastAsia="Calibri" w:hAnsi="Times New Roman" w:cs="Times New Roman"/>
          <w:bCs/>
          <w:sz w:val="20"/>
          <w:szCs w:val="20"/>
          <w:lang w:val="it-IT" w:bidi="ar-EG"/>
        </w:rPr>
        <w:t>(2013):</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Efficacy</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of</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i/>
          <w:iCs/>
          <w:sz w:val="20"/>
          <w:szCs w:val="20"/>
          <w:lang w:val="it-IT" w:bidi="ar-EG"/>
        </w:rPr>
        <w:t>Origanum</w:t>
      </w:r>
      <w:r w:rsidR="00C32DD1" w:rsidRPr="007453A0">
        <w:rPr>
          <w:rFonts w:ascii="Times New Roman" w:eastAsia="Calibri" w:hAnsi="Times New Roman" w:cs="Times New Roman"/>
          <w:i/>
          <w:iCs/>
          <w:sz w:val="20"/>
          <w:szCs w:val="20"/>
          <w:lang w:val="it-IT" w:bidi="ar-EG"/>
        </w:rPr>
        <w:t xml:space="preserve"> </w:t>
      </w:r>
      <w:r w:rsidRPr="007453A0">
        <w:rPr>
          <w:rFonts w:ascii="Times New Roman" w:eastAsia="Calibri" w:hAnsi="Times New Roman" w:cs="Times New Roman"/>
          <w:i/>
          <w:iCs/>
          <w:sz w:val="20"/>
          <w:szCs w:val="20"/>
          <w:lang w:val="it-IT" w:bidi="ar-EG"/>
        </w:rPr>
        <w:t>vulgare</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L.</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and</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i/>
          <w:iCs/>
          <w:sz w:val="20"/>
          <w:szCs w:val="20"/>
          <w:lang w:val="it-IT" w:bidi="ar-EG"/>
        </w:rPr>
        <w:t>Rosmannns</w:t>
      </w:r>
      <w:r w:rsidR="00C32DD1" w:rsidRPr="007453A0">
        <w:rPr>
          <w:rFonts w:ascii="Times New Roman" w:eastAsia="Calibri" w:hAnsi="Times New Roman" w:cs="Times New Roman"/>
          <w:i/>
          <w:iCs/>
          <w:sz w:val="20"/>
          <w:szCs w:val="20"/>
          <w:lang w:val="it-IT" w:bidi="ar-EG"/>
        </w:rPr>
        <w:t xml:space="preserve"> </w:t>
      </w:r>
      <w:r w:rsidRPr="007453A0">
        <w:rPr>
          <w:rFonts w:ascii="Times New Roman" w:eastAsia="Calibri" w:hAnsi="Times New Roman" w:cs="Times New Roman"/>
          <w:i/>
          <w:iCs/>
          <w:sz w:val="20"/>
          <w:szCs w:val="20"/>
          <w:lang w:val="it-IT" w:bidi="ar-EG"/>
        </w:rPr>
        <w:t>officinalis</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L.</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Essential</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oils</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in</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combination</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to</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control</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postharvest</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pathogenic</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Aspergilli</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and</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autochthonous</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mycoflora</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in</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i/>
          <w:iCs/>
          <w:sz w:val="20"/>
          <w:szCs w:val="20"/>
          <w:lang w:val="it-IT" w:bidi="ar-EG"/>
        </w:rPr>
        <w:t>Vitis</w:t>
      </w:r>
      <w:r w:rsidR="00C32DD1" w:rsidRPr="007453A0">
        <w:rPr>
          <w:rFonts w:ascii="Times New Roman" w:eastAsia="Calibri" w:hAnsi="Times New Roman" w:cs="Times New Roman"/>
          <w:i/>
          <w:iCs/>
          <w:sz w:val="20"/>
          <w:szCs w:val="20"/>
          <w:lang w:val="it-IT" w:bidi="ar-EG"/>
        </w:rPr>
        <w:t xml:space="preserve"> </w:t>
      </w:r>
      <w:r w:rsidRPr="007453A0">
        <w:rPr>
          <w:rFonts w:ascii="Times New Roman" w:eastAsia="Calibri" w:hAnsi="Times New Roman" w:cs="Times New Roman"/>
          <w:i/>
          <w:iCs/>
          <w:sz w:val="20"/>
          <w:szCs w:val="20"/>
          <w:lang w:val="it-IT" w:bidi="ar-EG"/>
        </w:rPr>
        <w:t>lahrusca</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L.</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(table</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grapes).</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International</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Journal</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of</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Food</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Microbiology,</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165:</w:t>
      </w:r>
      <w:r w:rsidR="00C32DD1" w:rsidRPr="007453A0">
        <w:rPr>
          <w:rFonts w:ascii="Times New Roman" w:eastAsia="Calibri" w:hAnsi="Times New Roman" w:cs="Times New Roman"/>
          <w:sz w:val="20"/>
          <w:szCs w:val="20"/>
          <w:lang w:val="it-IT" w:bidi="ar-EG"/>
        </w:rPr>
        <w:t xml:space="preserve"> </w:t>
      </w:r>
      <w:r w:rsidRPr="007453A0">
        <w:rPr>
          <w:rFonts w:ascii="Times New Roman" w:eastAsia="Calibri" w:hAnsi="Times New Roman" w:cs="Times New Roman"/>
          <w:sz w:val="20"/>
          <w:szCs w:val="20"/>
          <w:lang w:val="it-IT" w:bidi="ar-EG"/>
        </w:rPr>
        <w:t>312-318.</w:t>
      </w:r>
    </w:p>
    <w:p w:rsidR="00FE4C8E" w:rsidRPr="007453A0" w:rsidRDefault="00FE4C8E"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7453A0">
        <w:rPr>
          <w:rFonts w:ascii="Times New Roman" w:hAnsi="Times New Roman" w:cs="Times New Roman"/>
          <w:bCs/>
          <w:sz w:val="20"/>
          <w:szCs w:val="20"/>
        </w:rPr>
        <w:t>Lombard,</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P.J.;</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Viljoen</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J.A.;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Wolf,</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E.E.H.</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Colitz</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F.J.</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(2004):</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effect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Ethephon</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berry</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colour</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Flame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seedless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Bonheur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table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South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African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J.</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Enology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Vitic</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25(1):</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1-12.</w:t>
      </w:r>
    </w:p>
    <w:p w:rsidR="005F31CE" w:rsidRPr="007453A0" w:rsidRDefault="005F31CE" w:rsidP="007453A0">
      <w:pPr>
        <w:pStyle w:val="ListParagraph"/>
        <w:numPr>
          <w:ilvl w:val="0"/>
          <w:numId w:val="14"/>
        </w:numPr>
        <w:bidi w:val="0"/>
        <w:snapToGrid w:val="0"/>
        <w:spacing w:after="0" w:line="240" w:lineRule="auto"/>
        <w:ind w:left="425" w:hanging="425"/>
        <w:jc w:val="both"/>
        <w:rPr>
          <w:rFonts w:ascii="Times New Roman" w:eastAsia="Calibri" w:hAnsi="Times New Roman" w:cs="Times New Roman"/>
          <w:sz w:val="20"/>
          <w:szCs w:val="20"/>
        </w:rPr>
      </w:pPr>
      <w:proofErr w:type="spellStart"/>
      <w:r w:rsidRPr="007453A0">
        <w:rPr>
          <w:rFonts w:ascii="Times New Roman" w:eastAsia="Calibri" w:hAnsi="Times New Roman" w:cs="Times New Roman"/>
          <w:bCs/>
          <w:sz w:val="20"/>
          <w:szCs w:val="20"/>
        </w:rPr>
        <w:t>Lux</w:t>
      </w:r>
      <w:proofErr w:type="spellEnd"/>
      <w:r w:rsidRPr="007453A0">
        <w:rPr>
          <w:rFonts w:ascii="Times New Roman" w:eastAsia="Calibri" w:hAnsi="Times New Roman" w:cs="Times New Roman"/>
          <w:bCs/>
          <w:sz w:val="20"/>
          <w:szCs w:val="20"/>
        </w:rPr>
        <w:t>,</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A.;</w:t>
      </w:r>
      <w:r w:rsidR="00C32DD1" w:rsidRPr="007453A0">
        <w:rPr>
          <w:rFonts w:ascii="Times New Roman" w:eastAsia="Calibri" w:hAnsi="Times New Roman" w:cs="Times New Roman"/>
          <w:bCs/>
          <w:sz w:val="20"/>
          <w:szCs w:val="20"/>
        </w:rPr>
        <w:t xml:space="preserve"> </w:t>
      </w:r>
      <w:proofErr w:type="spellStart"/>
      <w:r w:rsidRPr="007453A0">
        <w:rPr>
          <w:rFonts w:ascii="Times New Roman" w:eastAsia="Calibri" w:hAnsi="Times New Roman" w:cs="Times New Roman"/>
          <w:bCs/>
          <w:sz w:val="20"/>
          <w:szCs w:val="20"/>
        </w:rPr>
        <w:t>Luxova</w:t>
      </w:r>
      <w:proofErr w:type="spellEnd"/>
      <w:r w:rsidRPr="007453A0">
        <w:rPr>
          <w:rFonts w:ascii="Times New Roman" w:eastAsia="Calibri" w:hAnsi="Times New Roman" w:cs="Times New Roman"/>
          <w:bCs/>
          <w:sz w:val="20"/>
          <w:szCs w:val="20"/>
        </w:rPr>
        <w:t>,</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M.;</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Abe,</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J.</w:t>
      </w:r>
      <w:r w:rsidR="00C32DD1" w:rsidRPr="007453A0">
        <w:rPr>
          <w:rFonts w:ascii="Times New Roman" w:eastAsia="Calibri" w:hAnsi="Times New Roman" w:cs="Times New Roman"/>
          <w:bCs/>
          <w:sz w:val="20"/>
          <w:szCs w:val="20"/>
        </w:rPr>
        <w:t xml:space="preserve"> </w:t>
      </w:r>
      <w:proofErr w:type="spellStart"/>
      <w:r w:rsidRPr="007453A0">
        <w:rPr>
          <w:rFonts w:ascii="Times New Roman" w:eastAsia="Calibri" w:hAnsi="Times New Roman" w:cs="Times New Roman"/>
          <w:bCs/>
          <w:sz w:val="20"/>
          <w:szCs w:val="20"/>
        </w:rPr>
        <w:t>Tanmoto</w:t>
      </w:r>
      <w:proofErr w:type="spellEnd"/>
      <w:r w:rsidRPr="007453A0">
        <w:rPr>
          <w:rFonts w:ascii="Times New Roman" w:eastAsia="Calibri" w:hAnsi="Times New Roman" w:cs="Times New Roman"/>
          <w:bCs/>
          <w:sz w:val="20"/>
          <w:szCs w:val="20"/>
        </w:rPr>
        <w:t>,</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E.</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and</w:t>
      </w:r>
      <w:r w:rsidR="00C32DD1" w:rsidRPr="007453A0">
        <w:rPr>
          <w:rFonts w:ascii="Times New Roman" w:eastAsia="Calibri" w:hAnsi="Times New Roman" w:cs="Times New Roman"/>
          <w:bCs/>
          <w:sz w:val="20"/>
          <w:szCs w:val="20"/>
        </w:rPr>
        <w:t xml:space="preserve"> </w:t>
      </w:r>
      <w:proofErr w:type="spellStart"/>
      <w:r w:rsidRPr="007453A0">
        <w:rPr>
          <w:rFonts w:ascii="Times New Roman" w:eastAsia="Calibri" w:hAnsi="Times New Roman" w:cs="Times New Roman"/>
          <w:bCs/>
          <w:sz w:val="20"/>
          <w:szCs w:val="20"/>
        </w:rPr>
        <w:t>Inanaga</w:t>
      </w:r>
      <w:proofErr w:type="spellEnd"/>
      <w:r w:rsidRPr="007453A0">
        <w:rPr>
          <w:rFonts w:ascii="Times New Roman" w:eastAsia="Calibri" w:hAnsi="Times New Roman" w:cs="Times New Roman"/>
          <w:bCs/>
          <w:sz w:val="20"/>
          <w:szCs w:val="20"/>
        </w:rPr>
        <w:t>,</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S.</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(2003):</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sz w:val="20"/>
          <w:szCs w:val="20"/>
        </w:rPr>
        <w:t>The</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dynamic</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of</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silicon</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deposition</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in</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the</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sorghum</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root</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endodermis.</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New</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Physiol.</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158:437-441.</w:t>
      </w:r>
    </w:p>
    <w:p w:rsidR="00FE4C8E" w:rsidRPr="007453A0" w:rsidRDefault="00FE4C8E" w:rsidP="007453A0">
      <w:pPr>
        <w:pStyle w:val="ListParagraph"/>
        <w:numPr>
          <w:ilvl w:val="0"/>
          <w:numId w:val="14"/>
        </w:numPr>
        <w:bidi w:val="0"/>
        <w:snapToGrid w:val="0"/>
        <w:spacing w:after="0" w:line="240" w:lineRule="auto"/>
        <w:ind w:left="425" w:hanging="425"/>
        <w:jc w:val="both"/>
        <w:rPr>
          <w:rFonts w:ascii="Times New Roman" w:eastAsia="Calibri" w:hAnsi="Times New Roman" w:cs="Times New Roman"/>
          <w:sz w:val="20"/>
          <w:szCs w:val="20"/>
        </w:rPr>
      </w:pPr>
      <w:proofErr w:type="spellStart"/>
      <w:r w:rsidRPr="007453A0">
        <w:rPr>
          <w:rFonts w:ascii="Times New Roman" w:eastAsia="Calibri" w:hAnsi="Times New Roman" w:cs="Times New Roman"/>
          <w:bCs/>
          <w:sz w:val="20"/>
          <w:szCs w:val="20"/>
        </w:rPr>
        <w:t>Marschner</w:t>
      </w:r>
      <w:proofErr w:type="spellEnd"/>
      <w:r w:rsidRPr="007453A0">
        <w:rPr>
          <w:rFonts w:ascii="Times New Roman" w:eastAsia="Calibri" w:hAnsi="Times New Roman" w:cs="Times New Roman"/>
          <w:bCs/>
          <w:sz w:val="20"/>
          <w:szCs w:val="20"/>
        </w:rPr>
        <w:t>,</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H.</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(1995):</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Mineral</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Nutrition</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of</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higher</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plants.</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2</w:t>
      </w:r>
      <w:r w:rsidRPr="007453A0">
        <w:rPr>
          <w:rFonts w:ascii="Times New Roman" w:eastAsia="Calibri" w:hAnsi="Times New Roman" w:cs="Times New Roman"/>
          <w:sz w:val="20"/>
          <w:szCs w:val="20"/>
          <w:vertAlign w:val="superscript"/>
        </w:rPr>
        <w:t>nd</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Ed.</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Academic</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Press,</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London,</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p.</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10-</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20.</w:t>
      </w:r>
      <w:r w:rsidR="00C32DD1" w:rsidRPr="007453A0">
        <w:rPr>
          <w:rFonts w:ascii="Times New Roman" w:eastAsia="Calibri" w:hAnsi="Times New Roman" w:cs="Times New Roman"/>
          <w:sz w:val="20"/>
          <w:szCs w:val="20"/>
        </w:rPr>
        <w:t xml:space="preserve"> </w:t>
      </w:r>
    </w:p>
    <w:p w:rsidR="00FE4C8E" w:rsidRPr="007453A0" w:rsidRDefault="00FE4C8E"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Masoud</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S.</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E.</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Y.</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(2017):</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Response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Superior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grapevines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grown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under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sandy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soil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to</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foliar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application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silicon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selenium.</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Thesis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Fac.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Agric.</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Minia</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Univ.</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Egypt.</w:t>
      </w:r>
    </w:p>
    <w:p w:rsidR="00865518" w:rsidRPr="007453A0" w:rsidRDefault="00865518"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7453A0">
        <w:rPr>
          <w:rFonts w:ascii="Times New Roman" w:hAnsi="Times New Roman" w:cs="Times New Roman"/>
          <w:bCs/>
          <w:sz w:val="20"/>
          <w:szCs w:val="20"/>
        </w:rPr>
        <w:t>Mead,</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R.;</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Currow</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R.</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N.</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Harted</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(1993):</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Statistical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Methods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Agricultural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Experimental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Biology.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Second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Chapman</w:t>
      </w:r>
      <w:r w:rsidR="00C32DD1" w:rsidRPr="007453A0">
        <w:rPr>
          <w:rFonts w:ascii="Times New Roman" w:hAnsi="Times New Roman" w:cs="Times New Roman"/>
          <w:sz w:val="20"/>
          <w:szCs w:val="20"/>
        </w:rPr>
        <w:t xml:space="preserve"> &amp; </w:t>
      </w:r>
      <w:r w:rsidRPr="007453A0">
        <w:rPr>
          <w:rFonts w:ascii="Times New Roman" w:hAnsi="Times New Roman" w:cs="Times New Roman"/>
          <w:sz w:val="20"/>
          <w:szCs w:val="20"/>
        </w:rPr>
        <w:t>Hall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London.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pp</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10</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20.</w:t>
      </w:r>
    </w:p>
    <w:p w:rsidR="00FE4C8E" w:rsidRPr="007453A0" w:rsidRDefault="00FE4C8E"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Melgarejo</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B.G.;</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Ortega-Ramirez,</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L.A.;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Siva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Espinoza,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B.A.;</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Gonalez</w:t>
      </w:r>
      <w:proofErr w:type="spellEnd"/>
      <w:r w:rsidRPr="007453A0">
        <w:rPr>
          <w:rFonts w:ascii="Times New Roman" w:hAnsi="Times New Roman" w:cs="Times New Roman"/>
          <w:bCs/>
          <w:sz w:val="20"/>
          <w:szCs w:val="20"/>
        </w:rPr>
        <w:t>-Aguilar,</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G.A.;</w:t>
      </w:r>
      <w:r w:rsidR="00C32DD1" w:rsidRPr="007453A0">
        <w:rPr>
          <w:rFonts w:ascii="Times New Roman" w:hAnsi="Times New Roman" w:cs="Times New Roman"/>
          <w:sz w:val="20"/>
          <w:szCs w:val="20"/>
        </w:rPr>
        <w:t xml:space="preserve"> </w:t>
      </w:r>
      <w:r w:rsidRPr="007453A0">
        <w:rPr>
          <w:rFonts w:ascii="Times New Roman" w:hAnsi="Times New Roman" w:cs="Times New Roman"/>
          <w:bCs/>
          <w:sz w:val="20"/>
          <w:szCs w:val="20"/>
        </w:rPr>
        <w:t>Miranda,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M.R.A.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Ayala-Zavala</w:t>
      </w:r>
      <w:r w:rsidRPr="007453A0">
        <w:rPr>
          <w:rFonts w:ascii="Times New Roman" w:hAnsi="Times New Roman" w:cs="Times New Roman"/>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J.F.</w:t>
      </w:r>
      <w:r w:rsidR="00C32DD1" w:rsidRPr="007453A0">
        <w:rPr>
          <w:rFonts w:ascii="Times New Roman" w:hAnsi="Times New Roman" w:cs="Times New Roman"/>
          <w:sz w:val="20"/>
          <w:szCs w:val="20"/>
        </w:rPr>
        <w:t xml:space="preserve"> </w:t>
      </w:r>
      <w:r w:rsidRPr="007453A0">
        <w:rPr>
          <w:rFonts w:ascii="Times New Roman" w:hAnsi="Times New Roman" w:cs="Times New Roman"/>
          <w:bCs/>
          <w:sz w:val="20"/>
          <w:szCs w:val="20"/>
        </w:rPr>
        <w:t>(2013):</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Antifungal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protection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antioxidant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enhancement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table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treated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with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emulsions,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vapors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coatings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cinnamon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leaf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oil.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Post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Harvest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Biology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Technology,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86:</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321-</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328.</w:t>
      </w:r>
    </w:p>
    <w:p w:rsidR="004A2D3F" w:rsidRPr="007453A0" w:rsidRDefault="004A2D3F" w:rsidP="007453A0">
      <w:pPr>
        <w:pStyle w:val="ListParagraph"/>
        <w:numPr>
          <w:ilvl w:val="0"/>
          <w:numId w:val="14"/>
        </w:numPr>
        <w:bidi w:val="0"/>
        <w:snapToGrid w:val="0"/>
        <w:spacing w:after="0" w:line="240" w:lineRule="auto"/>
        <w:ind w:left="425" w:hanging="425"/>
        <w:jc w:val="both"/>
        <w:rPr>
          <w:rFonts w:ascii="Times New Roman" w:eastAsia="Calibri" w:hAnsi="Times New Roman" w:cs="Times New Roman"/>
          <w:bCs/>
          <w:sz w:val="20"/>
          <w:szCs w:val="20"/>
        </w:rPr>
      </w:pPr>
      <w:proofErr w:type="spellStart"/>
      <w:r w:rsidRPr="007453A0">
        <w:rPr>
          <w:rFonts w:ascii="Times New Roman" w:eastAsia="Calibri" w:hAnsi="Times New Roman" w:cs="Times New Roman"/>
          <w:bCs/>
          <w:sz w:val="20"/>
          <w:szCs w:val="20"/>
        </w:rPr>
        <w:lastRenderedPageBreak/>
        <w:t>Mengel</w:t>
      </w:r>
      <w:proofErr w:type="spellEnd"/>
      <w:r w:rsidRPr="007453A0">
        <w:rPr>
          <w:rFonts w:ascii="Times New Roman" w:eastAsia="Calibri" w:hAnsi="Times New Roman" w:cs="Times New Roman"/>
          <w:bCs/>
          <w:sz w:val="20"/>
          <w:szCs w:val="20"/>
        </w:rPr>
        <w:t>,</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K.</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(1984):</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sz w:val="20"/>
          <w:szCs w:val="20"/>
        </w:rPr>
        <w:t>Nutrition</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and</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Metabolism</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of</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Plants.</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Fisher</w:t>
      </w:r>
      <w:r w:rsidR="00C32DD1" w:rsidRPr="007453A0">
        <w:rPr>
          <w:rFonts w:ascii="Times New Roman" w:eastAsia="Calibri" w:hAnsi="Times New Roman" w:cs="Times New Roman"/>
          <w:sz w:val="20"/>
          <w:szCs w:val="20"/>
        </w:rPr>
        <w:t xml:space="preserve"> </w:t>
      </w:r>
      <w:proofErr w:type="spellStart"/>
      <w:r w:rsidRPr="007453A0">
        <w:rPr>
          <w:rFonts w:ascii="Times New Roman" w:eastAsia="Calibri" w:hAnsi="Times New Roman" w:cs="Times New Roman"/>
          <w:sz w:val="20"/>
          <w:szCs w:val="20"/>
        </w:rPr>
        <w:t>Verlage</w:t>
      </w:r>
      <w:proofErr w:type="spellEnd"/>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Stuttgart</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and</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New</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York.</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pp</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100-140</w:t>
      </w:r>
      <w:r w:rsidRPr="007453A0">
        <w:rPr>
          <w:rFonts w:ascii="Times New Roman" w:eastAsia="Calibri" w:hAnsi="Times New Roman" w:cs="Times New Roman"/>
          <w:bCs/>
          <w:sz w:val="20"/>
          <w:szCs w:val="20"/>
        </w:rPr>
        <w:t>.</w:t>
      </w:r>
    </w:p>
    <w:p w:rsidR="00FE4C8E" w:rsidRPr="007453A0" w:rsidRDefault="00FE4C8E" w:rsidP="007453A0">
      <w:pPr>
        <w:pStyle w:val="ListParagraph"/>
        <w:numPr>
          <w:ilvl w:val="0"/>
          <w:numId w:val="14"/>
        </w:numPr>
        <w:bidi w:val="0"/>
        <w:snapToGrid w:val="0"/>
        <w:spacing w:after="0" w:line="240" w:lineRule="auto"/>
        <w:ind w:left="425" w:hanging="425"/>
        <w:jc w:val="both"/>
        <w:rPr>
          <w:rFonts w:ascii="Times New Roman" w:eastAsia="Calibri" w:hAnsi="Times New Roman" w:cs="Times New Roman"/>
          <w:sz w:val="20"/>
          <w:szCs w:val="20"/>
        </w:rPr>
      </w:pPr>
      <w:proofErr w:type="spellStart"/>
      <w:r w:rsidRPr="007453A0">
        <w:rPr>
          <w:rFonts w:ascii="Times New Roman" w:eastAsia="Calibri" w:hAnsi="Times New Roman" w:cs="Times New Roman"/>
          <w:bCs/>
          <w:sz w:val="20"/>
          <w:szCs w:val="20"/>
        </w:rPr>
        <w:t>Mengel</w:t>
      </w:r>
      <w:proofErr w:type="spellEnd"/>
      <w:r w:rsidRPr="007453A0">
        <w:rPr>
          <w:rFonts w:ascii="Times New Roman" w:eastAsia="Calibri" w:hAnsi="Times New Roman" w:cs="Times New Roman"/>
          <w:bCs/>
          <w:sz w:val="20"/>
          <w:szCs w:val="20"/>
        </w:rPr>
        <w:t>,</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K.E.;</w:t>
      </w:r>
      <w:r w:rsidR="00C32DD1" w:rsidRPr="007453A0">
        <w:rPr>
          <w:rFonts w:ascii="Times New Roman" w:eastAsia="Calibri" w:hAnsi="Times New Roman" w:cs="Times New Roman"/>
          <w:bCs/>
          <w:sz w:val="20"/>
          <w:szCs w:val="20"/>
        </w:rPr>
        <w:t xml:space="preserve"> </w:t>
      </w:r>
      <w:proofErr w:type="spellStart"/>
      <w:r w:rsidRPr="007453A0">
        <w:rPr>
          <w:rFonts w:ascii="Times New Roman" w:eastAsia="Calibri" w:hAnsi="Times New Roman" w:cs="Times New Roman"/>
          <w:bCs/>
          <w:sz w:val="20"/>
          <w:szCs w:val="20"/>
        </w:rPr>
        <w:t>Kirkbt</w:t>
      </w:r>
      <w:proofErr w:type="spellEnd"/>
      <w:r w:rsidRPr="007453A0">
        <w:rPr>
          <w:rFonts w:ascii="Times New Roman" w:eastAsia="Calibri" w:hAnsi="Times New Roman" w:cs="Times New Roman"/>
          <w:bCs/>
          <w:sz w:val="20"/>
          <w:szCs w:val="20"/>
        </w:rPr>
        <w:t>,</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A.;</w:t>
      </w:r>
      <w:r w:rsidR="00C32DD1" w:rsidRPr="007453A0">
        <w:rPr>
          <w:rFonts w:ascii="Times New Roman" w:eastAsia="Calibri" w:hAnsi="Times New Roman" w:cs="Times New Roman"/>
          <w:bCs/>
          <w:sz w:val="20"/>
          <w:szCs w:val="20"/>
        </w:rPr>
        <w:t xml:space="preserve"> </w:t>
      </w:r>
      <w:proofErr w:type="spellStart"/>
      <w:r w:rsidRPr="007453A0">
        <w:rPr>
          <w:rFonts w:ascii="Times New Roman" w:eastAsia="Calibri" w:hAnsi="Times New Roman" w:cs="Times New Roman"/>
          <w:bCs/>
          <w:sz w:val="20"/>
          <w:szCs w:val="20"/>
        </w:rPr>
        <w:t>Koesgarten</w:t>
      </w:r>
      <w:proofErr w:type="spellEnd"/>
      <w:r w:rsidRPr="007453A0">
        <w:rPr>
          <w:rFonts w:ascii="Times New Roman" w:eastAsia="Calibri" w:hAnsi="Times New Roman" w:cs="Times New Roman"/>
          <w:bCs/>
          <w:sz w:val="20"/>
          <w:szCs w:val="20"/>
        </w:rPr>
        <w:t>,</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H.</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and</w:t>
      </w:r>
      <w:r w:rsidR="00C32DD1" w:rsidRPr="007453A0">
        <w:rPr>
          <w:rFonts w:ascii="Times New Roman" w:eastAsia="Calibri" w:hAnsi="Times New Roman" w:cs="Times New Roman"/>
          <w:bCs/>
          <w:sz w:val="20"/>
          <w:szCs w:val="20"/>
        </w:rPr>
        <w:t xml:space="preserve"> </w:t>
      </w:r>
      <w:proofErr w:type="spellStart"/>
      <w:r w:rsidRPr="007453A0">
        <w:rPr>
          <w:rFonts w:ascii="Times New Roman" w:eastAsia="Calibri" w:hAnsi="Times New Roman" w:cs="Times New Roman"/>
          <w:bCs/>
          <w:sz w:val="20"/>
          <w:szCs w:val="20"/>
        </w:rPr>
        <w:t>Appel</w:t>
      </w:r>
      <w:proofErr w:type="spellEnd"/>
      <w:r w:rsidRPr="007453A0">
        <w:rPr>
          <w:rFonts w:ascii="Times New Roman" w:eastAsia="Calibri" w:hAnsi="Times New Roman" w:cs="Times New Roman"/>
          <w:bCs/>
          <w:sz w:val="20"/>
          <w:szCs w:val="20"/>
        </w:rPr>
        <w:t>.</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T.</w:t>
      </w:r>
      <w:r w:rsidR="00C32DD1" w:rsidRPr="007453A0">
        <w:rPr>
          <w:rFonts w:ascii="Times New Roman" w:eastAsia="Calibri" w:hAnsi="Times New Roman" w:cs="Times New Roman"/>
          <w:bCs/>
          <w:sz w:val="20"/>
          <w:szCs w:val="20"/>
        </w:rPr>
        <w:t xml:space="preserve"> </w:t>
      </w:r>
      <w:r w:rsidRPr="007453A0">
        <w:rPr>
          <w:rFonts w:ascii="Times New Roman" w:eastAsia="Calibri" w:hAnsi="Times New Roman" w:cs="Times New Roman"/>
          <w:bCs/>
          <w:sz w:val="20"/>
          <w:szCs w:val="20"/>
        </w:rPr>
        <w:t>(2001):</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principles</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of</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plant</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nutrition</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5</w:t>
      </w:r>
      <w:r w:rsidRPr="007453A0">
        <w:rPr>
          <w:rFonts w:ascii="Times New Roman" w:eastAsia="Calibri" w:hAnsi="Times New Roman" w:cs="Times New Roman"/>
          <w:sz w:val="20"/>
          <w:szCs w:val="20"/>
          <w:vertAlign w:val="superscript"/>
        </w:rPr>
        <w:t>th</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El-</w:t>
      </w:r>
      <w:r w:rsidR="00C32DD1" w:rsidRPr="007453A0">
        <w:rPr>
          <w:rFonts w:ascii="Times New Roman" w:eastAsia="Calibri" w:hAnsi="Times New Roman" w:cs="Times New Roman"/>
          <w:sz w:val="20"/>
          <w:szCs w:val="20"/>
        </w:rPr>
        <w:t xml:space="preserve"> </w:t>
      </w:r>
      <w:proofErr w:type="spellStart"/>
      <w:r w:rsidRPr="007453A0">
        <w:rPr>
          <w:rFonts w:ascii="Times New Roman" w:eastAsia="Calibri" w:hAnsi="Times New Roman" w:cs="Times New Roman"/>
          <w:sz w:val="20"/>
          <w:szCs w:val="20"/>
        </w:rPr>
        <w:t>Kluwer</w:t>
      </w:r>
      <w:proofErr w:type="spellEnd"/>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Academic</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publishers,</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Dordrecht</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p.</w:t>
      </w:r>
      <w:r w:rsidR="00C32DD1" w:rsidRPr="007453A0">
        <w:rPr>
          <w:rFonts w:ascii="Times New Roman" w:eastAsia="Calibri" w:hAnsi="Times New Roman" w:cs="Times New Roman"/>
          <w:sz w:val="20"/>
          <w:szCs w:val="20"/>
        </w:rPr>
        <w:t xml:space="preserve"> </w:t>
      </w:r>
      <w:r w:rsidRPr="007453A0">
        <w:rPr>
          <w:rFonts w:ascii="Times New Roman" w:eastAsia="Calibri" w:hAnsi="Times New Roman" w:cs="Times New Roman"/>
          <w:sz w:val="20"/>
          <w:szCs w:val="20"/>
        </w:rPr>
        <w:t>1-311.</w:t>
      </w:r>
      <w:r w:rsidR="00C32DD1" w:rsidRPr="007453A0">
        <w:rPr>
          <w:rFonts w:ascii="Times New Roman" w:eastAsia="Calibri" w:hAnsi="Times New Roman" w:cs="Times New Roman"/>
          <w:sz w:val="20"/>
          <w:szCs w:val="20"/>
        </w:rPr>
        <w:t xml:space="preserve"> </w:t>
      </w:r>
    </w:p>
    <w:p w:rsidR="00FE4C8E" w:rsidRPr="007453A0" w:rsidRDefault="00FE4C8E"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7453A0">
        <w:rPr>
          <w:rFonts w:ascii="Times New Roman" w:hAnsi="Times New Roman" w:cs="Times New Roman"/>
          <w:bCs/>
          <w:sz w:val="20"/>
          <w:szCs w:val="20"/>
        </w:rPr>
        <w:t>Mohamed-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Ebtesam</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S.E.</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(2012):</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Response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Banaty</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grapevine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to</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some</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ethrel</w:t>
      </w:r>
      <w:proofErr w:type="spellEnd"/>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nutrient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antioxidant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treatments,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Thesis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Fac.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Agric.</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Minia</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Univ.</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Egypt.</w:t>
      </w:r>
    </w:p>
    <w:p w:rsidR="00FE4C8E" w:rsidRPr="007453A0" w:rsidRDefault="00FE4C8E" w:rsidP="007453A0">
      <w:pPr>
        <w:pStyle w:val="ListParagraph"/>
        <w:numPr>
          <w:ilvl w:val="0"/>
          <w:numId w:val="14"/>
        </w:numPr>
        <w:bidi w:val="0"/>
        <w:snapToGrid w:val="0"/>
        <w:spacing w:after="0" w:line="240" w:lineRule="auto"/>
        <w:ind w:left="425" w:hanging="425"/>
        <w:jc w:val="both"/>
        <w:rPr>
          <w:rFonts w:ascii="Times New Roman" w:eastAsia="Calibri" w:hAnsi="Times New Roman" w:cs="Times New Roman"/>
          <w:sz w:val="20"/>
          <w:szCs w:val="20"/>
          <w:lang w:bidi="ar-EG"/>
        </w:rPr>
      </w:pPr>
      <w:r w:rsidRPr="007453A0">
        <w:rPr>
          <w:rFonts w:ascii="Times New Roman" w:eastAsia="Calibri" w:hAnsi="Times New Roman" w:cs="Times New Roman"/>
          <w:bCs/>
          <w:sz w:val="20"/>
          <w:szCs w:val="20"/>
          <w:lang w:bidi="ar-EG"/>
        </w:rPr>
        <w:t>Mohamed,</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T.M.M.</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(2014):</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sz w:val="20"/>
          <w:szCs w:val="20"/>
          <w:lang w:bidi="ar-EG"/>
        </w:rPr>
        <w:t>Relation</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of</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fruiting</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in</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Superior</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grapevines</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with</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spraying</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salicylic</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acids</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and</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boron.</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M.</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Sc.</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Thesis</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Fac.</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of</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Agric.</w:t>
      </w:r>
      <w:r w:rsidR="00C32DD1" w:rsidRPr="007453A0">
        <w:rPr>
          <w:rFonts w:ascii="Times New Roman" w:eastAsia="Calibri" w:hAnsi="Times New Roman" w:cs="Times New Roman"/>
          <w:sz w:val="20"/>
          <w:szCs w:val="20"/>
          <w:lang w:bidi="ar-EG"/>
        </w:rPr>
        <w:t xml:space="preserve"> </w:t>
      </w:r>
      <w:proofErr w:type="spellStart"/>
      <w:r w:rsidRPr="007453A0">
        <w:rPr>
          <w:rFonts w:ascii="Times New Roman" w:eastAsia="Calibri" w:hAnsi="Times New Roman" w:cs="Times New Roman"/>
          <w:sz w:val="20"/>
          <w:szCs w:val="20"/>
          <w:lang w:bidi="ar-EG"/>
        </w:rPr>
        <w:t>Minia</w:t>
      </w:r>
      <w:proofErr w:type="spellEnd"/>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Univ.</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Egypt.</w:t>
      </w:r>
    </w:p>
    <w:p w:rsidR="00B543E8" w:rsidRPr="007453A0" w:rsidRDefault="00B543E8"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Mnayer</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Fabiano-Tixier</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S.,</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Petitcolas</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E.,</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Hamieh</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T.,</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Nehme</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N.,</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Ferrant</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C.,</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Fernandez,</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X</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Chemat</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F.</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(2014):</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Chemical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composition,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antibacterial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antioxidant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activities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six</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essentials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oils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from</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Alliaceae</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Family.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Molecules,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19</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(12),</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20034-20053.</w:t>
      </w:r>
    </w:p>
    <w:p w:rsidR="00FE4C8E" w:rsidRPr="007453A0" w:rsidRDefault="00FE4C8E" w:rsidP="007453A0">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7453A0">
        <w:rPr>
          <w:rFonts w:ascii="Times New Roman" w:hAnsi="Times New Roman" w:cs="Times New Roman"/>
          <w:bCs/>
          <w:sz w:val="20"/>
          <w:szCs w:val="20"/>
        </w:rPr>
        <w:t>Nagy-Dina,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(2016):</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Response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Flame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seedless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grapevines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to</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spraying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silicon.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M.</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Thesis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Fac.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Agric.</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Minia</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Univ.</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Egypt.</w:t>
      </w:r>
    </w:p>
    <w:p w:rsidR="00BD2937" w:rsidRPr="007453A0" w:rsidRDefault="00BD2937" w:rsidP="007453A0">
      <w:pPr>
        <w:pStyle w:val="ListParagraph"/>
        <w:numPr>
          <w:ilvl w:val="0"/>
          <w:numId w:val="14"/>
        </w:numPr>
        <w:bidi w:val="0"/>
        <w:snapToGrid w:val="0"/>
        <w:spacing w:after="0" w:line="240" w:lineRule="auto"/>
        <w:ind w:left="425" w:hanging="425"/>
        <w:jc w:val="both"/>
        <w:rPr>
          <w:rFonts w:ascii="Times New Roman" w:hAnsi="Times New Roman" w:cs="Times New Roman"/>
          <w:bCs/>
          <w:sz w:val="20"/>
          <w:szCs w:val="20"/>
        </w:rPr>
      </w:pPr>
      <w:proofErr w:type="spellStart"/>
      <w:r w:rsidRPr="007453A0">
        <w:rPr>
          <w:rFonts w:ascii="Times New Roman" w:hAnsi="Times New Roman" w:cs="Times New Roman"/>
          <w:bCs/>
          <w:sz w:val="20"/>
          <w:szCs w:val="20"/>
        </w:rPr>
        <w:t>Nijjar</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G.</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S.</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(1985):</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Nutrition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Fruit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Trees.</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Mrs</w:t>
      </w:r>
      <w:proofErr w:type="spellEnd"/>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Usah</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Raj.</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Kumar,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for</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Kalyani</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Publishers,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New</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Delhi</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India,</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pp.</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283</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302.</w:t>
      </w:r>
    </w:p>
    <w:p w:rsidR="00FE4C8E" w:rsidRPr="007453A0" w:rsidRDefault="00FE4C8E"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r w:rsidRPr="007453A0">
        <w:rPr>
          <w:rFonts w:ascii="Times New Roman" w:hAnsi="Times New Roman" w:cs="Times New Roman"/>
          <w:bCs/>
          <w:sz w:val="20"/>
          <w:szCs w:val="20"/>
        </w:rPr>
        <w:t>Omar,</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A.H.</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Girgis</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V.H.</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(2005):</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Some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treatments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affecting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fruit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quality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Crimson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seedless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grapevines.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J.</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Agric.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Sc.</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Mansoura</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Univ.</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30</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(8):</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4665-4673.</w:t>
      </w:r>
    </w:p>
    <w:p w:rsidR="00FE4C8E" w:rsidRPr="007453A0" w:rsidRDefault="00FE4C8E" w:rsidP="007453A0">
      <w:pPr>
        <w:pStyle w:val="ListParagraph"/>
        <w:numPr>
          <w:ilvl w:val="0"/>
          <w:numId w:val="14"/>
        </w:numPr>
        <w:bidi w:val="0"/>
        <w:snapToGrid w:val="0"/>
        <w:spacing w:after="0" w:line="240" w:lineRule="auto"/>
        <w:ind w:left="425" w:hanging="425"/>
        <w:jc w:val="both"/>
        <w:rPr>
          <w:rFonts w:ascii="Times New Roman" w:eastAsia="Calibri" w:hAnsi="Times New Roman" w:cs="Times New Roman"/>
          <w:sz w:val="20"/>
          <w:szCs w:val="20"/>
          <w:lang w:bidi="ar-EG"/>
        </w:rPr>
      </w:pPr>
      <w:r w:rsidRPr="007453A0">
        <w:rPr>
          <w:rFonts w:ascii="Times New Roman" w:eastAsia="Calibri" w:hAnsi="Times New Roman" w:cs="Times New Roman"/>
          <w:bCs/>
          <w:sz w:val="20"/>
          <w:szCs w:val="20"/>
          <w:lang w:bidi="ar-EG"/>
        </w:rPr>
        <w:t>Peach,</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K.</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and</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Tracey,</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I.M.V.</w:t>
      </w:r>
      <w:r w:rsidR="00C32DD1" w:rsidRPr="007453A0">
        <w:rPr>
          <w:rFonts w:ascii="Times New Roman" w:eastAsia="Calibri" w:hAnsi="Times New Roman" w:cs="Times New Roman"/>
          <w:bCs/>
          <w:sz w:val="20"/>
          <w:szCs w:val="20"/>
          <w:lang w:bidi="ar-EG"/>
        </w:rPr>
        <w:t xml:space="preserve"> </w:t>
      </w:r>
      <w:r w:rsidRPr="007453A0">
        <w:rPr>
          <w:rFonts w:ascii="Times New Roman" w:eastAsia="Calibri" w:hAnsi="Times New Roman" w:cs="Times New Roman"/>
          <w:bCs/>
          <w:sz w:val="20"/>
          <w:szCs w:val="20"/>
          <w:lang w:bidi="ar-EG"/>
        </w:rPr>
        <w:t>(1968)</w:t>
      </w:r>
      <w:r w:rsidRPr="007453A0">
        <w:rPr>
          <w:rFonts w:ascii="Times New Roman" w:eastAsia="Calibri" w:hAnsi="Times New Roman" w:cs="Times New Roman"/>
          <w:sz w:val="20"/>
          <w:szCs w:val="20"/>
          <w:lang w:bidi="ar-EG"/>
        </w:rPr>
        <w:t>:</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Modem</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Methods</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of</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Plant</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Analysis,</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Vol.</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11</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p.</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36-38.</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Inter</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Sci.</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New</w:t>
      </w:r>
      <w:r w:rsidR="00C32DD1" w:rsidRPr="007453A0">
        <w:rPr>
          <w:rFonts w:ascii="Times New Roman" w:eastAsia="Calibri" w:hAnsi="Times New Roman" w:cs="Times New Roman"/>
          <w:sz w:val="20"/>
          <w:szCs w:val="20"/>
          <w:lang w:bidi="ar-EG"/>
        </w:rPr>
        <w:t xml:space="preserve"> </w:t>
      </w:r>
      <w:r w:rsidRPr="007453A0">
        <w:rPr>
          <w:rFonts w:ascii="Times New Roman" w:eastAsia="Calibri" w:hAnsi="Times New Roman" w:cs="Times New Roman"/>
          <w:sz w:val="20"/>
          <w:szCs w:val="20"/>
          <w:lang w:bidi="ar-EG"/>
        </w:rPr>
        <w:t>York.</w:t>
      </w:r>
    </w:p>
    <w:p w:rsidR="00406FA5" w:rsidRPr="007453A0" w:rsidRDefault="00406FA5"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r w:rsidRPr="007453A0">
        <w:rPr>
          <w:rFonts w:ascii="Times New Roman" w:hAnsi="Times New Roman" w:cs="Times New Roman"/>
          <w:bCs/>
          <w:sz w:val="20"/>
          <w:szCs w:val="20"/>
        </w:rPr>
        <w:t>Peter,</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K.V.</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(1999):</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Information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turmeric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ginger.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Indian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species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6</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(2</w:t>
      </w:r>
      <w:r w:rsidR="00C32DD1" w:rsidRPr="007453A0">
        <w:rPr>
          <w:rFonts w:ascii="Times New Roman" w:hAnsi="Times New Roman" w:cs="Times New Roman"/>
          <w:sz w:val="20"/>
          <w:szCs w:val="20"/>
        </w:rPr>
        <w:t xml:space="preserve"> &amp; </w:t>
      </w:r>
      <w:r w:rsidRPr="007453A0">
        <w:rPr>
          <w:rFonts w:ascii="Times New Roman" w:hAnsi="Times New Roman" w:cs="Times New Roman"/>
          <w:sz w:val="20"/>
          <w:szCs w:val="20"/>
        </w:rPr>
        <w:t>3):</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12-1</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4.</w:t>
      </w:r>
    </w:p>
    <w:p w:rsidR="00B543E8" w:rsidRPr="007453A0" w:rsidRDefault="00B543E8"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r w:rsidRPr="007453A0">
        <w:rPr>
          <w:rFonts w:ascii="Times New Roman" w:hAnsi="Times New Roman" w:cs="Times New Roman"/>
          <w:bCs/>
          <w:sz w:val="20"/>
          <w:szCs w:val="20"/>
        </w:rPr>
        <w:t>Piper,</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C.S.</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(1950):</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Soil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Plant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Analysis.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Inter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Science-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New</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York</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pp.</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48-110.</w:t>
      </w:r>
    </w:p>
    <w:p w:rsidR="00FE4C8E" w:rsidRPr="007453A0" w:rsidRDefault="00FE4C8E"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Rangaswamy</w:t>
      </w:r>
      <w:proofErr w:type="spellEnd"/>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R</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(1995):</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Randomized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Complete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Block</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Design.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Text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Book</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Agricultural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Statistics.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New</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Age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International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Publishers,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pp</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281-309.</w:t>
      </w:r>
    </w:p>
    <w:p w:rsidR="00B543E8" w:rsidRPr="007453A0" w:rsidRDefault="00FE4C8E" w:rsidP="007453A0">
      <w:pPr>
        <w:pStyle w:val="ListParagraph"/>
        <w:numPr>
          <w:ilvl w:val="0"/>
          <w:numId w:val="14"/>
        </w:numPr>
        <w:bidi w:val="0"/>
        <w:snapToGrid w:val="0"/>
        <w:spacing w:after="0" w:line="240" w:lineRule="auto"/>
        <w:ind w:left="425" w:hanging="425"/>
        <w:jc w:val="both"/>
        <w:rPr>
          <w:rFonts w:ascii="Times New Roman" w:hAnsi="Times New Roman" w:cs="Times New Roman"/>
          <w:bCs/>
          <w:sz w:val="20"/>
          <w:szCs w:val="20"/>
        </w:rPr>
      </w:pPr>
      <w:proofErr w:type="spellStart"/>
      <w:r w:rsidRPr="007453A0">
        <w:rPr>
          <w:rFonts w:ascii="Times New Roman" w:hAnsi="Times New Roman" w:cs="Times New Roman"/>
          <w:bCs/>
          <w:sz w:val="20"/>
          <w:szCs w:val="20"/>
        </w:rPr>
        <w:t>Rao</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G.</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N.</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(2007):</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Statistics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for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Agricultural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Sciences.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Publications.</w:t>
      </w:r>
      <w:r w:rsidR="00C32DD1" w:rsidRPr="007453A0">
        <w:rPr>
          <w:rFonts w:ascii="Times New Roman" w:hAnsi="Times New Roman" w:cs="Times New Roman"/>
          <w:bCs/>
          <w:sz w:val="20"/>
          <w:szCs w:val="20"/>
        </w:rPr>
        <w:t xml:space="preserve"> </w:t>
      </w:r>
    </w:p>
    <w:p w:rsidR="00B543E8" w:rsidRPr="007453A0" w:rsidRDefault="00B543E8" w:rsidP="007453A0">
      <w:pPr>
        <w:pStyle w:val="ListParagraph"/>
        <w:numPr>
          <w:ilvl w:val="0"/>
          <w:numId w:val="14"/>
        </w:numPr>
        <w:bidi w:val="0"/>
        <w:snapToGrid w:val="0"/>
        <w:spacing w:after="0" w:line="240" w:lineRule="auto"/>
        <w:ind w:left="425" w:hanging="425"/>
        <w:jc w:val="both"/>
        <w:rPr>
          <w:rFonts w:ascii="Times New Roman" w:hAnsi="Times New Roman" w:cs="Times New Roman"/>
          <w:bCs/>
          <w:sz w:val="20"/>
          <w:szCs w:val="20"/>
        </w:rPr>
      </w:pPr>
      <w:proofErr w:type="spellStart"/>
      <w:r w:rsidRPr="007453A0">
        <w:rPr>
          <w:rFonts w:ascii="Times New Roman" w:hAnsi="Times New Roman" w:cs="Times New Roman"/>
          <w:bCs/>
          <w:sz w:val="20"/>
          <w:szCs w:val="20"/>
        </w:rPr>
        <w:t>Shiyou</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L.,</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Yuan,</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W.,</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Deng,</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G.,</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Wang,</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Ping.,</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Yang,</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P.,</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Aggarwal</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B.</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(2011):</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Chemical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composition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product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quality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control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turmeric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(Curcuma</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longa</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Stephen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Austin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State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Univ.</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SFA</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Sholarworks</w:t>
      </w:r>
      <w:proofErr w:type="spellEnd"/>
      <w:r w:rsidRPr="007453A0">
        <w:rPr>
          <w:rFonts w:ascii="Times New Roman" w:hAnsi="Times New Roman" w:cs="Times New Roman"/>
          <w:sz w:val="20"/>
          <w:szCs w:val="20"/>
        </w:rPr>
        <w:t>.</w:t>
      </w:r>
    </w:p>
    <w:p w:rsidR="00865518" w:rsidRPr="007453A0" w:rsidRDefault="00865518" w:rsidP="007453A0">
      <w:pPr>
        <w:pStyle w:val="ListParagraph"/>
        <w:numPr>
          <w:ilvl w:val="0"/>
          <w:numId w:val="14"/>
        </w:numPr>
        <w:bidi w:val="0"/>
        <w:snapToGrid w:val="0"/>
        <w:spacing w:after="0" w:line="240" w:lineRule="auto"/>
        <w:ind w:left="425" w:hanging="425"/>
        <w:jc w:val="both"/>
        <w:rPr>
          <w:rFonts w:ascii="Times New Roman" w:hAnsi="Times New Roman" w:cs="Times New Roman"/>
          <w:bCs/>
          <w:sz w:val="20"/>
          <w:szCs w:val="20"/>
        </w:rPr>
      </w:pPr>
      <w:proofErr w:type="spellStart"/>
      <w:r w:rsidRPr="007453A0">
        <w:rPr>
          <w:rFonts w:ascii="Times New Roman" w:hAnsi="Times New Roman" w:cs="Times New Roman"/>
          <w:bCs/>
          <w:sz w:val="20"/>
          <w:szCs w:val="20"/>
        </w:rPr>
        <w:t>Snedecor</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G.A.V.</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Cochran,</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G.</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W.</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(1980):</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Statistical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methods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7th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Iowa</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State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Univ.</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Press.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Ames,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Iowa</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507</w:t>
      </w:r>
      <w:r w:rsidR="00C32DD1" w:rsidRPr="007453A0">
        <w:rPr>
          <w:rFonts w:ascii="Times New Roman" w:hAnsi="Times New Roman" w:cs="Times New Roman"/>
          <w:sz w:val="20"/>
          <w:szCs w:val="20"/>
        </w:rPr>
        <w:t>.</w:t>
      </w:r>
    </w:p>
    <w:p w:rsidR="00B543E8" w:rsidRPr="007453A0" w:rsidRDefault="00B543E8"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Strydom</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J.</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(2014):</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effect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foliar</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Ethephan</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ABA</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combination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with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leonardite</w:t>
      </w:r>
      <w:proofErr w:type="spellEnd"/>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fertigation</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product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flame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seedless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lastRenderedPageBreak/>
        <w:t>grape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quality.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Afr.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J.</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Enol</w:t>
      </w:r>
      <w:proofErr w:type="spellEnd"/>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Vitic</w:t>
      </w:r>
      <w:proofErr w:type="spellEnd"/>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35</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(2),</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pp.283-291.</w:t>
      </w:r>
    </w:p>
    <w:p w:rsidR="00B543E8" w:rsidRPr="007453A0" w:rsidRDefault="00B543E8"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r w:rsidRPr="007453A0">
        <w:rPr>
          <w:rFonts w:ascii="Times New Roman" w:hAnsi="Times New Roman" w:cs="Times New Roman"/>
          <w:bCs/>
          <w:sz w:val="20"/>
          <w:szCs w:val="20"/>
        </w:rPr>
        <w:t>Summer,</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M.E.</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(1985):</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Diagnosis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Recommendation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Integrated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System</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(DRIS)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guide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to</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orchard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fertilization.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Hort.</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Abst</w:t>
      </w:r>
      <w:proofErr w:type="spellEnd"/>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55</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(88):</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7502.</w:t>
      </w:r>
    </w:p>
    <w:p w:rsidR="005F31CE" w:rsidRPr="007453A0" w:rsidRDefault="005F31CE"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Tahir</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M.A.;</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Rahmatullah</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aziz</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T.;</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Ashraf</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Kanwal</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S.</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Magsood</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(2006):</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Beneficial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effects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silicon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wheat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t>
      </w:r>
      <w:proofErr w:type="spellStart"/>
      <w:r w:rsidRPr="007453A0">
        <w:rPr>
          <w:rFonts w:ascii="Times New Roman" w:hAnsi="Times New Roman" w:cs="Times New Roman"/>
          <w:i/>
          <w:iCs/>
          <w:sz w:val="20"/>
          <w:szCs w:val="20"/>
        </w:rPr>
        <w:t>Triticum</w:t>
      </w:r>
      <w:proofErr w:type="spellEnd"/>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i/>
          <w:iCs/>
          <w:sz w:val="20"/>
          <w:szCs w:val="20"/>
        </w:rPr>
        <w:t>aestiviun</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under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salinity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stress.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Pak.</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J.</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Bot.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38</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(5):1715-1727.</w:t>
      </w:r>
    </w:p>
    <w:p w:rsidR="003F591C" w:rsidRDefault="00B34A37" w:rsidP="007453A0">
      <w:pPr>
        <w:pStyle w:val="ListParagraph"/>
        <w:numPr>
          <w:ilvl w:val="0"/>
          <w:numId w:val="14"/>
        </w:numPr>
        <w:bidi w:val="0"/>
        <w:snapToGrid w:val="0"/>
        <w:spacing w:after="0" w:line="240" w:lineRule="auto"/>
        <w:ind w:left="425" w:hanging="425"/>
        <w:jc w:val="both"/>
        <w:rPr>
          <w:rFonts w:ascii="Times New Roman" w:hAnsi="Times New Roman" w:cs="Times New Roman"/>
          <w:bCs/>
          <w:sz w:val="20"/>
          <w:szCs w:val="20"/>
        </w:rPr>
      </w:pPr>
      <w:proofErr w:type="spellStart"/>
      <w:r w:rsidRPr="007453A0">
        <w:rPr>
          <w:rFonts w:ascii="Times New Roman" w:hAnsi="Times New Roman" w:cs="Times New Roman"/>
          <w:bCs/>
          <w:sz w:val="20"/>
          <w:szCs w:val="20"/>
        </w:rPr>
        <w:t>Taiz</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Zeiger</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(2002):</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Plant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Physiology,</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third</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Ed.</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306</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p.</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Academic</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press,</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London,</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pp.</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100-12</w:t>
      </w:r>
      <w:r w:rsidR="003F591C" w:rsidRPr="007453A0">
        <w:rPr>
          <w:rFonts w:ascii="Times New Roman" w:hAnsi="Times New Roman" w:cs="Times New Roman"/>
          <w:bCs/>
          <w:sz w:val="20"/>
          <w:szCs w:val="20"/>
        </w:rPr>
        <w:t>0</w:t>
      </w:r>
      <w:r w:rsidR="003F591C">
        <w:rPr>
          <w:rFonts w:ascii="Times New Roman" w:hAnsi="Times New Roman" w:cs="Times New Roman"/>
          <w:bCs/>
          <w:sz w:val="20"/>
          <w:szCs w:val="20"/>
        </w:rPr>
        <w:t>.</w:t>
      </w:r>
    </w:p>
    <w:p w:rsidR="00B34A37" w:rsidRPr="007453A0" w:rsidRDefault="00B34A37" w:rsidP="007453A0">
      <w:pPr>
        <w:pStyle w:val="ListParagraph"/>
        <w:numPr>
          <w:ilvl w:val="0"/>
          <w:numId w:val="14"/>
        </w:numPr>
        <w:bidi w:val="0"/>
        <w:snapToGrid w:val="0"/>
        <w:spacing w:after="0" w:line="240" w:lineRule="auto"/>
        <w:ind w:left="425" w:hanging="425"/>
        <w:jc w:val="both"/>
        <w:rPr>
          <w:rFonts w:ascii="Times New Roman" w:hAnsi="Times New Roman" w:cs="Times New Roman"/>
          <w:bCs/>
          <w:sz w:val="20"/>
          <w:szCs w:val="20"/>
        </w:rPr>
      </w:pPr>
      <w:r w:rsidRPr="007453A0">
        <w:rPr>
          <w:rFonts w:ascii="Times New Roman" w:hAnsi="Times New Roman" w:cs="Times New Roman"/>
          <w:bCs/>
          <w:sz w:val="20"/>
          <w:szCs w:val="20"/>
        </w:rPr>
        <w:t>Thomas,</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C.M.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(1979):</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Biochemistry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Physiology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Plant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Hormones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Springer</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Verlage</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New</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York.</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pp</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90-142</w:t>
      </w:r>
      <w:r w:rsidRPr="007453A0">
        <w:rPr>
          <w:rFonts w:ascii="Times New Roman" w:hAnsi="Times New Roman" w:cs="Times New Roman"/>
          <w:bCs/>
          <w:sz w:val="20"/>
          <w:szCs w:val="20"/>
        </w:rPr>
        <w:t>.</w:t>
      </w:r>
    </w:p>
    <w:p w:rsidR="00B543E8" w:rsidRPr="007453A0" w:rsidRDefault="00B543E8"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Uwakiem</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Kh</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(2014):</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The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synergistic</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effect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spraying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some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plant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extracts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with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some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macro</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micro</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nutrients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Thompson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seedless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grapevines.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International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Journal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Plant</w:t>
      </w:r>
      <w:r w:rsidR="00C32DD1" w:rsidRPr="007453A0">
        <w:rPr>
          <w:rFonts w:ascii="Times New Roman" w:hAnsi="Times New Roman" w:cs="Times New Roman"/>
          <w:sz w:val="20"/>
          <w:szCs w:val="20"/>
        </w:rPr>
        <w:t xml:space="preserve"> &amp; </w:t>
      </w:r>
      <w:r w:rsidRPr="007453A0">
        <w:rPr>
          <w:rFonts w:ascii="Times New Roman" w:hAnsi="Times New Roman" w:cs="Times New Roman"/>
          <w:sz w:val="20"/>
          <w:szCs w:val="20"/>
        </w:rPr>
        <w:t>Soil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Science,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3</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(10):</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1290-1301.</w:t>
      </w:r>
    </w:p>
    <w:p w:rsidR="00B543E8" w:rsidRPr="007453A0" w:rsidRDefault="00B543E8"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lastRenderedPageBreak/>
        <w:t>Uwakiem</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Kh</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(2015):</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Effect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spraying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silicon,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selenium</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humic</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acid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fruiting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early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sweet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grapevines.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2nd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Inter.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Conf.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Hort.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Crops.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15-18</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March.</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Egypt.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J.</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Hort.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42</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pp:333-343.</w:t>
      </w:r>
    </w:p>
    <w:p w:rsidR="00865518" w:rsidRPr="007453A0" w:rsidRDefault="00865518"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r w:rsidRPr="007453A0">
        <w:rPr>
          <w:rFonts w:ascii="Times New Roman" w:hAnsi="Times New Roman" w:cs="Times New Roman"/>
          <w:bCs/>
          <w:sz w:val="20"/>
          <w:szCs w:val="20"/>
        </w:rPr>
        <w:t>Von-</w:t>
      </w:r>
      <w:proofErr w:type="spellStart"/>
      <w:r w:rsidRPr="007453A0">
        <w:rPr>
          <w:rFonts w:ascii="Times New Roman" w:hAnsi="Times New Roman" w:cs="Times New Roman"/>
          <w:bCs/>
          <w:sz w:val="20"/>
          <w:szCs w:val="20"/>
        </w:rPr>
        <w:t>Wettstein</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D.V.</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(1957):</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Chlorophyll</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latele</w:t>
      </w:r>
      <w:proofErr w:type="spellEnd"/>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ubder</w:t>
      </w:r>
      <w:proofErr w:type="spellEnd"/>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submikro</w:t>
      </w:r>
      <w:proofErr w:type="spellEnd"/>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skopiche</w:t>
      </w:r>
      <w:proofErr w:type="spellEnd"/>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formwechsel</w:t>
      </w:r>
      <w:proofErr w:type="spellEnd"/>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der</w:t>
      </w:r>
      <w:proofErr w:type="spellEnd"/>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plastids.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Experimental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cell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Res.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12:</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427-433.</w:t>
      </w:r>
    </w:p>
    <w:p w:rsidR="00B543E8" w:rsidRPr="007453A0" w:rsidRDefault="00B543E8"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Wassel</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A.M.M.;</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Abdelaziz</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F.H.;</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Aly-Mervat</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Mohamed-</w:t>
      </w:r>
      <w:proofErr w:type="spellStart"/>
      <w:r w:rsidRPr="007453A0">
        <w:rPr>
          <w:rFonts w:ascii="Times New Roman" w:hAnsi="Times New Roman" w:cs="Times New Roman"/>
          <w:bCs/>
          <w:sz w:val="20"/>
          <w:szCs w:val="20"/>
        </w:rPr>
        <w:t>Attiat</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(2015):</w:t>
      </w:r>
      <w:r w:rsidR="00C32DD1" w:rsidRPr="007453A0">
        <w:rPr>
          <w:rFonts w:ascii="Times New Roman" w:hAnsi="Times New Roman" w:cs="Times New Roman"/>
          <w:bCs/>
          <w:sz w:val="20"/>
          <w:szCs w:val="20"/>
        </w:rPr>
        <w:t xml:space="preserve"> </w:t>
      </w:r>
      <w:r w:rsidRPr="007453A0">
        <w:rPr>
          <w:rFonts w:ascii="Times New Roman" w:hAnsi="Times New Roman" w:cs="Times New Roman"/>
          <w:sz w:val="20"/>
          <w:szCs w:val="20"/>
        </w:rPr>
        <w:t>Trials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for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Alleviating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Adverse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Effects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Salinity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Some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Grapevine</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Cvs</w:t>
      </w:r>
      <w:proofErr w:type="spellEnd"/>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World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Rural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Observations.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7</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(4):</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14-21.</w:t>
      </w:r>
    </w:p>
    <w:p w:rsidR="005F31CE" w:rsidRPr="007453A0" w:rsidRDefault="005F31CE"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proofErr w:type="spellStart"/>
      <w:r w:rsidRPr="007453A0">
        <w:rPr>
          <w:rFonts w:ascii="Times New Roman" w:hAnsi="Times New Roman" w:cs="Times New Roman"/>
          <w:bCs/>
          <w:sz w:val="20"/>
          <w:szCs w:val="20"/>
        </w:rPr>
        <w:t>Yildirim</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Onoguv</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E.</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Irshad</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(2002)</w:t>
      </w:r>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Investigations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efficiency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some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natural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chemicals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against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powdery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mildew</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t>
      </w:r>
      <w:proofErr w:type="spellStart"/>
      <w:r w:rsidRPr="007453A0">
        <w:rPr>
          <w:rFonts w:ascii="Times New Roman" w:hAnsi="Times New Roman" w:cs="Times New Roman"/>
          <w:sz w:val="20"/>
          <w:szCs w:val="20"/>
        </w:rPr>
        <w:t>Uncinula</w:t>
      </w:r>
      <w:proofErr w:type="spellEnd"/>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nector</w:t>
      </w:r>
      <w:proofErr w:type="spellEnd"/>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w:t>
      </w:r>
      <w:proofErr w:type="spellStart"/>
      <w:r w:rsidRPr="007453A0">
        <w:rPr>
          <w:rFonts w:ascii="Times New Roman" w:hAnsi="Times New Roman" w:cs="Times New Roman"/>
          <w:sz w:val="20"/>
          <w:szCs w:val="20"/>
        </w:rPr>
        <w:t>schw</w:t>
      </w:r>
      <w:proofErr w:type="spellEnd"/>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Burr)</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grape.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J.</w:t>
      </w:r>
      <w:r w:rsidR="00C32DD1" w:rsidRPr="007453A0">
        <w:rPr>
          <w:rFonts w:ascii="Times New Roman" w:hAnsi="Times New Roman" w:cs="Times New Roman"/>
          <w:sz w:val="20"/>
          <w:szCs w:val="20"/>
        </w:rPr>
        <w:t xml:space="preserve"> </w:t>
      </w:r>
      <w:proofErr w:type="spellStart"/>
      <w:r w:rsidRPr="007453A0">
        <w:rPr>
          <w:rFonts w:ascii="Times New Roman" w:hAnsi="Times New Roman" w:cs="Times New Roman"/>
          <w:sz w:val="20"/>
          <w:szCs w:val="20"/>
        </w:rPr>
        <w:t>Phytopathol</w:t>
      </w:r>
      <w:proofErr w:type="spellEnd"/>
      <w:r w:rsidRPr="007453A0">
        <w:rPr>
          <w:rFonts w:ascii="Times New Roman" w:hAnsi="Times New Roman" w:cs="Times New Roman"/>
          <w:sz w:val="20"/>
          <w:szCs w:val="20"/>
        </w:rPr>
        <w: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150:697-702.</w:t>
      </w:r>
    </w:p>
    <w:p w:rsidR="00EB2BF6" w:rsidRPr="007453A0" w:rsidRDefault="00B34A37" w:rsidP="007453A0">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lang w:bidi="ar-EG"/>
        </w:rPr>
      </w:pPr>
      <w:r w:rsidRPr="007453A0">
        <w:rPr>
          <w:rFonts w:ascii="Times New Roman" w:hAnsi="Times New Roman" w:cs="Times New Roman"/>
          <w:bCs/>
          <w:sz w:val="20"/>
          <w:szCs w:val="20"/>
        </w:rPr>
        <w:t>Zhang,</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M.,</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Yuan,</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B.,</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and</w:t>
      </w:r>
      <w:r w:rsidR="00C32DD1" w:rsidRPr="007453A0">
        <w:rPr>
          <w:rFonts w:ascii="Times New Roman" w:hAnsi="Times New Roman" w:cs="Times New Roman"/>
          <w:bCs/>
          <w:sz w:val="20"/>
          <w:szCs w:val="20"/>
        </w:rPr>
        <w:t xml:space="preserve"> </w:t>
      </w:r>
      <w:proofErr w:type="spellStart"/>
      <w:r w:rsidRPr="007453A0">
        <w:rPr>
          <w:rFonts w:ascii="Times New Roman" w:hAnsi="Times New Roman" w:cs="Times New Roman"/>
          <w:bCs/>
          <w:sz w:val="20"/>
          <w:szCs w:val="20"/>
        </w:rPr>
        <w:t>Leng</w:t>
      </w:r>
      <w:proofErr w:type="spellEnd"/>
      <w:r w:rsidRPr="007453A0">
        <w:rPr>
          <w:rFonts w:ascii="Times New Roman" w:hAnsi="Times New Roman" w:cs="Times New Roman"/>
          <w:bCs/>
          <w:sz w:val="20"/>
          <w:szCs w:val="20"/>
        </w:rPr>
        <w:t>,</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P.</w:t>
      </w:r>
      <w:r w:rsidR="00C32DD1" w:rsidRPr="007453A0">
        <w:rPr>
          <w:rFonts w:ascii="Times New Roman" w:hAnsi="Times New Roman" w:cs="Times New Roman"/>
          <w:bCs/>
          <w:sz w:val="20"/>
          <w:szCs w:val="20"/>
        </w:rPr>
        <w:t xml:space="preserve"> </w:t>
      </w:r>
      <w:r w:rsidRPr="007453A0">
        <w:rPr>
          <w:rFonts w:ascii="Times New Roman" w:hAnsi="Times New Roman" w:cs="Times New Roman"/>
          <w:bCs/>
          <w:sz w:val="20"/>
          <w:szCs w:val="20"/>
        </w:rPr>
        <w:t>(2009):</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The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role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ABA</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in</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triggering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ethylene</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biosynthesis</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and</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ripening</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tomato</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fruit.</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Journal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of</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Experimental</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Botany,</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60</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(6),</w:t>
      </w:r>
      <w:r w:rsidR="00C32DD1" w:rsidRPr="007453A0">
        <w:rPr>
          <w:rFonts w:ascii="Times New Roman" w:hAnsi="Times New Roman" w:cs="Times New Roman"/>
          <w:sz w:val="20"/>
          <w:szCs w:val="20"/>
        </w:rPr>
        <w:t xml:space="preserve"> </w:t>
      </w:r>
      <w:r w:rsidRPr="007453A0">
        <w:rPr>
          <w:rFonts w:ascii="Times New Roman" w:hAnsi="Times New Roman" w:cs="Times New Roman"/>
          <w:sz w:val="20"/>
          <w:szCs w:val="20"/>
        </w:rPr>
        <w:t>1579-1588.</w:t>
      </w:r>
    </w:p>
    <w:p w:rsidR="007453A0" w:rsidRPr="007453A0" w:rsidRDefault="007453A0" w:rsidP="007453A0">
      <w:pPr>
        <w:bidi w:val="0"/>
        <w:snapToGrid w:val="0"/>
        <w:ind w:left="425" w:hanging="425"/>
        <w:jc w:val="both"/>
        <w:rPr>
          <w:rFonts w:cs="Times New Roman"/>
          <w:sz w:val="20"/>
          <w:szCs w:val="20"/>
          <w:lang w:bidi="ar-EG"/>
        </w:rPr>
        <w:sectPr w:rsidR="007453A0" w:rsidRPr="007453A0" w:rsidSect="00D70569">
          <w:type w:val="continuous"/>
          <w:pgSz w:w="12242" w:h="15842" w:code="1"/>
          <w:pgMar w:top="1440" w:right="1440" w:bottom="1440" w:left="1440" w:header="720" w:footer="720" w:gutter="0"/>
          <w:cols w:num="2" w:space="800"/>
          <w:docGrid w:linePitch="435"/>
        </w:sectPr>
      </w:pPr>
    </w:p>
    <w:p w:rsidR="00EB2BF6" w:rsidRPr="007453A0" w:rsidRDefault="003F591C" w:rsidP="007453A0">
      <w:pPr>
        <w:bidi w:val="0"/>
        <w:snapToGrid w:val="0"/>
        <w:ind w:left="425" w:hanging="425"/>
        <w:jc w:val="both"/>
        <w:rPr>
          <w:rFonts w:cs="Times New Roman"/>
          <w:sz w:val="20"/>
          <w:szCs w:val="20"/>
          <w:lang w:eastAsia="zh-CN" w:bidi="ar-EG"/>
        </w:rPr>
      </w:pPr>
      <w:r>
        <w:rPr>
          <w:rFonts w:cs="Times New Roman" w:hint="eastAsia"/>
          <w:sz w:val="20"/>
          <w:szCs w:val="20"/>
          <w:lang w:eastAsia="zh-CN" w:bidi="ar-EG"/>
        </w:rPr>
        <w:lastRenderedPageBreak/>
        <w:t xml:space="preserve"> </w:t>
      </w:r>
    </w:p>
    <w:p w:rsidR="00C32DD1" w:rsidRPr="007453A0" w:rsidRDefault="00C32DD1" w:rsidP="007453A0">
      <w:pPr>
        <w:bidi w:val="0"/>
        <w:snapToGrid w:val="0"/>
        <w:ind w:left="425" w:hanging="425"/>
        <w:jc w:val="both"/>
        <w:rPr>
          <w:rFonts w:cs="Times New Roman"/>
          <w:sz w:val="20"/>
          <w:szCs w:val="18"/>
          <w:lang w:eastAsia="zh-CN" w:bidi="ar-EG"/>
        </w:rPr>
      </w:pPr>
    </w:p>
    <w:p w:rsidR="007453A0" w:rsidRPr="00C32DD1" w:rsidRDefault="007453A0" w:rsidP="007453A0">
      <w:pPr>
        <w:bidi w:val="0"/>
        <w:snapToGrid w:val="0"/>
        <w:ind w:left="425" w:hanging="425"/>
        <w:jc w:val="both"/>
        <w:rPr>
          <w:rFonts w:cs="Times New Roman"/>
          <w:sz w:val="20"/>
          <w:szCs w:val="18"/>
          <w:lang w:eastAsia="zh-CN" w:bidi="ar-EG"/>
        </w:rPr>
      </w:pPr>
    </w:p>
    <w:p w:rsidR="00B42F28" w:rsidRPr="00C32DD1" w:rsidRDefault="00C32DD1" w:rsidP="007453A0">
      <w:pPr>
        <w:bidi w:val="0"/>
        <w:snapToGrid w:val="0"/>
        <w:ind w:left="425" w:hanging="425"/>
        <w:jc w:val="both"/>
        <w:rPr>
          <w:rFonts w:cs="Times New Roman"/>
          <w:sz w:val="20"/>
          <w:szCs w:val="18"/>
          <w:lang w:bidi="ar-EG"/>
        </w:rPr>
      </w:pPr>
      <w:r w:rsidRPr="00C32DD1">
        <w:rPr>
          <w:rFonts w:cs="Times New Roman"/>
          <w:sz w:val="20"/>
          <w:szCs w:val="18"/>
          <w:lang w:bidi="ar-EG"/>
        </w:rPr>
        <w:t>12/20/2017</w:t>
      </w:r>
    </w:p>
    <w:sectPr w:rsidR="00B42F28" w:rsidRPr="00C32DD1" w:rsidSect="00C32DD1">
      <w:type w:val="continuous"/>
      <w:pgSz w:w="12242" w:h="15842" w:code="1"/>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B5B" w:rsidRDefault="00534B5B">
      <w:r>
        <w:separator/>
      </w:r>
    </w:p>
  </w:endnote>
  <w:endnote w:type="continuationSeparator" w:id="0">
    <w:p w:rsidR="00534B5B" w:rsidRDefault="00534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CA" w:rsidRPr="00D70569" w:rsidRDefault="00BD3632" w:rsidP="00D70569">
    <w:pPr>
      <w:bidi w:val="0"/>
      <w:jc w:val="center"/>
      <w:rPr>
        <w:rFonts w:cs="Times New Roman"/>
        <w:sz w:val="20"/>
      </w:rPr>
    </w:pPr>
    <w:r w:rsidRPr="00D70569">
      <w:rPr>
        <w:rFonts w:cs="Times New Roman"/>
        <w:sz w:val="20"/>
      </w:rPr>
      <w:fldChar w:fldCharType="begin"/>
    </w:r>
    <w:r w:rsidR="00D70569" w:rsidRPr="00D70569">
      <w:rPr>
        <w:rFonts w:cs="Times New Roman"/>
        <w:sz w:val="20"/>
      </w:rPr>
      <w:instrText xml:space="preserve"> page </w:instrText>
    </w:r>
    <w:r w:rsidRPr="00D70569">
      <w:rPr>
        <w:rFonts w:cs="Times New Roman"/>
        <w:sz w:val="20"/>
      </w:rPr>
      <w:fldChar w:fldCharType="separate"/>
    </w:r>
    <w:r w:rsidR="00B95B91">
      <w:rPr>
        <w:rFonts w:cs="Times New Roman"/>
        <w:noProof/>
        <w:sz w:val="20"/>
      </w:rPr>
      <w:t>102</w:t>
    </w:r>
    <w:r w:rsidRPr="00D70569">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B5B" w:rsidRDefault="00534B5B">
      <w:r>
        <w:separator/>
      </w:r>
    </w:p>
  </w:footnote>
  <w:footnote w:type="continuationSeparator" w:id="0">
    <w:p w:rsidR="00534B5B" w:rsidRDefault="00534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569" w:rsidRPr="00D70569" w:rsidRDefault="00D70569" w:rsidP="00D70569">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D70569">
      <w:rPr>
        <w:rFonts w:cs="Times New Roman" w:hint="eastAsia"/>
        <w:sz w:val="20"/>
        <w:szCs w:val="20"/>
      </w:rPr>
      <w:tab/>
    </w:r>
    <w:r w:rsidRPr="00D70569">
      <w:rPr>
        <w:rFonts w:cs="Times New Roman"/>
        <w:sz w:val="20"/>
        <w:szCs w:val="20"/>
      </w:rPr>
      <w:t>New York Science Journal 201</w:t>
    </w:r>
    <w:r w:rsidRPr="00D70569">
      <w:rPr>
        <w:rFonts w:cs="Times New Roman" w:hint="eastAsia"/>
        <w:sz w:val="20"/>
        <w:szCs w:val="20"/>
      </w:rPr>
      <w:t>7</w:t>
    </w:r>
    <w:r w:rsidRPr="00D70569">
      <w:rPr>
        <w:rFonts w:cs="Times New Roman"/>
        <w:sz w:val="20"/>
        <w:szCs w:val="20"/>
      </w:rPr>
      <w:t>;</w:t>
    </w:r>
    <w:r w:rsidRPr="00D70569">
      <w:rPr>
        <w:rFonts w:cs="Times New Roman" w:hint="eastAsia"/>
        <w:sz w:val="20"/>
        <w:szCs w:val="20"/>
      </w:rPr>
      <w:t>10</w:t>
    </w:r>
    <w:r w:rsidRPr="00D70569">
      <w:rPr>
        <w:rFonts w:cs="Times New Roman"/>
        <w:sz w:val="20"/>
        <w:szCs w:val="20"/>
      </w:rPr>
      <w:t>(</w:t>
    </w:r>
    <w:r w:rsidRPr="00D70569">
      <w:rPr>
        <w:rFonts w:cs="Times New Roman" w:hint="eastAsia"/>
        <w:sz w:val="20"/>
        <w:szCs w:val="20"/>
      </w:rPr>
      <w:t>12</w:t>
    </w:r>
    <w:r w:rsidRPr="00D70569">
      <w:rPr>
        <w:rFonts w:cs="Times New Roman"/>
        <w:sz w:val="20"/>
        <w:szCs w:val="20"/>
      </w:rPr>
      <w:t>)</w:t>
    </w:r>
    <w:r w:rsidRPr="00D70569">
      <w:rPr>
        <w:rFonts w:cs="Times New Roman"/>
        <w:iCs/>
        <w:sz w:val="20"/>
        <w:szCs w:val="20"/>
      </w:rPr>
      <w:t xml:space="preserve">     </w:t>
    </w:r>
    <w:r w:rsidRPr="00D70569">
      <w:rPr>
        <w:rFonts w:cs="Times New Roman" w:hint="eastAsia"/>
        <w:iCs/>
        <w:sz w:val="20"/>
        <w:szCs w:val="20"/>
      </w:rPr>
      <w:tab/>
    </w:r>
    <w:r w:rsidRPr="00D70569">
      <w:rPr>
        <w:rFonts w:cs="Times New Roman"/>
        <w:iCs/>
        <w:sz w:val="20"/>
        <w:szCs w:val="20"/>
      </w:rPr>
      <w:t xml:space="preserve"> </w:t>
    </w:r>
    <w:r w:rsidRPr="00D70569">
      <w:rPr>
        <w:rFonts w:cs="Times New Roman" w:hint="eastAsia"/>
        <w:iCs/>
        <w:sz w:val="20"/>
        <w:szCs w:val="20"/>
      </w:rPr>
      <w:t xml:space="preserve"> </w:t>
    </w:r>
    <w:r w:rsidRPr="00D70569">
      <w:rPr>
        <w:rFonts w:cs="Times New Roman"/>
        <w:iCs/>
        <w:sz w:val="20"/>
        <w:szCs w:val="20"/>
      </w:rPr>
      <w:t xml:space="preserve">   </w:t>
    </w:r>
    <w:hyperlink r:id="rId1" w:history="1">
      <w:r w:rsidRPr="00D70569">
        <w:rPr>
          <w:rStyle w:val="Hyperlink"/>
          <w:rFonts w:cs="Times New Roman"/>
          <w:sz w:val="20"/>
          <w:szCs w:val="20"/>
        </w:rPr>
        <w:t>http://www.sciencepub.net/newyork</w:t>
      </w:r>
    </w:hyperlink>
  </w:p>
  <w:p w:rsidR="00D70569" w:rsidRPr="00D70569" w:rsidRDefault="00D70569" w:rsidP="00D70569">
    <w:pPr>
      <w:tabs>
        <w:tab w:val="left" w:pos="851"/>
        <w:tab w:val="left" w:pos="7200"/>
        <w:tab w:val="right" w:pos="8364"/>
      </w:tabs>
      <w:bidi w:val="0"/>
      <w:adjustRightInd w:val="0"/>
      <w:snapToGrid w:val="0"/>
      <w:jc w:val="both"/>
      <w:rPr>
        <w:rFonts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731D"/>
    <w:multiLevelType w:val="hybridMultilevel"/>
    <w:tmpl w:val="24E858FC"/>
    <w:lvl w:ilvl="0" w:tplc="2228D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A2559"/>
    <w:multiLevelType w:val="hybridMultilevel"/>
    <w:tmpl w:val="200A974A"/>
    <w:lvl w:ilvl="0" w:tplc="966C3D9C">
      <w:start w:val="1"/>
      <w:numFmt w:val="decimal"/>
      <w:lvlText w:val="%1."/>
      <w:lvlJc w:val="left"/>
      <w:pPr>
        <w:ind w:left="420" w:hanging="420"/>
      </w:pPr>
      <w:rPr>
        <w:rFonts w:ascii="Times New Roman" w:hAnsi="Times New Roman" w:cs="Times New Roman"/>
        <w:spacing w:val="0"/>
        <w:w w:val="100"/>
        <w:kern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CA4BFB"/>
    <w:multiLevelType w:val="hybridMultilevel"/>
    <w:tmpl w:val="F6106A2E"/>
    <w:lvl w:ilvl="0" w:tplc="D664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53D30"/>
    <w:multiLevelType w:val="hybridMultilevel"/>
    <w:tmpl w:val="FCC80B4E"/>
    <w:lvl w:ilvl="0" w:tplc="310C015E">
      <w:start w:val="1"/>
      <w:numFmt w:val="decimal"/>
      <w:lvlText w:val="%1-"/>
      <w:lvlJc w:val="left"/>
      <w:pPr>
        <w:tabs>
          <w:tab w:val="num" w:pos="825"/>
        </w:tabs>
        <w:ind w:left="825" w:hanging="46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DB196D"/>
    <w:multiLevelType w:val="hybridMultilevel"/>
    <w:tmpl w:val="C7A20534"/>
    <w:lvl w:ilvl="0" w:tplc="7218864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BC3D16"/>
    <w:multiLevelType w:val="hybridMultilevel"/>
    <w:tmpl w:val="36CA5160"/>
    <w:lvl w:ilvl="0" w:tplc="25BCF9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CB7758"/>
    <w:multiLevelType w:val="hybridMultilevel"/>
    <w:tmpl w:val="40DCBD9A"/>
    <w:lvl w:ilvl="0" w:tplc="0602F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8300F5"/>
    <w:multiLevelType w:val="hybridMultilevel"/>
    <w:tmpl w:val="52E6A474"/>
    <w:lvl w:ilvl="0" w:tplc="645CA94E">
      <w:start w:val="1"/>
      <w:numFmt w:val="decimal"/>
      <w:lvlText w:val="%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760265"/>
    <w:multiLevelType w:val="hybridMultilevel"/>
    <w:tmpl w:val="61905432"/>
    <w:lvl w:ilvl="0" w:tplc="17CA1F9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712C74"/>
    <w:multiLevelType w:val="hybridMultilevel"/>
    <w:tmpl w:val="62D647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32391C"/>
    <w:multiLevelType w:val="hybridMultilevel"/>
    <w:tmpl w:val="E5520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3E25D6"/>
    <w:multiLevelType w:val="hybridMultilevel"/>
    <w:tmpl w:val="B8424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E45D0E"/>
    <w:multiLevelType w:val="hybridMultilevel"/>
    <w:tmpl w:val="34540B00"/>
    <w:lvl w:ilvl="0" w:tplc="2522F7A6">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B823CE"/>
    <w:multiLevelType w:val="hybridMultilevel"/>
    <w:tmpl w:val="AAC02558"/>
    <w:lvl w:ilvl="0" w:tplc="C8DEAA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12"/>
  </w:num>
  <w:num w:numId="4">
    <w:abstractNumId w:val="13"/>
  </w:num>
  <w:num w:numId="5">
    <w:abstractNumId w:val="4"/>
  </w:num>
  <w:num w:numId="6">
    <w:abstractNumId w:val="9"/>
  </w:num>
  <w:num w:numId="7">
    <w:abstractNumId w:val="10"/>
  </w:num>
  <w:num w:numId="8">
    <w:abstractNumId w:val="7"/>
  </w:num>
  <w:num w:numId="9">
    <w:abstractNumId w:val="3"/>
  </w:num>
  <w:num w:numId="10">
    <w:abstractNumId w:val="0"/>
  </w:num>
  <w:num w:numId="11">
    <w:abstractNumId w:val="11"/>
  </w:num>
  <w:num w:numId="12">
    <w:abstractNumId w:val="2"/>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6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docVars>
    <w:docVar w:name="dgnword-drafile" w:val="C:\Users\Daly\AppData\Local\Temp\dra8119.tmp"/>
  </w:docVars>
  <w:rsids>
    <w:rsidRoot w:val="00EF0D32"/>
    <w:rsid w:val="000039E0"/>
    <w:rsid w:val="000602CA"/>
    <w:rsid w:val="000636E9"/>
    <w:rsid w:val="00063A84"/>
    <w:rsid w:val="000645BF"/>
    <w:rsid w:val="00077996"/>
    <w:rsid w:val="00085B22"/>
    <w:rsid w:val="00095413"/>
    <w:rsid w:val="000F5536"/>
    <w:rsid w:val="0011467D"/>
    <w:rsid w:val="00121010"/>
    <w:rsid w:val="001235A6"/>
    <w:rsid w:val="001343CA"/>
    <w:rsid w:val="00144FF0"/>
    <w:rsid w:val="001609C2"/>
    <w:rsid w:val="00160E2B"/>
    <w:rsid w:val="00172DD5"/>
    <w:rsid w:val="001916D2"/>
    <w:rsid w:val="001A1013"/>
    <w:rsid w:val="001F09DD"/>
    <w:rsid w:val="0022184D"/>
    <w:rsid w:val="00240537"/>
    <w:rsid w:val="00255C0E"/>
    <w:rsid w:val="0026321E"/>
    <w:rsid w:val="00272CC3"/>
    <w:rsid w:val="0028021D"/>
    <w:rsid w:val="002D247A"/>
    <w:rsid w:val="002D6E21"/>
    <w:rsid w:val="002E14BF"/>
    <w:rsid w:val="0031008A"/>
    <w:rsid w:val="00357F5F"/>
    <w:rsid w:val="00372987"/>
    <w:rsid w:val="0038097F"/>
    <w:rsid w:val="00390B71"/>
    <w:rsid w:val="00391474"/>
    <w:rsid w:val="003A75F0"/>
    <w:rsid w:val="003B6A9A"/>
    <w:rsid w:val="003C0613"/>
    <w:rsid w:val="003E3D49"/>
    <w:rsid w:val="003F591C"/>
    <w:rsid w:val="00406FA5"/>
    <w:rsid w:val="00450A27"/>
    <w:rsid w:val="004540FE"/>
    <w:rsid w:val="00460889"/>
    <w:rsid w:val="004A2D3F"/>
    <w:rsid w:val="004A793A"/>
    <w:rsid w:val="004A79C5"/>
    <w:rsid w:val="004C0541"/>
    <w:rsid w:val="004C5051"/>
    <w:rsid w:val="004D20A5"/>
    <w:rsid w:val="004D5001"/>
    <w:rsid w:val="004F14EC"/>
    <w:rsid w:val="00521FA0"/>
    <w:rsid w:val="00534B5B"/>
    <w:rsid w:val="00536239"/>
    <w:rsid w:val="00541D81"/>
    <w:rsid w:val="005532FD"/>
    <w:rsid w:val="00584C00"/>
    <w:rsid w:val="00591B3B"/>
    <w:rsid w:val="005A00FC"/>
    <w:rsid w:val="005A4B63"/>
    <w:rsid w:val="005D04FD"/>
    <w:rsid w:val="005E6C4E"/>
    <w:rsid w:val="005F30E9"/>
    <w:rsid w:val="005F31CE"/>
    <w:rsid w:val="005F5ED4"/>
    <w:rsid w:val="00604416"/>
    <w:rsid w:val="00607888"/>
    <w:rsid w:val="00632D43"/>
    <w:rsid w:val="00652471"/>
    <w:rsid w:val="00654D72"/>
    <w:rsid w:val="006816B6"/>
    <w:rsid w:val="00694A6F"/>
    <w:rsid w:val="00697F86"/>
    <w:rsid w:val="006B40DD"/>
    <w:rsid w:val="006F4C74"/>
    <w:rsid w:val="007004A0"/>
    <w:rsid w:val="0071629E"/>
    <w:rsid w:val="00722473"/>
    <w:rsid w:val="00723060"/>
    <w:rsid w:val="007266A3"/>
    <w:rsid w:val="007453A0"/>
    <w:rsid w:val="00753CD7"/>
    <w:rsid w:val="00775665"/>
    <w:rsid w:val="00780687"/>
    <w:rsid w:val="00797B2A"/>
    <w:rsid w:val="007D6875"/>
    <w:rsid w:val="007F58CD"/>
    <w:rsid w:val="00801A5A"/>
    <w:rsid w:val="00835327"/>
    <w:rsid w:val="00865518"/>
    <w:rsid w:val="00865986"/>
    <w:rsid w:val="00871064"/>
    <w:rsid w:val="008B475E"/>
    <w:rsid w:val="008C07BC"/>
    <w:rsid w:val="008D0603"/>
    <w:rsid w:val="008D77FA"/>
    <w:rsid w:val="008F6A6F"/>
    <w:rsid w:val="0090297E"/>
    <w:rsid w:val="00927F1B"/>
    <w:rsid w:val="00941446"/>
    <w:rsid w:val="00944BF3"/>
    <w:rsid w:val="00970B80"/>
    <w:rsid w:val="00977365"/>
    <w:rsid w:val="009D7148"/>
    <w:rsid w:val="009F2A0B"/>
    <w:rsid w:val="00A06A40"/>
    <w:rsid w:val="00A32473"/>
    <w:rsid w:val="00A33BCC"/>
    <w:rsid w:val="00A821D3"/>
    <w:rsid w:val="00AA2168"/>
    <w:rsid w:val="00AE4B38"/>
    <w:rsid w:val="00B15BD5"/>
    <w:rsid w:val="00B2331C"/>
    <w:rsid w:val="00B27BDF"/>
    <w:rsid w:val="00B31457"/>
    <w:rsid w:val="00B34A37"/>
    <w:rsid w:val="00B42F28"/>
    <w:rsid w:val="00B543E8"/>
    <w:rsid w:val="00B95B91"/>
    <w:rsid w:val="00BA081F"/>
    <w:rsid w:val="00BA5482"/>
    <w:rsid w:val="00BD2937"/>
    <w:rsid w:val="00BD3632"/>
    <w:rsid w:val="00BD569D"/>
    <w:rsid w:val="00C32DD1"/>
    <w:rsid w:val="00C57C11"/>
    <w:rsid w:val="00C85320"/>
    <w:rsid w:val="00CA4085"/>
    <w:rsid w:val="00CA6C38"/>
    <w:rsid w:val="00CB4F4C"/>
    <w:rsid w:val="00CB7D17"/>
    <w:rsid w:val="00CE6807"/>
    <w:rsid w:val="00CE6F3F"/>
    <w:rsid w:val="00D01AE9"/>
    <w:rsid w:val="00D15BA4"/>
    <w:rsid w:val="00D2657D"/>
    <w:rsid w:val="00D432D8"/>
    <w:rsid w:val="00D5656A"/>
    <w:rsid w:val="00D66332"/>
    <w:rsid w:val="00D70569"/>
    <w:rsid w:val="00D81C0F"/>
    <w:rsid w:val="00DA1574"/>
    <w:rsid w:val="00DA231A"/>
    <w:rsid w:val="00DB5086"/>
    <w:rsid w:val="00DC4844"/>
    <w:rsid w:val="00DE1AB4"/>
    <w:rsid w:val="00DE5A59"/>
    <w:rsid w:val="00DF7CCD"/>
    <w:rsid w:val="00E11420"/>
    <w:rsid w:val="00E1593E"/>
    <w:rsid w:val="00E82B09"/>
    <w:rsid w:val="00E85383"/>
    <w:rsid w:val="00EA5C52"/>
    <w:rsid w:val="00EB2BF6"/>
    <w:rsid w:val="00EC20FA"/>
    <w:rsid w:val="00EF0D32"/>
    <w:rsid w:val="00EF2D23"/>
    <w:rsid w:val="00EF6799"/>
    <w:rsid w:val="00F02949"/>
    <w:rsid w:val="00F23820"/>
    <w:rsid w:val="00F23BA4"/>
    <w:rsid w:val="00F510F5"/>
    <w:rsid w:val="00F5439A"/>
    <w:rsid w:val="00F669F9"/>
    <w:rsid w:val="00F81A1B"/>
    <w:rsid w:val="00F87050"/>
    <w:rsid w:val="00FA6207"/>
    <w:rsid w:val="00FD6EEA"/>
    <w:rsid w:val="00FE1980"/>
    <w:rsid w:val="00FE4C8E"/>
    <w:rsid w:val="00FE66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603"/>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0D32"/>
    <w:rPr>
      <w:color w:val="0000FF"/>
      <w:u w:val="single"/>
    </w:rPr>
  </w:style>
  <w:style w:type="table" w:styleId="TableGrid">
    <w:name w:val="Table Grid"/>
    <w:basedOn w:val="TableNormal"/>
    <w:rsid w:val="00CB4F4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E14BF"/>
    <w:pPr>
      <w:tabs>
        <w:tab w:val="center" w:pos="4153"/>
        <w:tab w:val="right" w:pos="8306"/>
      </w:tabs>
    </w:pPr>
  </w:style>
  <w:style w:type="character" w:styleId="PageNumber">
    <w:name w:val="page number"/>
    <w:basedOn w:val="DefaultParagraphFont"/>
    <w:rsid w:val="002E14BF"/>
  </w:style>
  <w:style w:type="paragraph" w:styleId="Header">
    <w:name w:val="header"/>
    <w:basedOn w:val="Normal"/>
    <w:rsid w:val="002E14BF"/>
    <w:pPr>
      <w:tabs>
        <w:tab w:val="center" w:pos="4153"/>
        <w:tab w:val="right" w:pos="8306"/>
      </w:tabs>
    </w:pPr>
  </w:style>
  <w:style w:type="paragraph" w:customStyle="1" w:styleId="TableParagraph">
    <w:name w:val="Table Paragraph"/>
    <w:basedOn w:val="Normal"/>
    <w:uiPriority w:val="1"/>
    <w:qFormat/>
    <w:rsid w:val="003C0613"/>
    <w:pPr>
      <w:widowControl w:val="0"/>
      <w:bidi w:val="0"/>
    </w:pPr>
    <w:rPr>
      <w:rFonts w:ascii="Calibri" w:eastAsia="Calibri" w:hAnsi="Calibri" w:cs="Arial"/>
      <w:sz w:val="22"/>
      <w:szCs w:val="22"/>
    </w:rPr>
  </w:style>
  <w:style w:type="paragraph" w:customStyle="1" w:styleId="FR1">
    <w:name w:val="FR1"/>
    <w:rsid w:val="00654D72"/>
    <w:pPr>
      <w:widowControl w:val="0"/>
      <w:autoSpaceDE w:val="0"/>
      <w:autoSpaceDN w:val="0"/>
      <w:adjustRightInd w:val="0"/>
    </w:pPr>
    <w:rPr>
      <w:rFonts w:ascii="Arial" w:hAnsi="Arial" w:cs="Arial"/>
      <w:sz w:val="48"/>
      <w:szCs w:val="48"/>
      <w:lang w:eastAsia="en-US"/>
    </w:rPr>
  </w:style>
  <w:style w:type="paragraph" w:customStyle="1" w:styleId="FR2">
    <w:name w:val="FR2"/>
    <w:rsid w:val="00654D72"/>
    <w:pPr>
      <w:widowControl w:val="0"/>
      <w:autoSpaceDE w:val="0"/>
      <w:autoSpaceDN w:val="0"/>
      <w:adjustRightInd w:val="0"/>
      <w:spacing w:before="600"/>
    </w:pPr>
    <w:rPr>
      <w:rFonts w:ascii="Arial" w:hAnsi="Arial" w:cs="Arial"/>
      <w:sz w:val="44"/>
      <w:szCs w:val="44"/>
      <w:lang w:eastAsia="en-US"/>
    </w:rPr>
  </w:style>
  <w:style w:type="paragraph" w:styleId="BalloonText">
    <w:name w:val="Balloon Text"/>
    <w:basedOn w:val="Normal"/>
    <w:link w:val="BalloonTextChar"/>
    <w:rsid w:val="004D20A5"/>
    <w:rPr>
      <w:rFonts w:ascii="Segoe UI" w:hAnsi="Segoe UI" w:cs="Times New Roman"/>
      <w:sz w:val="18"/>
      <w:szCs w:val="18"/>
    </w:rPr>
  </w:style>
  <w:style w:type="character" w:customStyle="1" w:styleId="BalloonTextChar">
    <w:name w:val="Balloon Text Char"/>
    <w:link w:val="BalloonText"/>
    <w:rsid w:val="004D20A5"/>
    <w:rPr>
      <w:rFonts w:ascii="Segoe UI" w:hAnsi="Segoe UI" w:cs="Segoe UI"/>
      <w:sz w:val="18"/>
      <w:szCs w:val="18"/>
    </w:rPr>
  </w:style>
  <w:style w:type="paragraph" w:customStyle="1" w:styleId="Style">
    <w:name w:val="Style"/>
    <w:rsid w:val="00372987"/>
    <w:pPr>
      <w:widowControl w:val="0"/>
      <w:autoSpaceDE w:val="0"/>
      <w:autoSpaceDN w:val="0"/>
      <w:adjustRightInd w:val="0"/>
    </w:pPr>
    <w:rPr>
      <w:rFonts w:ascii="Arial" w:hAnsi="Arial" w:cs="Arial"/>
      <w:sz w:val="24"/>
      <w:szCs w:val="24"/>
      <w:lang w:eastAsia="en-US"/>
    </w:rPr>
  </w:style>
  <w:style w:type="paragraph" w:styleId="ListParagraph">
    <w:name w:val="List Paragraph"/>
    <w:basedOn w:val="Normal"/>
    <w:uiPriority w:val="34"/>
    <w:qFormat/>
    <w:rsid w:val="001235A6"/>
    <w:pPr>
      <w:spacing w:after="200" w:line="276" w:lineRule="auto"/>
      <w:ind w:left="720"/>
      <w:contextualSpacing/>
    </w:pPr>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20218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issalfadel@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nys101217.11"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72B0B-4EBC-4A3F-B196-DCB8398B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7635</Words>
  <Characters>43526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RESPONSE OF SUPERIOR GRAPEVINES TO SPRAYING SOME ANTIOXIDANTS</vt:lpstr>
    </vt:vector>
  </TitlesOfParts>
  <Company>Viettel Corporation</Company>
  <LinksUpToDate>false</LinksUpToDate>
  <CharactersWithSpaces>51059</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7929930</vt:i4>
      </vt:variant>
      <vt:variant>
        <vt:i4>0</vt:i4>
      </vt:variant>
      <vt:variant>
        <vt:i4>0</vt:i4>
      </vt:variant>
      <vt:variant>
        <vt:i4>5</vt:i4>
      </vt:variant>
      <vt:variant>
        <vt:lpwstr>mailto:faissalfadel@yahoo.com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OF SUPERIOR GRAPEVINES TO SPRAYING SOME ANTIOXIDANTS</dc:title>
  <dc:creator>Se7ven</dc:creator>
  <cp:lastModifiedBy>Administrator</cp:lastModifiedBy>
  <cp:revision>3</cp:revision>
  <cp:lastPrinted>2017-04-10T23:39:00Z</cp:lastPrinted>
  <dcterms:created xsi:type="dcterms:W3CDTF">2017-12-24T14:41:00Z</dcterms:created>
  <dcterms:modified xsi:type="dcterms:W3CDTF">2017-12-25T02:52:00Z</dcterms:modified>
</cp:coreProperties>
</file>