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5E" w:rsidRPr="00EC5CD6" w:rsidRDefault="00951FE0" w:rsidP="00EC5CD6">
      <w:pPr>
        <w:snapToGrid w:val="0"/>
        <w:jc w:val="center"/>
        <w:rPr>
          <w:rFonts w:ascii="Times New Roman" w:eastAsiaTheme="minorEastAsia" w:hAnsi="Times New Roman"/>
          <w:b/>
          <w:kern w:val="0"/>
          <w:sz w:val="20"/>
          <w:szCs w:val="20"/>
          <w:lang w:eastAsia="zh-CN"/>
        </w:rPr>
      </w:pPr>
      <w:r w:rsidRPr="00EC5CD6">
        <w:rPr>
          <w:rFonts w:ascii="Times New Roman" w:hAnsi="Times New Roman"/>
          <w:b/>
          <w:kern w:val="0"/>
          <w:sz w:val="20"/>
          <w:szCs w:val="20"/>
        </w:rPr>
        <w:t xml:space="preserve">Radio-chemotherapy with </w:t>
      </w:r>
      <w:proofErr w:type="spellStart"/>
      <w:r w:rsidRPr="00EC5CD6">
        <w:rPr>
          <w:rFonts w:ascii="Times New Roman" w:hAnsi="Times New Roman"/>
          <w:b/>
          <w:kern w:val="0"/>
          <w:sz w:val="20"/>
          <w:szCs w:val="20"/>
        </w:rPr>
        <w:t>Cisplatin</w:t>
      </w:r>
      <w:proofErr w:type="spellEnd"/>
      <w:r w:rsidRPr="00EC5CD6">
        <w:rPr>
          <w:rFonts w:ascii="Times New Roman" w:hAnsi="Times New Roman"/>
          <w:b/>
          <w:kern w:val="0"/>
          <w:sz w:val="20"/>
          <w:szCs w:val="20"/>
        </w:rPr>
        <w:t xml:space="preserve">, 5-Fluorouracil and </w:t>
      </w:r>
      <w:proofErr w:type="spellStart"/>
      <w:r w:rsidRPr="00EC5CD6">
        <w:rPr>
          <w:rFonts w:ascii="Times New Roman" w:hAnsi="Times New Roman"/>
          <w:b/>
          <w:kern w:val="0"/>
          <w:sz w:val="20"/>
          <w:szCs w:val="20"/>
        </w:rPr>
        <w:t>Cetuximab</w:t>
      </w:r>
      <w:proofErr w:type="spellEnd"/>
      <w:r w:rsidRPr="00EC5CD6">
        <w:rPr>
          <w:rFonts w:ascii="Times New Roman" w:hAnsi="Times New Roman"/>
          <w:b/>
          <w:kern w:val="0"/>
          <w:sz w:val="20"/>
          <w:szCs w:val="20"/>
        </w:rPr>
        <w:t xml:space="preserve"> for patients with locally advanced esophageal cancers</w:t>
      </w:r>
    </w:p>
    <w:p w:rsidR="00CF535E" w:rsidRPr="00EC5CD6" w:rsidRDefault="00CF535E" w:rsidP="00EC5CD6">
      <w:pPr>
        <w:snapToGrid w:val="0"/>
        <w:jc w:val="center"/>
        <w:rPr>
          <w:rFonts w:ascii="Times New Roman" w:eastAsiaTheme="minorEastAsia" w:hAnsi="Times New Roman"/>
          <w:b/>
          <w:kern w:val="0"/>
          <w:sz w:val="20"/>
          <w:szCs w:val="20"/>
          <w:lang w:eastAsia="zh-CN"/>
        </w:rPr>
      </w:pPr>
    </w:p>
    <w:p w:rsidR="00CF535E" w:rsidRPr="00EC5CD6" w:rsidRDefault="00951FE0" w:rsidP="00EC5CD6">
      <w:pPr>
        <w:snapToGrid w:val="0"/>
        <w:jc w:val="center"/>
        <w:rPr>
          <w:rFonts w:ascii="Times New Roman" w:eastAsiaTheme="minorEastAsia" w:hAnsi="Times New Roman"/>
          <w:kern w:val="0"/>
          <w:sz w:val="20"/>
          <w:szCs w:val="20"/>
          <w:vertAlign w:val="superscript"/>
          <w:lang w:eastAsia="zh-CN"/>
        </w:rPr>
      </w:pPr>
      <w:proofErr w:type="spellStart"/>
      <w:r w:rsidRPr="00EC5CD6">
        <w:rPr>
          <w:rFonts w:ascii="Times New Roman" w:eastAsia="DFKai-SB" w:hAnsi="Times New Roman"/>
          <w:bCs/>
          <w:kern w:val="0"/>
          <w:sz w:val="20"/>
          <w:szCs w:val="20"/>
        </w:rPr>
        <w:t>Chia</w:t>
      </w:r>
      <w:proofErr w:type="spellEnd"/>
      <w:r w:rsidRPr="00EC5CD6">
        <w:rPr>
          <w:rFonts w:ascii="Times New Roman" w:eastAsia="DFKai-SB" w:hAnsi="Times New Roman"/>
          <w:bCs/>
          <w:kern w:val="0"/>
          <w:sz w:val="20"/>
          <w:szCs w:val="20"/>
        </w:rPr>
        <w:t>-Wei Wu</w:t>
      </w:r>
      <w:r w:rsidRPr="00EC5CD6">
        <w:rPr>
          <w:rFonts w:ascii="Times New Roman" w:eastAsia="DFKai-SB" w:hAnsi="Times New Roman"/>
          <w:bCs/>
          <w:kern w:val="0"/>
          <w:sz w:val="20"/>
          <w:szCs w:val="20"/>
          <w:vertAlign w:val="superscript"/>
        </w:rPr>
        <w:t>1,5</w:t>
      </w:r>
      <w:r w:rsidRPr="00EC5CD6">
        <w:rPr>
          <w:rFonts w:ascii="Times New Roman" w:eastAsia="DFKai-SB" w:hAnsi="Times New Roman"/>
          <w:bCs/>
          <w:kern w:val="0"/>
          <w:sz w:val="20"/>
          <w:szCs w:val="20"/>
        </w:rPr>
        <w:t xml:space="preserve">, Hsiang-Chen Wang </w:t>
      </w:r>
      <w:r w:rsidRPr="00EC5CD6">
        <w:rPr>
          <w:rFonts w:ascii="Times New Roman" w:hAnsi="Times New Roman"/>
          <w:kern w:val="0"/>
          <w:sz w:val="20"/>
          <w:szCs w:val="20"/>
          <w:vertAlign w:val="superscript"/>
        </w:rPr>
        <w:t>2,5</w:t>
      </w:r>
      <w:r w:rsidRPr="00EC5CD6">
        <w:rPr>
          <w:rFonts w:ascii="Times New Roman" w:eastAsia="DFKai-SB" w:hAnsi="Times New Roman"/>
          <w:bCs/>
          <w:kern w:val="0"/>
          <w:sz w:val="20"/>
          <w:szCs w:val="20"/>
        </w:rPr>
        <w:t>,</w:t>
      </w:r>
      <w:r w:rsidR="00EE4739" w:rsidRPr="00EC5CD6">
        <w:rPr>
          <w:rFonts w:ascii="Times New Roman" w:eastAsia="DFKai-SB" w:hAnsi="Times New Roman" w:hint="eastAsia"/>
          <w:bCs/>
          <w:kern w:val="0"/>
          <w:sz w:val="20"/>
          <w:szCs w:val="20"/>
        </w:rPr>
        <w:t xml:space="preserve"> </w:t>
      </w:r>
      <w:r w:rsidRPr="00EC5CD6">
        <w:rPr>
          <w:rFonts w:ascii="Times New Roman" w:eastAsia="DFKai-SB" w:hAnsi="Times New Roman"/>
          <w:bCs/>
          <w:kern w:val="0"/>
          <w:sz w:val="20"/>
          <w:szCs w:val="20"/>
        </w:rPr>
        <w:t>Jen-Ming Tasi</w:t>
      </w:r>
      <w:r w:rsidRPr="00EC5CD6">
        <w:rPr>
          <w:rFonts w:ascii="Times New Roman" w:hAnsi="Times New Roman"/>
          <w:kern w:val="0"/>
          <w:sz w:val="20"/>
          <w:szCs w:val="20"/>
          <w:vertAlign w:val="superscript"/>
        </w:rPr>
        <w:t>,1</w:t>
      </w:r>
      <w:r w:rsidRPr="00EC5CD6">
        <w:rPr>
          <w:rFonts w:ascii="Times New Roman" w:eastAsia="DFKai-SB" w:hAnsi="Times New Roman"/>
          <w:bCs/>
          <w:kern w:val="0"/>
          <w:sz w:val="20"/>
          <w:szCs w:val="20"/>
        </w:rPr>
        <w:t>,</w:t>
      </w:r>
      <w:r w:rsidR="00EE4739" w:rsidRPr="00EC5CD6">
        <w:rPr>
          <w:rFonts w:ascii="Times New Roman" w:eastAsia="DFKai-SB" w:hAnsi="Times New Roman" w:hint="eastAsia"/>
          <w:bCs/>
          <w:kern w:val="0"/>
          <w:sz w:val="20"/>
          <w:szCs w:val="20"/>
        </w:rPr>
        <w:t xml:space="preserve"> and</w:t>
      </w:r>
      <w:r w:rsidRPr="00EC5CD6">
        <w:rPr>
          <w:rFonts w:ascii="Times New Roman" w:eastAsia="DFKai-SB" w:hAnsi="Times New Roman"/>
          <w:bCs/>
          <w:kern w:val="0"/>
          <w:sz w:val="20"/>
          <w:szCs w:val="20"/>
        </w:rPr>
        <w:t xml:space="preserve"> Chi-Ting </w:t>
      </w:r>
      <w:proofErr w:type="spellStart"/>
      <w:r w:rsidRPr="00EC5CD6">
        <w:rPr>
          <w:rFonts w:ascii="Times New Roman" w:eastAsia="DFKai-SB" w:hAnsi="Times New Roman"/>
          <w:bCs/>
          <w:kern w:val="0"/>
          <w:sz w:val="20"/>
          <w:szCs w:val="20"/>
        </w:rPr>
        <w:t>Horng</w:t>
      </w:r>
      <w:proofErr w:type="spellEnd"/>
      <w:r w:rsidRPr="00EC5CD6">
        <w:rPr>
          <w:rFonts w:ascii="Times New Roman" w:eastAsia="DFKai-SB" w:hAnsi="Times New Roman"/>
          <w:bCs/>
          <w:kern w:val="0"/>
          <w:sz w:val="20"/>
          <w:szCs w:val="20"/>
          <w:vertAlign w:val="superscript"/>
        </w:rPr>
        <w:t xml:space="preserve"> 3,4</w:t>
      </w:r>
      <w:r w:rsidRPr="00EC5CD6">
        <w:rPr>
          <w:rFonts w:ascii="Times New Roman" w:hAnsi="Times New Roman"/>
          <w:kern w:val="0"/>
          <w:sz w:val="20"/>
          <w:szCs w:val="20"/>
          <w:vertAlign w:val="superscript"/>
        </w:rPr>
        <w:t>,*</w:t>
      </w:r>
    </w:p>
    <w:p w:rsidR="00CF535E" w:rsidRPr="00EC5CD6" w:rsidRDefault="00CF535E" w:rsidP="00EC5CD6">
      <w:pPr>
        <w:snapToGrid w:val="0"/>
        <w:jc w:val="center"/>
        <w:rPr>
          <w:rFonts w:ascii="Times New Roman" w:eastAsiaTheme="minorEastAsia" w:hAnsi="Times New Roman"/>
          <w:kern w:val="0"/>
          <w:sz w:val="20"/>
          <w:szCs w:val="20"/>
          <w:vertAlign w:val="superscript"/>
          <w:lang w:eastAsia="zh-CN"/>
        </w:rPr>
      </w:pPr>
    </w:p>
    <w:p w:rsidR="00951FE0" w:rsidRPr="00EC5CD6" w:rsidRDefault="00951FE0" w:rsidP="00EC5CD6">
      <w:pPr>
        <w:snapToGrid w:val="0"/>
        <w:jc w:val="center"/>
        <w:rPr>
          <w:rFonts w:ascii="Times New Roman" w:eastAsia="DFKai-SB" w:hAnsi="Times New Roman"/>
          <w:bCs/>
          <w:kern w:val="0"/>
          <w:sz w:val="20"/>
          <w:szCs w:val="20"/>
        </w:rPr>
      </w:pPr>
      <w:r w:rsidRPr="00EC5CD6">
        <w:rPr>
          <w:rFonts w:ascii="Times New Roman" w:eastAsia="DFKai-SB" w:hAnsi="Times New Roman"/>
          <w:bCs/>
          <w:kern w:val="0"/>
          <w:sz w:val="20"/>
          <w:szCs w:val="20"/>
          <w:vertAlign w:val="superscript"/>
        </w:rPr>
        <w:t>1</w:t>
      </w:r>
      <w:r w:rsidRPr="00EC5CD6">
        <w:rPr>
          <w:rFonts w:ascii="Times New Roman" w:eastAsia="DFKai-SB" w:hAnsi="Times New Roman"/>
          <w:bCs/>
          <w:kern w:val="0"/>
          <w:sz w:val="20"/>
          <w:szCs w:val="20"/>
        </w:rPr>
        <w:t>Department of Radiology, Kaohsiung Armed Forced General Hospital, Kaohsiung, Taiwan, ROC.</w:t>
      </w:r>
    </w:p>
    <w:p w:rsidR="00951FE0" w:rsidRPr="00EC5CD6" w:rsidRDefault="00951FE0" w:rsidP="00EC5CD6">
      <w:pPr>
        <w:snapToGrid w:val="0"/>
        <w:jc w:val="center"/>
        <w:rPr>
          <w:rFonts w:ascii="Times New Roman" w:eastAsia="DFKai-SB" w:hAnsi="Times New Roman"/>
          <w:bCs/>
          <w:kern w:val="0"/>
          <w:sz w:val="20"/>
          <w:szCs w:val="20"/>
        </w:rPr>
      </w:pPr>
      <w:r w:rsidRPr="00EC5CD6">
        <w:rPr>
          <w:rFonts w:ascii="Times New Roman" w:eastAsia="DFKai-SB" w:hAnsi="Times New Roman"/>
          <w:bCs/>
          <w:kern w:val="0"/>
          <w:sz w:val="20"/>
          <w:szCs w:val="20"/>
          <w:vertAlign w:val="superscript"/>
        </w:rPr>
        <w:t>2</w:t>
      </w:r>
      <w:r w:rsidRPr="00EC5CD6">
        <w:rPr>
          <w:rFonts w:ascii="Times New Roman" w:eastAsia="DFKai-SB" w:hAnsi="Times New Roman"/>
          <w:bCs/>
          <w:kern w:val="0"/>
          <w:sz w:val="20"/>
          <w:szCs w:val="20"/>
        </w:rPr>
        <w:t xml:space="preserve">Graduate Institute of </w:t>
      </w:r>
      <w:proofErr w:type="spellStart"/>
      <w:r w:rsidRPr="00EC5CD6">
        <w:rPr>
          <w:rFonts w:ascii="Times New Roman" w:eastAsia="DFKai-SB" w:hAnsi="Times New Roman"/>
          <w:bCs/>
          <w:kern w:val="0"/>
          <w:sz w:val="20"/>
          <w:szCs w:val="20"/>
        </w:rPr>
        <w:t>Opto-Mechatronics</w:t>
      </w:r>
      <w:proofErr w:type="spellEnd"/>
      <w:r w:rsidRPr="00EC5CD6">
        <w:rPr>
          <w:rFonts w:ascii="Times New Roman" w:eastAsia="DFKai-SB" w:hAnsi="Times New Roman"/>
          <w:bCs/>
          <w:kern w:val="0"/>
          <w:sz w:val="20"/>
          <w:szCs w:val="20"/>
        </w:rPr>
        <w:t xml:space="preserve">, National Chung Cheng University, </w:t>
      </w:r>
      <w:proofErr w:type="spellStart"/>
      <w:r w:rsidRPr="00EC5CD6">
        <w:rPr>
          <w:rFonts w:ascii="Times New Roman" w:eastAsia="DFKai-SB" w:hAnsi="Times New Roman"/>
          <w:bCs/>
          <w:kern w:val="0"/>
          <w:sz w:val="20"/>
          <w:szCs w:val="20"/>
        </w:rPr>
        <w:t>Chia</w:t>
      </w:r>
      <w:proofErr w:type="spellEnd"/>
      <w:r w:rsidRPr="00EC5CD6">
        <w:rPr>
          <w:rFonts w:ascii="Times New Roman" w:eastAsia="DFKai-SB" w:hAnsi="Times New Roman"/>
          <w:bCs/>
          <w:kern w:val="0"/>
          <w:sz w:val="20"/>
          <w:szCs w:val="20"/>
        </w:rPr>
        <w:t>-Yi, Taiwan, ROC.</w:t>
      </w:r>
    </w:p>
    <w:p w:rsidR="00951FE0" w:rsidRPr="00EC5CD6" w:rsidRDefault="00951FE0" w:rsidP="00EC5CD6">
      <w:pPr>
        <w:snapToGrid w:val="0"/>
        <w:jc w:val="center"/>
        <w:rPr>
          <w:rFonts w:ascii="Times New Roman" w:eastAsia="DFKai-SB" w:hAnsi="Times New Roman"/>
          <w:bCs/>
          <w:kern w:val="0"/>
          <w:sz w:val="20"/>
          <w:szCs w:val="20"/>
        </w:rPr>
      </w:pPr>
      <w:r w:rsidRPr="00EC5CD6">
        <w:rPr>
          <w:rFonts w:ascii="Times New Roman" w:eastAsia="DFKai-SB" w:hAnsi="Times New Roman"/>
          <w:bCs/>
          <w:kern w:val="0"/>
          <w:sz w:val="20"/>
          <w:szCs w:val="20"/>
          <w:vertAlign w:val="superscript"/>
        </w:rPr>
        <w:t>3</w:t>
      </w:r>
      <w:r w:rsidRPr="00EC5CD6">
        <w:rPr>
          <w:rFonts w:ascii="Times New Roman" w:eastAsia="DFKai-SB" w:hAnsi="Times New Roman"/>
          <w:bCs/>
          <w:kern w:val="0"/>
          <w:sz w:val="20"/>
          <w:szCs w:val="20"/>
        </w:rPr>
        <w:t xml:space="preserve">Department of Ophthalmology, </w:t>
      </w:r>
      <w:proofErr w:type="spellStart"/>
      <w:r w:rsidRPr="00EC5CD6">
        <w:rPr>
          <w:rFonts w:ascii="Times New Roman" w:eastAsia="DFKai-SB" w:hAnsi="Times New Roman"/>
          <w:bCs/>
          <w:kern w:val="0"/>
          <w:sz w:val="20"/>
          <w:szCs w:val="20"/>
        </w:rPr>
        <w:t>Fooying</w:t>
      </w:r>
      <w:proofErr w:type="spellEnd"/>
      <w:r w:rsidRPr="00EC5CD6">
        <w:rPr>
          <w:rFonts w:ascii="Times New Roman" w:eastAsia="DFKai-SB" w:hAnsi="Times New Roman"/>
          <w:bCs/>
          <w:kern w:val="0"/>
          <w:sz w:val="20"/>
          <w:szCs w:val="20"/>
        </w:rPr>
        <w:t xml:space="preserve"> University Hospital, </w:t>
      </w:r>
      <w:proofErr w:type="spellStart"/>
      <w:r w:rsidRPr="00EC5CD6">
        <w:rPr>
          <w:rFonts w:ascii="Times New Roman" w:eastAsia="DFKai-SB" w:hAnsi="Times New Roman"/>
          <w:bCs/>
          <w:kern w:val="0"/>
          <w:sz w:val="20"/>
          <w:szCs w:val="20"/>
        </w:rPr>
        <w:t>Pingtung</w:t>
      </w:r>
      <w:proofErr w:type="spellEnd"/>
      <w:r w:rsidRPr="00EC5CD6">
        <w:rPr>
          <w:rFonts w:ascii="Times New Roman" w:eastAsia="DFKai-SB" w:hAnsi="Times New Roman"/>
          <w:bCs/>
          <w:kern w:val="0"/>
          <w:sz w:val="20"/>
          <w:szCs w:val="20"/>
        </w:rPr>
        <w:t xml:space="preserve"> Taiwan, ROC.</w:t>
      </w:r>
    </w:p>
    <w:p w:rsidR="00825728" w:rsidRPr="00EC5CD6" w:rsidRDefault="00951FE0" w:rsidP="00EC5CD6">
      <w:pPr>
        <w:snapToGrid w:val="0"/>
        <w:jc w:val="center"/>
        <w:rPr>
          <w:rFonts w:ascii="Times New Roman" w:eastAsia="DFKai-SB" w:hAnsi="Times New Roman"/>
          <w:bCs/>
          <w:kern w:val="0"/>
          <w:sz w:val="20"/>
          <w:szCs w:val="20"/>
        </w:rPr>
      </w:pPr>
      <w:r w:rsidRPr="00EC5CD6">
        <w:rPr>
          <w:rFonts w:ascii="Times New Roman" w:eastAsia="DFKai-SB" w:hAnsi="Times New Roman"/>
          <w:bCs/>
          <w:kern w:val="0"/>
          <w:sz w:val="20"/>
          <w:szCs w:val="20"/>
          <w:vertAlign w:val="superscript"/>
        </w:rPr>
        <w:t>4</w:t>
      </w:r>
      <w:r w:rsidRPr="00EC5CD6">
        <w:rPr>
          <w:rFonts w:ascii="Times New Roman" w:eastAsia="DFKai-SB" w:hAnsi="Times New Roman"/>
          <w:bCs/>
          <w:kern w:val="0"/>
          <w:sz w:val="20"/>
          <w:szCs w:val="20"/>
        </w:rPr>
        <w:t xml:space="preserve">Department of Pharmacy, </w:t>
      </w:r>
      <w:proofErr w:type="spellStart"/>
      <w:r w:rsidRPr="00EC5CD6">
        <w:rPr>
          <w:rFonts w:ascii="Times New Roman" w:eastAsia="DFKai-SB" w:hAnsi="Times New Roman"/>
          <w:bCs/>
          <w:kern w:val="0"/>
          <w:sz w:val="20"/>
          <w:szCs w:val="20"/>
        </w:rPr>
        <w:t>Tajen</w:t>
      </w:r>
      <w:proofErr w:type="spellEnd"/>
      <w:r w:rsidRPr="00EC5CD6">
        <w:rPr>
          <w:rFonts w:ascii="Times New Roman" w:eastAsia="DFKai-SB" w:hAnsi="Times New Roman"/>
          <w:bCs/>
          <w:kern w:val="0"/>
          <w:sz w:val="20"/>
          <w:szCs w:val="20"/>
        </w:rPr>
        <w:t xml:space="preserve"> University, </w:t>
      </w:r>
      <w:proofErr w:type="spellStart"/>
      <w:r w:rsidRPr="00EC5CD6">
        <w:rPr>
          <w:rFonts w:ascii="Times New Roman" w:eastAsia="DFKai-SB" w:hAnsi="Times New Roman"/>
          <w:bCs/>
          <w:kern w:val="0"/>
          <w:sz w:val="20"/>
          <w:szCs w:val="20"/>
        </w:rPr>
        <w:t>Pingtung</w:t>
      </w:r>
      <w:proofErr w:type="spellEnd"/>
      <w:r w:rsidRPr="00EC5CD6">
        <w:rPr>
          <w:rFonts w:ascii="Times New Roman" w:eastAsia="DFKai-SB" w:hAnsi="Times New Roman"/>
          <w:bCs/>
          <w:kern w:val="0"/>
          <w:sz w:val="20"/>
          <w:szCs w:val="20"/>
        </w:rPr>
        <w:t>, Taiwan, ROC.</w:t>
      </w:r>
    </w:p>
    <w:p w:rsidR="00FE0004" w:rsidRPr="00EC5CD6" w:rsidRDefault="00825728" w:rsidP="00EC5CD6">
      <w:pPr>
        <w:snapToGrid w:val="0"/>
        <w:jc w:val="center"/>
        <w:rPr>
          <w:rFonts w:ascii="Times New Roman" w:hAnsi="Times New Roman"/>
          <w:kern w:val="0"/>
          <w:sz w:val="20"/>
          <w:szCs w:val="20"/>
        </w:rPr>
      </w:pPr>
      <w:r w:rsidRPr="00EC5CD6">
        <w:rPr>
          <w:rFonts w:ascii="Times New Roman" w:hAnsi="Times New Roman"/>
          <w:kern w:val="0"/>
          <w:sz w:val="20"/>
          <w:szCs w:val="20"/>
          <w:vertAlign w:val="superscript"/>
        </w:rPr>
        <w:t>5</w:t>
      </w:r>
      <w:r w:rsidR="00FE0004" w:rsidRPr="00EC5CD6">
        <w:rPr>
          <w:rFonts w:ascii="Times New Roman" w:hAnsi="Times New Roman"/>
          <w:kern w:val="0"/>
          <w:sz w:val="20"/>
          <w:szCs w:val="20"/>
        </w:rPr>
        <w:t>These authors contributed equally to the paper</w:t>
      </w:r>
    </w:p>
    <w:p w:rsidR="00CF535E" w:rsidRDefault="00A92C3C" w:rsidP="00A92C3C">
      <w:pPr>
        <w:snapToGrid w:val="0"/>
        <w:jc w:val="center"/>
        <w:rPr>
          <w:rFonts w:ascii="Times New Roman" w:hAnsi="Times New Roman"/>
          <w:kern w:val="0"/>
          <w:sz w:val="20"/>
          <w:szCs w:val="20"/>
        </w:rPr>
      </w:pPr>
      <w:r w:rsidRPr="00EC5CD6">
        <w:rPr>
          <w:rFonts w:ascii="Times New Roman" w:hAnsi="Times New Roman"/>
          <w:kern w:val="0"/>
          <w:sz w:val="20"/>
          <w:szCs w:val="20"/>
          <w:lang w:val="de-DE"/>
        </w:rPr>
        <w:t xml:space="preserve">E-mail: </w:t>
      </w:r>
      <w:r>
        <w:fldChar w:fldCharType="begin"/>
      </w:r>
      <w:r>
        <w:instrText>HYPERLINK "mailto:h56041@gmail.com"</w:instrText>
      </w:r>
      <w:r>
        <w:fldChar w:fldCharType="separate"/>
      </w:r>
      <w:r w:rsidRPr="00EC5CD6">
        <w:rPr>
          <w:rStyle w:val="Hyperlink"/>
          <w:rFonts w:ascii="Times New Roman" w:hAnsi="Times New Roman"/>
          <w:color w:val="auto"/>
          <w:kern w:val="0"/>
          <w:sz w:val="20"/>
          <w:szCs w:val="20"/>
          <w:u w:val="none"/>
          <w:lang w:val="de-DE"/>
        </w:rPr>
        <w:t>h56041</w:t>
      </w:r>
      <w:r w:rsidRPr="00EC5CD6">
        <w:rPr>
          <w:rStyle w:val="Hyperlink"/>
          <w:rFonts w:ascii="Times New Roman" w:eastAsia="SimSun" w:hAnsi="Times New Roman"/>
          <w:color w:val="auto"/>
          <w:kern w:val="0"/>
          <w:sz w:val="20"/>
          <w:szCs w:val="20"/>
          <w:u w:val="none"/>
          <w:lang w:val="de-DE"/>
        </w:rPr>
        <w:t>@</w:t>
      </w:r>
      <w:r w:rsidRPr="00EC5CD6">
        <w:rPr>
          <w:rStyle w:val="Hyperlink"/>
          <w:rFonts w:ascii="Times New Roman" w:hAnsi="Times New Roman"/>
          <w:color w:val="auto"/>
          <w:kern w:val="0"/>
          <w:sz w:val="20"/>
          <w:szCs w:val="20"/>
          <w:u w:val="none"/>
          <w:lang w:val="de-DE"/>
        </w:rPr>
        <w:t>gmail.com</w:t>
      </w:r>
      <w:r>
        <w:fldChar w:fldCharType="end"/>
      </w:r>
      <w:r>
        <w:t xml:space="preserve">; </w:t>
      </w:r>
      <w:r w:rsidRPr="00EC5CD6">
        <w:rPr>
          <w:rFonts w:ascii="Times New Roman" w:hAnsi="Times New Roman"/>
          <w:kern w:val="0"/>
          <w:sz w:val="20"/>
          <w:szCs w:val="20"/>
        </w:rPr>
        <w:t>Telephone: 866-8-8323146</w:t>
      </w:r>
    </w:p>
    <w:p w:rsidR="00A92C3C" w:rsidRPr="00EC5CD6" w:rsidRDefault="00A92C3C" w:rsidP="00A92C3C">
      <w:pPr>
        <w:snapToGrid w:val="0"/>
        <w:jc w:val="center"/>
        <w:rPr>
          <w:rFonts w:ascii="Times New Roman" w:eastAsiaTheme="minorEastAsia" w:hAnsi="Times New Roman"/>
          <w:kern w:val="0"/>
          <w:sz w:val="20"/>
          <w:szCs w:val="20"/>
          <w:lang w:eastAsia="zh-CN"/>
        </w:rPr>
      </w:pPr>
    </w:p>
    <w:p w:rsidR="00EC5CD6" w:rsidRDefault="00976A57" w:rsidP="00EC5CD6">
      <w:pPr>
        <w:snapToGrid w:val="0"/>
        <w:jc w:val="both"/>
        <w:rPr>
          <w:rFonts w:ascii="Times New Roman" w:eastAsiaTheme="minorEastAsia" w:hAnsi="Times New Roman"/>
          <w:kern w:val="0"/>
          <w:sz w:val="20"/>
          <w:szCs w:val="20"/>
          <w:lang w:eastAsia="zh-CN"/>
        </w:rPr>
      </w:pPr>
      <w:r w:rsidRPr="00EC5CD6">
        <w:rPr>
          <w:rFonts w:ascii="Times New Roman" w:hAnsi="Times New Roman"/>
          <w:b/>
          <w:kern w:val="0"/>
          <w:sz w:val="20"/>
          <w:szCs w:val="20"/>
        </w:rPr>
        <w:t>Abstract</w:t>
      </w:r>
      <w:r w:rsidR="008D1BDA" w:rsidRPr="00EC5CD6">
        <w:rPr>
          <w:rFonts w:ascii="Times New Roman" w:hAnsi="Times New Roman"/>
          <w:kern w:val="0"/>
          <w:sz w:val="20"/>
          <w:szCs w:val="20"/>
        </w:rPr>
        <w:t>:</w:t>
      </w:r>
      <w:r w:rsidR="00E96190" w:rsidRPr="00EC5CD6">
        <w:rPr>
          <w:rFonts w:ascii="Times New Roman" w:eastAsia="DFKai-SB" w:hAnsi="Times New Roman"/>
          <w:color w:val="000000"/>
          <w:kern w:val="0"/>
          <w:sz w:val="20"/>
          <w:szCs w:val="20"/>
        </w:rPr>
        <w:t xml:space="preserve"> </w:t>
      </w:r>
      <w:r w:rsidR="006B0CA5" w:rsidRPr="00EC5CD6">
        <w:rPr>
          <w:rFonts w:ascii="Times New Roman" w:hAnsi="Times New Roman"/>
          <w:b/>
          <w:kern w:val="0"/>
          <w:sz w:val="20"/>
          <w:szCs w:val="20"/>
        </w:rPr>
        <w:t>Purpose:</w:t>
      </w:r>
      <w:r w:rsidR="00CF535E" w:rsidRPr="00EC5CD6">
        <w:rPr>
          <w:rFonts w:ascii="Times New Roman" w:hAnsi="Times New Roman"/>
          <w:kern w:val="0"/>
          <w:sz w:val="20"/>
          <w:szCs w:val="20"/>
        </w:rPr>
        <w:t xml:space="preserve"> </w:t>
      </w:r>
      <w:r w:rsidR="006B0CA5" w:rsidRPr="00EC5CD6">
        <w:rPr>
          <w:rFonts w:ascii="Times New Roman" w:hAnsi="Times New Roman"/>
          <w:kern w:val="0"/>
          <w:sz w:val="20"/>
          <w:szCs w:val="20"/>
        </w:rPr>
        <w:t>To evaluate the prognosis of patients with un-</w:t>
      </w:r>
      <w:proofErr w:type="spellStart"/>
      <w:r w:rsidR="006B0CA5" w:rsidRPr="00EC5CD6">
        <w:rPr>
          <w:rFonts w:ascii="Times New Roman" w:hAnsi="Times New Roman"/>
          <w:kern w:val="0"/>
          <w:sz w:val="20"/>
          <w:szCs w:val="20"/>
        </w:rPr>
        <w:t>resectable</w:t>
      </w:r>
      <w:proofErr w:type="spellEnd"/>
      <w:r w:rsidR="006B0CA5" w:rsidRPr="00EC5CD6">
        <w:rPr>
          <w:rFonts w:ascii="Times New Roman" w:hAnsi="Times New Roman"/>
          <w:kern w:val="0"/>
          <w:sz w:val="20"/>
          <w:szCs w:val="20"/>
        </w:rPr>
        <w:t xml:space="preserve"> locally advanced esophageal cancer who receiving radio-chemotherapy with 5-fluorouracil and </w:t>
      </w:r>
      <w:proofErr w:type="spellStart"/>
      <w:r w:rsidR="006B0CA5" w:rsidRPr="00EC5CD6">
        <w:rPr>
          <w:rFonts w:ascii="Times New Roman" w:hAnsi="Times New Roman"/>
          <w:kern w:val="0"/>
          <w:sz w:val="20"/>
          <w:szCs w:val="20"/>
        </w:rPr>
        <w:t>cisplatin</w:t>
      </w:r>
      <w:proofErr w:type="spellEnd"/>
      <w:r w:rsidR="006B0CA5" w:rsidRPr="00EC5CD6">
        <w:rPr>
          <w:rFonts w:ascii="Times New Roman" w:hAnsi="Times New Roman"/>
          <w:kern w:val="0"/>
          <w:sz w:val="20"/>
          <w:szCs w:val="20"/>
        </w:rPr>
        <w:t xml:space="preserve"> by addition of </w:t>
      </w:r>
      <w:proofErr w:type="spellStart"/>
      <w:r w:rsidR="006B0CA5" w:rsidRPr="00EC5CD6">
        <w:rPr>
          <w:rFonts w:ascii="Times New Roman" w:hAnsi="Times New Roman"/>
          <w:kern w:val="0"/>
          <w:sz w:val="20"/>
          <w:szCs w:val="20"/>
        </w:rPr>
        <w:t>cetuximab</w:t>
      </w:r>
      <w:proofErr w:type="spellEnd"/>
      <w:r w:rsidR="006B0CA5" w:rsidRPr="00EC5CD6">
        <w:rPr>
          <w:rFonts w:ascii="Times New Roman" w:hAnsi="Times New Roman"/>
          <w:kern w:val="0"/>
          <w:sz w:val="20"/>
          <w:szCs w:val="20"/>
        </w:rPr>
        <w:t xml:space="preserve">. Besides, we aimed to define the maximum tolerated dose in the study. </w:t>
      </w:r>
      <w:r w:rsidR="006B0CA5" w:rsidRPr="00EC5CD6">
        <w:rPr>
          <w:rFonts w:ascii="Times New Roman" w:hAnsi="Times New Roman"/>
          <w:b/>
          <w:kern w:val="0"/>
          <w:sz w:val="20"/>
          <w:szCs w:val="20"/>
        </w:rPr>
        <w:t>Methods</w:t>
      </w:r>
      <w:r w:rsidR="006B0CA5" w:rsidRPr="00EC5CD6">
        <w:rPr>
          <w:rFonts w:ascii="Times New Roman" w:hAnsi="Times New Roman"/>
          <w:kern w:val="0"/>
          <w:sz w:val="20"/>
          <w:szCs w:val="20"/>
        </w:rPr>
        <w:t>: There were 6 victims of un-</w:t>
      </w:r>
      <w:proofErr w:type="spellStart"/>
      <w:r w:rsidR="006B0CA5" w:rsidRPr="00EC5CD6">
        <w:rPr>
          <w:rFonts w:ascii="Times New Roman" w:hAnsi="Times New Roman"/>
          <w:kern w:val="0"/>
          <w:sz w:val="20"/>
          <w:szCs w:val="20"/>
        </w:rPr>
        <w:t>resectable</w:t>
      </w:r>
      <w:proofErr w:type="spellEnd"/>
      <w:r w:rsidR="006B0CA5" w:rsidRPr="00EC5CD6">
        <w:rPr>
          <w:rFonts w:ascii="Times New Roman" w:hAnsi="Times New Roman"/>
          <w:kern w:val="0"/>
          <w:sz w:val="20"/>
          <w:szCs w:val="20"/>
        </w:rPr>
        <w:t xml:space="preserve"> locally advanced esophageal cancer were enrolled in this study who admitted to the Tri-Service General Hospital. The treatment regimen included 59.4 </w:t>
      </w:r>
      <w:proofErr w:type="spellStart"/>
      <w:r w:rsidR="006B0CA5" w:rsidRPr="00EC5CD6">
        <w:rPr>
          <w:rFonts w:ascii="Times New Roman" w:hAnsi="Times New Roman"/>
          <w:kern w:val="0"/>
          <w:sz w:val="20"/>
          <w:szCs w:val="20"/>
        </w:rPr>
        <w:t>Gy</w:t>
      </w:r>
      <w:proofErr w:type="spellEnd"/>
      <w:r w:rsidR="006B0CA5" w:rsidRPr="00EC5CD6">
        <w:rPr>
          <w:rFonts w:ascii="Times New Roman" w:hAnsi="Times New Roman"/>
          <w:kern w:val="0"/>
          <w:sz w:val="20"/>
          <w:szCs w:val="20"/>
        </w:rPr>
        <w:t xml:space="preserve"> of radiotherapy concurrently with two courses of </w:t>
      </w:r>
      <w:proofErr w:type="spellStart"/>
      <w:r w:rsidR="006B0CA5" w:rsidRPr="00EC5CD6">
        <w:rPr>
          <w:rFonts w:ascii="Times New Roman" w:hAnsi="Times New Roman"/>
          <w:kern w:val="0"/>
          <w:sz w:val="20"/>
          <w:szCs w:val="20"/>
        </w:rPr>
        <w:t>cisplatin</w:t>
      </w:r>
      <w:proofErr w:type="spellEnd"/>
      <w:r w:rsidR="006B0CA5" w:rsidRPr="00EC5CD6">
        <w:rPr>
          <w:rFonts w:ascii="Times New Roman" w:hAnsi="Times New Roman"/>
          <w:kern w:val="0"/>
          <w:sz w:val="20"/>
          <w:szCs w:val="20"/>
        </w:rPr>
        <w:t xml:space="preserve"> (20 mg/m²</w:t>
      </w:r>
      <w:r w:rsidR="003F7C95" w:rsidRPr="00EC5CD6">
        <w:rPr>
          <w:rFonts w:ascii="Times New Roman" w:hAnsi="Times New Roman"/>
          <w:kern w:val="0"/>
          <w:sz w:val="20"/>
          <w:szCs w:val="20"/>
        </w:rPr>
        <w:t>,</w:t>
      </w:r>
      <w:r w:rsidR="003F7C95">
        <w:rPr>
          <w:rFonts w:ascii="Times New Roman" w:hAnsi="Times New Roman"/>
          <w:kern w:val="0"/>
          <w:sz w:val="20"/>
          <w:szCs w:val="20"/>
        </w:rPr>
        <w:t xml:space="preserve"> </w:t>
      </w:r>
      <w:r w:rsidR="003F7C95" w:rsidRPr="00EC5CD6">
        <w:rPr>
          <w:rFonts w:ascii="Times New Roman" w:hAnsi="Times New Roman"/>
          <w:kern w:val="0"/>
          <w:sz w:val="20"/>
          <w:szCs w:val="20"/>
        </w:rPr>
        <w:t>d</w:t>
      </w:r>
      <w:r w:rsidR="006B0CA5" w:rsidRPr="00EC5CD6">
        <w:rPr>
          <w:rFonts w:ascii="Times New Roman" w:hAnsi="Times New Roman"/>
          <w:kern w:val="0"/>
          <w:sz w:val="20"/>
          <w:szCs w:val="20"/>
        </w:rPr>
        <w:t>1-4) and 5-FU (dose level 0:500 mg/m², dose level 1</w:t>
      </w:r>
      <w:r w:rsidR="00CF535E" w:rsidRPr="00EC5CD6">
        <w:rPr>
          <w:rFonts w:ascii="Times New Roman" w:hAnsi="Times New Roman"/>
          <w:kern w:val="0"/>
          <w:sz w:val="20"/>
          <w:szCs w:val="20"/>
        </w:rPr>
        <w:t>:</w:t>
      </w:r>
      <w:r w:rsidR="006B0CA5" w:rsidRPr="00EC5CD6">
        <w:rPr>
          <w:rFonts w:ascii="Times New Roman" w:hAnsi="Times New Roman"/>
          <w:kern w:val="0"/>
          <w:sz w:val="20"/>
          <w:szCs w:val="20"/>
        </w:rPr>
        <w:t>750 mg/ m²</w:t>
      </w:r>
      <w:r w:rsidR="00CF535E" w:rsidRPr="00EC5CD6">
        <w:rPr>
          <w:rFonts w:ascii="Times New Roman" w:hAnsi="Times New Roman"/>
          <w:kern w:val="0"/>
          <w:sz w:val="20"/>
          <w:szCs w:val="20"/>
        </w:rPr>
        <w:t>,</w:t>
      </w:r>
      <w:r w:rsidR="006B0CA5" w:rsidRPr="00EC5CD6">
        <w:rPr>
          <w:rFonts w:ascii="Times New Roman" w:hAnsi="Times New Roman"/>
          <w:kern w:val="0"/>
          <w:sz w:val="20"/>
          <w:szCs w:val="20"/>
        </w:rPr>
        <w:t xml:space="preserve"> d1-4; dose level 2: 1,000 mg/m²</w:t>
      </w:r>
      <w:r w:rsidR="003F7C95" w:rsidRPr="00EC5CD6">
        <w:rPr>
          <w:rFonts w:ascii="Times New Roman" w:hAnsi="Times New Roman"/>
          <w:kern w:val="0"/>
          <w:sz w:val="20"/>
          <w:szCs w:val="20"/>
        </w:rPr>
        <w:t>,</w:t>
      </w:r>
      <w:r w:rsidR="003F7C95">
        <w:rPr>
          <w:rFonts w:ascii="Times New Roman" w:hAnsi="Times New Roman"/>
          <w:kern w:val="0"/>
          <w:sz w:val="20"/>
          <w:szCs w:val="20"/>
        </w:rPr>
        <w:t xml:space="preserve"> </w:t>
      </w:r>
      <w:r w:rsidR="003F7C95" w:rsidRPr="00EC5CD6">
        <w:rPr>
          <w:rFonts w:ascii="Times New Roman" w:hAnsi="Times New Roman"/>
          <w:kern w:val="0"/>
          <w:sz w:val="20"/>
          <w:szCs w:val="20"/>
        </w:rPr>
        <w:t>d</w:t>
      </w:r>
      <w:r w:rsidR="006B0CA5" w:rsidRPr="00EC5CD6">
        <w:rPr>
          <w:rFonts w:ascii="Times New Roman" w:hAnsi="Times New Roman"/>
          <w:kern w:val="0"/>
          <w:sz w:val="20"/>
          <w:szCs w:val="20"/>
        </w:rPr>
        <w:t xml:space="preserve">1-4), followed by two courses of chemotherapy. In the meanwhile, </w:t>
      </w:r>
      <w:proofErr w:type="spellStart"/>
      <w:r w:rsidR="006B0CA5" w:rsidRPr="00EC5CD6">
        <w:rPr>
          <w:rFonts w:ascii="Times New Roman" w:hAnsi="Times New Roman"/>
          <w:kern w:val="0"/>
          <w:sz w:val="20"/>
          <w:szCs w:val="20"/>
        </w:rPr>
        <w:t>cetuximab</w:t>
      </w:r>
      <w:proofErr w:type="spellEnd"/>
      <w:r w:rsidR="006B0CA5" w:rsidRPr="00EC5CD6">
        <w:rPr>
          <w:rFonts w:ascii="Times New Roman" w:hAnsi="Times New Roman"/>
          <w:kern w:val="0"/>
          <w:sz w:val="20"/>
          <w:szCs w:val="20"/>
        </w:rPr>
        <w:t xml:space="preserve"> was given for 14 weeks (400 mg/m² loading dose followed by 250 mg/m² weekly). </w:t>
      </w:r>
      <w:r w:rsidR="006B0CA5" w:rsidRPr="00EC5CD6">
        <w:rPr>
          <w:rFonts w:ascii="Times New Roman" w:hAnsi="Times New Roman"/>
          <w:b/>
          <w:kern w:val="0"/>
          <w:sz w:val="20"/>
          <w:szCs w:val="20"/>
        </w:rPr>
        <w:t>Result</w:t>
      </w:r>
      <w:r w:rsidR="006B0CA5" w:rsidRPr="00EC5CD6">
        <w:rPr>
          <w:rFonts w:ascii="Times New Roman" w:hAnsi="Times New Roman"/>
          <w:kern w:val="0"/>
          <w:sz w:val="20"/>
          <w:szCs w:val="20"/>
        </w:rPr>
        <w:t>: At dose level 1(n=3) and 2 (n=3), no patient experienced the dose-limiting toxicity. Furthermore, minor treatment modifications were due to organization or request by physicians/patients. At dose level 2, only five grade 3 adverse events occurred.</w:t>
      </w:r>
      <w:r w:rsidR="006B0CA5" w:rsidRPr="00EC5CD6">
        <w:rPr>
          <w:rFonts w:ascii="Times New Roman" w:hAnsi="Times New Roman"/>
          <w:b/>
          <w:kern w:val="0"/>
          <w:sz w:val="20"/>
          <w:szCs w:val="20"/>
        </w:rPr>
        <w:t xml:space="preserve"> Conclusion</w:t>
      </w:r>
      <w:r w:rsidR="006B0CA5" w:rsidRPr="00EC5CD6">
        <w:rPr>
          <w:rFonts w:ascii="Times New Roman" w:hAnsi="Times New Roman"/>
          <w:kern w:val="0"/>
          <w:sz w:val="20"/>
          <w:szCs w:val="20"/>
        </w:rPr>
        <w:t xml:space="preserve">: we concluded that the dose level 1 and 2 revealed safe and could be used in a subsequent randomized phase II in treat the patients with </w:t>
      </w:r>
      <w:proofErr w:type="spellStart"/>
      <w:r w:rsidR="006B0CA5" w:rsidRPr="00EC5CD6">
        <w:rPr>
          <w:rFonts w:ascii="Times New Roman" w:hAnsi="Times New Roman"/>
          <w:kern w:val="0"/>
          <w:sz w:val="20"/>
          <w:szCs w:val="20"/>
        </w:rPr>
        <w:t>unresectable</w:t>
      </w:r>
      <w:proofErr w:type="spellEnd"/>
      <w:r w:rsidR="006B0CA5" w:rsidRPr="00EC5CD6">
        <w:rPr>
          <w:rFonts w:ascii="Times New Roman" w:hAnsi="Times New Roman"/>
          <w:kern w:val="0"/>
          <w:sz w:val="20"/>
          <w:szCs w:val="20"/>
        </w:rPr>
        <w:t xml:space="preserve"> locally advanced esophageal cancer.</w:t>
      </w:r>
      <w:r w:rsidR="00825728" w:rsidRPr="00EC5CD6">
        <w:rPr>
          <w:rFonts w:ascii="Times New Roman" w:hAnsi="Times New Roman"/>
          <w:kern w:val="0"/>
          <w:sz w:val="20"/>
          <w:szCs w:val="20"/>
        </w:rPr>
        <w:t xml:space="preserve"> </w:t>
      </w:r>
    </w:p>
    <w:p w:rsidR="00EC5CD6" w:rsidRPr="00EC5CD6" w:rsidRDefault="00EC5CD6" w:rsidP="00EC5CD6">
      <w:pPr>
        <w:snapToGrid w:val="0"/>
        <w:jc w:val="both"/>
        <w:rPr>
          <w:rFonts w:ascii="Times New Roman" w:eastAsiaTheme="minorEastAsia" w:hAnsi="Times New Roman"/>
          <w:b/>
          <w:kern w:val="0"/>
          <w:sz w:val="20"/>
          <w:szCs w:val="20"/>
          <w:lang w:eastAsia="zh-CN"/>
        </w:rPr>
      </w:pPr>
      <w:r w:rsidRPr="00EC5CD6">
        <w:rPr>
          <w:rFonts w:ascii="Times New Roman" w:hAnsi="Times New Roman"/>
          <w:bCs/>
          <w:kern w:val="0"/>
          <w:sz w:val="20"/>
          <w:szCs w:val="20"/>
        </w:rPr>
        <w:t>[</w:t>
      </w:r>
      <w:proofErr w:type="spellStart"/>
      <w:r w:rsidRPr="00EC5CD6">
        <w:rPr>
          <w:rFonts w:ascii="Times New Roman" w:eastAsia="DFKai-SB" w:hAnsi="Times New Roman"/>
          <w:bCs/>
          <w:kern w:val="0"/>
          <w:sz w:val="20"/>
          <w:szCs w:val="20"/>
        </w:rPr>
        <w:t>Chia</w:t>
      </w:r>
      <w:proofErr w:type="spellEnd"/>
      <w:r w:rsidRPr="00EC5CD6">
        <w:rPr>
          <w:rFonts w:ascii="Times New Roman" w:eastAsia="DFKai-SB" w:hAnsi="Times New Roman"/>
          <w:bCs/>
          <w:kern w:val="0"/>
          <w:sz w:val="20"/>
          <w:szCs w:val="20"/>
        </w:rPr>
        <w:t>-Wei Wu, Hsiang-Chen Wang</w:t>
      </w:r>
      <w:r>
        <w:rPr>
          <w:rFonts w:ascii="Times New Roman" w:eastAsia="DFKai-SB" w:hAnsi="Times New Roman"/>
          <w:bCs/>
          <w:kern w:val="0"/>
          <w:sz w:val="20"/>
          <w:szCs w:val="20"/>
        </w:rPr>
        <w:t>,</w:t>
      </w:r>
      <w:r w:rsidRPr="00EC5CD6">
        <w:rPr>
          <w:rFonts w:ascii="Times New Roman" w:eastAsia="DFKai-SB" w:hAnsi="Times New Roman" w:hint="eastAsia"/>
          <w:bCs/>
          <w:kern w:val="0"/>
          <w:sz w:val="20"/>
          <w:szCs w:val="20"/>
        </w:rPr>
        <w:t xml:space="preserve"> </w:t>
      </w:r>
      <w:r w:rsidRPr="00EC5CD6">
        <w:rPr>
          <w:rFonts w:ascii="Times New Roman" w:eastAsia="DFKai-SB" w:hAnsi="Times New Roman"/>
          <w:bCs/>
          <w:kern w:val="0"/>
          <w:sz w:val="20"/>
          <w:szCs w:val="20"/>
        </w:rPr>
        <w:t xml:space="preserve">Jen-Ming </w:t>
      </w:r>
      <w:proofErr w:type="spellStart"/>
      <w:r w:rsidRPr="00EC5CD6">
        <w:rPr>
          <w:rFonts w:ascii="Times New Roman" w:eastAsia="DFKai-SB" w:hAnsi="Times New Roman"/>
          <w:bCs/>
          <w:kern w:val="0"/>
          <w:sz w:val="20"/>
          <w:szCs w:val="20"/>
        </w:rPr>
        <w:t>Tasi</w:t>
      </w:r>
      <w:proofErr w:type="spellEnd"/>
      <w:r w:rsidRPr="00EC5CD6">
        <w:rPr>
          <w:rFonts w:ascii="Times New Roman" w:hAnsi="Times New Roman"/>
          <w:kern w:val="0"/>
          <w:sz w:val="20"/>
          <w:szCs w:val="20"/>
        </w:rPr>
        <w:t>,</w:t>
      </w:r>
      <w:r w:rsidRPr="00EC5CD6">
        <w:rPr>
          <w:rFonts w:ascii="Times New Roman" w:eastAsia="DFKai-SB" w:hAnsi="Times New Roman" w:hint="eastAsia"/>
          <w:bCs/>
          <w:kern w:val="0"/>
          <w:sz w:val="20"/>
          <w:szCs w:val="20"/>
        </w:rPr>
        <w:t xml:space="preserve"> and</w:t>
      </w:r>
      <w:r w:rsidRPr="00EC5CD6">
        <w:rPr>
          <w:rFonts w:ascii="Times New Roman" w:eastAsia="DFKai-SB" w:hAnsi="Times New Roman"/>
          <w:bCs/>
          <w:kern w:val="0"/>
          <w:sz w:val="20"/>
          <w:szCs w:val="20"/>
        </w:rPr>
        <w:t xml:space="preserve"> Chi-Ting </w:t>
      </w:r>
      <w:proofErr w:type="spellStart"/>
      <w:r w:rsidRPr="00EC5CD6">
        <w:rPr>
          <w:rFonts w:ascii="Times New Roman" w:eastAsia="DFKai-SB" w:hAnsi="Times New Roman"/>
          <w:bCs/>
          <w:kern w:val="0"/>
          <w:sz w:val="20"/>
          <w:szCs w:val="20"/>
        </w:rPr>
        <w:t>Horng</w:t>
      </w:r>
      <w:proofErr w:type="spellEnd"/>
      <w:r w:rsidRPr="00EC5CD6">
        <w:rPr>
          <w:rFonts w:ascii="Times New Roman" w:hAnsi="Times New Roman"/>
          <w:kern w:val="0"/>
          <w:sz w:val="20"/>
          <w:szCs w:val="20"/>
        </w:rPr>
        <w:t>.</w:t>
      </w:r>
      <w:r w:rsidRPr="00EC5CD6">
        <w:rPr>
          <w:rFonts w:ascii="Times New Roman" w:eastAsiaTheme="minorEastAsia" w:hAnsi="Times New Roman" w:hint="eastAsia"/>
          <w:b/>
          <w:bCs/>
          <w:kern w:val="0"/>
          <w:sz w:val="20"/>
          <w:szCs w:val="20"/>
          <w:lang w:bidi="fa-IR"/>
        </w:rPr>
        <w:t xml:space="preserve"> </w:t>
      </w:r>
      <w:r w:rsidRPr="00EC5CD6">
        <w:rPr>
          <w:rFonts w:ascii="Times New Roman" w:hAnsi="Times New Roman"/>
          <w:b/>
          <w:kern w:val="0"/>
          <w:sz w:val="20"/>
          <w:szCs w:val="20"/>
        </w:rPr>
        <w:t xml:space="preserve">Radio-chemotherapy with </w:t>
      </w:r>
      <w:proofErr w:type="spellStart"/>
      <w:r w:rsidRPr="00EC5CD6">
        <w:rPr>
          <w:rFonts w:ascii="Times New Roman" w:hAnsi="Times New Roman"/>
          <w:b/>
          <w:kern w:val="0"/>
          <w:sz w:val="20"/>
          <w:szCs w:val="20"/>
        </w:rPr>
        <w:t>Cisplatin</w:t>
      </w:r>
      <w:proofErr w:type="spellEnd"/>
      <w:r w:rsidRPr="00EC5CD6">
        <w:rPr>
          <w:rFonts w:ascii="Times New Roman" w:hAnsi="Times New Roman"/>
          <w:b/>
          <w:kern w:val="0"/>
          <w:sz w:val="20"/>
          <w:szCs w:val="20"/>
        </w:rPr>
        <w:t xml:space="preserve">, 5-Fluorouracil and </w:t>
      </w:r>
      <w:proofErr w:type="spellStart"/>
      <w:r w:rsidRPr="00EC5CD6">
        <w:rPr>
          <w:rFonts w:ascii="Times New Roman" w:hAnsi="Times New Roman"/>
          <w:b/>
          <w:kern w:val="0"/>
          <w:sz w:val="20"/>
          <w:szCs w:val="20"/>
        </w:rPr>
        <w:t>Cetuximab</w:t>
      </w:r>
      <w:proofErr w:type="spellEnd"/>
      <w:r w:rsidRPr="00EC5CD6">
        <w:rPr>
          <w:rFonts w:ascii="Times New Roman" w:hAnsi="Times New Roman"/>
          <w:b/>
          <w:kern w:val="0"/>
          <w:sz w:val="20"/>
          <w:szCs w:val="20"/>
        </w:rPr>
        <w:t xml:space="preserve"> for patients with locally advanced esophageal cancers</w:t>
      </w:r>
      <w:r w:rsidRPr="00EC5CD6">
        <w:rPr>
          <w:rFonts w:ascii="Times New Roman" w:eastAsia="Times New Roman" w:hAnsi="Times New Roman"/>
          <w:b/>
          <w:bCs/>
          <w:kern w:val="0"/>
          <w:sz w:val="20"/>
          <w:szCs w:val="20"/>
          <w:lang w:bidi="fa-IR"/>
        </w:rPr>
        <w:t>.</w:t>
      </w:r>
      <w:r w:rsidRPr="00EC5CD6">
        <w:rPr>
          <w:rFonts w:ascii="Times New Roman" w:hAnsi="Times New Roman"/>
          <w:bCs/>
          <w:i/>
          <w:kern w:val="0"/>
          <w:sz w:val="20"/>
          <w:szCs w:val="20"/>
        </w:rPr>
        <w:t xml:space="preserve"> N Y </w:t>
      </w:r>
      <w:proofErr w:type="spellStart"/>
      <w:r w:rsidRPr="00EC5CD6">
        <w:rPr>
          <w:rFonts w:ascii="Times New Roman" w:hAnsi="Times New Roman"/>
          <w:bCs/>
          <w:i/>
          <w:kern w:val="0"/>
          <w:sz w:val="20"/>
          <w:szCs w:val="20"/>
        </w:rPr>
        <w:t>Sci</w:t>
      </w:r>
      <w:proofErr w:type="spellEnd"/>
      <w:r w:rsidRPr="00EC5CD6">
        <w:rPr>
          <w:rFonts w:ascii="Times New Roman" w:hAnsi="Times New Roman"/>
          <w:bCs/>
          <w:i/>
          <w:kern w:val="0"/>
          <w:sz w:val="20"/>
          <w:szCs w:val="20"/>
        </w:rPr>
        <w:t xml:space="preserve"> J</w:t>
      </w:r>
      <w:r w:rsidRPr="00EC5CD6">
        <w:rPr>
          <w:rFonts w:ascii="Times New Roman" w:hAnsi="Times New Roman"/>
          <w:bCs/>
          <w:kern w:val="0"/>
          <w:sz w:val="20"/>
          <w:szCs w:val="20"/>
        </w:rPr>
        <w:t xml:space="preserve"> </w:t>
      </w:r>
      <w:r w:rsidRPr="00EC5CD6">
        <w:rPr>
          <w:rFonts w:ascii="Times New Roman" w:hAnsi="Times New Roman"/>
          <w:kern w:val="0"/>
          <w:sz w:val="20"/>
          <w:szCs w:val="20"/>
        </w:rPr>
        <w:t>201</w:t>
      </w:r>
      <w:r w:rsidRPr="00EC5CD6">
        <w:rPr>
          <w:rFonts w:ascii="Times New Roman" w:hAnsi="Times New Roman" w:hint="eastAsia"/>
          <w:kern w:val="0"/>
          <w:sz w:val="20"/>
          <w:szCs w:val="20"/>
        </w:rPr>
        <w:t>8</w:t>
      </w:r>
      <w:r w:rsidRPr="00EC5CD6">
        <w:rPr>
          <w:rFonts w:ascii="Times New Roman" w:hAnsi="Times New Roman"/>
          <w:kern w:val="0"/>
          <w:sz w:val="20"/>
          <w:szCs w:val="20"/>
        </w:rPr>
        <w:t>;</w:t>
      </w:r>
      <w:r w:rsidRPr="00EC5CD6">
        <w:rPr>
          <w:rFonts w:ascii="Times New Roman" w:hAnsi="Times New Roman" w:hint="eastAsia"/>
          <w:kern w:val="0"/>
          <w:sz w:val="20"/>
          <w:szCs w:val="20"/>
        </w:rPr>
        <w:t>11</w:t>
      </w:r>
      <w:r w:rsidRPr="00EC5CD6">
        <w:rPr>
          <w:rFonts w:ascii="Times New Roman" w:hAnsi="Times New Roman"/>
          <w:kern w:val="0"/>
          <w:sz w:val="20"/>
          <w:szCs w:val="20"/>
        </w:rPr>
        <w:t>(</w:t>
      </w:r>
      <w:r w:rsidRPr="00EC5CD6">
        <w:rPr>
          <w:rFonts w:ascii="Times New Roman" w:hAnsi="Times New Roman" w:hint="eastAsia"/>
          <w:kern w:val="0"/>
          <w:sz w:val="20"/>
          <w:szCs w:val="20"/>
        </w:rPr>
        <w:t>1</w:t>
      </w:r>
      <w:r w:rsidRPr="00EC5CD6">
        <w:rPr>
          <w:rFonts w:ascii="Times New Roman" w:hAnsi="Times New Roman"/>
          <w:kern w:val="0"/>
          <w:sz w:val="20"/>
          <w:szCs w:val="20"/>
        </w:rPr>
        <w:t>):</w:t>
      </w:r>
      <w:r w:rsidR="00973F54">
        <w:rPr>
          <w:rFonts w:ascii="Times New Roman" w:hAnsi="Times New Roman"/>
          <w:noProof/>
          <w:color w:val="000000"/>
          <w:kern w:val="0"/>
          <w:sz w:val="20"/>
          <w:szCs w:val="20"/>
        </w:rPr>
        <w:t>26-34</w:t>
      </w:r>
      <w:r w:rsidRPr="00EC5CD6">
        <w:rPr>
          <w:rFonts w:ascii="Times New Roman" w:hAnsi="Times New Roman"/>
          <w:kern w:val="0"/>
          <w:sz w:val="20"/>
          <w:szCs w:val="20"/>
        </w:rPr>
        <w:t xml:space="preserve">]. </w:t>
      </w:r>
      <w:r w:rsidRPr="00EC5CD6">
        <w:rPr>
          <w:rFonts w:ascii="Times New Roman" w:hAnsi="Times New Roman"/>
          <w:iCs/>
          <w:color w:val="000000"/>
          <w:kern w:val="0"/>
          <w:sz w:val="20"/>
          <w:szCs w:val="20"/>
        </w:rPr>
        <w:t>ISSN 1554-0200 (print); ISSN 2375-723X (online)</w:t>
      </w:r>
      <w:r w:rsidRPr="00EC5CD6">
        <w:rPr>
          <w:rFonts w:ascii="Times New Roman" w:hAnsi="Times New Roman"/>
          <w:kern w:val="0"/>
          <w:sz w:val="20"/>
          <w:szCs w:val="20"/>
        </w:rPr>
        <w:t xml:space="preserve">. </w:t>
      </w:r>
      <w:hyperlink r:id="rId7" w:history="1">
        <w:r w:rsidRPr="00EC5CD6">
          <w:rPr>
            <w:rStyle w:val="Hyperlink"/>
            <w:rFonts w:ascii="Times New Roman" w:hAnsi="Times New Roman"/>
            <w:kern w:val="0"/>
            <w:sz w:val="20"/>
            <w:szCs w:val="20"/>
          </w:rPr>
          <w:t>http://www.sciencepub.net/newyork</w:t>
        </w:r>
      </w:hyperlink>
      <w:r w:rsidRPr="00EC5CD6">
        <w:rPr>
          <w:rFonts w:ascii="Times New Roman" w:hAnsi="Times New Roman"/>
          <w:kern w:val="0"/>
          <w:sz w:val="20"/>
          <w:szCs w:val="20"/>
        </w:rPr>
        <w:t xml:space="preserve">. </w:t>
      </w:r>
      <w:r>
        <w:rPr>
          <w:rFonts w:ascii="Times New Roman" w:eastAsiaTheme="minorEastAsia" w:hAnsi="Times New Roman" w:hint="eastAsia"/>
          <w:kern w:val="0"/>
          <w:sz w:val="20"/>
          <w:szCs w:val="20"/>
          <w:lang w:eastAsia="zh-CN"/>
        </w:rPr>
        <w:t>5</w:t>
      </w:r>
      <w:r w:rsidRPr="00EC5CD6">
        <w:rPr>
          <w:rFonts w:ascii="Times New Roman" w:hAnsi="Times New Roman" w:hint="eastAsia"/>
          <w:kern w:val="0"/>
          <w:sz w:val="20"/>
          <w:szCs w:val="20"/>
        </w:rPr>
        <w:t xml:space="preserve">. </w:t>
      </w:r>
      <w:r w:rsidRPr="00EC5CD6">
        <w:rPr>
          <w:rFonts w:ascii="Times New Roman" w:hAnsi="Times New Roman"/>
          <w:color w:val="000000"/>
          <w:kern w:val="0"/>
          <w:sz w:val="20"/>
          <w:szCs w:val="20"/>
          <w:shd w:val="clear" w:color="auto" w:fill="FFFFFF"/>
        </w:rPr>
        <w:t>doi:</w:t>
      </w:r>
      <w:hyperlink r:id="rId8" w:history="1">
        <w:r w:rsidRPr="00EC5CD6">
          <w:rPr>
            <w:rStyle w:val="Hyperlink"/>
            <w:rFonts w:ascii="Times New Roman" w:hAnsi="Times New Roman"/>
            <w:kern w:val="0"/>
            <w:sz w:val="20"/>
            <w:szCs w:val="20"/>
            <w:shd w:val="clear" w:color="auto" w:fill="FFFFFF"/>
          </w:rPr>
          <w:t>10.7537/mars</w:t>
        </w:r>
        <w:r w:rsidRPr="00EC5CD6">
          <w:rPr>
            <w:rStyle w:val="Hyperlink"/>
            <w:rFonts w:ascii="Times New Roman" w:hAnsi="Times New Roman" w:hint="eastAsia"/>
            <w:kern w:val="0"/>
            <w:sz w:val="20"/>
            <w:szCs w:val="20"/>
            <w:shd w:val="clear" w:color="auto" w:fill="FFFFFF"/>
          </w:rPr>
          <w:t>nys110118.</w:t>
        </w:r>
        <w:r w:rsidRPr="00EC5CD6">
          <w:rPr>
            <w:rStyle w:val="Hyperlink"/>
            <w:rFonts w:ascii="Times New Roman" w:hAnsi="Times New Roman"/>
            <w:kern w:val="0"/>
            <w:sz w:val="20"/>
            <w:szCs w:val="20"/>
            <w:shd w:val="clear" w:color="auto" w:fill="FFFFFF"/>
          </w:rPr>
          <w:t>0</w:t>
        </w:r>
        <w:r>
          <w:rPr>
            <w:rStyle w:val="Hyperlink"/>
            <w:rFonts w:ascii="Times New Roman" w:eastAsiaTheme="minorEastAsia" w:hAnsi="Times New Roman" w:hint="eastAsia"/>
            <w:kern w:val="0"/>
            <w:sz w:val="20"/>
            <w:szCs w:val="20"/>
            <w:shd w:val="clear" w:color="auto" w:fill="FFFFFF"/>
            <w:lang w:eastAsia="zh-CN"/>
          </w:rPr>
          <w:t>5</w:t>
        </w:r>
      </w:hyperlink>
      <w:r w:rsidRPr="00EC5CD6">
        <w:rPr>
          <w:rFonts w:ascii="Times New Roman" w:hAnsi="Times New Roman"/>
          <w:color w:val="000000"/>
          <w:kern w:val="0"/>
          <w:sz w:val="20"/>
          <w:szCs w:val="20"/>
          <w:shd w:val="clear" w:color="auto" w:fill="FFFFFF"/>
        </w:rPr>
        <w:t>.</w:t>
      </w:r>
    </w:p>
    <w:p w:rsidR="007E02AA" w:rsidRPr="00CF535E" w:rsidRDefault="007E02AA" w:rsidP="00EC5CD6">
      <w:pPr>
        <w:snapToGrid w:val="0"/>
        <w:jc w:val="both"/>
        <w:rPr>
          <w:rFonts w:ascii="Times New Roman" w:hAnsi="Times New Roman"/>
          <w:kern w:val="0"/>
          <w:sz w:val="20"/>
          <w:szCs w:val="20"/>
        </w:rPr>
      </w:pPr>
    </w:p>
    <w:p w:rsidR="00C1146D" w:rsidRPr="00CF535E" w:rsidRDefault="007E02AA" w:rsidP="00EC5CD6">
      <w:pPr>
        <w:autoSpaceDE w:val="0"/>
        <w:autoSpaceDN w:val="0"/>
        <w:adjustRightInd w:val="0"/>
        <w:snapToGrid w:val="0"/>
        <w:jc w:val="both"/>
        <w:rPr>
          <w:rFonts w:ascii="Times New Roman" w:hAnsi="Times New Roman"/>
          <w:kern w:val="0"/>
          <w:sz w:val="20"/>
          <w:szCs w:val="20"/>
        </w:rPr>
      </w:pPr>
      <w:r w:rsidRPr="00CF535E">
        <w:rPr>
          <w:rFonts w:ascii="Times New Roman" w:hAnsi="Times New Roman"/>
          <w:b/>
          <w:kern w:val="0"/>
          <w:sz w:val="20"/>
          <w:szCs w:val="20"/>
        </w:rPr>
        <w:t>Keyword</w:t>
      </w:r>
      <w:r w:rsidR="006E51A2" w:rsidRPr="00CF535E">
        <w:rPr>
          <w:rFonts w:ascii="Times New Roman" w:hAnsi="Times New Roman"/>
          <w:b/>
          <w:kern w:val="0"/>
          <w:sz w:val="20"/>
          <w:szCs w:val="20"/>
        </w:rPr>
        <w:t>s</w:t>
      </w:r>
      <w:r w:rsidRPr="00CF535E">
        <w:rPr>
          <w:rFonts w:ascii="Times New Roman" w:hAnsi="Times New Roman"/>
          <w:b/>
          <w:kern w:val="0"/>
          <w:sz w:val="20"/>
          <w:szCs w:val="20"/>
        </w:rPr>
        <w:t>:</w:t>
      </w:r>
      <w:r w:rsidR="00C72FE5" w:rsidRPr="00CF535E">
        <w:rPr>
          <w:rFonts w:ascii="Times New Roman" w:hAnsi="Times New Roman"/>
          <w:kern w:val="0"/>
          <w:sz w:val="20"/>
          <w:szCs w:val="20"/>
        </w:rPr>
        <w:t xml:space="preserve"> locally advanced esophageal cancer, </w:t>
      </w:r>
      <w:proofErr w:type="spellStart"/>
      <w:r w:rsidR="00C72FE5" w:rsidRPr="00CF535E">
        <w:rPr>
          <w:rFonts w:ascii="Times New Roman" w:hAnsi="Times New Roman"/>
          <w:kern w:val="0"/>
          <w:sz w:val="20"/>
          <w:szCs w:val="20"/>
        </w:rPr>
        <w:t>chemoradiation</w:t>
      </w:r>
      <w:proofErr w:type="spellEnd"/>
      <w:r w:rsidR="00C72FE5" w:rsidRPr="00CF535E">
        <w:rPr>
          <w:rFonts w:ascii="Times New Roman" w:hAnsi="Times New Roman"/>
          <w:kern w:val="0"/>
          <w:sz w:val="20"/>
          <w:szCs w:val="20"/>
        </w:rPr>
        <w:t>.</w:t>
      </w:r>
    </w:p>
    <w:p w:rsidR="00CF535E" w:rsidRPr="00CF535E" w:rsidRDefault="00CF535E" w:rsidP="00EC5CD6">
      <w:pPr>
        <w:autoSpaceDE w:val="0"/>
        <w:autoSpaceDN w:val="0"/>
        <w:adjustRightInd w:val="0"/>
        <w:snapToGrid w:val="0"/>
        <w:ind w:firstLine="425"/>
        <w:jc w:val="both"/>
        <w:rPr>
          <w:rFonts w:ascii="Times New Roman" w:eastAsiaTheme="minorEastAsia" w:hAnsi="Times New Roman"/>
          <w:kern w:val="0"/>
          <w:sz w:val="20"/>
          <w:szCs w:val="20"/>
          <w:lang w:eastAsia="zh-CN"/>
        </w:rPr>
      </w:pPr>
    </w:p>
    <w:p w:rsidR="00CF535E" w:rsidRPr="00CF535E" w:rsidRDefault="00CF535E" w:rsidP="00EC5CD6">
      <w:pPr>
        <w:autoSpaceDE w:val="0"/>
        <w:autoSpaceDN w:val="0"/>
        <w:adjustRightInd w:val="0"/>
        <w:snapToGrid w:val="0"/>
        <w:ind w:firstLine="425"/>
        <w:jc w:val="both"/>
        <w:rPr>
          <w:rFonts w:ascii="Times New Roman" w:eastAsiaTheme="minorEastAsia" w:hAnsi="Times New Roman"/>
          <w:kern w:val="0"/>
          <w:sz w:val="20"/>
          <w:szCs w:val="20"/>
          <w:lang w:eastAsia="zh-CN"/>
        </w:rPr>
        <w:sectPr w:rsidR="00CF535E" w:rsidRPr="00CF535E" w:rsidSect="00973F54">
          <w:headerReference w:type="default" r:id="rId9"/>
          <w:footerReference w:type="default" r:id="rId10"/>
          <w:type w:val="continuous"/>
          <w:pgSz w:w="12242" w:h="15842" w:code="1"/>
          <w:pgMar w:top="1440" w:right="1440" w:bottom="1440" w:left="1440" w:header="720" w:footer="720" w:gutter="0"/>
          <w:pgNumType w:start="26"/>
          <w:cols w:space="425"/>
          <w:docGrid w:linePitch="360"/>
        </w:sectPr>
      </w:pPr>
    </w:p>
    <w:p w:rsidR="00C03CFF" w:rsidRPr="00CF535E" w:rsidRDefault="00C03CFF" w:rsidP="00EC5CD6">
      <w:pPr>
        <w:snapToGrid w:val="0"/>
        <w:jc w:val="both"/>
        <w:rPr>
          <w:rFonts w:ascii="Times New Roman" w:hAnsi="Times New Roman"/>
          <w:b/>
          <w:kern w:val="0"/>
          <w:sz w:val="20"/>
          <w:szCs w:val="20"/>
        </w:rPr>
      </w:pPr>
      <w:r w:rsidRPr="00CF535E">
        <w:rPr>
          <w:rFonts w:ascii="Times New Roman" w:hAnsi="Times New Roman"/>
          <w:b/>
          <w:kern w:val="0"/>
          <w:sz w:val="20"/>
          <w:szCs w:val="20"/>
        </w:rPr>
        <w:lastRenderedPageBreak/>
        <w:t xml:space="preserve">Introduction </w:t>
      </w:r>
    </w:p>
    <w:p w:rsidR="00C03CFF" w:rsidRPr="00CF535E" w:rsidRDefault="00C03CFF" w:rsidP="00EC5CD6">
      <w:pPr>
        <w:snapToGrid w:val="0"/>
        <w:ind w:firstLine="425"/>
        <w:jc w:val="both"/>
        <w:rPr>
          <w:rFonts w:ascii="Times New Roman" w:eastAsia="DFKai-SB" w:hAnsi="Times New Roman"/>
          <w:kern w:val="0"/>
          <w:sz w:val="20"/>
          <w:szCs w:val="20"/>
        </w:rPr>
      </w:pPr>
      <w:r w:rsidRPr="00CF535E">
        <w:rPr>
          <w:rFonts w:ascii="Times New Roman" w:hAnsi="Times New Roman"/>
          <w:kern w:val="0"/>
          <w:sz w:val="20"/>
          <w:szCs w:val="20"/>
        </w:rPr>
        <w:t xml:space="preserve">Esophageal cancer is considered a highly aggressive malignancy. It represents the sixth most common cause of cancer-related deaths worldwide </w:t>
      </w:r>
      <w:r w:rsidRPr="00CF535E">
        <w:rPr>
          <w:rFonts w:ascii="Times New Roman" w:eastAsia="DFKai-SB" w:hAnsi="Times New Roman"/>
          <w:kern w:val="0"/>
          <w:sz w:val="20"/>
          <w:szCs w:val="20"/>
        </w:rPr>
        <w:t>〔</w:t>
      </w:r>
      <w:r w:rsidRPr="00CF535E">
        <w:rPr>
          <w:rFonts w:ascii="Times New Roman" w:hAnsi="Times New Roman"/>
          <w:kern w:val="0"/>
          <w:sz w:val="20"/>
          <w:szCs w:val="20"/>
        </w:rPr>
        <w:t>1</w:t>
      </w:r>
      <w:r w:rsidRPr="00CF535E">
        <w:rPr>
          <w:rFonts w:ascii="Times New Roman" w:eastAsia="DFKai-SB" w:hAnsi="Times New Roman"/>
          <w:kern w:val="0"/>
          <w:sz w:val="20"/>
          <w:szCs w:val="20"/>
        </w:rPr>
        <w:t>〕</w:t>
      </w:r>
      <w:r w:rsidRPr="00CF535E">
        <w:rPr>
          <w:rFonts w:ascii="Times New Roman" w:hAnsi="Times New Roman"/>
          <w:kern w:val="0"/>
          <w:sz w:val="20"/>
          <w:szCs w:val="20"/>
        </w:rPr>
        <w:t>. There are three characters of the esophageal cancer including high incidence, poor prognosis and strong invasiveness activity affecting more than 450,000 people at a rapid increasing rate in the world</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2,3</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xml:space="preserve">. In the United States, for example, 17,000 new cases of esophageal cancer in 2016 and the type of cancer lead to over 15,000 deaths. In the UK, esophageal cancer is accounting for around 5 % of all cancer cells. The incidence of esophageal and esophageal carcinomas predominantly affecting the lower esophagus and gastro-esophagus junction has been increased substantially in recent decades. The incidence of aqueous cell carcinoma is stable or falling in the UK, but it is much prevalent in the southern and east Asia. Moreover, in China in 2015, the incidence of esophageal cancer was 679,000 cases, and the mortality was estimated at 498,000 deaths. Notably, more than 90% of esophageal cancer is </w:t>
      </w:r>
      <w:bookmarkStart w:id="0" w:name="_GoBack"/>
      <w:bookmarkEnd w:id="0"/>
      <w:r w:rsidRPr="00CF535E">
        <w:rPr>
          <w:rFonts w:ascii="Times New Roman" w:eastAsia="DFKai-SB" w:hAnsi="Times New Roman"/>
          <w:kern w:val="0"/>
          <w:sz w:val="20"/>
          <w:szCs w:val="20"/>
        </w:rPr>
        <w:t xml:space="preserve">pathologically diagnosed as </w:t>
      </w:r>
      <w:proofErr w:type="spellStart"/>
      <w:r w:rsidRPr="00CF535E">
        <w:rPr>
          <w:rFonts w:ascii="Times New Roman" w:eastAsia="DFKai-SB" w:hAnsi="Times New Roman"/>
          <w:kern w:val="0"/>
          <w:sz w:val="20"/>
          <w:szCs w:val="20"/>
        </w:rPr>
        <w:t>squamous</w:t>
      </w:r>
      <w:proofErr w:type="spellEnd"/>
      <w:r w:rsidRPr="00CF535E">
        <w:rPr>
          <w:rFonts w:ascii="Times New Roman" w:eastAsia="DFKai-SB" w:hAnsi="Times New Roman"/>
          <w:kern w:val="0"/>
          <w:sz w:val="20"/>
          <w:szCs w:val="20"/>
        </w:rPr>
        <w:t xml:space="preserve"> cell carcinoma in East Asia</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4</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xml:space="preserve">. </w:t>
      </w:r>
      <w:r w:rsidRPr="00CF535E">
        <w:rPr>
          <w:rFonts w:ascii="Times New Roman" w:hAnsi="Times New Roman"/>
          <w:kern w:val="0"/>
          <w:sz w:val="20"/>
          <w:szCs w:val="20"/>
        </w:rPr>
        <w:t xml:space="preserve">Due to the advances in surgical </w:t>
      </w:r>
      <w:r w:rsidRPr="00CF535E">
        <w:rPr>
          <w:rFonts w:ascii="Times New Roman" w:hAnsi="Times New Roman"/>
          <w:kern w:val="0"/>
          <w:sz w:val="20"/>
          <w:szCs w:val="20"/>
        </w:rPr>
        <w:lastRenderedPageBreak/>
        <w:t>techniques and multi-modality treatment, the prognosis of non-metastatic esophageal cancer has slowly improved over the past decades</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5</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Now, the usual methods for handling the esophagus carcinoma included surgery, radiation, and chemotherapy.</w:t>
      </w:r>
      <w:r w:rsidR="00CF535E" w:rsidRPr="00CF535E">
        <w:rPr>
          <w:rFonts w:ascii="Times New Roman" w:eastAsia="DFKai-SB" w:hAnsi="Times New Roman"/>
          <w:kern w:val="0"/>
          <w:sz w:val="20"/>
          <w:szCs w:val="20"/>
        </w:rPr>
        <w:t xml:space="preserve"> </w:t>
      </w:r>
    </w:p>
    <w:p w:rsidR="00C03CFF" w:rsidRPr="00CF535E" w:rsidRDefault="00C03CFF" w:rsidP="00EC5CD6">
      <w:pPr>
        <w:snapToGrid w:val="0"/>
        <w:ind w:firstLine="425"/>
        <w:jc w:val="both"/>
        <w:rPr>
          <w:rFonts w:ascii="Times New Roman" w:eastAsia="DFKai-SB" w:hAnsi="Times New Roman"/>
          <w:kern w:val="0"/>
          <w:sz w:val="20"/>
          <w:szCs w:val="20"/>
        </w:rPr>
      </w:pPr>
      <w:r w:rsidRPr="00CF535E">
        <w:rPr>
          <w:rFonts w:ascii="Times New Roman" w:eastAsia="DFKai-SB" w:hAnsi="Times New Roman"/>
          <w:kern w:val="0"/>
          <w:sz w:val="20"/>
          <w:szCs w:val="20"/>
        </w:rPr>
        <w:t xml:space="preserve">At first, surgical removal of the involved lesion is always first choice in the strategy regimen. Surgery has been the cornerstone of curative treatment for this disease for the past 50 years, but it is only appropriate improvements in patient population, and despite the improvement in patient selection, </w:t>
      </w:r>
      <w:proofErr w:type="spellStart"/>
      <w:r w:rsidRPr="00CF535E">
        <w:rPr>
          <w:rFonts w:ascii="Times New Roman" w:eastAsia="DFKai-SB" w:hAnsi="Times New Roman"/>
          <w:kern w:val="0"/>
          <w:sz w:val="20"/>
          <w:szCs w:val="20"/>
        </w:rPr>
        <w:t>peri</w:t>
      </w:r>
      <w:proofErr w:type="spellEnd"/>
      <w:r w:rsidRPr="00CF535E">
        <w:rPr>
          <w:rFonts w:ascii="Times New Roman" w:eastAsia="DFKai-SB" w:hAnsi="Times New Roman"/>
          <w:kern w:val="0"/>
          <w:sz w:val="20"/>
          <w:szCs w:val="20"/>
        </w:rPr>
        <w:t xml:space="preserve">-operative care and adjuvant treatment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6,7</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and those who relapse within 2 years of surgery never regain their former quality of life</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8</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Furthermore the earlier outcomes with surgery were poor (even by previous standards), with high rates of post-operative complication and increased properties for both local and distant failure</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9</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xml:space="preserve">. </w:t>
      </w:r>
      <w:proofErr w:type="spellStart"/>
      <w:r w:rsidRPr="00CF535E">
        <w:rPr>
          <w:rFonts w:ascii="Times New Roman" w:eastAsia="DFKai-SB" w:hAnsi="Times New Roman"/>
          <w:kern w:val="0"/>
          <w:sz w:val="20"/>
          <w:szCs w:val="20"/>
        </w:rPr>
        <w:t>Squamous</w:t>
      </w:r>
      <w:proofErr w:type="spellEnd"/>
      <w:r w:rsidRPr="00CF535E">
        <w:rPr>
          <w:rFonts w:ascii="Times New Roman" w:eastAsia="DFKai-SB" w:hAnsi="Times New Roman"/>
          <w:kern w:val="0"/>
          <w:sz w:val="20"/>
          <w:szCs w:val="20"/>
        </w:rPr>
        <w:t xml:space="preserve"> cell carcinoma of e</w:t>
      </w:r>
      <w:r w:rsidRPr="00CF535E">
        <w:rPr>
          <w:rFonts w:ascii="Times New Roman" w:hAnsi="Times New Roman"/>
          <w:kern w:val="0"/>
          <w:sz w:val="20"/>
          <w:szCs w:val="20"/>
        </w:rPr>
        <w:t>sophageal cancer</w:t>
      </w:r>
      <w:r w:rsidRPr="00CF535E">
        <w:rPr>
          <w:rFonts w:ascii="Times New Roman" w:eastAsia="DFKai-SB" w:hAnsi="Times New Roman"/>
          <w:kern w:val="0"/>
          <w:sz w:val="20"/>
          <w:szCs w:val="20"/>
        </w:rPr>
        <w:t xml:space="preserve"> is the predominant </w:t>
      </w:r>
      <w:proofErr w:type="spellStart"/>
      <w:r w:rsidRPr="00CF535E">
        <w:rPr>
          <w:rFonts w:ascii="Times New Roman" w:eastAsia="DFKai-SB" w:hAnsi="Times New Roman"/>
          <w:kern w:val="0"/>
          <w:sz w:val="20"/>
          <w:szCs w:val="20"/>
        </w:rPr>
        <w:t>histologic</w:t>
      </w:r>
      <w:proofErr w:type="spellEnd"/>
      <w:r w:rsidRPr="00CF535E">
        <w:rPr>
          <w:rFonts w:ascii="Times New Roman" w:eastAsia="DFKai-SB" w:hAnsi="Times New Roman"/>
          <w:kern w:val="0"/>
          <w:sz w:val="20"/>
          <w:szCs w:val="20"/>
        </w:rPr>
        <w:t xml:space="preserve"> type, accounting for &gt; 90% of the cases. In clinic, the evidence showed that esophagus cancer in patients of age more than 60 or 75 years old in 44 and 30%, respectively</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12</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xml:space="preserve">. </w:t>
      </w:r>
      <w:r w:rsidRPr="00CF535E">
        <w:rPr>
          <w:rFonts w:ascii="Times New Roman" w:hAnsi="Times New Roman"/>
          <w:kern w:val="0"/>
          <w:sz w:val="20"/>
          <w:szCs w:val="20"/>
        </w:rPr>
        <w:t xml:space="preserve">However, the overall 5-year survival probability is still poor and needs to be considerably how to </w:t>
      </w:r>
      <w:r w:rsidRPr="00CF535E">
        <w:rPr>
          <w:rFonts w:ascii="Times New Roman" w:hAnsi="Times New Roman"/>
          <w:kern w:val="0"/>
          <w:sz w:val="20"/>
          <w:szCs w:val="20"/>
        </w:rPr>
        <w:lastRenderedPageBreak/>
        <w:t>improve</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10</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xml:space="preserve">. Recently (Since 2016), Kondo and his Japanese co-workers proposed that the methods of salvage endoscopic resection was endoscopic </w:t>
      </w:r>
      <w:proofErr w:type="spellStart"/>
      <w:r w:rsidRPr="00CF535E">
        <w:rPr>
          <w:rFonts w:ascii="Times New Roman" w:eastAsia="DFKai-SB" w:hAnsi="Times New Roman"/>
          <w:kern w:val="0"/>
          <w:sz w:val="20"/>
          <w:szCs w:val="20"/>
        </w:rPr>
        <w:t>submucosal</w:t>
      </w:r>
      <w:proofErr w:type="spellEnd"/>
      <w:r w:rsidRPr="00CF535E">
        <w:rPr>
          <w:rFonts w:ascii="Times New Roman" w:eastAsia="DFKai-SB" w:hAnsi="Times New Roman"/>
          <w:kern w:val="0"/>
          <w:sz w:val="20"/>
          <w:szCs w:val="20"/>
        </w:rPr>
        <w:t xml:space="preserve"> resections using a cap, strip biopsy, or dissection, However, on safe and feasible procedure on the biopsy for esophageal </w:t>
      </w:r>
      <w:proofErr w:type="spellStart"/>
      <w:r w:rsidRPr="00CF535E">
        <w:rPr>
          <w:rFonts w:ascii="Times New Roman" w:eastAsia="DFKai-SB" w:hAnsi="Times New Roman"/>
          <w:kern w:val="0"/>
          <w:sz w:val="20"/>
          <w:szCs w:val="20"/>
        </w:rPr>
        <w:t>squamous</w:t>
      </w:r>
      <w:proofErr w:type="spellEnd"/>
      <w:r w:rsidRPr="00CF535E">
        <w:rPr>
          <w:rFonts w:ascii="Times New Roman" w:eastAsia="DFKai-SB" w:hAnsi="Times New Roman"/>
          <w:kern w:val="0"/>
          <w:sz w:val="20"/>
          <w:szCs w:val="20"/>
        </w:rPr>
        <w:t xml:space="preserve"> cell carcinoma after </w:t>
      </w:r>
      <w:proofErr w:type="spellStart"/>
      <w:r w:rsidRPr="00CF535E">
        <w:rPr>
          <w:rFonts w:ascii="Times New Roman" w:eastAsia="DFKai-SB" w:hAnsi="Times New Roman"/>
          <w:kern w:val="0"/>
          <w:sz w:val="20"/>
          <w:szCs w:val="20"/>
        </w:rPr>
        <w:t>chemoradiotherapy</w:t>
      </w:r>
      <w:proofErr w:type="spellEnd"/>
      <w:r w:rsidRPr="00CF535E">
        <w:rPr>
          <w:rFonts w:ascii="Times New Roman" w:eastAsia="DFKai-SB" w:hAnsi="Times New Roman"/>
          <w:kern w:val="0"/>
          <w:sz w:val="20"/>
          <w:szCs w:val="20"/>
        </w:rPr>
        <w:t xml:space="preserve"> or radiotherapy. It would not solve the entire problems</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15</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Now, surgery (the first choice for early-stage patients), chemistry, radiotherapy, and combination therapy such as chemotherapy together with surgery and radiotherapy are common treatment option of esophageal cancers. Although survival improvement has been already identified, treatment for esophageal cancer continues to be markedly influenced by age</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13</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However, surgical approach in these older victims over 70 years remains controversial, due to the potentially higher post-operative complication</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14</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w:t>
      </w:r>
      <w:r w:rsidR="00CF535E" w:rsidRPr="00CF535E">
        <w:rPr>
          <w:rFonts w:ascii="Times New Roman" w:eastAsia="DFKai-SB" w:hAnsi="Times New Roman"/>
          <w:kern w:val="0"/>
          <w:sz w:val="20"/>
          <w:szCs w:val="20"/>
        </w:rPr>
        <w:t xml:space="preserve"> </w:t>
      </w:r>
    </w:p>
    <w:p w:rsidR="00C03CFF" w:rsidRPr="00CF535E" w:rsidRDefault="00C03CFF" w:rsidP="00EC5CD6">
      <w:pPr>
        <w:snapToGrid w:val="0"/>
        <w:ind w:firstLine="425"/>
        <w:jc w:val="both"/>
        <w:rPr>
          <w:rFonts w:ascii="Times New Roman" w:eastAsia="DFKai-SB" w:hAnsi="Times New Roman"/>
          <w:kern w:val="0"/>
          <w:sz w:val="20"/>
          <w:szCs w:val="20"/>
        </w:rPr>
      </w:pPr>
      <w:r w:rsidRPr="00CF535E">
        <w:rPr>
          <w:rFonts w:ascii="Times New Roman" w:hAnsi="Times New Roman"/>
          <w:kern w:val="0"/>
          <w:sz w:val="20"/>
          <w:szCs w:val="20"/>
        </w:rPr>
        <w:t xml:space="preserve">As radiation, it may own the ability to limit the growth of tumor. Afterwards, some doctors may choose the radiotherapy as the initial treatment for the patients with esophagus </w:t>
      </w:r>
      <w:proofErr w:type="spellStart"/>
      <w:r w:rsidRPr="00CF535E">
        <w:rPr>
          <w:rFonts w:ascii="Times New Roman" w:hAnsi="Times New Roman"/>
          <w:kern w:val="0"/>
          <w:sz w:val="20"/>
          <w:szCs w:val="20"/>
        </w:rPr>
        <w:t>squamous</w:t>
      </w:r>
      <w:proofErr w:type="spellEnd"/>
      <w:r w:rsidRPr="00CF535E">
        <w:rPr>
          <w:rFonts w:ascii="Times New Roman" w:hAnsi="Times New Roman"/>
          <w:kern w:val="0"/>
          <w:sz w:val="20"/>
          <w:szCs w:val="20"/>
        </w:rPr>
        <w:t xml:space="preserve"> cell carcinoma </w:t>
      </w:r>
      <w:r w:rsidRPr="00CF535E">
        <w:rPr>
          <w:rFonts w:ascii="Times New Roman" w:eastAsia="DFKai-SB" w:hAnsi="Times New Roman"/>
          <w:kern w:val="0"/>
          <w:sz w:val="20"/>
          <w:szCs w:val="20"/>
        </w:rPr>
        <w:t>instead of surgical alone</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32</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Using radiation therapy as a way of shrinking tumors or to treat regional disease in esophageal cancers has an extensive history. In the modern time, radiotherapy has become more refined both in its indications and in its delivery. For example, improved accuracy of delivery has allowed radiation oncologists to treat the gross tumor with smaller margins, sparing normal tissue, toxicities along the way. The range of therapeutic radiation, dosage, radiation field, and there is now considerable evidence with systemic therapy are now understood. Recently, as radiotherapy techniques become more precise and radiation toxicities lower, the wider therapeutic window in an anatomically sensitive will hopefully translate to better clinical outcomes. Now it is a principle that if surgery cannot be performed, patients are treated with definitive radiotherapy or </w:t>
      </w:r>
      <w:proofErr w:type="spellStart"/>
      <w:r w:rsidRPr="00CF535E">
        <w:rPr>
          <w:rFonts w:ascii="Times New Roman" w:hAnsi="Times New Roman"/>
          <w:kern w:val="0"/>
          <w:sz w:val="20"/>
          <w:szCs w:val="20"/>
        </w:rPr>
        <w:t>radiochemotherapy</w:t>
      </w:r>
      <w:proofErr w:type="spellEnd"/>
      <w:r w:rsidRPr="00CF535E">
        <w:rPr>
          <w:rFonts w:ascii="Times New Roman" w:hAnsi="Times New Roman"/>
          <w:kern w:val="0"/>
          <w:sz w:val="20"/>
          <w:szCs w:val="20"/>
        </w:rPr>
        <w:t xml:space="preserve"> alone, which had been the standard treatment for patients with </w:t>
      </w:r>
      <w:proofErr w:type="spellStart"/>
      <w:r w:rsidRPr="00CF535E">
        <w:rPr>
          <w:rFonts w:ascii="Times New Roman" w:hAnsi="Times New Roman"/>
          <w:kern w:val="0"/>
          <w:sz w:val="20"/>
          <w:szCs w:val="20"/>
        </w:rPr>
        <w:t>unresctable</w:t>
      </w:r>
      <w:proofErr w:type="spellEnd"/>
      <w:r w:rsidRPr="00CF535E">
        <w:rPr>
          <w:rFonts w:ascii="Times New Roman" w:hAnsi="Times New Roman"/>
          <w:kern w:val="0"/>
          <w:sz w:val="20"/>
          <w:szCs w:val="20"/>
        </w:rPr>
        <w:t xml:space="preserve"> tumors for many years, resulted in survival rates</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15</w:t>
      </w:r>
      <w:r w:rsidRPr="00CF535E">
        <w:rPr>
          <w:rFonts w:ascii="Times New Roman" w:eastAsia="DFKai-SB" w:hAnsi="Times New Roman"/>
          <w:kern w:val="0"/>
          <w:sz w:val="20"/>
          <w:szCs w:val="20"/>
        </w:rPr>
        <w:t>〕</w:t>
      </w:r>
      <w:r w:rsidR="003F7C95" w:rsidRPr="00CF535E">
        <w:rPr>
          <w:rFonts w:ascii="Times New Roman" w:hAnsi="Times New Roman"/>
          <w:kern w:val="0"/>
          <w:sz w:val="20"/>
          <w:szCs w:val="20"/>
        </w:rPr>
        <w:t>.</w:t>
      </w:r>
      <w:r w:rsidR="003F7C95">
        <w:rPr>
          <w:rFonts w:ascii="Times New Roman" w:hAnsi="Times New Roman"/>
          <w:kern w:val="0"/>
          <w:sz w:val="20"/>
          <w:szCs w:val="20"/>
        </w:rPr>
        <w:t xml:space="preserve"> </w:t>
      </w:r>
      <w:r w:rsidR="003F7C95" w:rsidRPr="00CF535E">
        <w:rPr>
          <w:rFonts w:ascii="Times New Roman" w:hAnsi="Times New Roman"/>
          <w:kern w:val="0"/>
          <w:sz w:val="20"/>
          <w:szCs w:val="20"/>
        </w:rPr>
        <w:t>H</w:t>
      </w:r>
      <w:r w:rsidRPr="00CF535E">
        <w:rPr>
          <w:rFonts w:ascii="Times New Roman" w:hAnsi="Times New Roman"/>
          <w:kern w:val="0"/>
          <w:sz w:val="20"/>
          <w:szCs w:val="20"/>
        </w:rPr>
        <w:t>owever, some authors found that a few types of esophageal tumors tend to be very radio-resistant meaning the use of radiotherapy even for mass reduction is limited</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27</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 xml:space="preserve">. Therefore, we must try another treatment regimen including using chemotherapy or </w:t>
      </w:r>
      <w:proofErr w:type="spellStart"/>
      <w:r w:rsidRPr="00CF535E">
        <w:rPr>
          <w:rFonts w:ascii="Times New Roman" w:hAnsi="Times New Roman"/>
          <w:kern w:val="0"/>
          <w:sz w:val="20"/>
          <w:szCs w:val="20"/>
        </w:rPr>
        <w:t>radiochemotherapy</w:t>
      </w:r>
      <w:proofErr w:type="spellEnd"/>
      <w:r w:rsidRPr="00CF535E">
        <w:rPr>
          <w:rFonts w:ascii="Times New Roman" w:hAnsi="Times New Roman"/>
          <w:kern w:val="0"/>
          <w:sz w:val="20"/>
          <w:szCs w:val="20"/>
        </w:rPr>
        <w:t xml:space="preserve"> for the benefit in some radio-resistant cases. For example, </w:t>
      </w:r>
      <w:proofErr w:type="spellStart"/>
      <w:r w:rsidRPr="00CF535E">
        <w:rPr>
          <w:rFonts w:ascii="Times New Roman" w:hAnsi="Times New Roman"/>
          <w:kern w:val="0"/>
          <w:sz w:val="20"/>
          <w:szCs w:val="20"/>
        </w:rPr>
        <w:t>Herskovic</w:t>
      </w:r>
      <w:proofErr w:type="spellEnd"/>
      <w:r w:rsidRPr="00CF535E">
        <w:rPr>
          <w:rFonts w:ascii="Times New Roman" w:hAnsi="Times New Roman"/>
          <w:kern w:val="0"/>
          <w:sz w:val="20"/>
          <w:szCs w:val="20"/>
        </w:rPr>
        <w:t xml:space="preserve"> et al. ever reported that the median survival was 8.9 months in the radiation-treated, as compared with 12.5 months in the patients in the patients treated with chemotherapy and radiation therapy</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28</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Therefore, they demonstrated that concurrent therapy with chemotherapy and radiation is superior to radiation </w:t>
      </w:r>
      <w:r w:rsidRPr="00CF535E">
        <w:rPr>
          <w:rFonts w:ascii="Times New Roman" w:hAnsi="Times New Roman"/>
          <w:kern w:val="0"/>
          <w:sz w:val="20"/>
          <w:szCs w:val="20"/>
        </w:rPr>
        <w:lastRenderedPageBreak/>
        <w:t xml:space="preserve">alone in patients with localized carcinoma of esophagus, as measured by control of local tumors, distant metastases and survival. Therefore, the synergic effects from various radiation and chemotherapy may be used in medical oncology in some situation. The advantage should highlight for treating various human cancers. Moreover, </w:t>
      </w:r>
      <w:proofErr w:type="spellStart"/>
      <w:r w:rsidRPr="00CF535E">
        <w:rPr>
          <w:rFonts w:ascii="Times New Roman" w:hAnsi="Times New Roman"/>
          <w:kern w:val="0"/>
          <w:sz w:val="20"/>
          <w:szCs w:val="20"/>
        </w:rPr>
        <w:t>Byfield</w:t>
      </w:r>
      <w:proofErr w:type="spellEnd"/>
      <w:r w:rsidRPr="00CF535E">
        <w:rPr>
          <w:rFonts w:ascii="Times New Roman" w:hAnsi="Times New Roman"/>
          <w:kern w:val="0"/>
          <w:sz w:val="20"/>
          <w:szCs w:val="20"/>
        </w:rPr>
        <w:t xml:space="preserve"> and his colleges found that combined therapy may result in better control of local tumor and fewer distant metastases, as well as improved survival. Because the dose of radiation was lower in the combined-therapy group, the results are compatible with the concept of </w:t>
      </w:r>
      <w:proofErr w:type="spellStart"/>
      <w:r w:rsidRPr="00CF535E">
        <w:rPr>
          <w:rFonts w:ascii="Times New Roman" w:hAnsi="Times New Roman"/>
          <w:kern w:val="0"/>
          <w:sz w:val="20"/>
          <w:szCs w:val="20"/>
        </w:rPr>
        <w:t>radiosensitization</w:t>
      </w:r>
      <w:proofErr w:type="spellEnd"/>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29</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In </w:t>
      </w:r>
      <w:proofErr w:type="spellStart"/>
      <w:r w:rsidRPr="00CF535E">
        <w:rPr>
          <w:rFonts w:ascii="Times New Roman" w:hAnsi="Times New Roman"/>
          <w:kern w:val="0"/>
          <w:sz w:val="20"/>
          <w:szCs w:val="20"/>
        </w:rPr>
        <w:t>Herskovic’s</w:t>
      </w:r>
      <w:proofErr w:type="spellEnd"/>
      <w:r w:rsidRPr="00CF535E">
        <w:rPr>
          <w:rFonts w:ascii="Times New Roman" w:hAnsi="Times New Roman"/>
          <w:kern w:val="0"/>
          <w:sz w:val="20"/>
          <w:szCs w:val="20"/>
        </w:rPr>
        <w:t xml:space="preserve"> study, they revealed that 40% of the patients who received radiation therapy had persistent disease, and an additional 24 percent had local recurrence. Hence, the summation of radiotherapy and chemotherapy is necessary.</w:t>
      </w:r>
      <w:r w:rsidR="00CF535E" w:rsidRPr="00CF535E">
        <w:rPr>
          <w:rFonts w:ascii="Times New Roman" w:hAnsi="Times New Roman"/>
          <w:kern w:val="0"/>
          <w:sz w:val="20"/>
          <w:szCs w:val="20"/>
        </w:rPr>
        <w:t xml:space="preserve"> </w:t>
      </w:r>
    </w:p>
    <w:p w:rsidR="00C03CFF"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 xml:space="preserve">Carcinoma of the esophagus traditionally has been treated by surgery or radiation therapy, but 5-year overall survival rate have been only 5%-10%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30</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Therefore, chemotherapy has been proposed by many medical doctors recently. In clinic, chemotherapy is the effective on the target directly, and then series of chemical reaction occurs which lead to the shrinkage of the tumor. Another advantage for the trouble advanced malignant tumor and even metastases is the usage of chemotherapy which is </w:t>
      </w:r>
      <w:r w:rsidRPr="00CF535E">
        <w:rPr>
          <w:rFonts w:ascii="Times New Roman" w:hAnsi="Times New Roman"/>
          <w:color w:val="000000"/>
          <w:kern w:val="0"/>
          <w:sz w:val="20"/>
          <w:szCs w:val="20"/>
        </w:rPr>
        <w:t xml:space="preserve">a category of </w:t>
      </w:r>
      <w:hyperlink r:id="rId11" w:tooltip="Cancer treatment" w:history="1">
        <w:r w:rsidRPr="00CF535E">
          <w:rPr>
            <w:rFonts w:ascii="Times New Roman" w:hAnsi="Times New Roman"/>
            <w:color w:val="000000"/>
            <w:kern w:val="0"/>
            <w:sz w:val="20"/>
            <w:szCs w:val="20"/>
          </w:rPr>
          <w:t>cancer treatment</w:t>
        </w:r>
      </w:hyperlink>
      <w:r w:rsidRPr="00CF535E">
        <w:rPr>
          <w:rFonts w:ascii="Times New Roman" w:hAnsi="Times New Roman"/>
          <w:color w:val="000000"/>
          <w:kern w:val="0"/>
          <w:sz w:val="20"/>
          <w:szCs w:val="20"/>
        </w:rPr>
        <w:t xml:space="preserve"> that uses one or more anti-cancer drugs as part of a standardized </w:t>
      </w:r>
      <w:hyperlink r:id="rId12" w:tooltip="Chemotherapy regimen" w:history="1">
        <w:r w:rsidRPr="00CF535E">
          <w:rPr>
            <w:rFonts w:ascii="Times New Roman" w:hAnsi="Times New Roman"/>
            <w:color w:val="000000"/>
            <w:kern w:val="0"/>
            <w:sz w:val="20"/>
            <w:szCs w:val="20"/>
          </w:rPr>
          <w:t>chemotherapy regimen</w:t>
        </w:r>
      </w:hyperlink>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20</w:t>
      </w:r>
      <w:r w:rsidRPr="00CF535E">
        <w:rPr>
          <w:rFonts w:ascii="Times New Roman" w:eastAsia="DFKai-SB" w:hAnsi="Times New Roman"/>
          <w:kern w:val="0"/>
          <w:sz w:val="20"/>
          <w:szCs w:val="20"/>
        </w:rPr>
        <w:t>〕</w:t>
      </w:r>
      <w:r w:rsidRPr="00CF535E">
        <w:rPr>
          <w:rFonts w:ascii="Times New Roman" w:hAnsi="Times New Roman"/>
          <w:color w:val="000000"/>
          <w:kern w:val="0"/>
          <w:sz w:val="20"/>
          <w:szCs w:val="20"/>
        </w:rPr>
        <w:t xml:space="preserve">. Chemotherapy may be given with a </w:t>
      </w:r>
      <w:hyperlink r:id="rId13" w:tooltip="Cure" w:history="1">
        <w:r w:rsidRPr="00CF535E">
          <w:rPr>
            <w:rFonts w:ascii="Times New Roman" w:hAnsi="Times New Roman"/>
            <w:color w:val="000000"/>
            <w:kern w:val="0"/>
            <w:sz w:val="20"/>
            <w:szCs w:val="20"/>
          </w:rPr>
          <w:t>curative</w:t>
        </w:r>
      </w:hyperlink>
      <w:r w:rsidRPr="00CF535E">
        <w:rPr>
          <w:rFonts w:ascii="Times New Roman" w:hAnsi="Times New Roman"/>
          <w:color w:val="000000"/>
          <w:kern w:val="0"/>
          <w:sz w:val="20"/>
          <w:szCs w:val="20"/>
        </w:rPr>
        <w:t xml:space="preserve"> intent (which always involves combinations of drugs), or it may aim to prolong life or to </w:t>
      </w:r>
      <w:hyperlink r:id="rId14" w:tooltip="Palliative care" w:history="1">
        <w:r w:rsidRPr="00CF535E">
          <w:rPr>
            <w:rFonts w:ascii="Times New Roman" w:hAnsi="Times New Roman"/>
            <w:color w:val="000000"/>
            <w:kern w:val="0"/>
            <w:sz w:val="20"/>
            <w:szCs w:val="20"/>
          </w:rPr>
          <w:t>reduce symptoms</w:t>
        </w:r>
      </w:hyperlink>
      <w:r w:rsidRPr="00CF535E">
        <w:rPr>
          <w:rFonts w:ascii="Times New Roman" w:hAnsi="Times New Roman"/>
          <w:color w:val="000000"/>
          <w:kern w:val="0"/>
          <w:sz w:val="20"/>
          <w:szCs w:val="20"/>
        </w:rPr>
        <w:t xml:space="preserve"> (palliative chemotherapy). Le Bras and his medical team even suggested that chemoprevention may benefit for the esophageal cancer</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31</w:t>
      </w:r>
      <w:r w:rsidRPr="00CF535E">
        <w:rPr>
          <w:rFonts w:ascii="Times New Roman" w:eastAsia="DFKai-SB" w:hAnsi="Times New Roman"/>
          <w:kern w:val="0"/>
          <w:sz w:val="20"/>
          <w:szCs w:val="20"/>
        </w:rPr>
        <w:t>〕</w:t>
      </w:r>
      <w:r w:rsidRPr="00CF535E">
        <w:rPr>
          <w:rFonts w:ascii="Times New Roman" w:hAnsi="Times New Roman"/>
          <w:color w:val="000000"/>
          <w:kern w:val="0"/>
          <w:sz w:val="20"/>
          <w:szCs w:val="20"/>
        </w:rPr>
        <w:t xml:space="preserve">. By the common usage, chemotherapy has come to connote the use of rather non-specific intracellular </w:t>
      </w:r>
      <w:hyperlink r:id="rId15" w:tooltip="Poison" w:history="1">
        <w:r w:rsidRPr="00CF535E">
          <w:rPr>
            <w:rFonts w:ascii="Times New Roman" w:hAnsi="Times New Roman"/>
            <w:color w:val="000000"/>
            <w:kern w:val="0"/>
            <w:sz w:val="20"/>
            <w:szCs w:val="20"/>
          </w:rPr>
          <w:t>poisons</w:t>
        </w:r>
      </w:hyperlink>
      <w:r w:rsidRPr="00CF535E">
        <w:rPr>
          <w:rFonts w:ascii="Times New Roman" w:hAnsi="Times New Roman"/>
          <w:color w:val="000000"/>
          <w:kern w:val="0"/>
          <w:sz w:val="20"/>
          <w:szCs w:val="20"/>
        </w:rPr>
        <w:t xml:space="preserve">, especially related to inhibiting the process of cell division known as </w:t>
      </w:r>
      <w:hyperlink r:id="rId16" w:tooltip="Mitosis" w:history="1">
        <w:r w:rsidRPr="00CF535E">
          <w:rPr>
            <w:rFonts w:ascii="Times New Roman" w:hAnsi="Times New Roman"/>
            <w:color w:val="000000"/>
            <w:kern w:val="0"/>
            <w:sz w:val="20"/>
            <w:szCs w:val="20"/>
          </w:rPr>
          <w:t>mitosis</w:t>
        </w:r>
      </w:hyperlink>
      <w:r w:rsidRPr="00CF535E">
        <w:rPr>
          <w:rFonts w:ascii="Times New Roman" w:hAnsi="Times New Roman"/>
          <w:color w:val="000000"/>
          <w:kern w:val="0"/>
          <w:sz w:val="20"/>
          <w:szCs w:val="20"/>
        </w:rPr>
        <w:t xml:space="preserve">, and generally excludes agents that more selectively block extracellular growth signals (i.e. blockers of </w:t>
      </w:r>
      <w:hyperlink r:id="rId17" w:tooltip="Signal transduction" w:history="1">
        <w:r w:rsidRPr="00CF535E">
          <w:rPr>
            <w:rFonts w:ascii="Times New Roman" w:hAnsi="Times New Roman"/>
            <w:color w:val="000000"/>
            <w:kern w:val="0"/>
            <w:sz w:val="20"/>
            <w:szCs w:val="20"/>
          </w:rPr>
          <w:t>signal transduction</w:t>
        </w:r>
      </w:hyperlink>
      <w:r w:rsidRPr="00CF535E">
        <w:rPr>
          <w:rFonts w:ascii="Times New Roman" w:hAnsi="Times New Roman"/>
          <w:color w:val="000000"/>
          <w:kern w:val="0"/>
          <w:sz w:val="20"/>
          <w:szCs w:val="20"/>
        </w:rPr>
        <w:t xml:space="preserve">). To avoid these connotations, recently developed therapies (against specific molecular or genetic targets) which inhibit growth-promoting signals coming from classic endocrine hormones (for example, estrogens for breast cancer and androgens for prostate cancer) are also called </w:t>
      </w:r>
      <w:hyperlink r:id="rId18" w:tooltip="Hormonal therapy (oncology)" w:history="1">
        <w:r w:rsidRPr="00CF535E">
          <w:rPr>
            <w:rFonts w:ascii="Times New Roman" w:hAnsi="Times New Roman"/>
            <w:color w:val="000000"/>
            <w:kern w:val="0"/>
            <w:sz w:val="20"/>
            <w:szCs w:val="20"/>
          </w:rPr>
          <w:t>hormonal therapies</w:t>
        </w:r>
      </w:hyperlink>
      <w:r w:rsidRPr="00CF535E">
        <w:rPr>
          <w:rFonts w:ascii="Times New Roman" w:hAnsi="Times New Roman"/>
          <w:color w:val="000000"/>
          <w:kern w:val="0"/>
          <w:sz w:val="20"/>
          <w:szCs w:val="20"/>
        </w:rPr>
        <w:t xml:space="preserve">. Whether chemotherapy or hormonal therapy for various cancers, they are introduced into the blood stream and therefore in principle able to address cancer at any anatomic location in the body. Systemic therapy is often used in conjunction with other modalities that constitute local therapy (i.e. treatments whose efficacy is confined to the anatomic area where </w:t>
      </w:r>
      <w:r w:rsidRPr="00CF535E">
        <w:rPr>
          <w:rFonts w:ascii="Times New Roman" w:hAnsi="Times New Roman"/>
          <w:color w:val="000000"/>
          <w:kern w:val="0"/>
          <w:sz w:val="20"/>
          <w:szCs w:val="20"/>
        </w:rPr>
        <w:lastRenderedPageBreak/>
        <w:t xml:space="preserve">they are applied) for cancer such as </w:t>
      </w:r>
      <w:hyperlink r:id="rId19" w:tooltip="Radiation therapy" w:history="1">
        <w:r w:rsidRPr="00CF535E">
          <w:rPr>
            <w:rFonts w:ascii="Times New Roman" w:hAnsi="Times New Roman"/>
            <w:color w:val="000000"/>
            <w:kern w:val="0"/>
            <w:sz w:val="20"/>
            <w:szCs w:val="20"/>
          </w:rPr>
          <w:t>radiation therapy</w:t>
        </w:r>
      </w:hyperlink>
      <w:r w:rsidRPr="00CF535E">
        <w:rPr>
          <w:rFonts w:ascii="Times New Roman" w:hAnsi="Times New Roman"/>
          <w:color w:val="000000"/>
          <w:kern w:val="0"/>
          <w:sz w:val="20"/>
          <w:szCs w:val="20"/>
        </w:rPr>
        <w:t xml:space="preserve">, </w:t>
      </w:r>
      <w:hyperlink r:id="rId20" w:tooltip="Surgery" w:history="1">
        <w:r w:rsidRPr="00CF535E">
          <w:rPr>
            <w:rFonts w:ascii="Times New Roman" w:hAnsi="Times New Roman"/>
            <w:color w:val="000000"/>
            <w:kern w:val="0"/>
            <w:sz w:val="20"/>
            <w:szCs w:val="20"/>
          </w:rPr>
          <w:t>surgery</w:t>
        </w:r>
      </w:hyperlink>
      <w:r w:rsidRPr="00CF535E">
        <w:rPr>
          <w:rFonts w:ascii="Times New Roman" w:hAnsi="Times New Roman"/>
          <w:color w:val="000000"/>
          <w:kern w:val="0"/>
          <w:sz w:val="20"/>
          <w:szCs w:val="20"/>
        </w:rPr>
        <w:t xml:space="preserve"> or </w:t>
      </w:r>
      <w:hyperlink r:id="rId21" w:tooltip="Hyperthermia therapy" w:history="1">
        <w:r w:rsidRPr="00CF535E">
          <w:rPr>
            <w:rFonts w:ascii="Times New Roman" w:hAnsi="Times New Roman"/>
            <w:color w:val="000000"/>
            <w:kern w:val="0"/>
            <w:sz w:val="20"/>
            <w:szCs w:val="20"/>
          </w:rPr>
          <w:t>hyperthermia therapy</w:t>
        </w:r>
      </w:hyperlink>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15</w:t>
      </w:r>
      <w:r w:rsidRPr="00CF535E">
        <w:rPr>
          <w:rFonts w:ascii="Times New Roman" w:eastAsia="DFKai-SB" w:hAnsi="Times New Roman"/>
          <w:kern w:val="0"/>
          <w:sz w:val="20"/>
          <w:szCs w:val="20"/>
        </w:rPr>
        <w:t>〕</w:t>
      </w:r>
      <w:r w:rsidRPr="00CF535E">
        <w:rPr>
          <w:rFonts w:ascii="Times New Roman" w:hAnsi="Times New Roman"/>
          <w:color w:val="000000"/>
          <w:kern w:val="0"/>
          <w:sz w:val="20"/>
          <w:szCs w:val="20"/>
        </w:rPr>
        <w:t>.</w:t>
      </w:r>
      <w:r w:rsidRPr="00CF535E">
        <w:rPr>
          <w:rFonts w:ascii="Times New Roman" w:hAnsi="Times New Roman"/>
          <w:kern w:val="0"/>
          <w:sz w:val="20"/>
          <w:szCs w:val="20"/>
        </w:rPr>
        <w:t xml:space="preserve"> </w:t>
      </w:r>
    </w:p>
    <w:p w:rsidR="00C03CFF"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 xml:space="preserve">Many of patients receive definitive radio-chemotherapy (CRT), mostly consisting of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and 5-fluorouracil (5-FU)</w:t>
      </w:r>
      <w:r w:rsidRPr="00CF535E">
        <w:rPr>
          <w:rFonts w:ascii="Times New Roman" w:eastAsia="DFKai-SB" w:hAnsi="Times New Roman"/>
          <w:kern w:val="0"/>
          <w:sz w:val="20"/>
          <w:szCs w:val="20"/>
        </w:rPr>
        <w:t xml:space="preserve">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45,46</w:t>
      </w:r>
      <w:r w:rsidRPr="00CF535E">
        <w:rPr>
          <w:rFonts w:ascii="Times New Roman" w:eastAsia="DFKai-SB" w:hAnsi="Times New Roman"/>
          <w:kern w:val="0"/>
          <w:sz w:val="20"/>
          <w:szCs w:val="20"/>
        </w:rPr>
        <w:t>〕</w:t>
      </w:r>
      <w:r w:rsidRPr="00CF535E">
        <w:rPr>
          <w:rFonts w:ascii="Times New Roman" w:hAnsi="Times New Roman"/>
          <w:color w:val="000000"/>
          <w:kern w:val="0"/>
          <w:sz w:val="20"/>
          <w:szCs w:val="20"/>
        </w:rPr>
        <w:t>.</w:t>
      </w:r>
      <w:r w:rsidRPr="00CF535E">
        <w:rPr>
          <w:rFonts w:ascii="Times New Roman" w:hAnsi="Times New Roman"/>
          <w:kern w:val="0"/>
          <w:sz w:val="20"/>
          <w:szCs w:val="20"/>
        </w:rPr>
        <w:t xml:space="preserve"> It is questionable whether intensification of the systemic treatment could improve the outcome of these patients. Besides,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a monoclonal epidermal growth factor receptor (EGFR) antibody, has shown considerable efficacy when combined with radiotherapy in patients with head-and-neck cancer</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45,46</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It appears likely that the addition of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to radio-chemotherapy could improve the prognosis also of patients with locally advanced esophageal cancer. However, the optimal regimen of radio-chemotherapy and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still needs to be defined. The purpose of this study was to identify the maximum tolerated dose of 5-FU in combination with radiotherapy,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and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w:t>
      </w:r>
    </w:p>
    <w:p w:rsidR="00C03CFF" w:rsidRPr="00CF535E" w:rsidRDefault="00C03CFF" w:rsidP="00EC5CD6">
      <w:pPr>
        <w:snapToGrid w:val="0"/>
        <w:ind w:firstLine="425"/>
        <w:jc w:val="both"/>
        <w:rPr>
          <w:rFonts w:ascii="Times New Roman" w:hAnsi="Times New Roman"/>
          <w:kern w:val="0"/>
          <w:sz w:val="20"/>
          <w:szCs w:val="20"/>
        </w:rPr>
      </w:pPr>
    </w:p>
    <w:p w:rsidR="00CF535E" w:rsidRPr="00CF535E" w:rsidRDefault="00C03CFF" w:rsidP="00EC5CD6">
      <w:pPr>
        <w:widowControl/>
        <w:snapToGrid w:val="0"/>
        <w:jc w:val="both"/>
        <w:rPr>
          <w:rFonts w:ascii="Times New Roman" w:hAnsi="Times New Roman"/>
          <w:b/>
          <w:kern w:val="0"/>
          <w:sz w:val="20"/>
          <w:szCs w:val="20"/>
        </w:rPr>
      </w:pPr>
      <w:r w:rsidRPr="00CF535E">
        <w:rPr>
          <w:rFonts w:ascii="Times New Roman" w:hAnsi="Times New Roman"/>
          <w:b/>
          <w:kern w:val="0"/>
          <w:sz w:val="20"/>
          <w:szCs w:val="20"/>
        </w:rPr>
        <w:t>Materials and Methods</w:t>
      </w:r>
    </w:p>
    <w:p w:rsidR="00C03CFF" w:rsidRPr="00CF535E" w:rsidRDefault="00CF535E"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P</w:t>
      </w:r>
      <w:r w:rsidR="00C03CFF" w:rsidRPr="00CF535E">
        <w:rPr>
          <w:rFonts w:ascii="Times New Roman" w:hAnsi="Times New Roman"/>
          <w:kern w:val="0"/>
          <w:sz w:val="20"/>
          <w:szCs w:val="20"/>
        </w:rPr>
        <w:t xml:space="preserve">atients were included in this phase I study between 2015 and 2016 after giving written informed consent and received definitive radio-chemotherapy for the </w:t>
      </w:r>
      <w:proofErr w:type="spellStart"/>
      <w:r w:rsidR="00C03CFF" w:rsidRPr="00CF535E">
        <w:rPr>
          <w:rFonts w:ascii="Times New Roman" w:hAnsi="Times New Roman"/>
          <w:kern w:val="0"/>
          <w:sz w:val="20"/>
          <w:szCs w:val="20"/>
        </w:rPr>
        <w:t>unresectable</w:t>
      </w:r>
      <w:proofErr w:type="spellEnd"/>
      <w:r w:rsidR="00C03CFF" w:rsidRPr="00CF535E">
        <w:rPr>
          <w:rFonts w:ascii="Times New Roman" w:hAnsi="Times New Roman"/>
          <w:kern w:val="0"/>
          <w:sz w:val="20"/>
          <w:szCs w:val="20"/>
        </w:rPr>
        <w:t xml:space="preserve"> locally and received definitive radio-chemotherapy for </w:t>
      </w:r>
      <w:proofErr w:type="spellStart"/>
      <w:r w:rsidR="00C03CFF" w:rsidRPr="00CF535E">
        <w:rPr>
          <w:rFonts w:ascii="Times New Roman" w:hAnsi="Times New Roman"/>
          <w:kern w:val="0"/>
          <w:sz w:val="20"/>
          <w:szCs w:val="20"/>
        </w:rPr>
        <w:t>unresectable</w:t>
      </w:r>
      <w:proofErr w:type="spellEnd"/>
      <w:r w:rsidR="00C03CFF" w:rsidRPr="00CF535E">
        <w:rPr>
          <w:rFonts w:ascii="Times New Roman" w:hAnsi="Times New Roman"/>
          <w:kern w:val="0"/>
          <w:sz w:val="20"/>
          <w:szCs w:val="20"/>
        </w:rPr>
        <w:t xml:space="preserve"> locally advanced esophageal cancer. </w:t>
      </w:r>
    </w:p>
    <w:p w:rsidR="00C03CFF"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 xml:space="preserve">The study protocol was approved by the ethics committee of the Tri-Service General Hospital (Taipei, Taiwan). Irradiation was performed as three-dimensional conformal radiotherapy with 6-18 MV photons following computed tomography-based treatment planning. Initially, 50.4 </w:t>
      </w:r>
      <w:proofErr w:type="spellStart"/>
      <w:r w:rsidRPr="00CF535E">
        <w:rPr>
          <w:rFonts w:ascii="Times New Roman" w:hAnsi="Times New Roman"/>
          <w:kern w:val="0"/>
          <w:sz w:val="20"/>
          <w:szCs w:val="20"/>
        </w:rPr>
        <w:t>Gy</w:t>
      </w:r>
      <w:proofErr w:type="spellEnd"/>
      <w:r w:rsidRPr="00CF535E">
        <w:rPr>
          <w:rFonts w:ascii="Times New Roman" w:hAnsi="Times New Roman"/>
          <w:kern w:val="0"/>
          <w:sz w:val="20"/>
          <w:szCs w:val="20"/>
        </w:rPr>
        <w:t xml:space="preserve"> were administered to the primary tumor and the regional lymph nodes with daily doses of 1.8 </w:t>
      </w:r>
      <w:proofErr w:type="spellStart"/>
      <w:r w:rsidRPr="00CF535E">
        <w:rPr>
          <w:rFonts w:ascii="Times New Roman" w:hAnsi="Times New Roman"/>
          <w:kern w:val="0"/>
          <w:sz w:val="20"/>
          <w:szCs w:val="20"/>
        </w:rPr>
        <w:t>Gy</w:t>
      </w:r>
      <w:proofErr w:type="spellEnd"/>
      <w:r w:rsidRPr="00CF535E">
        <w:rPr>
          <w:rFonts w:ascii="Times New Roman" w:hAnsi="Times New Roman"/>
          <w:kern w:val="0"/>
          <w:sz w:val="20"/>
          <w:szCs w:val="20"/>
        </w:rPr>
        <w:t xml:space="preserve"> given on five consecutive days per week, followed by a boost dose of 9 </w:t>
      </w:r>
      <w:proofErr w:type="spellStart"/>
      <w:r w:rsidRPr="00CF535E">
        <w:rPr>
          <w:rFonts w:ascii="Times New Roman" w:hAnsi="Times New Roman"/>
          <w:kern w:val="0"/>
          <w:sz w:val="20"/>
          <w:szCs w:val="20"/>
        </w:rPr>
        <w:t>Gy</w:t>
      </w:r>
      <w:proofErr w:type="spellEnd"/>
      <w:r w:rsidRPr="00CF535E">
        <w:rPr>
          <w:rFonts w:ascii="Times New Roman" w:hAnsi="Times New Roman"/>
          <w:kern w:val="0"/>
          <w:sz w:val="20"/>
          <w:szCs w:val="20"/>
        </w:rPr>
        <w:t xml:space="preserve"> with the same fractionation to the primary tumor and involved lymph nodes. Concurrently with radiotherapy, two courses of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(intravenous bolus of 20 mg/m² on days 1- 4) and 5-FU (different dose levels as continuous infusion over 96 hours on days 1- 4) were administered, followed by another two courses of chemotherapy without concurrent irradiation. In addition to this radio-chemotherapy program, weekly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was given for a total of 14 weeks. A loading dose of 400 mg/m² administered one week prior to radiotherapy was followed by 13 weekly doses of 250 mg/m².</w:t>
      </w:r>
      <w:r w:rsidR="00CF535E" w:rsidRPr="00CF535E">
        <w:rPr>
          <w:rFonts w:ascii="Times New Roman" w:hAnsi="Times New Roman"/>
          <w:kern w:val="0"/>
          <w:sz w:val="20"/>
          <w:szCs w:val="20"/>
        </w:rPr>
        <w:t xml:space="preserve"> </w:t>
      </w:r>
    </w:p>
    <w:p w:rsidR="00C03CFF"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Dose-limiting toxicities (</w:t>
      </w:r>
      <w:proofErr w:type="spellStart"/>
      <w:r w:rsidRPr="00CF535E">
        <w:rPr>
          <w:rFonts w:ascii="Times New Roman" w:hAnsi="Times New Roman"/>
          <w:kern w:val="0"/>
          <w:sz w:val="20"/>
          <w:szCs w:val="20"/>
        </w:rPr>
        <w:t>DLTs</w:t>
      </w:r>
      <w:proofErr w:type="spellEnd"/>
      <w:r w:rsidRPr="00CF535E">
        <w:rPr>
          <w:rFonts w:ascii="Times New Roman" w:hAnsi="Times New Roman"/>
          <w:kern w:val="0"/>
          <w:sz w:val="20"/>
          <w:szCs w:val="20"/>
        </w:rPr>
        <w:t xml:space="preserve">), which were defined as any grade &gt;3 toxicity, dose reduction of chemotherapy or radiotherapy by &gt;30% or interruption of the treatment for longer than 14 days, were assessed from the start of radiotherapy until 10 days following its scheduled completion. The skin toxicity and allergic or hypersensitivity reactions </w:t>
      </w:r>
      <w:r w:rsidRPr="00CF535E">
        <w:rPr>
          <w:rFonts w:ascii="Times New Roman" w:hAnsi="Times New Roman"/>
          <w:kern w:val="0"/>
          <w:sz w:val="20"/>
          <w:szCs w:val="20"/>
        </w:rPr>
        <w:lastRenderedPageBreak/>
        <w:t xml:space="preserve">related to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were not regarded as </w:t>
      </w:r>
      <w:proofErr w:type="spellStart"/>
      <w:r w:rsidRPr="00CF535E">
        <w:rPr>
          <w:rFonts w:ascii="Times New Roman" w:hAnsi="Times New Roman"/>
          <w:kern w:val="0"/>
          <w:sz w:val="20"/>
          <w:szCs w:val="20"/>
        </w:rPr>
        <w:t>DLTs</w:t>
      </w:r>
      <w:proofErr w:type="spellEnd"/>
      <w:r w:rsidRPr="00CF535E">
        <w:rPr>
          <w:rFonts w:ascii="Times New Roman" w:hAnsi="Times New Roman"/>
          <w:kern w:val="0"/>
          <w:sz w:val="20"/>
          <w:szCs w:val="20"/>
        </w:rPr>
        <w:t xml:space="preserve">. A full safety evaluation was performed for all patients treated at dose level 1, before any patient could be enrolled at dose level 2. </w:t>
      </w:r>
    </w:p>
    <w:p w:rsidR="00C03CFF"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 xml:space="preserve">Three dose levels were available for the administration of 5-FU, namely dose level 1 (750 mg/m²/day on days 1-4), dose level 2 (1,000 mg/m²/day on days 1-4) and dose level 0 (500 mg/m²/day on days 1-4). The traditional 3+3 design was applied to specify the safe dose of 5-FU for a subsequent study. At first, 3 patients were treated at dose level 1. If no patient experienced a DLT, the next 3 patients would have been treated at dose level 2. In case of one DLT at dose level 1, another 3 patients would have been treated at this dose level. If one of six patients at dose level 1 experienced a DLT, the next 3 patients would have been treated at dose level 2. No dose escalation was performed beyond level 2. If 2 of 3 or 2 of 6 patients, respectively, at dose level 1 experienced a DLT, the next three patients had to be treated at dose level 0. If 2 of 3 or 2 of 6 patients, respectively, at dose level 0 experienced a DLT, the combination of radio-chemotherapy with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and 5-FU plus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had to be considered not feasible.</w:t>
      </w:r>
    </w:p>
    <w:p w:rsidR="00C03CFF" w:rsidRPr="00CF535E" w:rsidRDefault="00C03CFF" w:rsidP="00EC5CD6">
      <w:pPr>
        <w:snapToGrid w:val="0"/>
        <w:ind w:firstLine="425"/>
        <w:jc w:val="both"/>
        <w:rPr>
          <w:rFonts w:ascii="Times New Roman" w:hAnsi="Times New Roman"/>
          <w:kern w:val="0"/>
          <w:sz w:val="20"/>
          <w:szCs w:val="20"/>
        </w:rPr>
      </w:pPr>
    </w:p>
    <w:p w:rsidR="00CF535E" w:rsidRPr="00CF535E" w:rsidRDefault="00C03CFF" w:rsidP="00EC5CD6">
      <w:pPr>
        <w:snapToGrid w:val="0"/>
        <w:jc w:val="both"/>
        <w:rPr>
          <w:rFonts w:ascii="Times New Roman" w:hAnsi="Times New Roman"/>
          <w:b/>
          <w:kern w:val="0"/>
          <w:sz w:val="20"/>
          <w:szCs w:val="20"/>
        </w:rPr>
      </w:pPr>
      <w:r w:rsidRPr="00CF535E">
        <w:rPr>
          <w:rFonts w:ascii="Times New Roman" w:hAnsi="Times New Roman"/>
          <w:b/>
          <w:kern w:val="0"/>
          <w:sz w:val="20"/>
          <w:szCs w:val="20"/>
        </w:rPr>
        <w:t>Results</w:t>
      </w:r>
    </w:p>
    <w:p w:rsidR="00CF535E" w:rsidRPr="00CF535E" w:rsidRDefault="00CF535E"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I</w:t>
      </w:r>
      <w:r w:rsidR="00C03CFF" w:rsidRPr="00CF535E">
        <w:rPr>
          <w:rFonts w:ascii="Times New Roman" w:hAnsi="Times New Roman"/>
          <w:kern w:val="0"/>
          <w:sz w:val="20"/>
          <w:szCs w:val="20"/>
        </w:rPr>
        <w:t>n the three patients tr</w:t>
      </w:r>
      <w:r w:rsidR="00EE4739" w:rsidRPr="00CF535E">
        <w:rPr>
          <w:rFonts w:ascii="Times New Roman" w:hAnsi="Times New Roman"/>
          <w:kern w:val="0"/>
          <w:sz w:val="20"/>
          <w:szCs w:val="20"/>
        </w:rPr>
        <w:t>eated at dose level 1</w:t>
      </w:r>
      <w:r w:rsidR="00C03CFF" w:rsidRPr="00CF535E">
        <w:rPr>
          <w:rFonts w:ascii="Times New Roman" w:hAnsi="Times New Roman"/>
          <w:kern w:val="0"/>
          <w:sz w:val="20"/>
          <w:szCs w:val="20"/>
        </w:rPr>
        <w:t xml:space="preserve">, a delay of administration of </w:t>
      </w:r>
      <w:proofErr w:type="spellStart"/>
      <w:r w:rsidR="00C03CFF" w:rsidRPr="00CF535E">
        <w:rPr>
          <w:rFonts w:ascii="Times New Roman" w:hAnsi="Times New Roman"/>
          <w:kern w:val="0"/>
          <w:sz w:val="20"/>
          <w:szCs w:val="20"/>
        </w:rPr>
        <w:t>cetuximab</w:t>
      </w:r>
      <w:proofErr w:type="spellEnd"/>
      <w:r w:rsidR="00C03CFF" w:rsidRPr="00CF535E">
        <w:rPr>
          <w:rFonts w:ascii="Times New Roman" w:hAnsi="Times New Roman"/>
          <w:kern w:val="0"/>
          <w:sz w:val="20"/>
          <w:szCs w:val="20"/>
        </w:rPr>
        <w:t xml:space="preserve"> of more than 3 days occurred in one patient (weeks 14 and 14), while, in one patient, the last administration of </w:t>
      </w:r>
      <w:proofErr w:type="spellStart"/>
      <w:r w:rsidR="00C03CFF" w:rsidRPr="00CF535E">
        <w:rPr>
          <w:rFonts w:ascii="Times New Roman" w:hAnsi="Times New Roman"/>
          <w:kern w:val="0"/>
          <w:sz w:val="20"/>
          <w:szCs w:val="20"/>
        </w:rPr>
        <w:t>cetuximab</w:t>
      </w:r>
      <w:proofErr w:type="spellEnd"/>
      <w:r w:rsidR="00C03CFF" w:rsidRPr="00CF535E">
        <w:rPr>
          <w:rFonts w:ascii="Times New Roman" w:hAnsi="Times New Roman"/>
          <w:kern w:val="0"/>
          <w:sz w:val="20"/>
          <w:szCs w:val="20"/>
        </w:rPr>
        <w:t xml:space="preserve"> (week 14) was not given due to the patient’s request. These modifications did not represent a DLT. An interruption of radiotherapy occurred in two patients but was not considered as a DLT. In one patient, the doses of both 5-FU and </w:t>
      </w:r>
      <w:proofErr w:type="spellStart"/>
      <w:r w:rsidR="00C03CFF" w:rsidRPr="00CF535E">
        <w:rPr>
          <w:rFonts w:ascii="Times New Roman" w:hAnsi="Times New Roman"/>
          <w:kern w:val="0"/>
          <w:sz w:val="20"/>
          <w:szCs w:val="20"/>
        </w:rPr>
        <w:t>cisplatin</w:t>
      </w:r>
      <w:proofErr w:type="spellEnd"/>
      <w:r w:rsidR="00C03CFF" w:rsidRPr="00CF535E">
        <w:rPr>
          <w:rFonts w:ascii="Times New Roman" w:hAnsi="Times New Roman"/>
          <w:kern w:val="0"/>
          <w:sz w:val="20"/>
          <w:szCs w:val="20"/>
        </w:rPr>
        <w:t xml:space="preserve"> were reduced by 75% during course 3 due to lab abnormality/adverse events and not given during course 4 due to the patient’s request. In another patient, the 5-FU dose was reduced by 25% and </w:t>
      </w:r>
      <w:proofErr w:type="spellStart"/>
      <w:r w:rsidR="00C03CFF" w:rsidRPr="00CF535E">
        <w:rPr>
          <w:rFonts w:ascii="Times New Roman" w:hAnsi="Times New Roman"/>
          <w:kern w:val="0"/>
          <w:sz w:val="20"/>
          <w:szCs w:val="20"/>
        </w:rPr>
        <w:t>cisplatin</w:t>
      </w:r>
      <w:proofErr w:type="spellEnd"/>
      <w:r w:rsidR="00C03CFF" w:rsidRPr="00CF535E">
        <w:rPr>
          <w:rFonts w:ascii="Times New Roman" w:hAnsi="Times New Roman"/>
          <w:kern w:val="0"/>
          <w:sz w:val="20"/>
          <w:szCs w:val="20"/>
        </w:rPr>
        <w:t xml:space="preserve"> was not given during course 4 due to lab abnormality/adverse events. None of these delays and dose reductions was due to a DLT. In the three patients treated at dose level 1, thirteen grade 3 adverse events (w</w:t>
      </w:r>
      <w:r w:rsidR="00EE4739" w:rsidRPr="00CF535E">
        <w:rPr>
          <w:rFonts w:ascii="Times New Roman" w:hAnsi="Times New Roman"/>
          <w:kern w:val="0"/>
          <w:sz w:val="20"/>
          <w:szCs w:val="20"/>
        </w:rPr>
        <w:t>orst case per patient) occurred</w:t>
      </w:r>
      <w:r w:rsidR="00C03CFF" w:rsidRPr="00CF535E">
        <w:rPr>
          <w:rFonts w:ascii="Times New Roman" w:hAnsi="Times New Roman"/>
          <w:kern w:val="0"/>
          <w:sz w:val="20"/>
          <w:szCs w:val="20"/>
        </w:rPr>
        <w:t xml:space="preserve"> and for serious adverse events (</w:t>
      </w:r>
      <w:proofErr w:type="spellStart"/>
      <w:r w:rsidR="00C03CFF" w:rsidRPr="00CF535E">
        <w:rPr>
          <w:rFonts w:ascii="Times New Roman" w:hAnsi="Times New Roman"/>
          <w:kern w:val="0"/>
          <w:sz w:val="20"/>
          <w:szCs w:val="20"/>
        </w:rPr>
        <w:t>SAEs</w:t>
      </w:r>
      <w:proofErr w:type="spellEnd"/>
      <w:r w:rsidR="00C03CFF" w:rsidRPr="00CF535E">
        <w:rPr>
          <w:rFonts w:ascii="Times New Roman" w:hAnsi="Times New Roman"/>
          <w:kern w:val="0"/>
          <w:sz w:val="20"/>
          <w:szCs w:val="20"/>
        </w:rPr>
        <w:t>) were observed. One SAE (</w:t>
      </w:r>
      <w:proofErr w:type="spellStart"/>
      <w:r w:rsidR="00C03CFF" w:rsidRPr="00CF535E">
        <w:rPr>
          <w:rFonts w:ascii="Times New Roman" w:hAnsi="Times New Roman"/>
          <w:kern w:val="0"/>
          <w:sz w:val="20"/>
          <w:szCs w:val="20"/>
        </w:rPr>
        <w:t>dysphagia</w:t>
      </w:r>
      <w:proofErr w:type="spellEnd"/>
      <w:r w:rsidR="00C03CFF" w:rsidRPr="00CF535E">
        <w:rPr>
          <w:rFonts w:ascii="Times New Roman" w:hAnsi="Times New Roman"/>
          <w:kern w:val="0"/>
          <w:sz w:val="20"/>
          <w:szCs w:val="20"/>
        </w:rPr>
        <w:t xml:space="preserve">) occurred during the period of radiotherapy (day 15 since the start of treatment) but was not related to treatment. Three serious </w:t>
      </w:r>
      <w:proofErr w:type="spellStart"/>
      <w:r w:rsidR="00C03CFF" w:rsidRPr="00CF535E">
        <w:rPr>
          <w:rFonts w:ascii="Times New Roman" w:hAnsi="Times New Roman"/>
          <w:kern w:val="0"/>
          <w:sz w:val="20"/>
          <w:szCs w:val="20"/>
        </w:rPr>
        <w:t>SAEs</w:t>
      </w:r>
      <w:proofErr w:type="spellEnd"/>
      <w:r w:rsidR="00C03CFF" w:rsidRPr="00CF535E">
        <w:rPr>
          <w:rFonts w:ascii="Times New Roman" w:hAnsi="Times New Roman"/>
          <w:kern w:val="0"/>
          <w:sz w:val="20"/>
          <w:szCs w:val="20"/>
        </w:rPr>
        <w:t>, namely renal toxicity, pneumonia and herpes zoster infection, occurred following radiotherapy on day 75, 84 and 98 since the start of treatment, respectively, and were considered definitely related, not related and not likely related to treatment, respectively. None of these events represented a DLT.</w:t>
      </w:r>
    </w:p>
    <w:p w:rsidR="00C03CFF" w:rsidRPr="00CF535E" w:rsidRDefault="00CF535E"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I</w:t>
      </w:r>
      <w:r w:rsidR="00C03CFF" w:rsidRPr="00CF535E">
        <w:rPr>
          <w:rFonts w:ascii="Times New Roman" w:hAnsi="Times New Roman"/>
          <w:kern w:val="0"/>
          <w:sz w:val="20"/>
          <w:szCs w:val="20"/>
        </w:rPr>
        <w:t xml:space="preserve">n consequence, the next three patients were </w:t>
      </w:r>
      <w:r w:rsidR="00C03CFF" w:rsidRPr="00CF535E">
        <w:rPr>
          <w:rFonts w:ascii="Times New Roman" w:hAnsi="Times New Roman"/>
          <w:kern w:val="0"/>
          <w:sz w:val="20"/>
          <w:szCs w:val="20"/>
        </w:rPr>
        <w:lastRenderedPageBreak/>
        <w:t xml:space="preserve">treated at dose level 2. In all of these patients, a delay of the </w:t>
      </w:r>
      <w:proofErr w:type="spellStart"/>
      <w:r w:rsidR="00C03CFF" w:rsidRPr="00CF535E">
        <w:rPr>
          <w:rFonts w:ascii="Times New Roman" w:hAnsi="Times New Roman"/>
          <w:kern w:val="0"/>
          <w:sz w:val="20"/>
          <w:szCs w:val="20"/>
        </w:rPr>
        <w:t>cetuximab</w:t>
      </w:r>
      <w:proofErr w:type="spellEnd"/>
      <w:r w:rsidR="00C03CFF" w:rsidRPr="00CF535E">
        <w:rPr>
          <w:rFonts w:ascii="Times New Roman" w:hAnsi="Times New Roman"/>
          <w:kern w:val="0"/>
          <w:sz w:val="20"/>
          <w:szCs w:val="20"/>
        </w:rPr>
        <w:t xml:space="preserve"> administration of more than 3 days was noted, either due to lab abnormality/adverse events, patient’s request or organizational reasons. The delay occurred in one patient in week 13 (for 1- days), in one patient in week 4 (for 13 days) and in one patient in weeks 7,9 and 10 (for 7, 7 and 4 days, respectively). Furthermore, in one patient but was reduced by 25% during course 2 (due to lab abnormality/ adverse events), while the dose of 5-FU was reduced by 25% during course 3 (patient’s request). In the same patient, courses 2 to 4 were delayed by 14 days. As in dose level 1, none of the delays and treated at dose level 2, five grade 3 adverse events (worst case per patient) occurred, whereas two patients experienced a SAE. One SAE (</w:t>
      </w:r>
      <w:proofErr w:type="spellStart"/>
      <w:r w:rsidR="00C03CFF" w:rsidRPr="00CF535E">
        <w:rPr>
          <w:rFonts w:ascii="Times New Roman" w:hAnsi="Times New Roman"/>
          <w:kern w:val="0"/>
          <w:sz w:val="20"/>
          <w:szCs w:val="20"/>
        </w:rPr>
        <w:t>pleuritis</w:t>
      </w:r>
      <w:proofErr w:type="spellEnd"/>
      <w:r w:rsidR="00C03CFF" w:rsidRPr="00CF535E">
        <w:rPr>
          <w:rFonts w:ascii="Times New Roman" w:hAnsi="Times New Roman"/>
          <w:kern w:val="0"/>
          <w:sz w:val="20"/>
          <w:szCs w:val="20"/>
        </w:rPr>
        <w:t>) occurred during the period of radiotherapy (day 28 since start of treatment) but was not related to treatment. The other SAE, infection, occurred on day 84 and was considered probable related to treatment. Both events did not represent a DLT.</w:t>
      </w:r>
    </w:p>
    <w:p w:rsidR="00CF535E"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At dose level 1, best response was stable disease in one patient, partial response in one patient and complete response in one patient, respectively. At dose level 2, one patient had systemic progression with locally controlled disease, one patient stable disease and one patient partial response, respectively.</w:t>
      </w:r>
    </w:p>
    <w:p w:rsidR="00C03CFF" w:rsidRPr="00CF535E" w:rsidRDefault="00C03CFF" w:rsidP="00EC5CD6">
      <w:pPr>
        <w:snapToGrid w:val="0"/>
        <w:ind w:firstLine="425"/>
        <w:jc w:val="both"/>
        <w:rPr>
          <w:rFonts w:ascii="Times New Roman" w:hAnsi="Times New Roman"/>
          <w:kern w:val="0"/>
          <w:sz w:val="20"/>
          <w:szCs w:val="20"/>
        </w:rPr>
      </w:pPr>
    </w:p>
    <w:p w:rsidR="00CF535E" w:rsidRPr="00CF535E" w:rsidRDefault="00C03CFF" w:rsidP="00EC5CD6">
      <w:pPr>
        <w:snapToGrid w:val="0"/>
        <w:jc w:val="both"/>
        <w:rPr>
          <w:rFonts w:ascii="Times New Roman" w:hAnsi="Times New Roman"/>
          <w:b/>
          <w:kern w:val="0"/>
          <w:sz w:val="20"/>
          <w:szCs w:val="20"/>
        </w:rPr>
      </w:pPr>
      <w:r w:rsidRPr="00CF535E">
        <w:rPr>
          <w:rFonts w:ascii="Times New Roman" w:hAnsi="Times New Roman"/>
          <w:b/>
          <w:kern w:val="0"/>
          <w:sz w:val="20"/>
          <w:szCs w:val="20"/>
        </w:rPr>
        <w:t>Discussion</w:t>
      </w:r>
    </w:p>
    <w:p w:rsidR="00CF535E" w:rsidRPr="00CF535E" w:rsidRDefault="00CF535E"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T</w:t>
      </w:r>
      <w:r w:rsidR="00C03CFF" w:rsidRPr="00CF535E">
        <w:rPr>
          <w:rFonts w:ascii="Times New Roman" w:hAnsi="Times New Roman"/>
          <w:kern w:val="0"/>
          <w:sz w:val="20"/>
          <w:szCs w:val="20"/>
        </w:rPr>
        <w:t xml:space="preserve">he optimal treatment of locally advanced esophageal cancer is controversial </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47,48,49,50</w:t>
      </w:r>
      <w:r w:rsidR="00C03CFF" w:rsidRPr="00CF535E">
        <w:rPr>
          <w:rFonts w:ascii="Times New Roman" w:eastAsia="DFKai-SB" w:hAnsi="Times New Roman"/>
          <w:kern w:val="0"/>
          <w:sz w:val="20"/>
          <w:szCs w:val="20"/>
        </w:rPr>
        <w:t>〕</w:t>
      </w:r>
      <w:r w:rsidR="00C03CFF" w:rsidRPr="00CF535E">
        <w:rPr>
          <w:rFonts w:ascii="Times New Roman" w:hAnsi="Times New Roman"/>
          <w:kern w:val="0"/>
          <w:sz w:val="20"/>
          <w:szCs w:val="20"/>
        </w:rPr>
        <w:t xml:space="preserve">. The decisions with respect to appropriate treatment approach are often made on an individualized basis taking into account several factors, including the patient’s age, general condition and </w:t>
      </w:r>
      <w:proofErr w:type="spellStart"/>
      <w:r w:rsidR="00C03CFF" w:rsidRPr="00CF535E">
        <w:rPr>
          <w:rFonts w:ascii="Times New Roman" w:hAnsi="Times New Roman"/>
          <w:kern w:val="0"/>
          <w:sz w:val="20"/>
          <w:szCs w:val="20"/>
        </w:rPr>
        <w:t>comorbidities</w:t>
      </w:r>
      <w:proofErr w:type="spellEnd"/>
      <w:r w:rsidR="00C03CFF" w:rsidRPr="00CF535E">
        <w:rPr>
          <w:rFonts w:ascii="Times New Roman" w:hAnsi="Times New Roman"/>
          <w:kern w:val="0"/>
          <w:sz w:val="20"/>
          <w:szCs w:val="20"/>
        </w:rPr>
        <w:t xml:space="preserve">. According to a retrospective study of 148 patients, the best results for patients with locally advanced disease are achieved with </w:t>
      </w:r>
      <w:proofErr w:type="spellStart"/>
      <w:r w:rsidR="00C03CFF" w:rsidRPr="00CF535E">
        <w:rPr>
          <w:rFonts w:ascii="Times New Roman" w:hAnsi="Times New Roman"/>
          <w:kern w:val="0"/>
          <w:sz w:val="20"/>
          <w:szCs w:val="20"/>
        </w:rPr>
        <w:t>neoadjuvant</w:t>
      </w:r>
      <w:proofErr w:type="spellEnd"/>
      <w:r w:rsidR="00C03CFF" w:rsidRPr="00CF535E">
        <w:rPr>
          <w:rFonts w:ascii="Times New Roman" w:hAnsi="Times New Roman"/>
          <w:kern w:val="0"/>
          <w:sz w:val="20"/>
          <w:szCs w:val="20"/>
        </w:rPr>
        <w:t xml:space="preserve"> radio-chemotherapy plus microscopically complete (R0) resection </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51</w:t>
      </w:r>
      <w:r w:rsidR="00C03CFF" w:rsidRPr="00CF535E">
        <w:rPr>
          <w:rFonts w:ascii="Times New Roman" w:eastAsia="DFKai-SB" w:hAnsi="Times New Roman"/>
          <w:kern w:val="0"/>
          <w:sz w:val="20"/>
          <w:szCs w:val="20"/>
        </w:rPr>
        <w:t>〕</w:t>
      </w:r>
      <w:r w:rsidR="00C03CFF" w:rsidRPr="00CF535E">
        <w:rPr>
          <w:rFonts w:ascii="Times New Roman" w:hAnsi="Times New Roman"/>
          <w:kern w:val="0"/>
          <w:sz w:val="20"/>
          <w:szCs w:val="20"/>
        </w:rPr>
        <w:t xml:space="preserve">. If a R0-resection appears unlikely, radio-chemotherapy should be continued and given as definitive treatment, since </w:t>
      </w:r>
      <w:proofErr w:type="spellStart"/>
      <w:r w:rsidR="00C03CFF" w:rsidRPr="00CF535E">
        <w:rPr>
          <w:rFonts w:ascii="Times New Roman" w:hAnsi="Times New Roman"/>
          <w:kern w:val="0"/>
          <w:sz w:val="20"/>
          <w:szCs w:val="20"/>
        </w:rPr>
        <w:t>neoadjuvant</w:t>
      </w:r>
      <w:proofErr w:type="spellEnd"/>
      <w:r w:rsidR="00C03CFF" w:rsidRPr="00CF535E">
        <w:rPr>
          <w:rFonts w:ascii="Times New Roman" w:hAnsi="Times New Roman"/>
          <w:kern w:val="0"/>
          <w:sz w:val="20"/>
          <w:szCs w:val="20"/>
        </w:rPr>
        <w:t xml:space="preserve"> radio-chemotherapy plus incomplete (R1/2) resection resulted in worse outcomes than definitive radio-chemotherapy alone. In this retrospective study, the 1-year survival rates were 90% after </w:t>
      </w:r>
      <w:proofErr w:type="spellStart"/>
      <w:r w:rsidR="00C03CFF" w:rsidRPr="00CF535E">
        <w:rPr>
          <w:rFonts w:ascii="Times New Roman" w:hAnsi="Times New Roman"/>
          <w:kern w:val="0"/>
          <w:sz w:val="20"/>
          <w:szCs w:val="20"/>
        </w:rPr>
        <w:t>neoadjuvant</w:t>
      </w:r>
      <w:proofErr w:type="spellEnd"/>
      <w:r w:rsidR="00C03CFF" w:rsidRPr="00CF535E">
        <w:rPr>
          <w:rFonts w:ascii="Times New Roman" w:hAnsi="Times New Roman"/>
          <w:kern w:val="0"/>
          <w:sz w:val="20"/>
          <w:szCs w:val="20"/>
        </w:rPr>
        <w:t xml:space="preserve"> radio-chemotherapy (41.4-50.4 </w:t>
      </w:r>
      <w:proofErr w:type="spellStart"/>
      <w:r w:rsidR="00C03CFF" w:rsidRPr="00CF535E">
        <w:rPr>
          <w:rFonts w:ascii="Times New Roman" w:hAnsi="Times New Roman"/>
          <w:kern w:val="0"/>
          <w:sz w:val="20"/>
          <w:szCs w:val="20"/>
        </w:rPr>
        <w:t>Gy</w:t>
      </w:r>
      <w:proofErr w:type="spellEnd"/>
      <w:r w:rsidR="00C03CFF" w:rsidRPr="00CF535E">
        <w:rPr>
          <w:rFonts w:ascii="Times New Roman" w:hAnsi="Times New Roman"/>
          <w:kern w:val="0"/>
          <w:sz w:val="20"/>
          <w:szCs w:val="20"/>
        </w:rPr>
        <w:t xml:space="preserve">) plus R0-resection, 22% after </w:t>
      </w:r>
      <w:proofErr w:type="spellStart"/>
      <w:r w:rsidR="00C03CFF" w:rsidRPr="00CF535E">
        <w:rPr>
          <w:rFonts w:ascii="Times New Roman" w:hAnsi="Times New Roman"/>
          <w:kern w:val="0"/>
          <w:sz w:val="20"/>
          <w:szCs w:val="20"/>
        </w:rPr>
        <w:t>neoadjuvant</w:t>
      </w:r>
      <w:proofErr w:type="spellEnd"/>
      <w:r w:rsidR="00C03CFF" w:rsidRPr="00CF535E">
        <w:rPr>
          <w:rFonts w:ascii="Times New Roman" w:hAnsi="Times New Roman"/>
          <w:kern w:val="0"/>
          <w:sz w:val="20"/>
          <w:szCs w:val="20"/>
        </w:rPr>
        <w:t xml:space="preserve"> radio-chemotherapy plus R1/2-resection and 47% after definitive radio-chemotherapy (59.4-66.6 </w:t>
      </w:r>
      <w:proofErr w:type="spellStart"/>
      <w:r w:rsidR="00C03CFF" w:rsidRPr="00CF535E">
        <w:rPr>
          <w:rFonts w:ascii="Times New Roman" w:hAnsi="Times New Roman"/>
          <w:kern w:val="0"/>
          <w:sz w:val="20"/>
          <w:szCs w:val="20"/>
        </w:rPr>
        <w:t>Gy</w:t>
      </w:r>
      <w:proofErr w:type="spellEnd"/>
      <w:r w:rsidR="00C03CFF" w:rsidRPr="00CF535E">
        <w:rPr>
          <w:rFonts w:ascii="Times New Roman" w:hAnsi="Times New Roman"/>
          <w:kern w:val="0"/>
          <w:sz w:val="20"/>
          <w:szCs w:val="20"/>
        </w:rPr>
        <w:t xml:space="preserve">), respectively </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51</w:t>
      </w:r>
      <w:r w:rsidR="00C03CFF" w:rsidRPr="00CF535E">
        <w:rPr>
          <w:rFonts w:ascii="Times New Roman" w:eastAsia="DFKai-SB" w:hAnsi="Times New Roman"/>
          <w:kern w:val="0"/>
          <w:sz w:val="20"/>
          <w:szCs w:val="20"/>
        </w:rPr>
        <w:t>〕</w:t>
      </w:r>
      <w:r w:rsidR="00C03CFF" w:rsidRPr="00CF535E">
        <w:rPr>
          <w:rFonts w:ascii="Times New Roman" w:hAnsi="Times New Roman"/>
          <w:kern w:val="0"/>
          <w:sz w:val="20"/>
          <w:szCs w:val="20"/>
        </w:rPr>
        <w:t xml:space="preserve">. The 1-year rates of </w:t>
      </w:r>
      <w:proofErr w:type="spellStart"/>
      <w:r w:rsidR="00C03CFF" w:rsidRPr="00CF535E">
        <w:rPr>
          <w:rFonts w:ascii="Times New Roman" w:hAnsi="Times New Roman"/>
          <w:kern w:val="0"/>
          <w:sz w:val="20"/>
          <w:szCs w:val="20"/>
        </w:rPr>
        <w:t>locoregional</w:t>
      </w:r>
      <w:proofErr w:type="spellEnd"/>
      <w:r w:rsidR="00C03CFF" w:rsidRPr="00CF535E">
        <w:rPr>
          <w:rFonts w:ascii="Times New Roman" w:hAnsi="Times New Roman"/>
          <w:kern w:val="0"/>
          <w:sz w:val="20"/>
          <w:szCs w:val="20"/>
        </w:rPr>
        <w:t xml:space="preserve"> control were 94%, 19% and 52%, respectively.</w:t>
      </w:r>
    </w:p>
    <w:p w:rsidR="00C03CFF" w:rsidRPr="00CF535E" w:rsidRDefault="00CF535E" w:rsidP="00EC5CD6">
      <w:pPr>
        <w:snapToGrid w:val="0"/>
        <w:ind w:firstLine="425"/>
        <w:jc w:val="both"/>
        <w:rPr>
          <w:rFonts w:ascii="Times New Roman" w:hAnsi="Times New Roman"/>
          <w:kern w:val="0"/>
          <w:sz w:val="20"/>
          <w:szCs w:val="20"/>
        </w:rPr>
      </w:pPr>
      <w:proofErr w:type="spellStart"/>
      <w:r w:rsidRPr="00CF535E">
        <w:rPr>
          <w:rFonts w:ascii="Times New Roman" w:hAnsi="Times New Roman"/>
          <w:kern w:val="0"/>
          <w:sz w:val="20"/>
          <w:szCs w:val="20"/>
        </w:rPr>
        <w:t>L</w:t>
      </w:r>
      <w:r w:rsidR="00C03CFF" w:rsidRPr="00CF535E">
        <w:rPr>
          <w:rFonts w:ascii="Times New Roman" w:hAnsi="Times New Roman"/>
          <w:kern w:val="0"/>
          <w:sz w:val="20"/>
          <w:szCs w:val="20"/>
        </w:rPr>
        <w:t>ocoregional</w:t>
      </w:r>
      <w:proofErr w:type="spellEnd"/>
      <w:r w:rsidR="00C03CFF" w:rsidRPr="00CF535E">
        <w:rPr>
          <w:rFonts w:ascii="Times New Roman" w:hAnsi="Times New Roman"/>
          <w:kern w:val="0"/>
          <w:sz w:val="20"/>
          <w:szCs w:val="20"/>
        </w:rPr>
        <w:t xml:space="preserve"> recurrence is a major concern and the primary mode of failure in esophageal cancer patients treated either with surgery or definitive </w:t>
      </w:r>
      <w:proofErr w:type="spellStart"/>
      <w:r w:rsidR="00C03CFF" w:rsidRPr="00CF535E">
        <w:rPr>
          <w:rFonts w:ascii="Times New Roman" w:hAnsi="Times New Roman"/>
          <w:kern w:val="0"/>
          <w:sz w:val="20"/>
          <w:szCs w:val="20"/>
        </w:rPr>
        <w:lastRenderedPageBreak/>
        <w:t>chemoradiotherapy</w:t>
      </w:r>
      <w:proofErr w:type="spellEnd"/>
      <w:r w:rsidR="00C03CFF" w:rsidRPr="00CF535E">
        <w:rPr>
          <w:rFonts w:ascii="Times New Roman" w:hAnsi="Times New Roman"/>
          <w:kern w:val="0"/>
          <w:sz w:val="20"/>
          <w:szCs w:val="20"/>
        </w:rPr>
        <w:t xml:space="preserve">. The unique lymphatic network of the esophageal and the absence of </w:t>
      </w:r>
      <w:proofErr w:type="spellStart"/>
      <w:r w:rsidR="00C03CFF" w:rsidRPr="00CF535E">
        <w:rPr>
          <w:rFonts w:ascii="Times New Roman" w:hAnsi="Times New Roman"/>
          <w:kern w:val="0"/>
          <w:sz w:val="20"/>
          <w:szCs w:val="20"/>
        </w:rPr>
        <w:t>serosal</w:t>
      </w:r>
      <w:proofErr w:type="spellEnd"/>
      <w:r w:rsidR="00C03CFF" w:rsidRPr="00CF535E">
        <w:rPr>
          <w:rFonts w:ascii="Times New Roman" w:hAnsi="Times New Roman"/>
          <w:kern w:val="0"/>
          <w:sz w:val="20"/>
          <w:szCs w:val="20"/>
        </w:rPr>
        <w:t xml:space="preserve"> covering around the organ are the two major causes of high </w:t>
      </w:r>
      <w:proofErr w:type="spellStart"/>
      <w:r w:rsidR="00C03CFF" w:rsidRPr="00CF535E">
        <w:rPr>
          <w:rFonts w:ascii="Times New Roman" w:hAnsi="Times New Roman"/>
          <w:kern w:val="0"/>
          <w:sz w:val="20"/>
          <w:szCs w:val="20"/>
        </w:rPr>
        <w:t>locoregional</w:t>
      </w:r>
      <w:proofErr w:type="spellEnd"/>
      <w:r w:rsidR="00C03CFF" w:rsidRPr="00CF535E">
        <w:rPr>
          <w:rFonts w:ascii="Times New Roman" w:hAnsi="Times New Roman"/>
          <w:kern w:val="0"/>
          <w:sz w:val="20"/>
          <w:szCs w:val="20"/>
        </w:rPr>
        <w:t xml:space="preserve"> failure after treatment</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33</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 xml:space="preserve">. Extensive longitudinal interconnecting system of </w:t>
      </w:r>
      <w:proofErr w:type="spellStart"/>
      <w:r w:rsidR="00C03CFF" w:rsidRPr="00CF535E">
        <w:rPr>
          <w:rFonts w:ascii="Times New Roman" w:eastAsia="DFKai-SB" w:hAnsi="Times New Roman"/>
          <w:kern w:val="0"/>
          <w:sz w:val="20"/>
          <w:szCs w:val="20"/>
        </w:rPr>
        <w:t>lymphatics</w:t>
      </w:r>
      <w:proofErr w:type="spellEnd"/>
      <w:r w:rsidR="00C03CFF" w:rsidRPr="00CF535E">
        <w:rPr>
          <w:rFonts w:ascii="Times New Roman" w:eastAsia="DFKai-SB" w:hAnsi="Times New Roman"/>
          <w:kern w:val="0"/>
          <w:sz w:val="20"/>
          <w:szCs w:val="20"/>
        </w:rPr>
        <w:t xml:space="preserve"> facilitates does not early lymphatic spread of the tumors but also potential risk for lymphatic involvement longitudinally throughout the entire length of the organ rather than the segmental involvement of nodal areas. Metastases to anatomically of distant lymphatic nodes could develop even in the early phase of lymphatic invasion and up to 8 cm or more of normal tissue can exit between the gross tumor and its micro-metastases</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34</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 xml:space="preserve">. Lymph node metastases can be observed even with superficial esophageal tumors. While the reported incidence is around 14 to 21% for T1 tumor, this </w:t>
      </w:r>
      <w:proofErr w:type="spellStart"/>
      <w:r w:rsidR="00C03CFF" w:rsidRPr="00CF535E">
        <w:rPr>
          <w:rFonts w:ascii="Times New Roman" w:eastAsia="DFKai-SB" w:hAnsi="Times New Roman"/>
          <w:kern w:val="0"/>
          <w:sz w:val="20"/>
          <w:szCs w:val="20"/>
        </w:rPr>
        <w:t>chiffre</w:t>
      </w:r>
      <w:proofErr w:type="spellEnd"/>
      <w:r w:rsidR="00C03CFF" w:rsidRPr="00CF535E">
        <w:rPr>
          <w:rFonts w:ascii="Times New Roman" w:eastAsia="DFKai-SB" w:hAnsi="Times New Roman"/>
          <w:kern w:val="0"/>
          <w:sz w:val="20"/>
          <w:szCs w:val="20"/>
        </w:rPr>
        <w:t xml:space="preserve"> rises immediately up to 60% for T2 tumor. Autopsy findings demonstrate residual or recurrent tumor in 60% of the patients after curative surgery. While local recurrence were observed in 25.6% of autopsied cases, lymph node metastases were observed in 41.% of the cases</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35</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w:t>
      </w:r>
      <w:r w:rsidRPr="00CF535E">
        <w:rPr>
          <w:rFonts w:ascii="Times New Roman" w:eastAsia="DFKai-SB" w:hAnsi="Times New Roman"/>
          <w:kern w:val="0"/>
          <w:sz w:val="20"/>
          <w:szCs w:val="20"/>
        </w:rPr>
        <w:t xml:space="preserve"> </w:t>
      </w:r>
    </w:p>
    <w:p w:rsidR="00C03CFF"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 xml:space="preserve">Patients with </w:t>
      </w:r>
      <w:proofErr w:type="spellStart"/>
      <w:r w:rsidRPr="00CF535E">
        <w:rPr>
          <w:rFonts w:ascii="Times New Roman" w:hAnsi="Times New Roman"/>
          <w:kern w:val="0"/>
          <w:sz w:val="20"/>
          <w:szCs w:val="20"/>
        </w:rPr>
        <w:t>unresectable</w:t>
      </w:r>
      <w:proofErr w:type="spellEnd"/>
      <w:r w:rsidRPr="00CF535E">
        <w:rPr>
          <w:rFonts w:ascii="Times New Roman" w:hAnsi="Times New Roman"/>
          <w:kern w:val="0"/>
          <w:sz w:val="20"/>
          <w:szCs w:val="20"/>
        </w:rPr>
        <w:t xml:space="preserve"> esophageal cancer have a significantly worse prognosis than those with </w:t>
      </w:r>
      <w:proofErr w:type="spellStart"/>
      <w:r w:rsidRPr="00CF535E">
        <w:rPr>
          <w:rFonts w:ascii="Times New Roman" w:hAnsi="Times New Roman"/>
          <w:kern w:val="0"/>
          <w:sz w:val="20"/>
          <w:szCs w:val="20"/>
        </w:rPr>
        <w:t>resectable</w:t>
      </w:r>
      <w:proofErr w:type="spellEnd"/>
      <w:r w:rsidRPr="00CF535E">
        <w:rPr>
          <w:rFonts w:ascii="Times New Roman" w:hAnsi="Times New Roman"/>
          <w:kern w:val="0"/>
          <w:sz w:val="20"/>
          <w:szCs w:val="20"/>
        </w:rPr>
        <w:t xml:space="preserve"> disease and require particular attention. After publication of the results of a randomized trial in 1992, which demonstrated that radio-chemotherapy was superior to radiotherapy alone (median survival times=12.5 vs. 8.9 months, P&lt;0.001), radio-chemotherapy with 5-FU and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became the standard regimen for definitive treatment of esophageal cancer. In the 1992 trial, chemotherapy included four courses of 5-FU (1,000 mg/m²/day on days 1-4) and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(75 mg/m² on day 1). Two courses were administered concurrently with radiotherapy and two courses following radiotherapy. In order to achieve a better radio-sensitizing effect and decrease acute toxicity, 75 mg/m²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given on day 1 may be replaced by 20 mg/m²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on days 1-4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51,52,53,54,55</w:t>
      </w:r>
      <w:r w:rsidRPr="00CF535E">
        <w:rPr>
          <w:rFonts w:ascii="Times New Roman" w:eastAsia="DFKai-SB" w:hAnsi="Times New Roman"/>
          <w:kern w:val="0"/>
          <w:sz w:val="20"/>
          <w:szCs w:val="20"/>
        </w:rPr>
        <w:t>〕</w:t>
      </w:r>
      <w:r w:rsidRPr="00CF535E">
        <w:rPr>
          <w:rFonts w:ascii="Times New Roman" w:hAnsi="Times New Roman"/>
          <w:kern w:val="0"/>
          <w:sz w:val="20"/>
          <w:szCs w:val="20"/>
        </w:rPr>
        <w:t>. However, the results of definitive radio-chemotherapy for esophageal cancer are still unsatisfactory and require improvement. Escalation of the radiation dose did not result in better survival rates according to the results of phase II trial. Improvement of the patients’ prognosis may, therefore, be achieved with intensification of the systemic treatment.</w:t>
      </w:r>
    </w:p>
    <w:p w:rsidR="00C03CFF"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color w:val="000000"/>
          <w:kern w:val="0"/>
          <w:sz w:val="20"/>
          <w:szCs w:val="20"/>
        </w:rPr>
        <w:t xml:space="preserve">Recently, series of chemotherapy agents should be developed and wild be used in the clinic. For example, </w:t>
      </w:r>
      <w:proofErr w:type="spellStart"/>
      <w:r w:rsidRPr="00CF535E">
        <w:rPr>
          <w:rFonts w:ascii="Times New Roman" w:hAnsi="Times New Roman"/>
          <w:color w:val="000000"/>
          <w:kern w:val="0"/>
          <w:sz w:val="20"/>
          <w:szCs w:val="20"/>
        </w:rPr>
        <w:t>Cisplatin</w:t>
      </w:r>
      <w:proofErr w:type="spellEnd"/>
      <w:r w:rsidRPr="00CF535E">
        <w:rPr>
          <w:rFonts w:ascii="Times New Roman" w:hAnsi="Times New Roman"/>
          <w:color w:val="000000"/>
          <w:kern w:val="0"/>
          <w:sz w:val="20"/>
          <w:szCs w:val="20"/>
        </w:rPr>
        <w:t xml:space="preserve"> (a chemotherapy medication) would be used by injection into the vein to treat several cancers which included testicular cancer (</w:t>
      </w:r>
      <w:proofErr w:type="spellStart"/>
      <w:r w:rsidRPr="00CF535E">
        <w:rPr>
          <w:rFonts w:ascii="Times New Roman" w:hAnsi="Times New Roman"/>
          <w:color w:val="000000"/>
          <w:kern w:val="0"/>
          <w:sz w:val="20"/>
          <w:szCs w:val="20"/>
        </w:rPr>
        <w:t>Cisplatin</w:t>
      </w:r>
      <w:proofErr w:type="spellEnd"/>
      <w:r w:rsidRPr="00CF535E">
        <w:rPr>
          <w:rFonts w:ascii="Times New Roman" w:hAnsi="Times New Roman"/>
          <w:color w:val="000000"/>
          <w:kern w:val="0"/>
          <w:sz w:val="20"/>
          <w:szCs w:val="20"/>
        </w:rPr>
        <w:t xml:space="preserve"> is particularly effective against the testicular cancer and the cure rate could improve to </w:t>
      </w:r>
      <w:r w:rsidRPr="00CF535E">
        <w:rPr>
          <w:rFonts w:ascii="Times New Roman" w:hAnsi="Times New Roman"/>
          <w:color w:val="000000"/>
          <w:kern w:val="0"/>
          <w:sz w:val="20"/>
          <w:szCs w:val="20"/>
        </w:rPr>
        <w:lastRenderedPageBreak/>
        <w:t>85%), ovarian cancer, cervical cancer, breast cancer, bladder cancer, esophageal cancer and lung cancer</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15,16,17,18,19</w:t>
      </w:r>
      <w:r w:rsidRPr="00CF535E">
        <w:rPr>
          <w:rFonts w:ascii="Times New Roman" w:eastAsia="DFKai-SB" w:hAnsi="Times New Roman"/>
          <w:kern w:val="0"/>
          <w:sz w:val="20"/>
          <w:szCs w:val="20"/>
        </w:rPr>
        <w:t>〕</w:t>
      </w:r>
      <w:r w:rsidR="003F7C95" w:rsidRPr="00CF535E">
        <w:rPr>
          <w:rFonts w:ascii="Times New Roman" w:eastAsia="DFKai-SB" w:hAnsi="Times New Roman"/>
          <w:kern w:val="0"/>
          <w:sz w:val="20"/>
          <w:szCs w:val="20"/>
        </w:rPr>
        <w:t>.</w:t>
      </w:r>
      <w:r w:rsidR="003F7C95">
        <w:rPr>
          <w:rFonts w:ascii="Times New Roman" w:eastAsia="DFKai-SB" w:hAnsi="Times New Roman"/>
          <w:kern w:val="0"/>
          <w:sz w:val="20"/>
          <w:szCs w:val="20"/>
        </w:rPr>
        <w:t xml:space="preserve"> </w:t>
      </w:r>
      <w:r w:rsidR="003F7C95" w:rsidRPr="00CF535E">
        <w:rPr>
          <w:rFonts w:ascii="Times New Roman" w:eastAsia="DFKai-SB" w:hAnsi="Times New Roman"/>
          <w:kern w:val="0"/>
          <w:sz w:val="20"/>
          <w:szCs w:val="20"/>
        </w:rPr>
        <w:t>T</w:t>
      </w:r>
      <w:r w:rsidRPr="00CF535E">
        <w:rPr>
          <w:rFonts w:ascii="Times New Roman" w:eastAsia="DFKai-SB" w:hAnsi="Times New Roman"/>
          <w:kern w:val="0"/>
          <w:sz w:val="20"/>
          <w:szCs w:val="20"/>
        </w:rPr>
        <w:t xml:space="preserve">he mechanism of </w:t>
      </w:r>
      <w:proofErr w:type="spellStart"/>
      <w:r w:rsidRPr="00CF535E">
        <w:rPr>
          <w:rFonts w:ascii="Times New Roman" w:eastAsia="DFKai-SB" w:hAnsi="Times New Roman"/>
          <w:kern w:val="0"/>
          <w:sz w:val="20"/>
          <w:szCs w:val="20"/>
        </w:rPr>
        <w:t>Cisplatin</w:t>
      </w:r>
      <w:proofErr w:type="spellEnd"/>
      <w:r w:rsidRPr="00CF535E">
        <w:rPr>
          <w:rFonts w:ascii="Times New Roman" w:eastAsia="DFKai-SB" w:hAnsi="Times New Roman"/>
          <w:kern w:val="0"/>
          <w:sz w:val="20"/>
          <w:szCs w:val="20"/>
        </w:rPr>
        <w:t xml:space="preserve"> is in the platinum-based anti-</w:t>
      </w:r>
      <w:proofErr w:type="spellStart"/>
      <w:r w:rsidRPr="00CF535E">
        <w:rPr>
          <w:rFonts w:ascii="Times New Roman" w:eastAsia="DFKai-SB" w:hAnsi="Times New Roman"/>
          <w:kern w:val="0"/>
          <w:sz w:val="20"/>
          <w:szCs w:val="20"/>
        </w:rPr>
        <w:t>neoplastic</w:t>
      </w:r>
      <w:proofErr w:type="spellEnd"/>
      <w:r w:rsidRPr="00CF535E">
        <w:rPr>
          <w:rFonts w:ascii="Times New Roman" w:eastAsia="DFKai-SB" w:hAnsi="Times New Roman"/>
          <w:kern w:val="0"/>
          <w:sz w:val="20"/>
          <w:szCs w:val="20"/>
        </w:rPr>
        <w:t xml:space="preserve"> family of medication</w:t>
      </w:r>
      <w:r w:rsidRPr="00CF535E">
        <w:rPr>
          <w:rFonts w:ascii="Times New Roman" w:hAnsi="Times New Roman"/>
          <w:kern w:val="0"/>
          <w:sz w:val="20"/>
          <w:szCs w:val="20"/>
        </w:rPr>
        <w:t xml:space="preserve">. More </w:t>
      </w:r>
      <w:proofErr w:type="spellStart"/>
      <w:r w:rsidRPr="00CF535E">
        <w:rPr>
          <w:rFonts w:ascii="Times New Roman" w:eastAsia="DFKai-SB" w:hAnsi="Times New Roman"/>
          <w:kern w:val="0"/>
          <w:sz w:val="20"/>
          <w:szCs w:val="20"/>
        </w:rPr>
        <w:t>Cisplatin</w:t>
      </w:r>
      <w:proofErr w:type="spellEnd"/>
      <w:r w:rsidRPr="00CF535E">
        <w:rPr>
          <w:rFonts w:ascii="Times New Roman" w:hAnsi="Times New Roman"/>
          <w:kern w:val="0"/>
          <w:sz w:val="20"/>
          <w:szCs w:val="20"/>
        </w:rPr>
        <w:t xml:space="preserve"> may work in part by binding to, and inhibiting DNA replication. However, series of side effects should be observed in detail such as </w:t>
      </w:r>
      <w:proofErr w:type="spellStart"/>
      <w:r w:rsidRPr="00CF535E">
        <w:rPr>
          <w:rFonts w:ascii="Times New Roman" w:hAnsi="Times New Roman"/>
          <w:kern w:val="0"/>
          <w:sz w:val="20"/>
          <w:szCs w:val="20"/>
        </w:rPr>
        <w:t>Nephrotoxicity</w:t>
      </w:r>
      <w:proofErr w:type="spellEnd"/>
      <w:r w:rsidRPr="00CF535E">
        <w:rPr>
          <w:rFonts w:ascii="Times New Roman" w:hAnsi="Times New Roman"/>
          <w:kern w:val="0"/>
          <w:sz w:val="20"/>
          <w:szCs w:val="20"/>
        </w:rPr>
        <w:t>, Neurotoxicity, and Bone suppression Electrolyte’s imbalance, nausea and vomiting and even hemolytic anemia etc. Therefore, we must pay attention to the severe condition while prescribed. Another famous c</w:t>
      </w:r>
      <w:r w:rsidRPr="00CF535E">
        <w:rPr>
          <w:rFonts w:ascii="Times New Roman" w:hAnsi="Times New Roman"/>
          <w:color w:val="000000"/>
          <w:kern w:val="0"/>
          <w:sz w:val="20"/>
          <w:szCs w:val="20"/>
        </w:rPr>
        <w:t>hemotherapy agents</w:t>
      </w:r>
      <w:r w:rsidRPr="00CF535E">
        <w:rPr>
          <w:rFonts w:ascii="Times New Roman" w:hAnsi="Times New Roman"/>
          <w:kern w:val="0"/>
          <w:sz w:val="20"/>
          <w:szCs w:val="20"/>
        </w:rPr>
        <w:t xml:space="preserve"> is </w:t>
      </w:r>
      <w:r w:rsidRPr="00CF535E">
        <w:rPr>
          <w:rFonts w:ascii="Times New Roman" w:hAnsi="Times New Roman"/>
          <w:bCs/>
          <w:color w:val="000000" w:themeColor="text1"/>
          <w:kern w:val="0"/>
          <w:sz w:val="20"/>
          <w:szCs w:val="20"/>
        </w:rPr>
        <w:t>Fluorouracil</w:t>
      </w:r>
      <w:r w:rsidRPr="00CF535E">
        <w:rPr>
          <w:rFonts w:ascii="Times New Roman" w:hAnsi="Times New Roman"/>
          <w:color w:val="000000" w:themeColor="text1"/>
          <w:kern w:val="0"/>
          <w:sz w:val="20"/>
          <w:szCs w:val="20"/>
        </w:rPr>
        <w:t xml:space="preserve"> (</w:t>
      </w:r>
      <w:r w:rsidRPr="00CF535E">
        <w:rPr>
          <w:rFonts w:ascii="Times New Roman" w:hAnsi="Times New Roman"/>
          <w:bCs/>
          <w:color w:val="000000" w:themeColor="text1"/>
          <w:kern w:val="0"/>
          <w:sz w:val="20"/>
          <w:szCs w:val="20"/>
        </w:rPr>
        <w:t>5-FU</w:t>
      </w:r>
      <w:r w:rsidRPr="00CF535E">
        <w:rPr>
          <w:rFonts w:ascii="Times New Roman" w:hAnsi="Times New Roman"/>
          <w:color w:val="000000" w:themeColor="text1"/>
          <w:kern w:val="0"/>
          <w:sz w:val="20"/>
          <w:szCs w:val="20"/>
        </w:rPr>
        <w:t>), it</w:t>
      </w:r>
      <w:r w:rsidR="00CF535E" w:rsidRP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 xml:space="preserve">is a common medication used to treat different type of </w:t>
      </w:r>
      <w:hyperlink r:id="rId22" w:tooltip="Cancer" w:history="1">
        <w:r w:rsidRPr="00CF535E">
          <w:rPr>
            <w:rFonts w:ascii="Times New Roman" w:hAnsi="Times New Roman"/>
            <w:color w:val="000000" w:themeColor="text1"/>
            <w:kern w:val="0"/>
            <w:sz w:val="20"/>
            <w:szCs w:val="20"/>
          </w:rPr>
          <w:t>cancer</w:t>
        </w:r>
      </w:hyperlink>
      <w:r w:rsidRPr="00CF535E">
        <w:rPr>
          <w:rFonts w:ascii="Times New Roman" w:hAnsi="Times New Roman"/>
          <w:color w:val="000000" w:themeColor="text1"/>
          <w:kern w:val="0"/>
          <w:sz w:val="20"/>
          <w:szCs w:val="20"/>
        </w:rPr>
        <w:t xml:space="preserve">s. According to the past articles, 5-FU could be used for </w:t>
      </w:r>
      <w:hyperlink r:id="rId23" w:tooltip="Esophageal cancer" w:history="1">
        <w:r w:rsidRPr="00CF535E">
          <w:rPr>
            <w:rFonts w:ascii="Times New Roman" w:hAnsi="Times New Roman"/>
            <w:color w:val="000000" w:themeColor="text1"/>
            <w:kern w:val="0"/>
            <w:sz w:val="20"/>
            <w:szCs w:val="20"/>
          </w:rPr>
          <w:t>esophageal cancer</w:t>
        </w:r>
      </w:hyperlink>
      <w:r w:rsidRPr="00CF535E">
        <w:rPr>
          <w:rFonts w:ascii="Times New Roman" w:hAnsi="Times New Roman"/>
          <w:color w:val="000000" w:themeColor="text1"/>
          <w:kern w:val="0"/>
          <w:sz w:val="20"/>
          <w:szCs w:val="20"/>
        </w:rPr>
        <w:t xml:space="preserve">, </w:t>
      </w:r>
      <w:hyperlink r:id="rId24" w:tooltip="Stomach cancer" w:history="1">
        <w:r w:rsidRPr="00CF535E">
          <w:rPr>
            <w:rFonts w:ascii="Times New Roman" w:hAnsi="Times New Roman"/>
            <w:color w:val="000000" w:themeColor="text1"/>
            <w:kern w:val="0"/>
            <w:sz w:val="20"/>
            <w:szCs w:val="20"/>
          </w:rPr>
          <w:t>stomach cancer</w:t>
        </w:r>
      </w:hyperlink>
      <w:r w:rsidRPr="00CF535E">
        <w:rPr>
          <w:rFonts w:ascii="Times New Roman" w:hAnsi="Times New Roman"/>
          <w:color w:val="000000" w:themeColor="text1"/>
          <w:kern w:val="0"/>
          <w:sz w:val="20"/>
          <w:szCs w:val="20"/>
        </w:rPr>
        <w:t xml:space="preserve">, </w:t>
      </w:r>
      <w:hyperlink r:id="rId25" w:tooltip="Pancreatic cancer" w:history="1">
        <w:r w:rsidRPr="00CF535E">
          <w:rPr>
            <w:rFonts w:ascii="Times New Roman" w:hAnsi="Times New Roman"/>
            <w:color w:val="000000" w:themeColor="text1"/>
            <w:kern w:val="0"/>
            <w:sz w:val="20"/>
            <w:szCs w:val="20"/>
          </w:rPr>
          <w:t>pancreatic cancer</w:t>
        </w:r>
      </w:hyperlink>
      <w:r w:rsidRPr="00CF535E">
        <w:rPr>
          <w:rFonts w:ascii="Times New Roman" w:hAnsi="Times New Roman"/>
          <w:color w:val="000000" w:themeColor="text1"/>
          <w:kern w:val="0"/>
          <w:sz w:val="20"/>
          <w:szCs w:val="20"/>
        </w:rPr>
        <w:t xml:space="preserve">, </w:t>
      </w:r>
      <w:hyperlink r:id="rId26" w:tooltip="Breast cancer" w:history="1">
        <w:r w:rsidRPr="00CF535E">
          <w:rPr>
            <w:rFonts w:ascii="Times New Roman" w:hAnsi="Times New Roman"/>
            <w:color w:val="000000" w:themeColor="text1"/>
            <w:kern w:val="0"/>
            <w:sz w:val="20"/>
            <w:szCs w:val="20"/>
          </w:rPr>
          <w:t>breast cancer</w:t>
        </w:r>
      </w:hyperlink>
      <w:r w:rsidRPr="00CF535E">
        <w:rPr>
          <w:rFonts w:ascii="Times New Roman" w:hAnsi="Times New Roman"/>
          <w:color w:val="000000" w:themeColor="text1"/>
          <w:kern w:val="0"/>
          <w:sz w:val="20"/>
          <w:szCs w:val="20"/>
        </w:rPr>
        <w:t xml:space="preserve">, </w:t>
      </w:r>
      <w:hyperlink r:id="rId27" w:tooltip="Cervical cancer" w:history="1">
        <w:r w:rsidRPr="00CF535E">
          <w:rPr>
            <w:rFonts w:ascii="Times New Roman" w:hAnsi="Times New Roman"/>
            <w:color w:val="000000" w:themeColor="text1"/>
            <w:kern w:val="0"/>
            <w:sz w:val="20"/>
            <w:szCs w:val="20"/>
          </w:rPr>
          <w:t>cervical cancer</w:t>
        </w:r>
      </w:hyperlink>
      <w:r w:rsidRPr="00CF535E">
        <w:rPr>
          <w:rFonts w:ascii="Times New Roman" w:hAnsi="Times New Roman"/>
          <w:color w:val="000000" w:themeColor="text1"/>
          <w:kern w:val="0"/>
          <w:sz w:val="20"/>
          <w:szCs w:val="20"/>
        </w:rPr>
        <w:t xml:space="preserve"> and even </w:t>
      </w:r>
      <w:hyperlink r:id="rId28" w:tooltip="Basal cell carcinoma" w:history="1">
        <w:r w:rsidRPr="00CF535E">
          <w:rPr>
            <w:rFonts w:ascii="Times New Roman" w:hAnsi="Times New Roman"/>
            <w:color w:val="000000" w:themeColor="text1"/>
            <w:kern w:val="0"/>
            <w:sz w:val="20"/>
            <w:szCs w:val="20"/>
          </w:rPr>
          <w:t>basal cell carcinoma</w:t>
        </w:r>
      </w:hyperlink>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20,21,22,23,24,25</w:t>
      </w:r>
      <w:r w:rsidRPr="00CF535E">
        <w:rPr>
          <w:rFonts w:ascii="Times New Roman" w:eastAsia="DFKai-SB" w:hAnsi="Times New Roman"/>
          <w:kern w:val="0"/>
          <w:sz w:val="20"/>
          <w:szCs w:val="20"/>
        </w:rPr>
        <w:t>〕</w:t>
      </w:r>
      <w:r w:rsidRP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 xml:space="preserve">When used by injection in to 5-FU, most people develop side effects. Common side effects include inflammation of the mouth, loss of appetite, </w:t>
      </w:r>
      <w:hyperlink r:id="rId29" w:tooltip="Cytopenia" w:history="1">
        <w:r w:rsidRPr="00CF535E">
          <w:rPr>
            <w:rFonts w:ascii="Times New Roman" w:hAnsi="Times New Roman"/>
            <w:color w:val="000000" w:themeColor="text1"/>
            <w:kern w:val="0"/>
            <w:sz w:val="20"/>
            <w:szCs w:val="20"/>
          </w:rPr>
          <w:t>low blood cell counts</w:t>
        </w:r>
      </w:hyperlink>
      <w:r w:rsidRPr="00CF535E">
        <w:rPr>
          <w:rFonts w:ascii="Times New Roman" w:hAnsi="Times New Roman"/>
          <w:color w:val="000000" w:themeColor="text1"/>
          <w:kern w:val="0"/>
          <w:sz w:val="20"/>
          <w:szCs w:val="20"/>
        </w:rPr>
        <w:t>,</w:t>
      </w:r>
      <w:r w:rsidRPr="00CF535E">
        <w:rPr>
          <w:rFonts w:ascii="Times New Roman" w:hAnsi="Times New Roman"/>
          <w:kern w:val="0"/>
          <w:sz w:val="20"/>
          <w:szCs w:val="20"/>
        </w:rPr>
        <w:t xml:space="preserve"> hair loss, and inflammation of the skin. When used as a cream, irritation at the site of application may occur. </w:t>
      </w:r>
      <w:r w:rsidRPr="00CF535E">
        <w:rPr>
          <w:rFonts w:ascii="Times New Roman" w:hAnsi="Times New Roman"/>
          <w:color w:val="000000" w:themeColor="text1"/>
          <w:kern w:val="0"/>
          <w:sz w:val="20"/>
          <w:szCs w:val="20"/>
        </w:rPr>
        <w:t xml:space="preserve">Use of either form in </w:t>
      </w:r>
      <w:hyperlink r:id="rId30" w:tooltip="Pregnancy" w:history="1">
        <w:r w:rsidRPr="00CF535E">
          <w:rPr>
            <w:rFonts w:ascii="Times New Roman" w:hAnsi="Times New Roman"/>
            <w:color w:val="000000" w:themeColor="text1"/>
            <w:kern w:val="0"/>
            <w:sz w:val="20"/>
            <w:szCs w:val="20"/>
          </w:rPr>
          <w:t>pregnancy</w:t>
        </w:r>
      </w:hyperlink>
      <w:r w:rsidRPr="00CF535E">
        <w:rPr>
          <w:rFonts w:ascii="Times New Roman" w:hAnsi="Times New Roman"/>
          <w:color w:val="000000" w:themeColor="text1"/>
          <w:kern w:val="0"/>
          <w:sz w:val="20"/>
          <w:szCs w:val="20"/>
        </w:rPr>
        <w:t xml:space="preserve"> may harm the baby.</w:t>
      </w:r>
      <w:hyperlink r:id="rId31" w:anchor="cite_note-AHFS2016-2" w:history="1"/>
      <w:r w:rsidRPr="00CF535E">
        <w:rPr>
          <w:rFonts w:ascii="Times New Roman" w:hAnsi="Times New Roman"/>
          <w:color w:val="000000" w:themeColor="text1"/>
          <w:kern w:val="0"/>
          <w:sz w:val="20"/>
          <w:szCs w:val="20"/>
        </w:rPr>
        <w:t xml:space="preserve"> 5-FU is in the </w:t>
      </w:r>
      <w:hyperlink r:id="rId32" w:tooltip="Antimetabolite" w:history="1">
        <w:proofErr w:type="spellStart"/>
        <w:r w:rsidRPr="00CF535E">
          <w:rPr>
            <w:rFonts w:ascii="Times New Roman" w:hAnsi="Times New Roman"/>
            <w:color w:val="000000" w:themeColor="text1"/>
            <w:kern w:val="0"/>
            <w:sz w:val="20"/>
            <w:szCs w:val="20"/>
          </w:rPr>
          <w:t>antimetabolite</w:t>
        </w:r>
        <w:proofErr w:type="spellEnd"/>
      </w:hyperlink>
      <w:r w:rsidRPr="00CF535E">
        <w:rPr>
          <w:rFonts w:ascii="Times New Roman" w:hAnsi="Times New Roman"/>
          <w:color w:val="000000" w:themeColor="text1"/>
          <w:kern w:val="0"/>
          <w:sz w:val="20"/>
          <w:szCs w:val="20"/>
        </w:rPr>
        <w:t xml:space="preserve"> and </w:t>
      </w:r>
      <w:hyperlink r:id="rId33" w:tooltip="Pyrimidine analog" w:history="1">
        <w:proofErr w:type="spellStart"/>
        <w:r w:rsidRPr="00CF535E">
          <w:rPr>
            <w:rFonts w:ascii="Times New Roman" w:hAnsi="Times New Roman"/>
            <w:color w:val="000000" w:themeColor="text1"/>
            <w:kern w:val="0"/>
            <w:sz w:val="20"/>
            <w:szCs w:val="20"/>
          </w:rPr>
          <w:t>pyrimidine</w:t>
        </w:r>
        <w:proofErr w:type="spellEnd"/>
        <w:r w:rsidRPr="00CF535E">
          <w:rPr>
            <w:rFonts w:ascii="Times New Roman" w:hAnsi="Times New Roman"/>
            <w:color w:val="000000" w:themeColor="text1"/>
            <w:kern w:val="0"/>
            <w:sz w:val="20"/>
            <w:szCs w:val="20"/>
          </w:rPr>
          <w:t xml:space="preserve"> analog</w:t>
        </w:r>
      </w:hyperlink>
      <w:r w:rsidRPr="00CF535E">
        <w:rPr>
          <w:rFonts w:ascii="Times New Roman" w:hAnsi="Times New Roman"/>
          <w:color w:val="000000" w:themeColor="text1"/>
          <w:kern w:val="0"/>
          <w:sz w:val="20"/>
          <w:szCs w:val="20"/>
        </w:rPr>
        <w:t xml:space="preserve"> families of medications. How it works is not entirely clear but believed to involve blocking the action of </w:t>
      </w:r>
      <w:hyperlink r:id="rId34" w:tooltip="Thymidylate synthase" w:history="1">
        <w:proofErr w:type="spellStart"/>
        <w:r w:rsidRPr="00CF535E">
          <w:rPr>
            <w:rFonts w:ascii="Times New Roman" w:hAnsi="Times New Roman"/>
            <w:color w:val="000000" w:themeColor="text1"/>
            <w:kern w:val="0"/>
            <w:sz w:val="20"/>
            <w:szCs w:val="20"/>
          </w:rPr>
          <w:t>thymidylate</w:t>
        </w:r>
        <w:proofErr w:type="spellEnd"/>
        <w:r w:rsidRP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synthase</w:t>
        </w:r>
        <w:proofErr w:type="spellEnd"/>
      </w:hyperlink>
      <w:r w:rsidRPr="00CF535E">
        <w:rPr>
          <w:rFonts w:ascii="Times New Roman" w:hAnsi="Times New Roman"/>
          <w:color w:val="000000" w:themeColor="text1"/>
          <w:kern w:val="0"/>
          <w:sz w:val="20"/>
          <w:szCs w:val="20"/>
        </w:rPr>
        <w:t xml:space="preserve"> and thus stopping the production of </w:t>
      </w:r>
      <w:hyperlink r:id="rId35" w:tooltip="DNA" w:history="1">
        <w:r w:rsidRPr="00CF535E">
          <w:rPr>
            <w:rFonts w:ascii="Times New Roman" w:hAnsi="Times New Roman"/>
            <w:color w:val="000000" w:themeColor="text1"/>
            <w:kern w:val="0"/>
            <w:sz w:val="20"/>
            <w:szCs w:val="20"/>
          </w:rPr>
          <w:t>DNA</w:t>
        </w:r>
      </w:hyperlink>
      <w:r w:rsidRPr="00CF535E">
        <w:rPr>
          <w:rFonts w:ascii="Times New Roman" w:hAnsi="Times New Roman"/>
          <w:color w:val="000000" w:themeColor="text1"/>
          <w:kern w:val="0"/>
          <w:sz w:val="20"/>
          <w:szCs w:val="20"/>
        </w:rPr>
        <w:t xml:space="preserve">. However, </w:t>
      </w:r>
      <w:r w:rsidRPr="00CF535E">
        <w:rPr>
          <w:rFonts w:ascii="Times New Roman" w:hAnsi="Times New Roman"/>
          <w:kern w:val="0"/>
          <w:sz w:val="20"/>
          <w:szCs w:val="20"/>
        </w:rPr>
        <w:t xml:space="preserve">chemotherapy is effective on the targets, the associated various side-effects should let the patients give up the success because of the troublesome problems and intolerance in clinic. </w:t>
      </w:r>
    </w:p>
    <w:p w:rsidR="00C03CFF" w:rsidRPr="00CF535E" w:rsidRDefault="00C03CFF" w:rsidP="00EC5CD6">
      <w:pPr>
        <w:snapToGrid w:val="0"/>
        <w:ind w:firstLine="425"/>
        <w:jc w:val="both"/>
        <w:rPr>
          <w:rFonts w:ascii="Times New Roman" w:hAnsi="Times New Roman"/>
          <w:color w:val="000000" w:themeColor="text1"/>
          <w:kern w:val="0"/>
          <w:sz w:val="20"/>
          <w:szCs w:val="20"/>
        </w:rPr>
      </w:pPr>
      <w:r w:rsidRPr="00CF535E">
        <w:rPr>
          <w:rFonts w:ascii="Times New Roman" w:hAnsi="Times New Roman"/>
          <w:kern w:val="0"/>
          <w:sz w:val="20"/>
          <w:szCs w:val="20"/>
        </w:rPr>
        <w:t>For the advanced cancers for esophageal cancers, the multi-</w:t>
      </w:r>
      <w:proofErr w:type="spellStart"/>
      <w:r w:rsidRPr="00CF535E">
        <w:rPr>
          <w:rFonts w:ascii="Times New Roman" w:hAnsi="Times New Roman"/>
          <w:kern w:val="0"/>
          <w:sz w:val="20"/>
          <w:szCs w:val="20"/>
        </w:rPr>
        <w:t>timodal</w:t>
      </w:r>
      <w:proofErr w:type="spellEnd"/>
      <w:r w:rsidRPr="00CF535E">
        <w:rPr>
          <w:rFonts w:ascii="Times New Roman" w:hAnsi="Times New Roman"/>
          <w:kern w:val="0"/>
          <w:sz w:val="20"/>
          <w:szCs w:val="20"/>
        </w:rPr>
        <w:t xml:space="preserve"> therapies such as chemo-radiation or combination chemotherapy are the current standards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16</w:t>
      </w:r>
      <w:r w:rsidRPr="00CF535E">
        <w:rPr>
          <w:rFonts w:ascii="Times New Roman" w:eastAsia="DFKai-SB" w:hAnsi="Times New Roman"/>
          <w:kern w:val="0"/>
          <w:sz w:val="20"/>
          <w:szCs w:val="20"/>
        </w:rPr>
        <w:t>〕</w:t>
      </w:r>
      <w:r w:rsidRPr="00CF535E">
        <w:rPr>
          <w:rFonts w:ascii="Times New Roman" w:hAnsi="Times New Roman"/>
          <w:kern w:val="0"/>
          <w:sz w:val="20"/>
          <w:szCs w:val="20"/>
        </w:rPr>
        <w:t>. Hence, chemo-radiotherapy when given as definite treatment is more than effective than radiotherapy or chemotherapy alone. In some advanced countries, the chemotherapy is usually offered to patients who are unsuitable for surgery. Unsuitability for surgery might be due to the extent of disease precluding the likelihood of a curative resection</w:t>
      </w:r>
      <w:r w:rsidR="00CF535E" w:rsidRPr="00CF535E">
        <w:rPr>
          <w:rFonts w:ascii="Times New Roman" w:hAnsi="Times New Roman"/>
          <w:kern w:val="0"/>
          <w:sz w:val="20"/>
          <w:szCs w:val="20"/>
        </w:rPr>
        <w:t>,</w:t>
      </w:r>
      <w:r w:rsidRPr="00CF535E">
        <w:rPr>
          <w:rFonts w:ascii="Times New Roman" w:hAnsi="Times New Roman"/>
          <w:kern w:val="0"/>
          <w:sz w:val="20"/>
          <w:szCs w:val="20"/>
        </w:rPr>
        <w:t xml:space="preserve"> or because the patient is physiologically not fit for surgery because of </w:t>
      </w:r>
      <w:proofErr w:type="spellStart"/>
      <w:r w:rsidRPr="00CF535E">
        <w:rPr>
          <w:rFonts w:ascii="Times New Roman" w:hAnsi="Times New Roman"/>
          <w:kern w:val="0"/>
          <w:sz w:val="20"/>
          <w:szCs w:val="20"/>
        </w:rPr>
        <w:t>comorbidities</w:t>
      </w:r>
      <w:proofErr w:type="spellEnd"/>
      <w:r w:rsidRPr="00CF535E">
        <w:rPr>
          <w:rFonts w:ascii="Times New Roman" w:hAnsi="Times New Roman"/>
          <w:kern w:val="0"/>
          <w:sz w:val="20"/>
          <w:szCs w:val="20"/>
        </w:rPr>
        <w:t xml:space="preserve"> or poor performance status</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11</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w:t>
      </w:r>
      <w:r w:rsidRPr="00CF535E">
        <w:rPr>
          <w:rFonts w:ascii="Times New Roman" w:hAnsi="Times New Roman"/>
          <w:color w:val="000000"/>
          <w:kern w:val="0"/>
          <w:sz w:val="20"/>
          <w:szCs w:val="20"/>
        </w:rPr>
        <w:t xml:space="preserve">Recently, </w:t>
      </w:r>
      <w:proofErr w:type="spellStart"/>
      <w:r w:rsidRPr="00CF535E">
        <w:rPr>
          <w:rFonts w:ascii="Times New Roman" w:hAnsi="Times New Roman"/>
          <w:color w:val="000000"/>
          <w:kern w:val="0"/>
          <w:sz w:val="20"/>
          <w:szCs w:val="20"/>
        </w:rPr>
        <w:t>Cetuximab</w:t>
      </w:r>
      <w:proofErr w:type="spellEnd"/>
      <w:r w:rsidRPr="00CF535E">
        <w:rPr>
          <w:rFonts w:ascii="Times New Roman" w:hAnsi="Times New Roman"/>
          <w:color w:val="000000"/>
          <w:kern w:val="0"/>
          <w:sz w:val="20"/>
          <w:szCs w:val="20"/>
        </w:rPr>
        <w:t xml:space="preserve"> is highly appreciated for its stronger abilities to treat various human tumors at first line. Because it belongs to an epidermal growth factor inhibitor, </w:t>
      </w:r>
      <w:proofErr w:type="spellStart"/>
      <w:r w:rsidRPr="00CF535E">
        <w:rPr>
          <w:rFonts w:ascii="Times New Roman" w:hAnsi="Times New Roman"/>
          <w:color w:val="000000"/>
          <w:kern w:val="0"/>
          <w:sz w:val="20"/>
          <w:szCs w:val="20"/>
        </w:rPr>
        <w:t>cetuximab</w:t>
      </w:r>
      <w:proofErr w:type="spellEnd"/>
      <w:r w:rsidRPr="00CF535E">
        <w:rPr>
          <w:rFonts w:ascii="Times New Roman" w:hAnsi="Times New Roman"/>
          <w:color w:val="000000"/>
          <w:kern w:val="0"/>
          <w:sz w:val="20"/>
          <w:szCs w:val="20"/>
        </w:rPr>
        <w:t xml:space="preserve"> is usually used for the</w:t>
      </w:r>
      <w:r w:rsidRPr="00CF535E">
        <w:rPr>
          <w:rFonts w:ascii="Times New Roman" w:hAnsi="Times New Roman"/>
          <w:color w:val="000000" w:themeColor="text1"/>
          <w:kern w:val="0"/>
          <w:sz w:val="20"/>
          <w:szCs w:val="20"/>
        </w:rPr>
        <w:t xml:space="preserve"> metastatic </w:t>
      </w:r>
      <w:hyperlink r:id="rId36" w:tooltip="Colorectal cancer" w:history="1">
        <w:r w:rsidRPr="00CF535E">
          <w:rPr>
            <w:rFonts w:ascii="Times New Roman" w:hAnsi="Times New Roman"/>
            <w:color w:val="000000" w:themeColor="text1"/>
            <w:kern w:val="0"/>
            <w:sz w:val="20"/>
            <w:szCs w:val="20"/>
          </w:rPr>
          <w:t>colorectal cancer</w:t>
        </w:r>
      </w:hyperlink>
      <w:r w:rsidRPr="00CF535E">
        <w:rPr>
          <w:rFonts w:ascii="Times New Roman" w:hAnsi="Times New Roman"/>
          <w:color w:val="000000" w:themeColor="text1"/>
          <w:kern w:val="0"/>
          <w:sz w:val="20"/>
          <w:szCs w:val="20"/>
        </w:rPr>
        <w:t xml:space="preserve">, metastatic non-small cell </w:t>
      </w:r>
      <w:hyperlink r:id="rId37" w:tooltip="Lung cancer" w:history="1">
        <w:r w:rsidRPr="00CF535E">
          <w:rPr>
            <w:rFonts w:ascii="Times New Roman" w:hAnsi="Times New Roman"/>
            <w:color w:val="000000" w:themeColor="text1"/>
            <w:kern w:val="0"/>
            <w:sz w:val="20"/>
            <w:szCs w:val="20"/>
          </w:rPr>
          <w:t>lung cancer</w:t>
        </w:r>
      </w:hyperlink>
      <w:r w:rsidRPr="00CF535E">
        <w:rPr>
          <w:rFonts w:ascii="Times New Roman" w:hAnsi="Times New Roman"/>
          <w:color w:val="000000" w:themeColor="text1"/>
          <w:kern w:val="0"/>
          <w:sz w:val="20"/>
          <w:szCs w:val="20"/>
        </w:rPr>
        <w:t xml:space="preserve"> and </w:t>
      </w:r>
      <w:hyperlink r:id="rId38" w:tooltip="Head and neck cancer" w:history="1">
        <w:r w:rsidRPr="00CF535E">
          <w:rPr>
            <w:rFonts w:ascii="Times New Roman" w:hAnsi="Times New Roman"/>
            <w:color w:val="000000" w:themeColor="text1"/>
            <w:kern w:val="0"/>
            <w:sz w:val="20"/>
            <w:szCs w:val="20"/>
          </w:rPr>
          <w:t>head and neck cancer</w:t>
        </w:r>
      </w:hyperlink>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38,39,40</w:t>
      </w:r>
      <w:r w:rsidRPr="00CF535E">
        <w:rPr>
          <w:rFonts w:ascii="Times New Roman" w:eastAsia="DFKai-SB" w:hAnsi="Times New Roman"/>
          <w:kern w:val="0"/>
          <w:sz w:val="20"/>
          <w:szCs w:val="20"/>
        </w:rPr>
        <w:t>〕</w:t>
      </w:r>
      <w:r w:rsidRP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kern w:val="0"/>
          <w:sz w:val="20"/>
          <w:szCs w:val="20"/>
        </w:rPr>
        <w:t>Cetuximab</w:t>
      </w:r>
      <w:proofErr w:type="spellEnd"/>
      <w:r w:rsidRPr="00CF535E">
        <w:rPr>
          <w:rFonts w:ascii="Times New Roman" w:hAnsi="Times New Roman"/>
          <w:color w:val="000000"/>
          <w:kern w:val="0"/>
          <w:sz w:val="20"/>
          <w:szCs w:val="20"/>
        </w:rPr>
        <w:t xml:space="preserve"> is a human </w:t>
      </w:r>
      <w:proofErr w:type="spellStart"/>
      <w:r w:rsidRPr="00CF535E">
        <w:rPr>
          <w:rFonts w:ascii="Times New Roman" w:hAnsi="Times New Roman"/>
          <w:color w:val="000000"/>
          <w:kern w:val="0"/>
          <w:sz w:val="20"/>
          <w:szCs w:val="20"/>
        </w:rPr>
        <w:t>chimeric</w:t>
      </w:r>
      <w:proofErr w:type="spellEnd"/>
      <w:r w:rsidRPr="00CF535E">
        <w:rPr>
          <w:rFonts w:ascii="Times New Roman" w:hAnsi="Times New Roman"/>
          <w:color w:val="000000"/>
          <w:kern w:val="0"/>
          <w:sz w:val="20"/>
          <w:szCs w:val="20"/>
        </w:rPr>
        <w:t xml:space="preserve"> monocular antibody given by </w:t>
      </w:r>
      <w:r w:rsidRPr="00CF535E">
        <w:rPr>
          <w:rFonts w:ascii="Times New Roman" w:hAnsi="Times New Roman"/>
          <w:kern w:val="0"/>
          <w:sz w:val="20"/>
          <w:szCs w:val="20"/>
        </w:rPr>
        <w:t xml:space="preserve">intravenous infusion. </w:t>
      </w:r>
      <w:r w:rsidRPr="00CF535E">
        <w:rPr>
          <w:rFonts w:ascii="Times New Roman" w:hAnsi="Times New Roman"/>
          <w:color w:val="000000" w:themeColor="text1"/>
          <w:kern w:val="0"/>
          <w:sz w:val="20"/>
          <w:szCs w:val="20"/>
        </w:rPr>
        <w:t xml:space="preserve">In July 2009, the </w:t>
      </w:r>
      <w:hyperlink r:id="rId39" w:tooltip="Food and Drug Administration" w:history="1">
        <w:r w:rsidRPr="00CF535E">
          <w:rPr>
            <w:rFonts w:ascii="Times New Roman" w:hAnsi="Times New Roman"/>
            <w:color w:val="000000" w:themeColor="text1"/>
            <w:kern w:val="0"/>
            <w:sz w:val="20"/>
            <w:szCs w:val="20"/>
          </w:rPr>
          <w:t>FDA</w:t>
        </w:r>
      </w:hyperlink>
      <w:r w:rsidRPr="00CF535E">
        <w:rPr>
          <w:rFonts w:ascii="Times New Roman" w:hAnsi="Times New Roman"/>
          <w:color w:val="000000" w:themeColor="text1"/>
          <w:kern w:val="0"/>
          <w:sz w:val="20"/>
          <w:szCs w:val="20"/>
        </w:rPr>
        <w:t xml:space="preserve"> approved </w:t>
      </w:r>
      <w:proofErr w:type="spellStart"/>
      <w:r w:rsidRPr="00CF535E">
        <w:rPr>
          <w:rFonts w:ascii="Times New Roman" w:hAnsi="Times New Roman"/>
          <w:color w:val="000000" w:themeColor="text1"/>
          <w:kern w:val="0"/>
          <w:sz w:val="20"/>
          <w:szCs w:val="20"/>
        </w:rPr>
        <w:t>cetuximab</w:t>
      </w:r>
      <w:proofErr w:type="spellEnd"/>
      <w:r w:rsidRP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Erbitux</w:t>
      </w:r>
      <w:proofErr w:type="spellEnd"/>
      <w:r w:rsidRPr="00CF535E">
        <w:rPr>
          <w:rFonts w:ascii="Times New Roman" w:hAnsi="Times New Roman"/>
          <w:color w:val="000000" w:themeColor="text1"/>
          <w:kern w:val="0"/>
          <w:sz w:val="20"/>
          <w:szCs w:val="20"/>
        </w:rPr>
        <w:t>) for treatment of colon cancer and even some metastasis conditions</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37</w:t>
      </w:r>
      <w:r w:rsidRPr="00CF535E">
        <w:rPr>
          <w:rFonts w:ascii="Times New Roman" w:eastAsia="DFKai-SB" w:hAnsi="Times New Roman"/>
          <w:kern w:val="0"/>
          <w:sz w:val="20"/>
          <w:szCs w:val="20"/>
        </w:rPr>
        <w:t>〕</w:t>
      </w:r>
      <w:r w:rsidRPr="00CF535E">
        <w:rPr>
          <w:rFonts w:ascii="Times New Roman" w:hAnsi="Times New Roman"/>
          <w:color w:val="000000"/>
          <w:kern w:val="0"/>
          <w:sz w:val="20"/>
          <w:szCs w:val="20"/>
        </w:rPr>
        <w:t xml:space="preserve">. </w:t>
      </w:r>
    </w:p>
    <w:p w:rsidR="00C03CFF" w:rsidRPr="00CF535E" w:rsidRDefault="00C03CFF" w:rsidP="00EC5CD6">
      <w:pPr>
        <w:snapToGrid w:val="0"/>
        <w:ind w:firstLine="425"/>
        <w:jc w:val="both"/>
        <w:rPr>
          <w:rFonts w:ascii="Times New Roman" w:hAnsi="Times New Roman"/>
          <w:color w:val="000000"/>
          <w:kern w:val="0"/>
          <w:sz w:val="20"/>
          <w:szCs w:val="20"/>
        </w:rPr>
      </w:pPr>
      <w:r w:rsidRPr="00CF535E">
        <w:rPr>
          <w:rFonts w:ascii="Times New Roman" w:hAnsi="Times New Roman"/>
          <w:color w:val="000000" w:themeColor="text1"/>
          <w:kern w:val="0"/>
          <w:sz w:val="20"/>
          <w:szCs w:val="20"/>
        </w:rPr>
        <w:lastRenderedPageBreak/>
        <w:t xml:space="preserve">Now some doctors favor that it is also benefit for the </w:t>
      </w:r>
      <w:proofErr w:type="spellStart"/>
      <w:r w:rsidRPr="00CF535E">
        <w:rPr>
          <w:rFonts w:ascii="Times New Roman" w:hAnsi="Times New Roman"/>
          <w:color w:val="000000" w:themeColor="text1"/>
          <w:kern w:val="0"/>
          <w:sz w:val="20"/>
          <w:szCs w:val="20"/>
        </w:rPr>
        <w:t>unresctable</w:t>
      </w:r>
      <w:proofErr w:type="spellEnd"/>
      <w:r w:rsidRPr="00CF535E">
        <w:rPr>
          <w:rFonts w:ascii="Times New Roman" w:hAnsi="Times New Roman"/>
          <w:color w:val="000000" w:themeColor="text1"/>
          <w:kern w:val="0"/>
          <w:sz w:val="20"/>
          <w:szCs w:val="20"/>
        </w:rPr>
        <w:t xml:space="preserve"> locally advanced esophageal cancer</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36</w:t>
      </w:r>
      <w:r w:rsidRPr="00CF535E">
        <w:rPr>
          <w:rFonts w:ascii="Times New Roman" w:eastAsia="DFKai-SB" w:hAnsi="Times New Roman"/>
          <w:kern w:val="0"/>
          <w:sz w:val="20"/>
          <w:szCs w:val="20"/>
        </w:rPr>
        <w:t>〕</w:t>
      </w:r>
      <w:r w:rsidRPr="00CF535E">
        <w:rPr>
          <w:rFonts w:ascii="Times New Roman" w:hAnsi="Times New Roman"/>
          <w:color w:val="000000" w:themeColor="text1"/>
          <w:kern w:val="0"/>
          <w:sz w:val="20"/>
          <w:szCs w:val="20"/>
        </w:rPr>
        <w:t xml:space="preserve">. Recently, </w:t>
      </w:r>
      <w:proofErr w:type="spellStart"/>
      <w:r w:rsidRPr="00CF535E">
        <w:rPr>
          <w:rFonts w:ascii="Times New Roman" w:hAnsi="Times New Roman"/>
          <w:color w:val="000000" w:themeColor="text1"/>
          <w:kern w:val="0"/>
          <w:sz w:val="20"/>
          <w:szCs w:val="20"/>
        </w:rPr>
        <w:t>c</w:t>
      </w:r>
      <w:r w:rsidRPr="00CF535E">
        <w:rPr>
          <w:rFonts w:ascii="Times New Roman" w:hAnsi="Times New Roman"/>
          <w:kern w:val="0"/>
          <w:sz w:val="20"/>
          <w:szCs w:val="20"/>
        </w:rPr>
        <w:t>etuximab</w:t>
      </w:r>
      <w:proofErr w:type="spellEnd"/>
      <w:r w:rsidRPr="00CF535E">
        <w:rPr>
          <w:rFonts w:ascii="Times New Roman" w:hAnsi="Times New Roman"/>
          <w:kern w:val="0"/>
          <w:sz w:val="20"/>
          <w:szCs w:val="20"/>
        </w:rPr>
        <w:t xml:space="preserve"> was approved by the</w:t>
      </w:r>
      <w:r w:rsidRPr="00CF535E">
        <w:rPr>
          <w:rFonts w:ascii="Times New Roman" w:hAnsi="Times New Roman"/>
          <w:color w:val="000000" w:themeColor="text1"/>
          <w:kern w:val="0"/>
          <w:sz w:val="20"/>
          <w:szCs w:val="20"/>
        </w:rPr>
        <w:t xml:space="preserve"> </w:t>
      </w:r>
      <w:hyperlink r:id="rId40" w:tooltip="Food and Drug Administration" w:history="1">
        <w:r w:rsidRPr="00CF535E">
          <w:rPr>
            <w:rFonts w:ascii="Times New Roman" w:hAnsi="Times New Roman"/>
            <w:color w:val="000000" w:themeColor="text1"/>
            <w:kern w:val="0"/>
            <w:sz w:val="20"/>
            <w:szCs w:val="20"/>
          </w:rPr>
          <w:t>FDA</w:t>
        </w:r>
      </w:hyperlink>
      <w:r w:rsidRPr="00CF535E">
        <w:rPr>
          <w:rFonts w:ascii="Times New Roman" w:hAnsi="Times New Roman"/>
          <w:color w:val="000000" w:themeColor="text1"/>
          <w:kern w:val="0"/>
          <w:sz w:val="20"/>
          <w:szCs w:val="20"/>
        </w:rPr>
        <w:t xml:space="preserve"> in March 2006 for use in combination with </w:t>
      </w:r>
      <w:hyperlink r:id="rId41" w:tooltip="Radiation therapy" w:history="1">
        <w:r w:rsidRPr="00CF535E">
          <w:rPr>
            <w:rFonts w:ascii="Times New Roman" w:hAnsi="Times New Roman"/>
            <w:color w:val="000000" w:themeColor="text1"/>
            <w:kern w:val="0"/>
            <w:sz w:val="20"/>
            <w:szCs w:val="20"/>
          </w:rPr>
          <w:t>radiation therapy</w:t>
        </w:r>
      </w:hyperlink>
      <w:r w:rsidRPr="00CF535E">
        <w:rPr>
          <w:rFonts w:ascii="Times New Roman" w:hAnsi="Times New Roman"/>
          <w:color w:val="000000" w:themeColor="text1"/>
          <w:kern w:val="0"/>
          <w:sz w:val="20"/>
          <w:szCs w:val="20"/>
        </w:rPr>
        <w:t xml:space="preserve"> for treating </w:t>
      </w:r>
      <w:hyperlink r:id="rId42" w:tooltip="Squamous cell carcinoma" w:history="1">
        <w:proofErr w:type="spellStart"/>
        <w:r w:rsidRPr="00CF535E">
          <w:rPr>
            <w:rFonts w:ascii="Times New Roman" w:hAnsi="Times New Roman"/>
            <w:color w:val="000000" w:themeColor="text1"/>
            <w:kern w:val="0"/>
            <w:sz w:val="20"/>
            <w:szCs w:val="20"/>
          </w:rPr>
          <w:t>squamous</w:t>
        </w:r>
        <w:proofErr w:type="spellEnd"/>
        <w:r w:rsidRPr="00CF535E">
          <w:rPr>
            <w:rFonts w:ascii="Times New Roman" w:hAnsi="Times New Roman"/>
            <w:color w:val="000000" w:themeColor="text1"/>
            <w:kern w:val="0"/>
            <w:sz w:val="20"/>
            <w:szCs w:val="20"/>
          </w:rPr>
          <w:t xml:space="preserve"> cell carcinoma</w:t>
        </w:r>
      </w:hyperlink>
      <w:r w:rsidRP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 xml:space="preserve">of the head and neck or as a single agent in patients who have had </w:t>
      </w:r>
      <w:r w:rsidRPr="00CF535E">
        <w:rPr>
          <w:rFonts w:ascii="Times New Roman" w:hAnsi="Times New Roman"/>
          <w:color w:val="000000" w:themeColor="text1"/>
          <w:kern w:val="0"/>
          <w:sz w:val="20"/>
          <w:szCs w:val="20"/>
        </w:rPr>
        <w:t xml:space="preserve">prior platinum-based therapy. One of the more serious side effects of </w:t>
      </w:r>
      <w:proofErr w:type="spellStart"/>
      <w:r w:rsidRPr="00CF535E">
        <w:rPr>
          <w:rFonts w:ascii="Times New Roman" w:hAnsi="Times New Roman"/>
          <w:color w:val="000000" w:themeColor="text1"/>
          <w:kern w:val="0"/>
          <w:sz w:val="20"/>
          <w:szCs w:val="20"/>
        </w:rPr>
        <w:t>cetuximab</w:t>
      </w:r>
      <w:proofErr w:type="spellEnd"/>
      <w:r w:rsidRPr="00CF535E">
        <w:rPr>
          <w:rFonts w:ascii="Times New Roman" w:hAnsi="Times New Roman"/>
          <w:color w:val="000000" w:themeColor="text1"/>
          <w:kern w:val="0"/>
          <w:sz w:val="20"/>
          <w:szCs w:val="20"/>
        </w:rPr>
        <w:t xml:space="preserve"> therapy is the incidence of </w:t>
      </w:r>
      <w:hyperlink r:id="rId43" w:tooltip="Acneiform rash" w:history="1">
        <w:r w:rsidRPr="00CF535E">
          <w:rPr>
            <w:rFonts w:ascii="Times New Roman" w:hAnsi="Times New Roman"/>
            <w:color w:val="000000" w:themeColor="text1"/>
            <w:kern w:val="0"/>
            <w:sz w:val="20"/>
            <w:szCs w:val="20"/>
          </w:rPr>
          <w:t>acne-like rash</w:t>
        </w:r>
      </w:hyperlink>
      <w:r w:rsidRPr="00CF535E">
        <w:rPr>
          <w:rFonts w:ascii="Times New Roman" w:hAnsi="Times New Roman"/>
          <w:color w:val="000000" w:themeColor="text1"/>
          <w:kern w:val="0"/>
          <w:sz w:val="20"/>
          <w:szCs w:val="20"/>
        </w:rPr>
        <w:t xml:space="preserve">. This rash rarely leads to dose reductions or termination of therapy. It is generally reversible. Further severe infusion reactions include but are not limited to: fevers, chills, </w:t>
      </w:r>
      <w:hyperlink r:id="rId44" w:tooltip="Rigors" w:history="1">
        <w:r w:rsidRPr="00CF535E">
          <w:rPr>
            <w:rFonts w:ascii="Times New Roman" w:hAnsi="Times New Roman"/>
            <w:color w:val="000000" w:themeColor="text1"/>
            <w:kern w:val="0"/>
            <w:sz w:val="20"/>
            <w:szCs w:val="20"/>
          </w:rPr>
          <w:t>rigors</w:t>
        </w:r>
      </w:hyperlink>
      <w:r w:rsidRPr="00CF535E">
        <w:rPr>
          <w:rFonts w:ascii="Times New Roman" w:hAnsi="Times New Roman"/>
          <w:color w:val="000000" w:themeColor="text1"/>
          <w:kern w:val="0"/>
          <w:sz w:val="20"/>
          <w:szCs w:val="20"/>
        </w:rPr>
        <w:t xml:space="preserve">, </w:t>
      </w:r>
      <w:hyperlink r:id="rId45" w:tooltip="Urticaria" w:history="1">
        <w:proofErr w:type="spellStart"/>
        <w:r w:rsidRPr="00CF535E">
          <w:rPr>
            <w:rFonts w:ascii="Times New Roman" w:hAnsi="Times New Roman"/>
            <w:color w:val="000000" w:themeColor="text1"/>
            <w:kern w:val="0"/>
            <w:sz w:val="20"/>
            <w:szCs w:val="20"/>
          </w:rPr>
          <w:t>urticaria</w:t>
        </w:r>
        <w:proofErr w:type="spellEnd"/>
      </w:hyperlink>
      <w:r w:rsidRPr="00CF535E">
        <w:rPr>
          <w:rFonts w:ascii="Times New Roman" w:hAnsi="Times New Roman"/>
          <w:color w:val="000000" w:themeColor="text1"/>
          <w:kern w:val="0"/>
          <w:sz w:val="20"/>
          <w:szCs w:val="20"/>
        </w:rPr>
        <w:t xml:space="preserve">, </w:t>
      </w:r>
      <w:hyperlink r:id="rId46" w:tooltip="Pruritus" w:history="1">
        <w:r w:rsidRPr="00CF535E">
          <w:rPr>
            <w:rFonts w:ascii="Times New Roman" w:hAnsi="Times New Roman"/>
            <w:color w:val="000000" w:themeColor="text1"/>
            <w:kern w:val="0"/>
            <w:sz w:val="20"/>
            <w:szCs w:val="20"/>
          </w:rPr>
          <w:t>itchiness</w:t>
        </w:r>
      </w:hyperlink>
      <w:r w:rsidRPr="00CF535E">
        <w:rPr>
          <w:rFonts w:ascii="Times New Roman" w:hAnsi="Times New Roman"/>
          <w:color w:val="000000" w:themeColor="text1"/>
          <w:kern w:val="0"/>
          <w:sz w:val="20"/>
          <w:szCs w:val="20"/>
        </w:rPr>
        <w:t xml:space="preserve">, rash, hypotension, nausea, vomiting, headache, shortness of breath, wheezing, </w:t>
      </w:r>
      <w:proofErr w:type="spellStart"/>
      <w:r w:rsidRPr="00CF535E">
        <w:rPr>
          <w:rFonts w:ascii="Times New Roman" w:hAnsi="Times New Roman"/>
          <w:color w:val="000000" w:themeColor="text1"/>
          <w:kern w:val="0"/>
          <w:sz w:val="20"/>
          <w:szCs w:val="20"/>
        </w:rPr>
        <w:t>angioedema</w:t>
      </w:r>
      <w:proofErr w:type="spellEnd"/>
      <w:r w:rsidRPr="00CF535E">
        <w:rPr>
          <w:rFonts w:ascii="Times New Roman" w:hAnsi="Times New Roman"/>
          <w:color w:val="000000" w:themeColor="text1"/>
          <w:kern w:val="0"/>
          <w:sz w:val="20"/>
          <w:szCs w:val="20"/>
        </w:rPr>
        <w:t xml:space="preserve">, dizziness, </w:t>
      </w:r>
      <w:hyperlink r:id="rId47" w:tooltip="Anaphylaxis" w:history="1">
        <w:r w:rsidRPr="00CF535E">
          <w:rPr>
            <w:rFonts w:ascii="Times New Roman" w:hAnsi="Times New Roman"/>
            <w:color w:val="000000" w:themeColor="text1"/>
            <w:kern w:val="0"/>
            <w:sz w:val="20"/>
            <w:szCs w:val="20"/>
          </w:rPr>
          <w:t>anaphylaxis</w:t>
        </w:r>
      </w:hyperlink>
      <w:r w:rsidRPr="00CF535E">
        <w:rPr>
          <w:rFonts w:ascii="Times New Roman" w:hAnsi="Times New Roman"/>
          <w:color w:val="000000" w:themeColor="text1"/>
          <w:kern w:val="0"/>
          <w:sz w:val="20"/>
          <w:szCs w:val="20"/>
        </w:rPr>
        <w:t xml:space="preserve">, and cardiac arrest. Therefore, pretreatment with </w:t>
      </w:r>
      <w:hyperlink r:id="rId48" w:tooltip="Diphenhydramine" w:history="1">
        <w:proofErr w:type="spellStart"/>
        <w:r w:rsidRPr="00CF535E">
          <w:rPr>
            <w:rFonts w:ascii="Times New Roman" w:hAnsi="Times New Roman"/>
            <w:color w:val="000000" w:themeColor="text1"/>
            <w:kern w:val="0"/>
            <w:sz w:val="20"/>
            <w:szCs w:val="20"/>
          </w:rPr>
          <w:t>diphenhydramine</w:t>
        </w:r>
        <w:proofErr w:type="spellEnd"/>
      </w:hyperlink>
      <w:r w:rsidRPr="00CF535E">
        <w:rPr>
          <w:rFonts w:ascii="Times New Roman" w:hAnsi="Times New Roman"/>
          <w:color w:val="000000" w:themeColor="text1"/>
          <w:kern w:val="0"/>
          <w:sz w:val="20"/>
          <w:szCs w:val="20"/>
        </w:rPr>
        <w:t xml:space="preserve"> (30 to 60) min before administration is standard of care. Other common side effects include photosensitivity, </w:t>
      </w:r>
      <w:hyperlink r:id="rId49" w:tooltip="Hypomagnesemia" w:history="1">
        <w:proofErr w:type="spellStart"/>
        <w:r w:rsidRPr="00CF535E">
          <w:rPr>
            <w:rFonts w:ascii="Times New Roman" w:hAnsi="Times New Roman"/>
            <w:color w:val="000000" w:themeColor="text1"/>
            <w:kern w:val="0"/>
            <w:sz w:val="20"/>
            <w:szCs w:val="20"/>
          </w:rPr>
          <w:t>hypomagnesemia</w:t>
        </w:r>
        <w:proofErr w:type="spellEnd"/>
      </w:hyperlink>
      <w:r w:rsidRPr="00CF535E">
        <w:rPr>
          <w:rFonts w:ascii="Times New Roman" w:hAnsi="Times New Roman"/>
          <w:color w:val="000000" w:themeColor="text1"/>
          <w:kern w:val="0"/>
          <w:sz w:val="20"/>
          <w:szCs w:val="20"/>
        </w:rPr>
        <w:t xml:space="preserve"> due to magnesium wasting and less commonly pulmonary and cardiac toxicity. </w:t>
      </w:r>
    </w:p>
    <w:p w:rsidR="00C03CFF" w:rsidRPr="00CF535E" w:rsidRDefault="00C03CFF" w:rsidP="00EC5CD6">
      <w:pPr>
        <w:snapToGrid w:val="0"/>
        <w:ind w:firstLine="425"/>
        <w:jc w:val="both"/>
        <w:rPr>
          <w:rFonts w:ascii="Times New Roman" w:hAnsi="Times New Roman"/>
          <w:color w:val="000000"/>
          <w:kern w:val="0"/>
          <w:sz w:val="20"/>
          <w:szCs w:val="20"/>
        </w:rPr>
      </w:pPr>
      <w:r w:rsidRPr="00CF535E">
        <w:rPr>
          <w:rFonts w:ascii="Times New Roman" w:hAnsi="Times New Roman"/>
          <w:color w:val="000000"/>
          <w:kern w:val="0"/>
          <w:sz w:val="20"/>
          <w:szCs w:val="20"/>
        </w:rPr>
        <w:t xml:space="preserve">However, traditional chemotherapeutic agents are </w:t>
      </w:r>
      <w:hyperlink r:id="rId50" w:tooltip="Cytotoxicity" w:history="1">
        <w:proofErr w:type="spellStart"/>
        <w:r w:rsidRPr="00CF535E">
          <w:rPr>
            <w:rFonts w:ascii="Times New Roman" w:hAnsi="Times New Roman"/>
            <w:color w:val="000000"/>
            <w:kern w:val="0"/>
            <w:sz w:val="20"/>
            <w:szCs w:val="20"/>
          </w:rPr>
          <w:t>cytotoxic</w:t>
        </w:r>
        <w:proofErr w:type="spellEnd"/>
      </w:hyperlink>
      <w:r w:rsidRPr="00CF535E">
        <w:rPr>
          <w:rFonts w:ascii="Times New Roman" w:hAnsi="Times New Roman"/>
          <w:color w:val="000000"/>
          <w:kern w:val="0"/>
          <w:sz w:val="20"/>
          <w:szCs w:val="20"/>
        </w:rPr>
        <w:t xml:space="preserve"> by means of interfering with cell division but cancer cells vary widely in their susceptibility to these agents. To our knowledge, chemotherapy can be thought of as a way to damage or stress cells, which may then lead to cell death if </w:t>
      </w:r>
      <w:hyperlink r:id="rId51" w:tooltip="Apoptosis" w:history="1">
        <w:r w:rsidRPr="00CF535E">
          <w:rPr>
            <w:rFonts w:ascii="Times New Roman" w:hAnsi="Times New Roman"/>
            <w:color w:val="000000"/>
            <w:kern w:val="0"/>
            <w:sz w:val="20"/>
            <w:szCs w:val="20"/>
          </w:rPr>
          <w:t>apoptosis</w:t>
        </w:r>
      </w:hyperlink>
      <w:r w:rsidRPr="00CF535E">
        <w:rPr>
          <w:rFonts w:ascii="Times New Roman" w:hAnsi="Times New Roman"/>
          <w:color w:val="000000"/>
          <w:kern w:val="0"/>
          <w:sz w:val="20"/>
          <w:szCs w:val="20"/>
        </w:rPr>
        <w:t xml:space="preserve"> is initiated. Many of the side effects of chemotherapy can be traced to damage to normal cells that divide rapidly and are thus sensitive to anti-mitotic drugs: cells in the </w:t>
      </w:r>
      <w:hyperlink r:id="rId52" w:tooltip="Bone marrow" w:history="1">
        <w:r w:rsidRPr="00CF535E">
          <w:rPr>
            <w:rFonts w:ascii="Times New Roman" w:hAnsi="Times New Roman"/>
            <w:color w:val="000000"/>
            <w:kern w:val="0"/>
            <w:sz w:val="20"/>
            <w:szCs w:val="20"/>
          </w:rPr>
          <w:t>bone marrow</w:t>
        </w:r>
      </w:hyperlink>
      <w:r w:rsidRPr="00CF535E">
        <w:rPr>
          <w:rFonts w:ascii="Times New Roman" w:hAnsi="Times New Roman"/>
          <w:color w:val="000000"/>
          <w:kern w:val="0"/>
          <w:sz w:val="20"/>
          <w:szCs w:val="20"/>
        </w:rPr>
        <w:t xml:space="preserve">, </w:t>
      </w:r>
      <w:hyperlink r:id="rId53" w:tooltip="Digestive tract" w:history="1">
        <w:r w:rsidRPr="00CF535E">
          <w:rPr>
            <w:rFonts w:ascii="Times New Roman" w:hAnsi="Times New Roman"/>
            <w:color w:val="000000"/>
            <w:kern w:val="0"/>
            <w:sz w:val="20"/>
            <w:szCs w:val="20"/>
          </w:rPr>
          <w:t>digestive tract</w:t>
        </w:r>
      </w:hyperlink>
      <w:r w:rsidRPr="00CF535E">
        <w:rPr>
          <w:rFonts w:ascii="Times New Roman" w:hAnsi="Times New Roman"/>
          <w:color w:val="000000"/>
          <w:kern w:val="0"/>
          <w:sz w:val="20"/>
          <w:szCs w:val="20"/>
        </w:rPr>
        <w:t xml:space="preserve"> and </w:t>
      </w:r>
      <w:hyperlink r:id="rId54" w:tooltip="Hair follicle" w:history="1">
        <w:r w:rsidRPr="00CF535E">
          <w:rPr>
            <w:rFonts w:ascii="Times New Roman" w:hAnsi="Times New Roman"/>
            <w:color w:val="000000"/>
            <w:kern w:val="0"/>
            <w:sz w:val="20"/>
            <w:szCs w:val="20"/>
          </w:rPr>
          <w:t>hair follicles</w:t>
        </w:r>
      </w:hyperlink>
      <w:r w:rsidRPr="00CF535E">
        <w:rPr>
          <w:rFonts w:ascii="Times New Roman" w:hAnsi="Times New Roman"/>
          <w:color w:val="000000"/>
          <w:kern w:val="0"/>
          <w:sz w:val="20"/>
          <w:szCs w:val="20"/>
        </w:rPr>
        <w:t xml:space="preserve">. These results in the most common side-effects of chemotherapy: </w:t>
      </w:r>
      <w:hyperlink r:id="rId55" w:tooltip="Myelosuppression" w:history="1">
        <w:proofErr w:type="spellStart"/>
        <w:r w:rsidRPr="00CF535E">
          <w:rPr>
            <w:rFonts w:ascii="Times New Roman" w:hAnsi="Times New Roman"/>
            <w:color w:val="000000"/>
            <w:kern w:val="0"/>
            <w:sz w:val="20"/>
            <w:szCs w:val="20"/>
          </w:rPr>
          <w:t>myelosuppression</w:t>
        </w:r>
        <w:proofErr w:type="spellEnd"/>
      </w:hyperlink>
      <w:r w:rsidRPr="00CF535E">
        <w:rPr>
          <w:rFonts w:ascii="Times New Roman" w:hAnsi="Times New Roman"/>
          <w:color w:val="000000"/>
          <w:kern w:val="0"/>
          <w:sz w:val="20"/>
          <w:szCs w:val="20"/>
        </w:rPr>
        <w:t xml:space="preserve">, and </w:t>
      </w:r>
      <w:hyperlink r:id="rId56" w:tooltip="Alopecia" w:history="1">
        <w:r w:rsidRPr="00CF535E">
          <w:rPr>
            <w:rFonts w:ascii="Times New Roman" w:hAnsi="Times New Roman"/>
            <w:color w:val="000000"/>
            <w:kern w:val="0"/>
            <w:sz w:val="20"/>
            <w:szCs w:val="20"/>
          </w:rPr>
          <w:t>alopecia</w:t>
        </w:r>
      </w:hyperlink>
      <w:r w:rsidRPr="00CF535E">
        <w:rPr>
          <w:rFonts w:ascii="Times New Roman" w:hAnsi="Times New Roman"/>
          <w:color w:val="000000"/>
          <w:kern w:val="0"/>
          <w:sz w:val="20"/>
          <w:szCs w:val="20"/>
        </w:rPr>
        <w:t xml:space="preserve">. Because of the effect on immune cells, chemotherapy drugs often find use in a host of diseases that result from harmful over-activity of the immune system against self (so-called </w:t>
      </w:r>
      <w:hyperlink r:id="rId57" w:tooltip="Autoimmunity" w:history="1">
        <w:r w:rsidRPr="00CF535E">
          <w:rPr>
            <w:rFonts w:ascii="Times New Roman" w:hAnsi="Times New Roman"/>
            <w:color w:val="000000"/>
            <w:kern w:val="0"/>
            <w:sz w:val="20"/>
            <w:szCs w:val="20"/>
          </w:rPr>
          <w:t>autoimmunity</w:t>
        </w:r>
      </w:hyperlink>
      <w:r w:rsidRPr="00CF535E">
        <w:rPr>
          <w:rFonts w:ascii="Times New Roman" w:hAnsi="Times New Roman"/>
          <w:color w:val="000000"/>
          <w:kern w:val="0"/>
          <w:sz w:val="20"/>
          <w:szCs w:val="20"/>
        </w:rPr>
        <w:t>)</w:t>
      </w:r>
      <w:r w:rsidRPr="00CF535E">
        <w:rPr>
          <w:rFonts w:ascii="Times New Roman" w:eastAsia="DFKai-SB" w:hAnsi="Times New Roman"/>
          <w:kern w:val="0"/>
          <w:sz w:val="20"/>
          <w:szCs w:val="20"/>
        </w:rPr>
        <w:t xml:space="preserve">. </w:t>
      </w:r>
      <w:r w:rsidRPr="00CF535E">
        <w:rPr>
          <w:rFonts w:ascii="Times New Roman" w:hAnsi="Times New Roman"/>
          <w:color w:val="000000"/>
          <w:kern w:val="0"/>
          <w:sz w:val="20"/>
          <w:szCs w:val="20"/>
        </w:rPr>
        <w:t xml:space="preserve">These include some diseases: </w:t>
      </w:r>
      <w:hyperlink r:id="rId58" w:tooltip="Rheumatoid arthritis" w:history="1">
        <w:r w:rsidRPr="00CF535E">
          <w:rPr>
            <w:rFonts w:ascii="Times New Roman" w:hAnsi="Times New Roman"/>
            <w:color w:val="000000"/>
            <w:kern w:val="0"/>
            <w:sz w:val="20"/>
            <w:szCs w:val="20"/>
          </w:rPr>
          <w:t>rheumatoid arthritis</w:t>
        </w:r>
      </w:hyperlink>
      <w:r w:rsidRPr="00CF535E">
        <w:rPr>
          <w:rFonts w:ascii="Times New Roman" w:hAnsi="Times New Roman"/>
          <w:color w:val="000000"/>
          <w:kern w:val="0"/>
          <w:sz w:val="20"/>
          <w:szCs w:val="20"/>
        </w:rPr>
        <w:t xml:space="preserve">, </w:t>
      </w:r>
      <w:hyperlink r:id="rId59" w:tooltip="Systemic lupus erythematosus" w:history="1">
        <w:r w:rsidRPr="00CF535E">
          <w:rPr>
            <w:rFonts w:ascii="Times New Roman" w:hAnsi="Times New Roman"/>
            <w:color w:val="000000"/>
            <w:kern w:val="0"/>
            <w:sz w:val="20"/>
            <w:szCs w:val="20"/>
          </w:rPr>
          <w:t xml:space="preserve">systemic lupus </w:t>
        </w:r>
        <w:proofErr w:type="spellStart"/>
        <w:r w:rsidRPr="00CF535E">
          <w:rPr>
            <w:rFonts w:ascii="Times New Roman" w:hAnsi="Times New Roman"/>
            <w:color w:val="000000"/>
            <w:kern w:val="0"/>
            <w:sz w:val="20"/>
            <w:szCs w:val="20"/>
          </w:rPr>
          <w:t>erythematosus</w:t>
        </w:r>
        <w:proofErr w:type="spellEnd"/>
      </w:hyperlink>
      <w:r w:rsidRPr="00CF535E">
        <w:rPr>
          <w:rFonts w:ascii="Times New Roman" w:hAnsi="Times New Roman"/>
          <w:color w:val="000000"/>
          <w:kern w:val="0"/>
          <w:sz w:val="20"/>
          <w:szCs w:val="20"/>
        </w:rPr>
        <w:t xml:space="preserve">, </w:t>
      </w:r>
      <w:hyperlink r:id="rId60" w:tooltip="Multiple sclerosis" w:history="1">
        <w:r w:rsidRPr="00CF535E">
          <w:rPr>
            <w:rFonts w:ascii="Times New Roman" w:hAnsi="Times New Roman"/>
            <w:color w:val="000000"/>
            <w:kern w:val="0"/>
            <w:sz w:val="20"/>
            <w:szCs w:val="20"/>
          </w:rPr>
          <w:t>multiple sclerosis</w:t>
        </w:r>
      </w:hyperlink>
      <w:r w:rsidRPr="00CF535E">
        <w:rPr>
          <w:rFonts w:ascii="Times New Roman" w:hAnsi="Times New Roman"/>
          <w:color w:val="000000"/>
          <w:kern w:val="0"/>
          <w:sz w:val="20"/>
          <w:szCs w:val="20"/>
        </w:rPr>
        <w:t xml:space="preserve">, </w:t>
      </w:r>
      <w:hyperlink r:id="rId61" w:tooltip="Vasculitis" w:history="1">
        <w:proofErr w:type="spellStart"/>
        <w:r w:rsidRPr="00CF535E">
          <w:rPr>
            <w:rFonts w:ascii="Times New Roman" w:hAnsi="Times New Roman"/>
            <w:color w:val="000000"/>
            <w:kern w:val="0"/>
            <w:sz w:val="20"/>
            <w:szCs w:val="20"/>
          </w:rPr>
          <w:t>vasculitis</w:t>
        </w:r>
        <w:proofErr w:type="spellEnd"/>
      </w:hyperlink>
      <w:r w:rsidRPr="00CF535E">
        <w:rPr>
          <w:rFonts w:ascii="Times New Roman" w:hAnsi="Times New Roman"/>
          <w:color w:val="000000"/>
          <w:kern w:val="0"/>
          <w:sz w:val="20"/>
          <w:szCs w:val="20"/>
        </w:rPr>
        <w:t xml:space="preserve"> and others. </w:t>
      </w:r>
    </w:p>
    <w:p w:rsidR="00C03CFF" w:rsidRPr="00CF535E" w:rsidRDefault="00C03CFF"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 xml:space="preserve">Today, new </w:t>
      </w:r>
      <w:proofErr w:type="spellStart"/>
      <w:r w:rsidRPr="00CF535E">
        <w:rPr>
          <w:rFonts w:ascii="Times New Roman" w:hAnsi="Times New Roman"/>
          <w:kern w:val="0"/>
          <w:sz w:val="20"/>
          <w:szCs w:val="20"/>
        </w:rPr>
        <w:t>neoadjuvant</w:t>
      </w:r>
      <w:proofErr w:type="spellEnd"/>
      <w:r w:rsidRPr="00CF535E">
        <w:rPr>
          <w:rFonts w:ascii="Times New Roman" w:hAnsi="Times New Roman"/>
          <w:kern w:val="0"/>
          <w:sz w:val="20"/>
          <w:szCs w:val="20"/>
        </w:rPr>
        <w:t xml:space="preserve"> radio-chemotherapy regimens are under investigation. In a phase I/II trial, radiation with </w:t>
      </w:r>
      <w:proofErr w:type="spellStart"/>
      <w:r w:rsidRPr="00CF535E">
        <w:rPr>
          <w:rFonts w:ascii="Times New Roman" w:hAnsi="Times New Roman"/>
          <w:kern w:val="0"/>
          <w:sz w:val="20"/>
          <w:szCs w:val="20"/>
        </w:rPr>
        <w:t>docetaxel</w:t>
      </w:r>
      <w:proofErr w:type="spellEnd"/>
      <w:r w:rsidRPr="00CF535E">
        <w:rPr>
          <w:rFonts w:ascii="Times New Roman" w:hAnsi="Times New Roman"/>
          <w:kern w:val="0"/>
          <w:sz w:val="20"/>
          <w:szCs w:val="20"/>
        </w:rPr>
        <w:t xml:space="preserve"> and </w:t>
      </w:r>
      <w:proofErr w:type="spellStart"/>
      <w:r w:rsidRPr="00CF535E">
        <w:rPr>
          <w:rFonts w:ascii="Times New Roman" w:hAnsi="Times New Roman"/>
          <w:kern w:val="0"/>
          <w:sz w:val="20"/>
          <w:szCs w:val="20"/>
        </w:rPr>
        <w:t>oxaliplatin</w:t>
      </w:r>
      <w:proofErr w:type="spellEnd"/>
      <w:r w:rsidRPr="00CF535E">
        <w:rPr>
          <w:rFonts w:ascii="Times New Roman" w:hAnsi="Times New Roman"/>
          <w:kern w:val="0"/>
          <w:sz w:val="20"/>
          <w:szCs w:val="20"/>
        </w:rPr>
        <w:t xml:space="preserve"> in patients with advanced cancer of the </w:t>
      </w:r>
      <w:proofErr w:type="spellStart"/>
      <w:r w:rsidRPr="00CF535E">
        <w:rPr>
          <w:rFonts w:ascii="Times New Roman" w:hAnsi="Times New Roman"/>
          <w:kern w:val="0"/>
          <w:sz w:val="20"/>
          <w:szCs w:val="20"/>
        </w:rPr>
        <w:t>esophagogastric</w:t>
      </w:r>
      <w:proofErr w:type="spellEnd"/>
      <w:r w:rsidRPr="00CF535E">
        <w:rPr>
          <w:rFonts w:ascii="Times New Roman" w:hAnsi="Times New Roman"/>
          <w:kern w:val="0"/>
          <w:sz w:val="20"/>
          <w:szCs w:val="20"/>
        </w:rPr>
        <w:t xml:space="preserve"> junction appeared safe and showed efficacy with a median overall survival of 29.5 months in patients treated at the higher dose level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56</w:t>
      </w:r>
      <w:r w:rsidRPr="00CF535E">
        <w:rPr>
          <w:rFonts w:ascii="Times New Roman" w:eastAsia="DFKai-SB" w:hAnsi="Times New Roman"/>
          <w:kern w:val="0"/>
          <w:sz w:val="20"/>
          <w:szCs w:val="20"/>
        </w:rPr>
        <w:t>〕</w:t>
      </w:r>
      <w:r w:rsidRPr="00CF535E">
        <w:rPr>
          <w:rFonts w:ascii="Times New Roman" w:hAnsi="Times New Roman"/>
          <w:kern w:val="0"/>
          <w:sz w:val="20"/>
          <w:szCs w:val="20"/>
        </w:rPr>
        <w:t>. One option would be the addition of modern targeted therapies, such as EGFR antibodies, which resulted in significantly improved outcomes in patients irradiated for head-and-neck cancers</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15,16,17,18,19</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In a randomized phase III trial of 424 head-and-neck cancer patients, the median survival times were 49.0 months after radiotherapy plus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and 29.3 months after radiotherapy alone (p=0.018)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33</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The 5-year survival rates were </w:t>
      </w:r>
      <w:r w:rsidRPr="00CF535E">
        <w:rPr>
          <w:rFonts w:ascii="Times New Roman" w:hAnsi="Times New Roman"/>
          <w:kern w:val="0"/>
          <w:sz w:val="20"/>
          <w:szCs w:val="20"/>
        </w:rPr>
        <w:lastRenderedPageBreak/>
        <w:t xml:space="preserve">46% and 36%, respectively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46</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For this reason, the present phase I study investigated the feasibility of the addition of a treatment regimen that included radiotherapy, 5-FU,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and the EGFR antibody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Similar to other studies,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was well-tolerated and caused no DLT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57,58</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A grade 1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associated </w:t>
      </w:r>
      <w:proofErr w:type="spellStart"/>
      <w:r w:rsidRPr="00CF535E">
        <w:rPr>
          <w:rFonts w:ascii="Times New Roman" w:hAnsi="Times New Roman"/>
          <w:kern w:val="0"/>
          <w:sz w:val="20"/>
          <w:szCs w:val="20"/>
        </w:rPr>
        <w:t>acneiform</w:t>
      </w:r>
      <w:proofErr w:type="spellEnd"/>
      <w:r w:rsidRPr="00CF535E">
        <w:rPr>
          <w:rFonts w:ascii="Times New Roman" w:hAnsi="Times New Roman"/>
          <w:kern w:val="0"/>
          <w:sz w:val="20"/>
          <w:szCs w:val="20"/>
        </w:rPr>
        <w:t xml:space="preserve"> rash was observed in two patients, i.e. in one patient at each dose level.. According to previous studies, such skin reactions caused by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are well manageable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45,46,59</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In addition, a grade ≥2 </w:t>
      </w:r>
      <w:proofErr w:type="spellStart"/>
      <w:r w:rsidRPr="00CF535E">
        <w:rPr>
          <w:rFonts w:ascii="Times New Roman" w:hAnsi="Times New Roman"/>
          <w:kern w:val="0"/>
          <w:sz w:val="20"/>
          <w:szCs w:val="20"/>
        </w:rPr>
        <w:t>acneiform</w:t>
      </w:r>
      <w:proofErr w:type="spellEnd"/>
      <w:r w:rsidRPr="00CF535E">
        <w:rPr>
          <w:rFonts w:ascii="Times New Roman" w:hAnsi="Times New Roman"/>
          <w:kern w:val="0"/>
          <w:sz w:val="20"/>
          <w:szCs w:val="20"/>
        </w:rPr>
        <w:t xml:space="preserve"> rash was reported to be a marker for response to treatment with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60</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The results of the present study agree with this finding taking into account the relatively unsatisfactory response and the absence of a ≥2 </w:t>
      </w:r>
      <w:proofErr w:type="spellStart"/>
      <w:r w:rsidRPr="00CF535E">
        <w:rPr>
          <w:rFonts w:ascii="Times New Roman" w:hAnsi="Times New Roman"/>
          <w:kern w:val="0"/>
          <w:sz w:val="20"/>
          <w:szCs w:val="20"/>
        </w:rPr>
        <w:t>acneiform</w:t>
      </w:r>
      <w:proofErr w:type="spellEnd"/>
      <w:r w:rsidRPr="00CF535E">
        <w:rPr>
          <w:rFonts w:ascii="Times New Roman" w:hAnsi="Times New Roman"/>
          <w:kern w:val="0"/>
          <w:sz w:val="20"/>
          <w:szCs w:val="20"/>
        </w:rPr>
        <w:t xml:space="preserve"> rash. This may be the result of a low expression of EGFR and mutation of the radio-chemotherapy of esophageal cancer can improve the overall survival of these patients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62,63</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In the SCOPE1 trial, treatment included two courses of induction chemotherapy with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(60 mg/m² on day 1) and </w:t>
      </w:r>
      <w:proofErr w:type="spellStart"/>
      <w:r w:rsidRPr="00CF535E">
        <w:rPr>
          <w:rFonts w:ascii="Times New Roman" w:hAnsi="Times New Roman"/>
          <w:kern w:val="0"/>
          <w:sz w:val="20"/>
          <w:szCs w:val="20"/>
        </w:rPr>
        <w:t>capecitabine</w:t>
      </w:r>
      <w:proofErr w:type="spellEnd"/>
      <w:r w:rsidRPr="00CF535E">
        <w:rPr>
          <w:rFonts w:ascii="Times New Roman" w:hAnsi="Times New Roman"/>
          <w:kern w:val="0"/>
          <w:sz w:val="20"/>
          <w:szCs w:val="20"/>
        </w:rPr>
        <w:t xml:space="preserve"> (625 mg/m² twice daily on days 1-21) followed by radio-chemotherapy with 50 </w:t>
      </w:r>
      <w:proofErr w:type="spellStart"/>
      <w:r w:rsidRPr="00CF535E">
        <w:rPr>
          <w:rFonts w:ascii="Times New Roman" w:hAnsi="Times New Roman"/>
          <w:kern w:val="0"/>
          <w:sz w:val="20"/>
          <w:szCs w:val="20"/>
        </w:rPr>
        <w:t>Gy</w:t>
      </w:r>
      <w:proofErr w:type="spellEnd"/>
      <w:r w:rsidRPr="00CF535E">
        <w:rPr>
          <w:rFonts w:ascii="Times New Roman" w:hAnsi="Times New Roman"/>
          <w:kern w:val="0"/>
          <w:sz w:val="20"/>
          <w:szCs w:val="20"/>
        </w:rPr>
        <w:t xml:space="preserve"> of radiotherapy plus two concurrent courses of chemotherapy with or without the addition of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In this trail, patients receiving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had a worse median survival (22.1 vs. 25.4 months, p=0.035). However, the treatment programs used in the SCOPE1-trial for definitive treatment appeared not optimal. The radiation dose appeared relatively low and induction chemotherapy may have led to anemia and subsequent tumor hypoxia, which is known to impair the effect of radiotherapy</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64</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In contrast to the SCOPE1-trial, the preliminary results of a randomized phase II study showed a better progression-free survival (PFS) in patients receiving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in </w:t>
      </w:r>
      <w:proofErr w:type="spellStart"/>
      <w:r w:rsidRPr="00CF535E">
        <w:rPr>
          <w:rFonts w:ascii="Times New Roman" w:hAnsi="Times New Roman"/>
          <w:kern w:val="0"/>
          <w:sz w:val="20"/>
          <w:szCs w:val="20"/>
        </w:rPr>
        <w:t>addiotion</w:t>
      </w:r>
      <w:proofErr w:type="spellEnd"/>
      <w:r w:rsidRPr="00CF535E">
        <w:rPr>
          <w:rFonts w:ascii="Times New Roman" w:hAnsi="Times New Roman"/>
          <w:kern w:val="0"/>
          <w:sz w:val="20"/>
          <w:szCs w:val="20"/>
        </w:rPr>
        <w:t xml:space="preserve"> to radio-chemotherapy </w:t>
      </w:r>
      <w:r w:rsidRPr="00CF535E">
        <w:rPr>
          <w:rFonts w:ascii="Times New Roman" w:eastAsia="DFKai-SB" w:hAnsi="Times New Roman"/>
          <w:kern w:val="0"/>
          <w:sz w:val="20"/>
          <w:szCs w:val="20"/>
        </w:rPr>
        <w:t>〔</w:t>
      </w:r>
      <w:r w:rsidRPr="00CF535E">
        <w:rPr>
          <w:rFonts w:ascii="Times New Roman" w:eastAsia="DFKai-SB" w:hAnsi="Times New Roman"/>
          <w:kern w:val="0"/>
          <w:sz w:val="20"/>
          <w:szCs w:val="20"/>
        </w:rPr>
        <w:t>56</w:t>
      </w:r>
      <w:r w:rsidRPr="00CF535E">
        <w:rPr>
          <w:rFonts w:ascii="Times New Roman" w:eastAsia="DFKai-SB" w:hAnsi="Times New Roman"/>
          <w:kern w:val="0"/>
          <w:sz w:val="20"/>
          <w:szCs w:val="20"/>
        </w:rPr>
        <w:t>〕</w:t>
      </w:r>
      <w:r w:rsidRPr="00CF535E">
        <w:rPr>
          <w:rFonts w:ascii="Times New Roman" w:hAnsi="Times New Roman"/>
          <w:kern w:val="0"/>
          <w:sz w:val="20"/>
          <w:szCs w:val="20"/>
        </w:rPr>
        <w:t xml:space="preserve">. In phase II study, radio-chemotherapy included 59.4 </w:t>
      </w:r>
      <w:proofErr w:type="spellStart"/>
      <w:r w:rsidRPr="00CF535E">
        <w:rPr>
          <w:rFonts w:ascii="Times New Roman" w:hAnsi="Times New Roman"/>
          <w:kern w:val="0"/>
          <w:sz w:val="20"/>
          <w:szCs w:val="20"/>
        </w:rPr>
        <w:t>Gy</w:t>
      </w:r>
      <w:proofErr w:type="spellEnd"/>
      <w:r w:rsidRPr="00CF535E">
        <w:rPr>
          <w:rFonts w:ascii="Times New Roman" w:hAnsi="Times New Roman"/>
          <w:kern w:val="0"/>
          <w:sz w:val="20"/>
          <w:szCs w:val="20"/>
        </w:rPr>
        <w:t xml:space="preserve"> of radiotherapy plus two concurrent courses of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(20 mg/m² on days 1-4) and 5-FU (1,000 mg/m² on days 1-4) followed by two additional courses of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 xml:space="preserve"> (20 mg/m² on days 1-4) and 5-FU (750 mg/m² on days 1-4). Median times of PFS were 15.5 months in patients receiving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 xml:space="preserve"> versus 4.1 months in patients of the radio-chemotherapy along group. Considering these contradictory results, it becomes obvious that additional studies are required. The main goal of the present work was to identify the maximum tolerated dose level 1 did not experience any DLT. Therefore, one could proceed to dose level 2. Three patients were treated at this dose level and, again, no DLT occurred. Hence, both dose levels could be considered safe and feasible.</w:t>
      </w:r>
    </w:p>
    <w:p w:rsidR="00C03CFF" w:rsidRDefault="00C03CFF" w:rsidP="00EC5CD6">
      <w:pPr>
        <w:snapToGrid w:val="0"/>
        <w:jc w:val="both"/>
        <w:rPr>
          <w:rFonts w:ascii="Times New Roman" w:eastAsiaTheme="minorEastAsia" w:hAnsi="Times New Roman"/>
          <w:b/>
          <w:kern w:val="0"/>
          <w:sz w:val="20"/>
          <w:szCs w:val="20"/>
          <w:lang w:eastAsia="zh-CN"/>
        </w:rPr>
      </w:pPr>
    </w:p>
    <w:p w:rsidR="00A92C3C" w:rsidRDefault="00A92C3C" w:rsidP="00EC5CD6">
      <w:pPr>
        <w:snapToGrid w:val="0"/>
        <w:jc w:val="both"/>
        <w:rPr>
          <w:rFonts w:ascii="Times New Roman" w:eastAsiaTheme="minorEastAsia" w:hAnsi="Times New Roman"/>
          <w:b/>
          <w:kern w:val="0"/>
          <w:sz w:val="20"/>
          <w:szCs w:val="20"/>
          <w:lang w:eastAsia="zh-CN"/>
        </w:rPr>
      </w:pPr>
    </w:p>
    <w:p w:rsidR="00C4779A" w:rsidRPr="00C4779A" w:rsidRDefault="00C4779A" w:rsidP="00C4779A">
      <w:pPr>
        <w:snapToGrid w:val="0"/>
        <w:jc w:val="both"/>
        <w:rPr>
          <w:rFonts w:ascii="Times New Roman" w:eastAsiaTheme="minorEastAsia" w:hAnsi="Times New Roman"/>
          <w:b/>
          <w:kern w:val="0"/>
          <w:sz w:val="20"/>
          <w:szCs w:val="20"/>
          <w:lang w:eastAsia="zh-CN"/>
        </w:rPr>
      </w:pPr>
      <w:r w:rsidRPr="00C4779A">
        <w:rPr>
          <w:rFonts w:ascii="Times New Roman" w:hAnsi="Times New Roman"/>
          <w:b/>
          <w:kern w:val="0"/>
          <w:sz w:val="20"/>
          <w:szCs w:val="20"/>
        </w:rPr>
        <w:lastRenderedPageBreak/>
        <w:t xml:space="preserve">Correspondence to: </w:t>
      </w:r>
    </w:p>
    <w:p w:rsidR="00C4779A" w:rsidRDefault="00C4779A" w:rsidP="00C4779A">
      <w:pPr>
        <w:snapToGrid w:val="0"/>
        <w:jc w:val="both"/>
        <w:rPr>
          <w:rFonts w:ascii="Times New Roman" w:eastAsiaTheme="minorEastAsia" w:hAnsi="Times New Roman"/>
          <w:kern w:val="0"/>
          <w:sz w:val="20"/>
          <w:szCs w:val="20"/>
          <w:lang w:eastAsia="zh-CN"/>
        </w:rPr>
      </w:pPr>
      <w:r w:rsidRPr="00EC5CD6">
        <w:rPr>
          <w:rFonts w:ascii="Times New Roman" w:eastAsia="DFKai-SB" w:hAnsi="Times New Roman"/>
          <w:bCs/>
          <w:kern w:val="0"/>
          <w:sz w:val="20"/>
          <w:szCs w:val="20"/>
        </w:rPr>
        <w:t xml:space="preserve">Chi-Ting </w:t>
      </w:r>
      <w:proofErr w:type="spellStart"/>
      <w:r w:rsidRPr="00EC5CD6">
        <w:rPr>
          <w:rFonts w:ascii="Times New Roman" w:eastAsia="DFKai-SB" w:hAnsi="Times New Roman"/>
          <w:bCs/>
          <w:kern w:val="0"/>
          <w:sz w:val="20"/>
          <w:szCs w:val="20"/>
        </w:rPr>
        <w:t>Horng</w:t>
      </w:r>
      <w:proofErr w:type="spellEnd"/>
      <w:r w:rsidRPr="00EC5CD6">
        <w:rPr>
          <w:rFonts w:ascii="Times New Roman" w:hAnsi="Times New Roman"/>
          <w:kern w:val="0"/>
          <w:sz w:val="20"/>
          <w:szCs w:val="20"/>
        </w:rPr>
        <w:t xml:space="preserve">, </w:t>
      </w:r>
    </w:p>
    <w:p w:rsidR="00A92C3C" w:rsidRDefault="00C4779A" w:rsidP="00A92C3C">
      <w:pPr>
        <w:snapToGrid w:val="0"/>
        <w:jc w:val="both"/>
        <w:rPr>
          <w:rFonts w:ascii="Times New Roman" w:eastAsiaTheme="minorEastAsia" w:hAnsi="Times New Roman" w:hint="eastAsia"/>
          <w:bCs/>
          <w:kern w:val="0"/>
          <w:sz w:val="20"/>
          <w:szCs w:val="20"/>
          <w:lang w:eastAsia="zh-CN"/>
        </w:rPr>
      </w:pPr>
      <w:r w:rsidRPr="00EC5CD6">
        <w:rPr>
          <w:rFonts w:ascii="Times New Roman" w:eastAsia="DFKai-SB" w:hAnsi="Times New Roman"/>
          <w:bCs/>
          <w:kern w:val="0"/>
          <w:sz w:val="20"/>
          <w:szCs w:val="20"/>
        </w:rPr>
        <w:t>Address</w:t>
      </w:r>
      <w:r w:rsidRPr="00EC5CD6">
        <w:rPr>
          <w:rFonts w:ascii="Times New Roman" w:eastAsia="DFKai-SB" w:hAnsi="Times New Roman"/>
          <w:b/>
          <w:bCs/>
          <w:kern w:val="0"/>
          <w:sz w:val="20"/>
          <w:szCs w:val="20"/>
        </w:rPr>
        <w:t xml:space="preserve">: </w:t>
      </w:r>
      <w:r w:rsidRPr="00EC5CD6">
        <w:rPr>
          <w:rFonts w:ascii="Times New Roman" w:eastAsia="DFKai-SB" w:hAnsi="Times New Roman"/>
          <w:bCs/>
          <w:kern w:val="0"/>
          <w:sz w:val="20"/>
          <w:szCs w:val="20"/>
        </w:rPr>
        <w:t>No.5,</w:t>
      </w:r>
      <w:r w:rsidRPr="00EC5CD6">
        <w:rPr>
          <w:rFonts w:ascii="Times New Roman" w:eastAsia="DFKai-SB" w:hAnsi="Times New Roman"/>
          <w:b/>
          <w:bCs/>
          <w:kern w:val="0"/>
          <w:sz w:val="20"/>
          <w:szCs w:val="20"/>
        </w:rPr>
        <w:t xml:space="preserve"> </w:t>
      </w:r>
      <w:proofErr w:type="spellStart"/>
      <w:r w:rsidRPr="00EC5CD6">
        <w:rPr>
          <w:rFonts w:ascii="Times New Roman" w:eastAsia="DFKai-SB" w:hAnsi="Times New Roman"/>
          <w:bCs/>
          <w:kern w:val="0"/>
          <w:sz w:val="20"/>
          <w:szCs w:val="20"/>
        </w:rPr>
        <w:t>Zhongshan</w:t>
      </w:r>
      <w:proofErr w:type="spellEnd"/>
      <w:r w:rsidRPr="00EC5CD6">
        <w:rPr>
          <w:rFonts w:ascii="Times New Roman" w:eastAsia="DFKai-SB" w:hAnsi="Times New Roman"/>
          <w:bCs/>
          <w:kern w:val="0"/>
          <w:sz w:val="20"/>
          <w:szCs w:val="20"/>
        </w:rPr>
        <w:t xml:space="preserve"> Rd,</w:t>
      </w:r>
      <w:r w:rsidRPr="00EC5CD6">
        <w:rPr>
          <w:rFonts w:ascii="Times New Roman" w:eastAsia="DFKai-SB" w:hAnsi="Times New Roman"/>
          <w:b/>
          <w:bCs/>
          <w:kern w:val="0"/>
          <w:sz w:val="20"/>
          <w:szCs w:val="20"/>
        </w:rPr>
        <w:t xml:space="preserve"> </w:t>
      </w:r>
      <w:proofErr w:type="spellStart"/>
      <w:r w:rsidRPr="00EC5CD6">
        <w:rPr>
          <w:rFonts w:ascii="Times New Roman" w:eastAsia="DFKai-SB" w:hAnsi="Times New Roman"/>
          <w:bCs/>
          <w:kern w:val="0"/>
          <w:sz w:val="20"/>
          <w:szCs w:val="20"/>
        </w:rPr>
        <w:t>Donggang</w:t>
      </w:r>
      <w:proofErr w:type="spellEnd"/>
      <w:r w:rsidRPr="00EC5CD6">
        <w:rPr>
          <w:rFonts w:ascii="Times New Roman" w:eastAsia="DFKai-SB" w:hAnsi="Times New Roman"/>
          <w:bCs/>
          <w:kern w:val="0"/>
          <w:sz w:val="20"/>
          <w:szCs w:val="20"/>
        </w:rPr>
        <w:t xml:space="preserve"> Town, </w:t>
      </w:r>
      <w:proofErr w:type="spellStart"/>
      <w:r w:rsidRPr="00EC5CD6">
        <w:rPr>
          <w:rFonts w:ascii="Times New Roman" w:eastAsia="DFKai-SB" w:hAnsi="Times New Roman"/>
          <w:bCs/>
          <w:kern w:val="0"/>
          <w:sz w:val="20"/>
          <w:szCs w:val="20"/>
        </w:rPr>
        <w:t>Pingtung</w:t>
      </w:r>
      <w:proofErr w:type="spellEnd"/>
      <w:r w:rsidRPr="00EC5CD6">
        <w:rPr>
          <w:rFonts w:ascii="Times New Roman" w:eastAsia="DFKai-SB" w:hAnsi="Times New Roman"/>
          <w:bCs/>
          <w:kern w:val="0"/>
          <w:sz w:val="20"/>
          <w:szCs w:val="20"/>
        </w:rPr>
        <w:t xml:space="preserve"> City,</w:t>
      </w:r>
      <w:r w:rsidRPr="00EC5CD6">
        <w:rPr>
          <w:rFonts w:ascii="Times New Roman" w:eastAsia="DFKai-SB" w:hAnsi="Times New Roman"/>
          <w:b/>
          <w:bCs/>
          <w:kern w:val="0"/>
          <w:sz w:val="20"/>
          <w:szCs w:val="20"/>
        </w:rPr>
        <w:t xml:space="preserve"> </w:t>
      </w:r>
      <w:r w:rsidRPr="00EC5CD6">
        <w:rPr>
          <w:rFonts w:ascii="Times New Roman" w:eastAsia="DFKai-SB" w:hAnsi="Times New Roman"/>
          <w:bCs/>
          <w:kern w:val="0"/>
          <w:sz w:val="20"/>
          <w:szCs w:val="20"/>
        </w:rPr>
        <w:t xml:space="preserve">Taiwan (ROC), Department of Ophthalmology, </w:t>
      </w:r>
      <w:proofErr w:type="spellStart"/>
      <w:r w:rsidRPr="00EC5CD6">
        <w:rPr>
          <w:rFonts w:ascii="Times New Roman" w:eastAsia="DFKai-SB" w:hAnsi="Times New Roman"/>
          <w:bCs/>
          <w:kern w:val="0"/>
          <w:sz w:val="20"/>
          <w:szCs w:val="20"/>
        </w:rPr>
        <w:t>Fooying</w:t>
      </w:r>
      <w:proofErr w:type="spellEnd"/>
      <w:r w:rsidRPr="00EC5CD6">
        <w:rPr>
          <w:rFonts w:ascii="Times New Roman" w:eastAsia="DFKai-SB" w:hAnsi="Times New Roman"/>
          <w:bCs/>
          <w:kern w:val="0"/>
          <w:sz w:val="20"/>
          <w:szCs w:val="20"/>
        </w:rPr>
        <w:t xml:space="preserve"> University Hospital </w:t>
      </w:r>
    </w:p>
    <w:p w:rsidR="00A92C3C" w:rsidRPr="00EC5CD6" w:rsidRDefault="00A92C3C" w:rsidP="00A92C3C">
      <w:pPr>
        <w:snapToGrid w:val="0"/>
        <w:jc w:val="both"/>
        <w:rPr>
          <w:rFonts w:ascii="Times New Roman" w:eastAsia="DFKai-SB" w:hAnsi="Times New Roman"/>
          <w:b/>
          <w:bCs/>
          <w:kern w:val="0"/>
          <w:sz w:val="20"/>
          <w:szCs w:val="20"/>
        </w:rPr>
      </w:pPr>
      <w:r w:rsidRPr="00EC5CD6">
        <w:rPr>
          <w:rFonts w:ascii="Times New Roman" w:hAnsi="Times New Roman"/>
          <w:kern w:val="0"/>
          <w:sz w:val="20"/>
          <w:szCs w:val="20"/>
          <w:lang w:val="de-DE"/>
        </w:rPr>
        <w:t xml:space="preserve">E-mail: </w:t>
      </w:r>
      <w:r>
        <w:fldChar w:fldCharType="begin"/>
      </w:r>
      <w:r>
        <w:instrText>HYPERLINK "mailto:h56041@gmail.com"</w:instrText>
      </w:r>
      <w:r>
        <w:fldChar w:fldCharType="separate"/>
      </w:r>
      <w:r w:rsidRPr="00EC5CD6">
        <w:rPr>
          <w:rStyle w:val="Hyperlink"/>
          <w:rFonts w:ascii="Times New Roman" w:hAnsi="Times New Roman"/>
          <w:color w:val="auto"/>
          <w:kern w:val="0"/>
          <w:sz w:val="20"/>
          <w:szCs w:val="20"/>
          <w:u w:val="none"/>
          <w:lang w:val="de-DE"/>
        </w:rPr>
        <w:t>h56041</w:t>
      </w:r>
      <w:r w:rsidRPr="00EC5CD6">
        <w:rPr>
          <w:rStyle w:val="Hyperlink"/>
          <w:rFonts w:ascii="Times New Roman" w:eastAsia="SimSun" w:hAnsi="Times New Roman"/>
          <w:color w:val="auto"/>
          <w:kern w:val="0"/>
          <w:sz w:val="20"/>
          <w:szCs w:val="20"/>
          <w:u w:val="none"/>
          <w:lang w:val="de-DE"/>
        </w:rPr>
        <w:t>@</w:t>
      </w:r>
      <w:r w:rsidRPr="00EC5CD6">
        <w:rPr>
          <w:rStyle w:val="Hyperlink"/>
          <w:rFonts w:ascii="Times New Roman" w:hAnsi="Times New Roman"/>
          <w:color w:val="auto"/>
          <w:kern w:val="0"/>
          <w:sz w:val="20"/>
          <w:szCs w:val="20"/>
          <w:u w:val="none"/>
          <w:lang w:val="de-DE"/>
        </w:rPr>
        <w:t>gmail.com</w:t>
      </w:r>
      <w:r>
        <w:fldChar w:fldCharType="end"/>
      </w:r>
    </w:p>
    <w:p w:rsidR="00C4779A" w:rsidRPr="00EC5CD6" w:rsidRDefault="00C4779A" w:rsidP="00C4779A">
      <w:pPr>
        <w:snapToGrid w:val="0"/>
        <w:jc w:val="both"/>
        <w:rPr>
          <w:rFonts w:ascii="Times New Roman" w:eastAsiaTheme="minorEastAsia" w:hAnsi="Times New Roman"/>
          <w:kern w:val="0"/>
          <w:sz w:val="20"/>
          <w:szCs w:val="20"/>
          <w:lang w:eastAsia="zh-CN"/>
        </w:rPr>
      </w:pPr>
      <w:r w:rsidRPr="00EC5CD6">
        <w:rPr>
          <w:rFonts w:ascii="Times New Roman" w:hAnsi="Times New Roman"/>
          <w:kern w:val="0"/>
          <w:sz w:val="20"/>
          <w:szCs w:val="20"/>
        </w:rPr>
        <w:t>Telephone: 866-8-8323146</w:t>
      </w:r>
    </w:p>
    <w:p w:rsidR="00C4779A" w:rsidRPr="00C4779A" w:rsidRDefault="00C4779A" w:rsidP="00EC5CD6">
      <w:pPr>
        <w:snapToGrid w:val="0"/>
        <w:jc w:val="both"/>
        <w:rPr>
          <w:rFonts w:ascii="Times New Roman" w:eastAsiaTheme="minorEastAsia" w:hAnsi="Times New Roman"/>
          <w:b/>
          <w:kern w:val="0"/>
          <w:sz w:val="20"/>
          <w:szCs w:val="20"/>
          <w:lang w:eastAsia="zh-CN"/>
        </w:rPr>
      </w:pPr>
    </w:p>
    <w:p w:rsidR="00CF535E" w:rsidRPr="00CF535E" w:rsidRDefault="00C03CFF" w:rsidP="00EC5CD6">
      <w:pPr>
        <w:snapToGrid w:val="0"/>
        <w:jc w:val="both"/>
        <w:rPr>
          <w:rFonts w:ascii="Times New Roman" w:hAnsi="Times New Roman"/>
          <w:b/>
          <w:kern w:val="0"/>
          <w:sz w:val="20"/>
          <w:szCs w:val="20"/>
        </w:rPr>
      </w:pPr>
      <w:r w:rsidRPr="00CF535E">
        <w:rPr>
          <w:rFonts w:ascii="Times New Roman" w:hAnsi="Times New Roman"/>
          <w:b/>
          <w:kern w:val="0"/>
          <w:sz w:val="20"/>
          <w:szCs w:val="20"/>
        </w:rPr>
        <w:t>Conclusion</w:t>
      </w:r>
    </w:p>
    <w:p w:rsidR="00C03CFF" w:rsidRPr="00CF535E" w:rsidRDefault="00CF535E" w:rsidP="00EC5CD6">
      <w:pPr>
        <w:snapToGrid w:val="0"/>
        <w:ind w:firstLine="425"/>
        <w:jc w:val="both"/>
        <w:rPr>
          <w:rFonts w:ascii="Times New Roman" w:hAnsi="Times New Roman"/>
          <w:kern w:val="0"/>
          <w:sz w:val="20"/>
          <w:szCs w:val="20"/>
        </w:rPr>
      </w:pPr>
      <w:r w:rsidRPr="00CF535E">
        <w:rPr>
          <w:rFonts w:ascii="Times New Roman" w:hAnsi="Times New Roman"/>
          <w:kern w:val="0"/>
          <w:sz w:val="20"/>
          <w:szCs w:val="20"/>
        </w:rPr>
        <w:t>I</w:t>
      </w:r>
      <w:r w:rsidR="00C03CFF" w:rsidRPr="00CF535E">
        <w:rPr>
          <w:rFonts w:ascii="Times New Roman" w:hAnsi="Times New Roman"/>
          <w:kern w:val="0"/>
          <w:sz w:val="20"/>
          <w:szCs w:val="20"/>
        </w:rPr>
        <w:t xml:space="preserve">n our summary, according to the results of this phase I study, 59.4 </w:t>
      </w:r>
      <w:proofErr w:type="spellStart"/>
      <w:r w:rsidR="00C03CFF" w:rsidRPr="00CF535E">
        <w:rPr>
          <w:rFonts w:ascii="Times New Roman" w:hAnsi="Times New Roman"/>
          <w:kern w:val="0"/>
          <w:sz w:val="20"/>
          <w:szCs w:val="20"/>
        </w:rPr>
        <w:t>Gy</w:t>
      </w:r>
      <w:proofErr w:type="spellEnd"/>
      <w:r w:rsidR="00C03CFF" w:rsidRPr="00CF535E">
        <w:rPr>
          <w:rFonts w:ascii="Times New Roman" w:hAnsi="Times New Roman"/>
          <w:kern w:val="0"/>
          <w:sz w:val="20"/>
          <w:szCs w:val="20"/>
        </w:rPr>
        <w:t xml:space="preserve"> of radiotherapy supplemented by chemotherapy with 20 mg/m² of </w:t>
      </w:r>
      <w:proofErr w:type="spellStart"/>
      <w:r w:rsidR="00C03CFF" w:rsidRPr="00CF535E">
        <w:rPr>
          <w:rFonts w:ascii="Times New Roman" w:hAnsi="Times New Roman"/>
          <w:kern w:val="0"/>
          <w:sz w:val="20"/>
          <w:szCs w:val="20"/>
        </w:rPr>
        <w:t>cisplatin</w:t>
      </w:r>
      <w:proofErr w:type="spellEnd"/>
      <w:r w:rsidR="00C03CFF" w:rsidRPr="00CF535E">
        <w:rPr>
          <w:rFonts w:ascii="Times New Roman" w:hAnsi="Times New Roman"/>
          <w:kern w:val="0"/>
          <w:sz w:val="20"/>
          <w:szCs w:val="20"/>
        </w:rPr>
        <w:t xml:space="preserve"> and 1,000 mg/m² of 5-FU on days 1-4 and additional weekly administration of </w:t>
      </w:r>
      <w:proofErr w:type="spellStart"/>
      <w:r w:rsidR="00C03CFF" w:rsidRPr="00CF535E">
        <w:rPr>
          <w:rFonts w:ascii="Times New Roman" w:hAnsi="Times New Roman"/>
          <w:kern w:val="0"/>
          <w:sz w:val="20"/>
          <w:szCs w:val="20"/>
        </w:rPr>
        <w:t>cetuximab</w:t>
      </w:r>
      <w:proofErr w:type="spellEnd"/>
      <w:r w:rsidR="00C03CFF" w:rsidRPr="00CF535E">
        <w:rPr>
          <w:rFonts w:ascii="Times New Roman" w:hAnsi="Times New Roman"/>
          <w:kern w:val="0"/>
          <w:sz w:val="20"/>
          <w:szCs w:val="20"/>
        </w:rPr>
        <w:t xml:space="preserve"> appeared a safe regimen. Consequently, it is used as experimental arm for a subsequent randomized phase II study</w:t>
      </w:r>
      <w:r w:rsidR="00C03CFF" w:rsidRPr="00CF535E">
        <w:rPr>
          <w:rFonts w:ascii="Times New Roman" w:eastAsia="DFKai-SB" w:hAnsi="Times New Roman"/>
          <w:kern w:val="0"/>
          <w:sz w:val="20"/>
          <w:szCs w:val="20"/>
        </w:rPr>
        <w:t>〔</w:t>
      </w:r>
      <w:r w:rsidR="00C03CFF" w:rsidRPr="00CF535E">
        <w:rPr>
          <w:rFonts w:ascii="Times New Roman" w:eastAsia="DFKai-SB" w:hAnsi="Times New Roman"/>
          <w:kern w:val="0"/>
          <w:sz w:val="20"/>
          <w:szCs w:val="20"/>
        </w:rPr>
        <w:t>62</w:t>
      </w:r>
      <w:r w:rsidR="00C03CFF" w:rsidRPr="00CF535E">
        <w:rPr>
          <w:rFonts w:ascii="Times New Roman" w:eastAsia="DFKai-SB" w:hAnsi="Times New Roman"/>
          <w:kern w:val="0"/>
          <w:sz w:val="20"/>
          <w:szCs w:val="20"/>
        </w:rPr>
        <w:t>〕</w:t>
      </w:r>
      <w:r w:rsidR="00C03CFF" w:rsidRPr="00CF535E">
        <w:rPr>
          <w:rFonts w:ascii="Times New Roman" w:hAnsi="Times New Roman"/>
          <w:kern w:val="0"/>
          <w:sz w:val="20"/>
          <w:szCs w:val="20"/>
        </w:rPr>
        <w:t>.</w:t>
      </w:r>
    </w:p>
    <w:p w:rsidR="00C03CFF" w:rsidRPr="00CF535E" w:rsidRDefault="00C03CFF" w:rsidP="00EC5CD6">
      <w:pPr>
        <w:snapToGrid w:val="0"/>
        <w:jc w:val="both"/>
        <w:rPr>
          <w:rFonts w:ascii="Times New Roman" w:hAnsi="Times New Roman"/>
          <w:b/>
          <w:kern w:val="0"/>
          <w:sz w:val="20"/>
          <w:szCs w:val="20"/>
        </w:rPr>
      </w:pPr>
    </w:p>
    <w:p w:rsidR="00C03CFF" w:rsidRPr="00CF535E" w:rsidRDefault="00C03CFF" w:rsidP="00EC5CD6">
      <w:pPr>
        <w:snapToGrid w:val="0"/>
        <w:jc w:val="both"/>
        <w:rPr>
          <w:rFonts w:ascii="Times New Roman" w:hAnsi="Times New Roman"/>
          <w:kern w:val="0"/>
          <w:sz w:val="20"/>
          <w:szCs w:val="20"/>
        </w:rPr>
      </w:pPr>
      <w:r w:rsidRPr="00CF535E">
        <w:rPr>
          <w:rFonts w:ascii="Times New Roman" w:hAnsi="Times New Roman"/>
          <w:b/>
          <w:kern w:val="0"/>
          <w:sz w:val="20"/>
          <w:szCs w:val="20"/>
        </w:rPr>
        <w:t>References</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Siegel</w:t>
      </w:r>
      <w:r w:rsidR="00CF535E">
        <w:rPr>
          <w:rFonts w:ascii="Times New Roman" w:hAnsi="Times New Roman"/>
          <w:kern w:val="0"/>
          <w:sz w:val="20"/>
          <w:szCs w:val="20"/>
        </w:rPr>
        <w:t xml:space="preserve"> </w:t>
      </w:r>
      <w:r w:rsidRPr="00CF535E">
        <w:rPr>
          <w:rFonts w:ascii="Times New Roman" w:hAnsi="Times New Roman"/>
          <w:kern w:val="0"/>
          <w:sz w:val="20"/>
          <w:szCs w:val="20"/>
        </w:rPr>
        <w:t>RL,</w:t>
      </w:r>
      <w:r w:rsidR="00CF535E">
        <w:rPr>
          <w:rFonts w:ascii="Times New Roman" w:hAnsi="Times New Roman"/>
          <w:kern w:val="0"/>
          <w:sz w:val="20"/>
          <w:szCs w:val="20"/>
        </w:rPr>
        <w:t xml:space="preserve"> </w:t>
      </w:r>
      <w:r w:rsidRPr="00CF535E">
        <w:rPr>
          <w:rFonts w:ascii="Times New Roman" w:hAnsi="Times New Roman"/>
          <w:kern w:val="0"/>
          <w:sz w:val="20"/>
          <w:szCs w:val="20"/>
        </w:rPr>
        <w:t>Miller</w:t>
      </w:r>
      <w:r w:rsidR="00CF535E">
        <w:rPr>
          <w:rFonts w:ascii="Times New Roman" w:hAnsi="Times New Roman"/>
          <w:kern w:val="0"/>
          <w:sz w:val="20"/>
          <w:szCs w:val="20"/>
        </w:rPr>
        <w:t xml:space="preserve"> </w:t>
      </w:r>
      <w:r w:rsidRPr="00CF535E">
        <w:rPr>
          <w:rFonts w:ascii="Times New Roman" w:hAnsi="Times New Roman"/>
          <w:kern w:val="0"/>
          <w:sz w:val="20"/>
          <w:szCs w:val="20"/>
        </w:rPr>
        <w:t>KD,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Jemal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statistics.</w:t>
      </w:r>
      <w:r w:rsidR="00CF535E">
        <w:rPr>
          <w:rFonts w:ascii="Times New Roman" w:hAnsi="Times New Roman"/>
          <w:kern w:val="0"/>
          <w:sz w:val="20"/>
          <w:szCs w:val="20"/>
        </w:rPr>
        <w:t xml:space="preserve"> </w:t>
      </w:r>
      <w:r w:rsidRPr="00CF535E">
        <w:rPr>
          <w:rFonts w:ascii="Times New Roman" w:hAnsi="Times New Roman"/>
          <w:kern w:val="0"/>
          <w:sz w:val="20"/>
          <w:szCs w:val="20"/>
        </w:rPr>
        <w:t>CA</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Clin</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2017:</w:t>
      </w:r>
      <w:r w:rsidR="00CF535E">
        <w:rPr>
          <w:rFonts w:ascii="Times New Roman" w:hAnsi="Times New Roman"/>
          <w:kern w:val="0"/>
          <w:sz w:val="20"/>
          <w:szCs w:val="20"/>
        </w:rPr>
        <w:t xml:space="preserve"> </w:t>
      </w:r>
      <w:r w:rsidRPr="00CF535E">
        <w:rPr>
          <w:rFonts w:ascii="Times New Roman" w:hAnsi="Times New Roman"/>
          <w:kern w:val="0"/>
          <w:sz w:val="20"/>
          <w:szCs w:val="20"/>
        </w:rPr>
        <w:t>67:</w:t>
      </w:r>
      <w:r w:rsidR="00CF535E">
        <w:rPr>
          <w:rFonts w:ascii="Times New Roman" w:hAnsi="Times New Roman"/>
          <w:kern w:val="0"/>
          <w:sz w:val="20"/>
          <w:szCs w:val="20"/>
        </w:rPr>
        <w:t xml:space="preserve"> </w:t>
      </w:r>
      <w:r w:rsidRPr="00CF535E">
        <w:rPr>
          <w:rFonts w:ascii="Times New Roman" w:hAnsi="Times New Roman"/>
          <w:kern w:val="0"/>
          <w:sz w:val="20"/>
          <w:szCs w:val="20"/>
        </w:rPr>
        <w:t>7-30.</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Liu</w:t>
      </w:r>
      <w:r w:rsidR="00CF535E">
        <w:rPr>
          <w:rFonts w:ascii="Times New Roman" w:hAnsi="Times New Roman"/>
          <w:kern w:val="0"/>
          <w:sz w:val="20"/>
          <w:szCs w:val="20"/>
        </w:rPr>
        <w:t xml:space="preserve"> </w:t>
      </w:r>
      <w:r w:rsidRPr="00CF535E">
        <w:rPr>
          <w:rFonts w:ascii="Times New Roman" w:hAnsi="Times New Roman"/>
          <w:kern w:val="0"/>
          <w:sz w:val="20"/>
          <w:szCs w:val="20"/>
        </w:rPr>
        <w:t>GF,</w:t>
      </w:r>
      <w:r w:rsidR="00CF535E">
        <w:rPr>
          <w:rFonts w:ascii="Times New Roman" w:hAnsi="Times New Roman"/>
          <w:kern w:val="0"/>
          <w:sz w:val="20"/>
          <w:szCs w:val="20"/>
        </w:rPr>
        <w:t xml:space="preserve"> </w:t>
      </w:r>
      <w:r w:rsidRPr="00CF535E">
        <w:rPr>
          <w:rFonts w:ascii="Times New Roman" w:hAnsi="Times New Roman"/>
          <w:kern w:val="0"/>
          <w:sz w:val="20"/>
          <w:szCs w:val="20"/>
        </w:rPr>
        <w:t>Chang</w:t>
      </w:r>
      <w:r w:rsidR="00CF535E">
        <w:rPr>
          <w:rFonts w:ascii="Times New Roman" w:hAnsi="Times New Roman"/>
          <w:kern w:val="0"/>
          <w:sz w:val="20"/>
          <w:szCs w:val="20"/>
        </w:rPr>
        <w:t xml:space="preserve"> </w:t>
      </w:r>
      <w:r w:rsidRPr="00CF535E">
        <w:rPr>
          <w:rFonts w:ascii="Times New Roman" w:hAnsi="Times New Roman"/>
          <w:kern w:val="0"/>
          <w:sz w:val="20"/>
          <w:szCs w:val="20"/>
        </w:rPr>
        <w:t>H,</w:t>
      </w:r>
      <w:r w:rsidR="00CF535E">
        <w:rPr>
          <w:rFonts w:ascii="Times New Roman" w:hAnsi="Times New Roman"/>
          <w:kern w:val="0"/>
          <w:sz w:val="20"/>
          <w:szCs w:val="20"/>
        </w:rPr>
        <w:t xml:space="preserve"> </w:t>
      </w:r>
      <w:r w:rsidRPr="00CF535E">
        <w:rPr>
          <w:rFonts w:ascii="Times New Roman" w:hAnsi="Times New Roman"/>
          <w:kern w:val="0"/>
          <w:sz w:val="20"/>
          <w:szCs w:val="20"/>
        </w:rPr>
        <w:t>Li</w:t>
      </w:r>
      <w:r w:rsidR="00CF535E">
        <w:rPr>
          <w:rFonts w:ascii="Times New Roman" w:hAnsi="Times New Roman"/>
          <w:kern w:val="0"/>
          <w:sz w:val="20"/>
          <w:szCs w:val="20"/>
        </w:rPr>
        <w:t xml:space="preserve"> </w:t>
      </w:r>
      <w:r w:rsidRPr="00CF535E">
        <w:rPr>
          <w:rFonts w:ascii="Times New Roman" w:hAnsi="Times New Roman"/>
          <w:kern w:val="0"/>
          <w:sz w:val="20"/>
          <w:szCs w:val="20"/>
        </w:rPr>
        <w:t>BT,</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Effect</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recombinant</w:t>
      </w:r>
      <w:r w:rsidR="00CF535E">
        <w:rPr>
          <w:rFonts w:ascii="Times New Roman" w:hAnsi="Times New Roman"/>
          <w:kern w:val="0"/>
          <w:sz w:val="20"/>
          <w:szCs w:val="20"/>
        </w:rPr>
        <w:t xml:space="preserve"> </w:t>
      </w:r>
      <w:r w:rsidRPr="00CF535E">
        <w:rPr>
          <w:rFonts w:ascii="Times New Roman" w:hAnsi="Times New Roman"/>
          <w:kern w:val="0"/>
          <w:sz w:val="20"/>
          <w:szCs w:val="20"/>
        </w:rPr>
        <w:t>human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endostatin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on</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esophagus</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Asian</w:t>
      </w:r>
      <w:r w:rsidR="00CF535E">
        <w:rPr>
          <w:rFonts w:ascii="Times New Roman" w:hAnsi="Times New Roman"/>
          <w:kern w:val="0"/>
          <w:sz w:val="20"/>
          <w:szCs w:val="20"/>
        </w:rPr>
        <w:t xml:space="preserve"> </w:t>
      </w:r>
      <w:r w:rsidRPr="00CF535E">
        <w:rPr>
          <w:rFonts w:ascii="Times New Roman" w:hAnsi="Times New Roman"/>
          <w:kern w:val="0"/>
          <w:sz w:val="20"/>
          <w:szCs w:val="20"/>
        </w:rPr>
        <w:t>Pac</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Trop</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Med</w:t>
      </w:r>
      <w:r w:rsidR="00CF535E">
        <w:rPr>
          <w:rFonts w:ascii="Times New Roman" w:hAnsi="Times New Roman"/>
          <w:kern w:val="0"/>
          <w:sz w:val="20"/>
          <w:szCs w:val="20"/>
        </w:rPr>
        <w:t xml:space="preserve"> </w:t>
      </w:r>
      <w:r w:rsidRPr="00CF535E">
        <w:rPr>
          <w:rFonts w:ascii="Times New Roman" w:hAnsi="Times New Roman"/>
          <w:kern w:val="0"/>
          <w:sz w:val="20"/>
          <w:szCs w:val="20"/>
        </w:rPr>
        <w:t>2015;</w:t>
      </w:r>
      <w:r w:rsidR="00CF535E">
        <w:rPr>
          <w:rFonts w:ascii="Times New Roman" w:hAnsi="Times New Roman"/>
          <w:kern w:val="0"/>
          <w:sz w:val="20"/>
          <w:szCs w:val="20"/>
        </w:rPr>
        <w:t xml:space="preserve"> </w:t>
      </w:r>
      <w:r w:rsidRPr="00CF535E">
        <w:rPr>
          <w:rFonts w:ascii="Times New Roman" w:hAnsi="Times New Roman"/>
          <w:kern w:val="0"/>
          <w:sz w:val="20"/>
          <w:szCs w:val="20"/>
        </w:rPr>
        <w:t>9:</w:t>
      </w:r>
      <w:r w:rsidR="00CF535E">
        <w:rPr>
          <w:rFonts w:ascii="Times New Roman" w:hAnsi="Times New Roman"/>
          <w:kern w:val="0"/>
          <w:sz w:val="20"/>
          <w:szCs w:val="20"/>
        </w:rPr>
        <w:t xml:space="preserve"> </w:t>
      </w:r>
      <w:r w:rsidRPr="00CF535E">
        <w:rPr>
          <w:rFonts w:ascii="Times New Roman" w:hAnsi="Times New Roman"/>
          <w:kern w:val="0"/>
          <w:sz w:val="20"/>
          <w:szCs w:val="20"/>
        </w:rPr>
        <w:t>86-90.</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Shafaee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Dastyar</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DZ,</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Islamian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JP,</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Inhibition</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tumor</w:t>
      </w:r>
      <w:r w:rsidR="00CF535E">
        <w:rPr>
          <w:rFonts w:ascii="Times New Roman" w:hAnsi="Times New Roman"/>
          <w:kern w:val="0"/>
          <w:sz w:val="20"/>
          <w:szCs w:val="20"/>
        </w:rPr>
        <w:t xml:space="preserve"> </w:t>
      </w:r>
      <w:r w:rsidRPr="00CF535E">
        <w:rPr>
          <w:rFonts w:ascii="Times New Roman" w:hAnsi="Times New Roman"/>
          <w:kern w:val="0"/>
          <w:sz w:val="20"/>
          <w:szCs w:val="20"/>
        </w:rPr>
        <w:t>energy</w:t>
      </w:r>
      <w:r w:rsidR="00CF535E">
        <w:rPr>
          <w:rFonts w:ascii="Times New Roman" w:hAnsi="Times New Roman"/>
          <w:kern w:val="0"/>
          <w:sz w:val="20"/>
          <w:szCs w:val="20"/>
        </w:rPr>
        <w:t xml:space="preserve"> </w:t>
      </w:r>
      <w:r w:rsidRPr="00CF535E">
        <w:rPr>
          <w:rFonts w:ascii="Times New Roman" w:hAnsi="Times New Roman"/>
          <w:kern w:val="0"/>
          <w:sz w:val="20"/>
          <w:szCs w:val="20"/>
        </w:rPr>
        <w:t>pathways</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targets</w:t>
      </w:r>
      <w:r w:rsidR="00CF535E">
        <w:rPr>
          <w:rFonts w:ascii="Times New Roman" w:hAnsi="Times New Roman"/>
          <w:kern w:val="0"/>
          <w:sz w:val="20"/>
          <w:szCs w:val="20"/>
        </w:rPr>
        <w:t xml:space="preserve"> </w:t>
      </w:r>
      <w:r w:rsidRPr="00CF535E">
        <w:rPr>
          <w:rFonts w:ascii="Times New Roman" w:hAnsi="Times New Roman"/>
          <w:kern w:val="0"/>
          <w:sz w:val="20"/>
          <w:szCs w:val="20"/>
        </w:rPr>
        <w:t>esophagus</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Metabolism</w:t>
      </w:r>
      <w:r w:rsidR="00CF535E">
        <w:rPr>
          <w:rFonts w:ascii="Times New Roman" w:hAnsi="Times New Roman"/>
          <w:kern w:val="0"/>
          <w:sz w:val="20"/>
          <w:szCs w:val="20"/>
        </w:rPr>
        <w:t xml:space="preserve"> </w:t>
      </w:r>
      <w:r w:rsidRPr="00CF535E">
        <w:rPr>
          <w:rFonts w:ascii="Times New Roman" w:hAnsi="Times New Roman"/>
          <w:kern w:val="0"/>
          <w:sz w:val="20"/>
          <w:szCs w:val="20"/>
        </w:rPr>
        <w:t>2015;</w:t>
      </w:r>
      <w:r w:rsidR="00CF535E">
        <w:rPr>
          <w:rFonts w:ascii="Times New Roman" w:hAnsi="Times New Roman"/>
          <w:kern w:val="0"/>
          <w:sz w:val="20"/>
          <w:szCs w:val="20"/>
        </w:rPr>
        <w:t xml:space="preserve"> </w:t>
      </w:r>
      <w:r w:rsidRPr="00CF535E">
        <w:rPr>
          <w:rFonts w:ascii="Times New Roman" w:hAnsi="Times New Roman"/>
          <w:kern w:val="0"/>
          <w:sz w:val="20"/>
          <w:szCs w:val="20"/>
        </w:rPr>
        <w:t>64(10):</w:t>
      </w:r>
      <w:r w:rsidR="00CF535E">
        <w:rPr>
          <w:rFonts w:ascii="Times New Roman" w:hAnsi="Times New Roman"/>
          <w:kern w:val="0"/>
          <w:sz w:val="20"/>
          <w:szCs w:val="20"/>
        </w:rPr>
        <w:t xml:space="preserve"> </w:t>
      </w:r>
      <w:r w:rsidRPr="00CF535E">
        <w:rPr>
          <w:rFonts w:ascii="Times New Roman" w:hAnsi="Times New Roman"/>
          <w:kern w:val="0"/>
          <w:sz w:val="20"/>
          <w:szCs w:val="20"/>
        </w:rPr>
        <w:t>1193-8.</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Chen</w:t>
      </w:r>
      <w:r w:rsidR="00CF535E">
        <w:rPr>
          <w:rFonts w:ascii="Times New Roman" w:hAnsi="Times New Roman"/>
          <w:kern w:val="0"/>
          <w:sz w:val="20"/>
          <w:szCs w:val="20"/>
        </w:rPr>
        <w:t xml:space="preserve"> </w:t>
      </w:r>
      <w:r w:rsidRPr="00CF535E">
        <w:rPr>
          <w:rFonts w:ascii="Times New Roman" w:hAnsi="Times New Roman"/>
          <w:kern w:val="0"/>
          <w:sz w:val="20"/>
          <w:szCs w:val="20"/>
        </w:rPr>
        <w:t>W,</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Zheng</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w:t>
      </w:r>
      <w:r w:rsidR="00CF535E">
        <w:rPr>
          <w:rFonts w:ascii="Times New Roman" w:hAnsi="Times New Roman"/>
          <w:kern w:val="0"/>
          <w:sz w:val="20"/>
          <w:szCs w:val="20"/>
        </w:rPr>
        <w:t xml:space="preserve"> </w:t>
      </w:r>
      <w:r w:rsidRPr="00CF535E">
        <w:rPr>
          <w:rFonts w:ascii="Times New Roman" w:hAnsi="Times New Roman"/>
          <w:kern w:val="0"/>
          <w:sz w:val="20"/>
          <w:szCs w:val="20"/>
        </w:rPr>
        <w:t>Baade</w:t>
      </w:r>
      <w:r w:rsidR="00CF535E">
        <w:rPr>
          <w:rFonts w:ascii="Times New Roman" w:hAnsi="Times New Roman"/>
          <w:kern w:val="0"/>
          <w:sz w:val="20"/>
          <w:szCs w:val="20"/>
        </w:rPr>
        <w:t xml:space="preserve"> </w:t>
      </w:r>
      <w:r w:rsidRPr="00CF535E">
        <w:rPr>
          <w:rFonts w:ascii="Times New Roman" w:hAnsi="Times New Roman"/>
          <w:kern w:val="0"/>
          <w:sz w:val="20"/>
          <w:szCs w:val="20"/>
        </w:rPr>
        <w:t>PD,</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statistics</w:t>
      </w:r>
      <w:r w:rsidR="00CF535E">
        <w:rPr>
          <w:rFonts w:ascii="Times New Roman" w:hAnsi="Times New Roman"/>
          <w:kern w:val="0"/>
          <w:sz w:val="20"/>
          <w:szCs w:val="20"/>
        </w:rPr>
        <w:t xml:space="preserve"> </w:t>
      </w:r>
      <w:r w:rsidRPr="00CF535E">
        <w:rPr>
          <w:rFonts w:ascii="Times New Roman" w:hAnsi="Times New Roman"/>
          <w:kern w:val="0"/>
          <w:sz w:val="20"/>
          <w:szCs w:val="20"/>
        </w:rPr>
        <w:t>2015;</w:t>
      </w:r>
      <w:r w:rsidR="00CF535E">
        <w:rPr>
          <w:rFonts w:ascii="Times New Roman" w:hAnsi="Times New Roman"/>
          <w:kern w:val="0"/>
          <w:sz w:val="20"/>
          <w:szCs w:val="20"/>
        </w:rPr>
        <w:t xml:space="preserve"> </w:t>
      </w:r>
      <w:r w:rsidRPr="00CF535E">
        <w:rPr>
          <w:rFonts w:ascii="Times New Roman" w:hAnsi="Times New Roman"/>
          <w:kern w:val="0"/>
          <w:sz w:val="20"/>
          <w:szCs w:val="20"/>
        </w:rPr>
        <w:t>CA</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Clin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2016;</w:t>
      </w:r>
      <w:r w:rsidR="00CF535E">
        <w:rPr>
          <w:rFonts w:ascii="Times New Roman" w:hAnsi="Times New Roman"/>
          <w:kern w:val="0"/>
          <w:sz w:val="20"/>
          <w:szCs w:val="20"/>
        </w:rPr>
        <w:t xml:space="preserve"> </w:t>
      </w:r>
      <w:r w:rsidRPr="00CF535E">
        <w:rPr>
          <w:rFonts w:ascii="Times New Roman" w:hAnsi="Times New Roman"/>
          <w:kern w:val="0"/>
          <w:sz w:val="20"/>
          <w:szCs w:val="20"/>
        </w:rPr>
        <w:t>66(2):</w:t>
      </w:r>
      <w:r w:rsidR="00CF535E">
        <w:rPr>
          <w:rFonts w:ascii="Times New Roman" w:hAnsi="Times New Roman"/>
          <w:kern w:val="0"/>
          <w:sz w:val="20"/>
          <w:szCs w:val="20"/>
        </w:rPr>
        <w:t xml:space="preserve"> </w:t>
      </w:r>
      <w:r w:rsidRPr="00CF535E">
        <w:rPr>
          <w:rFonts w:ascii="Times New Roman" w:hAnsi="Times New Roman"/>
          <w:kern w:val="0"/>
          <w:sz w:val="20"/>
          <w:szCs w:val="20"/>
        </w:rPr>
        <w:t>115-32.</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Medical</w:t>
      </w:r>
      <w:r w:rsidR="00CF535E">
        <w:rPr>
          <w:rFonts w:ascii="Times New Roman" w:hAnsi="Times New Roman"/>
          <w:kern w:val="0"/>
          <w:sz w:val="20"/>
          <w:szCs w:val="20"/>
        </w:rPr>
        <w:t xml:space="preserve"> </w:t>
      </w:r>
      <w:r w:rsidRPr="00CF535E">
        <w:rPr>
          <w:rFonts w:ascii="Times New Roman" w:hAnsi="Times New Roman"/>
          <w:kern w:val="0"/>
          <w:sz w:val="20"/>
          <w:szCs w:val="20"/>
        </w:rPr>
        <w:t>Research</w:t>
      </w:r>
      <w:r w:rsidR="00CF535E">
        <w:rPr>
          <w:rFonts w:ascii="Times New Roman" w:hAnsi="Times New Roman"/>
          <w:kern w:val="0"/>
          <w:sz w:val="20"/>
          <w:szCs w:val="20"/>
        </w:rPr>
        <w:t xml:space="preserve"> </w:t>
      </w:r>
      <w:r w:rsidRPr="00CF535E">
        <w:rPr>
          <w:rFonts w:ascii="Times New Roman" w:hAnsi="Times New Roman"/>
          <w:kern w:val="0"/>
          <w:sz w:val="20"/>
          <w:szCs w:val="20"/>
        </w:rPr>
        <w:t>Council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Oseophageal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Working</w:t>
      </w:r>
      <w:r w:rsidR="00CF535E">
        <w:rPr>
          <w:rFonts w:ascii="Times New Roman" w:hAnsi="Times New Roman"/>
          <w:kern w:val="0"/>
          <w:sz w:val="20"/>
          <w:szCs w:val="20"/>
        </w:rPr>
        <w:t xml:space="preserve"> </w:t>
      </w:r>
      <w:r w:rsidRPr="00CF535E">
        <w:rPr>
          <w:rFonts w:ascii="Times New Roman" w:hAnsi="Times New Roman"/>
          <w:kern w:val="0"/>
          <w:sz w:val="20"/>
          <w:szCs w:val="20"/>
        </w:rPr>
        <w:t>Group.</w:t>
      </w:r>
      <w:r w:rsidR="00CF535E">
        <w:rPr>
          <w:rFonts w:ascii="Times New Roman" w:hAnsi="Times New Roman"/>
          <w:kern w:val="0"/>
          <w:sz w:val="20"/>
          <w:szCs w:val="20"/>
        </w:rPr>
        <w:t xml:space="preserve"> </w:t>
      </w:r>
      <w:r w:rsidRPr="00CF535E">
        <w:rPr>
          <w:rFonts w:ascii="Times New Roman" w:hAnsi="Times New Roman"/>
          <w:kern w:val="0"/>
          <w:sz w:val="20"/>
          <w:szCs w:val="20"/>
        </w:rPr>
        <w:t>Surgical</w:t>
      </w:r>
      <w:r w:rsidR="00CF535E">
        <w:rPr>
          <w:rFonts w:ascii="Times New Roman" w:hAnsi="Times New Roman"/>
          <w:kern w:val="0"/>
          <w:sz w:val="20"/>
          <w:szCs w:val="20"/>
        </w:rPr>
        <w:t xml:space="preserve"> </w:t>
      </w:r>
      <w:r w:rsidRPr="00CF535E">
        <w:rPr>
          <w:rFonts w:ascii="Times New Roman" w:hAnsi="Times New Roman"/>
          <w:kern w:val="0"/>
          <w:sz w:val="20"/>
          <w:szCs w:val="20"/>
        </w:rPr>
        <w:t>resection</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or</w:t>
      </w:r>
      <w:r w:rsidR="00CF535E">
        <w:rPr>
          <w:rFonts w:ascii="Times New Roman" w:hAnsi="Times New Roman"/>
          <w:kern w:val="0"/>
          <w:sz w:val="20"/>
          <w:szCs w:val="20"/>
        </w:rPr>
        <w:t xml:space="preserve"> </w:t>
      </w:r>
      <w:r w:rsidRPr="00CF535E">
        <w:rPr>
          <w:rFonts w:ascii="Times New Roman" w:hAnsi="Times New Roman"/>
          <w:kern w:val="0"/>
          <w:sz w:val="20"/>
          <w:szCs w:val="20"/>
        </w:rPr>
        <w:t>without</w:t>
      </w:r>
      <w:r w:rsidR="00CF535E">
        <w:rPr>
          <w:rFonts w:ascii="Times New Roman" w:hAnsi="Times New Roman"/>
          <w:kern w:val="0"/>
          <w:sz w:val="20"/>
          <w:szCs w:val="20"/>
        </w:rPr>
        <w:t xml:space="preserve"> </w:t>
      </w:r>
      <w:r w:rsidRPr="00CF535E">
        <w:rPr>
          <w:rFonts w:ascii="Times New Roman" w:hAnsi="Times New Roman"/>
          <w:kern w:val="0"/>
          <w:sz w:val="20"/>
          <w:szCs w:val="20"/>
        </w:rPr>
        <w:t>pre-operative</w:t>
      </w:r>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oseopheageal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randomized</w:t>
      </w:r>
      <w:r w:rsidR="00CF535E">
        <w:rPr>
          <w:rFonts w:ascii="Times New Roman" w:hAnsi="Times New Roman"/>
          <w:kern w:val="0"/>
          <w:sz w:val="20"/>
          <w:szCs w:val="20"/>
        </w:rPr>
        <w:t xml:space="preserve"> </w:t>
      </w:r>
      <w:r w:rsidRPr="00CF535E">
        <w:rPr>
          <w:rFonts w:ascii="Times New Roman" w:hAnsi="Times New Roman"/>
          <w:kern w:val="0"/>
          <w:sz w:val="20"/>
          <w:szCs w:val="20"/>
        </w:rPr>
        <w:t>trial:</w:t>
      </w:r>
      <w:r w:rsidR="00CF535E">
        <w:rPr>
          <w:rFonts w:ascii="Times New Roman" w:hAnsi="Times New Roman"/>
          <w:kern w:val="0"/>
          <w:sz w:val="20"/>
          <w:szCs w:val="20"/>
        </w:rPr>
        <w:t xml:space="preserve"> </w:t>
      </w:r>
      <w:r w:rsidRPr="00CF535E">
        <w:rPr>
          <w:rFonts w:ascii="Times New Roman" w:hAnsi="Times New Roman"/>
          <w:kern w:val="0"/>
          <w:sz w:val="20"/>
          <w:szCs w:val="20"/>
        </w:rPr>
        <w:t>Lancet</w:t>
      </w:r>
      <w:r w:rsidR="00CF535E">
        <w:rPr>
          <w:rFonts w:ascii="Times New Roman" w:hAnsi="Times New Roman"/>
          <w:kern w:val="0"/>
          <w:sz w:val="20"/>
          <w:szCs w:val="20"/>
        </w:rPr>
        <w:t xml:space="preserve"> </w:t>
      </w:r>
      <w:r w:rsidRPr="00CF535E">
        <w:rPr>
          <w:rFonts w:ascii="Times New Roman" w:hAnsi="Times New Roman"/>
          <w:kern w:val="0"/>
          <w:sz w:val="20"/>
          <w:szCs w:val="20"/>
        </w:rPr>
        <w:t>2002;</w:t>
      </w:r>
      <w:r w:rsidR="00CF535E">
        <w:rPr>
          <w:rFonts w:ascii="Times New Roman" w:hAnsi="Times New Roman"/>
          <w:kern w:val="0"/>
          <w:sz w:val="20"/>
          <w:szCs w:val="20"/>
        </w:rPr>
        <w:t xml:space="preserve"> </w:t>
      </w:r>
      <w:r w:rsidRPr="00CF535E">
        <w:rPr>
          <w:rFonts w:ascii="Times New Roman" w:hAnsi="Times New Roman"/>
          <w:kern w:val="0"/>
          <w:sz w:val="20"/>
          <w:szCs w:val="20"/>
        </w:rPr>
        <w:t>359:</w:t>
      </w:r>
      <w:r w:rsidR="00CF535E">
        <w:rPr>
          <w:rFonts w:ascii="Times New Roman" w:hAnsi="Times New Roman"/>
          <w:kern w:val="0"/>
          <w:sz w:val="20"/>
          <w:szCs w:val="20"/>
        </w:rPr>
        <w:t xml:space="preserve"> </w:t>
      </w:r>
      <w:r w:rsidRPr="00CF535E">
        <w:rPr>
          <w:rFonts w:ascii="Times New Roman" w:hAnsi="Times New Roman"/>
          <w:kern w:val="0"/>
          <w:sz w:val="20"/>
          <w:szCs w:val="20"/>
        </w:rPr>
        <w:t>1727-33.</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Ychou</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Boige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V,</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Pignon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JP,</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Peri</w:t>
      </w:r>
      <w:proofErr w:type="spellEnd"/>
      <w:r w:rsidRPr="00CF535E">
        <w:rPr>
          <w:rFonts w:ascii="Times New Roman" w:hAnsi="Times New Roman"/>
          <w:kern w:val="0"/>
          <w:sz w:val="20"/>
          <w:szCs w:val="20"/>
        </w:rPr>
        <w:t>-operative</w:t>
      </w:r>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compared</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surgery</w:t>
      </w:r>
      <w:r w:rsidR="00CF535E">
        <w:rPr>
          <w:rFonts w:ascii="Times New Roman" w:hAnsi="Times New Roman"/>
          <w:kern w:val="0"/>
          <w:sz w:val="20"/>
          <w:szCs w:val="20"/>
        </w:rPr>
        <w:t xml:space="preserve"> </w:t>
      </w:r>
      <w:r w:rsidRPr="00CF535E">
        <w:rPr>
          <w:rFonts w:ascii="Times New Roman" w:hAnsi="Times New Roman"/>
          <w:kern w:val="0"/>
          <w:sz w:val="20"/>
          <w:szCs w:val="20"/>
        </w:rPr>
        <w:t>alone</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resectable</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gastroesophageal</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adenocarcinoma</w:t>
      </w:r>
      <w:proofErr w:type="spellEnd"/>
      <w:r w:rsidR="00CF535E"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an</w:t>
      </w:r>
      <w:r w:rsidR="00CF535E">
        <w:rPr>
          <w:rFonts w:ascii="Times New Roman" w:hAnsi="Times New Roman"/>
          <w:kern w:val="0"/>
          <w:sz w:val="20"/>
          <w:szCs w:val="20"/>
        </w:rPr>
        <w:t xml:space="preserve"> </w:t>
      </w:r>
      <w:r w:rsidRPr="00CF535E">
        <w:rPr>
          <w:rFonts w:ascii="Times New Roman" w:hAnsi="Times New Roman"/>
          <w:kern w:val="0"/>
          <w:sz w:val="20"/>
          <w:szCs w:val="20"/>
        </w:rPr>
        <w:t>FNCLCC</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FFCD</w:t>
      </w:r>
      <w:r w:rsidR="00CF535E">
        <w:rPr>
          <w:rFonts w:ascii="Times New Roman" w:hAnsi="Times New Roman"/>
          <w:kern w:val="0"/>
          <w:sz w:val="20"/>
          <w:szCs w:val="20"/>
        </w:rPr>
        <w:t xml:space="preserve"> </w:t>
      </w:r>
      <w:r w:rsidRPr="00CF535E">
        <w:rPr>
          <w:rFonts w:ascii="Times New Roman" w:hAnsi="Times New Roman"/>
          <w:kern w:val="0"/>
          <w:sz w:val="20"/>
          <w:szCs w:val="20"/>
        </w:rPr>
        <w:t>multiple</w:t>
      </w:r>
      <w:r w:rsidR="00CF535E">
        <w:rPr>
          <w:rFonts w:ascii="Times New Roman" w:hAnsi="Times New Roman"/>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r w:rsidRPr="00CF535E">
        <w:rPr>
          <w:rFonts w:ascii="Times New Roman" w:hAnsi="Times New Roman"/>
          <w:kern w:val="0"/>
          <w:sz w:val="20"/>
          <w:szCs w:val="20"/>
        </w:rPr>
        <w:t>III</w:t>
      </w:r>
      <w:r w:rsidR="00CF535E">
        <w:rPr>
          <w:rFonts w:ascii="Times New Roman" w:hAnsi="Times New Roman"/>
          <w:kern w:val="0"/>
          <w:sz w:val="20"/>
          <w:szCs w:val="20"/>
        </w:rPr>
        <w:t xml:space="preserve"> </w:t>
      </w:r>
      <w:r w:rsidRPr="00CF535E">
        <w:rPr>
          <w:rFonts w:ascii="Times New Roman" w:hAnsi="Times New Roman"/>
          <w:kern w:val="0"/>
          <w:sz w:val="20"/>
          <w:szCs w:val="20"/>
        </w:rPr>
        <w:t>trial</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r w:rsidRPr="00CF535E">
        <w:rPr>
          <w:rFonts w:ascii="Times New Roman" w:hAnsi="Times New Roman"/>
          <w:kern w:val="0"/>
          <w:sz w:val="20"/>
          <w:szCs w:val="20"/>
        </w:rPr>
        <w:t>Chin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Oncol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2011:</w:t>
      </w:r>
      <w:r w:rsidR="00CF535E">
        <w:rPr>
          <w:rFonts w:ascii="Times New Roman" w:hAnsi="Times New Roman"/>
          <w:kern w:val="0"/>
          <w:sz w:val="20"/>
          <w:szCs w:val="20"/>
        </w:rPr>
        <w:t xml:space="preserve"> </w:t>
      </w:r>
      <w:r w:rsidRPr="00CF535E">
        <w:rPr>
          <w:rFonts w:ascii="Times New Roman" w:hAnsi="Times New Roman"/>
          <w:kern w:val="0"/>
          <w:sz w:val="20"/>
          <w:szCs w:val="20"/>
        </w:rPr>
        <w:t>29:</w:t>
      </w:r>
      <w:r w:rsidR="00CF535E">
        <w:rPr>
          <w:rFonts w:ascii="Times New Roman" w:hAnsi="Times New Roman"/>
          <w:kern w:val="0"/>
          <w:sz w:val="20"/>
          <w:szCs w:val="20"/>
        </w:rPr>
        <w:t xml:space="preserve"> </w:t>
      </w:r>
      <w:r w:rsidRPr="00CF535E">
        <w:rPr>
          <w:rFonts w:ascii="Times New Roman" w:hAnsi="Times New Roman"/>
          <w:kern w:val="0"/>
          <w:sz w:val="20"/>
          <w:szCs w:val="20"/>
        </w:rPr>
        <w:t>1715-21.</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Blazeby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Boignon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V,</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Pignon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JP,</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2000:</w:t>
      </w:r>
      <w:r w:rsidR="00CF535E">
        <w:rPr>
          <w:rFonts w:ascii="Times New Roman" w:hAnsi="Times New Roman"/>
          <w:kern w:val="0"/>
          <w:sz w:val="20"/>
          <w:szCs w:val="20"/>
        </w:rPr>
        <w:t xml:space="preserve"> </w:t>
      </w:r>
      <w:r w:rsidRPr="00CF535E">
        <w:rPr>
          <w:rFonts w:ascii="Times New Roman" w:hAnsi="Times New Roman"/>
          <w:kern w:val="0"/>
          <w:sz w:val="20"/>
          <w:szCs w:val="20"/>
        </w:rPr>
        <w:t>8:</w:t>
      </w:r>
      <w:r w:rsidR="00CF535E">
        <w:rPr>
          <w:rFonts w:ascii="Times New Roman" w:hAnsi="Times New Roman"/>
          <w:kern w:val="0"/>
          <w:sz w:val="20"/>
          <w:szCs w:val="20"/>
        </w:rPr>
        <w:t xml:space="preserve"> </w:t>
      </w:r>
      <w:r w:rsidRPr="00CF535E">
        <w:rPr>
          <w:rFonts w:ascii="Times New Roman" w:hAnsi="Times New Roman"/>
          <w:kern w:val="0"/>
          <w:sz w:val="20"/>
          <w:szCs w:val="20"/>
        </w:rPr>
        <w:t>1781-7.</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Moehler</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Baltin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CT,</w:t>
      </w:r>
      <w:r w:rsidR="00CF535E">
        <w:rPr>
          <w:rFonts w:ascii="Times New Roman" w:hAnsi="Times New Roman"/>
          <w:kern w:val="0"/>
          <w:sz w:val="20"/>
          <w:szCs w:val="20"/>
        </w:rPr>
        <w:t xml:space="preserve"> </w:t>
      </w:r>
      <w:r w:rsidRPr="00CF535E">
        <w:rPr>
          <w:rFonts w:ascii="Times New Roman" w:hAnsi="Times New Roman"/>
          <w:kern w:val="0"/>
          <w:sz w:val="20"/>
          <w:szCs w:val="20"/>
        </w:rPr>
        <w:t>Ebert</w:t>
      </w:r>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International</w:t>
      </w:r>
      <w:r w:rsidR="00CF535E">
        <w:rPr>
          <w:rFonts w:ascii="Times New Roman" w:hAnsi="Times New Roman"/>
          <w:kern w:val="0"/>
          <w:sz w:val="20"/>
          <w:szCs w:val="20"/>
        </w:rPr>
        <w:t xml:space="preserve"> </w:t>
      </w:r>
      <w:r w:rsidRPr="00CF535E">
        <w:rPr>
          <w:rFonts w:ascii="Times New Roman" w:hAnsi="Times New Roman"/>
          <w:kern w:val="0"/>
          <w:sz w:val="20"/>
          <w:szCs w:val="20"/>
        </w:rPr>
        <w:t>comparison</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German</w:t>
      </w:r>
      <w:r w:rsidR="00CF535E">
        <w:rPr>
          <w:rFonts w:ascii="Times New Roman" w:hAnsi="Times New Roman"/>
          <w:kern w:val="0"/>
          <w:sz w:val="20"/>
          <w:szCs w:val="20"/>
        </w:rPr>
        <w:t xml:space="preserve"> </w:t>
      </w:r>
      <w:r w:rsidRPr="00CF535E">
        <w:rPr>
          <w:rFonts w:ascii="Times New Roman" w:hAnsi="Times New Roman"/>
          <w:kern w:val="0"/>
          <w:sz w:val="20"/>
          <w:szCs w:val="20"/>
        </w:rPr>
        <w:t>evidence-based</w:t>
      </w:r>
      <w:r w:rsidR="00CF535E">
        <w:rPr>
          <w:rFonts w:ascii="Times New Roman" w:hAnsi="Times New Roman"/>
          <w:kern w:val="0"/>
          <w:sz w:val="20"/>
          <w:szCs w:val="20"/>
        </w:rPr>
        <w:t xml:space="preserve"> </w:t>
      </w:r>
      <w:r w:rsidRPr="00CF535E">
        <w:rPr>
          <w:rFonts w:ascii="Times New Roman" w:hAnsi="Times New Roman"/>
          <w:kern w:val="0"/>
          <w:sz w:val="20"/>
          <w:szCs w:val="20"/>
        </w:rPr>
        <w:t>S3-guild</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locally</w:t>
      </w:r>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r w:rsidRPr="00CF535E">
        <w:rPr>
          <w:rFonts w:ascii="Times New Roman" w:hAnsi="Times New Roman"/>
          <w:kern w:val="0"/>
          <w:sz w:val="20"/>
          <w:szCs w:val="20"/>
        </w:rPr>
        <w:t>gastric</w:t>
      </w:r>
      <w:r w:rsidR="00CF535E">
        <w:rPr>
          <w:rFonts w:ascii="Times New Roman" w:hAnsi="Times New Roman"/>
          <w:kern w:val="0"/>
          <w:sz w:val="20"/>
          <w:szCs w:val="20"/>
        </w:rPr>
        <w:t xml:space="preserve"> </w:t>
      </w:r>
      <w:r w:rsidRPr="00CF535E">
        <w:rPr>
          <w:rFonts w:ascii="Times New Roman" w:hAnsi="Times New Roman"/>
          <w:kern w:val="0"/>
          <w:sz w:val="20"/>
          <w:szCs w:val="20"/>
        </w:rPr>
        <w:t>acid</w:t>
      </w:r>
      <w:r w:rsidR="00CF535E">
        <w:rPr>
          <w:rFonts w:ascii="Times New Roman" w:hAnsi="Times New Roman"/>
          <w:kern w:val="0"/>
          <w:sz w:val="20"/>
          <w:szCs w:val="20"/>
        </w:rPr>
        <w:t xml:space="preserve"> </w:t>
      </w:r>
      <w:r w:rsidRPr="00CF535E">
        <w:rPr>
          <w:rFonts w:ascii="Times New Roman" w:hAnsi="Times New Roman"/>
          <w:kern w:val="0"/>
          <w:sz w:val="20"/>
          <w:szCs w:val="20"/>
        </w:rPr>
        <w:t>including</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adenomacarcinoma</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lower</w:t>
      </w:r>
      <w:r w:rsidR="00CF535E">
        <w:rPr>
          <w:rFonts w:ascii="Times New Roman" w:hAnsi="Times New Roman"/>
          <w:kern w:val="0"/>
          <w:sz w:val="20"/>
          <w:szCs w:val="20"/>
        </w:rPr>
        <w:t xml:space="preserve"> </w:t>
      </w:r>
      <w:r w:rsidRPr="00CF535E">
        <w:rPr>
          <w:rFonts w:ascii="Times New Roman" w:hAnsi="Times New Roman"/>
          <w:kern w:val="0"/>
          <w:sz w:val="20"/>
          <w:szCs w:val="20"/>
        </w:rPr>
        <w:t>esophagus.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Gastrin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2015;</w:t>
      </w:r>
      <w:r w:rsidR="00CF535E">
        <w:rPr>
          <w:rFonts w:ascii="Times New Roman" w:hAnsi="Times New Roman"/>
          <w:kern w:val="0"/>
          <w:sz w:val="20"/>
          <w:szCs w:val="20"/>
        </w:rPr>
        <w:t xml:space="preserve"> </w:t>
      </w:r>
      <w:r w:rsidRPr="00CF535E">
        <w:rPr>
          <w:rFonts w:ascii="Times New Roman" w:hAnsi="Times New Roman"/>
          <w:kern w:val="0"/>
          <w:sz w:val="20"/>
          <w:szCs w:val="20"/>
        </w:rPr>
        <w:t>18:</w:t>
      </w:r>
      <w:r w:rsidR="00CF535E">
        <w:rPr>
          <w:rFonts w:ascii="Times New Roman" w:hAnsi="Times New Roman"/>
          <w:kern w:val="0"/>
          <w:sz w:val="20"/>
          <w:szCs w:val="20"/>
        </w:rPr>
        <w:t xml:space="preserve"> </w:t>
      </w:r>
      <w:r w:rsidRPr="00CF535E">
        <w:rPr>
          <w:rFonts w:ascii="Times New Roman" w:hAnsi="Times New Roman"/>
          <w:kern w:val="0"/>
          <w:sz w:val="20"/>
          <w:szCs w:val="20"/>
        </w:rPr>
        <w:t>550-63.</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Earlam</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G,</w:t>
      </w:r>
      <w:r w:rsidR="00CF535E">
        <w:rPr>
          <w:rFonts w:ascii="Times New Roman" w:hAnsi="Times New Roman"/>
          <w:kern w:val="0"/>
          <w:sz w:val="20"/>
          <w:szCs w:val="20"/>
        </w:rPr>
        <w:t xml:space="preserve"> </w:t>
      </w:r>
      <w:r w:rsidRPr="00CF535E">
        <w:rPr>
          <w:rFonts w:ascii="Times New Roman" w:hAnsi="Times New Roman"/>
          <w:kern w:val="0"/>
          <w:sz w:val="20"/>
          <w:szCs w:val="20"/>
        </w:rPr>
        <w:t>Cunha-</w:t>
      </w:r>
      <w:proofErr w:type="spellStart"/>
      <w:r w:rsidRPr="00CF535E">
        <w:rPr>
          <w:rFonts w:ascii="Times New Roman" w:hAnsi="Times New Roman"/>
          <w:kern w:val="0"/>
          <w:sz w:val="20"/>
          <w:szCs w:val="20"/>
        </w:rPr>
        <w:t>Melo</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Oseophageal</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squamous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cell</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sidRPr="00CF535E">
        <w:rPr>
          <w:rFonts w:ascii="Times New Roman" w:hAnsi="Times New Roman"/>
          <w:kern w:val="0"/>
          <w:sz w:val="20"/>
          <w:szCs w:val="20"/>
        </w:rPr>
        <w:t>:</w:t>
      </w:r>
      <w:r w:rsidR="003F7C95" w:rsidRPr="00CF535E">
        <w:rPr>
          <w:rFonts w:ascii="Times New Roman" w:hAnsi="Times New Roman"/>
          <w:kern w:val="0"/>
          <w:sz w:val="20"/>
          <w:szCs w:val="20"/>
        </w:rPr>
        <w:t>.</w:t>
      </w:r>
      <w:r w:rsidR="003F7C95">
        <w:rPr>
          <w:rFonts w:ascii="Times New Roman" w:hAnsi="Times New Roman"/>
          <w:kern w:val="0"/>
          <w:sz w:val="20"/>
          <w:szCs w:val="20"/>
        </w:rPr>
        <w:t xml:space="preserve"> </w:t>
      </w:r>
      <w:r w:rsidR="003F7C95"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critical</w:t>
      </w:r>
      <w:r w:rsidR="00CF535E">
        <w:rPr>
          <w:rFonts w:ascii="Times New Roman" w:hAnsi="Times New Roman"/>
          <w:kern w:val="0"/>
          <w:sz w:val="20"/>
          <w:szCs w:val="20"/>
        </w:rPr>
        <w:t xml:space="preserve"> </w:t>
      </w:r>
      <w:r w:rsidRPr="00CF535E">
        <w:rPr>
          <w:rFonts w:ascii="Times New Roman" w:hAnsi="Times New Roman"/>
          <w:kern w:val="0"/>
          <w:sz w:val="20"/>
          <w:szCs w:val="20"/>
        </w:rPr>
        <w:t>review</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Surgery.</w:t>
      </w:r>
      <w:r w:rsidR="00CF535E">
        <w:rPr>
          <w:rFonts w:ascii="Times New Roman" w:hAnsi="Times New Roman"/>
          <w:kern w:val="0"/>
          <w:sz w:val="20"/>
          <w:szCs w:val="20"/>
        </w:rPr>
        <w:t xml:space="preserve"> </w:t>
      </w:r>
      <w:r w:rsidRPr="00CF535E">
        <w:rPr>
          <w:rFonts w:ascii="Times New Roman" w:hAnsi="Times New Roman"/>
          <w:kern w:val="0"/>
          <w:sz w:val="20"/>
          <w:szCs w:val="20"/>
        </w:rPr>
        <w:t>Br.</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Surg</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1980;</w:t>
      </w:r>
      <w:r w:rsidR="00CF535E">
        <w:rPr>
          <w:rFonts w:ascii="Times New Roman" w:hAnsi="Times New Roman"/>
          <w:kern w:val="0"/>
          <w:sz w:val="20"/>
          <w:szCs w:val="20"/>
        </w:rPr>
        <w:t xml:space="preserve"> </w:t>
      </w:r>
      <w:r w:rsidRPr="00CF535E">
        <w:rPr>
          <w:rFonts w:ascii="Times New Roman" w:hAnsi="Times New Roman"/>
          <w:kern w:val="0"/>
          <w:sz w:val="20"/>
          <w:szCs w:val="20"/>
        </w:rPr>
        <w:t>67:</w:t>
      </w:r>
      <w:r w:rsidR="00CF535E">
        <w:rPr>
          <w:rFonts w:ascii="Times New Roman" w:hAnsi="Times New Roman"/>
          <w:kern w:val="0"/>
          <w:sz w:val="20"/>
          <w:szCs w:val="20"/>
        </w:rPr>
        <w:t xml:space="preserve"> </w:t>
      </w:r>
      <w:r w:rsidRPr="00CF535E">
        <w:rPr>
          <w:rFonts w:ascii="Times New Roman" w:hAnsi="Times New Roman"/>
          <w:kern w:val="0"/>
          <w:sz w:val="20"/>
          <w:szCs w:val="20"/>
        </w:rPr>
        <w:t>381-390.</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Le</w:t>
      </w:r>
      <w:r w:rsidR="00CF535E">
        <w:rPr>
          <w:rFonts w:ascii="Times New Roman" w:hAnsi="Times New Roman"/>
          <w:kern w:val="0"/>
          <w:sz w:val="20"/>
          <w:szCs w:val="20"/>
        </w:rPr>
        <w:t xml:space="preserve"> </w:t>
      </w:r>
      <w:r w:rsidRPr="00CF535E">
        <w:rPr>
          <w:rFonts w:ascii="Times New Roman" w:hAnsi="Times New Roman"/>
          <w:kern w:val="0"/>
          <w:sz w:val="20"/>
          <w:szCs w:val="20"/>
        </w:rPr>
        <w:t>Bras</w:t>
      </w:r>
      <w:r w:rsidR="00CF535E">
        <w:rPr>
          <w:rFonts w:ascii="Times New Roman" w:hAnsi="Times New Roman"/>
          <w:kern w:val="0"/>
          <w:sz w:val="20"/>
          <w:szCs w:val="20"/>
        </w:rPr>
        <w:t xml:space="preserve"> </w:t>
      </w:r>
      <w:r w:rsidRPr="00CF535E">
        <w:rPr>
          <w:rFonts w:ascii="Times New Roman" w:hAnsi="Times New Roman"/>
          <w:kern w:val="0"/>
          <w:sz w:val="20"/>
          <w:szCs w:val="20"/>
        </w:rPr>
        <w:t>GF,</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Farooq</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HM,</w:t>
      </w:r>
      <w:r w:rsidR="00CF535E">
        <w:rPr>
          <w:rFonts w:ascii="Times New Roman" w:hAnsi="Times New Roman"/>
          <w:kern w:val="0"/>
          <w:sz w:val="20"/>
          <w:szCs w:val="20"/>
        </w:rPr>
        <w:t xml:space="preserve"> </w:t>
      </w:r>
      <w:r w:rsidRPr="00CF535E">
        <w:rPr>
          <w:rFonts w:ascii="Times New Roman" w:hAnsi="Times New Roman"/>
          <w:kern w:val="0"/>
          <w:sz w:val="20"/>
          <w:szCs w:val="20"/>
        </w:rPr>
        <w:t>Falk</w:t>
      </w:r>
      <w:r w:rsidR="00CF535E">
        <w:rPr>
          <w:rFonts w:ascii="Times New Roman" w:hAnsi="Times New Roman"/>
          <w:kern w:val="0"/>
          <w:sz w:val="20"/>
          <w:szCs w:val="20"/>
        </w:rPr>
        <w:t xml:space="preserve"> </w:t>
      </w:r>
      <w:r w:rsidRPr="00CF535E">
        <w:rPr>
          <w:rFonts w:ascii="Times New Roman" w:hAnsi="Times New Roman"/>
          <w:kern w:val="0"/>
          <w:sz w:val="20"/>
          <w:szCs w:val="20"/>
        </w:rPr>
        <w:t>GW,</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latest</w:t>
      </w:r>
      <w:r w:rsidR="00CF535E">
        <w:rPr>
          <w:rFonts w:ascii="Times New Roman" w:hAnsi="Times New Roman"/>
          <w:kern w:val="0"/>
          <w:sz w:val="20"/>
          <w:szCs w:val="20"/>
        </w:rPr>
        <w:t xml:space="preserve"> </w:t>
      </w:r>
      <w:r w:rsidRPr="00CF535E">
        <w:rPr>
          <w:rFonts w:ascii="Times New Roman" w:hAnsi="Times New Roman"/>
          <w:kern w:val="0"/>
          <w:sz w:val="20"/>
          <w:szCs w:val="20"/>
        </w:rPr>
        <w:t>on</w:t>
      </w:r>
      <w:r w:rsidR="00CF535E">
        <w:rPr>
          <w:rFonts w:ascii="Times New Roman" w:hAnsi="Times New Roman"/>
          <w:kern w:val="0"/>
          <w:sz w:val="20"/>
          <w:szCs w:val="20"/>
        </w:rPr>
        <w:t xml:space="preserve"> </w:t>
      </w:r>
      <w:r w:rsidRPr="00CF535E">
        <w:rPr>
          <w:rFonts w:ascii="Times New Roman" w:hAnsi="Times New Roman"/>
          <w:kern w:val="0"/>
          <w:sz w:val="20"/>
          <w:szCs w:val="20"/>
        </w:rPr>
        <w:t>chemo-prevention</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state</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art</w:t>
      </w:r>
      <w:r w:rsidR="00CF535E">
        <w:rPr>
          <w:rFonts w:ascii="Times New Roman" w:hAnsi="Times New Roman"/>
          <w:kern w:val="0"/>
          <w:sz w:val="20"/>
          <w:szCs w:val="20"/>
        </w:rPr>
        <w:t xml:space="preserve"> </w:t>
      </w:r>
      <w:r w:rsidRPr="00CF535E">
        <w:rPr>
          <w:rFonts w:ascii="Times New Roman" w:hAnsi="Times New Roman"/>
          <w:kern w:val="0"/>
          <w:sz w:val="20"/>
          <w:szCs w:val="20"/>
        </w:rPr>
        <w:t>therapies.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Pharmacol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2016;</w:t>
      </w:r>
      <w:r w:rsidR="00CF535E">
        <w:rPr>
          <w:rFonts w:ascii="Times New Roman" w:hAnsi="Times New Roman"/>
          <w:kern w:val="0"/>
          <w:sz w:val="20"/>
          <w:szCs w:val="20"/>
        </w:rPr>
        <w:t xml:space="preserve"> </w:t>
      </w:r>
      <w:r w:rsidRPr="00CF535E">
        <w:rPr>
          <w:rFonts w:ascii="Times New Roman" w:hAnsi="Times New Roman"/>
          <w:kern w:val="0"/>
          <w:sz w:val="20"/>
          <w:szCs w:val="20"/>
        </w:rPr>
        <w:t>113:</w:t>
      </w:r>
      <w:r w:rsidR="00CF535E">
        <w:rPr>
          <w:rFonts w:ascii="Times New Roman" w:hAnsi="Times New Roman"/>
          <w:kern w:val="0"/>
          <w:sz w:val="20"/>
          <w:szCs w:val="20"/>
        </w:rPr>
        <w:t xml:space="preserve"> </w:t>
      </w:r>
      <w:r w:rsidRPr="00CF535E">
        <w:rPr>
          <w:rFonts w:ascii="Times New Roman" w:hAnsi="Times New Roman"/>
          <w:kern w:val="0"/>
          <w:sz w:val="20"/>
          <w:szCs w:val="20"/>
        </w:rPr>
        <w:t>236-44.</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lastRenderedPageBreak/>
        <w:t>Crosby</w:t>
      </w:r>
      <w:r w:rsidR="00CF535E">
        <w:rPr>
          <w:rFonts w:ascii="Times New Roman" w:hAnsi="Times New Roman"/>
          <w:kern w:val="0"/>
          <w:sz w:val="20"/>
          <w:szCs w:val="20"/>
        </w:rPr>
        <w:t xml:space="preserve"> </w:t>
      </w:r>
      <w:r w:rsidRPr="00CF535E">
        <w:rPr>
          <w:rFonts w:ascii="Times New Roman" w:hAnsi="Times New Roman"/>
          <w:kern w:val="0"/>
          <w:sz w:val="20"/>
          <w:szCs w:val="20"/>
        </w:rPr>
        <w:t>TD,</w:t>
      </w:r>
      <w:r w:rsidR="00CF535E">
        <w:rPr>
          <w:rFonts w:ascii="Times New Roman" w:hAnsi="Times New Roman"/>
          <w:kern w:val="0"/>
          <w:sz w:val="20"/>
          <w:szCs w:val="20"/>
        </w:rPr>
        <w:t xml:space="preserve"> </w:t>
      </w:r>
      <w:r w:rsidRPr="00CF535E">
        <w:rPr>
          <w:rFonts w:ascii="Times New Roman" w:hAnsi="Times New Roman"/>
          <w:kern w:val="0"/>
          <w:sz w:val="20"/>
          <w:szCs w:val="20"/>
        </w:rPr>
        <w:t>Brewster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Ae</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Borley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Definite</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chemoradiation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inoperable</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oseophageal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Br</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2004;</w:t>
      </w:r>
      <w:r w:rsidR="00CF535E">
        <w:rPr>
          <w:rFonts w:ascii="Times New Roman" w:hAnsi="Times New Roman"/>
          <w:kern w:val="0"/>
          <w:sz w:val="20"/>
          <w:szCs w:val="20"/>
        </w:rPr>
        <w:t xml:space="preserve"> </w:t>
      </w:r>
      <w:r w:rsidRPr="00CF535E">
        <w:rPr>
          <w:rFonts w:ascii="Times New Roman" w:hAnsi="Times New Roman"/>
          <w:kern w:val="0"/>
          <w:sz w:val="20"/>
          <w:szCs w:val="20"/>
        </w:rPr>
        <w:t>90:</w:t>
      </w:r>
      <w:r w:rsidR="00CF535E">
        <w:rPr>
          <w:rFonts w:ascii="Times New Roman" w:hAnsi="Times New Roman"/>
          <w:kern w:val="0"/>
          <w:sz w:val="20"/>
          <w:szCs w:val="20"/>
        </w:rPr>
        <w:t xml:space="preserve"> </w:t>
      </w:r>
      <w:r w:rsidRPr="00CF535E">
        <w:rPr>
          <w:rFonts w:ascii="Times New Roman" w:hAnsi="Times New Roman"/>
          <w:kern w:val="0"/>
          <w:sz w:val="20"/>
          <w:szCs w:val="20"/>
        </w:rPr>
        <w:t>70-7.</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Sabel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Smith</w:t>
      </w:r>
      <w:r w:rsidR="00CF535E">
        <w:rPr>
          <w:rFonts w:ascii="Times New Roman" w:hAnsi="Times New Roman"/>
          <w:kern w:val="0"/>
          <w:sz w:val="20"/>
          <w:szCs w:val="20"/>
        </w:rPr>
        <w:t xml:space="preserve"> </w:t>
      </w:r>
      <w:r w:rsidRPr="00CF535E">
        <w:rPr>
          <w:rFonts w:ascii="Times New Roman" w:hAnsi="Times New Roman"/>
          <w:kern w:val="0"/>
          <w:sz w:val="20"/>
          <w:szCs w:val="20"/>
        </w:rPr>
        <w:t>JL,</w:t>
      </w:r>
      <w:r w:rsidR="00CF535E">
        <w:rPr>
          <w:rFonts w:ascii="Times New Roman" w:hAnsi="Times New Roman"/>
          <w:kern w:val="0"/>
          <w:sz w:val="20"/>
          <w:szCs w:val="20"/>
        </w:rPr>
        <w:t xml:space="preserve"> </w:t>
      </w:r>
      <w:r w:rsidRPr="00CF535E">
        <w:rPr>
          <w:rFonts w:ascii="Times New Roman" w:hAnsi="Times New Roman"/>
          <w:kern w:val="0"/>
          <w:sz w:val="20"/>
          <w:szCs w:val="20"/>
        </w:rPr>
        <w:t>Nava</w:t>
      </w:r>
      <w:r w:rsidR="00CF535E">
        <w:rPr>
          <w:rFonts w:ascii="Times New Roman" w:hAnsi="Times New Roman"/>
          <w:kern w:val="0"/>
          <w:sz w:val="20"/>
          <w:szCs w:val="20"/>
        </w:rPr>
        <w:t xml:space="preserve"> </w:t>
      </w:r>
      <w:r w:rsidRPr="00CF535E">
        <w:rPr>
          <w:rFonts w:ascii="Times New Roman" w:hAnsi="Times New Roman"/>
          <w:kern w:val="0"/>
          <w:sz w:val="20"/>
          <w:szCs w:val="20"/>
        </w:rPr>
        <w:t>HR,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Mollen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K,</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resection</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other</w:t>
      </w:r>
      <w:r w:rsidR="00CF535E">
        <w:rPr>
          <w:rFonts w:ascii="Times New Roman" w:hAnsi="Times New Roman"/>
          <w:kern w:val="0"/>
          <w:sz w:val="20"/>
          <w:szCs w:val="20"/>
        </w:rPr>
        <w:t xml:space="preserve"> </w:t>
      </w:r>
      <w:r w:rsidRPr="00CF535E">
        <w:rPr>
          <w:rFonts w:ascii="Times New Roman" w:hAnsi="Times New Roman"/>
          <w:kern w:val="0"/>
          <w:sz w:val="20"/>
          <w:szCs w:val="20"/>
        </w:rPr>
        <w:t>than</w:t>
      </w:r>
      <w:r w:rsidR="00CF535E">
        <w:rPr>
          <w:rFonts w:ascii="Times New Roman" w:hAnsi="Times New Roman"/>
          <w:kern w:val="0"/>
          <w:sz w:val="20"/>
          <w:szCs w:val="20"/>
        </w:rPr>
        <w:t xml:space="preserve"> </w:t>
      </w:r>
      <w:r w:rsidRPr="00CF535E">
        <w:rPr>
          <w:rFonts w:ascii="Times New Roman" w:hAnsi="Times New Roman"/>
          <w:kern w:val="0"/>
          <w:sz w:val="20"/>
          <w:szCs w:val="20"/>
        </w:rPr>
        <w:t>70</w:t>
      </w:r>
      <w:r w:rsidR="00CF535E">
        <w:rPr>
          <w:rFonts w:ascii="Times New Roman" w:hAnsi="Times New Roman"/>
          <w:kern w:val="0"/>
          <w:sz w:val="20"/>
          <w:szCs w:val="20"/>
        </w:rPr>
        <w:t xml:space="preserve"> </w:t>
      </w:r>
      <w:r w:rsidRPr="00CF535E">
        <w:rPr>
          <w:rFonts w:ascii="Times New Roman" w:hAnsi="Times New Roman"/>
          <w:kern w:val="0"/>
          <w:sz w:val="20"/>
          <w:szCs w:val="20"/>
        </w:rPr>
        <w:t>years.</w:t>
      </w:r>
      <w:r w:rsidR="00CF535E">
        <w:rPr>
          <w:rFonts w:ascii="Times New Roman" w:hAnsi="Times New Roman"/>
          <w:kern w:val="0"/>
          <w:sz w:val="20"/>
          <w:szCs w:val="20"/>
        </w:rPr>
        <w:t xml:space="preserve"> </w:t>
      </w:r>
      <w:r w:rsidRPr="00CF535E">
        <w:rPr>
          <w:rFonts w:ascii="Times New Roman" w:hAnsi="Times New Roman"/>
          <w:kern w:val="0"/>
          <w:sz w:val="20"/>
          <w:szCs w:val="20"/>
        </w:rPr>
        <w:t>Ann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Surg</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Oncol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2002;</w:t>
      </w:r>
      <w:r w:rsidR="00CF535E">
        <w:rPr>
          <w:rFonts w:ascii="Times New Roman" w:hAnsi="Times New Roman"/>
          <w:kern w:val="0"/>
          <w:sz w:val="20"/>
          <w:szCs w:val="20"/>
        </w:rPr>
        <w:t xml:space="preserve"> </w:t>
      </w:r>
      <w:r w:rsidRPr="00CF535E">
        <w:rPr>
          <w:rFonts w:ascii="Times New Roman" w:hAnsi="Times New Roman"/>
          <w:kern w:val="0"/>
          <w:sz w:val="20"/>
          <w:szCs w:val="20"/>
        </w:rPr>
        <w:t>9(2):</w:t>
      </w:r>
      <w:r w:rsidR="00CF535E">
        <w:rPr>
          <w:rFonts w:ascii="Times New Roman" w:hAnsi="Times New Roman"/>
          <w:kern w:val="0"/>
          <w:sz w:val="20"/>
          <w:szCs w:val="20"/>
        </w:rPr>
        <w:t xml:space="preserve"> </w:t>
      </w:r>
      <w:r w:rsidRPr="00CF535E">
        <w:rPr>
          <w:rFonts w:ascii="Times New Roman" w:hAnsi="Times New Roman"/>
          <w:kern w:val="0"/>
          <w:sz w:val="20"/>
          <w:szCs w:val="20"/>
        </w:rPr>
        <w:t>210-4.</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Tougeron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Hamidou</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Scotte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elderly.</w:t>
      </w:r>
      <w:r w:rsidR="00CF535E">
        <w:rPr>
          <w:rFonts w:ascii="Times New Roman" w:hAnsi="Times New Roman"/>
          <w:kern w:val="0"/>
          <w:sz w:val="20"/>
          <w:szCs w:val="20"/>
        </w:rPr>
        <w:t xml:space="preserve"> </w:t>
      </w:r>
      <w:r w:rsidRPr="00CF535E">
        <w:rPr>
          <w:rFonts w:ascii="Times New Roman" w:hAnsi="Times New Roman"/>
          <w:kern w:val="0"/>
          <w:sz w:val="20"/>
          <w:szCs w:val="20"/>
        </w:rPr>
        <w:t>BMC</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2010:</w:t>
      </w:r>
      <w:r w:rsidR="00CF535E">
        <w:rPr>
          <w:rFonts w:ascii="Times New Roman" w:hAnsi="Times New Roman"/>
          <w:kern w:val="0"/>
          <w:sz w:val="20"/>
          <w:szCs w:val="20"/>
        </w:rPr>
        <w:t xml:space="preserve"> </w:t>
      </w:r>
      <w:r w:rsidRPr="00CF535E">
        <w:rPr>
          <w:rFonts w:ascii="Times New Roman" w:hAnsi="Times New Roman"/>
          <w:kern w:val="0"/>
          <w:sz w:val="20"/>
          <w:szCs w:val="20"/>
        </w:rPr>
        <w:t>19(10):</w:t>
      </w:r>
      <w:r w:rsidR="00CF535E">
        <w:rPr>
          <w:rFonts w:ascii="Times New Roman" w:hAnsi="Times New Roman"/>
          <w:kern w:val="0"/>
          <w:sz w:val="20"/>
          <w:szCs w:val="20"/>
        </w:rPr>
        <w:t xml:space="preserve"> </w:t>
      </w:r>
      <w:r w:rsidRPr="00CF535E">
        <w:rPr>
          <w:rFonts w:ascii="Times New Roman" w:hAnsi="Times New Roman"/>
          <w:kern w:val="0"/>
          <w:sz w:val="20"/>
          <w:szCs w:val="20"/>
        </w:rPr>
        <w:t>1.</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Konda</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Taijka</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r w:rsidRPr="00CF535E">
        <w:rPr>
          <w:rFonts w:ascii="Times New Roman" w:hAnsi="Times New Roman"/>
          <w:kern w:val="0"/>
          <w:sz w:val="20"/>
          <w:szCs w:val="20"/>
        </w:rPr>
        <w:t>Tanaka</w:t>
      </w:r>
      <w:r w:rsidR="00CF535E">
        <w:rPr>
          <w:rFonts w:ascii="Times New Roman" w:hAnsi="Times New Roman"/>
          <w:kern w:val="0"/>
          <w:sz w:val="20"/>
          <w:szCs w:val="20"/>
        </w:rPr>
        <w:t xml:space="preserve"> </w:t>
      </w:r>
      <w:r w:rsidRPr="00CF535E">
        <w:rPr>
          <w:rFonts w:ascii="Times New Roman" w:hAnsi="Times New Roman"/>
          <w:kern w:val="0"/>
          <w:sz w:val="20"/>
          <w:szCs w:val="20"/>
        </w:rPr>
        <w:t>T,</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Prognostic</w:t>
      </w:r>
      <w:r w:rsidR="00CF535E">
        <w:rPr>
          <w:rFonts w:ascii="Times New Roman" w:hAnsi="Times New Roman"/>
          <w:kern w:val="0"/>
          <w:sz w:val="20"/>
          <w:szCs w:val="20"/>
        </w:rPr>
        <w:t xml:space="preserve"> </w:t>
      </w:r>
      <w:r w:rsidRPr="00CF535E">
        <w:rPr>
          <w:rFonts w:ascii="Times New Roman" w:hAnsi="Times New Roman"/>
          <w:kern w:val="0"/>
          <w:sz w:val="20"/>
          <w:szCs w:val="20"/>
        </w:rPr>
        <w:t>factors</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salvage</w:t>
      </w:r>
      <w:r w:rsidR="00CF535E">
        <w:rPr>
          <w:rFonts w:ascii="Times New Roman" w:hAnsi="Times New Roman"/>
          <w:kern w:val="0"/>
          <w:sz w:val="20"/>
          <w:szCs w:val="20"/>
        </w:rPr>
        <w:t xml:space="preserve"> </w:t>
      </w:r>
      <w:r w:rsidRPr="00CF535E">
        <w:rPr>
          <w:rFonts w:ascii="Times New Roman" w:hAnsi="Times New Roman"/>
          <w:kern w:val="0"/>
          <w:sz w:val="20"/>
          <w:szCs w:val="20"/>
        </w:rPr>
        <w:t>endoscopic</w:t>
      </w:r>
      <w:r w:rsidR="00CF535E">
        <w:rPr>
          <w:rFonts w:ascii="Times New Roman" w:hAnsi="Times New Roman"/>
          <w:kern w:val="0"/>
          <w:sz w:val="20"/>
          <w:szCs w:val="20"/>
        </w:rPr>
        <w:t xml:space="preserve"> </w:t>
      </w:r>
      <w:r w:rsidRPr="00CF535E">
        <w:rPr>
          <w:rFonts w:ascii="Times New Roman" w:hAnsi="Times New Roman"/>
          <w:kern w:val="0"/>
          <w:sz w:val="20"/>
          <w:szCs w:val="20"/>
        </w:rPr>
        <w:t>resection</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squamous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after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chemoradiotherapy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or</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alone.</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Endos</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Internat</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2016;</w:t>
      </w:r>
      <w:r w:rsidR="00CF535E">
        <w:rPr>
          <w:rFonts w:ascii="Times New Roman" w:hAnsi="Times New Roman"/>
          <w:kern w:val="0"/>
          <w:sz w:val="20"/>
          <w:szCs w:val="20"/>
        </w:rPr>
        <w:t xml:space="preserve"> </w:t>
      </w:r>
      <w:r w:rsidRPr="00CF535E">
        <w:rPr>
          <w:rFonts w:ascii="Times New Roman" w:hAnsi="Times New Roman"/>
          <w:kern w:val="0"/>
          <w:sz w:val="20"/>
          <w:szCs w:val="20"/>
        </w:rPr>
        <w:t>04:e841-8.</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Tribius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Kronemann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Killic</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Y,</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Radiochemotherapy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including</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Ciplastin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5</w:t>
      </w:r>
      <w:r w:rsidR="00CF535E">
        <w:rPr>
          <w:rFonts w:ascii="Times New Roman" w:hAnsi="Times New Roman"/>
          <w:kern w:val="0"/>
          <w:sz w:val="20"/>
          <w:szCs w:val="20"/>
        </w:rPr>
        <w:t xml:space="preserve"> </w:t>
      </w:r>
      <w:r w:rsidRPr="00CF535E">
        <w:rPr>
          <w:rFonts w:ascii="Times New Roman" w:hAnsi="Times New Roman"/>
          <w:kern w:val="0"/>
          <w:sz w:val="20"/>
          <w:szCs w:val="20"/>
        </w:rPr>
        <w:t>FU</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locally</w:t>
      </w:r>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unresectable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stage</w:t>
      </w:r>
      <w:r w:rsidR="00CF535E">
        <w:rPr>
          <w:rFonts w:ascii="Times New Roman" w:hAnsi="Times New Roman"/>
          <w:kern w:val="0"/>
          <w:sz w:val="20"/>
          <w:szCs w:val="20"/>
        </w:rPr>
        <w:t xml:space="preserve"> </w:t>
      </w:r>
      <w:r w:rsidRPr="00CF535E">
        <w:rPr>
          <w:rFonts w:ascii="Times New Roman" w:hAnsi="Times New Roman"/>
          <w:kern w:val="0"/>
          <w:sz w:val="20"/>
          <w:szCs w:val="20"/>
        </w:rPr>
        <w:t>IV</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squamous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head</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unresectable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stage</w:t>
      </w:r>
      <w:r w:rsidR="00CF535E">
        <w:rPr>
          <w:rFonts w:ascii="Times New Roman" w:hAnsi="Times New Roman"/>
          <w:kern w:val="0"/>
          <w:sz w:val="20"/>
          <w:szCs w:val="20"/>
        </w:rPr>
        <w:t xml:space="preserve"> </w:t>
      </w:r>
      <w:r w:rsidRPr="00CF535E">
        <w:rPr>
          <w:rFonts w:ascii="Times New Roman" w:hAnsi="Times New Roman"/>
          <w:kern w:val="0"/>
          <w:sz w:val="20"/>
          <w:szCs w:val="20"/>
        </w:rPr>
        <w:t>IV</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squamous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head</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neck.</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Strahlenther</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Onkol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2009;</w:t>
      </w:r>
      <w:r w:rsidR="00CF535E">
        <w:rPr>
          <w:rFonts w:ascii="Times New Roman" w:hAnsi="Times New Roman"/>
          <w:kern w:val="0"/>
          <w:sz w:val="20"/>
          <w:szCs w:val="20"/>
        </w:rPr>
        <w:t xml:space="preserve"> </w:t>
      </w:r>
      <w:r w:rsidRPr="00CF535E">
        <w:rPr>
          <w:rFonts w:ascii="Times New Roman" w:hAnsi="Times New Roman"/>
          <w:kern w:val="0"/>
          <w:sz w:val="20"/>
          <w:szCs w:val="20"/>
        </w:rPr>
        <w:t>185:</w:t>
      </w:r>
      <w:r w:rsidR="00CF535E">
        <w:rPr>
          <w:rFonts w:ascii="Times New Roman" w:hAnsi="Times New Roman"/>
          <w:kern w:val="0"/>
          <w:sz w:val="20"/>
          <w:szCs w:val="20"/>
        </w:rPr>
        <w:t xml:space="preserve"> </w:t>
      </w:r>
      <w:r w:rsidRPr="00CF535E">
        <w:rPr>
          <w:rFonts w:ascii="Times New Roman" w:hAnsi="Times New Roman"/>
          <w:kern w:val="0"/>
          <w:sz w:val="20"/>
          <w:szCs w:val="20"/>
        </w:rPr>
        <w:t>675-81.</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Rades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Maderer</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Panzaner</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r w:rsidRPr="00CF535E">
        <w:rPr>
          <w:rFonts w:ascii="Times New Roman" w:hAnsi="Times New Roman"/>
          <w:kern w:val="0"/>
          <w:sz w:val="20"/>
          <w:szCs w:val="20"/>
        </w:rPr>
        <w:t>I</w:t>
      </w:r>
      <w:r w:rsidR="00CF535E">
        <w:rPr>
          <w:rFonts w:ascii="Times New Roman" w:hAnsi="Times New Roman"/>
          <w:kern w:val="0"/>
          <w:sz w:val="20"/>
          <w:szCs w:val="20"/>
        </w:rPr>
        <w:t xml:space="preserve"> </w:t>
      </w:r>
      <w:r w:rsidRPr="00CF535E">
        <w:rPr>
          <w:rFonts w:ascii="Times New Roman" w:hAnsi="Times New Roman"/>
          <w:kern w:val="0"/>
          <w:sz w:val="20"/>
          <w:szCs w:val="20"/>
        </w:rPr>
        <w:t>study</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definite</w:t>
      </w:r>
      <w:r w:rsidR="00CF535E">
        <w:rPr>
          <w:rFonts w:ascii="Times New Roman" w:hAnsi="Times New Roman"/>
          <w:kern w:val="0"/>
          <w:sz w:val="20"/>
          <w:szCs w:val="20"/>
        </w:rPr>
        <w:t xml:space="preserve"> </w:t>
      </w:r>
      <w:r w:rsidRPr="00CF535E">
        <w:rPr>
          <w:rFonts w:ascii="Times New Roman" w:hAnsi="Times New Roman"/>
          <w:kern w:val="0"/>
          <w:sz w:val="20"/>
          <w:szCs w:val="20"/>
        </w:rPr>
        <w:t>Radio-chemotherapy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5-Fluorourocil</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unresectable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locally</w:t>
      </w:r>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Anti-</w:t>
      </w:r>
      <w:proofErr w:type="spellStart"/>
      <w:r w:rsidRPr="00CF535E">
        <w:rPr>
          <w:rFonts w:ascii="Times New Roman" w:hAnsi="Times New Roman"/>
          <w:kern w:val="0"/>
          <w:sz w:val="20"/>
          <w:szCs w:val="20"/>
        </w:rPr>
        <w:t>cance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Res</w:t>
      </w:r>
      <w:r w:rsidR="00CF535E">
        <w:rPr>
          <w:rFonts w:ascii="Times New Roman" w:hAnsi="Times New Roman"/>
          <w:kern w:val="0"/>
          <w:sz w:val="20"/>
          <w:szCs w:val="20"/>
        </w:rPr>
        <w:t xml:space="preserve"> </w:t>
      </w:r>
      <w:r w:rsidRPr="00CF535E">
        <w:rPr>
          <w:rFonts w:ascii="Times New Roman" w:hAnsi="Times New Roman"/>
          <w:kern w:val="0"/>
          <w:sz w:val="20"/>
          <w:szCs w:val="20"/>
        </w:rPr>
        <w:t>2017:</w:t>
      </w:r>
      <w:r w:rsidR="00CF535E">
        <w:rPr>
          <w:rFonts w:ascii="Times New Roman" w:hAnsi="Times New Roman"/>
          <w:kern w:val="0"/>
          <w:sz w:val="20"/>
          <w:szCs w:val="20"/>
        </w:rPr>
        <w:t xml:space="preserve"> </w:t>
      </w:r>
      <w:r w:rsidRPr="00CF535E">
        <w:rPr>
          <w:rFonts w:ascii="Times New Roman" w:hAnsi="Times New Roman"/>
          <w:kern w:val="0"/>
          <w:sz w:val="20"/>
          <w:szCs w:val="20"/>
        </w:rPr>
        <w:t>37:</w:t>
      </w:r>
      <w:r w:rsidR="00CF535E">
        <w:rPr>
          <w:rFonts w:ascii="Times New Roman" w:hAnsi="Times New Roman"/>
          <w:kern w:val="0"/>
          <w:sz w:val="20"/>
          <w:szCs w:val="20"/>
        </w:rPr>
        <w:t xml:space="preserve"> </w:t>
      </w:r>
      <w:r w:rsidRPr="00CF535E">
        <w:rPr>
          <w:rFonts w:ascii="Times New Roman" w:hAnsi="Times New Roman"/>
          <w:kern w:val="0"/>
          <w:sz w:val="20"/>
          <w:szCs w:val="20"/>
        </w:rPr>
        <w:t>2703-8.</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Watanabe</w:t>
      </w:r>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r w:rsidRPr="00CF535E">
        <w:rPr>
          <w:rFonts w:ascii="Times New Roman" w:hAnsi="Times New Roman"/>
          <w:kern w:val="0"/>
          <w:sz w:val="20"/>
          <w:szCs w:val="20"/>
        </w:rPr>
        <w:t>Baba</w:t>
      </w:r>
      <w:r w:rsidR="00CF535E">
        <w:rPr>
          <w:rFonts w:ascii="Times New Roman" w:hAnsi="Times New Roman"/>
          <w:kern w:val="0"/>
          <w:sz w:val="20"/>
          <w:szCs w:val="20"/>
        </w:rPr>
        <w:t xml:space="preserve"> </w:t>
      </w:r>
      <w:r w:rsidRPr="00CF535E">
        <w:rPr>
          <w:rFonts w:ascii="Times New Roman" w:hAnsi="Times New Roman"/>
          <w:kern w:val="0"/>
          <w:sz w:val="20"/>
          <w:szCs w:val="20"/>
        </w:rPr>
        <w:t>Y,</w:t>
      </w:r>
      <w:r w:rsidR="00CF535E">
        <w:rPr>
          <w:rFonts w:ascii="Times New Roman" w:hAnsi="Times New Roman"/>
          <w:kern w:val="0"/>
          <w:sz w:val="20"/>
          <w:szCs w:val="20"/>
        </w:rPr>
        <w:t xml:space="preserve"> </w:t>
      </w:r>
      <w:r w:rsidRPr="00CF535E">
        <w:rPr>
          <w:rFonts w:ascii="Times New Roman" w:hAnsi="Times New Roman"/>
          <w:kern w:val="0"/>
          <w:sz w:val="20"/>
          <w:szCs w:val="20"/>
        </w:rPr>
        <w:t>Yoshida</w:t>
      </w:r>
      <w:r w:rsidR="00CF535E">
        <w:rPr>
          <w:rFonts w:ascii="Times New Roman" w:hAnsi="Times New Roman"/>
          <w:kern w:val="0"/>
          <w:sz w:val="20"/>
          <w:szCs w:val="20"/>
        </w:rPr>
        <w:t xml:space="preserve"> </w:t>
      </w:r>
      <w:r w:rsidRPr="00CF535E">
        <w:rPr>
          <w:rFonts w:ascii="Times New Roman" w:hAnsi="Times New Roman"/>
          <w:kern w:val="0"/>
          <w:sz w:val="20"/>
          <w:szCs w:val="20"/>
        </w:rPr>
        <w:t>N,</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Outcomes</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pre-operative</w:t>
      </w:r>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docetaxel</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5</w:t>
      </w:r>
      <w:r w:rsidR="00CF535E">
        <w:rPr>
          <w:rFonts w:ascii="Times New Roman" w:hAnsi="Times New Roman"/>
          <w:kern w:val="0"/>
          <w:sz w:val="20"/>
          <w:szCs w:val="20"/>
        </w:rPr>
        <w:t xml:space="preserve"> </w:t>
      </w:r>
      <w:r w:rsidRPr="00CF535E">
        <w:rPr>
          <w:rFonts w:ascii="Times New Roman" w:hAnsi="Times New Roman"/>
          <w:kern w:val="0"/>
          <w:sz w:val="20"/>
          <w:szCs w:val="20"/>
        </w:rPr>
        <w:t>–</w:t>
      </w:r>
      <w:proofErr w:type="spellStart"/>
      <w:r w:rsidRPr="00CF535E">
        <w:rPr>
          <w:rFonts w:ascii="Times New Roman" w:hAnsi="Times New Roman"/>
          <w:kern w:val="0"/>
          <w:sz w:val="20"/>
          <w:szCs w:val="20"/>
        </w:rPr>
        <w:t>fluorouronil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followed</w:t>
      </w:r>
      <w:r w:rsidR="00CF535E">
        <w:rPr>
          <w:rFonts w:ascii="Times New Roman" w:hAnsi="Times New Roman"/>
          <w:kern w:val="0"/>
          <w:sz w:val="20"/>
          <w:szCs w:val="20"/>
        </w:rPr>
        <w:t xml:space="preserve"> </w:t>
      </w:r>
      <w:r w:rsidRPr="00CF535E">
        <w:rPr>
          <w:rFonts w:ascii="Times New Roman" w:hAnsi="Times New Roman"/>
          <w:kern w:val="0"/>
          <w:sz w:val="20"/>
          <w:szCs w:val="20"/>
        </w:rPr>
        <w:t>by</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esophagectomy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resectable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node-positive</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Ann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Surg</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Oncol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2014:</w:t>
      </w:r>
      <w:r w:rsidR="00CF535E">
        <w:rPr>
          <w:rFonts w:ascii="Times New Roman" w:hAnsi="Times New Roman"/>
          <w:kern w:val="0"/>
          <w:sz w:val="20"/>
          <w:szCs w:val="20"/>
        </w:rPr>
        <w:t xml:space="preserve"> </w:t>
      </w:r>
      <w:r w:rsidRPr="00CF535E">
        <w:rPr>
          <w:rFonts w:ascii="Times New Roman" w:hAnsi="Times New Roman"/>
          <w:kern w:val="0"/>
          <w:sz w:val="20"/>
          <w:szCs w:val="20"/>
        </w:rPr>
        <w:t>21:</w:t>
      </w:r>
      <w:r w:rsidR="00CF535E">
        <w:rPr>
          <w:rFonts w:ascii="Times New Roman" w:hAnsi="Times New Roman"/>
          <w:kern w:val="0"/>
          <w:sz w:val="20"/>
          <w:szCs w:val="20"/>
        </w:rPr>
        <w:t xml:space="preserve"> </w:t>
      </w:r>
      <w:r w:rsidRPr="00CF535E">
        <w:rPr>
          <w:rFonts w:ascii="Times New Roman" w:hAnsi="Times New Roman"/>
          <w:kern w:val="0"/>
          <w:sz w:val="20"/>
          <w:szCs w:val="20"/>
        </w:rPr>
        <w:t>2838-44.</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kern w:val="0"/>
          <w:sz w:val="20"/>
          <w:szCs w:val="20"/>
        </w:rPr>
        <w:t>Ui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Fujii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Hosoya</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Y,</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Comparison</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preoperative</w:t>
      </w:r>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using</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docetaxel</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flurouracil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fluorouracil</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thoracic</w:t>
      </w:r>
      <w:r w:rsidR="00CF535E">
        <w:rPr>
          <w:rFonts w:ascii="Times New Roman" w:hAnsi="Times New Roman"/>
          <w:kern w:val="0"/>
          <w:sz w:val="20"/>
          <w:szCs w:val="20"/>
        </w:rPr>
        <w:t xml:space="preserve"> </w:t>
      </w:r>
      <w:r w:rsidRPr="00CF535E">
        <w:rPr>
          <w:rFonts w:ascii="Times New Roman" w:hAnsi="Times New Roman"/>
          <w:kern w:val="0"/>
          <w:sz w:val="20"/>
          <w:szCs w:val="20"/>
        </w:rPr>
        <w:t>esophagus.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Dis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Esophagus</w:t>
      </w:r>
      <w:r w:rsidR="00CF535E">
        <w:rPr>
          <w:rFonts w:ascii="Times New Roman" w:hAnsi="Times New Roman"/>
          <w:kern w:val="0"/>
          <w:sz w:val="20"/>
          <w:szCs w:val="20"/>
        </w:rPr>
        <w:t xml:space="preserve"> </w:t>
      </w:r>
      <w:r w:rsidRPr="00CF535E">
        <w:rPr>
          <w:rFonts w:ascii="Times New Roman" w:hAnsi="Times New Roman"/>
          <w:kern w:val="0"/>
          <w:sz w:val="20"/>
          <w:szCs w:val="20"/>
        </w:rPr>
        <w:t>2015;</w:t>
      </w:r>
      <w:r w:rsidR="00CF535E">
        <w:rPr>
          <w:rFonts w:ascii="Times New Roman" w:hAnsi="Times New Roman"/>
          <w:kern w:val="0"/>
          <w:sz w:val="20"/>
          <w:szCs w:val="20"/>
        </w:rPr>
        <w:t xml:space="preserve"> </w:t>
      </w:r>
      <w:r w:rsidRPr="00CF535E">
        <w:rPr>
          <w:rFonts w:ascii="Times New Roman" w:hAnsi="Times New Roman"/>
          <w:kern w:val="0"/>
          <w:sz w:val="20"/>
          <w:szCs w:val="20"/>
        </w:rPr>
        <w:t>28:</w:t>
      </w:r>
      <w:r w:rsidR="00CF535E">
        <w:rPr>
          <w:rFonts w:ascii="Times New Roman" w:hAnsi="Times New Roman"/>
          <w:kern w:val="0"/>
          <w:sz w:val="20"/>
          <w:szCs w:val="20"/>
        </w:rPr>
        <w:t xml:space="preserve"> </w:t>
      </w:r>
      <w:r w:rsidRPr="00CF535E">
        <w:rPr>
          <w:rFonts w:ascii="Times New Roman" w:hAnsi="Times New Roman"/>
          <w:kern w:val="0"/>
          <w:sz w:val="20"/>
          <w:szCs w:val="20"/>
        </w:rPr>
        <w:t>180-7.</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Hara</w:t>
      </w:r>
      <w:r w:rsidR="00CF535E">
        <w:rPr>
          <w:rFonts w:ascii="Times New Roman" w:hAnsi="Times New Roman"/>
          <w:kern w:val="0"/>
          <w:sz w:val="20"/>
          <w:szCs w:val="20"/>
        </w:rPr>
        <w:t xml:space="preserve"> </w:t>
      </w:r>
      <w:r w:rsidRPr="00CF535E">
        <w:rPr>
          <w:rFonts w:ascii="Times New Roman" w:hAnsi="Times New Roman"/>
          <w:kern w:val="0"/>
          <w:sz w:val="20"/>
          <w:szCs w:val="20"/>
        </w:rPr>
        <w: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Tahara</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Daiko</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H,</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r w:rsidRPr="00CF535E">
        <w:rPr>
          <w:rFonts w:ascii="Times New Roman" w:hAnsi="Times New Roman"/>
          <w:kern w:val="0"/>
          <w:sz w:val="20"/>
          <w:szCs w:val="20"/>
        </w:rPr>
        <w:t>II</w:t>
      </w:r>
      <w:r w:rsidR="00CF535E">
        <w:rPr>
          <w:rFonts w:ascii="Times New Roman" w:hAnsi="Times New Roman"/>
          <w:kern w:val="0"/>
          <w:sz w:val="20"/>
          <w:szCs w:val="20"/>
        </w:rPr>
        <w:t xml:space="preserve"> </w:t>
      </w:r>
      <w:r w:rsidRPr="00CF535E">
        <w:rPr>
          <w:rFonts w:ascii="Times New Roman" w:hAnsi="Times New Roman"/>
          <w:kern w:val="0"/>
          <w:sz w:val="20"/>
          <w:szCs w:val="20"/>
        </w:rPr>
        <w:t>feasibility</w:t>
      </w:r>
      <w:r w:rsidR="00CF535E">
        <w:rPr>
          <w:rFonts w:ascii="Times New Roman" w:hAnsi="Times New Roman"/>
          <w:kern w:val="0"/>
          <w:sz w:val="20"/>
          <w:szCs w:val="20"/>
        </w:rPr>
        <w:t xml:space="preserve"> </w:t>
      </w:r>
      <w:r w:rsidRPr="00CF535E">
        <w:rPr>
          <w:rFonts w:ascii="Times New Roman" w:hAnsi="Times New Roman"/>
          <w:kern w:val="0"/>
          <w:sz w:val="20"/>
          <w:szCs w:val="20"/>
        </w:rPr>
        <w:t>study</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preoperative</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docetaxel</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fluorouracil</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squamous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cell</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Sci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2013;</w:t>
      </w:r>
      <w:r w:rsidR="00CF535E">
        <w:rPr>
          <w:rFonts w:ascii="Times New Roman" w:hAnsi="Times New Roman"/>
          <w:kern w:val="0"/>
          <w:sz w:val="20"/>
          <w:szCs w:val="20"/>
        </w:rPr>
        <w:t xml:space="preserve"> </w:t>
      </w:r>
      <w:r w:rsidRPr="00CF535E">
        <w:rPr>
          <w:rFonts w:ascii="Times New Roman" w:hAnsi="Times New Roman"/>
          <w:kern w:val="0"/>
          <w:sz w:val="20"/>
          <w:szCs w:val="20"/>
        </w:rPr>
        <w:t>104:</w:t>
      </w:r>
      <w:r w:rsidR="00CF535E">
        <w:rPr>
          <w:rFonts w:ascii="Times New Roman" w:hAnsi="Times New Roman"/>
          <w:kern w:val="0"/>
          <w:sz w:val="20"/>
          <w:szCs w:val="20"/>
        </w:rPr>
        <w:t xml:space="preserve"> </w:t>
      </w:r>
      <w:r w:rsidRPr="00CF535E">
        <w:rPr>
          <w:rFonts w:ascii="Times New Roman" w:hAnsi="Times New Roman"/>
          <w:kern w:val="0"/>
          <w:sz w:val="20"/>
          <w:szCs w:val="20"/>
        </w:rPr>
        <w:t>1455-60.</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kern w:val="0"/>
          <w:sz w:val="20"/>
          <w:szCs w:val="20"/>
        </w:rPr>
        <w:t>A</w:t>
      </w:r>
      <w:r w:rsidRPr="00CF535E">
        <w:rPr>
          <w:rFonts w:ascii="Times New Roman" w:hAnsi="Times New Roman"/>
          <w:color w:val="000000" w:themeColor="text1"/>
          <w:kern w:val="0"/>
          <w:sz w:val="20"/>
          <w:szCs w:val="20"/>
        </w:rPr>
        <w:t>jani</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Ryan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Rich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Prolonged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chemotherapy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for</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localised</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squamous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carcinoma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oesophagus</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Eur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1992;</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28:</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880-4.</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color w:val="000000" w:themeColor="text1"/>
          <w:kern w:val="0"/>
          <w:sz w:val="20"/>
          <w:szCs w:val="20"/>
        </w:rPr>
        <w:t>Makino</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Yamasaki</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Miyazaki</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Utility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initial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induction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chemotherapy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5-fluorouracil,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cisplatin</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docetaxel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(DCF)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T4</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esophageal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propensity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score-matched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analysis.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Dis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Esophagus.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2017</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Nov</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28.</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doi</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10.1093/dote/dox130.</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Tamaki</w:t>
      </w:r>
      <w:r w:rsidR="00CF535E">
        <w:rPr>
          <w:rFonts w:ascii="Times New Roman" w:hAnsi="Times New Roman"/>
          <w:kern w:val="0"/>
          <w:sz w:val="20"/>
          <w:szCs w:val="20"/>
        </w:rPr>
        <w:t xml:space="preserve"> </w:t>
      </w:r>
      <w:r w:rsidRPr="00CF535E">
        <w:rPr>
          <w:rFonts w:ascii="Times New Roman" w:hAnsi="Times New Roman"/>
          <w:kern w:val="0"/>
          <w:sz w:val="20"/>
          <w:szCs w:val="20"/>
        </w:rPr>
        <w:t>R,</w:t>
      </w:r>
      <w:r w:rsidR="00CF535E">
        <w:rPr>
          <w:rFonts w:ascii="Times New Roman" w:hAnsi="Times New Roman"/>
          <w:kern w:val="0"/>
          <w:sz w:val="20"/>
          <w:szCs w:val="20"/>
        </w:rPr>
        <w:t xml:space="preserve"> </w:t>
      </w:r>
      <w:r w:rsidRPr="00CF535E">
        <w:rPr>
          <w:rFonts w:ascii="Times New Roman" w:hAnsi="Times New Roman"/>
          <w:kern w:val="0"/>
          <w:sz w:val="20"/>
          <w:szCs w:val="20"/>
        </w:rPr>
        <w:t>Kanai-Mori</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Morishige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Y,</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color w:val="000000" w:themeColor="text1"/>
          <w:kern w:val="0"/>
          <w:sz w:val="20"/>
          <w:szCs w:val="20"/>
        </w:rPr>
        <w:t>Effects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5-fluorouracil,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adriamycin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lastRenderedPageBreak/>
        <w:t>irinotecan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HSC-39,</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human</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scirrhous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gastric</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cell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line.</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Rep</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2017;37(4):2366-74.</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Lorgis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V,</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Chauffert</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B,</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Gentil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kern w:val="0"/>
          <w:sz w:val="20"/>
          <w:szCs w:val="20"/>
        </w:rPr>
        <w:t>Influcence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localization</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primary</w:t>
      </w:r>
      <w:r w:rsidR="00CF535E">
        <w:rPr>
          <w:rFonts w:ascii="Times New Roman" w:hAnsi="Times New Roman"/>
          <w:kern w:val="0"/>
          <w:sz w:val="20"/>
          <w:szCs w:val="20"/>
        </w:rPr>
        <w:t xml:space="preserve"> </w:t>
      </w:r>
      <w:r w:rsidRPr="00CF535E">
        <w:rPr>
          <w:rFonts w:ascii="Times New Roman" w:hAnsi="Times New Roman"/>
          <w:kern w:val="0"/>
          <w:sz w:val="20"/>
          <w:szCs w:val="20"/>
        </w:rPr>
        <w:t>tumor</w:t>
      </w:r>
      <w:r w:rsidR="00CF535E">
        <w:rPr>
          <w:rFonts w:ascii="Times New Roman" w:hAnsi="Times New Roman"/>
          <w:kern w:val="0"/>
          <w:sz w:val="20"/>
          <w:szCs w:val="20"/>
        </w:rPr>
        <w:t xml:space="preserve"> </w:t>
      </w:r>
      <w:r w:rsidRPr="00CF535E">
        <w:rPr>
          <w:rFonts w:ascii="Times New Roman" w:hAnsi="Times New Roman"/>
          <w:kern w:val="0"/>
          <w:sz w:val="20"/>
          <w:szCs w:val="20"/>
        </w:rPr>
        <w:t>on</w:t>
      </w:r>
      <w:r w:rsidR="00CF535E">
        <w:rPr>
          <w:rFonts w:ascii="Times New Roman" w:hAnsi="Times New Roman"/>
          <w:kern w:val="0"/>
          <w:sz w:val="20"/>
          <w:szCs w:val="20"/>
        </w:rPr>
        <w:t xml:space="preserve"> </w:t>
      </w:r>
      <w:r w:rsidRPr="00CF535E">
        <w:rPr>
          <w:rFonts w:ascii="Times New Roman" w:hAnsi="Times New Roman"/>
          <w:kern w:val="0"/>
          <w:sz w:val="20"/>
          <w:szCs w:val="20"/>
        </w:rPr>
        <w:t>effectiveness</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5-fluorouracil/leucovorin</w:t>
      </w:r>
      <w:r w:rsidR="00CF535E">
        <w:rPr>
          <w:rFonts w:ascii="Times New Roman" w:hAnsi="Times New Roman"/>
          <w:kern w:val="0"/>
          <w:sz w:val="20"/>
          <w:szCs w:val="20"/>
        </w:rPr>
        <w:t xml:space="preserve"> </w:t>
      </w:r>
      <w:r w:rsidRPr="00CF535E">
        <w:rPr>
          <w:rFonts w:ascii="Times New Roman" w:hAnsi="Times New Roman"/>
          <w:kern w:val="0"/>
          <w:sz w:val="20"/>
          <w:szCs w:val="20"/>
        </w:rPr>
        <w:t>combined</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irinotecan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oxaliplatin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(FOLFIRINOX)</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metastatic</w:t>
      </w:r>
      <w:r w:rsidR="00CF535E">
        <w:rPr>
          <w:rFonts w:ascii="Times New Roman" w:hAnsi="Times New Roman"/>
          <w:kern w:val="0"/>
          <w:sz w:val="20"/>
          <w:szCs w:val="20"/>
        </w:rPr>
        <w:t xml:space="preserve"> </w:t>
      </w:r>
      <w:r w:rsidRPr="00CF535E">
        <w:rPr>
          <w:rFonts w:ascii="Times New Roman" w:hAnsi="Times New Roman"/>
          <w:kern w:val="0"/>
          <w:sz w:val="20"/>
          <w:szCs w:val="20"/>
        </w:rPr>
        <w:t>pancreatic</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adenocarcinoma</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retrospective</w:t>
      </w:r>
      <w:r w:rsidR="00CF535E">
        <w:rPr>
          <w:rFonts w:ascii="Times New Roman" w:hAnsi="Times New Roman"/>
          <w:kern w:val="0"/>
          <w:sz w:val="20"/>
          <w:szCs w:val="20"/>
        </w:rPr>
        <w:t xml:space="preserve"> </w:t>
      </w:r>
      <w:r w:rsidRPr="00CF535E">
        <w:rPr>
          <w:rFonts w:ascii="Times New Roman" w:hAnsi="Times New Roman"/>
          <w:kern w:val="0"/>
          <w:sz w:val="20"/>
          <w:szCs w:val="20"/>
        </w:rPr>
        <w:t>study.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Anticancer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2012;</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32(9):4125-30.</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Agrawal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Łuc</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Ziółkowski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Insulin-induced</w:t>
      </w:r>
      <w:r w:rsidR="00CF535E">
        <w:rPr>
          <w:rFonts w:ascii="Times New Roman" w:hAnsi="Times New Roman"/>
          <w:kern w:val="0"/>
          <w:sz w:val="20"/>
          <w:szCs w:val="20"/>
        </w:rPr>
        <w:t xml:space="preserve"> </w:t>
      </w:r>
      <w:r w:rsidRPr="00CF535E">
        <w:rPr>
          <w:rFonts w:ascii="Times New Roman" w:hAnsi="Times New Roman"/>
          <w:kern w:val="0"/>
          <w:sz w:val="20"/>
          <w:szCs w:val="20"/>
        </w:rPr>
        <w:t>enhancement</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MCF-7</w:t>
      </w:r>
      <w:r w:rsidR="00CF535E">
        <w:rPr>
          <w:rFonts w:ascii="Times New Roman" w:hAnsi="Times New Roman"/>
          <w:kern w:val="0"/>
          <w:sz w:val="20"/>
          <w:szCs w:val="20"/>
        </w:rPr>
        <w:t xml:space="preserve"> </w:t>
      </w:r>
      <w:r w:rsidRPr="00CF535E">
        <w:rPr>
          <w:rFonts w:ascii="Times New Roman" w:hAnsi="Times New Roman"/>
          <w:kern w:val="0"/>
          <w:sz w:val="20"/>
          <w:szCs w:val="20"/>
        </w:rPr>
        <w:t>breast</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cell</w:t>
      </w:r>
      <w:r w:rsidR="00CF535E">
        <w:rPr>
          <w:rFonts w:ascii="Times New Roman" w:hAnsi="Times New Roman"/>
          <w:kern w:val="0"/>
          <w:sz w:val="20"/>
          <w:szCs w:val="20"/>
        </w:rPr>
        <w:t xml:space="preserve"> </w:t>
      </w:r>
      <w:r w:rsidRPr="00CF535E">
        <w:rPr>
          <w:rFonts w:ascii="Times New Roman" w:hAnsi="Times New Roman"/>
          <w:kern w:val="0"/>
          <w:sz w:val="20"/>
          <w:szCs w:val="20"/>
        </w:rPr>
        <w:t>response</w:t>
      </w:r>
      <w:r w:rsidR="00CF535E">
        <w:rPr>
          <w:rFonts w:ascii="Times New Roman" w:hAnsi="Times New Roman"/>
          <w:kern w:val="0"/>
          <w:sz w:val="20"/>
          <w:szCs w:val="20"/>
        </w:rPr>
        <w:t xml:space="preserve"> </w:t>
      </w:r>
      <w:r w:rsidRPr="00CF535E">
        <w:rPr>
          <w:rFonts w:ascii="Times New Roman" w:hAnsi="Times New Roman"/>
          <w:kern w:val="0"/>
          <w:sz w:val="20"/>
          <w:szCs w:val="20"/>
        </w:rPr>
        <w:t>to</w:t>
      </w:r>
      <w:r w:rsidR="00CF535E">
        <w:rPr>
          <w:rFonts w:ascii="Times New Roman" w:hAnsi="Times New Roman"/>
          <w:kern w:val="0"/>
          <w:sz w:val="20"/>
          <w:szCs w:val="20"/>
        </w:rPr>
        <w:t xml:space="preserve"> </w:t>
      </w:r>
      <w:r w:rsidRPr="00CF535E">
        <w:rPr>
          <w:rFonts w:ascii="Times New Roman" w:hAnsi="Times New Roman"/>
          <w:kern w:val="0"/>
          <w:sz w:val="20"/>
          <w:szCs w:val="20"/>
        </w:rPr>
        <w:t>5-fluorouracil</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cyclophosphamide</w:t>
      </w:r>
      <w:proofErr w:type="spellEnd"/>
      <w:r w:rsidRPr="00CF535E">
        <w:rPr>
          <w:rFonts w:ascii="Times New Roman" w:hAnsi="Times New Roman"/>
          <w:kern w:val="0"/>
          <w:sz w:val="20"/>
          <w:szCs w:val="20"/>
        </w:rPr>
        <w:t>.</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Tumour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Biol.</w:t>
      </w:r>
      <w:r w:rsidR="00CF535E">
        <w:rPr>
          <w:rFonts w:ascii="Times New Roman" w:hAnsi="Times New Roman"/>
          <w:kern w:val="0"/>
          <w:sz w:val="20"/>
          <w:szCs w:val="20"/>
        </w:rPr>
        <w:t xml:space="preserve"> </w:t>
      </w:r>
      <w:r w:rsidRPr="00CF535E">
        <w:rPr>
          <w:rFonts w:ascii="Times New Roman" w:hAnsi="Times New Roman"/>
          <w:kern w:val="0"/>
          <w:sz w:val="20"/>
          <w:szCs w:val="20"/>
        </w:rPr>
        <w:t>2017;39</w:t>
      </w:r>
      <w:r w:rsidR="00CF535E">
        <w:rPr>
          <w:rFonts w:ascii="Times New Roman" w:hAnsi="Times New Roman"/>
          <w:kern w:val="0"/>
          <w:sz w:val="20"/>
          <w:szCs w:val="20"/>
        </w:rPr>
        <w:t xml:space="preserve"> </w:t>
      </w:r>
      <w:r w:rsidRPr="00CF535E">
        <w:rPr>
          <w:rFonts w:ascii="Times New Roman" w:hAnsi="Times New Roman"/>
          <w:kern w:val="0"/>
          <w:sz w:val="20"/>
          <w:szCs w:val="20"/>
        </w:rPr>
        <w:t>(6):1010428317702901.</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Vishnoi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K,</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Mahata</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Tyagi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Human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papillomavirus</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oncoproteins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differentially</w:t>
      </w:r>
      <w:r w:rsidR="00CF535E">
        <w:rPr>
          <w:rFonts w:ascii="Times New Roman" w:hAnsi="Times New Roman"/>
          <w:kern w:val="0"/>
          <w:sz w:val="20"/>
          <w:szCs w:val="20"/>
        </w:rPr>
        <w:t xml:space="preserve"> </w:t>
      </w:r>
      <w:r w:rsidRPr="00CF535E">
        <w:rPr>
          <w:rFonts w:ascii="Times New Roman" w:hAnsi="Times New Roman"/>
          <w:kern w:val="0"/>
          <w:sz w:val="20"/>
          <w:szCs w:val="20"/>
        </w:rPr>
        <w:t>modulate</w:t>
      </w:r>
      <w:r w:rsidR="00CF535E">
        <w:rPr>
          <w:rFonts w:ascii="Times New Roman" w:hAnsi="Times New Roman"/>
          <w:kern w:val="0"/>
          <w:sz w:val="20"/>
          <w:szCs w:val="20"/>
        </w:rPr>
        <w:t xml:space="preserve"> </w:t>
      </w:r>
      <w:r w:rsidRPr="00CF535E">
        <w:rPr>
          <w:rFonts w:ascii="Times New Roman" w:hAnsi="Times New Roman"/>
          <w:kern w:val="0"/>
          <w:sz w:val="20"/>
          <w:szCs w:val="20"/>
        </w:rPr>
        <w:t>epithelial-</w:t>
      </w:r>
      <w:proofErr w:type="spellStart"/>
      <w:r w:rsidRPr="00CF535E">
        <w:rPr>
          <w:rFonts w:ascii="Times New Roman" w:hAnsi="Times New Roman"/>
          <w:kern w:val="0"/>
          <w:sz w:val="20"/>
          <w:szCs w:val="20"/>
        </w:rPr>
        <w:t>mesenchymal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transition</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5-FU-resistant</w:t>
      </w:r>
      <w:r w:rsidR="00CF535E">
        <w:rPr>
          <w:rFonts w:ascii="Times New Roman" w:hAnsi="Times New Roman"/>
          <w:kern w:val="0"/>
          <w:sz w:val="20"/>
          <w:szCs w:val="20"/>
        </w:rPr>
        <w:t xml:space="preserve"> </w:t>
      </w:r>
      <w:r w:rsidRPr="00CF535E">
        <w:rPr>
          <w:rFonts w:ascii="Times New Roman" w:hAnsi="Times New Roman"/>
          <w:kern w:val="0"/>
          <w:sz w:val="20"/>
          <w:szCs w:val="20"/>
        </w:rPr>
        <w:t>cervical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cells.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Tumour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Biol.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2016</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Oct;37(10):13137-54.</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kern w:val="0"/>
          <w:sz w:val="20"/>
          <w:szCs w:val="20"/>
        </w:rPr>
        <w:t>Jansen</w:t>
      </w:r>
      <w:r w:rsidR="00CF535E">
        <w:rPr>
          <w:rFonts w:ascii="Times New Roman" w:hAnsi="Times New Roman"/>
          <w:kern w:val="0"/>
          <w:sz w:val="20"/>
          <w:szCs w:val="20"/>
        </w:rPr>
        <w:t xml:space="preserve"> </w:t>
      </w:r>
      <w:r w:rsidRPr="00CF535E">
        <w:rPr>
          <w:rFonts w:ascii="Times New Roman" w:hAnsi="Times New Roman"/>
          <w:kern w:val="0"/>
          <w:sz w:val="20"/>
          <w:szCs w:val="20"/>
        </w:rPr>
        <w:t>MHE,</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Mosterd</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K,</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Arits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AHMM,</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Five-Year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Results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Randomized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Controlled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Trial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Comparing</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Effectiveness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Photodynamic</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Therapy,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Topical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Imiquimod</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Topical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5-</w:t>
      </w:r>
      <w:r w:rsidRPr="00CF535E">
        <w:rPr>
          <w:rFonts w:ascii="Times New Roman" w:hAnsi="Times New Roman"/>
          <w:bCs/>
          <w:color w:val="000000" w:themeColor="text1"/>
          <w:kern w:val="0"/>
          <w:sz w:val="20"/>
          <w:szCs w:val="20"/>
        </w:rPr>
        <w:t>Fluorouracil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Patients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Superficial</w:t>
      </w:r>
      <w:r w:rsidR="00CF535E">
        <w:rPr>
          <w:rFonts w:ascii="Times New Roman" w:hAnsi="Times New Roman"/>
          <w:color w:val="000000" w:themeColor="text1"/>
          <w:kern w:val="0"/>
          <w:sz w:val="20"/>
          <w:szCs w:val="20"/>
        </w:rPr>
        <w:t xml:space="preserve"> </w:t>
      </w:r>
      <w:r w:rsidRPr="00CF535E">
        <w:rPr>
          <w:rFonts w:ascii="Times New Roman" w:hAnsi="Times New Roman"/>
          <w:bCs/>
          <w:color w:val="000000" w:themeColor="text1"/>
          <w:kern w:val="0"/>
          <w:sz w:val="20"/>
          <w:szCs w:val="20"/>
        </w:rPr>
        <w:t>Basal</w:t>
      </w:r>
      <w:r w:rsidR="00CF535E">
        <w:rPr>
          <w:rFonts w:ascii="Times New Roman" w:hAnsi="Times New Roman"/>
          <w:bCs/>
          <w:color w:val="000000" w:themeColor="text1"/>
          <w:kern w:val="0"/>
          <w:sz w:val="20"/>
          <w:szCs w:val="20"/>
        </w:rPr>
        <w:t xml:space="preserve"> </w:t>
      </w:r>
      <w:r w:rsidRPr="00CF535E">
        <w:rPr>
          <w:rFonts w:ascii="Times New Roman" w:hAnsi="Times New Roman"/>
          <w:bCs/>
          <w:color w:val="000000" w:themeColor="text1"/>
          <w:kern w:val="0"/>
          <w:sz w:val="20"/>
          <w:szCs w:val="20"/>
        </w:rPr>
        <w:t>Cell</w:t>
      </w:r>
      <w:r w:rsidR="00CF535E">
        <w:rPr>
          <w:rFonts w:ascii="Times New Roman" w:hAnsi="Times New Roman"/>
          <w:bCs/>
          <w:color w:val="000000" w:themeColor="text1"/>
          <w:kern w:val="0"/>
          <w:sz w:val="20"/>
          <w:szCs w:val="20"/>
        </w:rPr>
        <w:t xml:space="preserve"> </w:t>
      </w:r>
      <w:r w:rsidRPr="00CF535E">
        <w:rPr>
          <w:rFonts w:ascii="Times New Roman" w:hAnsi="Times New Roman"/>
          <w:bCs/>
          <w:color w:val="000000" w:themeColor="text1"/>
          <w:kern w:val="0"/>
          <w:sz w:val="20"/>
          <w:szCs w:val="20"/>
        </w:rPr>
        <w:t>Carcinoma</w:t>
      </w:r>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Invest</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Dermatol</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2017</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Oct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16.</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pii</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S0022-202</w:t>
      </w:r>
      <w:r w:rsidR="00CF535E" w:rsidRPr="00CF535E">
        <w:rPr>
          <w:rFonts w:ascii="Times New Roman" w:hAnsi="Times New Roman"/>
          <w:color w:val="000000" w:themeColor="text1"/>
          <w:kern w:val="0"/>
          <w:sz w:val="20"/>
          <w:szCs w:val="20"/>
        </w:rPr>
        <w:t>X</w:t>
      </w:r>
      <w:r w:rsidR="00CF535E">
        <w:rPr>
          <w:rFonts w:ascii="Times New Roman" w:hAnsi="Times New Roman"/>
          <w:color w:val="000000" w:themeColor="text1"/>
          <w:kern w:val="0"/>
          <w:sz w:val="20"/>
          <w:szCs w:val="20"/>
        </w:rPr>
        <w:t xml:space="preserve"> </w:t>
      </w:r>
      <w:r w:rsidR="00CF535E" w:rsidRPr="00CF535E">
        <w:rPr>
          <w:rFonts w:ascii="Times New Roman" w:hAnsi="Times New Roman"/>
          <w:color w:val="000000" w:themeColor="text1"/>
          <w:kern w:val="0"/>
          <w:sz w:val="20"/>
          <w:szCs w:val="20"/>
        </w:rPr>
        <w:t>(</w:t>
      </w:r>
      <w:r w:rsidRPr="00CF535E">
        <w:rPr>
          <w:rFonts w:ascii="Times New Roman" w:hAnsi="Times New Roman"/>
          <w:color w:val="000000" w:themeColor="text1"/>
          <w:kern w:val="0"/>
          <w:sz w:val="20"/>
          <w:szCs w:val="20"/>
        </w:rPr>
        <w:t>17)33045-2.</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Lynam</w:t>
      </w:r>
      <w:proofErr w:type="spellEnd"/>
      <w:r w:rsidRPr="00CF535E">
        <w:rPr>
          <w:rFonts w:ascii="Times New Roman" w:hAnsi="Times New Roman"/>
          <w:kern w:val="0"/>
          <w:sz w:val="20"/>
          <w:szCs w:val="20"/>
        </w:rPr>
        <w:t>-Lennon</w:t>
      </w:r>
      <w:r w:rsidR="00CF535E">
        <w:rPr>
          <w:rFonts w:ascii="Times New Roman" w:hAnsi="Times New Roman"/>
          <w:kern w:val="0"/>
          <w:sz w:val="20"/>
          <w:szCs w:val="20"/>
        </w:rPr>
        <w:t xml:space="preserve"> </w:t>
      </w:r>
      <w:r w:rsidRPr="00CF535E">
        <w:rPr>
          <w:rFonts w:ascii="Times New Roman" w:hAnsi="Times New Roman"/>
          <w:kern w:val="0"/>
          <w:sz w:val="20"/>
          <w:szCs w:val="20"/>
        </w:rPr>
        <w:t>N,</w:t>
      </w:r>
      <w:r w:rsidR="00CF535E">
        <w:rPr>
          <w:rFonts w:ascii="Times New Roman" w:hAnsi="Times New Roman"/>
          <w:kern w:val="0"/>
          <w:sz w:val="20"/>
          <w:szCs w:val="20"/>
        </w:rPr>
        <w:t xml:space="preserve"> </w:t>
      </w:r>
      <w:r w:rsidRPr="00CF535E">
        <w:rPr>
          <w:rFonts w:ascii="Times New Roman" w:hAnsi="Times New Roman"/>
          <w:kern w:val="0"/>
          <w:sz w:val="20"/>
          <w:szCs w:val="20"/>
        </w:rPr>
        <w:t>Reynolds</w:t>
      </w:r>
      <w:r w:rsidR="00CF535E">
        <w:rPr>
          <w:rFonts w:ascii="Times New Roman" w:hAnsi="Times New Roman"/>
          <w:kern w:val="0"/>
          <w:sz w:val="20"/>
          <w:szCs w:val="20"/>
        </w:rPr>
        <w:t xml:space="preserve"> </w:t>
      </w:r>
      <w:r w:rsidRPr="00CF535E">
        <w:rPr>
          <w:rFonts w:ascii="Times New Roman" w:hAnsi="Times New Roman"/>
          <w:kern w:val="0"/>
          <w:sz w:val="20"/>
          <w:szCs w:val="20"/>
        </w:rPr>
        <w:t>JV,</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Pidgeon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GP,</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Alternations</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DNA</w:t>
      </w:r>
      <w:r w:rsidR="00CF535E">
        <w:rPr>
          <w:rFonts w:ascii="Times New Roman" w:hAnsi="Times New Roman"/>
          <w:kern w:val="0"/>
          <w:sz w:val="20"/>
          <w:szCs w:val="20"/>
        </w:rPr>
        <w:t xml:space="preserve"> </w:t>
      </w:r>
      <w:r w:rsidRPr="00CF535E">
        <w:rPr>
          <w:rFonts w:ascii="Times New Roman" w:hAnsi="Times New Roman"/>
          <w:kern w:val="0"/>
          <w:sz w:val="20"/>
          <w:szCs w:val="20"/>
        </w:rPr>
        <w:t>repair</w:t>
      </w:r>
      <w:r w:rsidR="00CF535E">
        <w:rPr>
          <w:rFonts w:ascii="Times New Roman" w:hAnsi="Times New Roman"/>
          <w:kern w:val="0"/>
          <w:sz w:val="20"/>
          <w:szCs w:val="20"/>
        </w:rPr>
        <w:t xml:space="preserve"> </w:t>
      </w:r>
      <w:r w:rsidRPr="00CF535E">
        <w:rPr>
          <w:rFonts w:ascii="Times New Roman" w:hAnsi="Times New Roman"/>
          <w:kern w:val="0"/>
          <w:sz w:val="20"/>
          <w:szCs w:val="20"/>
        </w:rPr>
        <w:t>efficiency</w:t>
      </w:r>
      <w:r w:rsidR="00CF535E">
        <w:rPr>
          <w:rFonts w:ascii="Times New Roman" w:hAnsi="Times New Roman"/>
          <w:kern w:val="0"/>
          <w:sz w:val="20"/>
          <w:szCs w:val="20"/>
        </w:rPr>
        <w:t xml:space="preserve"> </w:t>
      </w:r>
      <w:r w:rsidRPr="00CF535E">
        <w:rPr>
          <w:rFonts w:ascii="Times New Roman" w:hAnsi="Times New Roman"/>
          <w:kern w:val="0"/>
          <w:sz w:val="20"/>
          <w:szCs w:val="20"/>
        </w:rPr>
        <w:t>are</w:t>
      </w:r>
      <w:r w:rsidR="00CF535E">
        <w:rPr>
          <w:rFonts w:ascii="Times New Roman" w:hAnsi="Times New Roman"/>
          <w:kern w:val="0"/>
          <w:sz w:val="20"/>
          <w:szCs w:val="20"/>
        </w:rPr>
        <w:t xml:space="preserve"> </w:t>
      </w:r>
      <w:r w:rsidRPr="00CF535E">
        <w:rPr>
          <w:rFonts w:ascii="Times New Roman" w:hAnsi="Times New Roman"/>
          <w:kern w:val="0"/>
          <w:sz w:val="20"/>
          <w:szCs w:val="20"/>
        </w:rPr>
        <w:t>involved</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radio-resistance</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adenocarcinoma</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Radiat</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Res</w:t>
      </w:r>
      <w:r w:rsidR="00CF535E">
        <w:rPr>
          <w:rFonts w:ascii="Times New Roman" w:hAnsi="Times New Roman"/>
          <w:kern w:val="0"/>
          <w:sz w:val="20"/>
          <w:szCs w:val="20"/>
        </w:rPr>
        <w:t xml:space="preserve"> </w:t>
      </w:r>
      <w:r w:rsidRPr="00CF535E">
        <w:rPr>
          <w:rFonts w:ascii="Times New Roman" w:hAnsi="Times New Roman"/>
          <w:kern w:val="0"/>
          <w:sz w:val="20"/>
          <w:szCs w:val="20"/>
        </w:rPr>
        <w:t>2010;</w:t>
      </w:r>
      <w:r w:rsidR="00CF535E">
        <w:rPr>
          <w:rFonts w:ascii="Times New Roman" w:hAnsi="Times New Roman"/>
          <w:kern w:val="0"/>
          <w:sz w:val="20"/>
          <w:szCs w:val="20"/>
        </w:rPr>
        <w:t xml:space="preserve"> </w:t>
      </w:r>
      <w:r w:rsidRPr="00CF535E">
        <w:rPr>
          <w:rFonts w:ascii="Times New Roman" w:hAnsi="Times New Roman"/>
          <w:kern w:val="0"/>
          <w:sz w:val="20"/>
          <w:szCs w:val="20"/>
        </w:rPr>
        <w:t>703-11.</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Herskovic</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Martz</w:t>
      </w:r>
      <w:r w:rsidR="00CF535E">
        <w:rPr>
          <w:rFonts w:ascii="Times New Roman" w:hAnsi="Times New Roman"/>
          <w:kern w:val="0"/>
          <w:sz w:val="20"/>
          <w:szCs w:val="20"/>
        </w:rPr>
        <w:t xml:space="preserve"> </w:t>
      </w:r>
      <w:r w:rsidRPr="00CF535E">
        <w:rPr>
          <w:rFonts w:ascii="Times New Roman" w:hAnsi="Times New Roman"/>
          <w:kern w:val="0"/>
          <w:sz w:val="20"/>
          <w:szCs w:val="20"/>
        </w:rPr>
        <w:t>K,</w:t>
      </w:r>
      <w:r w:rsidR="00CF535E">
        <w:rPr>
          <w:rFonts w:ascii="Times New Roman" w:hAnsi="Times New Roman"/>
          <w:kern w:val="0"/>
          <w:sz w:val="20"/>
          <w:szCs w:val="20"/>
        </w:rPr>
        <w:t xml:space="preserve"> </w:t>
      </w:r>
      <w:r w:rsidRPr="00CF535E">
        <w:rPr>
          <w:rFonts w:ascii="Times New Roman" w:hAnsi="Times New Roman"/>
          <w:kern w:val="0"/>
          <w:sz w:val="20"/>
          <w:szCs w:val="20"/>
        </w:rPr>
        <w:t>Al-</w:t>
      </w:r>
      <w:proofErr w:type="spellStart"/>
      <w:r w:rsidRPr="00CF535E">
        <w:rPr>
          <w:rFonts w:ascii="Times New Roman" w:hAnsi="Times New Roman"/>
          <w:kern w:val="0"/>
          <w:sz w:val="20"/>
          <w:szCs w:val="20"/>
        </w:rPr>
        <w:t>Sarraf</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Combined</w:t>
      </w:r>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compared</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alone</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esophagus.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NEngl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r w:rsidRPr="00CF535E">
        <w:rPr>
          <w:rFonts w:ascii="Times New Roman" w:hAnsi="Times New Roman"/>
          <w:kern w:val="0"/>
          <w:sz w:val="20"/>
          <w:szCs w:val="20"/>
        </w:rPr>
        <w:t>Med</w:t>
      </w:r>
      <w:r w:rsidR="00CF535E">
        <w:rPr>
          <w:rFonts w:ascii="Times New Roman" w:hAnsi="Times New Roman"/>
          <w:kern w:val="0"/>
          <w:sz w:val="20"/>
          <w:szCs w:val="20"/>
        </w:rPr>
        <w:t xml:space="preserve"> </w:t>
      </w:r>
      <w:r w:rsidRPr="00CF535E">
        <w:rPr>
          <w:rFonts w:ascii="Times New Roman" w:hAnsi="Times New Roman"/>
          <w:kern w:val="0"/>
          <w:sz w:val="20"/>
          <w:szCs w:val="20"/>
        </w:rPr>
        <w:t>1992;</w:t>
      </w:r>
      <w:r w:rsidR="00CF535E">
        <w:rPr>
          <w:rFonts w:ascii="Times New Roman" w:hAnsi="Times New Roman"/>
          <w:kern w:val="0"/>
          <w:sz w:val="20"/>
          <w:szCs w:val="20"/>
        </w:rPr>
        <w:t xml:space="preserve"> </w:t>
      </w:r>
      <w:r w:rsidRPr="00CF535E">
        <w:rPr>
          <w:rFonts w:ascii="Times New Roman" w:hAnsi="Times New Roman"/>
          <w:kern w:val="0"/>
          <w:sz w:val="20"/>
          <w:szCs w:val="20"/>
        </w:rPr>
        <w:t>326:</w:t>
      </w:r>
      <w:r w:rsidR="00CF535E">
        <w:rPr>
          <w:rFonts w:ascii="Times New Roman" w:hAnsi="Times New Roman"/>
          <w:kern w:val="0"/>
          <w:sz w:val="20"/>
          <w:szCs w:val="20"/>
        </w:rPr>
        <w:t xml:space="preserve"> </w:t>
      </w:r>
      <w:r w:rsidRPr="00CF535E">
        <w:rPr>
          <w:rFonts w:ascii="Times New Roman" w:hAnsi="Times New Roman"/>
          <w:kern w:val="0"/>
          <w:sz w:val="20"/>
          <w:szCs w:val="20"/>
        </w:rPr>
        <w:t>1593-8.</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Byfield</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JE.</w:t>
      </w:r>
      <w:r w:rsidR="00CF535E">
        <w:rPr>
          <w:rFonts w:ascii="Times New Roman" w:hAnsi="Times New Roman"/>
          <w:kern w:val="0"/>
          <w:sz w:val="20"/>
          <w:szCs w:val="20"/>
        </w:rPr>
        <w:t xml:space="preserve"> </w:t>
      </w:r>
      <w:r w:rsidRPr="00CF535E">
        <w:rPr>
          <w:rFonts w:ascii="Times New Roman" w:hAnsi="Times New Roman"/>
          <w:kern w:val="0"/>
          <w:sz w:val="20"/>
          <w:szCs w:val="20"/>
        </w:rPr>
        <w:t>Combined</w:t>
      </w:r>
      <w:r w:rsidR="00CF535E">
        <w:rPr>
          <w:rFonts w:ascii="Times New Roman" w:hAnsi="Times New Roman"/>
          <w:kern w:val="0"/>
          <w:sz w:val="20"/>
          <w:szCs w:val="20"/>
        </w:rPr>
        <w:t xml:space="preserve"> </w:t>
      </w:r>
      <w:r w:rsidRPr="00CF535E">
        <w:rPr>
          <w:rFonts w:ascii="Times New Roman" w:hAnsi="Times New Roman"/>
          <w:kern w:val="0"/>
          <w:sz w:val="20"/>
          <w:szCs w:val="20"/>
        </w:rPr>
        <w:t>modality</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infusional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radiation.</w:t>
      </w:r>
      <w:r w:rsidR="00CF535E">
        <w:rPr>
          <w:rFonts w:ascii="Times New Roman" w:hAnsi="Times New Roman"/>
          <w:kern w:val="0"/>
          <w:sz w:val="20"/>
          <w:szCs w:val="20"/>
        </w:rPr>
        <w:t xml:space="preserve"> </w:t>
      </w:r>
      <w:r w:rsidRPr="00CF535E">
        <w:rPr>
          <w:rFonts w:ascii="Times New Roman" w:hAnsi="Times New Roman"/>
          <w:kern w:val="0"/>
          <w:sz w:val="20"/>
          <w:szCs w:val="20"/>
        </w:rPr>
        <w:t>In-</w:t>
      </w:r>
      <w:proofErr w:type="spellStart"/>
      <w:r w:rsidRPr="00CF535E">
        <w:rPr>
          <w:rFonts w:ascii="Times New Roman" w:hAnsi="Times New Roman"/>
          <w:kern w:val="0"/>
          <w:sz w:val="20"/>
          <w:szCs w:val="20"/>
        </w:rPr>
        <w:t>Lokich</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JJ</w:t>
      </w:r>
      <w:r w:rsidR="00CF535E">
        <w:rPr>
          <w:rFonts w:ascii="Times New Roman" w:hAnsi="Times New Roman"/>
          <w:kern w:val="0"/>
          <w:sz w:val="20"/>
          <w:szCs w:val="20"/>
        </w:rPr>
        <w:t xml:space="preserve"> </w:t>
      </w:r>
      <w:r w:rsidRPr="00CF535E">
        <w:rPr>
          <w:rFonts w:ascii="Times New Roman" w:hAnsi="Times New Roman"/>
          <w:kern w:val="0"/>
          <w:sz w:val="20"/>
          <w:szCs w:val="20"/>
        </w:rPr>
        <w:t>ed.</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by</w:t>
      </w:r>
      <w:r w:rsidR="00CF535E">
        <w:rPr>
          <w:rFonts w:ascii="Times New Roman" w:hAnsi="Times New Roman"/>
          <w:kern w:val="0"/>
          <w:sz w:val="20"/>
          <w:szCs w:val="20"/>
        </w:rPr>
        <w:t xml:space="preserve"> </w:t>
      </w:r>
      <w:r w:rsidRPr="00CF535E">
        <w:rPr>
          <w:rFonts w:ascii="Times New Roman" w:hAnsi="Times New Roman"/>
          <w:kern w:val="0"/>
          <w:sz w:val="20"/>
          <w:szCs w:val="20"/>
        </w:rPr>
        <w:t>infusion</w:t>
      </w:r>
      <w:r w:rsidR="00CF535E">
        <w:rPr>
          <w:rFonts w:ascii="Times New Roman" w:hAnsi="Times New Roman"/>
          <w:kern w:val="0"/>
          <w:sz w:val="20"/>
          <w:szCs w:val="20"/>
        </w:rPr>
        <w:t xml:space="preserve"> </w:t>
      </w:r>
      <w:r w:rsidRPr="00CF535E">
        <w:rPr>
          <w:rFonts w:ascii="Times New Roman" w:hAnsi="Times New Roman"/>
          <w:kern w:val="0"/>
          <w:sz w:val="20"/>
          <w:szCs w:val="20"/>
        </w:rPr>
        <w:t>2nd</w:t>
      </w:r>
      <w:r w:rsidR="00CF535E">
        <w:rPr>
          <w:rFonts w:ascii="Times New Roman" w:hAnsi="Times New Roman"/>
          <w:kern w:val="0"/>
          <w:sz w:val="20"/>
          <w:szCs w:val="20"/>
        </w:rPr>
        <w:t xml:space="preserve"> </w:t>
      </w:r>
      <w:r w:rsidRPr="00CF535E">
        <w:rPr>
          <w:rFonts w:ascii="Times New Roman" w:hAnsi="Times New Roman"/>
          <w:kern w:val="0"/>
          <w:sz w:val="20"/>
          <w:szCs w:val="20"/>
        </w:rPr>
        <w:t>ed.</w:t>
      </w:r>
      <w:r w:rsidR="00CF535E">
        <w:rPr>
          <w:rFonts w:ascii="Times New Roman" w:hAnsi="Times New Roman"/>
          <w:kern w:val="0"/>
          <w:sz w:val="20"/>
          <w:szCs w:val="20"/>
        </w:rPr>
        <w:t xml:space="preserve"> </w:t>
      </w:r>
      <w:r w:rsidRPr="00CF535E">
        <w:rPr>
          <w:rFonts w:ascii="Times New Roman" w:hAnsi="Times New Roman"/>
          <w:kern w:val="0"/>
          <w:sz w:val="20"/>
          <w:szCs w:val="20"/>
        </w:rPr>
        <w:t>Chicago:</w:t>
      </w:r>
      <w:r w:rsidR="00CF535E">
        <w:rPr>
          <w:rFonts w:ascii="Times New Roman" w:hAnsi="Times New Roman"/>
          <w:kern w:val="0"/>
          <w:sz w:val="20"/>
          <w:szCs w:val="20"/>
        </w:rPr>
        <w:t xml:space="preserve"> </w:t>
      </w:r>
      <w:r w:rsidRPr="00CF535E">
        <w:rPr>
          <w:rFonts w:ascii="Times New Roman" w:hAnsi="Times New Roman"/>
          <w:kern w:val="0"/>
          <w:sz w:val="20"/>
          <w:szCs w:val="20"/>
        </w:rPr>
        <w:t>Percept</w:t>
      </w:r>
      <w:r w:rsidR="00CF535E">
        <w:rPr>
          <w:rFonts w:ascii="Times New Roman" w:hAnsi="Times New Roman"/>
          <w:kern w:val="0"/>
          <w:sz w:val="20"/>
          <w:szCs w:val="20"/>
        </w:rPr>
        <w:t xml:space="preserve"> </w:t>
      </w:r>
      <w:r w:rsidRPr="00CF535E">
        <w:rPr>
          <w:rFonts w:ascii="Times New Roman" w:hAnsi="Times New Roman"/>
          <w:kern w:val="0"/>
          <w:sz w:val="20"/>
          <w:szCs w:val="20"/>
        </w:rPr>
        <w:t>Press</w:t>
      </w:r>
      <w:r w:rsidR="00CF535E">
        <w:rPr>
          <w:rFonts w:ascii="Times New Roman" w:hAnsi="Times New Roman"/>
          <w:kern w:val="0"/>
          <w:sz w:val="20"/>
          <w:szCs w:val="20"/>
        </w:rPr>
        <w:t xml:space="preserve"> </w:t>
      </w:r>
      <w:r w:rsidRPr="00CF535E">
        <w:rPr>
          <w:rFonts w:ascii="Times New Roman" w:hAnsi="Times New Roman"/>
          <w:kern w:val="0"/>
          <w:sz w:val="20"/>
          <w:szCs w:val="20"/>
        </w:rPr>
        <w:t>1990:</w:t>
      </w:r>
      <w:r w:rsidR="00CF535E">
        <w:rPr>
          <w:rFonts w:ascii="Times New Roman" w:hAnsi="Times New Roman"/>
          <w:kern w:val="0"/>
          <w:sz w:val="20"/>
          <w:szCs w:val="20"/>
        </w:rPr>
        <w:t xml:space="preserve"> </w:t>
      </w:r>
      <w:r w:rsidRPr="00CF535E">
        <w:rPr>
          <w:rFonts w:ascii="Times New Roman" w:hAnsi="Times New Roman"/>
          <w:kern w:val="0"/>
          <w:sz w:val="20"/>
          <w:szCs w:val="20"/>
        </w:rPr>
        <w:t>521-51.</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kern w:val="0"/>
          <w:sz w:val="20"/>
          <w:szCs w:val="20"/>
        </w:rPr>
        <w:t>Copper</w:t>
      </w:r>
      <w:r w:rsidR="00CF535E">
        <w:rPr>
          <w:rFonts w:ascii="Times New Roman" w:hAnsi="Times New Roman"/>
          <w:kern w:val="0"/>
          <w:sz w:val="20"/>
          <w:szCs w:val="20"/>
        </w:rPr>
        <w:t xml:space="preserve"> </w:t>
      </w:r>
      <w:r w:rsidRPr="00CF535E">
        <w:rPr>
          <w:rFonts w:ascii="Times New Roman" w:hAnsi="Times New Roman"/>
          <w:kern w:val="0"/>
          <w:sz w:val="20"/>
          <w:szCs w:val="20"/>
        </w:rPr>
        <w:t>JS,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Guo</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Herskovic</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Chemoradiotherapy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locally</w:t>
      </w:r>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cancers.</w:t>
      </w:r>
      <w:r w:rsidR="00CF535E">
        <w:rPr>
          <w:rFonts w:ascii="Times New Roman" w:hAnsi="Times New Roman"/>
          <w:kern w:val="0"/>
          <w:sz w:val="20"/>
          <w:szCs w:val="20"/>
        </w:rPr>
        <w:t xml:space="preserve"> </w:t>
      </w:r>
      <w:r w:rsidRPr="00CF535E">
        <w:rPr>
          <w:rFonts w:ascii="Times New Roman" w:hAnsi="Times New Roman"/>
          <w:kern w:val="0"/>
          <w:sz w:val="20"/>
          <w:szCs w:val="20"/>
        </w:rPr>
        <w:t>JAMM</w:t>
      </w:r>
      <w:r w:rsidR="00CF535E">
        <w:rPr>
          <w:rFonts w:ascii="Times New Roman" w:hAnsi="Times New Roman"/>
          <w:kern w:val="0"/>
          <w:sz w:val="20"/>
          <w:szCs w:val="20"/>
        </w:rPr>
        <w:t xml:space="preserve"> </w:t>
      </w:r>
      <w:r w:rsidRPr="00CF535E">
        <w:rPr>
          <w:rFonts w:ascii="Times New Roman" w:hAnsi="Times New Roman"/>
          <w:kern w:val="0"/>
          <w:sz w:val="20"/>
          <w:szCs w:val="20"/>
        </w:rPr>
        <w:t>1999;</w:t>
      </w:r>
      <w:r w:rsidR="00CF535E">
        <w:rPr>
          <w:rFonts w:ascii="Times New Roman" w:hAnsi="Times New Roman"/>
          <w:kern w:val="0"/>
          <w:sz w:val="20"/>
          <w:szCs w:val="20"/>
        </w:rPr>
        <w:t xml:space="preserve"> </w:t>
      </w:r>
      <w:r w:rsidRPr="00CF535E">
        <w:rPr>
          <w:rFonts w:ascii="Times New Roman" w:hAnsi="Times New Roman"/>
          <w:kern w:val="0"/>
          <w:sz w:val="20"/>
          <w:szCs w:val="20"/>
        </w:rPr>
        <w:t>281(17):</w:t>
      </w:r>
      <w:r w:rsidR="00CF535E">
        <w:rPr>
          <w:rFonts w:ascii="Times New Roman" w:hAnsi="Times New Roman"/>
          <w:kern w:val="0"/>
          <w:sz w:val="20"/>
          <w:szCs w:val="20"/>
        </w:rPr>
        <w:t xml:space="preserve"> </w:t>
      </w:r>
      <w:r w:rsidRPr="00CF535E">
        <w:rPr>
          <w:rFonts w:ascii="Times New Roman" w:hAnsi="Times New Roman"/>
          <w:kern w:val="0"/>
          <w:sz w:val="20"/>
          <w:szCs w:val="20"/>
        </w:rPr>
        <w:t>1623-7.</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kern w:val="0"/>
          <w:sz w:val="20"/>
          <w:szCs w:val="20"/>
        </w:rPr>
        <w:t>Le</w:t>
      </w:r>
      <w:r w:rsidR="00CF535E">
        <w:rPr>
          <w:rFonts w:ascii="Times New Roman" w:hAnsi="Times New Roman"/>
          <w:kern w:val="0"/>
          <w:sz w:val="20"/>
          <w:szCs w:val="20"/>
        </w:rPr>
        <w:t xml:space="preserve"> </w:t>
      </w:r>
      <w:r w:rsidRPr="00CF535E">
        <w:rPr>
          <w:rFonts w:ascii="Times New Roman" w:hAnsi="Times New Roman"/>
          <w:kern w:val="0"/>
          <w:sz w:val="20"/>
          <w:szCs w:val="20"/>
        </w:rPr>
        <w:t>Bras</w:t>
      </w:r>
      <w:r w:rsidR="00CF535E">
        <w:rPr>
          <w:rFonts w:ascii="Times New Roman" w:hAnsi="Times New Roman"/>
          <w:kern w:val="0"/>
          <w:sz w:val="20"/>
          <w:szCs w:val="20"/>
        </w:rPr>
        <w:t xml:space="preserve"> </w:t>
      </w:r>
      <w:r w:rsidRPr="00CF535E">
        <w:rPr>
          <w:rFonts w:ascii="Times New Roman" w:hAnsi="Times New Roman"/>
          <w:kern w:val="0"/>
          <w:sz w:val="20"/>
          <w:szCs w:val="20"/>
        </w:rPr>
        <w:t>GF,</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Farooq</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MH,</w:t>
      </w:r>
      <w:r w:rsidR="00CF535E">
        <w:rPr>
          <w:rFonts w:ascii="Times New Roman" w:hAnsi="Times New Roman"/>
          <w:kern w:val="0"/>
          <w:sz w:val="20"/>
          <w:szCs w:val="20"/>
        </w:rPr>
        <w:t xml:space="preserve"> </w:t>
      </w:r>
      <w:r w:rsidRPr="00CF535E">
        <w:rPr>
          <w:rFonts w:ascii="Times New Roman" w:hAnsi="Times New Roman"/>
          <w:kern w:val="0"/>
          <w:sz w:val="20"/>
          <w:szCs w:val="20"/>
        </w:rPr>
        <w:t>Falk</w:t>
      </w:r>
      <w:r w:rsidR="00CF535E">
        <w:rPr>
          <w:rFonts w:ascii="Times New Roman" w:hAnsi="Times New Roman"/>
          <w:kern w:val="0"/>
          <w:sz w:val="20"/>
          <w:szCs w:val="20"/>
        </w:rPr>
        <w:t xml:space="preserve"> </w:t>
      </w:r>
      <w:r w:rsidRPr="00CF535E">
        <w:rPr>
          <w:rFonts w:ascii="Times New Roman" w:hAnsi="Times New Roman"/>
          <w:kern w:val="0"/>
          <w:sz w:val="20"/>
          <w:szCs w:val="20"/>
        </w:rPr>
        <w:t>GW,</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latest</w:t>
      </w:r>
      <w:r w:rsidR="00CF535E">
        <w:rPr>
          <w:rFonts w:ascii="Times New Roman" w:hAnsi="Times New Roman"/>
          <w:kern w:val="0"/>
          <w:sz w:val="20"/>
          <w:szCs w:val="20"/>
        </w:rPr>
        <w:t xml:space="preserve"> </w:t>
      </w:r>
      <w:r w:rsidRPr="00CF535E">
        <w:rPr>
          <w:rFonts w:ascii="Times New Roman" w:hAnsi="Times New Roman"/>
          <w:kern w:val="0"/>
          <w:sz w:val="20"/>
          <w:szCs w:val="20"/>
        </w:rPr>
        <w:t>on</w:t>
      </w:r>
      <w:r w:rsidR="00CF535E">
        <w:rPr>
          <w:rFonts w:ascii="Times New Roman" w:hAnsi="Times New Roman"/>
          <w:kern w:val="0"/>
          <w:sz w:val="20"/>
          <w:szCs w:val="20"/>
        </w:rPr>
        <w:t xml:space="preserve"> </w:t>
      </w:r>
      <w:r w:rsidRPr="00CF535E">
        <w:rPr>
          <w:rFonts w:ascii="Times New Roman" w:hAnsi="Times New Roman"/>
          <w:kern w:val="0"/>
          <w:sz w:val="20"/>
          <w:szCs w:val="20"/>
        </w:rPr>
        <w:t>chemoprevention</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stage</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art</w:t>
      </w:r>
      <w:r w:rsidR="00CF535E">
        <w:rPr>
          <w:rFonts w:ascii="Times New Roman" w:hAnsi="Times New Roman"/>
          <w:kern w:val="0"/>
          <w:sz w:val="20"/>
          <w:szCs w:val="20"/>
        </w:rPr>
        <w:t xml:space="preserve"> </w:t>
      </w:r>
      <w:r w:rsidRPr="00CF535E">
        <w:rPr>
          <w:rFonts w:ascii="Times New Roman" w:hAnsi="Times New Roman"/>
          <w:kern w:val="0"/>
          <w:sz w:val="20"/>
          <w:szCs w:val="20"/>
        </w:rPr>
        <w:t>therapies.</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latest</w:t>
      </w:r>
      <w:r w:rsidR="00CF535E">
        <w:rPr>
          <w:rFonts w:ascii="Times New Roman" w:hAnsi="Times New Roman"/>
          <w:kern w:val="0"/>
          <w:sz w:val="20"/>
          <w:szCs w:val="20"/>
        </w:rPr>
        <w:t xml:space="preserve"> </w:t>
      </w:r>
      <w:r w:rsidRPr="00CF535E">
        <w:rPr>
          <w:rFonts w:ascii="Times New Roman" w:hAnsi="Times New Roman"/>
          <w:kern w:val="0"/>
          <w:sz w:val="20"/>
          <w:szCs w:val="20"/>
        </w:rPr>
        <w:t>on</w:t>
      </w:r>
      <w:r w:rsidR="00CF535E">
        <w:rPr>
          <w:rFonts w:ascii="Times New Roman" w:hAnsi="Times New Roman"/>
          <w:kern w:val="0"/>
          <w:sz w:val="20"/>
          <w:szCs w:val="20"/>
        </w:rPr>
        <w:t xml:space="preserve"> </w:t>
      </w:r>
      <w:r w:rsidRPr="00CF535E">
        <w:rPr>
          <w:rFonts w:ascii="Times New Roman" w:hAnsi="Times New Roman"/>
          <w:kern w:val="0"/>
          <w:sz w:val="20"/>
          <w:szCs w:val="20"/>
        </w:rPr>
        <w:t>chemoprevention</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state</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state</w:t>
      </w:r>
      <w:r w:rsidR="00CF535E">
        <w:rPr>
          <w:rFonts w:ascii="Times New Roman" w:hAnsi="Times New Roman"/>
          <w:kern w:val="0"/>
          <w:sz w:val="20"/>
          <w:szCs w:val="20"/>
        </w:rPr>
        <w:t xml:space="preserve"> </w:t>
      </w:r>
      <w:r w:rsidRPr="00CF535E">
        <w:rPr>
          <w:rFonts w:ascii="Times New Roman" w:hAnsi="Times New Roman"/>
          <w:kern w:val="0"/>
          <w:sz w:val="20"/>
          <w:szCs w:val="20"/>
        </w:rPr>
        <w:t>therapies.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Pharmacol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Res</w:t>
      </w:r>
      <w:r w:rsidR="00CF535E">
        <w:rPr>
          <w:rFonts w:ascii="Times New Roman" w:hAnsi="Times New Roman"/>
          <w:kern w:val="0"/>
          <w:sz w:val="20"/>
          <w:szCs w:val="20"/>
        </w:rPr>
        <w:t xml:space="preserve"> </w:t>
      </w:r>
      <w:r w:rsidRPr="00CF535E">
        <w:rPr>
          <w:rFonts w:ascii="Times New Roman" w:hAnsi="Times New Roman"/>
          <w:kern w:val="0"/>
          <w:sz w:val="20"/>
          <w:szCs w:val="20"/>
        </w:rPr>
        <w:t>2016;</w:t>
      </w:r>
      <w:r w:rsidR="00CF535E">
        <w:rPr>
          <w:rFonts w:ascii="Times New Roman" w:hAnsi="Times New Roman"/>
          <w:kern w:val="0"/>
          <w:sz w:val="20"/>
          <w:szCs w:val="20"/>
        </w:rPr>
        <w:t xml:space="preserve"> </w:t>
      </w:r>
      <w:r w:rsidRPr="00CF535E">
        <w:rPr>
          <w:rFonts w:ascii="Times New Roman" w:hAnsi="Times New Roman"/>
          <w:kern w:val="0"/>
          <w:sz w:val="20"/>
          <w:szCs w:val="20"/>
        </w:rPr>
        <w:t>113</w:t>
      </w:r>
      <w:r w:rsidR="00CF535E">
        <w:rPr>
          <w:rFonts w:ascii="Times New Roman" w:hAnsi="Times New Roman"/>
          <w:kern w:val="0"/>
          <w:sz w:val="20"/>
          <w:szCs w:val="20"/>
        </w:rPr>
        <w:t xml:space="preserve"> </w:t>
      </w:r>
      <w:r w:rsidRPr="00CF535E">
        <w:rPr>
          <w:rFonts w:ascii="Times New Roman" w:hAnsi="Times New Roman"/>
          <w:kern w:val="0"/>
          <w:sz w:val="20"/>
          <w:szCs w:val="20"/>
        </w:rPr>
        <w:t>(Pt</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236-44.</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Luo</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YJ,</w:t>
      </w:r>
      <w:r w:rsidR="00CF535E">
        <w:rPr>
          <w:rFonts w:ascii="Times New Roman" w:hAnsi="Times New Roman"/>
          <w:kern w:val="0"/>
          <w:sz w:val="20"/>
          <w:szCs w:val="20"/>
        </w:rPr>
        <w:t xml:space="preserve"> </w:t>
      </w:r>
      <w:r w:rsidRPr="00CF535E">
        <w:rPr>
          <w:rFonts w:ascii="Times New Roman" w:hAnsi="Times New Roman"/>
          <w:kern w:val="0"/>
          <w:sz w:val="20"/>
          <w:szCs w:val="20"/>
        </w:rPr>
        <w:t>Wang</w:t>
      </w:r>
      <w:r w:rsidR="00CF535E">
        <w:rPr>
          <w:rFonts w:ascii="Times New Roman" w:hAnsi="Times New Roman"/>
          <w:kern w:val="0"/>
          <w:sz w:val="20"/>
          <w:szCs w:val="20"/>
        </w:rPr>
        <w:t xml:space="preserve"> </w:t>
      </w:r>
      <w:r w:rsidRPr="00CF535E">
        <w:rPr>
          <w:rFonts w:ascii="Times New Roman" w:hAnsi="Times New Roman"/>
          <w:kern w:val="0"/>
          <w:sz w:val="20"/>
          <w:szCs w:val="20"/>
        </w:rPr>
        <w:t>XL,</w:t>
      </w:r>
      <w:r w:rsidR="00CF535E">
        <w:rPr>
          <w:rFonts w:ascii="Times New Roman" w:hAnsi="Times New Roman"/>
          <w:kern w:val="0"/>
          <w:sz w:val="20"/>
          <w:szCs w:val="20"/>
        </w:rPr>
        <w:t xml:space="preserve"> </w:t>
      </w:r>
      <w:r w:rsidRPr="00CF535E">
        <w:rPr>
          <w:rFonts w:ascii="Times New Roman" w:hAnsi="Times New Roman"/>
          <w:kern w:val="0"/>
          <w:sz w:val="20"/>
          <w:szCs w:val="20"/>
        </w:rPr>
        <w:t>Yu</w:t>
      </w:r>
      <w:r w:rsidR="00CF535E">
        <w:rPr>
          <w:rFonts w:ascii="Times New Roman" w:hAnsi="Times New Roman"/>
          <w:kern w:val="0"/>
          <w:sz w:val="20"/>
          <w:szCs w:val="20"/>
        </w:rPr>
        <w:t xml:space="preserve"> </w:t>
      </w:r>
      <w:r w:rsidRPr="00CF535E">
        <w:rPr>
          <w:rFonts w:ascii="Times New Roman" w:hAnsi="Times New Roman"/>
          <w:kern w:val="0"/>
          <w:sz w:val="20"/>
          <w:szCs w:val="20"/>
        </w:rPr>
        <w:t>JM,</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Postoperative</w:t>
      </w:r>
      <w:r w:rsidR="00CF535E">
        <w:rPr>
          <w:rFonts w:ascii="Times New Roman" w:hAnsi="Times New Roman"/>
          <w:kern w:val="0"/>
          <w:sz w:val="20"/>
          <w:szCs w:val="20"/>
        </w:rPr>
        <w:t xml:space="preserve"> </w:t>
      </w:r>
      <w:r w:rsidRPr="00CF535E">
        <w:rPr>
          <w:rFonts w:ascii="Times New Roman" w:hAnsi="Times New Roman"/>
          <w:kern w:val="0"/>
          <w:sz w:val="20"/>
          <w:szCs w:val="20"/>
        </w:rPr>
        <w:t>radiation</w:t>
      </w:r>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pT2-3N0M0</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review.</w:t>
      </w:r>
      <w:r w:rsidR="00CF535E">
        <w:rPr>
          <w:rFonts w:ascii="Times New Roman" w:hAnsi="Times New Roman"/>
          <w:kern w:val="0"/>
          <w:sz w:val="20"/>
          <w:szCs w:val="20"/>
        </w:rPr>
        <w:t xml:space="preserve"> </w:t>
      </w:r>
      <w:r w:rsidRPr="00CF535E">
        <w:rPr>
          <w:rFonts w:ascii="Times New Roman" w:hAnsi="Times New Roman"/>
          <w:kern w:val="0"/>
          <w:sz w:val="20"/>
          <w:szCs w:val="20"/>
        </w:rPr>
        <w:t>Tumor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Biol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2016;</w:t>
      </w:r>
      <w:r w:rsidR="00CF535E">
        <w:rPr>
          <w:rFonts w:ascii="Times New Roman" w:hAnsi="Times New Roman"/>
          <w:kern w:val="0"/>
          <w:sz w:val="20"/>
          <w:szCs w:val="20"/>
        </w:rPr>
        <w:t xml:space="preserve"> </w:t>
      </w:r>
      <w:r w:rsidRPr="00CF535E">
        <w:rPr>
          <w:rFonts w:ascii="Times New Roman" w:hAnsi="Times New Roman"/>
          <w:kern w:val="0"/>
          <w:sz w:val="20"/>
          <w:szCs w:val="20"/>
        </w:rPr>
        <w:t>37:</w:t>
      </w:r>
      <w:r w:rsidR="00CF535E">
        <w:rPr>
          <w:rFonts w:ascii="Times New Roman" w:hAnsi="Times New Roman"/>
          <w:kern w:val="0"/>
          <w:sz w:val="20"/>
          <w:szCs w:val="20"/>
        </w:rPr>
        <w:t xml:space="preserve"> </w:t>
      </w:r>
      <w:r w:rsidRPr="00CF535E">
        <w:rPr>
          <w:rFonts w:ascii="Times New Roman" w:hAnsi="Times New Roman"/>
          <w:kern w:val="0"/>
          <w:sz w:val="20"/>
          <w:szCs w:val="20"/>
        </w:rPr>
        <w:t>14443-50.</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Minsky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BD,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Pajak</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TF,</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Glinsberg</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RJ,</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INT</w:t>
      </w:r>
      <w:r w:rsidR="00CF535E">
        <w:rPr>
          <w:rFonts w:ascii="Times New Roman" w:hAnsi="Times New Roman"/>
          <w:kern w:val="0"/>
          <w:sz w:val="20"/>
          <w:szCs w:val="20"/>
        </w:rPr>
        <w:t xml:space="preserve"> </w:t>
      </w:r>
      <w:r w:rsidRPr="00CF535E">
        <w:rPr>
          <w:rFonts w:ascii="Times New Roman" w:hAnsi="Times New Roman"/>
          <w:kern w:val="0"/>
          <w:sz w:val="20"/>
          <w:szCs w:val="20"/>
        </w:rPr>
        <w:t>123</w:t>
      </w:r>
      <w:r w:rsidR="00CF535E">
        <w:rPr>
          <w:rFonts w:ascii="Times New Roman" w:hAnsi="Times New Roman"/>
          <w:kern w:val="0"/>
          <w:sz w:val="20"/>
          <w:szCs w:val="20"/>
        </w:rPr>
        <w:t xml:space="preserve"> </w:t>
      </w:r>
      <w:r w:rsidRPr="00CF535E">
        <w:rPr>
          <w:rFonts w:ascii="Times New Roman" w:hAnsi="Times New Roman"/>
          <w:kern w:val="0"/>
          <w:sz w:val="20"/>
          <w:szCs w:val="20"/>
        </w:rPr>
        <w:t>(Radiation</w:t>
      </w:r>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Oncology</w:t>
      </w:r>
      <w:r w:rsidR="00CF535E">
        <w:rPr>
          <w:rFonts w:ascii="Times New Roman" w:hAnsi="Times New Roman"/>
          <w:kern w:val="0"/>
          <w:sz w:val="20"/>
          <w:szCs w:val="20"/>
        </w:rPr>
        <w:t xml:space="preserve"> </w:t>
      </w:r>
      <w:r w:rsidRPr="00CF535E">
        <w:rPr>
          <w:rFonts w:ascii="Times New Roman" w:hAnsi="Times New Roman"/>
          <w:kern w:val="0"/>
          <w:sz w:val="20"/>
          <w:szCs w:val="20"/>
        </w:rPr>
        <w:t>Group</w:t>
      </w:r>
      <w:r w:rsidR="00CF535E">
        <w:rPr>
          <w:rFonts w:ascii="Times New Roman" w:hAnsi="Times New Roman"/>
          <w:kern w:val="0"/>
          <w:sz w:val="20"/>
          <w:szCs w:val="20"/>
        </w:rPr>
        <w:t xml:space="preserve"> </w:t>
      </w:r>
      <w:r w:rsidRPr="00CF535E">
        <w:rPr>
          <w:rFonts w:ascii="Times New Roman" w:hAnsi="Times New Roman"/>
          <w:kern w:val="0"/>
          <w:sz w:val="20"/>
          <w:szCs w:val="20"/>
        </w:rPr>
        <w:t>94-05)</w:t>
      </w:r>
      <w:r w:rsidR="00CF535E">
        <w:rPr>
          <w:rFonts w:ascii="Times New Roman" w:hAnsi="Times New Roman"/>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r w:rsidRPr="00CF535E">
        <w:rPr>
          <w:rFonts w:ascii="Times New Roman" w:hAnsi="Times New Roman"/>
          <w:kern w:val="0"/>
          <w:sz w:val="20"/>
          <w:szCs w:val="20"/>
        </w:rPr>
        <w:t>III</w:t>
      </w:r>
      <w:r w:rsidR="00CF535E">
        <w:rPr>
          <w:rFonts w:ascii="Times New Roman" w:hAnsi="Times New Roman"/>
          <w:kern w:val="0"/>
          <w:sz w:val="20"/>
          <w:szCs w:val="20"/>
        </w:rPr>
        <w:t xml:space="preserve"> </w:t>
      </w:r>
      <w:r w:rsidRPr="00CF535E">
        <w:rPr>
          <w:rFonts w:ascii="Times New Roman" w:hAnsi="Times New Roman"/>
          <w:kern w:val="0"/>
          <w:sz w:val="20"/>
          <w:szCs w:val="20"/>
        </w:rPr>
        <w:t>trial</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combined-modality</w:t>
      </w:r>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lastRenderedPageBreak/>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high-dose</w:t>
      </w:r>
      <w:r w:rsidR="00CF535E">
        <w:rPr>
          <w:rFonts w:ascii="Times New Roman" w:hAnsi="Times New Roman"/>
          <w:kern w:val="0"/>
          <w:sz w:val="20"/>
          <w:szCs w:val="20"/>
        </w:rPr>
        <w:t xml:space="preserve"> </w:t>
      </w:r>
      <w:r w:rsidRPr="00CF535E">
        <w:rPr>
          <w:rFonts w:ascii="Times New Roman" w:hAnsi="Times New Roman"/>
          <w:kern w:val="0"/>
          <w:sz w:val="20"/>
          <w:szCs w:val="20"/>
        </w:rPr>
        <w:t>versus</w:t>
      </w:r>
      <w:r w:rsidR="00CF535E">
        <w:rPr>
          <w:rFonts w:ascii="Times New Roman" w:hAnsi="Times New Roman"/>
          <w:kern w:val="0"/>
          <w:sz w:val="20"/>
          <w:szCs w:val="20"/>
        </w:rPr>
        <w:t xml:space="preserve"> </w:t>
      </w:r>
      <w:r w:rsidRPr="00CF535E">
        <w:rPr>
          <w:rFonts w:ascii="Times New Roman" w:hAnsi="Times New Roman"/>
          <w:kern w:val="0"/>
          <w:sz w:val="20"/>
          <w:szCs w:val="20"/>
        </w:rPr>
        <w:t>standard-dose</w:t>
      </w:r>
      <w:r w:rsidR="00CF535E">
        <w:rPr>
          <w:rFonts w:ascii="Times New Roman" w:hAnsi="Times New Roman"/>
          <w:kern w:val="0"/>
          <w:sz w:val="20"/>
          <w:szCs w:val="20"/>
        </w:rPr>
        <w:t xml:space="preserve"> </w:t>
      </w:r>
      <w:r w:rsidRPr="00CF535E">
        <w:rPr>
          <w:rFonts w:ascii="Times New Roman" w:hAnsi="Times New Roman"/>
          <w:kern w:val="0"/>
          <w:sz w:val="20"/>
          <w:szCs w:val="20"/>
        </w:rPr>
        <w:t>radiation</w:t>
      </w:r>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r w:rsidRPr="00CF535E">
        <w:rPr>
          <w:rFonts w:ascii="Times New Roman" w:hAnsi="Times New Roman"/>
          <w:kern w:val="0"/>
          <w:sz w:val="20"/>
          <w:szCs w:val="20"/>
        </w:rPr>
        <w:t>Chin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Oncol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2002;</w:t>
      </w:r>
      <w:r w:rsidR="00CF535E">
        <w:rPr>
          <w:rFonts w:ascii="Times New Roman" w:hAnsi="Times New Roman"/>
          <w:kern w:val="0"/>
          <w:sz w:val="20"/>
          <w:szCs w:val="20"/>
        </w:rPr>
        <w:t xml:space="preserve"> </w:t>
      </w:r>
      <w:r w:rsidRPr="00CF535E">
        <w:rPr>
          <w:rFonts w:ascii="Times New Roman" w:hAnsi="Times New Roman"/>
          <w:kern w:val="0"/>
          <w:sz w:val="20"/>
          <w:szCs w:val="20"/>
        </w:rPr>
        <w:t>20:</w:t>
      </w:r>
      <w:r w:rsidR="00CF535E">
        <w:rPr>
          <w:rFonts w:ascii="Times New Roman" w:hAnsi="Times New Roman"/>
          <w:kern w:val="0"/>
          <w:sz w:val="20"/>
          <w:szCs w:val="20"/>
        </w:rPr>
        <w:t xml:space="preserve"> </w:t>
      </w:r>
      <w:r w:rsidRPr="00CF535E">
        <w:rPr>
          <w:rFonts w:ascii="Times New Roman" w:hAnsi="Times New Roman"/>
          <w:kern w:val="0"/>
          <w:sz w:val="20"/>
          <w:szCs w:val="20"/>
        </w:rPr>
        <w:t>1164-74.</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Hosh</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SB,</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Stoecklein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NH,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Pichlmeier</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U.</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mode</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lymphatic</w:t>
      </w:r>
      <w:r w:rsidR="00CF535E">
        <w:rPr>
          <w:rFonts w:ascii="Times New Roman" w:hAnsi="Times New Roman"/>
          <w:kern w:val="0"/>
          <w:sz w:val="20"/>
          <w:szCs w:val="20"/>
        </w:rPr>
        <w:t xml:space="preserve"> </w:t>
      </w:r>
      <w:r w:rsidRPr="00CF535E">
        <w:rPr>
          <w:rFonts w:ascii="Times New Roman" w:hAnsi="Times New Roman"/>
          <w:kern w:val="0"/>
          <w:sz w:val="20"/>
          <w:szCs w:val="20"/>
        </w:rPr>
        <w:t>tumor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cellsspreading</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its</w:t>
      </w:r>
      <w:r w:rsidR="00CF535E">
        <w:rPr>
          <w:rFonts w:ascii="Times New Roman" w:hAnsi="Times New Roman"/>
          <w:kern w:val="0"/>
          <w:sz w:val="20"/>
          <w:szCs w:val="20"/>
        </w:rPr>
        <w:t xml:space="preserve"> </w:t>
      </w:r>
      <w:r w:rsidRPr="00CF535E">
        <w:rPr>
          <w:rFonts w:ascii="Times New Roman" w:hAnsi="Times New Roman"/>
          <w:kern w:val="0"/>
          <w:sz w:val="20"/>
          <w:szCs w:val="20"/>
        </w:rPr>
        <w:t>prognostic</w:t>
      </w:r>
      <w:r w:rsidR="00CF535E">
        <w:rPr>
          <w:rFonts w:ascii="Times New Roman" w:hAnsi="Times New Roman"/>
          <w:kern w:val="0"/>
          <w:sz w:val="20"/>
          <w:szCs w:val="20"/>
        </w:rPr>
        <w:t xml:space="preserve"> </w:t>
      </w:r>
      <w:r w:rsidRPr="00CF535E">
        <w:rPr>
          <w:rFonts w:ascii="Times New Roman" w:hAnsi="Times New Roman"/>
          <w:kern w:val="0"/>
          <w:sz w:val="20"/>
          <w:szCs w:val="20"/>
        </w:rPr>
        <w:t>cells.</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Clin</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Oncol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2001;</w:t>
      </w:r>
      <w:r w:rsidR="00CF535E">
        <w:rPr>
          <w:rFonts w:ascii="Times New Roman" w:hAnsi="Times New Roman"/>
          <w:kern w:val="0"/>
          <w:sz w:val="20"/>
          <w:szCs w:val="20"/>
        </w:rPr>
        <w:t xml:space="preserve"> </w:t>
      </w:r>
      <w:r w:rsidRPr="00CF535E">
        <w:rPr>
          <w:rFonts w:ascii="Times New Roman" w:hAnsi="Times New Roman"/>
          <w:kern w:val="0"/>
          <w:sz w:val="20"/>
          <w:szCs w:val="20"/>
        </w:rPr>
        <w:t>19:</w:t>
      </w:r>
      <w:r w:rsidR="00CF535E">
        <w:rPr>
          <w:rFonts w:ascii="Times New Roman" w:hAnsi="Times New Roman"/>
          <w:kern w:val="0"/>
          <w:sz w:val="20"/>
          <w:szCs w:val="20"/>
        </w:rPr>
        <w:t xml:space="preserve"> </w:t>
      </w:r>
      <w:r w:rsidRPr="00CF535E">
        <w:rPr>
          <w:rFonts w:ascii="Times New Roman" w:hAnsi="Times New Roman"/>
          <w:kern w:val="0"/>
          <w:sz w:val="20"/>
          <w:szCs w:val="20"/>
        </w:rPr>
        <w:t>1970-5.</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kern w:val="0"/>
          <w:sz w:val="20"/>
          <w:szCs w:val="20"/>
        </w:rPr>
        <w:t>Katayama</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Mafune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K,</w:t>
      </w:r>
      <w:r w:rsidR="00CF535E">
        <w:rPr>
          <w:rFonts w:ascii="Times New Roman" w:hAnsi="Times New Roman"/>
          <w:kern w:val="0"/>
          <w:sz w:val="20"/>
          <w:szCs w:val="20"/>
        </w:rPr>
        <w:t xml:space="preserve"> </w:t>
      </w:r>
      <w:r w:rsidRPr="00CF535E">
        <w:rPr>
          <w:rFonts w:ascii="Times New Roman" w:hAnsi="Times New Roman"/>
          <w:kern w:val="0"/>
          <w:sz w:val="20"/>
          <w:szCs w:val="20"/>
        </w:rPr>
        <w:t>Tanaka</w:t>
      </w:r>
      <w:r w:rsidR="00CF535E">
        <w:rPr>
          <w:rFonts w:ascii="Times New Roman" w:hAnsi="Times New Roman"/>
          <w:kern w:val="0"/>
          <w:sz w:val="20"/>
          <w:szCs w:val="20"/>
        </w:rPr>
        <w:t xml:space="preserve"> </w:t>
      </w:r>
      <w:r w:rsidRPr="00CF535E">
        <w:rPr>
          <w:rFonts w:ascii="Times New Roman" w:hAnsi="Times New Roman"/>
          <w:kern w:val="0"/>
          <w:sz w:val="20"/>
          <w:szCs w:val="20"/>
        </w:rPr>
        <w:t>Y,</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Autopsy</w:t>
      </w:r>
      <w:r w:rsidR="00CF535E">
        <w:rPr>
          <w:rFonts w:ascii="Times New Roman" w:hAnsi="Times New Roman"/>
          <w:kern w:val="0"/>
          <w:sz w:val="20"/>
          <w:szCs w:val="20"/>
        </w:rPr>
        <w:t xml:space="preserve"> </w:t>
      </w:r>
      <w:r w:rsidRPr="00CF535E">
        <w:rPr>
          <w:rFonts w:ascii="Times New Roman" w:hAnsi="Times New Roman"/>
          <w:kern w:val="0"/>
          <w:sz w:val="20"/>
          <w:szCs w:val="20"/>
        </w:rPr>
        <w:t>findings</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after</w:t>
      </w:r>
      <w:r w:rsidR="00CF535E">
        <w:rPr>
          <w:rFonts w:ascii="Times New Roman" w:hAnsi="Times New Roman"/>
          <w:kern w:val="0"/>
          <w:sz w:val="20"/>
          <w:szCs w:val="20"/>
        </w:rPr>
        <w:t xml:space="preserve"> </w:t>
      </w:r>
      <w:r w:rsidRPr="00CF535E">
        <w:rPr>
          <w:rFonts w:ascii="Times New Roman" w:hAnsi="Times New Roman"/>
          <w:kern w:val="0"/>
          <w:sz w:val="20"/>
          <w:szCs w:val="20"/>
        </w:rPr>
        <w:t>curative</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esophagectomy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esophagus</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r w:rsidRPr="00CF535E">
        <w:rPr>
          <w:rFonts w:ascii="Times New Roman" w:hAnsi="Times New Roman"/>
          <w:kern w:val="0"/>
          <w:sz w:val="20"/>
          <w:szCs w:val="20"/>
        </w:rPr>
        <w:t>Am</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Coll</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Surg</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2003;</w:t>
      </w:r>
      <w:r w:rsidR="00CF535E">
        <w:rPr>
          <w:rFonts w:ascii="Times New Roman" w:hAnsi="Times New Roman"/>
          <w:kern w:val="0"/>
          <w:sz w:val="20"/>
          <w:szCs w:val="20"/>
        </w:rPr>
        <w:t xml:space="preserve"> </w:t>
      </w:r>
      <w:r w:rsidRPr="00CF535E">
        <w:rPr>
          <w:rFonts w:ascii="Times New Roman" w:hAnsi="Times New Roman"/>
          <w:kern w:val="0"/>
          <w:sz w:val="20"/>
          <w:szCs w:val="20"/>
        </w:rPr>
        <w:t>196:</w:t>
      </w:r>
      <w:r w:rsidR="00CF535E">
        <w:rPr>
          <w:rFonts w:ascii="Times New Roman" w:hAnsi="Times New Roman"/>
          <w:kern w:val="0"/>
          <w:sz w:val="20"/>
          <w:szCs w:val="20"/>
        </w:rPr>
        <w:t xml:space="preserve"> </w:t>
      </w:r>
      <w:r w:rsidRPr="00CF535E">
        <w:rPr>
          <w:rFonts w:ascii="Times New Roman" w:hAnsi="Times New Roman"/>
          <w:kern w:val="0"/>
          <w:sz w:val="20"/>
          <w:szCs w:val="20"/>
        </w:rPr>
        <w:t>866-73.</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Suntharalingam</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Winter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K,</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Ilson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Effect</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Addition</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to</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Paclitaxel</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Radiation</w:t>
      </w:r>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NRG</w:t>
      </w:r>
      <w:r w:rsidR="00CF535E">
        <w:rPr>
          <w:rFonts w:ascii="Times New Roman" w:hAnsi="Times New Roman"/>
          <w:kern w:val="0"/>
          <w:sz w:val="20"/>
          <w:szCs w:val="20"/>
        </w:rPr>
        <w:t xml:space="preserve"> </w:t>
      </w:r>
      <w:r w:rsidRPr="00CF535E">
        <w:rPr>
          <w:rFonts w:ascii="Times New Roman" w:hAnsi="Times New Roman"/>
          <w:kern w:val="0"/>
          <w:sz w:val="20"/>
          <w:szCs w:val="20"/>
        </w:rPr>
        <w:t>Oncology</w:t>
      </w:r>
      <w:r w:rsidR="00CF535E">
        <w:rPr>
          <w:rFonts w:ascii="Times New Roman" w:hAnsi="Times New Roman"/>
          <w:kern w:val="0"/>
          <w:sz w:val="20"/>
          <w:szCs w:val="20"/>
        </w:rPr>
        <w:t xml:space="preserve"> </w:t>
      </w:r>
      <w:r w:rsidRPr="00CF535E">
        <w:rPr>
          <w:rFonts w:ascii="Times New Roman" w:hAnsi="Times New Roman"/>
          <w:kern w:val="0"/>
          <w:sz w:val="20"/>
          <w:szCs w:val="20"/>
        </w:rPr>
        <w:t>RTOG</w:t>
      </w:r>
      <w:r w:rsidR="00CF535E">
        <w:rPr>
          <w:rFonts w:ascii="Times New Roman" w:hAnsi="Times New Roman"/>
          <w:kern w:val="0"/>
          <w:sz w:val="20"/>
          <w:szCs w:val="20"/>
        </w:rPr>
        <w:t xml:space="preserve"> </w:t>
      </w:r>
      <w:r w:rsidRPr="00CF535E">
        <w:rPr>
          <w:rFonts w:ascii="Times New Roman" w:hAnsi="Times New Roman"/>
          <w:kern w:val="0"/>
          <w:sz w:val="20"/>
          <w:szCs w:val="20"/>
        </w:rPr>
        <w:t>0436</w:t>
      </w:r>
      <w:r w:rsidR="00CF535E">
        <w:rPr>
          <w:rFonts w:ascii="Times New Roman" w:hAnsi="Times New Roman"/>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r w:rsidRPr="00CF535E">
        <w:rPr>
          <w:rFonts w:ascii="Times New Roman" w:hAnsi="Times New Roman"/>
          <w:kern w:val="0"/>
          <w:sz w:val="20"/>
          <w:szCs w:val="20"/>
        </w:rPr>
        <w:t>3</w:t>
      </w:r>
      <w:r w:rsidR="00CF535E">
        <w:rPr>
          <w:rFonts w:ascii="Times New Roman" w:hAnsi="Times New Roman"/>
          <w:kern w:val="0"/>
          <w:sz w:val="20"/>
          <w:szCs w:val="20"/>
        </w:rPr>
        <w:t xml:space="preserve"> </w:t>
      </w:r>
      <w:r w:rsidRPr="00CF535E">
        <w:rPr>
          <w:rFonts w:ascii="Times New Roman" w:hAnsi="Times New Roman"/>
          <w:kern w:val="0"/>
          <w:sz w:val="20"/>
          <w:szCs w:val="20"/>
        </w:rPr>
        <w:t>Randomized</w:t>
      </w:r>
      <w:r w:rsidR="00CF535E">
        <w:rPr>
          <w:rFonts w:ascii="Times New Roman" w:hAnsi="Times New Roman"/>
          <w:kern w:val="0"/>
          <w:sz w:val="20"/>
          <w:szCs w:val="20"/>
        </w:rPr>
        <w:t xml:space="preserve"> </w:t>
      </w:r>
      <w:r w:rsidRPr="00CF535E">
        <w:rPr>
          <w:rFonts w:ascii="Times New Roman" w:hAnsi="Times New Roman"/>
          <w:kern w:val="0"/>
          <w:sz w:val="20"/>
          <w:szCs w:val="20"/>
        </w:rPr>
        <w:t>Clinical</w:t>
      </w:r>
      <w:r w:rsidR="00CF535E">
        <w:rPr>
          <w:rFonts w:ascii="Times New Roman" w:hAnsi="Times New Roman"/>
          <w:kern w:val="0"/>
          <w:sz w:val="20"/>
          <w:szCs w:val="20"/>
        </w:rPr>
        <w:t xml:space="preserve"> </w:t>
      </w:r>
      <w:r w:rsidRPr="00CF535E">
        <w:rPr>
          <w:rFonts w:ascii="Times New Roman" w:hAnsi="Times New Roman"/>
          <w:kern w:val="0"/>
          <w:sz w:val="20"/>
          <w:szCs w:val="20"/>
        </w:rPr>
        <w:t>Trial.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JAMA</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2017;3(11):1520-8.</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proofErr w:type="spellStart"/>
      <w:r w:rsidRPr="00CF535E">
        <w:rPr>
          <w:rFonts w:ascii="Times New Roman" w:hAnsi="Times New Roman"/>
          <w:color w:val="000000" w:themeColor="text1"/>
          <w:kern w:val="0"/>
          <w:sz w:val="20"/>
          <w:szCs w:val="20"/>
        </w:rPr>
        <w:t>Fiorentini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G,</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Aliberti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Sarti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kern w:val="0"/>
          <w:sz w:val="20"/>
          <w:szCs w:val="20"/>
        </w:rPr>
        <w:t>Locoregional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systemic</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to</w:t>
      </w:r>
      <w:r w:rsidR="00CF535E">
        <w:rPr>
          <w:rFonts w:ascii="Times New Roman" w:hAnsi="Times New Roman"/>
          <w:kern w:val="0"/>
          <w:sz w:val="20"/>
          <w:szCs w:val="20"/>
        </w:rPr>
        <w:t xml:space="preserve"> </w:t>
      </w:r>
      <w:r w:rsidRPr="00CF535E">
        <w:rPr>
          <w:rFonts w:ascii="Times New Roman" w:hAnsi="Times New Roman"/>
          <w:kern w:val="0"/>
          <w:sz w:val="20"/>
          <w:szCs w:val="20"/>
        </w:rPr>
        <w:t>treat</w:t>
      </w:r>
      <w:r w:rsidR="00CF535E">
        <w:rPr>
          <w:rFonts w:ascii="Times New Roman" w:hAnsi="Times New Roman"/>
          <w:kern w:val="0"/>
          <w:sz w:val="20"/>
          <w:szCs w:val="20"/>
        </w:rPr>
        <w:t xml:space="preserve"> </w:t>
      </w:r>
      <w:r w:rsidRPr="00CF535E">
        <w:rPr>
          <w:rFonts w:ascii="Times New Roman" w:hAnsi="Times New Roman"/>
          <w:kern w:val="0"/>
          <w:sz w:val="20"/>
          <w:szCs w:val="20"/>
        </w:rPr>
        <w:t>colorectal</w:t>
      </w:r>
      <w:r w:rsidR="00CF535E">
        <w:rPr>
          <w:rFonts w:ascii="Times New Roman" w:hAnsi="Times New Roman"/>
          <w:kern w:val="0"/>
          <w:sz w:val="20"/>
          <w:szCs w:val="20"/>
        </w:rPr>
        <w:t xml:space="preserve"> </w:t>
      </w:r>
      <w:r w:rsidRPr="00CF535E">
        <w:rPr>
          <w:rFonts w:ascii="Times New Roman" w:hAnsi="Times New Roman"/>
          <w:kern w:val="0"/>
          <w:sz w:val="20"/>
          <w:szCs w:val="20"/>
        </w:rPr>
        <w:t>liver</w:t>
      </w:r>
      <w:r w:rsidR="00CF535E">
        <w:rPr>
          <w:rFonts w:ascii="Times New Roman" w:hAnsi="Times New Roman"/>
          <w:kern w:val="0"/>
          <w:sz w:val="20"/>
          <w:szCs w:val="20"/>
        </w:rPr>
        <w:t xml:space="preserve"> </w:t>
      </w:r>
      <w:r w:rsidRPr="00CF535E">
        <w:rPr>
          <w:rFonts w:ascii="Times New Roman" w:hAnsi="Times New Roman"/>
          <w:kern w:val="0"/>
          <w:sz w:val="20"/>
          <w:szCs w:val="20"/>
        </w:rPr>
        <w:t>metastases.</w:t>
      </w:r>
      <w:r w:rsidR="00CF535E">
        <w:rPr>
          <w:rFonts w:ascii="Times New Roman" w:hAnsi="Times New Roman"/>
          <w:kern w:val="0"/>
          <w:sz w:val="20"/>
          <w:szCs w:val="20"/>
        </w:rPr>
        <w:t xml:space="preserve"> </w:t>
      </w:r>
      <w:r w:rsidRPr="00CF535E">
        <w:rPr>
          <w:rFonts w:ascii="Times New Roman" w:hAnsi="Times New Roman"/>
          <w:color w:val="000000" w:themeColor="text1"/>
          <w:kern w:val="0"/>
          <w:sz w:val="20"/>
          <w:szCs w:val="20"/>
        </w:rPr>
        <w:t>World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Gastrointest</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2015;</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7(6):47-54.</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kern w:val="0"/>
          <w:sz w:val="20"/>
          <w:szCs w:val="20"/>
        </w:rPr>
      </w:pPr>
      <w:r w:rsidRPr="00CF535E">
        <w:rPr>
          <w:rFonts w:ascii="Times New Roman" w:hAnsi="Times New Roman"/>
          <w:kern w:val="0"/>
          <w:sz w:val="20"/>
          <w:szCs w:val="20"/>
        </w:rPr>
        <w:t>Kimura</w:t>
      </w:r>
      <w:r w:rsidR="00CF535E">
        <w:rPr>
          <w:rFonts w:ascii="Times New Roman" w:hAnsi="Times New Roman"/>
          <w:kern w:val="0"/>
          <w:sz w:val="20"/>
          <w:szCs w:val="20"/>
        </w:rPr>
        <w:t xml:space="preserve"> </w:t>
      </w:r>
      <w:r w:rsidRPr="00CF535E">
        <w:rPr>
          <w:rFonts w:ascii="Times New Roman" w:hAnsi="Times New Roman"/>
          <w:kern w:val="0"/>
          <w:sz w:val="20"/>
          <w:szCs w:val="20"/>
        </w:rPr>
        <w:t>K,</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Katsura</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Y,</w:t>
      </w:r>
      <w:r w:rsidR="00CF535E">
        <w:rPr>
          <w:rFonts w:ascii="Times New Roman" w:hAnsi="Times New Roman"/>
          <w:kern w:val="0"/>
          <w:sz w:val="20"/>
          <w:szCs w:val="20"/>
        </w:rPr>
        <w:t xml:space="preserve"> </w:t>
      </w:r>
      <w:r w:rsidRPr="00CF535E">
        <w:rPr>
          <w:rFonts w:ascii="Times New Roman" w:hAnsi="Times New Roman"/>
          <w:kern w:val="0"/>
          <w:sz w:val="20"/>
          <w:szCs w:val="20"/>
        </w:rPr>
        <w:t>Nitta</w:t>
      </w:r>
      <w:r w:rsidR="00CF535E">
        <w:rPr>
          <w:rFonts w:ascii="Times New Roman" w:hAnsi="Times New Roman"/>
          <w:kern w:val="0"/>
          <w:sz w:val="20"/>
          <w:szCs w:val="20"/>
        </w:rPr>
        <w:t xml:space="preserve"> </w:t>
      </w:r>
      <w:r w:rsidRPr="00CF535E">
        <w:rPr>
          <w:rFonts w:ascii="Times New Roman" w:hAnsi="Times New Roman"/>
          <w:kern w:val="0"/>
          <w:sz w:val="20"/>
          <w:szCs w:val="20"/>
        </w:rPr>
        <w:t>K,</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improved</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poor</w:t>
      </w:r>
      <w:r w:rsidR="00CF535E">
        <w:rPr>
          <w:rFonts w:ascii="Times New Roman" w:hAnsi="Times New Roman"/>
          <w:kern w:val="0"/>
          <w:sz w:val="20"/>
          <w:szCs w:val="20"/>
        </w:rPr>
        <w:t xml:space="preserve"> </w:t>
      </w:r>
      <w:r w:rsidRPr="00CF535E">
        <w:rPr>
          <w:rFonts w:ascii="Times New Roman" w:hAnsi="Times New Roman"/>
          <w:kern w:val="0"/>
          <w:sz w:val="20"/>
          <w:szCs w:val="20"/>
        </w:rPr>
        <w:t>performance</w:t>
      </w:r>
      <w:r w:rsidR="00CF535E">
        <w:rPr>
          <w:rFonts w:ascii="Times New Roman" w:hAnsi="Times New Roman"/>
          <w:kern w:val="0"/>
          <w:sz w:val="20"/>
          <w:szCs w:val="20"/>
        </w:rPr>
        <w:t xml:space="preserve"> </w:t>
      </w:r>
      <w:r w:rsidRPr="00CF535E">
        <w:rPr>
          <w:rFonts w:ascii="Times New Roman" w:hAnsi="Times New Roman"/>
          <w:kern w:val="0"/>
          <w:sz w:val="20"/>
          <w:szCs w:val="20"/>
        </w:rPr>
        <w:t>status</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colorectal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patient.</w:t>
      </w:r>
      <w:r w:rsidR="00CF535E">
        <w:rPr>
          <w:rFonts w:ascii="Times New Roman" w:hAnsi="Times New Roman"/>
          <w:kern w:val="0"/>
          <w:sz w:val="20"/>
          <w:szCs w:val="20"/>
        </w:rPr>
        <w:t xml:space="preserve"> </w:t>
      </w:r>
      <w:proofErr w:type="spellStart"/>
      <w:r w:rsidRPr="00CF535E">
        <w:rPr>
          <w:rFonts w:ascii="Times New Roman" w:hAnsi="Times New Roman"/>
          <w:color w:val="000000" w:themeColor="text1"/>
          <w:kern w:val="0"/>
          <w:sz w:val="20"/>
          <w:szCs w:val="20"/>
        </w:rPr>
        <w:t>Gan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To</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Kagaku</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Ryoho</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2014;</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41(12):1776-8.</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color w:val="000000" w:themeColor="text1"/>
          <w:kern w:val="0"/>
          <w:sz w:val="20"/>
          <w:szCs w:val="20"/>
        </w:rPr>
        <w:t>Yang</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Wang</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Y,</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Hu</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X,</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Efficacy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Cetuximab</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Combination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Chemotherapy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Advanced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Non-small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Cell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Lung</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Zhongguo</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Fei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Ai</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Za</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Zhi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2016;19</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(5):263-8.</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Shayan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G,</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Kansy</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Gibson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SP,</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Ib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Study</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Immune</w:t>
      </w:r>
      <w:r w:rsidR="00CF535E">
        <w:rPr>
          <w:rFonts w:ascii="Times New Roman" w:hAnsi="Times New Roman"/>
          <w:kern w:val="0"/>
          <w:sz w:val="20"/>
          <w:szCs w:val="20"/>
        </w:rPr>
        <w:t xml:space="preserve"> </w:t>
      </w:r>
      <w:r w:rsidRPr="00CF535E">
        <w:rPr>
          <w:rFonts w:ascii="Times New Roman" w:hAnsi="Times New Roman"/>
          <w:kern w:val="0"/>
          <w:sz w:val="20"/>
          <w:szCs w:val="20"/>
        </w:rPr>
        <w:t>Biomarker</w:t>
      </w:r>
      <w:r w:rsidR="00CF535E">
        <w:rPr>
          <w:rFonts w:ascii="Times New Roman" w:hAnsi="Times New Roman"/>
          <w:kern w:val="0"/>
          <w:sz w:val="20"/>
          <w:szCs w:val="20"/>
        </w:rPr>
        <w:t xml:space="preserve"> </w:t>
      </w:r>
      <w:r w:rsidRPr="00CF535E">
        <w:rPr>
          <w:rFonts w:ascii="Times New Roman" w:hAnsi="Times New Roman"/>
          <w:kern w:val="0"/>
          <w:sz w:val="20"/>
          <w:szCs w:val="20"/>
        </w:rPr>
        <w:t>Modulation</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Neoadjuvant</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TLR8</w:t>
      </w:r>
      <w:r w:rsidR="00CF535E">
        <w:rPr>
          <w:rFonts w:ascii="Times New Roman" w:hAnsi="Times New Roman"/>
          <w:kern w:val="0"/>
          <w:sz w:val="20"/>
          <w:szCs w:val="20"/>
        </w:rPr>
        <w:t xml:space="preserve"> </w:t>
      </w:r>
      <w:r w:rsidRPr="00CF535E">
        <w:rPr>
          <w:rFonts w:ascii="Times New Roman" w:hAnsi="Times New Roman"/>
          <w:kern w:val="0"/>
          <w:sz w:val="20"/>
          <w:szCs w:val="20"/>
        </w:rPr>
        <w:t>Stimulation</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Head</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Neck</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to</w:t>
      </w:r>
      <w:r w:rsidR="00CF535E">
        <w:rPr>
          <w:rFonts w:ascii="Times New Roman" w:hAnsi="Times New Roman"/>
          <w:kern w:val="0"/>
          <w:sz w:val="20"/>
          <w:szCs w:val="20"/>
        </w:rPr>
        <w:t xml:space="preserve"> </w:t>
      </w:r>
      <w:r w:rsidRPr="00CF535E">
        <w:rPr>
          <w:rFonts w:ascii="Times New Roman" w:hAnsi="Times New Roman"/>
          <w:kern w:val="0"/>
          <w:sz w:val="20"/>
          <w:szCs w:val="20"/>
        </w:rPr>
        <w:t>Overcome</w:t>
      </w:r>
      <w:r w:rsidR="00CF535E">
        <w:rPr>
          <w:rFonts w:ascii="Times New Roman" w:hAnsi="Times New Roman"/>
          <w:kern w:val="0"/>
          <w:sz w:val="20"/>
          <w:szCs w:val="20"/>
        </w:rPr>
        <w:t xml:space="preserve"> </w:t>
      </w:r>
      <w:r w:rsidRPr="00CF535E">
        <w:rPr>
          <w:rFonts w:ascii="Times New Roman" w:hAnsi="Times New Roman"/>
          <w:kern w:val="0"/>
          <w:sz w:val="20"/>
          <w:szCs w:val="20"/>
        </w:rPr>
        <w:t>Suppressive</w:t>
      </w:r>
      <w:r w:rsidR="00CF535E">
        <w:rPr>
          <w:rFonts w:ascii="Times New Roman" w:hAnsi="Times New Roman"/>
          <w:kern w:val="0"/>
          <w:sz w:val="20"/>
          <w:szCs w:val="20"/>
        </w:rPr>
        <w:t xml:space="preserve"> </w:t>
      </w:r>
      <w:r w:rsidRPr="00CF535E">
        <w:rPr>
          <w:rFonts w:ascii="Times New Roman" w:hAnsi="Times New Roman"/>
          <w:kern w:val="0"/>
          <w:sz w:val="20"/>
          <w:szCs w:val="20"/>
        </w:rPr>
        <w:t>Myeloid</w:t>
      </w:r>
      <w:r w:rsidR="00CF535E">
        <w:rPr>
          <w:rFonts w:ascii="Times New Roman" w:hAnsi="Times New Roman"/>
          <w:kern w:val="0"/>
          <w:sz w:val="20"/>
          <w:szCs w:val="20"/>
        </w:rPr>
        <w:t xml:space="preserve"> </w:t>
      </w:r>
      <w:r w:rsidRPr="00CF535E">
        <w:rPr>
          <w:rFonts w:ascii="Times New Roman" w:hAnsi="Times New Roman"/>
          <w:kern w:val="0"/>
          <w:sz w:val="20"/>
          <w:szCs w:val="20"/>
        </w:rPr>
        <w:t>Signals.</w:t>
      </w:r>
      <w:r w:rsidR="00CF535E">
        <w:rPr>
          <w:rFonts w:ascii="Times New Roman" w:hAnsi="Times New Roman"/>
          <w:kern w:val="0"/>
          <w:sz w:val="20"/>
          <w:szCs w:val="20"/>
        </w:rPr>
        <w:t xml:space="preserve"> </w:t>
      </w:r>
      <w:proofErr w:type="spellStart"/>
      <w:r w:rsidRPr="00CF535E">
        <w:rPr>
          <w:rFonts w:ascii="Times New Roman" w:hAnsi="Times New Roman"/>
          <w:color w:val="000000" w:themeColor="text1"/>
          <w:kern w:val="0"/>
          <w:sz w:val="20"/>
          <w:szCs w:val="20"/>
        </w:rPr>
        <w:t>Clin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2017</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Oct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23.</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doi</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10.1158/1078-0432.CCR-17-0357.</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Bedenne</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Roullet</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Bouche</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Chemoradiation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followed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surgery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compared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chemoradiation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alone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squamous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esophagus.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FFCD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9102.</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Clin</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2007;</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25:</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1160-8.</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Koukourakis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MI,</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Giatromanolaki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Pitiakoudis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Concurrent</w:t>
      </w:r>
      <w:r w:rsidR="00CF535E">
        <w:rPr>
          <w:rFonts w:ascii="Times New Roman" w:hAnsi="Times New Roman"/>
          <w:kern w:val="0"/>
          <w:sz w:val="20"/>
          <w:szCs w:val="20"/>
        </w:rPr>
        <w:t xml:space="preserve"> </w:t>
      </w:r>
      <w:r w:rsidRPr="00CF535E">
        <w:rPr>
          <w:rFonts w:ascii="Times New Roman" w:hAnsi="Times New Roman"/>
          <w:kern w:val="0"/>
          <w:sz w:val="20"/>
          <w:szCs w:val="20"/>
        </w:rPr>
        <w:t>liposomal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w:t>
      </w:r>
      <w:proofErr w:type="spellStart"/>
      <w:r w:rsidRPr="00CF535E">
        <w:rPr>
          <w:rFonts w:ascii="Times New Roman" w:hAnsi="Times New Roman"/>
          <w:kern w:val="0"/>
          <w:sz w:val="20"/>
          <w:szCs w:val="20"/>
        </w:rPr>
        <w:t>Lipoplatin</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5-fluorouracil</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treatment</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locally</w:t>
      </w:r>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r w:rsidRPr="00CF535E">
        <w:rPr>
          <w:rFonts w:ascii="Times New Roman" w:hAnsi="Times New Roman"/>
          <w:kern w:val="0"/>
          <w:sz w:val="20"/>
          <w:szCs w:val="20"/>
        </w:rPr>
        <w:t>gastric</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r w:rsidRPr="00CF535E">
        <w:rPr>
          <w:rFonts w:ascii="Times New Roman" w:hAnsi="Times New Roman"/>
          <w:kern w:val="0"/>
          <w:sz w:val="20"/>
          <w:szCs w:val="20"/>
        </w:rPr>
        <w:t>I/II</w:t>
      </w:r>
      <w:r w:rsidR="00CF535E">
        <w:rPr>
          <w:rFonts w:ascii="Times New Roman" w:hAnsi="Times New Roman"/>
          <w:kern w:val="0"/>
          <w:sz w:val="20"/>
          <w:szCs w:val="20"/>
        </w:rPr>
        <w:t xml:space="preserve"> </w:t>
      </w:r>
      <w:r w:rsidRPr="00CF535E">
        <w:rPr>
          <w:rFonts w:ascii="Times New Roman" w:hAnsi="Times New Roman"/>
          <w:kern w:val="0"/>
          <w:sz w:val="20"/>
          <w:szCs w:val="20"/>
        </w:rPr>
        <w:t>study.</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Int</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Radiat</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Biol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Phys.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2010</w:t>
      </w:r>
      <w:r w:rsidR="00CF535E" w:rsidRPr="00CF535E">
        <w:rPr>
          <w:rFonts w:ascii="Times New Roman" w:hAnsi="Times New Roman"/>
          <w:color w:val="000000" w:themeColor="text1"/>
          <w:kern w:val="0"/>
          <w:sz w:val="20"/>
          <w:szCs w:val="20"/>
        </w:rPr>
        <w:t>;</w:t>
      </w:r>
      <w:r w:rsidRPr="00CF535E">
        <w:rPr>
          <w:rFonts w:ascii="Times New Roman" w:hAnsi="Times New Roman"/>
          <w:color w:val="000000" w:themeColor="text1"/>
          <w:kern w:val="0"/>
          <w:sz w:val="20"/>
          <w:szCs w:val="20"/>
        </w:rPr>
        <w:t>78(1):150-5.</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Matzinger</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O,</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Roelofsen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F,</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Mineur</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kern w:val="0"/>
          <w:sz w:val="20"/>
          <w:szCs w:val="20"/>
        </w:rPr>
        <w:t>Mitomycin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continuous</w:t>
      </w:r>
      <w:r w:rsidR="00CF535E">
        <w:rPr>
          <w:rFonts w:ascii="Times New Roman" w:hAnsi="Times New Roman"/>
          <w:kern w:val="0"/>
          <w:sz w:val="20"/>
          <w:szCs w:val="20"/>
        </w:rPr>
        <w:t xml:space="preserve"> </w:t>
      </w:r>
      <w:r w:rsidRPr="00CF535E">
        <w:rPr>
          <w:rFonts w:ascii="Times New Roman" w:hAnsi="Times New Roman"/>
          <w:kern w:val="0"/>
          <w:sz w:val="20"/>
          <w:szCs w:val="20"/>
        </w:rPr>
        <w:t>fluorouracil</w:t>
      </w:r>
      <w:r w:rsidR="00CF535E">
        <w:rPr>
          <w:rFonts w:ascii="Times New Roman" w:hAnsi="Times New Roman"/>
          <w:kern w:val="0"/>
          <w:sz w:val="20"/>
          <w:szCs w:val="20"/>
        </w:rPr>
        <w:t xml:space="preserve"> </w:t>
      </w:r>
      <w:r w:rsidRPr="00CF535E">
        <w:rPr>
          <w:rFonts w:ascii="Times New Roman" w:hAnsi="Times New Roman"/>
          <w:kern w:val="0"/>
          <w:sz w:val="20"/>
          <w:szCs w:val="20"/>
        </w:rPr>
        <w:t>or</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combination</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locally</w:t>
      </w:r>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r w:rsidRPr="00CF535E">
        <w:rPr>
          <w:rFonts w:ascii="Times New Roman" w:hAnsi="Times New Roman"/>
          <w:kern w:val="0"/>
          <w:sz w:val="20"/>
          <w:szCs w:val="20"/>
        </w:rPr>
        <w:t>anal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(European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Organisation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Research</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Treatment</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r w:rsidRPr="00CF535E">
        <w:rPr>
          <w:rFonts w:ascii="Times New Roman" w:hAnsi="Times New Roman"/>
          <w:kern w:val="0"/>
          <w:sz w:val="20"/>
          <w:szCs w:val="20"/>
        </w:rPr>
        <w:t>II</w:t>
      </w:r>
      <w:r w:rsidR="00CF535E">
        <w:rPr>
          <w:rFonts w:ascii="Times New Roman" w:hAnsi="Times New Roman"/>
          <w:kern w:val="0"/>
          <w:sz w:val="20"/>
          <w:szCs w:val="20"/>
        </w:rPr>
        <w:t xml:space="preserve"> </w:t>
      </w:r>
      <w:r w:rsidRPr="00CF535E">
        <w:rPr>
          <w:rFonts w:ascii="Times New Roman" w:hAnsi="Times New Roman"/>
          <w:kern w:val="0"/>
          <w:sz w:val="20"/>
          <w:szCs w:val="20"/>
        </w:rPr>
        <w:t>study</w:t>
      </w:r>
      <w:r w:rsidR="00CF535E">
        <w:rPr>
          <w:rFonts w:ascii="Times New Roman" w:hAnsi="Times New Roman"/>
          <w:kern w:val="0"/>
          <w:sz w:val="20"/>
          <w:szCs w:val="20"/>
        </w:rPr>
        <w:t xml:space="preserve"> </w:t>
      </w:r>
      <w:r w:rsidRPr="00CF535E">
        <w:rPr>
          <w:rFonts w:ascii="Times New Roman" w:hAnsi="Times New Roman"/>
          <w:kern w:val="0"/>
          <w:sz w:val="20"/>
          <w:szCs w:val="20"/>
        </w:rPr>
        <w:t>22011-40014).</w:t>
      </w:r>
      <w:r w:rsidR="00CF535E">
        <w:rPr>
          <w:rFonts w:ascii="Times New Roman" w:hAnsi="Times New Roman"/>
          <w:kern w:val="0"/>
          <w:sz w:val="20"/>
          <w:szCs w:val="20"/>
        </w:rPr>
        <w:t xml:space="preserve"> </w:t>
      </w:r>
      <w:proofErr w:type="spellStart"/>
      <w:r w:rsidRPr="00CF535E">
        <w:rPr>
          <w:rFonts w:ascii="Times New Roman" w:hAnsi="Times New Roman"/>
          <w:color w:val="000000" w:themeColor="text1"/>
          <w:kern w:val="0"/>
          <w:sz w:val="20"/>
          <w:szCs w:val="20"/>
        </w:rPr>
        <w:t>Eur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2009</w:t>
      </w:r>
      <w:r w:rsidR="00CF535E" w:rsidRPr="00CF535E">
        <w:rPr>
          <w:rFonts w:ascii="Times New Roman" w:hAnsi="Times New Roman"/>
          <w:color w:val="000000" w:themeColor="text1"/>
          <w:kern w:val="0"/>
          <w:sz w:val="20"/>
          <w:szCs w:val="20"/>
        </w:rPr>
        <w:t>;</w:t>
      </w:r>
      <w:r w:rsidRPr="00CF535E">
        <w:rPr>
          <w:rFonts w:ascii="Times New Roman" w:hAnsi="Times New Roman"/>
          <w:color w:val="000000" w:themeColor="text1"/>
          <w:kern w:val="0"/>
          <w:sz w:val="20"/>
          <w:szCs w:val="20"/>
        </w:rPr>
        <w:t>45(16):2782-91.</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kern w:val="0"/>
          <w:sz w:val="20"/>
          <w:szCs w:val="20"/>
        </w:rPr>
        <w:t>Lange</w:t>
      </w:r>
      <w:r w:rsidR="00CF535E">
        <w:rPr>
          <w:rFonts w:ascii="Times New Roman" w:hAnsi="Times New Roman"/>
          <w:kern w:val="0"/>
          <w:sz w:val="20"/>
          <w:szCs w:val="20"/>
        </w:rPr>
        <w:t xml:space="preserve"> </w:t>
      </w:r>
      <w:r w:rsidRPr="00CF535E">
        <w:rPr>
          <w:rFonts w:ascii="Times New Roman" w:hAnsi="Times New Roman"/>
          <w:kern w:val="0"/>
          <w:sz w:val="20"/>
          <w:szCs w:val="20"/>
        </w:rPr>
        <w:t>B,</w:t>
      </w:r>
      <w:r w:rsidR="00CF535E">
        <w:rPr>
          <w:rFonts w:ascii="Times New Roman" w:hAnsi="Times New Roman"/>
          <w:kern w:val="0"/>
          <w:sz w:val="20"/>
          <w:szCs w:val="20"/>
        </w:rPr>
        <w:t xml:space="preserve"> </w:t>
      </w:r>
      <w:r w:rsidRPr="00CF535E">
        <w:rPr>
          <w:rFonts w:ascii="Times New Roman" w:hAnsi="Times New Roman"/>
          <w:kern w:val="0"/>
          <w:sz w:val="20"/>
          <w:szCs w:val="20"/>
        </w:rPr>
        <w:t>Lange</w:t>
      </w:r>
      <w:r w:rsidR="00CF535E">
        <w:rPr>
          <w:rFonts w:ascii="Times New Roman" w:hAnsi="Times New Roman"/>
          <w:kern w:val="0"/>
          <w:sz w:val="20"/>
          <w:szCs w:val="20"/>
        </w:rPr>
        <w:t xml:space="preserve"> </w:t>
      </w:r>
      <w:r w:rsidRPr="00CF535E">
        <w:rPr>
          <w:rFonts w:ascii="Times New Roman" w:hAnsi="Times New Roman"/>
          <w:kern w:val="0"/>
          <w:sz w:val="20"/>
          <w:szCs w:val="20"/>
        </w:rPr>
        <w:t>D,</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Tarnawski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Sequential</w:t>
      </w:r>
      <w:r w:rsidR="00CF535E">
        <w:rPr>
          <w:rFonts w:ascii="Times New Roman" w:hAnsi="Times New Roman"/>
          <w:kern w:val="0"/>
          <w:sz w:val="20"/>
          <w:szCs w:val="20"/>
        </w:rPr>
        <w:t xml:space="preserve"> </w:t>
      </w:r>
      <w:r w:rsidRPr="00CF535E">
        <w:rPr>
          <w:rFonts w:ascii="Times New Roman" w:hAnsi="Times New Roman"/>
          <w:kern w:val="0"/>
          <w:sz w:val="20"/>
          <w:szCs w:val="20"/>
        </w:rPr>
        <w:t>combination</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radio-chemotherapy</w:t>
      </w:r>
      <w:r w:rsidR="00CF535E">
        <w:rPr>
          <w:rFonts w:ascii="Times New Roman" w:hAnsi="Times New Roman"/>
          <w:kern w:val="0"/>
          <w:sz w:val="20"/>
          <w:szCs w:val="20"/>
        </w:rPr>
        <w:t xml:space="preserve"> </w:t>
      </w:r>
      <w:r w:rsidRPr="00CF535E">
        <w:rPr>
          <w:rFonts w:ascii="Times New Roman" w:hAnsi="Times New Roman"/>
          <w:kern w:val="0"/>
          <w:sz w:val="20"/>
          <w:szCs w:val="20"/>
        </w:rPr>
        <w:lastRenderedPageBreak/>
        <w:t>(5-fluorouracil,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w:t>
      </w:r>
      <w:proofErr w:type="spellEnd"/>
      <w:r w:rsidRPr="00CF535E">
        <w:rPr>
          <w:rFonts w:ascii="Times New Roman" w:hAnsi="Times New Roman"/>
          <w:kern w:val="0"/>
          <w:sz w:val="20"/>
          <w:szCs w:val="20"/>
        </w:rPr>
        <w:t>-platinum</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irradiation)</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management</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locally</w:t>
      </w:r>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r w:rsidRPr="00CF535E">
        <w:rPr>
          <w:rFonts w:ascii="Times New Roman" w:hAnsi="Times New Roman"/>
          <w:kern w:val="0"/>
          <w:sz w:val="20"/>
          <w:szCs w:val="20"/>
        </w:rPr>
        <w:t>head</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neck</w:t>
      </w:r>
      <w:r w:rsidR="00CF535E">
        <w:rPr>
          <w:rFonts w:ascii="Times New Roman" w:hAnsi="Times New Roman"/>
          <w:kern w:val="0"/>
          <w:sz w:val="20"/>
          <w:szCs w:val="20"/>
        </w:rPr>
        <w:t xml:space="preserve"> </w:t>
      </w:r>
      <w:r w:rsidRPr="00CF535E">
        <w:rPr>
          <w:rFonts w:ascii="Times New Roman" w:hAnsi="Times New Roman"/>
          <w:kern w:val="0"/>
          <w:sz w:val="20"/>
          <w:szCs w:val="20"/>
        </w:rPr>
        <w:t>cancers.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Neoplasma</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1996;</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43(1):37-41.</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kern w:val="0"/>
          <w:sz w:val="20"/>
          <w:szCs w:val="20"/>
        </w:rPr>
        <w:t>Bonner</w:t>
      </w:r>
      <w:r w:rsidR="00CF535E">
        <w:rPr>
          <w:rFonts w:ascii="Times New Roman" w:hAnsi="Times New Roman"/>
          <w:kern w:val="0"/>
          <w:sz w:val="20"/>
          <w:szCs w:val="20"/>
        </w:rPr>
        <w:t xml:space="preserve"> </w:t>
      </w:r>
      <w:r w:rsidRPr="00CF535E">
        <w:rPr>
          <w:rFonts w:ascii="Times New Roman" w:hAnsi="Times New Roman"/>
          <w:kern w:val="0"/>
          <w:sz w:val="20"/>
          <w:szCs w:val="20"/>
        </w:rPr>
        <w:t>JA,</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Harari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PM,</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Giralt</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3F7C95" w:rsidRPr="00CF535E">
        <w:rPr>
          <w:rFonts w:ascii="Times New Roman" w:hAnsi="Times New Roman"/>
          <w:kern w:val="0"/>
          <w:sz w:val="20"/>
          <w:szCs w:val="20"/>
        </w:rPr>
        <w:t>,</w:t>
      </w:r>
      <w:r w:rsidR="003F7C95">
        <w:rPr>
          <w:rFonts w:ascii="Times New Roman" w:hAnsi="Times New Roman"/>
          <w:kern w:val="0"/>
          <w:sz w:val="20"/>
          <w:szCs w:val="20"/>
        </w:rPr>
        <w:t xml:space="preserve"> </w:t>
      </w:r>
      <w:r w:rsidR="003F7C95" w:rsidRPr="00CF535E">
        <w:rPr>
          <w:rFonts w:ascii="Times New Roman" w:hAnsi="Times New Roman"/>
          <w:kern w:val="0"/>
          <w:sz w:val="20"/>
          <w:szCs w:val="20"/>
        </w:rPr>
        <w:t>e</w:t>
      </w:r>
      <w:r w:rsidRPr="00CF535E">
        <w:rPr>
          <w:rFonts w:ascii="Times New Roman" w:hAnsi="Times New Roman"/>
          <w:kern w:val="0"/>
          <w:sz w:val="20"/>
          <w:szCs w:val="20"/>
        </w:rPr>
        <w:t>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plus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squamous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cell</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head</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neck</w:t>
      </w:r>
      <w:r w:rsidR="00CF535E">
        <w:rPr>
          <w:rFonts w:ascii="Times New Roman" w:hAnsi="Times New Roman"/>
          <w:kern w:val="0"/>
          <w:sz w:val="20"/>
          <w:szCs w:val="20"/>
        </w:rPr>
        <w:t xml:space="preserve"> </w:t>
      </w:r>
      <w:r w:rsidRPr="00CF535E">
        <w:rPr>
          <w:rFonts w:ascii="Times New Roman" w:hAnsi="Times New Roman"/>
          <w:kern w:val="0"/>
          <w:sz w:val="20"/>
          <w:szCs w:val="20"/>
        </w:rPr>
        <w:t>NEJM</w:t>
      </w:r>
      <w:r w:rsidR="00CF535E">
        <w:rPr>
          <w:rFonts w:ascii="Times New Roman" w:hAnsi="Times New Roman"/>
          <w:kern w:val="0"/>
          <w:sz w:val="20"/>
          <w:szCs w:val="20"/>
        </w:rPr>
        <w:t xml:space="preserve"> </w:t>
      </w:r>
      <w:r w:rsidRPr="00CF535E">
        <w:rPr>
          <w:rFonts w:ascii="Times New Roman" w:hAnsi="Times New Roman"/>
          <w:kern w:val="0"/>
          <w:sz w:val="20"/>
          <w:szCs w:val="20"/>
        </w:rPr>
        <w:t>2006;</w:t>
      </w:r>
      <w:r w:rsidR="00CF535E">
        <w:rPr>
          <w:rFonts w:ascii="Times New Roman" w:hAnsi="Times New Roman"/>
          <w:kern w:val="0"/>
          <w:sz w:val="20"/>
          <w:szCs w:val="20"/>
        </w:rPr>
        <w:t xml:space="preserve"> </w:t>
      </w:r>
      <w:r w:rsidRPr="00CF535E">
        <w:rPr>
          <w:rFonts w:ascii="Times New Roman" w:hAnsi="Times New Roman"/>
          <w:kern w:val="0"/>
          <w:sz w:val="20"/>
          <w:szCs w:val="20"/>
        </w:rPr>
        <w:t>354:</w:t>
      </w:r>
      <w:r w:rsidR="00CF535E">
        <w:rPr>
          <w:rFonts w:ascii="Times New Roman" w:hAnsi="Times New Roman"/>
          <w:kern w:val="0"/>
          <w:sz w:val="20"/>
          <w:szCs w:val="20"/>
        </w:rPr>
        <w:t xml:space="preserve"> </w:t>
      </w:r>
      <w:r w:rsidRPr="00CF535E">
        <w:rPr>
          <w:rFonts w:ascii="Times New Roman" w:hAnsi="Times New Roman"/>
          <w:kern w:val="0"/>
          <w:sz w:val="20"/>
          <w:szCs w:val="20"/>
        </w:rPr>
        <w:t>567-78.</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kern w:val="0"/>
          <w:sz w:val="20"/>
          <w:szCs w:val="20"/>
        </w:rPr>
        <w:t>Bonner</w:t>
      </w:r>
      <w:r w:rsidR="00CF535E">
        <w:rPr>
          <w:rFonts w:ascii="Times New Roman" w:hAnsi="Times New Roman"/>
          <w:kern w:val="0"/>
          <w:sz w:val="20"/>
          <w:szCs w:val="20"/>
        </w:rPr>
        <w:t xml:space="preserve"> </w:t>
      </w:r>
      <w:r w:rsidRPr="00CF535E">
        <w:rPr>
          <w:rFonts w:ascii="Times New Roman" w:hAnsi="Times New Roman"/>
          <w:kern w:val="0"/>
          <w:sz w:val="20"/>
          <w:szCs w:val="20"/>
        </w:rPr>
        <w:t>JA,</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Harari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PM</w:t>
      </w:r>
      <w:r w:rsidRPr="00CF535E">
        <w:rPr>
          <w:rFonts w:ascii="Times New Roman" w:hAnsi="Times New Roman"/>
          <w:kern w:val="0"/>
          <w:sz w:val="20"/>
          <w:szCs w:val="20"/>
        </w:rPr>
        <w:t>，</w:t>
      </w:r>
      <w:proofErr w:type="spellStart"/>
      <w:r w:rsidRPr="00CF535E">
        <w:rPr>
          <w:rFonts w:ascii="Times New Roman" w:hAnsi="Times New Roman"/>
          <w:kern w:val="0"/>
          <w:sz w:val="20"/>
          <w:szCs w:val="20"/>
        </w:rPr>
        <w:t>Giralt</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plus</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locoregionally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advanced</w:t>
      </w:r>
      <w:r w:rsidR="00CF535E">
        <w:rPr>
          <w:rFonts w:ascii="Times New Roman" w:hAnsi="Times New Roman"/>
          <w:kern w:val="0"/>
          <w:sz w:val="20"/>
          <w:szCs w:val="20"/>
        </w:rPr>
        <w:t xml:space="preserve"> </w:t>
      </w:r>
      <w:r w:rsidRPr="00CF535E">
        <w:rPr>
          <w:rFonts w:ascii="Times New Roman" w:hAnsi="Times New Roman"/>
          <w:kern w:val="0"/>
          <w:sz w:val="20"/>
          <w:szCs w:val="20"/>
        </w:rPr>
        <w:t>head</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neck</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sidRPr="00CF535E">
        <w:rPr>
          <w:rFonts w:ascii="Times New Roman" w:hAnsi="Times New Roman"/>
          <w:kern w:val="0"/>
          <w:sz w:val="20"/>
          <w:szCs w:val="20"/>
        </w:rPr>
        <w:t>:</w:t>
      </w:r>
      <w:r w:rsidR="00CF535E">
        <w:rPr>
          <w:rFonts w:ascii="Times New Roman" w:hAnsi="Times New Roman"/>
          <w:kern w:val="0"/>
          <w:sz w:val="20"/>
          <w:szCs w:val="20"/>
        </w:rPr>
        <w:t xml:space="preserve"> </w:t>
      </w:r>
      <w:r w:rsidRPr="00CF535E">
        <w:rPr>
          <w:rFonts w:ascii="Times New Roman" w:hAnsi="Times New Roman"/>
          <w:kern w:val="0"/>
          <w:sz w:val="20"/>
          <w:szCs w:val="20"/>
        </w:rPr>
        <w:t>5-year</w:t>
      </w:r>
      <w:r w:rsidR="00CF535E">
        <w:rPr>
          <w:rFonts w:ascii="Times New Roman" w:hAnsi="Times New Roman"/>
          <w:kern w:val="0"/>
          <w:sz w:val="20"/>
          <w:szCs w:val="20"/>
        </w:rPr>
        <w:t xml:space="preserve"> </w:t>
      </w:r>
      <w:r w:rsidRPr="00CF535E">
        <w:rPr>
          <w:rFonts w:ascii="Times New Roman" w:hAnsi="Times New Roman"/>
          <w:kern w:val="0"/>
          <w:sz w:val="20"/>
          <w:szCs w:val="20"/>
        </w:rPr>
        <w:t>survival</w:t>
      </w:r>
      <w:r w:rsidR="00CF535E">
        <w:rPr>
          <w:rFonts w:ascii="Times New Roman" w:hAnsi="Times New Roman"/>
          <w:kern w:val="0"/>
          <w:sz w:val="20"/>
          <w:szCs w:val="20"/>
        </w:rPr>
        <w:t xml:space="preserve"> </w:t>
      </w:r>
      <w:r w:rsidRPr="00CF535E">
        <w:rPr>
          <w:rFonts w:ascii="Times New Roman" w:hAnsi="Times New Roman"/>
          <w:kern w:val="0"/>
          <w:sz w:val="20"/>
          <w:szCs w:val="20"/>
        </w:rPr>
        <w:t>data</w:t>
      </w:r>
      <w:r w:rsidR="00CF535E">
        <w:rPr>
          <w:rFonts w:ascii="Times New Roman" w:hAnsi="Times New Roman"/>
          <w:kern w:val="0"/>
          <w:sz w:val="20"/>
          <w:szCs w:val="20"/>
        </w:rPr>
        <w:t xml:space="preserve"> </w:t>
      </w:r>
      <w:r w:rsidRPr="00CF535E">
        <w:rPr>
          <w:rFonts w:ascii="Times New Roman" w:hAnsi="Times New Roman"/>
          <w:kern w:val="0"/>
          <w:sz w:val="20"/>
          <w:szCs w:val="20"/>
        </w:rPr>
        <w:t>from</w:t>
      </w:r>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r w:rsidRPr="00CF535E">
        <w:rPr>
          <w:rFonts w:ascii="Times New Roman" w:hAnsi="Times New Roman"/>
          <w:kern w:val="0"/>
          <w:sz w:val="20"/>
          <w:szCs w:val="20"/>
        </w:rPr>
        <w:t>phase</w:t>
      </w:r>
      <w:r w:rsidR="00CF535E">
        <w:rPr>
          <w:rFonts w:ascii="Times New Roman" w:hAnsi="Times New Roman"/>
          <w:kern w:val="0"/>
          <w:sz w:val="20"/>
          <w:szCs w:val="20"/>
        </w:rPr>
        <w:t xml:space="preserve"> </w:t>
      </w:r>
      <w:r w:rsidRPr="00CF535E">
        <w:rPr>
          <w:rFonts w:ascii="Times New Roman" w:hAnsi="Times New Roman"/>
          <w:kern w:val="0"/>
          <w:sz w:val="20"/>
          <w:szCs w:val="20"/>
        </w:rPr>
        <w:t>3</w:t>
      </w:r>
      <w:r w:rsidR="00CF535E">
        <w:rPr>
          <w:rFonts w:ascii="Times New Roman" w:hAnsi="Times New Roman"/>
          <w:kern w:val="0"/>
          <w:sz w:val="20"/>
          <w:szCs w:val="20"/>
        </w:rPr>
        <w:t xml:space="preserve"> </w:t>
      </w:r>
      <w:r w:rsidRPr="00CF535E">
        <w:rPr>
          <w:rFonts w:ascii="Times New Roman" w:hAnsi="Times New Roman"/>
          <w:kern w:val="0"/>
          <w:sz w:val="20"/>
          <w:szCs w:val="20"/>
        </w:rPr>
        <w:t>randomized</w:t>
      </w:r>
      <w:r w:rsidR="00CF535E">
        <w:rPr>
          <w:rFonts w:ascii="Times New Roman" w:hAnsi="Times New Roman"/>
          <w:kern w:val="0"/>
          <w:sz w:val="20"/>
          <w:szCs w:val="20"/>
        </w:rPr>
        <w:t xml:space="preserve"> </w:t>
      </w:r>
      <w:r w:rsidRPr="00CF535E">
        <w:rPr>
          <w:rFonts w:ascii="Times New Roman" w:hAnsi="Times New Roman"/>
          <w:kern w:val="0"/>
          <w:sz w:val="20"/>
          <w:szCs w:val="20"/>
        </w:rPr>
        <w:t>trial,</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relation</w:t>
      </w:r>
      <w:r w:rsidR="00CF535E">
        <w:rPr>
          <w:rFonts w:ascii="Times New Roman" w:hAnsi="Times New Roman"/>
          <w:kern w:val="0"/>
          <w:sz w:val="20"/>
          <w:szCs w:val="20"/>
        </w:rPr>
        <w:t xml:space="preserve"> </w:t>
      </w:r>
      <w:r w:rsidRPr="00CF535E">
        <w:rPr>
          <w:rFonts w:ascii="Times New Roman" w:hAnsi="Times New Roman"/>
          <w:kern w:val="0"/>
          <w:sz w:val="20"/>
          <w:szCs w:val="20"/>
        </w:rPr>
        <w:t>between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Pr="00CF535E">
        <w:rPr>
          <w:rFonts w:ascii="Times New Roman" w:hAnsi="Times New Roman"/>
          <w:kern w:val="0"/>
          <w:sz w:val="20"/>
          <w:szCs w:val="20"/>
        </w:rPr>
        <w:t>-induced</w:t>
      </w:r>
      <w:r w:rsidR="00CF535E">
        <w:rPr>
          <w:rFonts w:ascii="Times New Roman" w:hAnsi="Times New Roman"/>
          <w:kern w:val="0"/>
          <w:sz w:val="20"/>
          <w:szCs w:val="20"/>
        </w:rPr>
        <w:t xml:space="preserve"> </w:t>
      </w:r>
      <w:r w:rsidRPr="00CF535E">
        <w:rPr>
          <w:rFonts w:ascii="Times New Roman" w:hAnsi="Times New Roman"/>
          <w:kern w:val="0"/>
          <w:sz w:val="20"/>
          <w:szCs w:val="20"/>
        </w:rPr>
        <w:t>rash</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survival.</w:t>
      </w:r>
      <w:r w:rsidR="00CF535E">
        <w:rPr>
          <w:rFonts w:ascii="Times New Roman" w:hAnsi="Times New Roman"/>
          <w:kern w:val="0"/>
          <w:sz w:val="20"/>
          <w:szCs w:val="20"/>
        </w:rPr>
        <w:t xml:space="preserve"> </w:t>
      </w:r>
      <w:r w:rsidRPr="00CF535E">
        <w:rPr>
          <w:rFonts w:ascii="Times New Roman" w:hAnsi="Times New Roman"/>
          <w:kern w:val="0"/>
          <w:sz w:val="20"/>
          <w:szCs w:val="20"/>
        </w:rPr>
        <w:t>Lancet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Oncol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2010;</w:t>
      </w:r>
      <w:r w:rsidR="00CF535E">
        <w:rPr>
          <w:rFonts w:ascii="Times New Roman" w:hAnsi="Times New Roman"/>
          <w:kern w:val="0"/>
          <w:sz w:val="20"/>
          <w:szCs w:val="20"/>
        </w:rPr>
        <w:t xml:space="preserve"> </w:t>
      </w:r>
      <w:r w:rsidRPr="00CF535E">
        <w:rPr>
          <w:rFonts w:ascii="Times New Roman" w:hAnsi="Times New Roman"/>
          <w:kern w:val="0"/>
          <w:sz w:val="20"/>
          <w:szCs w:val="20"/>
        </w:rPr>
        <w:t>11:</w:t>
      </w:r>
      <w:r w:rsidR="00CF535E">
        <w:rPr>
          <w:rFonts w:ascii="Times New Roman" w:hAnsi="Times New Roman"/>
          <w:kern w:val="0"/>
          <w:sz w:val="20"/>
          <w:szCs w:val="20"/>
        </w:rPr>
        <w:t xml:space="preserve"> </w:t>
      </w:r>
      <w:r w:rsidRPr="00CF535E">
        <w:rPr>
          <w:rFonts w:ascii="Times New Roman" w:hAnsi="Times New Roman"/>
          <w:kern w:val="0"/>
          <w:sz w:val="20"/>
          <w:szCs w:val="20"/>
        </w:rPr>
        <w:t>21-8.</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Haefner</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MF,</w:t>
      </w:r>
      <w:r w:rsidR="00CF535E">
        <w:rPr>
          <w:rFonts w:ascii="Times New Roman" w:hAnsi="Times New Roman"/>
          <w:kern w:val="0"/>
          <w:sz w:val="20"/>
          <w:szCs w:val="20"/>
        </w:rPr>
        <w:t xml:space="preserve"> </w:t>
      </w:r>
      <w:r w:rsidRPr="00CF535E">
        <w:rPr>
          <w:rFonts w:ascii="Times New Roman" w:hAnsi="Times New Roman"/>
          <w:kern w:val="0"/>
          <w:sz w:val="20"/>
          <w:szCs w:val="20"/>
        </w:rPr>
        <w:t>Lang</w:t>
      </w:r>
      <w:r w:rsidR="00CF535E">
        <w:rPr>
          <w:rFonts w:ascii="Times New Roman" w:hAnsi="Times New Roman"/>
          <w:kern w:val="0"/>
          <w:sz w:val="20"/>
          <w:szCs w:val="20"/>
        </w:rPr>
        <w:t xml:space="preserve"> </w:t>
      </w:r>
      <w:r w:rsidRPr="00CF535E">
        <w:rPr>
          <w:rFonts w:ascii="Times New Roman" w:hAnsi="Times New Roman"/>
          <w:kern w:val="0"/>
          <w:sz w:val="20"/>
          <w:szCs w:val="20"/>
        </w:rPr>
        <w:t>K,</w:t>
      </w:r>
      <w:r w:rsidR="00CF535E">
        <w:rPr>
          <w:rFonts w:ascii="Times New Roman" w:hAnsi="Times New Roman"/>
          <w:kern w:val="0"/>
          <w:sz w:val="20"/>
          <w:szCs w:val="20"/>
        </w:rPr>
        <w:t xml:space="preserve"> </w:t>
      </w:r>
      <w:r w:rsidRPr="00CF535E">
        <w:rPr>
          <w:rFonts w:ascii="Times New Roman" w:hAnsi="Times New Roman"/>
          <w:kern w:val="0"/>
          <w:sz w:val="20"/>
          <w:szCs w:val="20"/>
        </w:rPr>
        <w:t>Krug</w:t>
      </w:r>
      <w:r w:rsidR="00CF535E">
        <w:rPr>
          <w:rFonts w:ascii="Times New Roman" w:hAnsi="Times New Roman"/>
          <w:kern w:val="0"/>
          <w:sz w:val="20"/>
          <w:szCs w:val="20"/>
        </w:rPr>
        <w:t xml:space="preserve"> </w:t>
      </w:r>
      <w:r w:rsidRPr="00CF535E">
        <w:rPr>
          <w:rFonts w:ascii="Times New Roman" w:hAnsi="Times New Roman"/>
          <w:kern w:val="0"/>
          <w:sz w:val="20"/>
          <w:szCs w:val="20"/>
        </w:rPr>
        <w:t>D,</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Prognostic</w:t>
      </w:r>
      <w:r w:rsidR="00CF535E">
        <w:rPr>
          <w:rFonts w:ascii="Times New Roman" w:hAnsi="Times New Roman"/>
          <w:kern w:val="0"/>
          <w:sz w:val="20"/>
          <w:szCs w:val="20"/>
        </w:rPr>
        <w:t xml:space="preserve"> </w:t>
      </w:r>
      <w:r w:rsidRPr="00CF535E">
        <w:rPr>
          <w:rFonts w:ascii="Times New Roman" w:hAnsi="Times New Roman"/>
          <w:kern w:val="0"/>
          <w:sz w:val="20"/>
          <w:szCs w:val="20"/>
        </w:rPr>
        <w:t>factors</w:t>
      </w:r>
      <w:r w:rsidR="00CF535E">
        <w:rPr>
          <w:rFonts w:ascii="Times New Roman" w:hAnsi="Times New Roman"/>
          <w:kern w:val="0"/>
          <w:sz w:val="20"/>
          <w:szCs w:val="20"/>
        </w:rPr>
        <w:t xml:space="preserve"> </w:t>
      </w:r>
      <w:r w:rsidRPr="00CF535E">
        <w:rPr>
          <w:rFonts w:ascii="Times New Roman" w:hAnsi="Times New Roman"/>
          <w:kern w:val="0"/>
          <w:sz w:val="20"/>
          <w:szCs w:val="20"/>
        </w:rPr>
        <w:t>patterns</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recurrence</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toxicity</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undergoing</w:t>
      </w:r>
      <w:r w:rsidR="00CF535E">
        <w:rPr>
          <w:rFonts w:ascii="Times New Roman" w:hAnsi="Times New Roman"/>
          <w:kern w:val="0"/>
          <w:sz w:val="20"/>
          <w:szCs w:val="20"/>
        </w:rPr>
        <w:t xml:space="preserve"> </w:t>
      </w:r>
      <w:r w:rsidRPr="00CF535E">
        <w:rPr>
          <w:rFonts w:ascii="Times New Roman" w:hAnsi="Times New Roman"/>
          <w:kern w:val="0"/>
          <w:sz w:val="20"/>
          <w:szCs w:val="20"/>
        </w:rPr>
        <w:t>definite</w:t>
      </w:r>
      <w:r w:rsidR="00CF535E">
        <w:rPr>
          <w:rFonts w:ascii="Times New Roman" w:hAnsi="Times New Roman"/>
          <w:kern w:val="0"/>
          <w:sz w:val="20"/>
          <w:szCs w:val="20"/>
        </w:rPr>
        <w:t xml:space="preserve"> </w:t>
      </w:r>
      <w:r w:rsidRPr="00CF535E">
        <w:rPr>
          <w:rFonts w:ascii="Times New Roman" w:hAnsi="Times New Roman"/>
          <w:kern w:val="0"/>
          <w:sz w:val="20"/>
          <w:szCs w:val="20"/>
        </w:rPr>
        <w:t>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or</w:t>
      </w:r>
      <w:r w:rsidR="00CF535E">
        <w:rPr>
          <w:rFonts w:ascii="Times New Roman" w:hAnsi="Times New Roman"/>
          <w:kern w:val="0"/>
          <w:sz w:val="20"/>
          <w:szCs w:val="20"/>
        </w:rPr>
        <w:t xml:space="preserve"> </w:t>
      </w:r>
      <w:r w:rsidRPr="00CF535E">
        <w:rPr>
          <w:rFonts w:ascii="Times New Roman" w:hAnsi="Times New Roman"/>
          <w:kern w:val="0"/>
          <w:sz w:val="20"/>
          <w:szCs w:val="20"/>
        </w:rPr>
        <w:t>chemo-radiotherapy.</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Radiat</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Res</w:t>
      </w:r>
      <w:r w:rsidR="00CF535E">
        <w:rPr>
          <w:rFonts w:ascii="Times New Roman" w:hAnsi="Times New Roman"/>
          <w:kern w:val="0"/>
          <w:sz w:val="20"/>
          <w:szCs w:val="20"/>
        </w:rPr>
        <w:t xml:space="preserve"> </w:t>
      </w:r>
      <w:r w:rsidRPr="00CF535E">
        <w:rPr>
          <w:rFonts w:ascii="Times New Roman" w:hAnsi="Times New Roman"/>
          <w:kern w:val="0"/>
          <w:sz w:val="20"/>
          <w:szCs w:val="20"/>
        </w:rPr>
        <w:t>2015;</w:t>
      </w:r>
      <w:r w:rsidR="00CF535E">
        <w:rPr>
          <w:rFonts w:ascii="Times New Roman" w:hAnsi="Times New Roman"/>
          <w:kern w:val="0"/>
          <w:sz w:val="20"/>
          <w:szCs w:val="20"/>
        </w:rPr>
        <w:t xml:space="preserve"> </w:t>
      </w:r>
      <w:r w:rsidRPr="00CF535E">
        <w:rPr>
          <w:rFonts w:ascii="Times New Roman" w:hAnsi="Times New Roman"/>
          <w:kern w:val="0"/>
          <w:sz w:val="20"/>
          <w:szCs w:val="20"/>
        </w:rPr>
        <w:t>56:</w:t>
      </w:r>
      <w:r w:rsidR="00CF535E">
        <w:rPr>
          <w:rFonts w:ascii="Times New Roman" w:hAnsi="Times New Roman"/>
          <w:kern w:val="0"/>
          <w:sz w:val="20"/>
          <w:szCs w:val="20"/>
        </w:rPr>
        <w:t xml:space="preserve"> </w:t>
      </w:r>
      <w:r w:rsidRPr="00CF535E">
        <w:rPr>
          <w:rFonts w:ascii="Times New Roman" w:hAnsi="Times New Roman"/>
          <w:kern w:val="0"/>
          <w:sz w:val="20"/>
          <w:szCs w:val="20"/>
        </w:rPr>
        <w:t>742-9.</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Tozzi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Iftode</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Cozzi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L,</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Neoadjuvant</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chemoradiotherapy</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volumetric-modulated</w:t>
      </w:r>
      <w:r w:rsidR="00CF535E">
        <w:rPr>
          <w:rFonts w:ascii="Times New Roman" w:hAnsi="Times New Roman"/>
          <w:kern w:val="0"/>
          <w:sz w:val="20"/>
          <w:szCs w:val="20"/>
        </w:rPr>
        <w:t xml:space="preserve"> </w:t>
      </w:r>
      <w:r w:rsidRPr="00CF535E">
        <w:rPr>
          <w:rFonts w:ascii="Times New Roman" w:hAnsi="Times New Roman"/>
          <w:kern w:val="0"/>
          <w:sz w:val="20"/>
          <w:szCs w:val="20"/>
        </w:rPr>
        <w:t>arc</w:t>
      </w:r>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medium-distal</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gastro-</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junction</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J</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Radiat</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Res</w:t>
      </w:r>
      <w:r w:rsidR="00CF535E">
        <w:rPr>
          <w:rFonts w:ascii="Times New Roman" w:hAnsi="Times New Roman"/>
          <w:kern w:val="0"/>
          <w:sz w:val="20"/>
          <w:szCs w:val="20"/>
        </w:rPr>
        <w:t xml:space="preserve"> </w:t>
      </w:r>
      <w:r w:rsidRPr="00CF535E">
        <w:rPr>
          <w:rFonts w:ascii="Times New Roman" w:hAnsi="Times New Roman"/>
          <w:kern w:val="0"/>
          <w:sz w:val="20"/>
          <w:szCs w:val="20"/>
        </w:rPr>
        <w:t>2015;</w:t>
      </w:r>
      <w:r w:rsidR="00CF535E">
        <w:rPr>
          <w:rFonts w:ascii="Times New Roman" w:hAnsi="Times New Roman"/>
          <w:kern w:val="0"/>
          <w:sz w:val="20"/>
          <w:szCs w:val="20"/>
        </w:rPr>
        <w:t xml:space="preserve"> </w:t>
      </w:r>
      <w:r w:rsidRPr="00CF535E">
        <w:rPr>
          <w:rFonts w:ascii="Times New Roman" w:hAnsi="Times New Roman"/>
          <w:kern w:val="0"/>
          <w:sz w:val="20"/>
          <w:szCs w:val="20"/>
        </w:rPr>
        <w:t>56:</w:t>
      </w:r>
      <w:r w:rsidR="00CF535E">
        <w:rPr>
          <w:rFonts w:ascii="Times New Roman" w:hAnsi="Times New Roman"/>
          <w:kern w:val="0"/>
          <w:sz w:val="20"/>
          <w:szCs w:val="20"/>
        </w:rPr>
        <w:t xml:space="preserve"> </w:t>
      </w:r>
      <w:r w:rsidRPr="00CF535E">
        <w:rPr>
          <w:rFonts w:ascii="Times New Roman" w:hAnsi="Times New Roman"/>
          <w:kern w:val="0"/>
          <w:sz w:val="20"/>
          <w:szCs w:val="20"/>
        </w:rPr>
        <w:t>742-9.</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Hosoda</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K,</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Yamashita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K,</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Katada</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Impact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lower</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mediastinal</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lymphadenctomy</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treatment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esophagostric</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junction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carcinoma.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Anticancer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2015;</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35:</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445-6.</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Ojima</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Nakamari</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r w:rsidRPr="00CF535E">
        <w:rPr>
          <w:rFonts w:ascii="Times New Roman" w:hAnsi="Times New Roman"/>
          <w:kern w:val="0"/>
          <w:sz w:val="20"/>
          <w:szCs w:val="20"/>
        </w:rPr>
        <w:t>Nakamura</w:t>
      </w:r>
      <w:r w:rsidR="00CF535E">
        <w:rPr>
          <w:rFonts w:ascii="Times New Roman" w:hAnsi="Times New Roman"/>
          <w:kern w:val="0"/>
          <w:sz w:val="20"/>
          <w:szCs w:val="20"/>
        </w:rPr>
        <w:t xml:space="preserve"> </w:t>
      </w:r>
      <w:r w:rsidRPr="00CF535E">
        <w:rPr>
          <w:rFonts w:ascii="Times New Roman" w:hAnsi="Times New Roman"/>
          <w:kern w:val="0"/>
          <w:sz w:val="20"/>
          <w:szCs w:val="20"/>
        </w:rPr>
        <w:t>M,</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Neoadjuvant</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r w:rsidRPr="00CF535E">
        <w:rPr>
          <w:rFonts w:ascii="Times New Roman" w:hAnsi="Times New Roman"/>
          <w:kern w:val="0"/>
          <w:sz w:val="20"/>
          <w:szCs w:val="20"/>
        </w:rPr>
        <w:t>divided-dose</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docetxcel</w:t>
      </w:r>
      <w:proofErr w:type="spellEnd"/>
      <w:r w:rsidRPr="00CF535E">
        <w:rPr>
          <w:rFonts w:ascii="Times New Roman" w:hAnsi="Times New Roman"/>
          <w:kern w:val="0"/>
          <w:sz w:val="20"/>
          <w:szCs w:val="20"/>
        </w:rPr>
        <w:t>,</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fluorouracil</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patients</w:t>
      </w:r>
      <w:r w:rsidR="00CF535E">
        <w:rPr>
          <w:rFonts w:ascii="Times New Roman" w:hAnsi="Times New Roman"/>
          <w:kern w:val="0"/>
          <w:sz w:val="20"/>
          <w:szCs w:val="20"/>
        </w:rPr>
        <w:t xml:space="preserve"> </w:t>
      </w:r>
      <w:r w:rsidRPr="00CF535E">
        <w:rPr>
          <w:rFonts w:ascii="Times New Roman" w:hAnsi="Times New Roman"/>
          <w:kern w:val="0"/>
          <w:sz w:val="20"/>
          <w:szCs w:val="20"/>
        </w:rPr>
        <w:t>with</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squamous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cell</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esophagus.</w:t>
      </w:r>
      <w:r w:rsidR="00CF535E">
        <w:rPr>
          <w:rFonts w:ascii="Times New Roman" w:hAnsi="Times New Roman"/>
          <w:kern w:val="0"/>
          <w:sz w:val="20"/>
          <w:szCs w:val="20"/>
        </w:rPr>
        <w:t xml:space="preserve"> </w:t>
      </w:r>
      <w:r w:rsidRPr="00CF535E">
        <w:rPr>
          <w:rFonts w:ascii="Times New Roman" w:hAnsi="Times New Roman"/>
          <w:kern w:val="0"/>
          <w:sz w:val="20"/>
          <w:szCs w:val="20"/>
        </w:rPr>
        <w:t>Anticancer</w:t>
      </w:r>
      <w:r w:rsidR="00CF535E">
        <w:rPr>
          <w:rFonts w:ascii="Times New Roman" w:hAnsi="Times New Roman"/>
          <w:kern w:val="0"/>
          <w:sz w:val="20"/>
          <w:szCs w:val="20"/>
        </w:rPr>
        <w:t xml:space="preserve"> </w:t>
      </w:r>
      <w:r w:rsidRPr="00CF535E">
        <w:rPr>
          <w:rFonts w:ascii="Times New Roman" w:hAnsi="Times New Roman"/>
          <w:kern w:val="0"/>
          <w:sz w:val="20"/>
          <w:szCs w:val="20"/>
        </w:rPr>
        <w:t>Res</w:t>
      </w:r>
      <w:r w:rsidR="00CF535E">
        <w:rPr>
          <w:rFonts w:ascii="Times New Roman" w:hAnsi="Times New Roman"/>
          <w:kern w:val="0"/>
          <w:sz w:val="20"/>
          <w:szCs w:val="20"/>
        </w:rPr>
        <w:t xml:space="preserve"> </w:t>
      </w:r>
      <w:r w:rsidRPr="00CF535E">
        <w:rPr>
          <w:rFonts w:ascii="Times New Roman" w:hAnsi="Times New Roman"/>
          <w:kern w:val="0"/>
          <w:sz w:val="20"/>
          <w:szCs w:val="20"/>
        </w:rPr>
        <w:t>2016;</w:t>
      </w:r>
      <w:r w:rsidR="00CF535E">
        <w:rPr>
          <w:rFonts w:ascii="Times New Roman" w:hAnsi="Times New Roman"/>
          <w:kern w:val="0"/>
          <w:sz w:val="20"/>
          <w:szCs w:val="20"/>
        </w:rPr>
        <w:t xml:space="preserve"> </w:t>
      </w:r>
      <w:r w:rsidRPr="00CF535E">
        <w:rPr>
          <w:rFonts w:ascii="Times New Roman" w:hAnsi="Times New Roman"/>
          <w:kern w:val="0"/>
          <w:sz w:val="20"/>
          <w:szCs w:val="20"/>
        </w:rPr>
        <w:t>36:</w:t>
      </w:r>
      <w:r w:rsidR="00CF535E">
        <w:rPr>
          <w:rFonts w:ascii="Times New Roman" w:hAnsi="Times New Roman"/>
          <w:kern w:val="0"/>
          <w:sz w:val="20"/>
          <w:szCs w:val="20"/>
        </w:rPr>
        <w:t xml:space="preserve"> </w:t>
      </w:r>
      <w:r w:rsidRPr="00CF535E">
        <w:rPr>
          <w:rFonts w:ascii="Times New Roman" w:hAnsi="Times New Roman"/>
          <w:kern w:val="0"/>
          <w:sz w:val="20"/>
          <w:szCs w:val="20"/>
        </w:rPr>
        <w:t>829-34.</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kern w:val="0"/>
          <w:sz w:val="20"/>
          <w:szCs w:val="20"/>
        </w:rPr>
        <w:t>Rades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D,</w:t>
      </w:r>
      <w:r w:rsidR="00CF535E">
        <w:rPr>
          <w:rFonts w:ascii="Times New Roman" w:hAnsi="Times New Roman"/>
          <w:kern w:val="0"/>
          <w:sz w:val="20"/>
          <w:szCs w:val="20"/>
        </w:rPr>
        <w:t xml:space="preserve"> </w:t>
      </w:r>
      <w:r w:rsidRPr="00CF535E">
        <w:rPr>
          <w:rFonts w:ascii="Times New Roman" w:hAnsi="Times New Roman"/>
          <w:kern w:val="0"/>
          <w:sz w:val="20"/>
          <w:szCs w:val="20"/>
        </w:rPr>
        <w:t>Schulte</w:t>
      </w:r>
      <w:r w:rsidR="00CF535E">
        <w:rPr>
          <w:rFonts w:ascii="Times New Roman" w:hAnsi="Times New Roman"/>
          <w:kern w:val="0"/>
          <w:sz w:val="20"/>
          <w:szCs w:val="20"/>
        </w:rPr>
        <w:t xml:space="preserve"> </w:t>
      </w:r>
      <w:r w:rsidRPr="00CF535E">
        <w:rPr>
          <w:rFonts w:ascii="Times New Roman" w:hAnsi="Times New Roman"/>
          <w:kern w:val="0"/>
          <w:sz w:val="20"/>
          <w:szCs w:val="20"/>
        </w:rPr>
        <w:t>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Yekebas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EF,</w:t>
      </w:r>
      <w:r w:rsidR="00CF535E">
        <w:rPr>
          <w:rFonts w:ascii="Times New Roman" w:hAnsi="Times New Roman"/>
          <w:kern w:val="0"/>
          <w:sz w:val="20"/>
          <w:szCs w:val="20"/>
        </w:rPr>
        <w:t xml:space="preserve"> </w:t>
      </w:r>
      <w:r w:rsidRPr="00CF535E">
        <w:rPr>
          <w:rFonts w:ascii="Times New Roman" w:hAnsi="Times New Roman"/>
          <w:kern w:val="0"/>
          <w:sz w:val="20"/>
          <w:szCs w:val="20"/>
        </w:rPr>
        <w:t>et</w:t>
      </w:r>
      <w:r w:rsidR="00CF535E">
        <w:rPr>
          <w:rFonts w:ascii="Times New Roman" w:hAnsi="Times New Roman"/>
          <w:kern w:val="0"/>
          <w:sz w:val="20"/>
          <w:szCs w:val="20"/>
        </w:rPr>
        <w:t xml:space="preserve"> </w:t>
      </w:r>
      <w:r w:rsidRPr="00CF535E">
        <w:rPr>
          <w:rFonts w:ascii="Times New Roman" w:hAnsi="Times New Roman"/>
          <w:kern w:val="0"/>
          <w:sz w:val="20"/>
          <w:szCs w:val="20"/>
        </w:rPr>
        <w:t>al.</w:t>
      </w:r>
      <w:r w:rsidR="00CF535E">
        <w:rPr>
          <w:rFonts w:ascii="Times New Roman" w:hAnsi="Times New Roman"/>
          <w:kern w:val="0"/>
          <w:sz w:val="20"/>
          <w:szCs w:val="20"/>
        </w:rPr>
        <w:t xml:space="preserve"> </w:t>
      </w:r>
      <w:r w:rsidRPr="00CF535E">
        <w:rPr>
          <w:rFonts w:ascii="Times New Roman" w:hAnsi="Times New Roman"/>
          <w:kern w:val="0"/>
          <w:sz w:val="20"/>
          <w:szCs w:val="20"/>
        </w:rPr>
        <w:t>Radio-(chemo)</w:t>
      </w:r>
      <w:r w:rsidR="00CF535E">
        <w:rPr>
          <w:rFonts w:ascii="Times New Roman" w:hAnsi="Times New Roman"/>
          <w:kern w:val="0"/>
          <w:sz w:val="20"/>
          <w:szCs w:val="20"/>
        </w:rPr>
        <w:t xml:space="preserve"> </w:t>
      </w:r>
      <w:r w:rsidRPr="00CF535E">
        <w:rPr>
          <w:rFonts w:ascii="Times New Roman" w:hAnsi="Times New Roman"/>
          <w:kern w:val="0"/>
          <w:sz w:val="20"/>
          <w:szCs w:val="20"/>
        </w:rPr>
        <w:t>therapy</w:t>
      </w:r>
      <w:r w:rsidR="00CF535E">
        <w:rPr>
          <w:rFonts w:ascii="Times New Roman" w:hAnsi="Times New Roman"/>
          <w:kern w:val="0"/>
          <w:sz w:val="20"/>
          <w:szCs w:val="20"/>
        </w:rPr>
        <w:t xml:space="preserve"> </w:t>
      </w:r>
      <w:r w:rsidRPr="00CF535E">
        <w:rPr>
          <w:rFonts w:ascii="Times New Roman" w:hAnsi="Times New Roman"/>
          <w:kern w:val="0"/>
          <w:sz w:val="20"/>
          <w:szCs w:val="20"/>
        </w:rPr>
        <w:t>plus</w:t>
      </w:r>
      <w:r w:rsidR="00CF535E">
        <w:rPr>
          <w:rFonts w:ascii="Times New Roman" w:hAnsi="Times New Roman"/>
          <w:kern w:val="0"/>
          <w:sz w:val="20"/>
          <w:szCs w:val="20"/>
        </w:rPr>
        <w:t xml:space="preserve"> </w:t>
      </w:r>
      <w:r w:rsidRPr="00CF535E">
        <w:rPr>
          <w:rFonts w:ascii="Times New Roman" w:hAnsi="Times New Roman"/>
          <w:kern w:val="0"/>
          <w:sz w:val="20"/>
          <w:szCs w:val="20"/>
        </w:rPr>
        <w:t>resection</w:t>
      </w:r>
      <w:r w:rsidR="00CF535E">
        <w:rPr>
          <w:rFonts w:ascii="Times New Roman" w:hAnsi="Times New Roman"/>
          <w:kern w:val="0"/>
          <w:sz w:val="20"/>
          <w:szCs w:val="20"/>
        </w:rPr>
        <w:t xml:space="preserve"> </w:t>
      </w:r>
      <w:r w:rsidRPr="00CF535E">
        <w:rPr>
          <w:rFonts w:ascii="Times New Roman" w:hAnsi="Times New Roman"/>
          <w:kern w:val="0"/>
          <w:sz w:val="20"/>
          <w:szCs w:val="20"/>
        </w:rPr>
        <w:t>versus</w:t>
      </w:r>
      <w:r w:rsidR="00CF535E">
        <w:rPr>
          <w:rFonts w:ascii="Times New Roman" w:hAnsi="Times New Roman"/>
          <w:kern w:val="0"/>
          <w:sz w:val="20"/>
          <w:szCs w:val="20"/>
        </w:rPr>
        <w:t xml:space="preserve"> </w:t>
      </w:r>
      <w:r w:rsidRPr="00CF535E">
        <w:rPr>
          <w:rFonts w:ascii="Times New Roman" w:hAnsi="Times New Roman"/>
          <w:kern w:val="0"/>
          <w:sz w:val="20"/>
          <w:szCs w:val="20"/>
        </w:rPr>
        <w:t>radio-(chemo)</w:t>
      </w:r>
      <w:r w:rsidR="00CF535E">
        <w:rPr>
          <w:rFonts w:ascii="Times New Roman" w:hAnsi="Times New Roman"/>
          <w:kern w:val="0"/>
          <w:sz w:val="20"/>
          <w:szCs w:val="20"/>
        </w:rPr>
        <w:t xml:space="preserve"> </w:t>
      </w:r>
      <w:r w:rsidRPr="00CF535E">
        <w:rPr>
          <w:rFonts w:ascii="Times New Roman" w:hAnsi="Times New Roman"/>
          <w:kern w:val="0"/>
          <w:sz w:val="20"/>
          <w:szCs w:val="20"/>
        </w:rPr>
        <w:t>alone</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treatment</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stage</w:t>
      </w:r>
      <w:r w:rsidR="00CF535E">
        <w:rPr>
          <w:rFonts w:ascii="Times New Roman" w:hAnsi="Times New Roman"/>
          <w:kern w:val="0"/>
          <w:sz w:val="20"/>
          <w:szCs w:val="20"/>
        </w:rPr>
        <w:t xml:space="preserve"> </w:t>
      </w:r>
      <w:r w:rsidRPr="00CF535E">
        <w:rPr>
          <w:rFonts w:ascii="Times New Roman" w:hAnsi="Times New Roman"/>
          <w:kern w:val="0"/>
          <w:sz w:val="20"/>
          <w:szCs w:val="20"/>
        </w:rPr>
        <w:t>III</w:t>
      </w:r>
      <w:r w:rsidR="00CF535E">
        <w:rPr>
          <w:rFonts w:ascii="Times New Roman" w:hAnsi="Times New Roman"/>
          <w:kern w:val="0"/>
          <w:sz w:val="20"/>
          <w:szCs w:val="20"/>
        </w:rPr>
        <w:t xml:space="preserve"> </w:t>
      </w:r>
      <w:r w:rsidRPr="00CF535E">
        <w:rPr>
          <w:rFonts w:ascii="Times New Roman" w:hAnsi="Times New Roman"/>
          <w:kern w:val="0"/>
          <w:sz w:val="20"/>
          <w:szCs w:val="20"/>
        </w:rPr>
        <w:t>esophageal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Strahlenther</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Onkol</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2007;</w:t>
      </w:r>
      <w:r w:rsidR="00CF535E">
        <w:rPr>
          <w:rFonts w:ascii="Times New Roman" w:hAnsi="Times New Roman"/>
          <w:kern w:val="0"/>
          <w:sz w:val="20"/>
          <w:szCs w:val="20"/>
        </w:rPr>
        <w:t xml:space="preserve"> </w:t>
      </w:r>
      <w:r w:rsidRPr="00CF535E">
        <w:rPr>
          <w:rFonts w:ascii="Times New Roman" w:hAnsi="Times New Roman"/>
          <w:kern w:val="0"/>
          <w:sz w:val="20"/>
          <w:szCs w:val="20"/>
        </w:rPr>
        <w:t>183:</w:t>
      </w:r>
      <w:r w:rsidR="00CF535E">
        <w:rPr>
          <w:rFonts w:ascii="Times New Roman" w:hAnsi="Times New Roman"/>
          <w:kern w:val="0"/>
          <w:sz w:val="20"/>
          <w:szCs w:val="20"/>
        </w:rPr>
        <w:t xml:space="preserve"> </w:t>
      </w:r>
      <w:r w:rsidRPr="00CF535E">
        <w:rPr>
          <w:rFonts w:ascii="Times New Roman" w:hAnsi="Times New Roman"/>
          <w:kern w:val="0"/>
          <w:sz w:val="20"/>
          <w:szCs w:val="20"/>
        </w:rPr>
        <w:t>10-6.</w:t>
      </w:r>
      <w:r w:rsidR="00CF535E">
        <w:rPr>
          <w:rFonts w:ascii="Times New Roman" w:hAnsi="Times New Roman"/>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color w:val="000000" w:themeColor="text1"/>
          <w:kern w:val="0"/>
          <w:sz w:val="20"/>
          <w:szCs w:val="20"/>
        </w:rPr>
        <w:t>Roy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Kar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Roy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3F7C95" w:rsidRPr="00CF535E">
        <w:rPr>
          <w:rFonts w:ascii="Times New Roman" w:hAnsi="Times New Roman"/>
          <w:color w:val="000000" w:themeColor="text1"/>
          <w:kern w:val="0"/>
          <w:sz w:val="20"/>
          <w:szCs w:val="20"/>
        </w:rPr>
        <w:t>,</w:t>
      </w:r>
      <w:r w:rsidR="003F7C95">
        <w:rPr>
          <w:rFonts w:ascii="Times New Roman" w:hAnsi="Times New Roman"/>
          <w:color w:val="000000" w:themeColor="text1"/>
          <w:kern w:val="0"/>
          <w:sz w:val="20"/>
          <w:szCs w:val="20"/>
        </w:rPr>
        <w:t xml:space="preserve"> </w:t>
      </w:r>
      <w:r w:rsidR="003F7C95" w:rsidRPr="00CF535E">
        <w:rPr>
          <w:rFonts w:ascii="Times New Roman" w:hAnsi="Times New Roman"/>
          <w:color w:val="000000" w:themeColor="text1"/>
          <w:kern w:val="0"/>
          <w:sz w:val="20"/>
          <w:szCs w:val="20"/>
        </w:rPr>
        <w:t>e</w:t>
      </w:r>
      <w:r w:rsidRPr="00CF535E">
        <w:rPr>
          <w:rFonts w:ascii="Times New Roman" w:hAnsi="Times New Roman"/>
          <w:color w:val="000000" w:themeColor="text1"/>
          <w:kern w:val="0"/>
          <w:sz w:val="20"/>
          <w:szCs w:val="20"/>
        </w:rPr>
        <w:t>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Role</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β-</w:t>
      </w:r>
      <w:proofErr w:type="spellStart"/>
      <w:r w:rsidRPr="00CF535E">
        <w:rPr>
          <w:rFonts w:ascii="Times New Roman" w:hAnsi="Times New Roman"/>
          <w:kern w:val="0"/>
          <w:sz w:val="20"/>
          <w:szCs w:val="20"/>
        </w:rPr>
        <w:t>catenin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cisplatin</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resistance,</w:t>
      </w:r>
      <w:r w:rsidR="00CF535E">
        <w:rPr>
          <w:rFonts w:ascii="Times New Roman" w:hAnsi="Times New Roman"/>
          <w:kern w:val="0"/>
          <w:sz w:val="20"/>
          <w:szCs w:val="20"/>
        </w:rPr>
        <w:t xml:space="preserve"> </w:t>
      </w:r>
      <w:r w:rsidRPr="00CF535E">
        <w:rPr>
          <w:rFonts w:ascii="Times New Roman" w:hAnsi="Times New Roman"/>
          <w:kern w:val="0"/>
          <w:sz w:val="20"/>
          <w:szCs w:val="20"/>
        </w:rPr>
        <w:t>relapse</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prognosis</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head</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neck</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squamous</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cell</w:t>
      </w:r>
      <w:r w:rsidR="00CF535E">
        <w:rPr>
          <w:rFonts w:ascii="Times New Roman" w:hAnsi="Times New Roman"/>
          <w:kern w:val="0"/>
          <w:sz w:val="20"/>
          <w:szCs w:val="20"/>
        </w:rPr>
        <w:t xml:space="preserve"> </w:t>
      </w:r>
      <w:r w:rsidRPr="00CF535E">
        <w:rPr>
          <w:rFonts w:ascii="Times New Roman" w:hAnsi="Times New Roman"/>
          <w:kern w:val="0"/>
          <w:sz w:val="20"/>
          <w:szCs w:val="20"/>
        </w:rPr>
        <w:t>carcinoma.</w:t>
      </w:r>
      <w:r w:rsidR="00CF535E">
        <w:rPr>
          <w:rFonts w:ascii="Times New Roman" w:hAnsi="Times New Roman"/>
          <w:kern w:val="0"/>
          <w:sz w:val="20"/>
          <w:szCs w:val="20"/>
        </w:rPr>
        <w:t xml:space="preserve"> </w:t>
      </w:r>
      <w:r w:rsidRPr="00CF535E">
        <w:rPr>
          <w:rFonts w:ascii="Times New Roman" w:hAnsi="Times New Roman"/>
          <w:color w:val="000000" w:themeColor="text1"/>
          <w:kern w:val="0"/>
          <w:sz w:val="20"/>
          <w:szCs w:val="20"/>
        </w:rPr>
        <w:t>Cell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t>
      </w:r>
      <w:proofErr w:type="spellStart"/>
      <w:r w:rsidRPr="00CF535E">
        <w:rPr>
          <w:rFonts w:ascii="Times New Roman" w:hAnsi="Times New Roman"/>
          <w:color w:val="000000" w:themeColor="text1"/>
          <w:kern w:val="0"/>
          <w:sz w:val="20"/>
          <w:szCs w:val="20"/>
        </w:rPr>
        <w:t>Dordr</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2017</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Dec</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14.</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doi</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10.1007/s13402-017-0365-1.</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Rades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Kronemmann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Meyners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Comparison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four</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cisplatin</w:t>
      </w:r>
      <w:proofErr w:type="spellEnd"/>
      <w:r w:rsidRPr="00CF535E">
        <w:rPr>
          <w:rFonts w:ascii="Times New Roman" w:hAnsi="Times New Roman"/>
          <w:color w:val="000000" w:themeColor="text1"/>
          <w:kern w:val="0"/>
          <w:sz w:val="20"/>
          <w:szCs w:val="20"/>
        </w:rPr>
        <w:t>-based</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radiochemotherapy</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regimens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non-metastatic</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stage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III/IV</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squamous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cell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carcinoma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head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neck.</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Int</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Radiat</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Biol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Phys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2011;</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80:</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1037-</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44.</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Fiekau</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Lautenschlager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Sauer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Postoperative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concurrent</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radiochemotherapy</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versus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radiotherapy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high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risk</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SCCA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head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neck:</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Results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German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phase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III</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trial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ARO</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96-3.</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Clin</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2006;</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24(</w:t>
      </w:r>
      <w:proofErr w:type="spellStart"/>
      <w:r w:rsidRPr="00CF535E">
        <w:rPr>
          <w:rFonts w:ascii="Times New Roman" w:hAnsi="Times New Roman"/>
          <w:color w:val="000000" w:themeColor="text1"/>
          <w:kern w:val="0"/>
          <w:sz w:val="20"/>
          <w:szCs w:val="20"/>
        </w:rPr>
        <w:t>suppl</w:t>
      </w:r>
      <w:proofErr w:type="spellEnd"/>
      <w:r w:rsidRPr="00CF535E">
        <w:rPr>
          <w:rFonts w:ascii="Times New Roman" w:hAnsi="Times New Roman"/>
          <w:color w:val="000000" w:themeColor="text1"/>
          <w:kern w:val="0"/>
          <w:sz w:val="20"/>
          <w:szCs w:val="20"/>
        </w:rPr>
        <w:t>):5507.</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Semrau</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Haderlein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Schmidt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Single-cycle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induction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chemotherapy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followed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lastRenderedPageBreak/>
        <w:t>by</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chemoradiotherapy</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surgery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patients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head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What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are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best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predictors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remission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prognosis?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2015;</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121:</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1214-22.</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Moehler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Gockel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Roessler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HP,</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Prospective,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open,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multicenter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phase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I/II</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trial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to</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assess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safety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efficacy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neoadjuvant</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radiochemotherapy</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docetaxel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oxaliplatin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patients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adenocarcinoma</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esophagastric</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junction.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BMC</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2013;</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13:75.</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Meng</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X,</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Wang</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Sun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X,</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Cetuximab</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combination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non-</w:t>
      </w:r>
      <w:proofErr w:type="spellStart"/>
      <w:r w:rsidRPr="00CF535E">
        <w:rPr>
          <w:rFonts w:ascii="Times New Roman" w:hAnsi="Times New Roman"/>
          <w:color w:val="000000" w:themeColor="text1"/>
          <w:kern w:val="0"/>
          <w:sz w:val="20"/>
          <w:szCs w:val="20"/>
        </w:rPr>
        <w:t>resectable</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locally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advanced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esophageal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squamous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cell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carcinoma: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prospective,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multicenter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phase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II</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trial.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Radiother</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2013;</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109:</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275-80.</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color w:val="000000" w:themeColor="text1"/>
          <w:kern w:val="0"/>
          <w:sz w:val="20"/>
          <w:szCs w:val="20"/>
        </w:rPr>
        <w:t>Chen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Wu</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X,</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Bu</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Promising</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outcomes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definitive</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chemoradiation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cetuximab</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patients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esophageal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squamous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cell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carcinoma.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Sci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2012;</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103:</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1979-84.</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Schimanski</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CC,</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Staib</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Göhler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Dermatux</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phase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IV</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trial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Cetuximab</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plus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FOLFIRI</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first-line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metastatic</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colorectal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receiving</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pre-defined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skin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care.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Res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Clin</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2017</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Jun;143</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(6):1023-1034.</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doi</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10.1007/s00432-017-2344-3.</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Epub</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2017</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Feb</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14.</w:t>
      </w:r>
      <w:r w:rsidR="00CF535E">
        <w:rPr>
          <w:rFonts w:ascii="Times New Roman" w:hAnsi="Times New Roman"/>
          <w:color w:val="000000" w:themeColor="text1"/>
          <w:kern w:val="0"/>
          <w:sz w:val="20"/>
          <w:szCs w:val="20"/>
        </w:rPr>
        <w:t xml:space="preserve"> </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color w:val="000000" w:themeColor="text1"/>
          <w:kern w:val="0"/>
          <w:sz w:val="20"/>
          <w:szCs w:val="20"/>
        </w:rPr>
        <w:t>Van</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Cutsem</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Tejpar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Vanbeckevoort</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kern w:val="0"/>
          <w:sz w:val="20"/>
          <w:szCs w:val="20"/>
        </w:rPr>
        <w:lastRenderedPageBreak/>
        <w:t>Intrapatient</w:t>
      </w:r>
      <w:proofErr w:type="spellEnd"/>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dose</w:t>
      </w:r>
      <w:r w:rsidR="00CF535E">
        <w:rPr>
          <w:rFonts w:ascii="Times New Roman" w:hAnsi="Times New Roman"/>
          <w:kern w:val="0"/>
          <w:sz w:val="20"/>
          <w:szCs w:val="20"/>
        </w:rPr>
        <w:t xml:space="preserve"> </w:t>
      </w:r>
      <w:r w:rsidRPr="00CF535E">
        <w:rPr>
          <w:rFonts w:ascii="Times New Roman" w:hAnsi="Times New Roman"/>
          <w:kern w:val="0"/>
          <w:sz w:val="20"/>
          <w:szCs w:val="20"/>
        </w:rPr>
        <w:t>escalation</w:t>
      </w:r>
      <w:r w:rsidR="00CF535E">
        <w:rPr>
          <w:rFonts w:ascii="Times New Roman" w:hAnsi="Times New Roman"/>
          <w:kern w:val="0"/>
          <w:sz w:val="20"/>
          <w:szCs w:val="20"/>
        </w:rPr>
        <w:t xml:space="preserve"> </w:t>
      </w:r>
      <w:r w:rsidRPr="00CF535E">
        <w:rPr>
          <w:rFonts w:ascii="Times New Roman" w:hAnsi="Times New Roman"/>
          <w:kern w:val="0"/>
          <w:sz w:val="20"/>
          <w:szCs w:val="20"/>
        </w:rPr>
        <w:t>in</w:t>
      </w:r>
      <w:r w:rsidR="00CF535E">
        <w:rPr>
          <w:rFonts w:ascii="Times New Roman" w:hAnsi="Times New Roman"/>
          <w:kern w:val="0"/>
          <w:sz w:val="20"/>
          <w:szCs w:val="20"/>
        </w:rPr>
        <w:t xml:space="preserve"> </w:t>
      </w:r>
      <w:r w:rsidRPr="00CF535E">
        <w:rPr>
          <w:rFonts w:ascii="Times New Roman" w:hAnsi="Times New Roman"/>
          <w:kern w:val="0"/>
          <w:sz w:val="20"/>
          <w:szCs w:val="20"/>
        </w:rPr>
        <w:t>metastatic</w:t>
      </w:r>
      <w:r w:rsidR="00CF535E">
        <w:rPr>
          <w:rFonts w:ascii="Times New Roman" w:hAnsi="Times New Roman"/>
          <w:kern w:val="0"/>
          <w:sz w:val="20"/>
          <w:szCs w:val="20"/>
        </w:rPr>
        <w:t xml:space="preserve"> </w:t>
      </w:r>
      <w:r w:rsidRPr="00CF535E">
        <w:rPr>
          <w:rFonts w:ascii="Times New Roman" w:hAnsi="Times New Roman"/>
          <w:kern w:val="0"/>
          <w:sz w:val="20"/>
          <w:szCs w:val="20"/>
        </w:rPr>
        <w:t>colorectal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according</w:t>
      </w:r>
      <w:r w:rsidR="00CF535E">
        <w:rPr>
          <w:rFonts w:ascii="Times New Roman" w:hAnsi="Times New Roman"/>
          <w:kern w:val="0"/>
          <w:sz w:val="20"/>
          <w:szCs w:val="20"/>
        </w:rPr>
        <w:t xml:space="preserve"> </w:t>
      </w:r>
      <w:r w:rsidRPr="00CF535E">
        <w:rPr>
          <w:rFonts w:ascii="Times New Roman" w:hAnsi="Times New Roman"/>
          <w:kern w:val="0"/>
          <w:sz w:val="20"/>
          <w:szCs w:val="20"/>
        </w:rPr>
        <w:t>to</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grade</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early</w:t>
      </w:r>
      <w:r w:rsidR="00CF535E">
        <w:rPr>
          <w:rFonts w:ascii="Times New Roman" w:hAnsi="Times New Roman"/>
          <w:kern w:val="0"/>
          <w:sz w:val="20"/>
          <w:szCs w:val="20"/>
        </w:rPr>
        <w:t xml:space="preserve"> </w:t>
      </w:r>
      <w:r w:rsidRPr="00CF535E">
        <w:rPr>
          <w:rFonts w:ascii="Times New Roman" w:hAnsi="Times New Roman"/>
          <w:kern w:val="0"/>
          <w:sz w:val="20"/>
          <w:szCs w:val="20"/>
        </w:rPr>
        <w:t>skin</w:t>
      </w:r>
      <w:r w:rsidR="00CF535E">
        <w:rPr>
          <w:rFonts w:ascii="Times New Roman" w:hAnsi="Times New Roman"/>
          <w:kern w:val="0"/>
          <w:sz w:val="20"/>
          <w:szCs w:val="20"/>
        </w:rPr>
        <w:t xml:space="preserve"> </w:t>
      </w:r>
      <w:r w:rsidRPr="00CF535E">
        <w:rPr>
          <w:rFonts w:ascii="Times New Roman" w:hAnsi="Times New Roman"/>
          <w:kern w:val="0"/>
          <w:sz w:val="20"/>
          <w:szCs w:val="20"/>
        </w:rPr>
        <w:t>reactions:</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randomized</w:t>
      </w:r>
      <w:r w:rsidR="00CF535E">
        <w:rPr>
          <w:rFonts w:ascii="Times New Roman" w:hAnsi="Times New Roman"/>
          <w:kern w:val="0"/>
          <w:sz w:val="20"/>
          <w:szCs w:val="20"/>
        </w:rPr>
        <w:t xml:space="preserve"> </w:t>
      </w:r>
      <w:r w:rsidRPr="00CF535E">
        <w:rPr>
          <w:rFonts w:ascii="Times New Roman" w:hAnsi="Times New Roman"/>
          <w:kern w:val="0"/>
          <w:sz w:val="20"/>
          <w:szCs w:val="20"/>
        </w:rPr>
        <w:t>EVEREST</w:t>
      </w:r>
      <w:r w:rsidR="00CF535E">
        <w:rPr>
          <w:rFonts w:ascii="Times New Roman" w:hAnsi="Times New Roman"/>
          <w:kern w:val="0"/>
          <w:sz w:val="20"/>
          <w:szCs w:val="20"/>
        </w:rPr>
        <w:t xml:space="preserve"> </w:t>
      </w:r>
      <w:r w:rsidRPr="00CF535E">
        <w:rPr>
          <w:rFonts w:ascii="Times New Roman" w:hAnsi="Times New Roman"/>
          <w:kern w:val="0"/>
          <w:sz w:val="20"/>
          <w:szCs w:val="20"/>
        </w:rPr>
        <w:t>study.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Clin</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2012;</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30(23):2861-8.</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Bokemeyer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Van</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Cutsem</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Rougier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kern w:val="0"/>
          <w:sz w:val="20"/>
          <w:szCs w:val="20"/>
        </w:rPr>
        <w:t>Addition</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proofErr w:type="spellStart"/>
      <w:r w:rsidRPr="00CF535E">
        <w:rPr>
          <w:rFonts w:ascii="Times New Roman" w:hAnsi="Times New Roman"/>
          <w:kern w:val="0"/>
          <w:sz w:val="20"/>
          <w:szCs w:val="20"/>
        </w:rPr>
        <w:t>cetuximab</w:t>
      </w:r>
      <w:proofErr w:type="spellEnd"/>
      <w:r w:rsidR="00CF535E">
        <w:rPr>
          <w:rFonts w:ascii="Times New Roman" w:hAnsi="Times New Roman"/>
          <w:kern w:val="0"/>
          <w:sz w:val="20"/>
          <w:szCs w:val="20"/>
        </w:rPr>
        <w:t xml:space="preserve"> </w:t>
      </w:r>
      <w:r w:rsidRPr="00CF535E">
        <w:rPr>
          <w:rFonts w:ascii="Times New Roman" w:hAnsi="Times New Roman"/>
          <w:kern w:val="0"/>
          <w:sz w:val="20"/>
          <w:szCs w:val="20"/>
        </w:rPr>
        <w:t>to</w:t>
      </w:r>
      <w:r w:rsidR="00CF535E">
        <w:rPr>
          <w:rFonts w:ascii="Times New Roman" w:hAnsi="Times New Roman"/>
          <w:kern w:val="0"/>
          <w:sz w:val="20"/>
          <w:szCs w:val="20"/>
        </w:rPr>
        <w:t xml:space="preserve"> </w:t>
      </w:r>
      <w:r w:rsidRPr="00CF535E">
        <w:rPr>
          <w:rFonts w:ascii="Times New Roman" w:hAnsi="Times New Roman"/>
          <w:kern w:val="0"/>
          <w:sz w:val="20"/>
          <w:szCs w:val="20"/>
        </w:rPr>
        <w:t>chemotherapy</w:t>
      </w:r>
      <w:r w:rsidR="00CF535E">
        <w:rPr>
          <w:rFonts w:ascii="Times New Roman" w:hAnsi="Times New Roman"/>
          <w:kern w:val="0"/>
          <w:sz w:val="20"/>
          <w:szCs w:val="20"/>
        </w:rPr>
        <w:t xml:space="preserve"> </w:t>
      </w:r>
      <w:r w:rsidRPr="00CF535E">
        <w:rPr>
          <w:rFonts w:ascii="Times New Roman" w:hAnsi="Times New Roman"/>
          <w:kern w:val="0"/>
          <w:sz w:val="20"/>
          <w:szCs w:val="20"/>
        </w:rPr>
        <w:t>as</w:t>
      </w:r>
      <w:r w:rsidR="00CF535E">
        <w:rPr>
          <w:rFonts w:ascii="Times New Roman" w:hAnsi="Times New Roman"/>
          <w:kern w:val="0"/>
          <w:sz w:val="20"/>
          <w:szCs w:val="20"/>
        </w:rPr>
        <w:t xml:space="preserve"> </w:t>
      </w:r>
      <w:r w:rsidRPr="00CF535E">
        <w:rPr>
          <w:rFonts w:ascii="Times New Roman" w:hAnsi="Times New Roman"/>
          <w:kern w:val="0"/>
          <w:sz w:val="20"/>
          <w:szCs w:val="20"/>
        </w:rPr>
        <w:t>first-line</w:t>
      </w:r>
      <w:r w:rsidR="00CF535E">
        <w:rPr>
          <w:rFonts w:ascii="Times New Roman" w:hAnsi="Times New Roman"/>
          <w:kern w:val="0"/>
          <w:sz w:val="20"/>
          <w:szCs w:val="20"/>
        </w:rPr>
        <w:t xml:space="preserve"> </w:t>
      </w:r>
      <w:r w:rsidRPr="00CF535E">
        <w:rPr>
          <w:rFonts w:ascii="Times New Roman" w:hAnsi="Times New Roman"/>
          <w:kern w:val="0"/>
          <w:sz w:val="20"/>
          <w:szCs w:val="20"/>
        </w:rPr>
        <w:t>treatment</w:t>
      </w:r>
      <w:r w:rsidR="00CF535E">
        <w:rPr>
          <w:rFonts w:ascii="Times New Roman" w:hAnsi="Times New Roman"/>
          <w:kern w:val="0"/>
          <w:sz w:val="20"/>
          <w:szCs w:val="20"/>
        </w:rPr>
        <w:t xml:space="preserve"> </w:t>
      </w:r>
      <w:r w:rsidRPr="00CF535E">
        <w:rPr>
          <w:rFonts w:ascii="Times New Roman" w:hAnsi="Times New Roman"/>
          <w:kern w:val="0"/>
          <w:sz w:val="20"/>
          <w:szCs w:val="20"/>
        </w:rPr>
        <w:t>for</w:t>
      </w:r>
      <w:r w:rsidR="00CF535E">
        <w:rPr>
          <w:rFonts w:ascii="Times New Roman" w:hAnsi="Times New Roman"/>
          <w:kern w:val="0"/>
          <w:sz w:val="20"/>
          <w:szCs w:val="20"/>
        </w:rPr>
        <w:t xml:space="preserve"> </w:t>
      </w:r>
      <w:r w:rsidRPr="00CF535E">
        <w:rPr>
          <w:rFonts w:ascii="Times New Roman" w:hAnsi="Times New Roman"/>
          <w:kern w:val="0"/>
          <w:sz w:val="20"/>
          <w:szCs w:val="20"/>
        </w:rPr>
        <w:t>KRAS</w:t>
      </w:r>
      <w:r w:rsidR="00CF535E">
        <w:rPr>
          <w:rFonts w:ascii="Times New Roman" w:hAnsi="Times New Roman"/>
          <w:kern w:val="0"/>
          <w:sz w:val="20"/>
          <w:szCs w:val="20"/>
        </w:rPr>
        <w:t xml:space="preserve"> </w:t>
      </w:r>
      <w:r w:rsidRPr="00CF535E">
        <w:rPr>
          <w:rFonts w:ascii="Times New Roman" w:hAnsi="Times New Roman"/>
          <w:kern w:val="0"/>
          <w:sz w:val="20"/>
          <w:szCs w:val="20"/>
        </w:rPr>
        <w:t>wild-type</w:t>
      </w:r>
      <w:r w:rsidR="00CF535E">
        <w:rPr>
          <w:rFonts w:ascii="Times New Roman" w:hAnsi="Times New Roman"/>
          <w:kern w:val="0"/>
          <w:sz w:val="20"/>
          <w:szCs w:val="20"/>
        </w:rPr>
        <w:t xml:space="preserve"> </w:t>
      </w:r>
      <w:r w:rsidRPr="00CF535E">
        <w:rPr>
          <w:rFonts w:ascii="Times New Roman" w:hAnsi="Times New Roman"/>
          <w:kern w:val="0"/>
          <w:sz w:val="20"/>
          <w:szCs w:val="20"/>
        </w:rPr>
        <w:t>metastatic</w:t>
      </w:r>
      <w:r w:rsidR="00CF535E">
        <w:rPr>
          <w:rFonts w:ascii="Times New Roman" w:hAnsi="Times New Roman"/>
          <w:kern w:val="0"/>
          <w:sz w:val="20"/>
          <w:szCs w:val="20"/>
        </w:rPr>
        <w:t xml:space="preserve"> </w:t>
      </w:r>
      <w:r w:rsidRPr="00CF535E">
        <w:rPr>
          <w:rFonts w:ascii="Times New Roman" w:hAnsi="Times New Roman"/>
          <w:kern w:val="0"/>
          <w:sz w:val="20"/>
          <w:szCs w:val="20"/>
        </w:rPr>
        <w:t>colorectal</w:t>
      </w:r>
      <w:r w:rsidR="00CF535E">
        <w:rPr>
          <w:rFonts w:ascii="Times New Roman" w:hAnsi="Times New Roman"/>
          <w:kern w:val="0"/>
          <w:sz w:val="20"/>
          <w:szCs w:val="20"/>
        </w:rPr>
        <w:t xml:space="preserve"> </w:t>
      </w:r>
      <w:r w:rsidRPr="00CF535E">
        <w:rPr>
          <w:rFonts w:ascii="Times New Roman" w:hAnsi="Times New Roman"/>
          <w:kern w:val="0"/>
          <w:sz w:val="20"/>
          <w:szCs w:val="20"/>
        </w:rPr>
        <w:t>cancer:</w:t>
      </w:r>
      <w:r w:rsidR="00CF535E">
        <w:rPr>
          <w:rFonts w:ascii="Times New Roman" w:hAnsi="Times New Roman"/>
          <w:kern w:val="0"/>
          <w:sz w:val="20"/>
          <w:szCs w:val="20"/>
        </w:rPr>
        <w:t xml:space="preserve"> </w:t>
      </w:r>
      <w:r w:rsidRPr="00CF535E">
        <w:rPr>
          <w:rFonts w:ascii="Times New Roman" w:hAnsi="Times New Roman"/>
          <w:kern w:val="0"/>
          <w:sz w:val="20"/>
          <w:szCs w:val="20"/>
        </w:rPr>
        <w:t>pooled</w:t>
      </w:r>
      <w:r w:rsidR="00CF535E">
        <w:rPr>
          <w:rFonts w:ascii="Times New Roman" w:hAnsi="Times New Roman"/>
          <w:kern w:val="0"/>
          <w:sz w:val="20"/>
          <w:szCs w:val="20"/>
        </w:rPr>
        <w:t xml:space="preserve"> </w:t>
      </w:r>
      <w:r w:rsidRPr="00CF535E">
        <w:rPr>
          <w:rFonts w:ascii="Times New Roman" w:hAnsi="Times New Roman"/>
          <w:kern w:val="0"/>
          <w:sz w:val="20"/>
          <w:szCs w:val="20"/>
        </w:rPr>
        <w:t>analysis</w:t>
      </w:r>
      <w:r w:rsidR="00CF535E">
        <w:rPr>
          <w:rFonts w:ascii="Times New Roman" w:hAnsi="Times New Roman"/>
          <w:kern w:val="0"/>
          <w:sz w:val="20"/>
          <w:szCs w:val="20"/>
        </w:rPr>
        <w:t xml:space="preserve"> </w:t>
      </w:r>
      <w:r w:rsidRPr="00CF535E">
        <w:rPr>
          <w:rFonts w:ascii="Times New Roman" w:hAnsi="Times New Roman"/>
          <w:kern w:val="0"/>
          <w:sz w:val="20"/>
          <w:szCs w:val="20"/>
        </w:rPr>
        <w:t>of</w:t>
      </w:r>
      <w:r w:rsidR="00CF535E">
        <w:rPr>
          <w:rFonts w:ascii="Times New Roman" w:hAnsi="Times New Roman"/>
          <w:kern w:val="0"/>
          <w:sz w:val="20"/>
          <w:szCs w:val="20"/>
        </w:rPr>
        <w:t xml:space="preserve"> </w:t>
      </w:r>
      <w:r w:rsidRPr="00CF535E">
        <w:rPr>
          <w:rFonts w:ascii="Times New Roman" w:hAnsi="Times New Roman"/>
          <w:kern w:val="0"/>
          <w:sz w:val="20"/>
          <w:szCs w:val="20"/>
        </w:rPr>
        <w:t>the</w:t>
      </w:r>
      <w:r w:rsidR="00CF535E">
        <w:rPr>
          <w:rFonts w:ascii="Times New Roman" w:hAnsi="Times New Roman"/>
          <w:kern w:val="0"/>
          <w:sz w:val="20"/>
          <w:szCs w:val="20"/>
        </w:rPr>
        <w:t xml:space="preserve"> </w:t>
      </w:r>
      <w:r w:rsidRPr="00CF535E">
        <w:rPr>
          <w:rFonts w:ascii="Times New Roman" w:hAnsi="Times New Roman"/>
          <w:kern w:val="0"/>
          <w:sz w:val="20"/>
          <w:szCs w:val="20"/>
        </w:rPr>
        <w:t>CRYSTAL</w:t>
      </w:r>
      <w:r w:rsidR="00CF535E">
        <w:rPr>
          <w:rFonts w:ascii="Times New Roman" w:hAnsi="Times New Roman"/>
          <w:kern w:val="0"/>
          <w:sz w:val="20"/>
          <w:szCs w:val="20"/>
        </w:rPr>
        <w:t xml:space="preserve"> </w:t>
      </w:r>
      <w:r w:rsidRPr="00CF535E">
        <w:rPr>
          <w:rFonts w:ascii="Times New Roman" w:hAnsi="Times New Roman"/>
          <w:kern w:val="0"/>
          <w:sz w:val="20"/>
          <w:szCs w:val="20"/>
        </w:rPr>
        <w:t>and</w:t>
      </w:r>
      <w:r w:rsidR="00CF535E">
        <w:rPr>
          <w:rFonts w:ascii="Times New Roman" w:hAnsi="Times New Roman"/>
          <w:kern w:val="0"/>
          <w:sz w:val="20"/>
          <w:szCs w:val="20"/>
        </w:rPr>
        <w:t xml:space="preserve"> </w:t>
      </w:r>
      <w:r w:rsidRPr="00CF535E">
        <w:rPr>
          <w:rFonts w:ascii="Times New Roman" w:hAnsi="Times New Roman"/>
          <w:kern w:val="0"/>
          <w:sz w:val="20"/>
          <w:szCs w:val="20"/>
        </w:rPr>
        <w:t>OPUS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randomised</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clinical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trials.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Eur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2012;</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48(10):1466-75.</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proofErr w:type="spellStart"/>
      <w:r w:rsidRPr="00CF535E">
        <w:rPr>
          <w:rFonts w:ascii="Times New Roman" w:hAnsi="Times New Roman"/>
          <w:color w:val="000000" w:themeColor="text1"/>
          <w:kern w:val="0"/>
          <w:sz w:val="20"/>
          <w:szCs w:val="20"/>
        </w:rPr>
        <w:t>Rades</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Moehler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Debus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randomized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phase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II</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study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radiochemotherapy</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(RCT)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5-FU</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and</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cisplatin</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plus/minus</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cetuximab</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unresectable</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locally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advanced</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esophageal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J</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Clin</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2014;</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32(</w:t>
      </w:r>
      <w:proofErr w:type="spellStart"/>
      <w:r w:rsidRPr="00CF535E">
        <w:rPr>
          <w:rFonts w:ascii="Times New Roman" w:hAnsi="Times New Roman"/>
          <w:color w:val="000000" w:themeColor="text1"/>
          <w:kern w:val="0"/>
          <w:sz w:val="20"/>
          <w:szCs w:val="20"/>
        </w:rPr>
        <w:t>suppl</w:t>
      </w:r>
      <w:proofErr w:type="spellEnd"/>
      <w:r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abstr</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4081.</w:t>
      </w:r>
    </w:p>
    <w:p w:rsidR="00C03CFF" w:rsidRPr="00CF535E" w:rsidRDefault="00C03CFF" w:rsidP="00EC5CD6">
      <w:pPr>
        <w:numPr>
          <w:ilvl w:val="0"/>
          <w:numId w:val="2"/>
        </w:numPr>
        <w:snapToGrid w:val="0"/>
        <w:ind w:left="425" w:hanging="425"/>
        <w:jc w:val="both"/>
        <w:rPr>
          <w:rFonts w:ascii="Times New Roman" w:hAnsi="Times New Roman"/>
          <w:color w:val="000000" w:themeColor="text1"/>
          <w:kern w:val="0"/>
          <w:sz w:val="20"/>
          <w:szCs w:val="20"/>
        </w:rPr>
      </w:pPr>
      <w:r w:rsidRPr="00CF535E">
        <w:rPr>
          <w:rFonts w:ascii="Times New Roman" w:hAnsi="Times New Roman"/>
          <w:color w:val="000000" w:themeColor="text1"/>
          <w:kern w:val="0"/>
          <w:sz w:val="20"/>
          <w:szCs w:val="20"/>
        </w:rPr>
        <w:t>Crosby</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Hurt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Falk</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et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al.</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Chemoradiotherapy</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without</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cetuximab</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patients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with</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oesophageal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cancer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(SCOPE1):</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multicentre,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phase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2/3</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randomised</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trial.</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Lancet</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Oncol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2013;14</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(7):627-37.</w:t>
      </w:r>
      <w:r w:rsidR="00CF535E">
        <w:rPr>
          <w:rFonts w:ascii="Times New Roman" w:hAnsi="Times New Roman"/>
          <w:color w:val="000000" w:themeColor="text1"/>
          <w:kern w:val="0"/>
          <w:sz w:val="20"/>
          <w:szCs w:val="20"/>
        </w:rPr>
        <w:t xml:space="preserve"> </w:t>
      </w:r>
    </w:p>
    <w:p w:rsidR="00CF535E" w:rsidRDefault="00C03CFF" w:rsidP="00EC5CD6">
      <w:pPr>
        <w:snapToGrid w:val="0"/>
        <w:ind w:left="425" w:hanging="425"/>
        <w:jc w:val="both"/>
        <w:rPr>
          <w:rFonts w:ascii="Times New Roman" w:eastAsiaTheme="minorEastAsia" w:hAnsi="Times New Roman"/>
          <w:color w:val="000000" w:themeColor="text1"/>
          <w:kern w:val="0"/>
          <w:sz w:val="20"/>
          <w:szCs w:val="20"/>
          <w:lang w:eastAsia="zh-CN"/>
        </w:rPr>
      </w:pPr>
      <w:r w:rsidRPr="00CF535E">
        <w:rPr>
          <w:rFonts w:ascii="Times New Roman" w:hAnsi="Times New Roman" w:hint="eastAsia"/>
          <w:kern w:val="0"/>
          <w:sz w:val="20"/>
          <w:szCs w:val="20"/>
        </w:rPr>
        <w:t>64.</w:t>
      </w:r>
      <w:r w:rsidR="00CF535E">
        <w:rPr>
          <w:rFonts w:ascii="Times New Roman" w:hAnsi="Times New Roman" w:hint="eastAsia"/>
          <w:kern w:val="0"/>
          <w:sz w:val="20"/>
          <w:szCs w:val="20"/>
        </w:rPr>
        <w:t xml:space="preserve"> </w:t>
      </w:r>
      <w:proofErr w:type="spellStart"/>
      <w:r w:rsidRPr="00CF535E">
        <w:rPr>
          <w:rFonts w:ascii="Times New Roman" w:hAnsi="Times New Roman"/>
          <w:color w:val="000000" w:themeColor="text1"/>
          <w:kern w:val="0"/>
          <w:sz w:val="20"/>
          <w:szCs w:val="20"/>
        </w:rPr>
        <w:t>Vaupel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P,</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Mayer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A,</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Höckel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M.</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Impact</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of</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hemoglobin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levels</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tumor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oxygenation:</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higher,</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the</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better</w:t>
      </w:r>
      <w:r w:rsidR="00CF535E" w:rsidRPr="00CF535E">
        <w:rPr>
          <w:rFonts w:ascii="Times New Roman" w:hAnsi="Times New Roman"/>
          <w:color w:val="000000" w:themeColor="text1"/>
          <w:kern w:val="0"/>
          <w:sz w:val="20"/>
          <w:szCs w:val="20"/>
        </w:rPr>
        <w:t>?</w:t>
      </w:r>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Strahlenther</w:t>
      </w:r>
      <w:proofErr w:type="spellEnd"/>
      <w:r w:rsidR="00CF535E">
        <w:rPr>
          <w:rFonts w:ascii="Times New Roman" w:hAnsi="Times New Roman"/>
          <w:color w:val="000000" w:themeColor="text1"/>
          <w:kern w:val="0"/>
          <w:sz w:val="20"/>
          <w:szCs w:val="20"/>
        </w:rPr>
        <w:t xml:space="preserve"> </w:t>
      </w:r>
      <w:proofErr w:type="spellStart"/>
      <w:r w:rsidRPr="00CF535E">
        <w:rPr>
          <w:rFonts w:ascii="Times New Roman" w:hAnsi="Times New Roman"/>
          <w:color w:val="000000" w:themeColor="text1"/>
          <w:kern w:val="0"/>
          <w:sz w:val="20"/>
          <w:szCs w:val="20"/>
        </w:rPr>
        <w:t>Onkol</w:t>
      </w:r>
      <w:proofErr w:type="spellEnd"/>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2006;182</w:t>
      </w:r>
      <w:r w:rsidR="00CF535E">
        <w:rPr>
          <w:rFonts w:ascii="Times New Roman" w:hAnsi="Times New Roman"/>
          <w:color w:val="000000" w:themeColor="text1"/>
          <w:kern w:val="0"/>
          <w:sz w:val="20"/>
          <w:szCs w:val="20"/>
        </w:rPr>
        <w:t xml:space="preserve"> </w:t>
      </w:r>
      <w:r w:rsidRPr="00CF535E">
        <w:rPr>
          <w:rFonts w:ascii="Times New Roman" w:hAnsi="Times New Roman"/>
          <w:color w:val="000000" w:themeColor="text1"/>
          <w:kern w:val="0"/>
          <w:sz w:val="20"/>
          <w:szCs w:val="20"/>
        </w:rPr>
        <w:t>(2):63-71.</w:t>
      </w:r>
      <w:r w:rsidR="00CF535E">
        <w:rPr>
          <w:rFonts w:ascii="Times New Roman" w:hAnsi="Times New Roman"/>
          <w:color w:val="000000" w:themeColor="text1"/>
          <w:kern w:val="0"/>
          <w:sz w:val="20"/>
          <w:szCs w:val="20"/>
        </w:rPr>
        <w:t xml:space="preserve"> </w:t>
      </w:r>
    </w:p>
    <w:p w:rsidR="00C55480" w:rsidRPr="00C55480" w:rsidRDefault="00C55480" w:rsidP="00EC5CD6">
      <w:pPr>
        <w:snapToGrid w:val="0"/>
        <w:ind w:left="425" w:hanging="425"/>
        <w:jc w:val="both"/>
        <w:rPr>
          <w:rFonts w:ascii="Times New Roman" w:eastAsiaTheme="minorEastAsia" w:hAnsi="Times New Roman"/>
          <w:color w:val="000000" w:themeColor="text1"/>
          <w:kern w:val="0"/>
          <w:sz w:val="20"/>
          <w:szCs w:val="20"/>
          <w:lang w:eastAsia="zh-CN"/>
        </w:rPr>
        <w:sectPr w:rsidR="00C55480" w:rsidRPr="00C55480" w:rsidSect="003F7C95">
          <w:headerReference w:type="default" r:id="rId62"/>
          <w:type w:val="continuous"/>
          <w:pgSz w:w="12242" w:h="15842" w:code="1"/>
          <w:pgMar w:top="1440" w:right="1440" w:bottom="1440" w:left="1440" w:header="720" w:footer="720" w:gutter="0"/>
          <w:cols w:num="2" w:space="600"/>
          <w:docGrid w:linePitch="360"/>
        </w:sectPr>
      </w:pPr>
    </w:p>
    <w:p w:rsidR="00CF535E" w:rsidRDefault="00CF535E" w:rsidP="00EC5CD6">
      <w:pPr>
        <w:snapToGrid w:val="0"/>
        <w:ind w:left="425" w:hanging="425"/>
        <w:jc w:val="both"/>
        <w:rPr>
          <w:rFonts w:ascii="Times New Roman" w:eastAsiaTheme="minorEastAsia" w:hAnsi="Times New Roman"/>
          <w:kern w:val="0"/>
          <w:sz w:val="20"/>
          <w:szCs w:val="20"/>
          <w:lang w:val="fr-FR" w:eastAsia="zh-CN"/>
        </w:rPr>
      </w:pPr>
    </w:p>
    <w:p w:rsidR="003F7C95" w:rsidRDefault="003F7C95" w:rsidP="00EC5CD6">
      <w:pPr>
        <w:snapToGrid w:val="0"/>
        <w:ind w:left="425" w:hanging="425"/>
        <w:jc w:val="both"/>
        <w:rPr>
          <w:rFonts w:ascii="Times New Roman" w:eastAsiaTheme="minorEastAsia" w:hAnsi="Times New Roman"/>
          <w:kern w:val="0"/>
          <w:sz w:val="20"/>
          <w:szCs w:val="20"/>
          <w:lang w:val="fr-FR" w:eastAsia="zh-CN"/>
        </w:rPr>
      </w:pPr>
      <w:r>
        <w:rPr>
          <w:rFonts w:ascii="Times New Roman" w:eastAsiaTheme="minorEastAsia" w:hAnsi="Times New Roman" w:hint="eastAsia"/>
          <w:kern w:val="0"/>
          <w:sz w:val="20"/>
          <w:szCs w:val="20"/>
          <w:lang w:val="fr-FR" w:eastAsia="zh-CN"/>
        </w:rPr>
        <w:t xml:space="preserve"> </w:t>
      </w:r>
    </w:p>
    <w:p w:rsidR="003F7C95" w:rsidRPr="003F7C95" w:rsidRDefault="003F7C95" w:rsidP="00EC5CD6">
      <w:pPr>
        <w:snapToGrid w:val="0"/>
        <w:ind w:left="425" w:hanging="425"/>
        <w:jc w:val="both"/>
        <w:rPr>
          <w:rFonts w:ascii="Times New Roman" w:eastAsiaTheme="minorEastAsia" w:hAnsi="Times New Roman"/>
          <w:kern w:val="0"/>
          <w:sz w:val="20"/>
          <w:szCs w:val="20"/>
          <w:lang w:val="fr-FR" w:eastAsia="zh-CN"/>
        </w:rPr>
      </w:pPr>
    </w:p>
    <w:p w:rsidR="004069EA" w:rsidRPr="00CF535E" w:rsidRDefault="00CF535E" w:rsidP="00EC5CD6">
      <w:pPr>
        <w:snapToGrid w:val="0"/>
        <w:ind w:left="425" w:hanging="425"/>
        <w:jc w:val="both"/>
        <w:rPr>
          <w:rFonts w:ascii="Times New Roman" w:hAnsi="Times New Roman"/>
          <w:kern w:val="0"/>
          <w:sz w:val="20"/>
          <w:szCs w:val="20"/>
          <w:lang w:val="fr-FR"/>
        </w:rPr>
      </w:pPr>
      <w:r w:rsidRPr="00CF535E">
        <w:rPr>
          <w:rFonts w:ascii="Times New Roman" w:hAnsi="Times New Roman"/>
          <w:kern w:val="0"/>
          <w:sz w:val="20"/>
          <w:szCs w:val="20"/>
          <w:lang w:val="fr-FR"/>
        </w:rPr>
        <w:t>1/4/2018</w:t>
      </w:r>
    </w:p>
    <w:sectPr w:rsidR="004069EA" w:rsidRPr="00CF535E" w:rsidSect="00CF535E">
      <w:type w:val="continuous"/>
      <w:pgSz w:w="12242" w:h="15842" w:code="1"/>
      <w:pgMar w:top="1440" w:right="1440" w:bottom="1440" w:left="1440" w:header="720" w:footer="720" w:gutter="0"/>
      <w:cols w:num="2" w:space="6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772" w:rsidRDefault="00911772" w:rsidP="00D43EF7">
      <w:r>
        <w:separator/>
      </w:r>
    </w:p>
  </w:endnote>
  <w:endnote w:type="continuationSeparator" w:id="0">
    <w:p w:rsidR="00911772" w:rsidRDefault="00911772" w:rsidP="00D43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inherit">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5E" w:rsidRPr="00F205D1" w:rsidRDefault="00117CF2" w:rsidP="00F205D1">
    <w:pPr>
      <w:jc w:val="center"/>
      <w:rPr>
        <w:rFonts w:ascii="Times New Roman" w:hAnsi="Times New Roman"/>
        <w:sz w:val="20"/>
      </w:rPr>
    </w:pPr>
    <w:r w:rsidRPr="00F205D1">
      <w:rPr>
        <w:rFonts w:ascii="Times New Roman" w:hAnsi="Times New Roman"/>
        <w:sz w:val="20"/>
      </w:rPr>
      <w:fldChar w:fldCharType="begin"/>
    </w:r>
    <w:r w:rsidR="00F205D1" w:rsidRPr="00F205D1">
      <w:rPr>
        <w:rFonts w:ascii="Times New Roman" w:hAnsi="Times New Roman"/>
        <w:sz w:val="20"/>
      </w:rPr>
      <w:instrText xml:space="preserve"> page </w:instrText>
    </w:r>
    <w:r w:rsidRPr="00F205D1">
      <w:rPr>
        <w:rFonts w:ascii="Times New Roman" w:hAnsi="Times New Roman"/>
        <w:sz w:val="20"/>
      </w:rPr>
      <w:fldChar w:fldCharType="separate"/>
    </w:r>
    <w:r w:rsidR="00A92C3C">
      <w:rPr>
        <w:rFonts w:ascii="Times New Roman" w:hAnsi="Times New Roman"/>
        <w:noProof/>
        <w:sz w:val="20"/>
      </w:rPr>
      <w:t>31</w:t>
    </w:r>
    <w:r w:rsidRPr="00F205D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772" w:rsidRDefault="00911772" w:rsidP="00D43EF7">
      <w:r>
        <w:separator/>
      </w:r>
    </w:p>
  </w:footnote>
  <w:footnote w:type="continuationSeparator" w:id="0">
    <w:p w:rsidR="00911772" w:rsidRDefault="00911772" w:rsidP="00D43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Pr="00F205D1" w:rsidRDefault="00F205D1" w:rsidP="00F205D1">
    <w:pPr>
      <w:pBdr>
        <w:bottom w:val="thinThickMediumGap" w:sz="12" w:space="1" w:color="auto"/>
      </w:pBdr>
      <w:tabs>
        <w:tab w:val="left" w:pos="851"/>
        <w:tab w:val="right" w:pos="8364"/>
      </w:tabs>
      <w:adjustRightInd w:val="0"/>
      <w:snapToGrid w:val="0"/>
      <w:jc w:val="both"/>
      <w:rPr>
        <w:rFonts w:ascii="Times New Roman" w:hAnsi="Times New Roman"/>
        <w:iCs/>
        <w:kern w:val="0"/>
        <w:sz w:val="20"/>
        <w:szCs w:val="20"/>
      </w:rPr>
    </w:pPr>
    <w:r w:rsidRPr="00F205D1">
      <w:rPr>
        <w:rFonts w:ascii="Times New Roman" w:hAnsi="Times New Roman" w:hint="eastAsia"/>
        <w:kern w:val="0"/>
        <w:sz w:val="20"/>
        <w:szCs w:val="20"/>
      </w:rPr>
      <w:tab/>
    </w:r>
    <w:r w:rsidRPr="00F205D1">
      <w:rPr>
        <w:rFonts w:ascii="Times New Roman" w:hAnsi="Times New Roman"/>
        <w:kern w:val="0"/>
        <w:sz w:val="20"/>
        <w:szCs w:val="20"/>
      </w:rPr>
      <w:t>New York Science Journal 201</w:t>
    </w:r>
    <w:r w:rsidRPr="00F205D1">
      <w:rPr>
        <w:rFonts w:ascii="Times New Roman" w:hAnsi="Times New Roman" w:hint="eastAsia"/>
        <w:kern w:val="0"/>
        <w:sz w:val="20"/>
        <w:szCs w:val="20"/>
      </w:rPr>
      <w:t>8</w:t>
    </w:r>
    <w:r w:rsidRPr="00F205D1">
      <w:rPr>
        <w:rFonts w:ascii="Times New Roman" w:hAnsi="Times New Roman"/>
        <w:kern w:val="0"/>
        <w:sz w:val="20"/>
        <w:szCs w:val="20"/>
      </w:rPr>
      <w:t>;</w:t>
    </w:r>
    <w:r w:rsidRPr="00F205D1">
      <w:rPr>
        <w:rFonts w:ascii="Times New Roman" w:hAnsi="Times New Roman" w:hint="eastAsia"/>
        <w:kern w:val="0"/>
        <w:sz w:val="20"/>
        <w:szCs w:val="20"/>
      </w:rPr>
      <w:t>11</w:t>
    </w:r>
    <w:r w:rsidRPr="00F205D1">
      <w:rPr>
        <w:rFonts w:ascii="Times New Roman" w:hAnsi="Times New Roman"/>
        <w:kern w:val="0"/>
        <w:sz w:val="20"/>
        <w:szCs w:val="20"/>
      </w:rPr>
      <w:t>(</w:t>
    </w:r>
    <w:r w:rsidRPr="00F205D1">
      <w:rPr>
        <w:rFonts w:ascii="Times New Roman" w:hAnsi="Times New Roman" w:hint="eastAsia"/>
        <w:kern w:val="0"/>
        <w:sz w:val="20"/>
        <w:szCs w:val="20"/>
      </w:rPr>
      <w:t>1</w:t>
    </w:r>
    <w:r w:rsidRPr="00F205D1">
      <w:rPr>
        <w:rFonts w:ascii="Times New Roman" w:hAnsi="Times New Roman"/>
        <w:kern w:val="0"/>
        <w:sz w:val="20"/>
        <w:szCs w:val="20"/>
      </w:rPr>
      <w:t>)</w:t>
    </w:r>
    <w:r w:rsidRPr="00F205D1">
      <w:rPr>
        <w:rFonts w:ascii="Times New Roman" w:hAnsi="Times New Roman"/>
        <w:iCs/>
        <w:kern w:val="0"/>
        <w:sz w:val="20"/>
        <w:szCs w:val="20"/>
      </w:rPr>
      <w:t xml:space="preserve">     </w:t>
    </w:r>
    <w:r w:rsidRPr="00F205D1">
      <w:rPr>
        <w:rFonts w:ascii="Times New Roman" w:hAnsi="Times New Roman" w:hint="eastAsia"/>
        <w:iCs/>
        <w:kern w:val="0"/>
        <w:sz w:val="20"/>
        <w:szCs w:val="20"/>
      </w:rPr>
      <w:tab/>
    </w:r>
    <w:r w:rsidRPr="00F205D1">
      <w:rPr>
        <w:rFonts w:ascii="Times New Roman" w:hAnsi="Times New Roman"/>
        <w:iCs/>
        <w:kern w:val="0"/>
        <w:sz w:val="20"/>
        <w:szCs w:val="20"/>
      </w:rPr>
      <w:t xml:space="preserve"> </w:t>
    </w:r>
    <w:r w:rsidRPr="00F205D1">
      <w:rPr>
        <w:rFonts w:ascii="Times New Roman" w:hAnsi="Times New Roman" w:hint="eastAsia"/>
        <w:iCs/>
        <w:kern w:val="0"/>
        <w:sz w:val="20"/>
        <w:szCs w:val="20"/>
      </w:rPr>
      <w:t xml:space="preserve"> </w:t>
    </w:r>
    <w:r w:rsidRPr="00F205D1">
      <w:rPr>
        <w:rFonts w:ascii="Times New Roman" w:hAnsi="Times New Roman"/>
        <w:iCs/>
        <w:kern w:val="0"/>
        <w:sz w:val="20"/>
        <w:szCs w:val="20"/>
      </w:rPr>
      <w:t xml:space="preserve">   </w:t>
    </w:r>
    <w:hyperlink r:id="rId1" w:history="1">
      <w:r w:rsidRPr="00F205D1">
        <w:rPr>
          <w:rStyle w:val="Hyperlink"/>
          <w:rFonts w:ascii="Times New Roman" w:hAnsi="Times New Roman"/>
          <w:kern w:val="0"/>
          <w:sz w:val="20"/>
          <w:szCs w:val="20"/>
        </w:rPr>
        <w:t>http://www.sciencepub.net/newyork</w:t>
      </w:r>
    </w:hyperlink>
  </w:p>
  <w:p w:rsidR="00F205D1" w:rsidRPr="00F205D1" w:rsidRDefault="00F205D1" w:rsidP="00F205D1">
    <w:pPr>
      <w:tabs>
        <w:tab w:val="left" w:pos="851"/>
        <w:tab w:val="left" w:pos="7200"/>
        <w:tab w:val="right" w:pos="8364"/>
      </w:tabs>
      <w:adjustRightInd w:val="0"/>
      <w:snapToGrid w:val="0"/>
      <w:jc w:val="both"/>
      <w:rPr>
        <w:rFonts w:ascii="Times New Roman" w:hAnsi="Times New Roman"/>
        <w:kern w:val="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Pr="00F205D1" w:rsidRDefault="00F205D1" w:rsidP="00F205D1">
    <w:pPr>
      <w:pBdr>
        <w:bottom w:val="thinThickMediumGap" w:sz="12" w:space="1" w:color="auto"/>
      </w:pBdr>
      <w:tabs>
        <w:tab w:val="left" w:pos="851"/>
        <w:tab w:val="right" w:pos="8364"/>
      </w:tabs>
      <w:adjustRightInd w:val="0"/>
      <w:snapToGrid w:val="0"/>
      <w:jc w:val="both"/>
      <w:rPr>
        <w:rFonts w:ascii="Times New Roman" w:hAnsi="Times New Roman"/>
        <w:iCs/>
        <w:kern w:val="0"/>
        <w:sz w:val="20"/>
        <w:szCs w:val="20"/>
      </w:rPr>
    </w:pPr>
    <w:r w:rsidRPr="00F205D1">
      <w:rPr>
        <w:rFonts w:ascii="Times New Roman" w:hAnsi="Times New Roman" w:hint="eastAsia"/>
        <w:kern w:val="0"/>
        <w:sz w:val="20"/>
        <w:szCs w:val="20"/>
      </w:rPr>
      <w:tab/>
    </w:r>
    <w:r w:rsidRPr="00F205D1">
      <w:rPr>
        <w:rFonts w:ascii="Times New Roman" w:hAnsi="Times New Roman"/>
        <w:kern w:val="0"/>
        <w:sz w:val="20"/>
        <w:szCs w:val="20"/>
      </w:rPr>
      <w:t>New York Science Journal 201</w:t>
    </w:r>
    <w:r w:rsidRPr="00F205D1">
      <w:rPr>
        <w:rFonts w:ascii="Times New Roman" w:hAnsi="Times New Roman" w:hint="eastAsia"/>
        <w:kern w:val="0"/>
        <w:sz w:val="20"/>
        <w:szCs w:val="20"/>
      </w:rPr>
      <w:t>8</w:t>
    </w:r>
    <w:r w:rsidRPr="00F205D1">
      <w:rPr>
        <w:rFonts w:ascii="Times New Roman" w:hAnsi="Times New Roman"/>
        <w:kern w:val="0"/>
        <w:sz w:val="20"/>
        <w:szCs w:val="20"/>
      </w:rPr>
      <w:t>;</w:t>
    </w:r>
    <w:r w:rsidRPr="00F205D1">
      <w:rPr>
        <w:rFonts w:ascii="Times New Roman" w:hAnsi="Times New Roman" w:hint="eastAsia"/>
        <w:kern w:val="0"/>
        <w:sz w:val="20"/>
        <w:szCs w:val="20"/>
      </w:rPr>
      <w:t>11</w:t>
    </w:r>
    <w:r w:rsidRPr="00F205D1">
      <w:rPr>
        <w:rFonts w:ascii="Times New Roman" w:hAnsi="Times New Roman"/>
        <w:kern w:val="0"/>
        <w:sz w:val="20"/>
        <w:szCs w:val="20"/>
      </w:rPr>
      <w:t>(</w:t>
    </w:r>
    <w:r w:rsidRPr="00F205D1">
      <w:rPr>
        <w:rFonts w:ascii="Times New Roman" w:hAnsi="Times New Roman" w:hint="eastAsia"/>
        <w:kern w:val="0"/>
        <w:sz w:val="20"/>
        <w:szCs w:val="20"/>
      </w:rPr>
      <w:t>1</w:t>
    </w:r>
    <w:r w:rsidRPr="00F205D1">
      <w:rPr>
        <w:rFonts w:ascii="Times New Roman" w:hAnsi="Times New Roman"/>
        <w:kern w:val="0"/>
        <w:sz w:val="20"/>
        <w:szCs w:val="20"/>
      </w:rPr>
      <w:t>)</w:t>
    </w:r>
    <w:r w:rsidRPr="00F205D1">
      <w:rPr>
        <w:rFonts w:ascii="Times New Roman" w:hAnsi="Times New Roman"/>
        <w:iCs/>
        <w:kern w:val="0"/>
        <w:sz w:val="20"/>
        <w:szCs w:val="20"/>
      </w:rPr>
      <w:t xml:space="preserve">     </w:t>
    </w:r>
    <w:r w:rsidRPr="00F205D1">
      <w:rPr>
        <w:rFonts w:ascii="Times New Roman" w:hAnsi="Times New Roman" w:hint="eastAsia"/>
        <w:iCs/>
        <w:kern w:val="0"/>
        <w:sz w:val="20"/>
        <w:szCs w:val="20"/>
      </w:rPr>
      <w:tab/>
    </w:r>
    <w:r w:rsidRPr="00F205D1">
      <w:rPr>
        <w:rFonts w:ascii="Times New Roman" w:hAnsi="Times New Roman"/>
        <w:iCs/>
        <w:kern w:val="0"/>
        <w:sz w:val="20"/>
        <w:szCs w:val="20"/>
      </w:rPr>
      <w:t xml:space="preserve"> </w:t>
    </w:r>
    <w:r w:rsidRPr="00F205D1">
      <w:rPr>
        <w:rFonts w:ascii="Times New Roman" w:hAnsi="Times New Roman" w:hint="eastAsia"/>
        <w:iCs/>
        <w:kern w:val="0"/>
        <w:sz w:val="20"/>
        <w:szCs w:val="20"/>
      </w:rPr>
      <w:t xml:space="preserve"> </w:t>
    </w:r>
    <w:r w:rsidRPr="00F205D1">
      <w:rPr>
        <w:rFonts w:ascii="Times New Roman" w:hAnsi="Times New Roman"/>
        <w:iCs/>
        <w:kern w:val="0"/>
        <w:sz w:val="20"/>
        <w:szCs w:val="20"/>
      </w:rPr>
      <w:t xml:space="preserve">   </w:t>
    </w:r>
    <w:hyperlink r:id="rId1" w:history="1">
      <w:r w:rsidRPr="00F205D1">
        <w:rPr>
          <w:rStyle w:val="Hyperlink"/>
          <w:rFonts w:ascii="Times New Roman" w:hAnsi="Times New Roman"/>
          <w:kern w:val="0"/>
          <w:sz w:val="20"/>
          <w:szCs w:val="20"/>
        </w:rPr>
        <w:t>http://www.sciencepub.net/newyork</w:t>
      </w:r>
    </w:hyperlink>
  </w:p>
  <w:p w:rsidR="00F205D1" w:rsidRPr="00F205D1" w:rsidRDefault="00F205D1" w:rsidP="00F205D1">
    <w:pPr>
      <w:tabs>
        <w:tab w:val="left" w:pos="851"/>
        <w:tab w:val="left" w:pos="7200"/>
        <w:tab w:val="right" w:pos="8364"/>
      </w:tabs>
      <w:adjustRightInd w:val="0"/>
      <w:snapToGrid w:val="0"/>
      <w:jc w:val="both"/>
      <w:rPr>
        <w:rFonts w:ascii="Times New Roman" w:hAnsi="Times New Roman"/>
        <w:kern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40692CB4"/>
    <w:multiLevelType w:val="hybridMultilevel"/>
    <w:tmpl w:val="B93E0224"/>
    <w:lvl w:ilvl="0" w:tplc="641634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0C1"/>
    <w:rsid w:val="00003343"/>
    <w:rsid w:val="00004741"/>
    <w:rsid w:val="00004AE3"/>
    <w:rsid w:val="00013B3E"/>
    <w:rsid w:val="000146FD"/>
    <w:rsid w:val="00017061"/>
    <w:rsid w:val="00017802"/>
    <w:rsid w:val="00023147"/>
    <w:rsid w:val="00026D98"/>
    <w:rsid w:val="00035D8F"/>
    <w:rsid w:val="000404F1"/>
    <w:rsid w:val="0005184C"/>
    <w:rsid w:val="0005211E"/>
    <w:rsid w:val="000559C2"/>
    <w:rsid w:val="0005793A"/>
    <w:rsid w:val="0006466F"/>
    <w:rsid w:val="000724CA"/>
    <w:rsid w:val="000753F3"/>
    <w:rsid w:val="00083CD2"/>
    <w:rsid w:val="00092508"/>
    <w:rsid w:val="000A1443"/>
    <w:rsid w:val="000C2306"/>
    <w:rsid w:val="000C316D"/>
    <w:rsid w:val="000C76EE"/>
    <w:rsid w:val="000E1F1E"/>
    <w:rsid w:val="000E7E0B"/>
    <w:rsid w:val="000F4A29"/>
    <w:rsid w:val="000F69EE"/>
    <w:rsid w:val="000F7EA1"/>
    <w:rsid w:val="001010C1"/>
    <w:rsid w:val="001048C1"/>
    <w:rsid w:val="00104EA1"/>
    <w:rsid w:val="00107644"/>
    <w:rsid w:val="0011585C"/>
    <w:rsid w:val="00115CF7"/>
    <w:rsid w:val="00117CF2"/>
    <w:rsid w:val="0012067D"/>
    <w:rsid w:val="0012157A"/>
    <w:rsid w:val="00126933"/>
    <w:rsid w:val="00126B24"/>
    <w:rsid w:val="00131712"/>
    <w:rsid w:val="00142AE1"/>
    <w:rsid w:val="00147868"/>
    <w:rsid w:val="00157C9D"/>
    <w:rsid w:val="001671B4"/>
    <w:rsid w:val="0017036A"/>
    <w:rsid w:val="00170724"/>
    <w:rsid w:val="00171F2B"/>
    <w:rsid w:val="001840A5"/>
    <w:rsid w:val="00190DA0"/>
    <w:rsid w:val="001B19CC"/>
    <w:rsid w:val="001C3F5C"/>
    <w:rsid w:val="001C50A6"/>
    <w:rsid w:val="001D27DF"/>
    <w:rsid w:val="001D37C6"/>
    <w:rsid w:val="001D6857"/>
    <w:rsid w:val="001E0336"/>
    <w:rsid w:val="001E4649"/>
    <w:rsid w:val="001F3A6E"/>
    <w:rsid w:val="001F7B97"/>
    <w:rsid w:val="00207F90"/>
    <w:rsid w:val="00211B25"/>
    <w:rsid w:val="002469DC"/>
    <w:rsid w:val="00247574"/>
    <w:rsid w:val="002507AE"/>
    <w:rsid w:val="00251697"/>
    <w:rsid w:val="002575E5"/>
    <w:rsid w:val="00257DFB"/>
    <w:rsid w:val="0026377E"/>
    <w:rsid w:val="002700BD"/>
    <w:rsid w:val="002713D9"/>
    <w:rsid w:val="00275E02"/>
    <w:rsid w:val="002834A0"/>
    <w:rsid w:val="00285480"/>
    <w:rsid w:val="002926FB"/>
    <w:rsid w:val="002A5E81"/>
    <w:rsid w:val="002B1522"/>
    <w:rsid w:val="002C0478"/>
    <w:rsid w:val="002C096C"/>
    <w:rsid w:val="002C357E"/>
    <w:rsid w:val="002D1829"/>
    <w:rsid w:val="002D6AED"/>
    <w:rsid w:val="002E0278"/>
    <w:rsid w:val="002F5801"/>
    <w:rsid w:val="00301FCE"/>
    <w:rsid w:val="003065BE"/>
    <w:rsid w:val="003072A8"/>
    <w:rsid w:val="003114EB"/>
    <w:rsid w:val="003124E8"/>
    <w:rsid w:val="00322080"/>
    <w:rsid w:val="003325FA"/>
    <w:rsid w:val="003555E1"/>
    <w:rsid w:val="00365ECC"/>
    <w:rsid w:val="003673A9"/>
    <w:rsid w:val="00370E79"/>
    <w:rsid w:val="003712D3"/>
    <w:rsid w:val="003717ED"/>
    <w:rsid w:val="00373EBA"/>
    <w:rsid w:val="00376B14"/>
    <w:rsid w:val="00391BF4"/>
    <w:rsid w:val="00395B91"/>
    <w:rsid w:val="003A46EA"/>
    <w:rsid w:val="003B443F"/>
    <w:rsid w:val="003C0FE7"/>
    <w:rsid w:val="003C13FC"/>
    <w:rsid w:val="003C184D"/>
    <w:rsid w:val="003C4202"/>
    <w:rsid w:val="003C60AD"/>
    <w:rsid w:val="003C75E7"/>
    <w:rsid w:val="003D63C8"/>
    <w:rsid w:val="003E51F5"/>
    <w:rsid w:val="003E5DF5"/>
    <w:rsid w:val="003F00B7"/>
    <w:rsid w:val="003F00E7"/>
    <w:rsid w:val="003F7C95"/>
    <w:rsid w:val="004056FF"/>
    <w:rsid w:val="004069EA"/>
    <w:rsid w:val="00411789"/>
    <w:rsid w:val="00420C60"/>
    <w:rsid w:val="004243BA"/>
    <w:rsid w:val="004249D4"/>
    <w:rsid w:val="00427A87"/>
    <w:rsid w:val="0043019C"/>
    <w:rsid w:val="00443A26"/>
    <w:rsid w:val="00446486"/>
    <w:rsid w:val="0045054C"/>
    <w:rsid w:val="00452228"/>
    <w:rsid w:val="00453285"/>
    <w:rsid w:val="00453626"/>
    <w:rsid w:val="0045761D"/>
    <w:rsid w:val="004644B0"/>
    <w:rsid w:val="004711BF"/>
    <w:rsid w:val="0047158A"/>
    <w:rsid w:val="00473E85"/>
    <w:rsid w:val="00477E50"/>
    <w:rsid w:val="0049569C"/>
    <w:rsid w:val="00495935"/>
    <w:rsid w:val="00496AC6"/>
    <w:rsid w:val="004A04EF"/>
    <w:rsid w:val="004B255E"/>
    <w:rsid w:val="004B3C0E"/>
    <w:rsid w:val="004B485F"/>
    <w:rsid w:val="004B5642"/>
    <w:rsid w:val="004B5E27"/>
    <w:rsid w:val="004B701F"/>
    <w:rsid w:val="004B7FD0"/>
    <w:rsid w:val="004C03D8"/>
    <w:rsid w:val="004C2497"/>
    <w:rsid w:val="004C26FE"/>
    <w:rsid w:val="004D105A"/>
    <w:rsid w:val="004E3447"/>
    <w:rsid w:val="004E60C5"/>
    <w:rsid w:val="004F639B"/>
    <w:rsid w:val="004F683D"/>
    <w:rsid w:val="004F73A2"/>
    <w:rsid w:val="004F76A4"/>
    <w:rsid w:val="00505307"/>
    <w:rsid w:val="00510646"/>
    <w:rsid w:val="00527E3C"/>
    <w:rsid w:val="0053396B"/>
    <w:rsid w:val="00560728"/>
    <w:rsid w:val="00563AAD"/>
    <w:rsid w:val="00566C88"/>
    <w:rsid w:val="005726C6"/>
    <w:rsid w:val="005801F3"/>
    <w:rsid w:val="00586BBE"/>
    <w:rsid w:val="005904DD"/>
    <w:rsid w:val="00593125"/>
    <w:rsid w:val="005948A0"/>
    <w:rsid w:val="00595E1C"/>
    <w:rsid w:val="005A1EB3"/>
    <w:rsid w:val="005A43EA"/>
    <w:rsid w:val="005A5B29"/>
    <w:rsid w:val="005A620F"/>
    <w:rsid w:val="005B1F01"/>
    <w:rsid w:val="005C2BB0"/>
    <w:rsid w:val="005D489A"/>
    <w:rsid w:val="005D51D6"/>
    <w:rsid w:val="005D5F1C"/>
    <w:rsid w:val="005D7842"/>
    <w:rsid w:val="005E1A23"/>
    <w:rsid w:val="005E3826"/>
    <w:rsid w:val="005E5BE8"/>
    <w:rsid w:val="005E7738"/>
    <w:rsid w:val="005F4C54"/>
    <w:rsid w:val="00600A30"/>
    <w:rsid w:val="00602679"/>
    <w:rsid w:val="00606D15"/>
    <w:rsid w:val="00607F15"/>
    <w:rsid w:val="006155A8"/>
    <w:rsid w:val="00615E3A"/>
    <w:rsid w:val="00620F7D"/>
    <w:rsid w:val="006237B6"/>
    <w:rsid w:val="00633611"/>
    <w:rsid w:val="00636DB5"/>
    <w:rsid w:val="00640933"/>
    <w:rsid w:val="00641FF3"/>
    <w:rsid w:val="00644773"/>
    <w:rsid w:val="0064540C"/>
    <w:rsid w:val="00654205"/>
    <w:rsid w:val="00662C6C"/>
    <w:rsid w:val="006646FF"/>
    <w:rsid w:val="00665EDD"/>
    <w:rsid w:val="00671F31"/>
    <w:rsid w:val="0067632A"/>
    <w:rsid w:val="0067714A"/>
    <w:rsid w:val="00691281"/>
    <w:rsid w:val="006947CD"/>
    <w:rsid w:val="006A149B"/>
    <w:rsid w:val="006B0CA5"/>
    <w:rsid w:val="006B330F"/>
    <w:rsid w:val="006C2B9E"/>
    <w:rsid w:val="006E22B1"/>
    <w:rsid w:val="006E413C"/>
    <w:rsid w:val="006E4B8E"/>
    <w:rsid w:val="006E51A2"/>
    <w:rsid w:val="006F574E"/>
    <w:rsid w:val="006F5DA5"/>
    <w:rsid w:val="006F6316"/>
    <w:rsid w:val="006F6943"/>
    <w:rsid w:val="00705775"/>
    <w:rsid w:val="00706A5C"/>
    <w:rsid w:val="0070771B"/>
    <w:rsid w:val="00711145"/>
    <w:rsid w:val="007222F3"/>
    <w:rsid w:val="00722408"/>
    <w:rsid w:val="00727036"/>
    <w:rsid w:val="00731C32"/>
    <w:rsid w:val="00732C96"/>
    <w:rsid w:val="00734F00"/>
    <w:rsid w:val="00741888"/>
    <w:rsid w:val="00744947"/>
    <w:rsid w:val="00753365"/>
    <w:rsid w:val="007546AA"/>
    <w:rsid w:val="0076598B"/>
    <w:rsid w:val="0076697C"/>
    <w:rsid w:val="00770A3C"/>
    <w:rsid w:val="00772BBF"/>
    <w:rsid w:val="00773889"/>
    <w:rsid w:val="00780F13"/>
    <w:rsid w:val="00783648"/>
    <w:rsid w:val="00784179"/>
    <w:rsid w:val="0078697B"/>
    <w:rsid w:val="0079010A"/>
    <w:rsid w:val="007A1170"/>
    <w:rsid w:val="007B0C48"/>
    <w:rsid w:val="007B38C4"/>
    <w:rsid w:val="007B4CD0"/>
    <w:rsid w:val="007B69EF"/>
    <w:rsid w:val="007C1FE4"/>
    <w:rsid w:val="007C5372"/>
    <w:rsid w:val="007D7CC9"/>
    <w:rsid w:val="007E02AA"/>
    <w:rsid w:val="007E02CA"/>
    <w:rsid w:val="007E0C59"/>
    <w:rsid w:val="007E5E3E"/>
    <w:rsid w:val="007F0973"/>
    <w:rsid w:val="007F3279"/>
    <w:rsid w:val="0080476C"/>
    <w:rsid w:val="008132D8"/>
    <w:rsid w:val="008143CB"/>
    <w:rsid w:val="00820332"/>
    <w:rsid w:val="00823605"/>
    <w:rsid w:val="008240FB"/>
    <w:rsid w:val="00825728"/>
    <w:rsid w:val="008319C2"/>
    <w:rsid w:val="00836B27"/>
    <w:rsid w:val="00843B99"/>
    <w:rsid w:val="00845FF1"/>
    <w:rsid w:val="00852BB4"/>
    <w:rsid w:val="0085741A"/>
    <w:rsid w:val="008630A9"/>
    <w:rsid w:val="0086554B"/>
    <w:rsid w:val="0086754F"/>
    <w:rsid w:val="00876467"/>
    <w:rsid w:val="008822D2"/>
    <w:rsid w:val="0088491C"/>
    <w:rsid w:val="008854AC"/>
    <w:rsid w:val="00886E6A"/>
    <w:rsid w:val="00895DEF"/>
    <w:rsid w:val="008977D1"/>
    <w:rsid w:val="008A178E"/>
    <w:rsid w:val="008A4441"/>
    <w:rsid w:val="008B459E"/>
    <w:rsid w:val="008C0FA4"/>
    <w:rsid w:val="008C45A3"/>
    <w:rsid w:val="008D02EE"/>
    <w:rsid w:val="008D14F7"/>
    <w:rsid w:val="008D1BDA"/>
    <w:rsid w:val="008D31BE"/>
    <w:rsid w:val="008D5C60"/>
    <w:rsid w:val="008F0C8D"/>
    <w:rsid w:val="008F226C"/>
    <w:rsid w:val="008F759A"/>
    <w:rsid w:val="00901025"/>
    <w:rsid w:val="00907A41"/>
    <w:rsid w:val="00911772"/>
    <w:rsid w:val="009146D0"/>
    <w:rsid w:val="00922D86"/>
    <w:rsid w:val="00931824"/>
    <w:rsid w:val="00935790"/>
    <w:rsid w:val="00950CC2"/>
    <w:rsid w:val="00951FE0"/>
    <w:rsid w:val="00963C4D"/>
    <w:rsid w:val="0097297F"/>
    <w:rsid w:val="00972DF8"/>
    <w:rsid w:val="00973F54"/>
    <w:rsid w:val="00976A57"/>
    <w:rsid w:val="0098431E"/>
    <w:rsid w:val="00984EA1"/>
    <w:rsid w:val="00984FA0"/>
    <w:rsid w:val="00986E06"/>
    <w:rsid w:val="00992A80"/>
    <w:rsid w:val="00997512"/>
    <w:rsid w:val="009A437A"/>
    <w:rsid w:val="009B03A2"/>
    <w:rsid w:val="009B1120"/>
    <w:rsid w:val="009B222B"/>
    <w:rsid w:val="009B6280"/>
    <w:rsid w:val="009C046A"/>
    <w:rsid w:val="009C1787"/>
    <w:rsid w:val="009D0707"/>
    <w:rsid w:val="009D0AEC"/>
    <w:rsid w:val="009D11EE"/>
    <w:rsid w:val="009D5258"/>
    <w:rsid w:val="009E3F6F"/>
    <w:rsid w:val="009E62EB"/>
    <w:rsid w:val="009E7840"/>
    <w:rsid w:val="009F4F35"/>
    <w:rsid w:val="009F5577"/>
    <w:rsid w:val="00A00138"/>
    <w:rsid w:val="00A01073"/>
    <w:rsid w:val="00A017E0"/>
    <w:rsid w:val="00A10B15"/>
    <w:rsid w:val="00A1185C"/>
    <w:rsid w:val="00A1334E"/>
    <w:rsid w:val="00A2008F"/>
    <w:rsid w:val="00A4318A"/>
    <w:rsid w:val="00A45B84"/>
    <w:rsid w:val="00A52AE1"/>
    <w:rsid w:val="00A54344"/>
    <w:rsid w:val="00A707DB"/>
    <w:rsid w:val="00A70F9C"/>
    <w:rsid w:val="00A762D1"/>
    <w:rsid w:val="00A92C3C"/>
    <w:rsid w:val="00A957AC"/>
    <w:rsid w:val="00A958BF"/>
    <w:rsid w:val="00AA23EA"/>
    <w:rsid w:val="00AA792C"/>
    <w:rsid w:val="00AB763B"/>
    <w:rsid w:val="00AC4DAA"/>
    <w:rsid w:val="00AC7373"/>
    <w:rsid w:val="00AD53C1"/>
    <w:rsid w:val="00AE6AFB"/>
    <w:rsid w:val="00AE6FF0"/>
    <w:rsid w:val="00AE7896"/>
    <w:rsid w:val="00B04AE2"/>
    <w:rsid w:val="00B07EE1"/>
    <w:rsid w:val="00B13B96"/>
    <w:rsid w:val="00B1537F"/>
    <w:rsid w:val="00B2293D"/>
    <w:rsid w:val="00B229AF"/>
    <w:rsid w:val="00B239CB"/>
    <w:rsid w:val="00B269AF"/>
    <w:rsid w:val="00B3316C"/>
    <w:rsid w:val="00B534DD"/>
    <w:rsid w:val="00B63F0E"/>
    <w:rsid w:val="00B75074"/>
    <w:rsid w:val="00B8098A"/>
    <w:rsid w:val="00B821E7"/>
    <w:rsid w:val="00B83638"/>
    <w:rsid w:val="00B84005"/>
    <w:rsid w:val="00B846DB"/>
    <w:rsid w:val="00B851C5"/>
    <w:rsid w:val="00B86914"/>
    <w:rsid w:val="00B8694E"/>
    <w:rsid w:val="00B9345C"/>
    <w:rsid w:val="00BA2606"/>
    <w:rsid w:val="00BA417F"/>
    <w:rsid w:val="00BB0EC8"/>
    <w:rsid w:val="00BB1ACB"/>
    <w:rsid w:val="00BB63D9"/>
    <w:rsid w:val="00BC0339"/>
    <w:rsid w:val="00BC098D"/>
    <w:rsid w:val="00BC0CE4"/>
    <w:rsid w:val="00BD5D4A"/>
    <w:rsid w:val="00BE516F"/>
    <w:rsid w:val="00BE7C16"/>
    <w:rsid w:val="00BF580F"/>
    <w:rsid w:val="00C03CFF"/>
    <w:rsid w:val="00C055F5"/>
    <w:rsid w:val="00C06BDD"/>
    <w:rsid w:val="00C1146D"/>
    <w:rsid w:val="00C123EF"/>
    <w:rsid w:val="00C13D11"/>
    <w:rsid w:val="00C21F04"/>
    <w:rsid w:val="00C378D2"/>
    <w:rsid w:val="00C46243"/>
    <w:rsid w:val="00C470FA"/>
    <w:rsid w:val="00C4779A"/>
    <w:rsid w:val="00C50ACA"/>
    <w:rsid w:val="00C55480"/>
    <w:rsid w:val="00C62917"/>
    <w:rsid w:val="00C665F5"/>
    <w:rsid w:val="00C70062"/>
    <w:rsid w:val="00C72FE5"/>
    <w:rsid w:val="00C76562"/>
    <w:rsid w:val="00C8220A"/>
    <w:rsid w:val="00C84E16"/>
    <w:rsid w:val="00C85AC9"/>
    <w:rsid w:val="00C86AE8"/>
    <w:rsid w:val="00C92E52"/>
    <w:rsid w:val="00CA428F"/>
    <w:rsid w:val="00CA5276"/>
    <w:rsid w:val="00CA7729"/>
    <w:rsid w:val="00CB19AE"/>
    <w:rsid w:val="00CB2D74"/>
    <w:rsid w:val="00CB4A32"/>
    <w:rsid w:val="00CC1CF7"/>
    <w:rsid w:val="00CC662D"/>
    <w:rsid w:val="00CD34ED"/>
    <w:rsid w:val="00CD54E2"/>
    <w:rsid w:val="00CE2DCB"/>
    <w:rsid w:val="00CE75C0"/>
    <w:rsid w:val="00CF091E"/>
    <w:rsid w:val="00CF30B1"/>
    <w:rsid w:val="00CF535E"/>
    <w:rsid w:val="00CF5FED"/>
    <w:rsid w:val="00D017B6"/>
    <w:rsid w:val="00D147EE"/>
    <w:rsid w:val="00D16490"/>
    <w:rsid w:val="00D169BE"/>
    <w:rsid w:val="00D2509C"/>
    <w:rsid w:val="00D25253"/>
    <w:rsid w:val="00D26011"/>
    <w:rsid w:val="00D37E45"/>
    <w:rsid w:val="00D404C6"/>
    <w:rsid w:val="00D43B73"/>
    <w:rsid w:val="00D43EF7"/>
    <w:rsid w:val="00D540D7"/>
    <w:rsid w:val="00D617BD"/>
    <w:rsid w:val="00D61ED4"/>
    <w:rsid w:val="00D75493"/>
    <w:rsid w:val="00D8027E"/>
    <w:rsid w:val="00D82229"/>
    <w:rsid w:val="00D84E22"/>
    <w:rsid w:val="00D85C33"/>
    <w:rsid w:val="00D942A7"/>
    <w:rsid w:val="00D96DD1"/>
    <w:rsid w:val="00DA1ACF"/>
    <w:rsid w:val="00DA79FA"/>
    <w:rsid w:val="00DB7F0F"/>
    <w:rsid w:val="00DC4F9B"/>
    <w:rsid w:val="00DC583A"/>
    <w:rsid w:val="00DC7DD8"/>
    <w:rsid w:val="00DD230C"/>
    <w:rsid w:val="00DD65A3"/>
    <w:rsid w:val="00DE0830"/>
    <w:rsid w:val="00DF2BAE"/>
    <w:rsid w:val="00DF784C"/>
    <w:rsid w:val="00E02011"/>
    <w:rsid w:val="00E17142"/>
    <w:rsid w:val="00E20EF4"/>
    <w:rsid w:val="00E214B8"/>
    <w:rsid w:val="00E27418"/>
    <w:rsid w:val="00E47EB9"/>
    <w:rsid w:val="00E51849"/>
    <w:rsid w:val="00E52F0E"/>
    <w:rsid w:val="00E54C22"/>
    <w:rsid w:val="00E557BE"/>
    <w:rsid w:val="00E578D0"/>
    <w:rsid w:val="00E6358F"/>
    <w:rsid w:val="00E675F6"/>
    <w:rsid w:val="00E71518"/>
    <w:rsid w:val="00E73A18"/>
    <w:rsid w:val="00E83EF0"/>
    <w:rsid w:val="00E84B91"/>
    <w:rsid w:val="00E864E0"/>
    <w:rsid w:val="00E911C4"/>
    <w:rsid w:val="00E91320"/>
    <w:rsid w:val="00E913C1"/>
    <w:rsid w:val="00E930D6"/>
    <w:rsid w:val="00E94E57"/>
    <w:rsid w:val="00E95643"/>
    <w:rsid w:val="00E96190"/>
    <w:rsid w:val="00E97D40"/>
    <w:rsid w:val="00EA3C28"/>
    <w:rsid w:val="00EA5186"/>
    <w:rsid w:val="00EB6BF4"/>
    <w:rsid w:val="00EC5CD6"/>
    <w:rsid w:val="00ED4074"/>
    <w:rsid w:val="00EE4739"/>
    <w:rsid w:val="00EE5320"/>
    <w:rsid w:val="00EF0187"/>
    <w:rsid w:val="00EF2D8A"/>
    <w:rsid w:val="00F019CB"/>
    <w:rsid w:val="00F10040"/>
    <w:rsid w:val="00F15AD8"/>
    <w:rsid w:val="00F205D1"/>
    <w:rsid w:val="00F225C0"/>
    <w:rsid w:val="00F24099"/>
    <w:rsid w:val="00F52CC0"/>
    <w:rsid w:val="00F53808"/>
    <w:rsid w:val="00F71C9F"/>
    <w:rsid w:val="00F720AB"/>
    <w:rsid w:val="00F762AC"/>
    <w:rsid w:val="00F81D73"/>
    <w:rsid w:val="00F85A4B"/>
    <w:rsid w:val="00F866B8"/>
    <w:rsid w:val="00F87812"/>
    <w:rsid w:val="00F9040D"/>
    <w:rsid w:val="00F93187"/>
    <w:rsid w:val="00F97092"/>
    <w:rsid w:val="00FA4583"/>
    <w:rsid w:val="00FB3633"/>
    <w:rsid w:val="00FB37AC"/>
    <w:rsid w:val="00FC0669"/>
    <w:rsid w:val="00FD2DBC"/>
    <w:rsid w:val="00FE0004"/>
    <w:rsid w:val="00FF0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3A"/>
    <w:pPr>
      <w:widowControl w:val="0"/>
    </w:pPr>
    <w:rPr>
      <w:kern w:val="2"/>
      <w:sz w:val="24"/>
      <w:szCs w:val="22"/>
    </w:rPr>
  </w:style>
  <w:style w:type="paragraph" w:styleId="Heading1">
    <w:name w:val="heading 1"/>
    <w:basedOn w:val="Normal"/>
    <w:next w:val="Normal"/>
    <w:link w:val="Heading1Char"/>
    <w:qFormat/>
    <w:rsid w:val="00935790"/>
    <w:pPr>
      <w:keepNext/>
      <w:numPr>
        <w:numId w:val="1"/>
      </w:numPr>
      <w:suppressAutoHyphens/>
      <w:spacing w:line="360" w:lineRule="atLeast"/>
      <w:ind w:firstLine="480"/>
      <w:textAlignment w:val="baseline"/>
      <w:outlineLvl w:val="0"/>
    </w:pPr>
    <w:rPr>
      <w:rFonts w:ascii="Times New Roman" w:eastAsia="DFKai-SB" w:hAnsi="Times New Roman"/>
      <w:b/>
      <w:kern w:val="0"/>
      <w:sz w:val="22"/>
      <w:szCs w:val="20"/>
      <w:lang w:eastAsia="ar-SA"/>
    </w:rPr>
  </w:style>
  <w:style w:type="paragraph" w:styleId="Heading2">
    <w:name w:val="heading 2"/>
    <w:basedOn w:val="Normal"/>
    <w:next w:val="WW-"/>
    <w:link w:val="Heading2Char"/>
    <w:uiPriority w:val="9"/>
    <w:qFormat/>
    <w:rsid w:val="00935790"/>
    <w:pPr>
      <w:keepNext/>
      <w:numPr>
        <w:ilvl w:val="1"/>
        <w:numId w:val="1"/>
      </w:numPr>
      <w:suppressAutoHyphens/>
      <w:spacing w:line="480" w:lineRule="auto"/>
      <w:ind w:right="-120"/>
      <w:jc w:val="both"/>
      <w:textAlignment w:val="baseline"/>
      <w:outlineLvl w:val="1"/>
    </w:pPr>
    <w:rPr>
      <w:rFonts w:ascii="Times New Roman" w:eastAsia="DFKai-SB" w:hAnsi="Times New Roman"/>
      <w:kern w:val="0"/>
      <w:sz w:val="28"/>
      <w:szCs w:val="20"/>
      <w:lang w:eastAsia="ar-SA"/>
    </w:rPr>
  </w:style>
  <w:style w:type="paragraph" w:styleId="Heading3">
    <w:name w:val="heading 3"/>
    <w:basedOn w:val="Normal"/>
    <w:link w:val="Heading3Char"/>
    <w:uiPriority w:val="9"/>
    <w:qFormat/>
    <w:rsid w:val="00D37E45"/>
    <w:pPr>
      <w:widowControl/>
      <w:spacing w:before="100" w:beforeAutospacing="1" w:after="100" w:afterAutospacing="1"/>
      <w:outlineLvl w:val="2"/>
    </w:pPr>
    <w:rPr>
      <w:rFonts w:ascii="PMingLiU" w:hAnsi="PMingLiU"/>
      <w:b/>
      <w:bCs/>
      <w:kern w:val="0"/>
      <w:sz w:val="27"/>
      <w:szCs w:val="27"/>
    </w:rPr>
  </w:style>
  <w:style w:type="paragraph" w:styleId="Heading4">
    <w:name w:val="heading 4"/>
    <w:basedOn w:val="Normal"/>
    <w:next w:val="Normal"/>
    <w:link w:val="Heading4Char"/>
    <w:qFormat/>
    <w:rsid w:val="00935790"/>
    <w:pPr>
      <w:keepNext/>
      <w:suppressAutoHyphens/>
      <w:spacing w:line="720" w:lineRule="atLeast"/>
      <w:textAlignment w:val="baseline"/>
      <w:outlineLvl w:val="3"/>
    </w:pPr>
    <w:rPr>
      <w:rFonts w:ascii="Cambria" w:hAnsi="Cambria"/>
      <w:kern w:val="0"/>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B6BF4"/>
    <w:rPr>
      <w:color w:val="0000FF"/>
      <w:u w:val="single"/>
    </w:rPr>
  </w:style>
  <w:style w:type="paragraph" w:styleId="Header">
    <w:name w:val="header"/>
    <w:basedOn w:val="Normal"/>
    <w:link w:val="HeaderChar"/>
    <w:uiPriority w:val="99"/>
    <w:unhideWhenUsed/>
    <w:rsid w:val="00D43EF7"/>
    <w:pPr>
      <w:tabs>
        <w:tab w:val="center" w:pos="4153"/>
        <w:tab w:val="right" w:pos="8306"/>
      </w:tabs>
      <w:snapToGrid w:val="0"/>
    </w:pPr>
    <w:rPr>
      <w:kern w:val="0"/>
      <w:sz w:val="20"/>
      <w:szCs w:val="20"/>
    </w:rPr>
  </w:style>
  <w:style w:type="character" w:customStyle="1" w:styleId="HeaderChar">
    <w:name w:val="Header Char"/>
    <w:link w:val="Header"/>
    <w:uiPriority w:val="99"/>
    <w:rsid w:val="00D43EF7"/>
    <w:rPr>
      <w:sz w:val="20"/>
      <w:szCs w:val="20"/>
    </w:rPr>
  </w:style>
  <w:style w:type="paragraph" w:styleId="Footer">
    <w:name w:val="footer"/>
    <w:basedOn w:val="Normal"/>
    <w:link w:val="FooterChar"/>
    <w:uiPriority w:val="99"/>
    <w:unhideWhenUsed/>
    <w:rsid w:val="00D43EF7"/>
    <w:pPr>
      <w:tabs>
        <w:tab w:val="center" w:pos="4153"/>
        <w:tab w:val="right" w:pos="8306"/>
      </w:tabs>
      <w:snapToGrid w:val="0"/>
    </w:pPr>
    <w:rPr>
      <w:kern w:val="0"/>
      <w:sz w:val="20"/>
      <w:szCs w:val="20"/>
    </w:rPr>
  </w:style>
  <w:style w:type="character" w:customStyle="1" w:styleId="FooterChar">
    <w:name w:val="Footer Char"/>
    <w:link w:val="Footer"/>
    <w:uiPriority w:val="99"/>
    <w:rsid w:val="00D43EF7"/>
    <w:rPr>
      <w:sz w:val="20"/>
      <w:szCs w:val="20"/>
    </w:rPr>
  </w:style>
  <w:style w:type="paragraph" w:styleId="BalloonText">
    <w:name w:val="Balloon Text"/>
    <w:basedOn w:val="Normal"/>
    <w:link w:val="BalloonTextChar"/>
    <w:uiPriority w:val="99"/>
    <w:semiHidden/>
    <w:unhideWhenUsed/>
    <w:rsid w:val="00DC583A"/>
    <w:rPr>
      <w:rFonts w:ascii="Cambria" w:hAnsi="Cambria"/>
      <w:kern w:val="0"/>
      <w:sz w:val="18"/>
      <w:szCs w:val="18"/>
    </w:rPr>
  </w:style>
  <w:style w:type="character" w:customStyle="1" w:styleId="BalloonTextChar">
    <w:name w:val="Balloon Text Char"/>
    <w:link w:val="BalloonText"/>
    <w:uiPriority w:val="99"/>
    <w:semiHidden/>
    <w:rsid w:val="00DC583A"/>
    <w:rPr>
      <w:rFonts w:ascii="Cambria" w:eastAsia="PMingLiU" w:hAnsi="Cambria" w:cs="Times New Roman"/>
      <w:sz w:val="18"/>
      <w:szCs w:val="18"/>
    </w:rPr>
  </w:style>
  <w:style w:type="table" w:styleId="TableGrid">
    <w:name w:val="Table Grid"/>
    <w:basedOn w:val="TableNormal"/>
    <w:uiPriority w:val="59"/>
    <w:rsid w:val="0045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37E45"/>
    <w:rPr>
      <w:rFonts w:ascii="PMingLiU" w:eastAsia="PMingLiU" w:hAnsi="PMingLiU" w:cs="PMingLiU"/>
      <w:b/>
      <w:bCs/>
      <w:kern w:val="0"/>
      <w:sz w:val="27"/>
      <w:szCs w:val="27"/>
    </w:rPr>
  </w:style>
  <w:style w:type="character" w:styleId="CommentReference">
    <w:name w:val="annotation reference"/>
    <w:uiPriority w:val="99"/>
    <w:semiHidden/>
    <w:unhideWhenUsed/>
    <w:rsid w:val="002C0478"/>
    <w:rPr>
      <w:sz w:val="16"/>
      <w:szCs w:val="16"/>
    </w:rPr>
  </w:style>
  <w:style w:type="paragraph" w:styleId="CommentText">
    <w:name w:val="annotation text"/>
    <w:basedOn w:val="Normal"/>
    <w:link w:val="CommentTextChar"/>
    <w:uiPriority w:val="99"/>
    <w:semiHidden/>
    <w:unhideWhenUsed/>
    <w:rsid w:val="002C0478"/>
    <w:rPr>
      <w:kern w:val="0"/>
      <w:sz w:val="20"/>
      <w:szCs w:val="20"/>
    </w:rPr>
  </w:style>
  <w:style w:type="character" w:customStyle="1" w:styleId="CommentTextChar">
    <w:name w:val="Comment Text Char"/>
    <w:link w:val="CommentText"/>
    <w:uiPriority w:val="99"/>
    <w:semiHidden/>
    <w:rsid w:val="002C0478"/>
    <w:rPr>
      <w:sz w:val="20"/>
      <w:szCs w:val="20"/>
    </w:rPr>
  </w:style>
  <w:style w:type="paragraph" w:styleId="CommentSubject">
    <w:name w:val="annotation subject"/>
    <w:basedOn w:val="CommentText"/>
    <w:next w:val="CommentText"/>
    <w:link w:val="CommentSubjectChar"/>
    <w:uiPriority w:val="99"/>
    <w:semiHidden/>
    <w:unhideWhenUsed/>
    <w:rsid w:val="002C0478"/>
    <w:rPr>
      <w:b/>
      <w:bCs/>
    </w:rPr>
  </w:style>
  <w:style w:type="character" w:customStyle="1" w:styleId="CommentSubjectChar">
    <w:name w:val="Comment Subject Char"/>
    <w:link w:val="CommentSubject"/>
    <w:uiPriority w:val="99"/>
    <w:semiHidden/>
    <w:rsid w:val="002C0478"/>
    <w:rPr>
      <w:b/>
      <w:bCs/>
      <w:sz w:val="20"/>
      <w:szCs w:val="20"/>
    </w:rPr>
  </w:style>
  <w:style w:type="paragraph" w:styleId="ListParagraph">
    <w:name w:val="List Paragraph"/>
    <w:basedOn w:val="Normal"/>
    <w:uiPriority w:val="34"/>
    <w:qFormat/>
    <w:rsid w:val="00F97092"/>
    <w:pPr>
      <w:ind w:leftChars="200" w:left="480"/>
    </w:pPr>
  </w:style>
  <w:style w:type="character" w:styleId="Emphasis">
    <w:name w:val="Emphasis"/>
    <w:uiPriority w:val="20"/>
    <w:qFormat/>
    <w:rsid w:val="00F97092"/>
    <w:rPr>
      <w:i/>
      <w:iCs/>
    </w:rPr>
  </w:style>
  <w:style w:type="character" w:styleId="HTMLCite">
    <w:name w:val="HTML Cite"/>
    <w:uiPriority w:val="99"/>
    <w:semiHidden/>
    <w:unhideWhenUsed/>
    <w:rsid w:val="00F97092"/>
    <w:rPr>
      <w:i/>
      <w:iCs/>
    </w:rPr>
  </w:style>
  <w:style w:type="character" w:customStyle="1" w:styleId="cit-auth2">
    <w:name w:val="cit-auth2"/>
    <w:basedOn w:val="DefaultParagraphFont"/>
    <w:rsid w:val="00F97092"/>
  </w:style>
  <w:style w:type="character" w:customStyle="1" w:styleId="cit-name-surname">
    <w:name w:val="cit-name-surname"/>
    <w:basedOn w:val="DefaultParagraphFont"/>
    <w:rsid w:val="00F97092"/>
  </w:style>
  <w:style w:type="character" w:customStyle="1" w:styleId="cit-name-given-names">
    <w:name w:val="cit-name-given-names"/>
    <w:basedOn w:val="DefaultParagraphFont"/>
    <w:rsid w:val="00F97092"/>
  </w:style>
  <w:style w:type="character" w:customStyle="1" w:styleId="cit-article-title">
    <w:name w:val="cit-article-title"/>
    <w:basedOn w:val="DefaultParagraphFont"/>
    <w:rsid w:val="00F97092"/>
  </w:style>
  <w:style w:type="character" w:customStyle="1" w:styleId="cit-vol4">
    <w:name w:val="cit-vol4"/>
    <w:basedOn w:val="DefaultParagraphFont"/>
    <w:rsid w:val="00F97092"/>
  </w:style>
  <w:style w:type="character" w:customStyle="1" w:styleId="cit-fpage">
    <w:name w:val="cit-fpage"/>
    <w:basedOn w:val="DefaultParagraphFont"/>
    <w:rsid w:val="00F97092"/>
  </w:style>
  <w:style w:type="character" w:customStyle="1" w:styleId="cit-lpage">
    <w:name w:val="cit-lpage"/>
    <w:basedOn w:val="DefaultParagraphFont"/>
    <w:rsid w:val="00F97092"/>
  </w:style>
  <w:style w:type="paragraph" w:customStyle="1" w:styleId="OEemail">
    <w:name w:val="OE email"/>
    <w:basedOn w:val="Normal"/>
    <w:rsid w:val="00157C9D"/>
    <w:pPr>
      <w:widowControl/>
      <w:jc w:val="center"/>
    </w:pPr>
    <w:rPr>
      <w:rFonts w:ascii="Times New Roman" w:hAnsi="Times New Roman"/>
      <w:i/>
      <w:color w:val="0000FF"/>
      <w:kern w:val="0"/>
      <w:sz w:val="16"/>
      <w:szCs w:val="20"/>
      <w:u w:val="words"/>
      <w:lang w:eastAsia="en-US"/>
    </w:rPr>
  </w:style>
  <w:style w:type="character" w:customStyle="1" w:styleId="ft">
    <w:name w:val="ft"/>
    <w:basedOn w:val="DefaultParagraphFont"/>
    <w:rsid w:val="000146FD"/>
  </w:style>
  <w:style w:type="character" w:customStyle="1" w:styleId="Heading1Char">
    <w:name w:val="Heading 1 Char"/>
    <w:link w:val="Heading1"/>
    <w:rsid w:val="00935790"/>
    <w:rPr>
      <w:rFonts w:ascii="Times New Roman" w:eastAsia="DFKai-SB" w:hAnsi="Times New Roman"/>
      <w:b/>
      <w:sz w:val="22"/>
      <w:lang w:eastAsia="ar-SA"/>
    </w:rPr>
  </w:style>
  <w:style w:type="character" w:customStyle="1" w:styleId="Heading2Char">
    <w:name w:val="Heading 2 Char"/>
    <w:link w:val="Heading2"/>
    <w:uiPriority w:val="9"/>
    <w:rsid w:val="00935790"/>
    <w:rPr>
      <w:rFonts w:ascii="Times New Roman" w:eastAsia="DFKai-SB" w:hAnsi="Times New Roman"/>
      <w:sz w:val="28"/>
      <w:lang w:eastAsia="ar-SA"/>
    </w:rPr>
  </w:style>
  <w:style w:type="character" w:customStyle="1" w:styleId="Heading4Char">
    <w:name w:val="Heading 4 Char"/>
    <w:link w:val="Heading4"/>
    <w:rsid w:val="00935790"/>
    <w:rPr>
      <w:rFonts w:ascii="Cambria" w:hAnsi="Cambria"/>
      <w:sz w:val="36"/>
      <w:szCs w:val="36"/>
      <w:lang w:eastAsia="ar-SA"/>
    </w:rPr>
  </w:style>
  <w:style w:type="numbering" w:customStyle="1" w:styleId="1">
    <w:name w:val="無清單1"/>
    <w:next w:val="NoList"/>
    <w:uiPriority w:val="99"/>
    <w:semiHidden/>
    <w:rsid w:val="00935790"/>
  </w:style>
  <w:style w:type="character" w:customStyle="1" w:styleId="WW8Num4z0">
    <w:name w:val="WW8Num4z0"/>
    <w:rsid w:val="00935790"/>
    <w:rPr>
      <w:sz w:val="24"/>
    </w:rPr>
  </w:style>
  <w:style w:type="character" w:customStyle="1" w:styleId="WW-0">
    <w:name w:val="WW-預設段落字型"/>
    <w:rsid w:val="00935790"/>
  </w:style>
  <w:style w:type="character" w:styleId="PageNumber">
    <w:name w:val="page number"/>
    <w:rsid w:val="00935790"/>
  </w:style>
  <w:style w:type="paragraph" w:styleId="BodyText">
    <w:name w:val="Body Text"/>
    <w:basedOn w:val="Normal"/>
    <w:link w:val="BodyTextChar"/>
    <w:rsid w:val="00935790"/>
    <w:pPr>
      <w:suppressAutoHyphens/>
      <w:spacing w:after="120" w:line="360" w:lineRule="atLeast"/>
      <w:textAlignment w:val="baseline"/>
    </w:pPr>
    <w:rPr>
      <w:rFonts w:ascii="Times New Roman" w:hAnsi="Times New Roman"/>
      <w:kern w:val="0"/>
      <w:szCs w:val="20"/>
      <w:lang w:eastAsia="ar-SA"/>
    </w:rPr>
  </w:style>
  <w:style w:type="character" w:customStyle="1" w:styleId="BodyTextChar">
    <w:name w:val="Body Text Char"/>
    <w:link w:val="BodyText"/>
    <w:rsid w:val="00935790"/>
    <w:rPr>
      <w:rFonts w:ascii="Times New Roman" w:hAnsi="Times New Roman"/>
      <w:sz w:val="24"/>
      <w:lang w:eastAsia="ar-SA"/>
    </w:rPr>
  </w:style>
  <w:style w:type="paragraph" w:styleId="List">
    <w:name w:val="List"/>
    <w:basedOn w:val="BodyText"/>
    <w:rsid w:val="00935790"/>
    <w:rPr>
      <w:rFonts w:cs="Tahoma"/>
    </w:rPr>
  </w:style>
  <w:style w:type="paragraph" w:customStyle="1" w:styleId="a">
    <w:name w:val="標籤"/>
    <w:basedOn w:val="Normal"/>
    <w:rsid w:val="00935790"/>
    <w:pPr>
      <w:suppressLineNumbers/>
      <w:suppressAutoHyphens/>
      <w:spacing w:before="120" w:after="120" w:line="360" w:lineRule="atLeast"/>
      <w:textAlignment w:val="baseline"/>
    </w:pPr>
    <w:rPr>
      <w:rFonts w:ascii="Times New Roman" w:hAnsi="Times New Roman" w:cs="Tahoma"/>
      <w:i/>
      <w:iCs/>
      <w:kern w:val="0"/>
      <w:sz w:val="20"/>
      <w:szCs w:val="20"/>
      <w:lang w:eastAsia="ar-SA"/>
    </w:rPr>
  </w:style>
  <w:style w:type="paragraph" w:customStyle="1" w:styleId="a0">
    <w:name w:val="目錄"/>
    <w:basedOn w:val="Normal"/>
    <w:rsid w:val="00935790"/>
    <w:pPr>
      <w:suppressLineNumbers/>
      <w:suppressAutoHyphens/>
      <w:spacing w:line="360" w:lineRule="atLeast"/>
      <w:textAlignment w:val="baseline"/>
    </w:pPr>
    <w:rPr>
      <w:rFonts w:ascii="Times New Roman" w:hAnsi="Times New Roman" w:cs="Tahoma"/>
      <w:kern w:val="0"/>
      <w:szCs w:val="20"/>
      <w:lang w:eastAsia="ar-SA"/>
    </w:rPr>
  </w:style>
  <w:style w:type="paragraph" w:customStyle="1" w:styleId="10">
    <w:name w:val="標題1"/>
    <w:basedOn w:val="Normal"/>
    <w:next w:val="BodyText"/>
    <w:rsid w:val="00935790"/>
    <w:pPr>
      <w:keepNext/>
      <w:suppressAutoHyphens/>
      <w:spacing w:before="240" w:after="120" w:line="360" w:lineRule="atLeast"/>
      <w:textAlignment w:val="baseline"/>
    </w:pPr>
    <w:rPr>
      <w:rFonts w:ascii="Arial" w:eastAsia="MingLiU" w:hAnsi="Arial" w:cs="Tahoma"/>
      <w:kern w:val="0"/>
      <w:sz w:val="28"/>
      <w:szCs w:val="28"/>
      <w:lang w:eastAsia="ar-SA"/>
    </w:rPr>
  </w:style>
  <w:style w:type="paragraph" w:customStyle="1" w:styleId="WW-1">
    <w:name w:val="WW-區塊文字"/>
    <w:basedOn w:val="Normal"/>
    <w:rsid w:val="00935790"/>
    <w:pPr>
      <w:suppressAutoHyphens/>
      <w:spacing w:line="480" w:lineRule="auto"/>
      <w:ind w:left="900" w:right="-163" w:hanging="1260"/>
      <w:textAlignment w:val="baseline"/>
    </w:pPr>
    <w:rPr>
      <w:rFonts w:ascii="Times New Roman" w:eastAsia="DFKai-SB" w:hAnsi="Times New Roman"/>
      <w:b/>
      <w:kern w:val="0"/>
      <w:sz w:val="22"/>
      <w:szCs w:val="20"/>
      <w:lang w:eastAsia="ar-SA"/>
    </w:rPr>
  </w:style>
  <w:style w:type="paragraph" w:customStyle="1" w:styleId="WW-">
    <w:name w:val="WW-內文縮排"/>
    <w:basedOn w:val="Normal"/>
    <w:rsid w:val="00935790"/>
    <w:pPr>
      <w:suppressAutoHyphens/>
      <w:spacing w:line="360" w:lineRule="atLeast"/>
      <w:ind w:left="480"/>
      <w:textAlignment w:val="baseline"/>
    </w:pPr>
    <w:rPr>
      <w:rFonts w:ascii="Times New Roman" w:hAnsi="Times New Roman"/>
      <w:kern w:val="0"/>
      <w:szCs w:val="20"/>
      <w:lang w:eastAsia="ar-SA"/>
    </w:rPr>
  </w:style>
  <w:style w:type="paragraph" w:customStyle="1" w:styleId="WW-2">
    <w:name w:val="WW-本文 2"/>
    <w:basedOn w:val="Normal"/>
    <w:rsid w:val="00935790"/>
    <w:pPr>
      <w:suppressAutoHyphens/>
      <w:spacing w:line="480" w:lineRule="auto"/>
      <w:ind w:right="-120"/>
      <w:jc w:val="both"/>
      <w:textAlignment w:val="baseline"/>
    </w:pPr>
    <w:rPr>
      <w:rFonts w:ascii="Times New Roman" w:eastAsia="DFKai-SB" w:hAnsi="Times New Roman"/>
      <w:kern w:val="0"/>
      <w:sz w:val="28"/>
      <w:szCs w:val="20"/>
      <w:lang w:eastAsia="ar-SA"/>
    </w:rPr>
  </w:style>
  <w:style w:type="paragraph" w:customStyle="1" w:styleId="WW-3">
    <w:name w:val="WW-註解方塊文字"/>
    <w:basedOn w:val="Normal"/>
    <w:rsid w:val="00935790"/>
    <w:pPr>
      <w:suppressAutoHyphens/>
      <w:spacing w:line="360" w:lineRule="atLeast"/>
      <w:textAlignment w:val="baseline"/>
    </w:pPr>
    <w:rPr>
      <w:rFonts w:ascii="Arial" w:hAnsi="Arial"/>
      <w:kern w:val="0"/>
      <w:sz w:val="18"/>
      <w:szCs w:val="18"/>
      <w:lang w:eastAsia="ar-SA"/>
    </w:rPr>
  </w:style>
  <w:style w:type="paragraph" w:customStyle="1" w:styleId="a1">
    <w:name w:val="訊框內容"/>
    <w:basedOn w:val="BodyText"/>
    <w:rsid w:val="00935790"/>
  </w:style>
  <w:style w:type="paragraph" w:customStyle="1" w:styleId="a2">
    <w:name w:val="表格內容"/>
    <w:basedOn w:val="BodyText"/>
    <w:rsid w:val="00935790"/>
    <w:pPr>
      <w:suppressLineNumbers/>
    </w:pPr>
  </w:style>
  <w:style w:type="paragraph" w:customStyle="1" w:styleId="a3">
    <w:name w:val="表格標頭"/>
    <w:basedOn w:val="a2"/>
    <w:rsid w:val="00935790"/>
    <w:pPr>
      <w:jc w:val="center"/>
    </w:pPr>
    <w:rPr>
      <w:b/>
      <w:bCs/>
      <w:i/>
      <w:iCs/>
    </w:rPr>
  </w:style>
  <w:style w:type="table" w:customStyle="1" w:styleId="11">
    <w:name w:val="表格格線1"/>
    <w:basedOn w:val="TableNormal"/>
    <w:next w:val="TableGrid"/>
    <w:rsid w:val="00935790"/>
    <w:pPr>
      <w:widowControl w:val="0"/>
      <w:suppressAutoHyphens/>
      <w:spacing w:line="360" w:lineRule="atLeast"/>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935790"/>
  </w:style>
  <w:style w:type="paragraph" w:styleId="NormalWeb">
    <w:name w:val="Normal (Web)"/>
    <w:basedOn w:val="Normal"/>
    <w:uiPriority w:val="99"/>
    <w:rsid w:val="00935790"/>
    <w:pPr>
      <w:suppressAutoHyphens/>
      <w:spacing w:line="360" w:lineRule="atLeast"/>
      <w:textAlignment w:val="baseline"/>
    </w:pPr>
    <w:rPr>
      <w:rFonts w:ascii="Times New Roman" w:hAnsi="Times New Roman"/>
      <w:kern w:val="0"/>
      <w:szCs w:val="24"/>
      <w:lang w:eastAsia="ar-SA"/>
    </w:rPr>
  </w:style>
  <w:style w:type="character" w:customStyle="1" w:styleId="hw1">
    <w:name w:val="hw1"/>
    <w:rsid w:val="00935790"/>
    <w:rPr>
      <w:b/>
      <w:bCs/>
      <w:sz w:val="29"/>
      <w:szCs w:val="29"/>
    </w:rPr>
  </w:style>
  <w:style w:type="character" w:customStyle="1" w:styleId="icon">
    <w:name w:val="icon"/>
    <w:rsid w:val="00935790"/>
  </w:style>
  <w:style w:type="character" w:customStyle="1" w:styleId="ui-ncbitoggler-master-text">
    <w:name w:val="ui-ncbitoggler-master-text"/>
    <w:rsid w:val="00935790"/>
  </w:style>
  <w:style w:type="character" w:customStyle="1" w:styleId="highlight2">
    <w:name w:val="highlight2"/>
    <w:rsid w:val="00935790"/>
  </w:style>
  <w:style w:type="paragraph" w:customStyle="1" w:styleId="OEBody">
    <w:name w:val="OE Body"/>
    <w:next w:val="Normal"/>
    <w:rsid w:val="00BA2606"/>
    <w:pPr>
      <w:spacing w:before="120"/>
      <w:jc w:val="both"/>
    </w:pPr>
    <w:rPr>
      <w:rFonts w:ascii="Times New Roman" w:hAnsi="Times New Roman"/>
      <w:lang w:eastAsia="en-US"/>
    </w:rPr>
  </w:style>
  <w:style w:type="paragraph" w:styleId="BodyTextIndent2">
    <w:name w:val="Body Text Indent 2"/>
    <w:basedOn w:val="Normal"/>
    <w:link w:val="BodyTextIndent2Char"/>
    <w:uiPriority w:val="99"/>
    <w:semiHidden/>
    <w:unhideWhenUsed/>
    <w:rsid w:val="004069EA"/>
    <w:pPr>
      <w:spacing w:after="120" w:line="480" w:lineRule="auto"/>
      <w:ind w:leftChars="200" w:left="480"/>
    </w:pPr>
  </w:style>
  <w:style w:type="character" w:customStyle="1" w:styleId="BodyTextIndent2Char">
    <w:name w:val="Body Text Indent 2 Char"/>
    <w:link w:val="BodyTextIndent2"/>
    <w:uiPriority w:val="99"/>
    <w:semiHidden/>
    <w:rsid w:val="004069EA"/>
    <w:rPr>
      <w:kern w:val="2"/>
      <w:sz w:val="24"/>
      <w:szCs w:val="22"/>
    </w:rPr>
  </w:style>
  <w:style w:type="character" w:customStyle="1" w:styleId="ya-q-full-text1">
    <w:name w:val="ya-q-full-text1"/>
    <w:basedOn w:val="DefaultParagraphFont"/>
    <w:rsid w:val="00C03CFF"/>
    <w:rPr>
      <w:color w:val="26282A"/>
      <w:sz w:val="23"/>
      <w:szCs w:val="23"/>
    </w:rPr>
  </w:style>
  <w:style w:type="numbering" w:customStyle="1" w:styleId="110">
    <w:name w:val="無清單11"/>
    <w:next w:val="NoList"/>
    <w:uiPriority w:val="99"/>
    <w:semiHidden/>
    <w:unhideWhenUsed/>
    <w:rsid w:val="00C03CFF"/>
  </w:style>
  <w:style w:type="character" w:styleId="FollowedHyperlink">
    <w:name w:val="FollowedHyperlink"/>
    <w:uiPriority w:val="99"/>
    <w:semiHidden/>
    <w:unhideWhenUsed/>
    <w:rsid w:val="00C03CFF"/>
    <w:rPr>
      <w:color w:val="800080"/>
      <w:u w:val="single"/>
    </w:rPr>
  </w:style>
  <w:style w:type="paragraph" w:styleId="HTMLPreformatted">
    <w:name w:val="HTML Preformatted"/>
    <w:basedOn w:val="Normal"/>
    <w:link w:val="HTMLPreformattedChar"/>
    <w:uiPriority w:val="99"/>
    <w:semiHidden/>
    <w:unhideWhenUsed/>
    <w:rsid w:val="00C0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kern w:val="0"/>
      <w:szCs w:val="24"/>
    </w:rPr>
  </w:style>
  <w:style w:type="character" w:customStyle="1" w:styleId="HTMLPreformattedChar">
    <w:name w:val="HTML Preformatted Char"/>
    <w:basedOn w:val="DefaultParagraphFont"/>
    <w:link w:val="HTMLPreformatted"/>
    <w:uiPriority w:val="99"/>
    <w:semiHidden/>
    <w:rsid w:val="00C03CFF"/>
    <w:rPr>
      <w:rFonts w:ascii="MingLiU" w:eastAsia="MingLiU" w:hAnsi="MingLiU"/>
      <w:sz w:val="24"/>
      <w:szCs w:val="24"/>
    </w:rPr>
  </w:style>
  <w:style w:type="character" w:styleId="Strong">
    <w:name w:val="Strong"/>
    <w:uiPriority w:val="22"/>
    <w:qFormat/>
    <w:rsid w:val="00C03CFF"/>
    <w:rPr>
      <w:b/>
      <w:bCs/>
    </w:rPr>
  </w:style>
  <w:style w:type="paragraph" w:customStyle="1" w:styleId="suggestions">
    <w:name w:val="suggestions"/>
    <w:basedOn w:val="Normal"/>
    <w:rsid w:val="00C03CFF"/>
    <w:pPr>
      <w:widowControl/>
    </w:pPr>
    <w:rPr>
      <w:rFonts w:ascii="PMingLiU" w:hAnsi="PMingLiU" w:cs="PMingLiU"/>
      <w:kern w:val="0"/>
      <w:szCs w:val="24"/>
    </w:rPr>
  </w:style>
  <w:style w:type="paragraph" w:customStyle="1" w:styleId="suggestions-special">
    <w:name w:val="suggestions-special"/>
    <w:basedOn w:val="Normal"/>
    <w:rsid w:val="00C03CFF"/>
    <w:pPr>
      <w:widowControl/>
      <w:pBdr>
        <w:top w:val="single" w:sz="6" w:space="3" w:color="A2A9B1"/>
        <w:left w:val="single" w:sz="6" w:space="3" w:color="A2A9B1"/>
        <w:bottom w:val="single" w:sz="6" w:space="3" w:color="A2A9B1"/>
        <w:right w:val="single" w:sz="6" w:space="3" w:color="A2A9B1"/>
      </w:pBdr>
      <w:shd w:val="clear" w:color="auto" w:fill="FFFFFF"/>
      <w:spacing w:line="300" w:lineRule="atLeast"/>
    </w:pPr>
    <w:rPr>
      <w:rFonts w:ascii="PMingLiU" w:hAnsi="PMingLiU" w:cs="PMingLiU"/>
      <w:vanish/>
      <w:kern w:val="0"/>
      <w:szCs w:val="24"/>
    </w:rPr>
  </w:style>
  <w:style w:type="paragraph" w:customStyle="1" w:styleId="suggestions-results">
    <w:name w:val="suggestions-results"/>
    <w:basedOn w:val="Normal"/>
    <w:rsid w:val="00C03CFF"/>
    <w:pPr>
      <w:widowControl/>
      <w:pBdr>
        <w:top w:val="single" w:sz="6" w:space="0" w:color="A2A9B1"/>
        <w:left w:val="single" w:sz="6" w:space="0" w:color="A2A9B1"/>
        <w:bottom w:val="single" w:sz="6" w:space="0" w:color="A2A9B1"/>
        <w:right w:val="single" w:sz="6" w:space="0" w:color="A2A9B1"/>
      </w:pBdr>
      <w:shd w:val="clear" w:color="auto" w:fill="FFFFFF"/>
    </w:pPr>
    <w:rPr>
      <w:rFonts w:ascii="PMingLiU" w:hAnsi="PMingLiU" w:cs="PMingLiU"/>
      <w:kern w:val="0"/>
      <w:szCs w:val="24"/>
    </w:rPr>
  </w:style>
  <w:style w:type="paragraph" w:customStyle="1" w:styleId="suggestions-result">
    <w:name w:val="suggestions-result"/>
    <w:basedOn w:val="Normal"/>
    <w:rsid w:val="00C03CFF"/>
    <w:pPr>
      <w:widowControl/>
      <w:spacing w:line="360" w:lineRule="atLeast"/>
    </w:pPr>
    <w:rPr>
      <w:rFonts w:ascii="PMingLiU" w:hAnsi="PMingLiU" w:cs="PMingLiU"/>
      <w:color w:val="000000"/>
      <w:kern w:val="0"/>
      <w:szCs w:val="24"/>
    </w:rPr>
  </w:style>
  <w:style w:type="paragraph" w:customStyle="1" w:styleId="suggestions-result-current">
    <w:name w:val="suggestions-result-current"/>
    <w:basedOn w:val="Normal"/>
    <w:rsid w:val="00C03CFF"/>
    <w:pPr>
      <w:widowControl/>
      <w:shd w:val="clear" w:color="auto" w:fill="2A4B8D"/>
      <w:spacing w:before="100" w:beforeAutospacing="1" w:after="100" w:afterAutospacing="1"/>
    </w:pPr>
    <w:rPr>
      <w:rFonts w:ascii="PMingLiU" w:hAnsi="PMingLiU" w:cs="PMingLiU"/>
      <w:color w:val="FFFFFF"/>
      <w:kern w:val="0"/>
      <w:szCs w:val="24"/>
    </w:rPr>
  </w:style>
  <w:style w:type="paragraph" w:customStyle="1" w:styleId="wp-teahouse-question-form">
    <w:name w:val="wp-teahouse-question-form"/>
    <w:basedOn w:val="Normal"/>
    <w:rsid w:val="00C03CF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PMingLiU" w:hAnsi="PMingLiU" w:cs="PMingLiU"/>
      <w:kern w:val="0"/>
      <w:szCs w:val="24"/>
    </w:rPr>
  </w:style>
  <w:style w:type="paragraph" w:customStyle="1" w:styleId="wp-teahouse-respond-form">
    <w:name w:val="wp-teahouse-respond-form"/>
    <w:basedOn w:val="Normal"/>
    <w:rsid w:val="00C03CF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PMingLiU" w:hAnsi="PMingLiU" w:cs="PMingLiU"/>
      <w:kern w:val="0"/>
      <w:szCs w:val="24"/>
    </w:rPr>
  </w:style>
  <w:style w:type="paragraph" w:customStyle="1" w:styleId="referencetooltip">
    <w:name w:val="referencetooltip"/>
    <w:basedOn w:val="Normal"/>
    <w:rsid w:val="00C03CFF"/>
    <w:pPr>
      <w:widowControl/>
    </w:pPr>
    <w:rPr>
      <w:rFonts w:ascii="PMingLiU" w:hAnsi="PMingLiU" w:cs="PMingLiU"/>
      <w:kern w:val="0"/>
      <w:sz w:val="15"/>
      <w:szCs w:val="15"/>
    </w:rPr>
  </w:style>
  <w:style w:type="paragraph" w:customStyle="1" w:styleId="rtflipped">
    <w:name w:val="rtflipped"/>
    <w:basedOn w:val="Normal"/>
    <w:rsid w:val="00C03CFF"/>
    <w:pPr>
      <w:widowControl/>
      <w:spacing w:before="100" w:beforeAutospacing="1" w:after="100" w:afterAutospacing="1"/>
    </w:pPr>
    <w:rPr>
      <w:rFonts w:ascii="PMingLiU" w:hAnsi="PMingLiU" w:cs="PMingLiU"/>
      <w:kern w:val="0"/>
      <w:szCs w:val="24"/>
    </w:rPr>
  </w:style>
  <w:style w:type="paragraph" w:customStyle="1" w:styleId="rtsettings">
    <w:name w:val="rtsettings"/>
    <w:basedOn w:val="Normal"/>
    <w:rsid w:val="00C03CFF"/>
    <w:pPr>
      <w:widowControl/>
      <w:spacing w:after="100" w:afterAutospacing="1"/>
      <w:ind w:right="-105"/>
    </w:pPr>
    <w:rPr>
      <w:rFonts w:ascii="PMingLiU" w:hAnsi="PMingLiU" w:cs="PMingLiU"/>
      <w:kern w:val="0"/>
      <w:szCs w:val="24"/>
    </w:rPr>
  </w:style>
  <w:style w:type="paragraph" w:customStyle="1" w:styleId="rttarget">
    <w:name w:val="rttarget"/>
    <w:basedOn w:val="Normal"/>
    <w:rsid w:val="00C03CFF"/>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pPr>
    <w:rPr>
      <w:rFonts w:ascii="PMingLiU" w:hAnsi="PMingLiU" w:cs="PMingLiU"/>
      <w:kern w:val="0"/>
      <w:szCs w:val="24"/>
    </w:rPr>
  </w:style>
  <w:style w:type="paragraph" w:customStyle="1" w:styleId="mw-ui-button">
    <w:name w:val="mw-ui-button"/>
    <w:basedOn w:val="Normal"/>
    <w:rsid w:val="00C03CFF"/>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hAnsi="inherit" w:cs="PMingLiU"/>
      <w:b/>
      <w:bCs/>
      <w:color w:val="222222"/>
      <w:kern w:val="0"/>
      <w:szCs w:val="24"/>
    </w:rPr>
  </w:style>
  <w:style w:type="paragraph" w:customStyle="1" w:styleId="mw-ui-icon">
    <w:name w:val="mw-ui-icon"/>
    <w:basedOn w:val="Normal"/>
    <w:rsid w:val="00C03CFF"/>
    <w:pPr>
      <w:widowControl/>
      <w:spacing w:before="100" w:beforeAutospacing="1" w:after="100" w:afterAutospacing="1" w:line="360" w:lineRule="atLeast"/>
    </w:pPr>
    <w:rPr>
      <w:rFonts w:ascii="PMingLiU" w:hAnsi="PMingLiU" w:cs="PMingLiU"/>
      <w:kern w:val="0"/>
      <w:szCs w:val="24"/>
    </w:rPr>
  </w:style>
  <w:style w:type="paragraph" w:customStyle="1" w:styleId="uls-menu">
    <w:name w:val="uls-menu"/>
    <w:basedOn w:val="Normal"/>
    <w:rsid w:val="00C03CFF"/>
    <w:pPr>
      <w:widowControl/>
      <w:spacing w:before="100" w:beforeAutospacing="1" w:after="100" w:afterAutospacing="1"/>
    </w:pPr>
    <w:rPr>
      <w:rFonts w:ascii="PMingLiU" w:hAnsi="PMingLiU" w:cs="PMingLiU"/>
      <w:kern w:val="0"/>
      <w:sz w:val="27"/>
      <w:szCs w:val="27"/>
    </w:rPr>
  </w:style>
  <w:style w:type="paragraph" w:customStyle="1" w:styleId="uls-search-wrapper-wrapper">
    <w:name w:val="uls-search-wrapper-wrapper"/>
    <w:basedOn w:val="Normal"/>
    <w:rsid w:val="00C03CFF"/>
    <w:pPr>
      <w:widowControl/>
      <w:spacing w:before="75" w:after="75"/>
    </w:pPr>
    <w:rPr>
      <w:rFonts w:ascii="PMingLiU" w:hAnsi="PMingLiU" w:cs="PMingLiU"/>
      <w:kern w:val="0"/>
      <w:szCs w:val="24"/>
    </w:rPr>
  </w:style>
  <w:style w:type="paragraph" w:customStyle="1" w:styleId="uls-icon-back">
    <w:name w:val="uls-icon-back"/>
    <w:basedOn w:val="Normal"/>
    <w:rsid w:val="00C03CFF"/>
    <w:pPr>
      <w:widowControl/>
      <w:pBdr>
        <w:right w:val="single" w:sz="6" w:space="0" w:color="C8CCD1"/>
      </w:pBdr>
      <w:spacing w:before="100" w:beforeAutospacing="1" w:after="100" w:afterAutospacing="1"/>
    </w:pPr>
    <w:rPr>
      <w:rFonts w:ascii="PMingLiU" w:hAnsi="PMingLiU" w:cs="PMingLiU"/>
      <w:kern w:val="0"/>
      <w:szCs w:val="24"/>
    </w:rPr>
  </w:style>
  <w:style w:type="paragraph" w:customStyle="1" w:styleId="cn-closebutton">
    <w:name w:val="cn-closebutton"/>
    <w:basedOn w:val="Normal"/>
    <w:rsid w:val="00C03CFF"/>
    <w:pPr>
      <w:widowControl/>
      <w:spacing w:before="100" w:beforeAutospacing="1" w:after="100" w:afterAutospacing="1"/>
      <w:ind w:firstLine="285"/>
    </w:pPr>
    <w:rPr>
      <w:rFonts w:ascii="PMingLiU" w:hAnsi="PMingLiU" w:cs="PMingLiU"/>
      <w:kern w:val="0"/>
      <w:szCs w:val="24"/>
    </w:rPr>
  </w:style>
  <w:style w:type="paragraph" w:customStyle="1" w:styleId="mw-mmv-overlay">
    <w:name w:val="mw-mmv-overlay"/>
    <w:basedOn w:val="Normal"/>
    <w:rsid w:val="00C03CFF"/>
    <w:pPr>
      <w:widowControl/>
      <w:shd w:val="clear" w:color="auto" w:fill="000000"/>
      <w:spacing w:before="100" w:beforeAutospacing="1" w:after="100" w:afterAutospacing="1"/>
    </w:pPr>
    <w:rPr>
      <w:rFonts w:ascii="PMingLiU" w:hAnsi="PMingLiU" w:cs="PMingLiU"/>
      <w:kern w:val="0"/>
      <w:szCs w:val="24"/>
    </w:rPr>
  </w:style>
  <w:style w:type="paragraph" w:customStyle="1" w:styleId="mw-mmv-filepage-buttons">
    <w:name w:val="mw-mmv-filepage-buttons"/>
    <w:basedOn w:val="Normal"/>
    <w:rsid w:val="00C03CFF"/>
    <w:pPr>
      <w:widowControl/>
      <w:spacing w:before="75" w:after="100" w:afterAutospacing="1"/>
    </w:pPr>
    <w:rPr>
      <w:rFonts w:ascii="PMingLiU" w:hAnsi="PMingLiU" w:cs="PMingLiU"/>
      <w:kern w:val="0"/>
      <w:szCs w:val="24"/>
    </w:rPr>
  </w:style>
  <w:style w:type="paragraph" w:customStyle="1" w:styleId="ve-init-mw-desktoparticletarget-loading-overlay">
    <w:name w:val="ve-init-mw-desktoparticletarget-loading-overlay"/>
    <w:basedOn w:val="Normal"/>
    <w:rsid w:val="00C03CFF"/>
    <w:pPr>
      <w:widowControl/>
      <w:spacing w:after="100" w:afterAutospacing="1"/>
    </w:pPr>
    <w:rPr>
      <w:rFonts w:ascii="PMingLiU" w:hAnsi="PMingLiU" w:cs="PMingLiU"/>
      <w:kern w:val="0"/>
      <w:szCs w:val="24"/>
    </w:rPr>
  </w:style>
  <w:style w:type="paragraph" w:customStyle="1" w:styleId="ve-init-mw-desktoparticletarget-progress">
    <w:name w:val="ve-init-mw-desktoparticletarget-progress"/>
    <w:basedOn w:val="Normal"/>
    <w:rsid w:val="00C03CFF"/>
    <w:pPr>
      <w:widowControl/>
      <w:pBdr>
        <w:top w:val="single" w:sz="6" w:space="0" w:color="3366CC"/>
        <w:left w:val="single" w:sz="6" w:space="0" w:color="3366CC"/>
        <w:bottom w:val="single" w:sz="6" w:space="0" w:color="3366CC"/>
        <w:right w:val="single" w:sz="6" w:space="0" w:color="3366CC"/>
      </w:pBdr>
      <w:shd w:val="clear" w:color="auto" w:fill="FFFFFF"/>
      <w:ind w:left="3060" w:right="3060"/>
    </w:pPr>
    <w:rPr>
      <w:rFonts w:ascii="PMingLiU" w:hAnsi="PMingLiU" w:cs="PMingLiU"/>
      <w:kern w:val="0"/>
      <w:szCs w:val="24"/>
    </w:rPr>
  </w:style>
  <w:style w:type="paragraph" w:customStyle="1" w:styleId="ve-init-mw-desktoparticletarget-progress-bar">
    <w:name w:val="ve-init-mw-desktoparticletarget-progress-bar"/>
    <w:basedOn w:val="Normal"/>
    <w:rsid w:val="00C03CFF"/>
    <w:pPr>
      <w:widowControl/>
      <w:shd w:val="clear" w:color="auto" w:fill="3366CC"/>
      <w:spacing w:before="100" w:beforeAutospacing="1" w:after="100" w:afterAutospacing="1"/>
    </w:pPr>
    <w:rPr>
      <w:rFonts w:ascii="PMingLiU" w:hAnsi="PMingLiU" w:cs="PMingLiU"/>
      <w:kern w:val="0"/>
      <w:szCs w:val="24"/>
    </w:rPr>
  </w:style>
  <w:style w:type="paragraph" w:customStyle="1" w:styleId="mw-editsection">
    <w:name w:val="mw-editsection"/>
    <w:basedOn w:val="Normal"/>
    <w:rsid w:val="00C03CFF"/>
    <w:pPr>
      <w:widowControl/>
      <w:spacing w:before="100" w:beforeAutospacing="1" w:after="100" w:afterAutospacing="1"/>
    </w:pPr>
    <w:rPr>
      <w:rFonts w:ascii="PMingLiU" w:hAnsi="PMingLiU" w:cs="PMingLiU"/>
      <w:kern w:val="0"/>
      <w:szCs w:val="24"/>
    </w:rPr>
  </w:style>
  <w:style w:type="paragraph" w:customStyle="1" w:styleId="mw-editsection-divider">
    <w:name w:val="mw-editsection-divider"/>
    <w:basedOn w:val="Normal"/>
    <w:rsid w:val="00C03CFF"/>
    <w:pPr>
      <w:widowControl/>
      <w:spacing w:before="100" w:beforeAutospacing="1" w:after="100" w:afterAutospacing="1"/>
    </w:pPr>
    <w:rPr>
      <w:rFonts w:ascii="PMingLiU" w:hAnsi="PMingLiU" w:cs="PMingLiU"/>
      <w:color w:val="54595D"/>
      <w:kern w:val="0"/>
      <w:szCs w:val="24"/>
    </w:rPr>
  </w:style>
  <w:style w:type="paragraph" w:customStyle="1" w:styleId="mwe-popups-settings-icon">
    <w:name w:val="mwe-popups-settings-icon"/>
    <w:basedOn w:val="Normal"/>
    <w:rsid w:val="00C03CFF"/>
    <w:pPr>
      <w:widowControl/>
      <w:spacing w:before="100" w:beforeAutospacing="1" w:after="100" w:afterAutospacing="1"/>
      <w:ind w:right="-180"/>
    </w:pPr>
    <w:rPr>
      <w:rFonts w:ascii="PMingLiU" w:hAnsi="PMingLiU" w:cs="PMingLiU"/>
      <w:kern w:val="0"/>
      <w:szCs w:val="24"/>
    </w:rPr>
  </w:style>
  <w:style w:type="paragraph" w:customStyle="1" w:styleId="mwe-popups-sade-face-icon">
    <w:name w:val="mwe-popups-sade-face-icon"/>
    <w:basedOn w:val="Normal"/>
    <w:rsid w:val="00C03CFF"/>
    <w:pPr>
      <w:widowControl/>
      <w:spacing w:before="240"/>
      <w:ind w:left="240" w:right="240"/>
    </w:pPr>
    <w:rPr>
      <w:rFonts w:ascii="PMingLiU" w:hAnsi="PMingLiU" w:cs="PMingLiU"/>
      <w:kern w:val="0"/>
      <w:szCs w:val="24"/>
    </w:rPr>
  </w:style>
  <w:style w:type="paragraph" w:customStyle="1" w:styleId="mwe-popups">
    <w:name w:val="mwe-popups"/>
    <w:basedOn w:val="Normal"/>
    <w:rsid w:val="00C03CFF"/>
    <w:pPr>
      <w:widowControl/>
      <w:shd w:val="clear" w:color="auto" w:fill="FFFFFF"/>
      <w:spacing w:before="100" w:beforeAutospacing="1" w:after="100" w:afterAutospacing="1" w:line="300" w:lineRule="atLeast"/>
    </w:pPr>
    <w:rPr>
      <w:rFonts w:ascii="PMingLiU" w:hAnsi="PMingLiU" w:cs="PMingLiU"/>
      <w:vanish/>
      <w:kern w:val="0"/>
      <w:sz w:val="21"/>
      <w:szCs w:val="21"/>
    </w:rPr>
  </w:style>
  <w:style w:type="paragraph" w:customStyle="1" w:styleId="mwe-popups-settings-help">
    <w:name w:val="mwe-popups-settings-help"/>
    <w:basedOn w:val="Normal"/>
    <w:rsid w:val="00C03CFF"/>
    <w:pPr>
      <w:widowControl/>
      <w:spacing w:before="600" w:after="600"/>
      <w:ind w:left="600" w:right="600"/>
    </w:pPr>
    <w:rPr>
      <w:rFonts w:ascii="PMingLiU" w:hAnsi="PMingLiU" w:cs="PMingLiU"/>
      <w:b/>
      <w:bCs/>
      <w:kern w:val="0"/>
      <w:sz w:val="20"/>
      <w:szCs w:val="20"/>
    </w:rPr>
  </w:style>
  <w:style w:type="paragraph" w:customStyle="1" w:styleId="mwe-popups-overlay">
    <w:name w:val="mwe-popups-overlay"/>
    <w:basedOn w:val="Normal"/>
    <w:rsid w:val="00C03CFF"/>
    <w:pPr>
      <w:widowControl/>
      <w:spacing w:before="100" w:beforeAutospacing="1" w:after="100" w:afterAutospacing="1"/>
    </w:pPr>
    <w:rPr>
      <w:rFonts w:ascii="PMingLiU" w:hAnsi="PMingLiU" w:cs="PMingLiU"/>
      <w:kern w:val="0"/>
      <w:szCs w:val="24"/>
    </w:rPr>
  </w:style>
  <w:style w:type="paragraph" w:customStyle="1" w:styleId="nocolbreak">
    <w:name w:val="nocolbreak"/>
    <w:basedOn w:val="Normal"/>
    <w:rsid w:val="00C03CFF"/>
    <w:pPr>
      <w:widowControl/>
      <w:spacing w:before="100" w:beforeAutospacing="1" w:after="100" w:afterAutospacing="1"/>
    </w:pPr>
    <w:rPr>
      <w:rFonts w:ascii="PMingLiU" w:hAnsi="PMingLiU" w:cs="PMingLiU"/>
      <w:kern w:val="0"/>
      <w:szCs w:val="24"/>
    </w:rPr>
  </w:style>
  <w:style w:type="paragraph" w:customStyle="1" w:styleId="navbox">
    <w:name w:val="navbox"/>
    <w:basedOn w:val="Normal"/>
    <w:rsid w:val="00C03CFF"/>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ascii="PMingLiU" w:hAnsi="PMingLiU" w:cs="PMingLiU"/>
      <w:kern w:val="0"/>
      <w:sz w:val="21"/>
      <w:szCs w:val="21"/>
    </w:rPr>
  </w:style>
  <w:style w:type="paragraph" w:customStyle="1" w:styleId="navbox-inner">
    <w:name w:val="navbox-inner"/>
    <w:basedOn w:val="Normal"/>
    <w:rsid w:val="00C03CFF"/>
    <w:pPr>
      <w:widowControl/>
      <w:spacing w:before="100" w:beforeAutospacing="1" w:after="100" w:afterAutospacing="1"/>
    </w:pPr>
    <w:rPr>
      <w:rFonts w:ascii="PMingLiU" w:hAnsi="PMingLiU" w:cs="PMingLiU"/>
      <w:kern w:val="0"/>
      <w:szCs w:val="24"/>
    </w:rPr>
  </w:style>
  <w:style w:type="paragraph" w:customStyle="1" w:styleId="navbox-subgroup">
    <w:name w:val="navbox-subgroup"/>
    <w:basedOn w:val="Normal"/>
    <w:rsid w:val="00C03CFF"/>
    <w:pPr>
      <w:widowControl/>
      <w:shd w:val="clear" w:color="auto" w:fill="FDFDFD"/>
      <w:spacing w:before="100" w:beforeAutospacing="1" w:after="100" w:afterAutospacing="1"/>
    </w:pPr>
    <w:rPr>
      <w:rFonts w:ascii="PMingLiU" w:hAnsi="PMingLiU" w:cs="PMingLiU"/>
      <w:kern w:val="0"/>
      <w:szCs w:val="24"/>
    </w:rPr>
  </w:style>
  <w:style w:type="paragraph" w:customStyle="1" w:styleId="navbox-group">
    <w:name w:val="navbox-group"/>
    <w:basedOn w:val="Normal"/>
    <w:rsid w:val="00C03CFF"/>
    <w:pPr>
      <w:widowControl/>
      <w:spacing w:before="100" w:beforeAutospacing="1" w:after="100" w:afterAutospacing="1" w:line="360" w:lineRule="atLeast"/>
      <w:jc w:val="center"/>
    </w:pPr>
    <w:rPr>
      <w:rFonts w:ascii="PMingLiU" w:hAnsi="PMingLiU" w:cs="PMingLiU"/>
      <w:kern w:val="0"/>
      <w:szCs w:val="24"/>
    </w:rPr>
  </w:style>
  <w:style w:type="paragraph" w:customStyle="1" w:styleId="navbox-title">
    <w:name w:val="navbox-title"/>
    <w:basedOn w:val="Normal"/>
    <w:rsid w:val="00C03CFF"/>
    <w:pPr>
      <w:widowControl/>
      <w:shd w:val="clear" w:color="auto" w:fill="CCCCFF"/>
      <w:spacing w:before="100" w:beforeAutospacing="1" w:after="100" w:afterAutospacing="1" w:line="360" w:lineRule="atLeast"/>
      <w:jc w:val="center"/>
    </w:pPr>
    <w:rPr>
      <w:rFonts w:ascii="PMingLiU" w:hAnsi="PMingLiU" w:cs="PMingLiU"/>
      <w:kern w:val="0"/>
      <w:szCs w:val="24"/>
    </w:rPr>
  </w:style>
  <w:style w:type="paragraph" w:customStyle="1" w:styleId="navbox-abovebelow">
    <w:name w:val="navbox-abovebelow"/>
    <w:basedOn w:val="Normal"/>
    <w:rsid w:val="00C03CFF"/>
    <w:pPr>
      <w:widowControl/>
      <w:shd w:val="clear" w:color="auto" w:fill="DDDDFF"/>
      <w:spacing w:before="100" w:beforeAutospacing="1" w:after="100" w:afterAutospacing="1" w:line="360" w:lineRule="atLeast"/>
      <w:jc w:val="center"/>
    </w:pPr>
    <w:rPr>
      <w:rFonts w:ascii="PMingLiU" w:hAnsi="PMingLiU" w:cs="PMingLiU"/>
      <w:kern w:val="0"/>
      <w:szCs w:val="24"/>
    </w:rPr>
  </w:style>
  <w:style w:type="paragraph" w:customStyle="1" w:styleId="navbox-list">
    <w:name w:val="navbox-list"/>
    <w:basedOn w:val="Normal"/>
    <w:rsid w:val="00C03CFF"/>
    <w:pPr>
      <w:widowControl/>
      <w:spacing w:before="100" w:beforeAutospacing="1" w:after="100" w:afterAutospacing="1" w:line="360" w:lineRule="atLeast"/>
    </w:pPr>
    <w:rPr>
      <w:rFonts w:ascii="PMingLiU" w:hAnsi="PMingLiU" w:cs="PMingLiU"/>
      <w:kern w:val="0"/>
      <w:szCs w:val="24"/>
    </w:rPr>
  </w:style>
  <w:style w:type="paragraph" w:customStyle="1" w:styleId="navbox-even">
    <w:name w:val="navbox-even"/>
    <w:basedOn w:val="Normal"/>
    <w:rsid w:val="00C03CFF"/>
    <w:pPr>
      <w:widowControl/>
      <w:shd w:val="clear" w:color="auto" w:fill="F7F7F7"/>
      <w:spacing w:before="100" w:beforeAutospacing="1" w:after="100" w:afterAutospacing="1"/>
    </w:pPr>
    <w:rPr>
      <w:rFonts w:ascii="PMingLiU" w:hAnsi="PMingLiU" w:cs="PMingLiU"/>
      <w:kern w:val="0"/>
      <w:szCs w:val="24"/>
    </w:rPr>
  </w:style>
  <w:style w:type="paragraph" w:customStyle="1" w:styleId="navbox-odd">
    <w:name w:val="navbox-odd"/>
    <w:basedOn w:val="Normal"/>
    <w:rsid w:val="00C03CFF"/>
    <w:pPr>
      <w:widowControl/>
      <w:spacing w:before="100" w:beforeAutospacing="1" w:after="100" w:afterAutospacing="1"/>
    </w:pPr>
    <w:rPr>
      <w:rFonts w:ascii="PMingLiU" w:hAnsi="PMingLiU" w:cs="PMingLiU"/>
      <w:kern w:val="0"/>
      <w:szCs w:val="24"/>
    </w:rPr>
  </w:style>
  <w:style w:type="paragraph" w:customStyle="1" w:styleId="navbar">
    <w:name w:val="navbar"/>
    <w:basedOn w:val="Normal"/>
    <w:rsid w:val="00C03CFF"/>
    <w:pPr>
      <w:widowControl/>
      <w:spacing w:before="100" w:beforeAutospacing="1" w:after="100" w:afterAutospacing="1"/>
    </w:pPr>
    <w:rPr>
      <w:rFonts w:ascii="PMingLiU" w:hAnsi="PMingLiU" w:cs="PMingLiU"/>
      <w:kern w:val="0"/>
      <w:sz w:val="21"/>
      <w:szCs w:val="21"/>
    </w:rPr>
  </w:style>
  <w:style w:type="paragraph" w:customStyle="1" w:styleId="collapsebutton">
    <w:name w:val="collapsebutton"/>
    <w:basedOn w:val="Normal"/>
    <w:rsid w:val="00C03CFF"/>
    <w:pPr>
      <w:widowControl/>
      <w:spacing w:before="100" w:beforeAutospacing="1" w:after="100" w:afterAutospacing="1"/>
      <w:ind w:left="120"/>
      <w:jc w:val="right"/>
    </w:pPr>
    <w:rPr>
      <w:rFonts w:ascii="PMingLiU" w:hAnsi="PMingLiU" w:cs="PMingLiU"/>
      <w:kern w:val="0"/>
      <w:szCs w:val="24"/>
    </w:rPr>
  </w:style>
  <w:style w:type="paragraph" w:customStyle="1" w:styleId="infobox">
    <w:name w:val="infobox"/>
    <w:basedOn w:val="Normal"/>
    <w:rsid w:val="00C03CFF"/>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PMingLiU" w:hAnsi="PMingLiU" w:cs="PMingLiU"/>
      <w:color w:val="000000"/>
      <w:kern w:val="0"/>
      <w:sz w:val="21"/>
      <w:szCs w:val="21"/>
    </w:rPr>
  </w:style>
  <w:style w:type="paragraph" w:customStyle="1" w:styleId="messagebox">
    <w:name w:val="messagebox"/>
    <w:basedOn w:val="Normal"/>
    <w:rsid w:val="00C03CFF"/>
    <w:pPr>
      <w:widowControl/>
      <w:pBdr>
        <w:top w:val="single" w:sz="6" w:space="2" w:color="A2A9B1"/>
        <w:left w:val="single" w:sz="6" w:space="2" w:color="A2A9B1"/>
        <w:bottom w:val="single" w:sz="6" w:space="2" w:color="A2A9B1"/>
        <w:right w:val="single" w:sz="6" w:space="2" w:color="A2A9B1"/>
      </w:pBdr>
      <w:shd w:val="clear" w:color="auto" w:fill="F8F9FA"/>
      <w:spacing w:after="240"/>
    </w:pPr>
    <w:rPr>
      <w:rFonts w:ascii="PMingLiU" w:hAnsi="PMingLiU" w:cs="PMingLiU"/>
      <w:kern w:val="0"/>
      <w:szCs w:val="24"/>
    </w:rPr>
  </w:style>
  <w:style w:type="paragraph" w:customStyle="1" w:styleId="visualhide">
    <w:name w:val="visualhide"/>
    <w:basedOn w:val="Normal"/>
    <w:rsid w:val="00C03CFF"/>
    <w:pPr>
      <w:widowControl/>
      <w:spacing w:before="100" w:beforeAutospacing="1" w:after="100" w:afterAutospacing="1"/>
    </w:pPr>
    <w:rPr>
      <w:rFonts w:ascii="PMingLiU" w:hAnsi="PMingLiU" w:cs="PMingLiU"/>
      <w:kern w:val="0"/>
      <w:szCs w:val="24"/>
    </w:rPr>
  </w:style>
  <w:style w:type="paragraph" w:customStyle="1" w:styleId="hatnote">
    <w:name w:val="hatnote"/>
    <w:basedOn w:val="Normal"/>
    <w:rsid w:val="00C03CFF"/>
    <w:pPr>
      <w:widowControl/>
      <w:spacing w:before="100" w:beforeAutospacing="1" w:after="100" w:afterAutospacing="1"/>
    </w:pPr>
    <w:rPr>
      <w:rFonts w:ascii="PMingLiU" w:hAnsi="PMingLiU" w:cs="PMingLiU"/>
      <w:i/>
      <w:iCs/>
      <w:kern w:val="0"/>
      <w:szCs w:val="24"/>
    </w:rPr>
  </w:style>
  <w:style w:type="paragraph" w:customStyle="1" w:styleId="geo-default">
    <w:name w:val="geo-default"/>
    <w:basedOn w:val="Normal"/>
    <w:rsid w:val="00C03CFF"/>
    <w:pPr>
      <w:widowControl/>
      <w:spacing w:before="100" w:beforeAutospacing="1" w:after="100" w:afterAutospacing="1"/>
    </w:pPr>
    <w:rPr>
      <w:rFonts w:ascii="PMingLiU" w:hAnsi="PMingLiU" w:cs="PMingLiU"/>
      <w:kern w:val="0"/>
      <w:szCs w:val="24"/>
    </w:rPr>
  </w:style>
  <w:style w:type="paragraph" w:customStyle="1" w:styleId="geo-dms">
    <w:name w:val="geo-dms"/>
    <w:basedOn w:val="Normal"/>
    <w:rsid w:val="00C03CFF"/>
    <w:pPr>
      <w:widowControl/>
      <w:spacing w:before="100" w:beforeAutospacing="1" w:after="100" w:afterAutospacing="1"/>
    </w:pPr>
    <w:rPr>
      <w:rFonts w:ascii="PMingLiU" w:hAnsi="PMingLiU" w:cs="PMingLiU"/>
      <w:kern w:val="0"/>
      <w:szCs w:val="24"/>
    </w:rPr>
  </w:style>
  <w:style w:type="paragraph" w:customStyle="1" w:styleId="geo-dec">
    <w:name w:val="geo-dec"/>
    <w:basedOn w:val="Normal"/>
    <w:rsid w:val="00C03CFF"/>
    <w:pPr>
      <w:widowControl/>
      <w:spacing w:before="100" w:beforeAutospacing="1" w:after="100" w:afterAutospacing="1"/>
    </w:pPr>
    <w:rPr>
      <w:rFonts w:ascii="PMingLiU" w:hAnsi="PMingLiU" w:cs="PMingLiU"/>
      <w:kern w:val="0"/>
      <w:szCs w:val="24"/>
    </w:rPr>
  </w:style>
  <w:style w:type="paragraph" w:customStyle="1" w:styleId="geo-nondefault">
    <w:name w:val="geo-nondefault"/>
    <w:basedOn w:val="Normal"/>
    <w:rsid w:val="00C03CFF"/>
    <w:pPr>
      <w:widowControl/>
      <w:spacing w:before="100" w:beforeAutospacing="1" w:after="100" w:afterAutospacing="1"/>
    </w:pPr>
    <w:rPr>
      <w:rFonts w:ascii="PMingLiU" w:hAnsi="PMingLiU" w:cs="PMingLiU"/>
      <w:vanish/>
      <w:kern w:val="0"/>
      <w:szCs w:val="24"/>
    </w:rPr>
  </w:style>
  <w:style w:type="paragraph" w:customStyle="1" w:styleId="geo-multi-punct">
    <w:name w:val="geo-multi-punct"/>
    <w:basedOn w:val="Normal"/>
    <w:rsid w:val="00C03CFF"/>
    <w:pPr>
      <w:widowControl/>
      <w:spacing w:before="100" w:beforeAutospacing="1" w:after="100" w:afterAutospacing="1"/>
    </w:pPr>
    <w:rPr>
      <w:rFonts w:ascii="PMingLiU" w:hAnsi="PMingLiU" w:cs="PMingLiU"/>
      <w:vanish/>
      <w:kern w:val="0"/>
      <w:szCs w:val="24"/>
    </w:rPr>
  </w:style>
  <w:style w:type="paragraph" w:customStyle="1" w:styleId="longitude">
    <w:name w:val="longitude"/>
    <w:basedOn w:val="Normal"/>
    <w:rsid w:val="00C03CFF"/>
    <w:pPr>
      <w:widowControl/>
      <w:spacing w:before="100" w:beforeAutospacing="1" w:after="100" w:afterAutospacing="1"/>
    </w:pPr>
    <w:rPr>
      <w:rFonts w:ascii="PMingLiU" w:hAnsi="PMingLiU" w:cs="PMingLiU"/>
      <w:kern w:val="0"/>
      <w:szCs w:val="24"/>
    </w:rPr>
  </w:style>
  <w:style w:type="paragraph" w:customStyle="1" w:styleId="latitude">
    <w:name w:val="latitude"/>
    <w:basedOn w:val="Normal"/>
    <w:rsid w:val="00C03CFF"/>
    <w:pPr>
      <w:widowControl/>
      <w:spacing w:before="100" w:beforeAutospacing="1" w:after="100" w:afterAutospacing="1"/>
    </w:pPr>
    <w:rPr>
      <w:rFonts w:ascii="PMingLiU" w:hAnsi="PMingLiU" w:cs="PMingLiU"/>
      <w:kern w:val="0"/>
      <w:szCs w:val="24"/>
    </w:rPr>
  </w:style>
  <w:style w:type="paragraph" w:customStyle="1" w:styleId="nowrap">
    <w:name w:val="nowrap"/>
    <w:basedOn w:val="Normal"/>
    <w:rsid w:val="00C03CFF"/>
    <w:pPr>
      <w:widowControl/>
      <w:spacing w:before="100" w:beforeAutospacing="1" w:after="100" w:afterAutospacing="1"/>
    </w:pPr>
    <w:rPr>
      <w:rFonts w:ascii="PMingLiU" w:hAnsi="PMingLiU" w:cs="PMingLiU"/>
      <w:kern w:val="0"/>
      <w:szCs w:val="24"/>
    </w:rPr>
  </w:style>
  <w:style w:type="paragraph" w:customStyle="1" w:styleId="wrap">
    <w:name w:val="wrap"/>
    <w:basedOn w:val="Normal"/>
    <w:rsid w:val="00C03CFF"/>
    <w:pPr>
      <w:widowControl/>
      <w:spacing w:before="100" w:beforeAutospacing="1" w:after="100" w:afterAutospacing="1"/>
    </w:pPr>
    <w:rPr>
      <w:rFonts w:ascii="PMingLiU" w:hAnsi="PMingLiU" w:cs="PMingLiU"/>
      <w:kern w:val="0"/>
      <w:szCs w:val="24"/>
    </w:rPr>
  </w:style>
  <w:style w:type="paragraph" w:customStyle="1" w:styleId="template-documentation">
    <w:name w:val="template-documentation"/>
    <w:basedOn w:val="Normal"/>
    <w:rsid w:val="00C03CFF"/>
    <w:pPr>
      <w:widowControl/>
      <w:pBdr>
        <w:top w:val="single" w:sz="6" w:space="12" w:color="A2A9B1"/>
        <w:left w:val="single" w:sz="6" w:space="12" w:color="A2A9B1"/>
        <w:bottom w:val="single" w:sz="6" w:space="12" w:color="A2A9B1"/>
        <w:right w:val="single" w:sz="6" w:space="12" w:color="A2A9B1"/>
      </w:pBdr>
      <w:shd w:val="clear" w:color="auto" w:fill="ECFCF4"/>
      <w:spacing w:before="240"/>
    </w:pPr>
    <w:rPr>
      <w:rFonts w:ascii="PMingLiU" w:hAnsi="PMingLiU" w:cs="PMingLiU"/>
      <w:kern w:val="0"/>
      <w:szCs w:val="24"/>
    </w:rPr>
  </w:style>
  <w:style w:type="paragraph" w:customStyle="1" w:styleId="mw-tag-markers">
    <w:name w:val="mw-tag-markers"/>
    <w:basedOn w:val="Normal"/>
    <w:rsid w:val="00C03CFF"/>
    <w:pPr>
      <w:widowControl/>
      <w:spacing w:before="100" w:beforeAutospacing="1" w:after="100" w:afterAutospacing="1"/>
    </w:pPr>
    <w:rPr>
      <w:rFonts w:ascii="PMingLiU" w:hAnsi="PMingLiU" w:cs="PMingLiU"/>
      <w:i/>
      <w:iCs/>
      <w:kern w:val="0"/>
      <w:sz w:val="22"/>
    </w:rPr>
  </w:style>
  <w:style w:type="paragraph" w:customStyle="1" w:styleId="sysop-show">
    <w:name w:val="sysop-show"/>
    <w:basedOn w:val="Normal"/>
    <w:rsid w:val="00C03CFF"/>
    <w:pPr>
      <w:widowControl/>
      <w:spacing w:before="100" w:beforeAutospacing="1" w:after="100" w:afterAutospacing="1"/>
    </w:pPr>
    <w:rPr>
      <w:rFonts w:ascii="PMingLiU" w:hAnsi="PMingLiU" w:cs="PMingLiU"/>
      <w:vanish/>
      <w:kern w:val="0"/>
      <w:szCs w:val="24"/>
    </w:rPr>
  </w:style>
  <w:style w:type="paragraph" w:customStyle="1" w:styleId="accountcreator-show">
    <w:name w:val="accountcreator-show"/>
    <w:basedOn w:val="Normal"/>
    <w:rsid w:val="00C03CFF"/>
    <w:pPr>
      <w:widowControl/>
      <w:spacing w:before="100" w:beforeAutospacing="1" w:after="100" w:afterAutospacing="1"/>
    </w:pPr>
    <w:rPr>
      <w:rFonts w:ascii="PMingLiU" w:hAnsi="PMingLiU" w:cs="PMingLiU"/>
      <w:vanish/>
      <w:kern w:val="0"/>
      <w:szCs w:val="24"/>
    </w:rPr>
  </w:style>
  <w:style w:type="paragraph" w:customStyle="1" w:styleId="templateeditor-show">
    <w:name w:val="templateeditor-show"/>
    <w:basedOn w:val="Normal"/>
    <w:rsid w:val="00C03CFF"/>
    <w:pPr>
      <w:widowControl/>
      <w:spacing w:before="100" w:beforeAutospacing="1" w:after="100" w:afterAutospacing="1"/>
    </w:pPr>
    <w:rPr>
      <w:rFonts w:ascii="PMingLiU" w:hAnsi="PMingLiU" w:cs="PMingLiU"/>
      <w:vanish/>
      <w:kern w:val="0"/>
      <w:szCs w:val="24"/>
    </w:rPr>
  </w:style>
  <w:style w:type="paragraph" w:customStyle="1" w:styleId="extendedmover-show">
    <w:name w:val="extendedmover-show"/>
    <w:basedOn w:val="Normal"/>
    <w:rsid w:val="00C03CFF"/>
    <w:pPr>
      <w:widowControl/>
      <w:spacing w:before="100" w:beforeAutospacing="1" w:after="100" w:afterAutospacing="1"/>
    </w:pPr>
    <w:rPr>
      <w:rFonts w:ascii="PMingLiU" w:hAnsi="PMingLiU" w:cs="PMingLiU"/>
      <w:vanish/>
      <w:kern w:val="0"/>
      <w:szCs w:val="24"/>
    </w:rPr>
  </w:style>
  <w:style w:type="paragraph" w:customStyle="1" w:styleId="autoconfirmed-show">
    <w:name w:val="autoconfirmed-show"/>
    <w:basedOn w:val="Normal"/>
    <w:rsid w:val="00C03CFF"/>
    <w:pPr>
      <w:widowControl/>
      <w:spacing w:before="100" w:beforeAutospacing="1" w:after="100" w:afterAutospacing="1"/>
    </w:pPr>
    <w:rPr>
      <w:rFonts w:ascii="PMingLiU" w:hAnsi="PMingLiU" w:cs="PMingLiU"/>
      <w:vanish/>
      <w:kern w:val="0"/>
      <w:szCs w:val="24"/>
    </w:rPr>
  </w:style>
  <w:style w:type="paragraph" w:customStyle="1" w:styleId="user-show">
    <w:name w:val="user-show"/>
    <w:basedOn w:val="Normal"/>
    <w:rsid w:val="00C03CFF"/>
    <w:pPr>
      <w:widowControl/>
      <w:spacing w:before="100" w:beforeAutospacing="1" w:after="100" w:afterAutospacing="1"/>
    </w:pPr>
    <w:rPr>
      <w:rFonts w:ascii="PMingLiU" w:hAnsi="PMingLiU" w:cs="PMingLiU"/>
      <w:vanish/>
      <w:kern w:val="0"/>
      <w:szCs w:val="24"/>
    </w:rPr>
  </w:style>
  <w:style w:type="paragraph" w:customStyle="1" w:styleId="times-serif">
    <w:name w:val="times-serif"/>
    <w:basedOn w:val="Normal"/>
    <w:rsid w:val="00C03CFF"/>
    <w:pPr>
      <w:widowControl/>
      <w:spacing w:before="100" w:beforeAutospacing="1" w:after="100" w:afterAutospacing="1"/>
    </w:pPr>
    <w:rPr>
      <w:rFonts w:ascii="Times New Roman" w:hAnsi="Times New Roman"/>
      <w:kern w:val="0"/>
      <w:sz w:val="28"/>
      <w:szCs w:val="28"/>
    </w:rPr>
  </w:style>
  <w:style w:type="paragraph" w:customStyle="1" w:styleId="mwe-math-fallback-image-display">
    <w:name w:val="mwe-math-fallback-image-display"/>
    <w:basedOn w:val="Normal"/>
    <w:rsid w:val="00C03CFF"/>
    <w:pPr>
      <w:widowControl/>
      <w:spacing w:before="144" w:after="144"/>
      <w:ind w:left="384"/>
    </w:pPr>
    <w:rPr>
      <w:rFonts w:ascii="PMingLiU" w:hAnsi="PMingLiU" w:cs="PMingLiU"/>
      <w:kern w:val="0"/>
      <w:szCs w:val="24"/>
    </w:rPr>
  </w:style>
  <w:style w:type="paragraph" w:customStyle="1" w:styleId="mwe-math-mathml-display">
    <w:name w:val="mwe-math-mathml-display"/>
    <w:basedOn w:val="Normal"/>
    <w:rsid w:val="00C03CFF"/>
    <w:pPr>
      <w:widowControl/>
      <w:spacing w:before="144" w:after="144"/>
      <w:ind w:left="384"/>
    </w:pPr>
    <w:rPr>
      <w:rFonts w:ascii="PMingLiU" w:hAnsi="PMingLiU" w:cs="PMingLiU"/>
      <w:kern w:val="0"/>
      <w:szCs w:val="24"/>
    </w:rPr>
  </w:style>
  <w:style w:type="paragraph" w:customStyle="1" w:styleId="portal-column-left">
    <w:name w:val="portal-column-left"/>
    <w:basedOn w:val="Normal"/>
    <w:rsid w:val="00C03CFF"/>
    <w:pPr>
      <w:widowControl/>
      <w:spacing w:before="100" w:beforeAutospacing="1" w:after="100" w:afterAutospacing="1"/>
    </w:pPr>
    <w:rPr>
      <w:rFonts w:ascii="PMingLiU" w:hAnsi="PMingLiU" w:cs="PMingLiU"/>
      <w:kern w:val="0"/>
      <w:szCs w:val="24"/>
    </w:rPr>
  </w:style>
  <w:style w:type="paragraph" w:customStyle="1" w:styleId="portal-column-right">
    <w:name w:val="portal-column-right"/>
    <w:basedOn w:val="Normal"/>
    <w:rsid w:val="00C03CFF"/>
    <w:pPr>
      <w:widowControl/>
      <w:spacing w:before="100" w:beforeAutospacing="1" w:after="100" w:afterAutospacing="1"/>
    </w:pPr>
    <w:rPr>
      <w:rFonts w:ascii="PMingLiU" w:hAnsi="PMingLiU" w:cs="PMingLiU"/>
      <w:kern w:val="0"/>
      <w:szCs w:val="24"/>
    </w:rPr>
  </w:style>
  <w:style w:type="paragraph" w:customStyle="1" w:styleId="portal-column-left-wide">
    <w:name w:val="portal-column-left-wide"/>
    <w:basedOn w:val="Normal"/>
    <w:rsid w:val="00C03CFF"/>
    <w:pPr>
      <w:widowControl/>
      <w:spacing w:before="100" w:beforeAutospacing="1" w:after="100" w:afterAutospacing="1"/>
    </w:pPr>
    <w:rPr>
      <w:rFonts w:ascii="PMingLiU" w:hAnsi="PMingLiU" w:cs="PMingLiU"/>
      <w:kern w:val="0"/>
      <w:szCs w:val="24"/>
    </w:rPr>
  </w:style>
  <w:style w:type="paragraph" w:customStyle="1" w:styleId="portal-column-right-narrow">
    <w:name w:val="portal-column-right-narrow"/>
    <w:basedOn w:val="Normal"/>
    <w:rsid w:val="00C03CFF"/>
    <w:pPr>
      <w:widowControl/>
      <w:spacing w:before="100" w:beforeAutospacing="1" w:after="100" w:afterAutospacing="1"/>
    </w:pPr>
    <w:rPr>
      <w:rFonts w:ascii="PMingLiU" w:hAnsi="PMingLiU" w:cs="PMingLiU"/>
      <w:kern w:val="0"/>
      <w:szCs w:val="24"/>
    </w:rPr>
  </w:style>
  <w:style w:type="paragraph" w:customStyle="1" w:styleId="portal-column-left-extra-wide">
    <w:name w:val="portal-column-left-extra-wide"/>
    <w:basedOn w:val="Normal"/>
    <w:rsid w:val="00C03CFF"/>
    <w:pPr>
      <w:widowControl/>
      <w:spacing w:before="100" w:beforeAutospacing="1" w:after="100" w:afterAutospacing="1"/>
    </w:pPr>
    <w:rPr>
      <w:rFonts w:ascii="PMingLiU" w:hAnsi="PMingLiU" w:cs="PMingLiU"/>
      <w:kern w:val="0"/>
      <w:szCs w:val="24"/>
    </w:rPr>
  </w:style>
  <w:style w:type="paragraph" w:customStyle="1" w:styleId="portal-column-right-extra-narrow">
    <w:name w:val="portal-column-right-extra-narrow"/>
    <w:basedOn w:val="Normal"/>
    <w:rsid w:val="00C03CFF"/>
    <w:pPr>
      <w:widowControl/>
      <w:spacing w:before="100" w:beforeAutospacing="1" w:after="100" w:afterAutospacing="1"/>
    </w:pPr>
    <w:rPr>
      <w:rFonts w:ascii="PMingLiU" w:hAnsi="PMingLiU" w:cs="PMingLiU"/>
      <w:kern w:val="0"/>
      <w:szCs w:val="24"/>
    </w:rPr>
  </w:style>
  <w:style w:type="paragraph" w:customStyle="1" w:styleId="flaggedrevsdraftsynced">
    <w:name w:val="flaggedrevs_draft_synced"/>
    <w:basedOn w:val="Normal"/>
    <w:rsid w:val="00C03CFF"/>
    <w:pPr>
      <w:widowControl/>
      <w:spacing w:before="100" w:beforeAutospacing="1" w:after="100" w:afterAutospacing="1"/>
    </w:pPr>
    <w:rPr>
      <w:rFonts w:ascii="PMingLiU" w:hAnsi="PMingLiU" w:cs="PMingLiU"/>
      <w:vanish/>
      <w:kern w:val="0"/>
      <w:szCs w:val="24"/>
    </w:rPr>
  </w:style>
  <w:style w:type="paragraph" w:customStyle="1" w:styleId="flaggedrevsstablesynced">
    <w:name w:val="flaggedrevs_stable_synced"/>
    <w:basedOn w:val="Normal"/>
    <w:rsid w:val="00C03CFF"/>
    <w:pPr>
      <w:widowControl/>
      <w:spacing w:before="100" w:beforeAutospacing="1" w:after="100" w:afterAutospacing="1"/>
    </w:pPr>
    <w:rPr>
      <w:rFonts w:ascii="PMingLiU" w:hAnsi="PMingLiU" w:cs="PMingLiU"/>
      <w:vanish/>
      <w:kern w:val="0"/>
      <w:szCs w:val="24"/>
    </w:rPr>
  </w:style>
  <w:style w:type="paragraph" w:customStyle="1" w:styleId="sortkey">
    <w:name w:val="sortkey"/>
    <w:basedOn w:val="Normal"/>
    <w:rsid w:val="00C03CFF"/>
    <w:pPr>
      <w:widowControl/>
      <w:spacing w:before="100" w:beforeAutospacing="1" w:after="100" w:afterAutospacing="1"/>
    </w:pPr>
    <w:rPr>
      <w:rFonts w:ascii="PMingLiU" w:hAnsi="PMingLiU" w:cs="PMingLiU"/>
      <w:kern w:val="0"/>
      <w:szCs w:val="24"/>
    </w:rPr>
  </w:style>
  <w:style w:type="paragraph" w:customStyle="1" w:styleId="special-label">
    <w:name w:val="special-label"/>
    <w:basedOn w:val="Normal"/>
    <w:rsid w:val="00C03CFF"/>
    <w:pPr>
      <w:widowControl/>
      <w:spacing w:before="100" w:beforeAutospacing="1" w:after="100" w:afterAutospacing="1"/>
    </w:pPr>
    <w:rPr>
      <w:rFonts w:ascii="PMingLiU" w:hAnsi="PMingLiU" w:cs="PMingLiU"/>
      <w:kern w:val="0"/>
      <w:szCs w:val="24"/>
    </w:rPr>
  </w:style>
  <w:style w:type="paragraph" w:customStyle="1" w:styleId="special-query">
    <w:name w:val="special-query"/>
    <w:basedOn w:val="Normal"/>
    <w:rsid w:val="00C03CFF"/>
    <w:pPr>
      <w:widowControl/>
      <w:spacing w:before="100" w:beforeAutospacing="1" w:after="100" w:afterAutospacing="1"/>
    </w:pPr>
    <w:rPr>
      <w:rFonts w:ascii="PMingLiU" w:hAnsi="PMingLiU" w:cs="PMingLiU"/>
      <w:kern w:val="0"/>
      <w:szCs w:val="24"/>
    </w:rPr>
  </w:style>
  <w:style w:type="paragraph" w:customStyle="1" w:styleId="special-hover">
    <w:name w:val="special-hover"/>
    <w:basedOn w:val="Normal"/>
    <w:rsid w:val="00C03CFF"/>
    <w:pPr>
      <w:widowControl/>
      <w:spacing w:before="100" w:beforeAutospacing="1" w:after="100" w:afterAutospacing="1"/>
    </w:pPr>
    <w:rPr>
      <w:rFonts w:ascii="PMingLiU" w:hAnsi="PMingLiU" w:cs="PMingLiU"/>
      <w:kern w:val="0"/>
      <w:szCs w:val="24"/>
    </w:rPr>
  </w:style>
  <w:style w:type="paragraph" w:customStyle="1" w:styleId="uls-search">
    <w:name w:val="uls-search"/>
    <w:basedOn w:val="Normal"/>
    <w:rsid w:val="00C03CFF"/>
    <w:pPr>
      <w:widowControl/>
      <w:spacing w:before="100" w:beforeAutospacing="1" w:after="100" w:afterAutospacing="1"/>
    </w:pPr>
    <w:rPr>
      <w:rFonts w:ascii="PMingLiU" w:hAnsi="PMingLiU" w:cs="PMingLiU"/>
      <w:kern w:val="0"/>
      <w:szCs w:val="24"/>
    </w:rPr>
  </w:style>
  <w:style w:type="paragraph" w:customStyle="1" w:styleId="uls-filtersuggestion">
    <w:name w:val="uls-filtersuggestion"/>
    <w:basedOn w:val="Normal"/>
    <w:rsid w:val="00C03CFF"/>
    <w:pPr>
      <w:widowControl/>
      <w:spacing w:before="100" w:beforeAutospacing="1" w:after="100" w:afterAutospacing="1"/>
    </w:pPr>
    <w:rPr>
      <w:rFonts w:ascii="PMingLiU" w:hAnsi="PMingLiU" w:cs="PMingLiU"/>
      <w:kern w:val="0"/>
      <w:szCs w:val="24"/>
    </w:rPr>
  </w:style>
  <w:style w:type="paragraph" w:customStyle="1" w:styleId="uls-lcd-region-title">
    <w:name w:val="uls-lcd-region-title"/>
    <w:basedOn w:val="Normal"/>
    <w:rsid w:val="00C03CFF"/>
    <w:pPr>
      <w:widowControl/>
      <w:spacing w:before="100" w:beforeAutospacing="1" w:after="100" w:afterAutospacing="1"/>
    </w:pPr>
    <w:rPr>
      <w:rFonts w:ascii="PMingLiU" w:hAnsi="PMingLiU" w:cs="PMingLiU"/>
      <w:kern w:val="0"/>
      <w:szCs w:val="24"/>
    </w:rPr>
  </w:style>
  <w:style w:type="paragraph" w:customStyle="1" w:styleId="mw-mmv-view-expanded">
    <w:name w:val="mw-mmv-view-expanded"/>
    <w:basedOn w:val="Normal"/>
    <w:rsid w:val="00C03CFF"/>
    <w:pPr>
      <w:widowControl/>
      <w:spacing w:before="100" w:beforeAutospacing="1" w:after="100" w:afterAutospacing="1"/>
    </w:pPr>
    <w:rPr>
      <w:rFonts w:ascii="PMingLiU" w:hAnsi="PMingLiU" w:cs="PMingLiU"/>
      <w:kern w:val="0"/>
      <w:szCs w:val="24"/>
    </w:rPr>
  </w:style>
  <w:style w:type="paragraph" w:customStyle="1" w:styleId="mw-mmv-view-config">
    <w:name w:val="mw-mmv-view-config"/>
    <w:basedOn w:val="Normal"/>
    <w:rsid w:val="00C03CFF"/>
    <w:pPr>
      <w:widowControl/>
      <w:spacing w:before="100" w:beforeAutospacing="1" w:after="100" w:afterAutospacing="1"/>
    </w:pPr>
    <w:rPr>
      <w:rFonts w:ascii="PMingLiU" w:hAnsi="PMingLiU" w:cs="PMingLiU"/>
      <w:kern w:val="0"/>
      <w:szCs w:val="24"/>
    </w:rPr>
  </w:style>
  <w:style w:type="paragraph" w:customStyle="1" w:styleId="mw-indicators">
    <w:name w:val="mw-indicators"/>
    <w:basedOn w:val="Normal"/>
    <w:rsid w:val="00C03CFF"/>
    <w:pPr>
      <w:widowControl/>
      <w:spacing w:before="100" w:beforeAutospacing="1" w:after="100" w:afterAutospacing="1"/>
    </w:pPr>
    <w:rPr>
      <w:rFonts w:ascii="PMingLiU" w:hAnsi="PMingLiU" w:cs="PMingLiU"/>
      <w:kern w:val="0"/>
      <w:szCs w:val="24"/>
    </w:rPr>
  </w:style>
  <w:style w:type="paragraph" w:customStyle="1" w:styleId="ve-ui-surface">
    <w:name w:val="ve-ui-surface"/>
    <w:basedOn w:val="Normal"/>
    <w:rsid w:val="00C03CFF"/>
    <w:pPr>
      <w:widowControl/>
      <w:spacing w:before="100" w:beforeAutospacing="1" w:after="100" w:afterAutospacing="1"/>
    </w:pPr>
    <w:rPr>
      <w:rFonts w:ascii="PMingLiU" w:hAnsi="PMingLiU" w:cs="PMingLiU"/>
      <w:kern w:val="0"/>
      <w:szCs w:val="24"/>
    </w:rPr>
  </w:style>
  <w:style w:type="paragraph" w:customStyle="1" w:styleId="ve-init-mw-desktoparticletarget-editablecontent">
    <w:name w:val="ve-init-mw-desktoparticletarget-editablecontent"/>
    <w:basedOn w:val="Normal"/>
    <w:rsid w:val="00C03CFF"/>
    <w:pPr>
      <w:widowControl/>
      <w:spacing w:before="100" w:beforeAutospacing="1" w:after="100" w:afterAutospacing="1"/>
    </w:pPr>
    <w:rPr>
      <w:rFonts w:ascii="PMingLiU" w:hAnsi="PMingLiU" w:cs="PMingLiU"/>
      <w:kern w:val="0"/>
      <w:szCs w:val="24"/>
    </w:rPr>
  </w:style>
  <w:style w:type="paragraph" w:customStyle="1" w:styleId="mwe-popups-container">
    <w:name w:val="mwe-popups-container"/>
    <w:basedOn w:val="Normal"/>
    <w:rsid w:val="00C03CFF"/>
    <w:pPr>
      <w:widowControl/>
      <w:spacing w:before="100" w:beforeAutospacing="1" w:after="100" w:afterAutospacing="1"/>
    </w:pPr>
    <w:rPr>
      <w:rFonts w:ascii="PMingLiU" w:hAnsi="PMingLiU" w:cs="PMingLiU"/>
      <w:kern w:val="0"/>
      <w:szCs w:val="24"/>
    </w:rPr>
  </w:style>
  <w:style w:type="paragraph" w:customStyle="1" w:styleId="mwe-popups-extract">
    <w:name w:val="mwe-popups-extract"/>
    <w:basedOn w:val="Normal"/>
    <w:rsid w:val="00C03CFF"/>
    <w:pPr>
      <w:widowControl/>
      <w:spacing w:before="100" w:beforeAutospacing="1" w:after="100" w:afterAutospacing="1"/>
    </w:pPr>
    <w:rPr>
      <w:rFonts w:ascii="PMingLiU" w:hAnsi="PMingLiU" w:cs="PMingLiU"/>
      <w:kern w:val="0"/>
      <w:szCs w:val="24"/>
    </w:rPr>
  </w:style>
  <w:style w:type="paragraph" w:customStyle="1" w:styleId="mw-empty-li">
    <w:name w:val="mw-empty-li"/>
    <w:basedOn w:val="Normal"/>
    <w:rsid w:val="00C03CFF"/>
    <w:pPr>
      <w:widowControl/>
      <w:spacing w:before="100" w:beforeAutospacing="1" w:after="100" w:afterAutospacing="1"/>
    </w:pPr>
    <w:rPr>
      <w:rFonts w:ascii="PMingLiU" w:hAnsi="PMingLiU" w:cs="PMingLiU"/>
      <w:kern w:val="0"/>
      <w:szCs w:val="24"/>
    </w:rPr>
  </w:style>
  <w:style w:type="paragraph" w:customStyle="1" w:styleId="mw-collapsible-toggle">
    <w:name w:val="mw-collapsible-toggle"/>
    <w:basedOn w:val="Normal"/>
    <w:rsid w:val="00C03CFF"/>
    <w:pPr>
      <w:widowControl/>
      <w:spacing w:before="100" w:beforeAutospacing="1" w:after="100" w:afterAutospacing="1"/>
    </w:pPr>
    <w:rPr>
      <w:rFonts w:ascii="PMingLiU" w:hAnsi="PMingLiU" w:cs="PMingLiU"/>
      <w:kern w:val="0"/>
      <w:szCs w:val="24"/>
    </w:rPr>
  </w:style>
  <w:style w:type="paragraph" w:customStyle="1" w:styleId="imbox">
    <w:name w:val="imbox"/>
    <w:basedOn w:val="Normal"/>
    <w:rsid w:val="00C03CFF"/>
    <w:pPr>
      <w:widowControl/>
      <w:spacing w:before="100" w:beforeAutospacing="1" w:after="100" w:afterAutospacing="1"/>
    </w:pPr>
    <w:rPr>
      <w:rFonts w:ascii="PMingLiU" w:hAnsi="PMingLiU" w:cs="PMingLiU"/>
      <w:kern w:val="0"/>
      <w:szCs w:val="24"/>
    </w:rPr>
  </w:style>
  <w:style w:type="paragraph" w:customStyle="1" w:styleId="hide-when-compact">
    <w:name w:val="hide-when-compact"/>
    <w:basedOn w:val="Normal"/>
    <w:rsid w:val="00C03CFF"/>
    <w:pPr>
      <w:widowControl/>
      <w:spacing w:before="100" w:beforeAutospacing="1" w:after="100" w:afterAutospacing="1"/>
    </w:pPr>
    <w:rPr>
      <w:rFonts w:ascii="PMingLiU" w:hAnsi="PMingLiU" w:cs="PMingLiU"/>
      <w:kern w:val="0"/>
      <w:szCs w:val="24"/>
    </w:rPr>
  </w:style>
  <w:style w:type="paragraph" w:customStyle="1" w:styleId="tocnumber">
    <w:name w:val="tocnumber"/>
    <w:basedOn w:val="Normal"/>
    <w:rsid w:val="00C03CFF"/>
    <w:pPr>
      <w:widowControl/>
      <w:spacing w:before="100" w:beforeAutospacing="1" w:after="100" w:afterAutospacing="1"/>
    </w:pPr>
    <w:rPr>
      <w:rFonts w:ascii="PMingLiU" w:hAnsi="PMingLiU" w:cs="PMingLiU"/>
      <w:kern w:val="0"/>
      <w:szCs w:val="24"/>
    </w:rPr>
  </w:style>
  <w:style w:type="paragraph" w:customStyle="1" w:styleId="toctext">
    <w:name w:val="toctext"/>
    <w:basedOn w:val="Normal"/>
    <w:rsid w:val="00C03CFF"/>
    <w:pPr>
      <w:widowControl/>
      <w:spacing w:before="100" w:beforeAutospacing="1" w:after="100" w:afterAutospacing="1"/>
    </w:pPr>
    <w:rPr>
      <w:rFonts w:ascii="PMingLiU" w:hAnsi="PMingLiU" w:cs="PMingLiU"/>
      <w:kern w:val="0"/>
      <w:szCs w:val="24"/>
    </w:rPr>
  </w:style>
  <w:style w:type="paragraph" w:customStyle="1" w:styleId="selflink">
    <w:name w:val="selflink"/>
    <w:basedOn w:val="Normal"/>
    <w:rsid w:val="00C03CFF"/>
    <w:pPr>
      <w:widowControl/>
      <w:spacing w:before="100" w:beforeAutospacing="1" w:after="100" w:afterAutospacing="1"/>
    </w:pPr>
    <w:rPr>
      <w:rFonts w:ascii="PMingLiU" w:hAnsi="PMingLiU" w:cs="PMingLiU"/>
      <w:kern w:val="0"/>
      <w:szCs w:val="24"/>
    </w:rPr>
  </w:style>
  <w:style w:type="paragraph" w:customStyle="1" w:styleId="wpb-header">
    <w:name w:val="wpb-header"/>
    <w:basedOn w:val="Normal"/>
    <w:rsid w:val="00C03CFF"/>
    <w:pPr>
      <w:widowControl/>
      <w:spacing w:before="100" w:beforeAutospacing="1" w:after="100" w:afterAutospacing="1"/>
    </w:pPr>
    <w:rPr>
      <w:rFonts w:ascii="PMingLiU" w:hAnsi="PMingLiU" w:cs="PMingLiU"/>
      <w:kern w:val="0"/>
      <w:szCs w:val="24"/>
    </w:rPr>
  </w:style>
  <w:style w:type="paragraph" w:customStyle="1" w:styleId="wpb-outside">
    <w:name w:val="wpb-outside"/>
    <w:basedOn w:val="Normal"/>
    <w:rsid w:val="00C03CFF"/>
    <w:pPr>
      <w:widowControl/>
      <w:spacing w:before="100" w:beforeAutospacing="1" w:after="100" w:afterAutospacing="1"/>
    </w:pPr>
    <w:rPr>
      <w:rFonts w:ascii="PMingLiU" w:hAnsi="PMingLiU" w:cs="PMingLiU"/>
      <w:kern w:val="0"/>
      <w:szCs w:val="24"/>
    </w:rPr>
  </w:style>
  <w:style w:type="paragraph" w:customStyle="1" w:styleId="mbox-image">
    <w:name w:val="mbox-image"/>
    <w:basedOn w:val="Normal"/>
    <w:rsid w:val="00C03CFF"/>
    <w:pPr>
      <w:widowControl/>
      <w:spacing w:before="100" w:beforeAutospacing="1" w:after="100" w:afterAutospacing="1"/>
    </w:pPr>
    <w:rPr>
      <w:rFonts w:ascii="PMingLiU" w:hAnsi="PMingLiU" w:cs="PMingLiU"/>
      <w:kern w:val="0"/>
      <w:szCs w:val="24"/>
    </w:rPr>
  </w:style>
  <w:style w:type="paragraph" w:customStyle="1" w:styleId="mbox-imageright">
    <w:name w:val="mbox-imageright"/>
    <w:basedOn w:val="Normal"/>
    <w:rsid w:val="00C03CFF"/>
    <w:pPr>
      <w:widowControl/>
      <w:spacing w:before="100" w:beforeAutospacing="1" w:after="100" w:afterAutospacing="1"/>
    </w:pPr>
    <w:rPr>
      <w:rFonts w:ascii="PMingLiU" w:hAnsi="PMingLiU" w:cs="PMingLiU"/>
      <w:kern w:val="0"/>
      <w:szCs w:val="24"/>
    </w:rPr>
  </w:style>
  <w:style w:type="paragraph" w:customStyle="1" w:styleId="mbox-empty-cell">
    <w:name w:val="mbox-empty-cell"/>
    <w:basedOn w:val="Normal"/>
    <w:rsid w:val="00C03CFF"/>
    <w:pPr>
      <w:widowControl/>
      <w:spacing w:before="100" w:beforeAutospacing="1" w:after="100" w:afterAutospacing="1"/>
    </w:pPr>
    <w:rPr>
      <w:rFonts w:ascii="PMingLiU" w:hAnsi="PMingLiU" w:cs="PMingLiU"/>
      <w:kern w:val="0"/>
      <w:szCs w:val="24"/>
    </w:rPr>
  </w:style>
  <w:style w:type="paragraph" w:customStyle="1" w:styleId="mbox-text-span">
    <w:name w:val="mbox-text-span"/>
    <w:basedOn w:val="Normal"/>
    <w:rsid w:val="00C03CFF"/>
    <w:pPr>
      <w:widowControl/>
      <w:spacing w:before="100" w:beforeAutospacing="1" w:after="100" w:afterAutospacing="1"/>
    </w:pPr>
    <w:rPr>
      <w:rFonts w:ascii="PMingLiU" w:hAnsi="PMingLiU" w:cs="PMingLiU"/>
      <w:kern w:val="0"/>
      <w:szCs w:val="24"/>
    </w:rPr>
  </w:style>
  <w:style w:type="paragraph" w:customStyle="1" w:styleId="play-btn-large">
    <w:name w:val="play-btn-large"/>
    <w:basedOn w:val="Normal"/>
    <w:rsid w:val="00C03CFF"/>
    <w:pPr>
      <w:widowControl/>
      <w:spacing w:before="100" w:beforeAutospacing="1" w:after="100" w:afterAutospacing="1"/>
    </w:pPr>
    <w:rPr>
      <w:rFonts w:ascii="PMingLiU" w:hAnsi="PMingLiU" w:cs="PMingLiU"/>
      <w:kern w:val="0"/>
      <w:szCs w:val="24"/>
    </w:rPr>
  </w:style>
  <w:style w:type="paragraph" w:customStyle="1" w:styleId="mbox-small">
    <w:name w:val="mbox-small"/>
    <w:basedOn w:val="Normal"/>
    <w:rsid w:val="00C03CFF"/>
    <w:pPr>
      <w:widowControl/>
      <w:spacing w:before="100" w:beforeAutospacing="1" w:after="100" w:afterAutospacing="1"/>
    </w:pPr>
    <w:rPr>
      <w:rFonts w:ascii="PMingLiU" w:hAnsi="PMingLiU" w:cs="PMingLiU"/>
      <w:kern w:val="0"/>
      <w:szCs w:val="24"/>
    </w:rPr>
  </w:style>
  <w:style w:type="paragraph" w:customStyle="1" w:styleId="mbox-small-left">
    <w:name w:val="mbox-small-left"/>
    <w:basedOn w:val="Normal"/>
    <w:rsid w:val="00C03CFF"/>
    <w:pPr>
      <w:widowControl/>
      <w:spacing w:before="100" w:beforeAutospacing="1" w:after="100" w:afterAutospacing="1"/>
    </w:pPr>
    <w:rPr>
      <w:rFonts w:ascii="PMingLiU" w:hAnsi="PMingLiU" w:cs="PMingLiU"/>
      <w:kern w:val="0"/>
      <w:szCs w:val="24"/>
    </w:rPr>
  </w:style>
  <w:style w:type="paragraph" w:customStyle="1" w:styleId="tmbox">
    <w:name w:val="tmbox"/>
    <w:basedOn w:val="Normal"/>
    <w:rsid w:val="00C03CFF"/>
    <w:pPr>
      <w:widowControl/>
      <w:spacing w:before="100" w:beforeAutospacing="1" w:after="100" w:afterAutospacing="1"/>
    </w:pPr>
    <w:rPr>
      <w:rFonts w:ascii="PMingLiU" w:hAnsi="PMingLiU" w:cs="PMingLiU"/>
      <w:kern w:val="0"/>
      <w:szCs w:val="24"/>
    </w:rPr>
  </w:style>
  <w:style w:type="paragraph" w:customStyle="1" w:styleId="letterhead">
    <w:name w:val="letterhead"/>
    <w:basedOn w:val="Normal"/>
    <w:rsid w:val="00C03CFF"/>
    <w:pPr>
      <w:widowControl/>
      <w:spacing w:before="100" w:beforeAutospacing="1" w:after="100" w:afterAutospacing="1"/>
    </w:pPr>
    <w:rPr>
      <w:rFonts w:ascii="PMingLiU" w:hAnsi="PMingLiU" w:cs="PMingLiU"/>
      <w:kern w:val="0"/>
      <w:szCs w:val="24"/>
    </w:rPr>
  </w:style>
  <w:style w:type="paragraph" w:customStyle="1" w:styleId="cite-accessibility-label">
    <w:name w:val="cite-accessibility-label"/>
    <w:basedOn w:val="Normal"/>
    <w:rsid w:val="00C03CFF"/>
    <w:pPr>
      <w:widowControl/>
      <w:spacing w:before="100" w:beforeAutospacing="1" w:after="100" w:afterAutospacing="1"/>
    </w:pPr>
    <w:rPr>
      <w:rFonts w:ascii="PMingLiU" w:hAnsi="PMingLiU" w:cs="PMingLiU"/>
      <w:kern w:val="0"/>
      <w:szCs w:val="24"/>
    </w:rPr>
  </w:style>
  <w:style w:type="paragraph" w:customStyle="1" w:styleId="editnotice-redlink">
    <w:name w:val="editnotice-redlink"/>
    <w:basedOn w:val="Normal"/>
    <w:rsid w:val="00C03CFF"/>
    <w:pPr>
      <w:widowControl/>
      <w:spacing w:before="100" w:beforeAutospacing="1" w:after="100" w:afterAutospacing="1"/>
    </w:pPr>
    <w:rPr>
      <w:rFonts w:ascii="PMingLiU" w:hAnsi="PMingLiU" w:cs="PMingLiU"/>
      <w:kern w:val="0"/>
      <w:szCs w:val="24"/>
    </w:rPr>
  </w:style>
  <w:style w:type="paragraph" w:customStyle="1" w:styleId="mw-ui-checkbox">
    <w:name w:val="mw-ui-checkbox"/>
    <w:basedOn w:val="Normal"/>
    <w:rsid w:val="00C03CFF"/>
    <w:pPr>
      <w:widowControl/>
      <w:spacing w:before="100" w:beforeAutospacing="1" w:after="100" w:afterAutospacing="1"/>
    </w:pPr>
    <w:rPr>
      <w:rFonts w:ascii="PMingLiU" w:hAnsi="PMingLiU" w:cs="PMingLiU"/>
      <w:kern w:val="0"/>
      <w:szCs w:val="24"/>
    </w:rPr>
  </w:style>
  <w:style w:type="paragraph" w:customStyle="1" w:styleId="mbox-text">
    <w:name w:val="mbox-text"/>
    <w:basedOn w:val="Normal"/>
    <w:rsid w:val="00C03CFF"/>
    <w:pPr>
      <w:widowControl/>
      <w:spacing w:before="100" w:beforeAutospacing="1" w:after="100" w:afterAutospacing="1"/>
    </w:pPr>
    <w:rPr>
      <w:rFonts w:ascii="PMingLiU" w:hAnsi="PMingLiU" w:cs="PMingLiU"/>
      <w:kern w:val="0"/>
      <w:szCs w:val="24"/>
    </w:rPr>
  </w:style>
  <w:style w:type="paragraph" w:customStyle="1" w:styleId="inputbox-element">
    <w:name w:val="inputbox-element"/>
    <w:basedOn w:val="Normal"/>
    <w:rsid w:val="00C03CFF"/>
    <w:pPr>
      <w:widowControl/>
      <w:spacing w:before="100" w:beforeAutospacing="1" w:after="100" w:afterAutospacing="1"/>
    </w:pPr>
    <w:rPr>
      <w:rFonts w:ascii="PMingLiU" w:hAnsi="PMingLiU" w:cs="PMingLiU"/>
      <w:kern w:val="0"/>
      <w:szCs w:val="24"/>
    </w:rPr>
  </w:style>
  <w:style w:type="character" w:customStyle="1" w:styleId="reference">
    <w:name w:val="reference"/>
    <w:rsid w:val="00C03CFF"/>
    <w:rPr>
      <w:sz w:val="19"/>
      <w:szCs w:val="19"/>
    </w:rPr>
  </w:style>
  <w:style w:type="character" w:customStyle="1" w:styleId="updatedmarker">
    <w:name w:val="updatedmarker"/>
    <w:rsid w:val="00C03CFF"/>
    <w:rPr>
      <w:color w:val="006400"/>
      <w:shd w:val="clear" w:color="auto" w:fill="auto"/>
    </w:rPr>
  </w:style>
  <w:style w:type="character" w:customStyle="1" w:styleId="brokenref">
    <w:name w:val="brokenref"/>
    <w:rsid w:val="00C03CFF"/>
    <w:rPr>
      <w:vanish/>
      <w:webHidden w:val="0"/>
      <w:specVanish w:val="0"/>
    </w:rPr>
  </w:style>
  <w:style w:type="character" w:customStyle="1" w:styleId="texhtml">
    <w:name w:val="texhtml"/>
    <w:rsid w:val="00C03CFF"/>
    <w:rPr>
      <w:rFonts w:ascii="Times New Roman" w:hAnsi="Times New Roman" w:cs="Times New Roman" w:hint="default"/>
      <w:sz w:val="28"/>
      <w:szCs w:val="28"/>
    </w:rPr>
  </w:style>
  <w:style w:type="character" w:customStyle="1" w:styleId="mwe-math-mathml-inline">
    <w:name w:val="mwe-math-mathml-inline"/>
    <w:rsid w:val="00C03CFF"/>
    <w:rPr>
      <w:sz w:val="28"/>
      <w:szCs w:val="28"/>
    </w:rPr>
  </w:style>
  <w:style w:type="paragraph" w:customStyle="1" w:styleId="special-label1">
    <w:name w:val="special-label1"/>
    <w:basedOn w:val="Normal"/>
    <w:rsid w:val="00C03CFF"/>
    <w:pPr>
      <w:widowControl/>
      <w:spacing w:before="100" w:beforeAutospacing="1" w:after="100" w:afterAutospacing="1"/>
    </w:pPr>
    <w:rPr>
      <w:rFonts w:ascii="PMingLiU" w:hAnsi="PMingLiU" w:cs="PMingLiU"/>
      <w:color w:val="72777D"/>
      <w:kern w:val="0"/>
      <w:szCs w:val="24"/>
    </w:rPr>
  </w:style>
  <w:style w:type="paragraph" w:customStyle="1" w:styleId="special-query1">
    <w:name w:val="special-query1"/>
    <w:basedOn w:val="Normal"/>
    <w:rsid w:val="00C03CFF"/>
    <w:pPr>
      <w:widowControl/>
      <w:spacing w:before="100" w:beforeAutospacing="1" w:after="100" w:afterAutospacing="1"/>
    </w:pPr>
    <w:rPr>
      <w:rFonts w:ascii="PMingLiU" w:hAnsi="PMingLiU" w:cs="PMingLiU"/>
      <w:i/>
      <w:iCs/>
      <w:color w:val="000000"/>
      <w:kern w:val="0"/>
      <w:szCs w:val="24"/>
    </w:rPr>
  </w:style>
  <w:style w:type="paragraph" w:customStyle="1" w:styleId="special-hover1">
    <w:name w:val="special-hover1"/>
    <w:basedOn w:val="Normal"/>
    <w:rsid w:val="00C03CFF"/>
    <w:pPr>
      <w:widowControl/>
      <w:shd w:val="clear" w:color="auto" w:fill="C8CCD1"/>
      <w:spacing w:before="100" w:beforeAutospacing="1" w:after="100" w:afterAutospacing="1"/>
    </w:pPr>
    <w:rPr>
      <w:rFonts w:ascii="PMingLiU" w:hAnsi="PMingLiU" w:cs="PMingLiU"/>
      <w:kern w:val="0"/>
      <w:szCs w:val="24"/>
    </w:rPr>
  </w:style>
  <w:style w:type="paragraph" w:customStyle="1" w:styleId="special-label2">
    <w:name w:val="special-label2"/>
    <w:basedOn w:val="Normal"/>
    <w:rsid w:val="00C03CFF"/>
    <w:pPr>
      <w:widowControl/>
      <w:spacing w:before="100" w:beforeAutospacing="1" w:after="100" w:afterAutospacing="1"/>
    </w:pPr>
    <w:rPr>
      <w:rFonts w:ascii="PMingLiU" w:hAnsi="PMingLiU" w:cs="PMingLiU"/>
      <w:color w:val="FFFFFF"/>
      <w:kern w:val="0"/>
      <w:szCs w:val="24"/>
    </w:rPr>
  </w:style>
  <w:style w:type="paragraph" w:customStyle="1" w:styleId="special-query2">
    <w:name w:val="special-query2"/>
    <w:basedOn w:val="Normal"/>
    <w:rsid w:val="00C03CFF"/>
    <w:pPr>
      <w:widowControl/>
      <w:spacing w:before="100" w:beforeAutospacing="1" w:after="100" w:afterAutospacing="1"/>
    </w:pPr>
    <w:rPr>
      <w:rFonts w:ascii="PMingLiU" w:hAnsi="PMingLiU" w:cs="PMingLiU"/>
      <w:color w:val="FFFFFF"/>
      <w:kern w:val="0"/>
      <w:szCs w:val="24"/>
    </w:rPr>
  </w:style>
  <w:style w:type="paragraph" w:customStyle="1" w:styleId="uls-menu1">
    <w:name w:val="uls-menu1"/>
    <w:basedOn w:val="Normal"/>
    <w:rsid w:val="00C03CFF"/>
    <w:pPr>
      <w:widowControl/>
      <w:spacing w:before="100" w:beforeAutospacing="1" w:after="100" w:afterAutospacing="1"/>
    </w:pPr>
    <w:rPr>
      <w:rFonts w:ascii="PMingLiU" w:hAnsi="PMingLiU" w:cs="PMingLiU"/>
      <w:kern w:val="0"/>
      <w:sz w:val="21"/>
      <w:szCs w:val="21"/>
    </w:rPr>
  </w:style>
  <w:style w:type="paragraph" w:customStyle="1" w:styleId="uls-search1">
    <w:name w:val="uls-search1"/>
    <w:basedOn w:val="Normal"/>
    <w:rsid w:val="00C03CFF"/>
    <w:pPr>
      <w:widowControl/>
      <w:spacing w:before="100" w:beforeAutospacing="1" w:after="100" w:afterAutospacing="1"/>
    </w:pPr>
    <w:rPr>
      <w:rFonts w:ascii="PMingLiU" w:hAnsi="PMingLiU" w:cs="PMingLiU"/>
      <w:kern w:val="0"/>
      <w:szCs w:val="24"/>
    </w:rPr>
  </w:style>
  <w:style w:type="paragraph" w:customStyle="1" w:styleId="uls-filtersuggestion1">
    <w:name w:val="uls-filtersuggestion1"/>
    <w:basedOn w:val="Normal"/>
    <w:rsid w:val="00C03CFF"/>
    <w:pPr>
      <w:widowControl/>
      <w:spacing w:before="100" w:beforeAutospacing="1" w:after="100" w:afterAutospacing="1"/>
    </w:pPr>
    <w:rPr>
      <w:rFonts w:ascii="PMingLiU" w:hAnsi="PMingLiU" w:cs="PMingLiU"/>
      <w:color w:val="72777D"/>
      <w:kern w:val="0"/>
      <w:szCs w:val="24"/>
    </w:rPr>
  </w:style>
  <w:style w:type="paragraph" w:customStyle="1" w:styleId="uls-lcd-region-title1">
    <w:name w:val="uls-lcd-region-title1"/>
    <w:basedOn w:val="Normal"/>
    <w:rsid w:val="00C03CFF"/>
    <w:pPr>
      <w:widowControl/>
      <w:spacing w:before="100" w:beforeAutospacing="1" w:after="100" w:afterAutospacing="1"/>
    </w:pPr>
    <w:rPr>
      <w:rFonts w:ascii="PMingLiU" w:hAnsi="PMingLiU" w:cs="PMingLiU"/>
      <w:color w:val="54595D"/>
      <w:kern w:val="0"/>
      <w:szCs w:val="24"/>
    </w:rPr>
  </w:style>
  <w:style w:type="paragraph" w:customStyle="1" w:styleId="special-query3">
    <w:name w:val="special-query3"/>
    <w:basedOn w:val="Normal"/>
    <w:rsid w:val="00C03CFF"/>
    <w:pPr>
      <w:widowControl/>
      <w:spacing w:before="100" w:beforeAutospacing="1" w:after="100" w:afterAutospacing="1"/>
    </w:pPr>
    <w:rPr>
      <w:rFonts w:ascii="PMingLiU" w:hAnsi="PMingLiU" w:cs="PMingLiU"/>
      <w:kern w:val="0"/>
      <w:szCs w:val="24"/>
    </w:rPr>
  </w:style>
  <w:style w:type="paragraph" w:customStyle="1" w:styleId="mw-mmv-view-expanded1">
    <w:name w:val="mw-mmv-view-expanded1"/>
    <w:basedOn w:val="Normal"/>
    <w:rsid w:val="00C03CFF"/>
    <w:pPr>
      <w:widowControl/>
      <w:spacing w:before="100" w:beforeAutospacing="1" w:after="100" w:afterAutospacing="1"/>
    </w:pPr>
    <w:rPr>
      <w:rFonts w:ascii="PMingLiU" w:hAnsi="PMingLiU" w:cs="PMingLiU"/>
      <w:kern w:val="0"/>
      <w:szCs w:val="24"/>
    </w:rPr>
  </w:style>
  <w:style w:type="paragraph" w:customStyle="1" w:styleId="mw-mmv-view-config1">
    <w:name w:val="mw-mmv-view-config1"/>
    <w:basedOn w:val="Normal"/>
    <w:rsid w:val="00C03CFF"/>
    <w:pPr>
      <w:widowControl/>
      <w:spacing w:before="100" w:beforeAutospacing="1" w:after="100" w:afterAutospacing="1"/>
    </w:pPr>
    <w:rPr>
      <w:rFonts w:ascii="PMingLiU" w:hAnsi="PMingLiU" w:cs="PMingLiU"/>
      <w:kern w:val="0"/>
      <w:szCs w:val="24"/>
    </w:rPr>
  </w:style>
  <w:style w:type="paragraph" w:customStyle="1" w:styleId="mw-indicators1">
    <w:name w:val="mw-indicators1"/>
    <w:basedOn w:val="Normal"/>
    <w:rsid w:val="00C03CFF"/>
    <w:pPr>
      <w:widowControl/>
      <w:spacing w:before="100" w:beforeAutospacing="1" w:after="100" w:afterAutospacing="1"/>
    </w:pPr>
    <w:rPr>
      <w:rFonts w:ascii="PMingLiU" w:hAnsi="PMingLiU" w:cs="PMingLiU"/>
      <w:vanish/>
      <w:kern w:val="0"/>
      <w:szCs w:val="24"/>
    </w:rPr>
  </w:style>
  <w:style w:type="paragraph" w:customStyle="1" w:styleId="ve-ui-surface1">
    <w:name w:val="ve-ui-surface1"/>
    <w:basedOn w:val="Normal"/>
    <w:rsid w:val="00C03CFF"/>
    <w:pPr>
      <w:widowControl/>
      <w:spacing w:before="100" w:beforeAutospacing="1" w:after="100" w:afterAutospacing="1"/>
    </w:pPr>
    <w:rPr>
      <w:rFonts w:ascii="PMingLiU" w:hAnsi="PMingLiU" w:cs="PMingLiU"/>
      <w:vanish/>
      <w:kern w:val="0"/>
      <w:szCs w:val="24"/>
    </w:rPr>
  </w:style>
  <w:style w:type="paragraph" w:customStyle="1" w:styleId="ve-init-mw-desktoparticletarget-editablecontent1">
    <w:name w:val="ve-init-mw-desktoparticletarget-editablecontent1"/>
    <w:basedOn w:val="Normal"/>
    <w:rsid w:val="00C03CFF"/>
    <w:pPr>
      <w:widowControl/>
      <w:spacing w:before="100" w:beforeAutospacing="1" w:after="100" w:afterAutospacing="1"/>
    </w:pPr>
    <w:rPr>
      <w:rFonts w:ascii="PMingLiU" w:hAnsi="PMingLiU" w:cs="PMingLiU"/>
      <w:vanish/>
      <w:kern w:val="0"/>
      <w:szCs w:val="24"/>
    </w:rPr>
  </w:style>
  <w:style w:type="paragraph" w:customStyle="1" w:styleId="ve-ui-surface2">
    <w:name w:val="ve-ui-surface2"/>
    <w:basedOn w:val="Normal"/>
    <w:rsid w:val="00C03CFF"/>
    <w:pPr>
      <w:widowControl/>
      <w:spacing w:before="100" w:beforeAutospacing="1" w:after="100" w:afterAutospacing="1"/>
    </w:pPr>
    <w:rPr>
      <w:rFonts w:ascii="PMingLiU" w:hAnsi="PMingLiU" w:cs="PMingLiU"/>
      <w:kern w:val="0"/>
      <w:szCs w:val="24"/>
    </w:rPr>
  </w:style>
  <w:style w:type="paragraph" w:customStyle="1" w:styleId="mwe-popups-container1">
    <w:name w:val="mwe-popups-container1"/>
    <w:basedOn w:val="Normal"/>
    <w:rsid w:val="00C03CFF"/>
    <w:pPr>
      <w:widowControl/>
      <w:spacing w:after="100" w:afterAutospacing="1"/>
    </w:pPr>
    <w:rPr>
      <w:rFonts w:ascii="PMingLiU" w:hAnsi="PMingLiU" w:cs="PMingLiU"/>
      <w:color w:val="222222"/>
      <w:kern w:val="0"/>
      <w:szCs w:val="24"/>
    </w:rPr>
  </w:style>
  <w:style w:type="paragraph" w:customStyle="1" w:styleId="mwe-popups-extract1">
    <w:name w:val="mwe-popups-extract1"/>
    <w:basedOn w:val="Normal"/>
    <w:rsid w:val="00C03CFF"/>
    <w:pPr>
      <w:widowControl/>
      <w:spacing w:before="240" w:after="240"/>
      <w:ind w:left="240" w:right="240"/>
    </w:pPr>
    <w:rPr>
      <w:rFonts w:ascii="PMingLiU" w:hAnsi="PMingLiU" w:cs="PMingLiU"/>
      <w:color w:val="222222"/>
      <w:kern w:val="0"/>
      <w:szCs w:val="24"/>
    </w:rPr>
  </w:style>
  <w:style w:type="paragraph" w:customStyle="1" w:styleId="mwe-popups-extract2">
    <w:name w:val="mwe-popups-extract2"/>
    <w:basedOn w:val="Normal"/>
    <w:rsid w:val="00C03CFF"/>
    <w:pPr>
      <w:widowControl/>
      <w:spacing w:before="240" w:after="240"/>
      <w:ind w:left="240" w:right="240"/>
    </w:pPr>
    <w:rPr>
      <w:rFonts w:ascii="PMingLiU" w:hAnsi="PMingLiU" w:cs="PMingLiU"/>
      <w:color w:val="222222"/>
      <w:kern w:val="0"/>
      <w:szCs w:val="24"/>
    </w:rPr>
  </w:style>
  <w:style w:type="paragraph" w:customStyle="1" w:styleId="mw-empty-li1">
    <w:name w:val="mw-empty-li1"/>
    <w:basedOn w:val="Normal"/>
    <w:rsid w:val="00C03CFF"/>
    <w:pPr>
      <w:widowControl/>
      <w:spacing w:before="100" w:beforeAutospacing="1" w:after="100" w:afterAutospacing="1"/>
    </w:pPr>
    <w:rPr>
      <w:rFonts w:ascii="PMingLiU" w:hAnsi="PMingLiU" w:cs="PMingLiU"/>
      <w:vanish/>
      <w:kern w:val="0"/>
      <w:szCs w:val="24"/>
    </w:rPr>
  </w:style>
  <w:style w:type="paragraph" w:customStyle="1" w:styleId="navbox1">
    <w:name w:val="navbox1"/>
    <w:basedOn w:val="Normal"/>
    <w:rsid w:val="00C03CFF"/>
    <w:pPr>
      <w:widowControl/>
      <w:pBdr>
        <w:top w:val="single" w:sz="6" w:space="1" w:color="A2A9B1"/>
        <w:left w:val="single" w:sz="6" w:space="1" w:color="A2A9B1"/>
        <w:bottom w:val="single" w:sz="6" w:space="1" w:color="A2A9B1"/>
        <w:right w:val="single" w:sz="6" w:space="1" w:color="A2A9B1"/>
      </w:pBdr>
      <w:shd w:val="clear" w:color="auto" w:fill="FDFDFD"/>
      <w:jc w:val="center"/>
    </w:pPr>
    <w:rPr>
      <w:rFonts w:ascii="PMingLiU" w:hAnsi="PMingLiU" w:cs="PMingLiU"/>
      <w:kern w:val="0"/>
      <w:sz w:val="21"/>
      <w:szCs w:val="21"/>
    </w:rPr>
  </w:style>
  <w:style w:type="paragraph" w:customStyle="1" w:styleId="navbox-title1">
    <w:name w:val="navbox-title1"/>
    <w:basedOn w:val="Normal"/>
    <w:rsid w:val="00C03CFF"/>
    <w:pPr>
      <w:widowControl/>
      <w:shd w:val="clear" w:color="auto" w:fill="DDDDFF"/>
      <w:spacing w:before="100" w:beforeAutospacing="1" w:after="100" w:afterAutospacing="1" w:line="360" w:lineRule="atLeast"/>
      <w:jc w:val="center"/>
    </w:pPr>
    <w:rPr>
      <w:rFonts w:ascii="PMingLiU" w:hAnsi="PMingLiU" w:cs="PMingLiU"/>
      <w:kern w:val="0"/>
      <w:szCs w:val="24"/>
    </w:rPr>
  </w:style>
  <w:style w:type="paragraph" w:customStyle="1" w:styleId="navbox-group1">
    <w:name w:val="navbox-group1"/>
    <w:basedOn w:val="Normal"/>
    <w:rsid w:val="00C03CFF"/>
    <w:pPr>
      <w:widowControl/>
      <w:shd w:val="clear" w:color="auto" w:fill="E6E6FF"/>
      <w:spacing w:before="100" w:beforeAutospacing="1" w:after="100" w:afterAutospacing="1" w:line="360" w:lineRule="atLeast"/>
      <w:jc w:val="center"/>
    </w:pPr>
    <w:rPr>
      <w:rFonts w:ascii="PMingLiU" w:hAnsi="PMingLiU" w:cs="PMingLiU"/>
      <w:kern w:val="0"/>
      <w:szCs w:val="24"/>
    </w:rPr>
  </w:style>
  <w:style w:type="paragraph" w:customStyle="1" w:styleId="navbox-abovebelow1">
    <w:name w:val="navbox-abovebelow1"/>
    <w:basedOn w:val="Normal"/>
    <w:rsid w:val="00C03CFF"/>
    <w:pPr>
      <w:widowControl/>
      <w:shd w:val="clear" w:color="auto" w:fill="E6E6FF"/>
      <w:spacing w:before="100" w:beforeAutospacing="1" w:after="100" w:afterAutospacing="1" w:line="360" w:lineRule="atLeast"/>
      <w:jc w:val="center"/>
    </w:pPr>
    <w:rPr>
      <w:rFonts w:ascii="PMingLiU" w:hAnsi="PMingLiU" w:cs="PMingLiU"/>
      <w:kern w:val="0"/>
      <w:szCs w:val="24"/>
    </w:rPr>
  </w:style>
  <w:style w:type="paragraph" w:customStyle="1" w:styleId="navbar1">
    <w:name w:val="navbar1"/>
    <w:basedOn w:val="Normal"/>
    <w:rsid w:val="00C03CFF"/>
    <w:pPr>
      <w:widowControl/>
      <w:spacing w:before="100" w:beforeAutospacing="1" w:after="100" w:afterAutospacing="1"/>
    </w:pPr>
    <w:rPr>
      <w:rFonts w:ascii="PMingLiU" w:hAnsi="PMingLiU" w:cs="PMingLiU"/>
      <w:kern w:val="0"/>
      <w:szCs w:val="24"/>
    </w:rPr>
  </w:style>
  <w:style w:type="paragraph" w:customStyle="1" w:styleId="navbar2">
    <w:name w:val="navbar2"/>
    <w:basedOn w:val="Normal"/>
    <w:rsid w:val="00C03CFF"/>
    <w:pPr>
      <w:widowControl/>
      <w:spacing w:before="100" w:beforeAutospacing="1" w:after="100" w:afterAutospacing="1"/>
    </w:pPr>
    <w:rPr>
      <w:rFonts w:ascii="PMingLiU" w:hAnsi="PMingLiU" w:cs="PMingLiU"/>
      <w:kern w:val="0"/>
      <w:szCs w:val="24"/>
    </w:rPr>
  </w:style>
  <w:style w:type="paragraph" w:customStyle="1" w:styleId="navbar3">
    <w:name w:val="navbar3"/>
    <w:basedOn w:val="Normal"/>
    <w:rsid w:val="00C03CFF"/>
    <w:pPr>
      <w:widowControl/>
      <w:spacing w:before="100" w:beforeAutospacing="1" w:after="100" w:afterAutospacing="1"/>
      <w:ind w:right="120"/>
    </w:pPr>
    <w:rPr>
      <w:rFonts w:ascii="PMingLiU" w:hAnsi="PMingLiU" w:cs="PMingLiU"/>
      <w:kern w:val="0"/>
      <w:sz w:val="21"/>
      <w:szCs w:val="21"/>
    </w:rPr>
  </w:style>
  <w:style w:type="paragraph" w:customStyle="1" w:styleId="mw-collapsible-toggle1">
    <w:name w:val="mw-collapsible-toggle1"/>
    <w:basedOn w:val="Normal"/>
    <w:rsid w:val="00C03CFF"/>
    <w:pPr>
      <w:widowControl/>
      <w:spacing w:before="100" w:beforeAutospacing="1" w:after="100" w:afterAutospacing="1"/>
      <w:jc w:val="right"/>
    </w:pPr>
    <w:rPr>
      <w:rFonts w:ascii="PMingLiU" w:hAnsi="PMingLiU" w:cs="PMingLiU"/>
      <w:kern w:val="0"/>
      <w:szCs w:val="24"/>
    </w:rPr>
  </w:style>
  <w:style w:type="paragraph" w:customStyle="1" w:styleId="mw-collapsible-toggle2">
    <w:name w:val="mw-collapsible-toggle2"/>
    <w:basedOn w:val="Normal"/>
    <w:rsid w:val="00C03CFF"/>
    <w:pPr>
      <w:widowControl/>
      <w:spacing w:before="100" w:beforeAutospacing="1" w:after="100" w:afterAutospacing="1"/>
    </w:pPr>
    <w:rPr>
      <w:rFonts w:ascii="PMingLiU" w:hAnsi="PMingLiU" w:cs="PMingLiU"/>
      <w:kern w:val="0"/>
      <w:szCs w:val="24"/>
    </w:rPr>
  </w:style>
  <w:style w:type="paragraph" w:customStyle="1" w:styleId="imbox1">
    <w:name w:val="imbox1"/>
    <w:basedOn w:val="Normal"/>
    <w:rsid w:val="00C03CFF"/>
    <w:pPr>
      <w:widowControl/>
      <w:ind w:left="-120" w:right="-120"/>
    </w:pPr>
    <w:rPr>
      <w:rFonts w:ascii="PMingLiU" w:hAnsi="PMingLiU" w:cs="PMingLiU"/>
      <w:kern w:val="0"/>
      <w:szCs w:val="24"/>
    </w:rPr>
  </w:style>
  <w:style w:type="paragraph" w:customStyle="1" w:styleId="imbox2">
    <w:name w:val="imbox2"/>
    <w:basedOn w:val="Normal"/>
    <w:rsid w:val="00C03CFF"/>
    <w:pPr>
      <w:widowControl/>
      <w:spacing w:before="60" w:after="60"/>
      <w:ind w:left="60" w:right="60"/>
    </w:pPr>
    <w:rPr>
      <w:rFonts w:ascii="PMingLiU" w:hAnsi="PMingLiU" w:cs="PMingLiU"/>
      <w:kern w:val="0"/>
      <w:szCs w:val="24"/>
    </w:rPr>
  </w:style>
  <w:style w:type="paragraph" w:customStyle="1" w:styleId="tmbox1">
    <w:name w:val="tmbox1"/>
    <w:basedOn w:val="Normal"/>
    <w:rsid w:val="00C03CFF"/>
    <w:pPr>
      <w:widowControl/>
      <w:spacing w:before="30" w:after="30"/>
    </w:pPr>
    <w:rPr>
      <w:rFonts w:ascii="PMingLiU" w:hAnsi="PMingLiU" w:cs="PMingLiU"/>
      <w:kern w:val="0"/>
      <w:szCs w:val="24"/>
    </w:rPr>
  </w:style>
  <w:style w:type="paragraph" w:customStyle="1" w:styleId="mbox-small1">
    <w:name w:val="mbox-small1"/>
    <w:basedOn w:val="Normal"/>
    <w:rsid w:val="00C03CFF"/>
    <w:pPr>
      <w:widowControl/>
      <w:spacing w:before="60" w:after="60" w:line="300" w:lineRule="atLeast"/>
      <w:ind w:left="240"/>
    </w:pPr>
    <w:rPr>
      <w:rFonts w:ascii="PMingLiU" w:hAnsi="PMingLiU" w:cs="PMingLiU"/>
      <w:kern w:val="0"/>
      <w:sz w:val="21"/>
      <w:szCs w:val="21"/>
    </w:rPr>
  </w:style>
  <w:style w:type="paragraph" w:customStyle="1" w:styleId="mbox-small-left1">
    <w:name w:val="mbox-small-left1"/>
    <w:basedOn w:val="Normal"/>
    <w:rsid w:val="00C03CFF"/>
    <w:pPr>
      <w:widowControl/>
      <w:spacing w:before="60" w:after="60" w:line="300" w:lineRule="atLeast"/>
      <w:ind w:right="240"/>
    </w:pPr>
    <w:rPr>
      <w:rFonts w:ascii="PMingLiU" w:hAnsi="PMingLiU" w:cs="PMingLiU"/>
      <w:kern w:val="0"/>
      <w:sz w:val="21"/>
      <w:szCs w:val="21"/>
    </w:rPr>
  </w:style>
  <w:style w:type="paragraph" w:customStyle="1" w:styleId="mbox-image1">
    <w:name w:val="mbox-image1"/>
    <w:basedOn w:val="Normal"/>
    <w:rsid w:val="00C03CFF"/>
    <w:pPr>
      <w:widowControl/>
      <w:spacing w:before="100" w:beforeAutospacing="1" w:after="100" w:afterAutospacing="1"/>
    </w:pPr>
    <w:rPr>
      <w:rFonts w:ascii="PMingLiU" w:hAnsi="PMingLiU" w:cs="PMingLiU"/>
      <w:vanish/>
      <w:kern w:val="0"/>
      <w:szCs w:val="24"/>
    </w:rPr>
  </w:style>
  <w:style w:type="paragraph" w:customStyle="1" w:styleId="mbox-imageright1">
    <w:name w:val="mbox-imageright1"/>
    <w:basedOn w:val="Normal"/>
    <w:rsid w:val="00C03CFF"/>
    <w:pPr>
      <w:widowControl/>
      <w:spacing w:before="100" w:beforeAutospacing="1" w:after="100" w:afterAutospacing="1"/>
    </w:pPr>
    <w:rPr>
      <w:rFonts w:ascii="PMingLiU" w:hAnsi="PMingLiU" w:cs="PMingLiU"/>
      <w:vanish/>
      <w:kern w:val="0"/>
      <w:szCs w:val="24"/>
    </w:rPr>
  </w:style>
  <w:style w:type="paragraph" w:customStyle="1" w:styleId="mbox-empty-cell1">
    <w:name w:val="mbox-empty-cell1"/>
    <w:basedOn w:val="Normal"/>
    <w:rsid w:val="00C03CFF"/>
    <w:pPr>
      <w:widowControl/>
      <w:spacing w:before="100" w:beforeAutospacing="1" w:after="100" w:afterAutospacing="1"/>
    </w:pPr>
    <w:rPr>
      <w:rFonts w:ascii="PMingLiU" w:hAnsi="PMingLiU" w:cs="PMingLiU"/>
      <w:vanish/>
      <w:kern w:val="0"/>
      <w:szCs w:val="24"/>
    </w:rPr>
  </w:style>
  <w:style w:type="paragraph" w:customStyle="1" w:styleId="mbox-text1">
    <w:name w:val="mbox-text1"/>
    <w:basedOn w:val="Normal"/>
    <w:rsid w:val="00C03CFF"/>
    <w:pPr>
      <w:widowControl/>
    </w:pPr>
    <w:rPr>
      <w:rFonts w:ascii="PMingLiU" w:hAnsi="PMingLiU" w:cs="PMingLiU"/>
      <w:kern w:val="0"/>
      <w:szCs w:val="24"/>
    </w:rPr>
  </w:style>
  <w:style w:type="paragraph" w:customStyle="1" w:styleId="mbox-text-span1">
    <w:name w:val="mbox-text-span1"/>
    <w:basedOn w:val="Normal"/>
    <w:rsid w:val="00C03CFF"/>
    <w:pPr>
      <w:widowControl/>
      <w:spacing w:before="100" w:beforeAutospacing="1" w:after="100" w:afterAutospacing="1" w:line="360" w:lineRule="atLeast"/>
    </w:pPr>
    <w:rPr>
      <w:rFonts w:ascii="PMingLiU" w:hAnsi="PMingLiU" w:cs="PMingLiU"/>
      <w:kern w:val="0"/>
      <w:szCs w:val="24"/>
    </w:rPr>
  </w:style>
  <w:style w:type="paragraph" w:customStyle="1" w:styleId="mbox-text-span2">
    <w:name w:val="mbox-text-span2"/>
    <w:basedOn w:val="Normal"/>
    <w:rsid w:val="00C03CFF"/>
    <w:pPr>
      <w:widowControl/>
      <w:spacing w:before="100" w:beforeAutospacing="1" w:after="100" w:afterAutospacing="1" w:line="360" w:lineRule="atLeast"/>
    </w:pPr>
    <w:rPr>
      <w:rFonts w:ascii="PMingLiU" w:hAnsi="PMingLiU" w:cs="PMingLiU"/>
      <w:kern w:val="0"/>
      <w:szCs w:val="24"/>
    </w:rPr>
  </w:style>
  <w:style w:type="paragraph" w:customStyle="1" w:styleId="hide-when-compact1">
    <w:name w:val="hide-when-compact1"/>
    <w:basedOn w:val="Normal"/>
    <w:rsid w:val="00C03CFF"/>
    <w:pPr>
      <w:widowControl/>
      <w:spacing w:before="100" w:beforeAutospacing="1" w:after="100" w:afterAutospacing="1"/>
    </w:pPr>
    <w:rPr>
      <w:rFonts w:ascii="PMingLiU" w:hAnsi="PMingLiU" w:cs="PMingLiU"/>
      <w:vanish/>
      <w:kern w:val="0"/>
      <w:szCs w:val="24"/>
    </w:rPr>
  </w:style>
  <w:style w:type="paragraph" w:customStyle="1" w:styleId="tocnumber1">
    <w:name w:val="tocnumber1"/>
    <w:basedOn w:val="Normal"/>
    <w:rsid w:val="00C03CFF"/>
    <w:pPr>
      <w:widowControl/>
      <w:spacing w:before="100" w:beforeAutospacing="1" w:after="100" w:afterAutospacing="1"/>
    </w:pPr>
    <w:rPr>
      <w:rFonts w:ascii="PMingLiU" w:hAnsi="PMingLiU" w:cs="PMingLiU"/>
      <w:kern w:val="0"/>
      <w:szCs w:val="24"/>
    </w:rPr>
  </w:style>
  <w:style w:type="paragraph" w:customStyle="1" w:styleId="toctext1">
    <w:name w:val="toctext1"/>
    <w:basedOn w:val="Normal"/>
    <w:rsid w:val="00C03CFF"/>
    <w:pPr>
      <w:widowControl/>
      <w:spacing w:before="100" w:beforeAutospacing="1" w:after="100" w:afterAutospacing="1"/>
    </w:pPr>
    <w:rPr>
      <w:rFonts w:ascii="PMingLiU" w:hAnsi="PMingLiU" w:cs="PMingLiU"/>
      <w:kern w:val="0"/>
      <w:szCs w:val="24"/>
    </w:rPr>
  </w:style>
  <w:style w:type="paragraph" w:customStyle="1" w:styleId="tocnumber2">
    <w:name w:val="tocnumber2"/>
    <w:basedOn w:val="Normal"/>
    <w:rsid w:val="00C03CFF"/>
    <w:pPr>
      <w:widowControl/>
      <w:spacing w:before="100" w:beforeAutospacing="1" w:after="100" w:afterAutospacing="1"/>
    </w:pPr>
    <w:rPr>
      <w:rFonts w:ascii="PMingLiU" w:hAnsi="PMingLiU" w:cs="PMingLiU"/>
      <w:vanish/>
      <w:kern w:val="0"/>
      <w:szCs w:val="24"/>
    </w:rPr>
  </w:style>
  <w:style w:type="paragraph" w:customStyle="1" w:styleId="selflink1">
    <w:name w:val="selflink1"/>
    <w:basedOn w:val="Normal"/>
    <w:rsid w:val="00C03CFF"/>
    <w:pPr>
      <w:widowControl/>
      <w:spacing w:before="100" w:beforeAutospacing="1" w:after="100" w:afterAutospacing="1"/>
    </w:pPr>
    <w:rPr>
      <w:rFonts w:ascii="PMingLiU" w:hAnsi="PMingLiU" w:cs="PMingLiU"/>
      <w:kern w:val="0"/>
      <w:szCs w:val="24"/>
    </w:rPr>
  </w:style>
  <w:style w:type="paragraph" w:customStyle="1" w:styleId="wpb-header1">
    <w:name w:val="wpb-header1"/>
    <w:basedOn w:val="Normal"/>
    <w:rsid w:val="00C03CFF"/>
    <w:pPr>
      <w:widowControl/>
      <w:spacing w:before="100" w:beforeAutospacing="1" w:after="100" w:afterAutospacing="1"/>
    </w:pPr>
    <w:rPr>
      <w:rFonts w:ascii="PMingLiU" w:hAnsi="PMingLiU" w:cs="PMingLiU"/>
      <w:vanish/>
      <w:kern w:val="0"/>
      <w:szCs w:val="24"/>
    </w:rPr>
  </w:style>
  <w:style w:type="paragraph" w:customStyle="1" w:styleId="wpb-header2">
    <w:name w:val="wpb-header2"/>
    <w:basedOn w:val="Normal"/>
    <w:rsid w:val="00C03CFF"/>
    <w:pPr>
      <w:widowControl/>
      <w:spacing w:before="100" w:beforeAutospacing="1" w:after="100" w:afterAutospacing="1"/>
    </w:pPr>
    <w:rPr>
      <w:rFonts w:ascii="PMingLiU" w:hAnsi="PMingLiU" w:cs="PMingLiU"/>
      <w:kern w:val="0"/>
      <w:szCs w:val="24"/>
    </w:rPr>
  </w:style>
  <w:style w:type="paragraph" w:customStyle="1" w:styleId="wpb-outside1">
    <w:name w:val="wpb-outside1"/>
    <w:basedOn w:val="Normal"/>
    <w:rsid w:val="00C03CFF"/>
    <w:pPr>
      <w:widowControl/>
      <w:spacing w:before="100" w:beforeAutospacing="1" w:after="100" w:afterAutospacing="1"/>
    </w:pPr>
    <w:rPr>
      <w:rFonts w:ascii="PMingLiU" w:hAnsi="PMingLiU" w:cs="PMingLiU"/>
      <w:vanish/>
      <w:kern w:val="0"/>
      <w:szCs w:val="24"/>
    </w:rPr>
  </w:style>
  <w:style w:type="paragraph" w:customStyle="1" w:styleId="editnotice-redlink1">
    <w:name w:val="editnotice-redlink1"/>
    <w:basedOn w:val="Normal"/>
    <w:rsid w:val="00C03CFF"/>
    <w:pPr>
      <w:widowControl/>
      <w:spacing w:before="100" w:beforeAutospacing="1" w:after="100" w:afterAutospacing="1"/>
    </w:pPr>
    <w:rPr>
      <w:rFonts w:ascii="PMingLiU" w:hAnsi="PMingLiU" w:cs="PMingLiU"/>
      <w:vanish/>
      <w:kern w:val="0"/>
      <w:szCs w:val="24"/>
    </w:rPr>
  </w:style>
  <w:style w:type="paragraph" w:customStyle="1" w:styleId="mbox-image2">
    <w:name w:val="mbox-image2"/>
    <w:basedOn w:val="Normal"/>
    <w:rsid w:val="00C03CFF"/>
    <w:pPr>
      <w:widowControl/>
      <w:spacing w:before="100" w:beforeAutospacing="1" w:after="100" w:afterAutospacing="1"/>
    </w:pPr>
    <w:rPr>
      <w:rFonts w:ascii="PMingLiU" w:hAnsi="PMingLiU" w:cs="PMingLiU"/>
      <w:vanish/>
      <w:kern w:val="0"/>
      <w:szCs w:val="24"/>
    </w:rPr>
  </w:style>
  <w:style w:type="paragraph" w:customStyle="1" w:styleId="mbox-imageright2">
    <w:name w:val="mbox-imageright2"/>
    <w:basedOn w:val="Normal"/>
    <w:rsid w:val="00C03CFF"/>
    <w:pPr>
      <w:widowControl/>
      <w:spacing w:before="100" w:beforeAutospacing="1" w:after="100" w:afterAutospacing="1"/>
    </w:pPr>
    <w:rPr>
      <w:rFonts w:ascii="PMingLiU" w:hAnsi="PMingLiU" w:cs="PMingLiU"/>
      <w:vanish/>
      <w:kern w:val="0"/>
      <w:szCs w:val="24"/>
    </w:rPr>
  </w:style>
  <w:style w:type="character" w:customStyle="1" w:styleId="texhtml1">
    <w:name w:val="texhtml1"/>
    <w:rsid w:val="00C03CFF"/>
    <w:rPr>
      <w:rFonts w:ascii="Times New Roman" w:hAnsi="Times New Roman" w:cs="Times New Roman" w:hint="default"/>
      <w:sz w:val="24"/>
      <w:szCs w:val="24"/>
    </w:rPr>
  </w:style>
  <w:style w:type="paragraph" w:customStyle="1" w:styleId="letterhead1">
    <w:name w:val="letterhead1"/>
    <w:basedOn w:val="Normal"/>
    <w:rsid w:val="00C03CFF"/>
    <w:pPr>
      <w:widowControl/>
      <w:shd w:val="clear" w:color="auto" w:fill="FAF9F2"/>
      <w:spacing w:before="100" w:beforeAutospacing="1" w:after="100" w:afterAutospacing="1"/>
    </w:pPr>
    <w:rPr>
      <w:rFonts w:ascii="PMingLiU" w:hAnsi="PMingLiU" w:cs="PMingLiU"/>
      <w:kern w:val="0"/>
      <w:szCs w:val="24"/>
    </w:rPr>
  </w:style>
  <w:style w:type="paragraph" w:customStyle="1" w:styleId="sortkey1">
    <w:name w:val="sortkey1"/>
    <w:basedOn w:val="Normal"/>
    <w:rsid w:val="00C03CFF"/>
    <w:pPr>
      <w:widowControl/>
      <w:spacing w:before="100" w:beforeAutospacing="1" w:after="100" w:afterAutospacing="1"/>
    </w:pPr>
    <w:rPr>
      <w:rFonts w:ascii="PMingLiU" w:hAnsi="PMingLiU" w:cs="PMingLiU"/>
      <w:vanish/>
      <w:kern w:val="0"/>
      <w:szCs w:val="24"/>
    </w:rPr>
  </w:style>
  <w:style w:type="paragraph" w:customStyle="1" w:styleId="sortkey2">
    <w:name w:val="sortkey2"/>
    <w:basedOn w:val="Normal"/>
    <w:rsid w:val="00C03CFF"/>
    <w:pPr>
      <w:widowControl/>
      <w:spacing w:before="100" w:beforeAutospacing="1" w:after="100" w:afterAutospacing="1"/>
    </w:pPr>
    <w:rPr>
      <w:rFonts w:ascii="PMingLiU" w:hAnsi="PMingLiU" w:cs="PMingLiU"/>
      <w:vanish/>
      <w:kern w:val="0"/>
      <w:szCs w:val="24"/>
    </w:rPr>
  </w:style>
  <w:style w:type="paragraph" w:customStyle="1" w:styleId="inputbox-element1">
    <w:name w:val="inputbox-element1"/>
    <w:basedOn w:val="Normal"/>
    <w:rsid w:val="00C03CFF"/>
    <w:pPr>
      <w:widowControl/>
      <w:spacing w:before="100" w:beforeAutospacing="1" w:after="100" w:afterAutospacing="1"/>
    </w:pPr>
    <w:rPr>
      <w:rFonts w:ascii="PMingLiU" w:hAnsi="PMingLiU" w:cs="PMingLiU"/>
      <w:vanish/>
      <w:kern w:val="0"/>
      <w:szCs w:val="24"/>
    </w:rPr>
  </w:style>
  <w:style w:type="paragraph" w:customStyle="1" w:styleId="mw-ui-checkbox1">
    <w:name w:val="mw-ui-checkbox1"/>
    <w:basedOn w:val="Normal"/>
    <w:rsid w:val="00C03CFF"/>
    <w:pPr>
      <w:widowControl/>
      <w:spacing w:before="100" w:beforeAutospacing="1" w:after="100" w:afterAutospacing="1"/>
    </w:pPr>
    <w:rPr>
      <w:rFonts w:ascii="PMingLiU" w:hAnsi="PMingLiU" w:cs="PMingLiU"/>
      <w:vanish/>
      <w:kern w:val="0"/>
      <w:szCs w:val="24"/>
    </w:rPr>
  </w:style>
  <w:style w:type="paragraph" w:customStyle="1" w:styleId="play-btn-large1">
    <w:name w:val="play-btn-large1"/>
    <w:basedOn w:val="Normal"/>
    <w:rsid w:val="00C03CFF"/>
    <w:pPr>
      <w:widowControl/>
    </w:pPr>
    <w:rPr>
      <w:rFonts w:ascii="PMingLiU" w:hAnsi="PMingLiU" w:cs="PMingLiU"/>
      <w:kern w:val="0"/>
      <w:szCs w:val="24"/>
    </w:rPr>
  </w:style>
  <w:style w:type="paragraph" w:customStyle="1" w:styleId="mw-indicators2">
    <w:name w:val="mw-indicators2"/>
    <w:basedOn w:val="Normal"/>
    <w:rsid w:val="00C03CFF"/>
    <w:pPr>
      <w:widowControl/>
      <w:spacing w:before="100" w:beforeAutospacing="1" w:after="100" w:afterAutospacing="1"/>
    </w:pPr>
    <w:rPr>
      <w:rFonts w:ascii="PMingLiU" w:hAnsi="PMingLiU" w:cs="PMingLiU"/>
      <w:kern w:val="0"/>
      <w:szCs w:val="24"/>
    </w:rPr>
  </w:style>
  <w:style w:type="character" w:customStyle="1" w:styleId="toctoggle">
    <w:name w:val="toctoggle"/>
    <w:rsid w:val="00C03CFF"/>
  </w:style>
  <w:style w:type="character" w:customStyle="1" w:styleId="tocnumber3">
    <w:name w:val="tocnumber3"/>
    <w:rsid w:val="00C03CFF"/>
  </w:style>
  <w:style w:type="character" w:customStyle="1" w:styleId="toctext2">
    <w:name w:val="toctext2"/>
    <w:rsid w:val="00C03CFF"/>
  </w:style>
  <w:style w:type="character" w:customStyle="1" w:styleId="mw-headline">
    <w:name w:val="mw-headline"/>
    <w:rsid w:val="00C03CFF"/>
  </w:style>
  <w:style w:type="character" w:customStyle="1" w:styleId="mw-editsection1">
    <w:name w:val="mw-editsection1"/>
    <w:rsid w:val="00C03CFF"/>
  </w:style>
  <w:style w:type="character" w:customStyle="1" w:styleId="mw-editsection-bracket">
    <w:name w:val="mw-editsection-bracket"/>
    <w:rsid w:val="00C03CFF"/>
  </w:style>
  <w:style w:type="numbering" w:customStyle="1" w:styleId="2">
    <w:name w:val="無清單2"/>
    <w:next w:val="NoList"/>
    <w:uiPriority w:val="99"/>
    <w:semiHidden/>
    <w:unhideWhenUsed/>
    <w:rsid w:val="00C03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93A"/>
    <w:pPr>
      <w:widowControl w:val="0"/>
    </w:pPr>
    <w:rPr>
      <w:kern w:val="2"/>
      <w:sz w:val="24"/>
      <w:szCs w:val="22"/>
    </w:rPr>
  </w:style>
  <w:style w:type="paragraph" w:styleId="1">
    <w:name w:val="heading 1"/>
    <w:basedOn w:val="a"/>
    <w:next w:val="a"/>
    <w:link w:val="10"/>
    <w:qFormat/>
    <w:rsid w:val="00935790"/>
    <w:pPr>
      <w:keepNext/>
      <w:numPr>
        <w:numId w:val="1"/>
      </w:numPr>
      <w:suppressAutoHyphens/>
      <w:spacing w:line="360" w:lineRule="atLeast"/>
      <w:ind w:firstLine="480"/>
      <w:textAlignment w:val="baseline"/>
      <w:outlineLvl w:val="0"/>
    </w:pPr>
    <w:rPr>
      <w:rFonts w:ascii="Times New Roman" w:eastAsia="標楷體" w:hAnsi="Times New Roman"/>
      <w:b/>
      <w:kern w:val="0"/>
      <w:sz w:val="22"/>
      <w:szCs w:val="20"/>
      <w:lang w:eastAsia="ar-SA"/>
    </w:rPr>
  </w:style>
  <w:style w:type="paragraph" w:styleId="2">
    <w:name w:val="heading 2"/>
    <w:basedOn w:val="a"/>
    <w:next w:val="WW-"/>
    <w:link w:val="20"/>
    <w:uiPriority w:val="9"/>
    <w:qFormat/>
    <w:rsid w:val="00935790"/>
    <w:pPr>
      <w:keepNext/>
      <w:numPr>
        <w:ilvl w:val="1"/>
        <w:numId w:val="1"/>
      </w:numPr>
      <w:suppressAutoHyphens/>
      <w:spacing w:line="480" w:lineRule="auto"/>
      <w:ind w:right="-120"/>
      <w:jc w:val="both"/>
      <w:textAlignment w:val="baseline"/>
      <w:outlineLvl w:val="1"/>
    </w:pPr>
    <w:rPr>
      <w:rFonts w:ascii="Times New Roman" w:eastAsia="標楷體" w:hAnsi="Times New Roman"/>
      <w:kern w:val="0"/>
      <w:sz w:val="28"/>
      <w:szCs w:val="20"/>
      <w:lang w:eastAsia="ar-SA"/>
    </w:rPr>
  </w:style>
  <w:style w:type="paragraph" w:styleId="3">
    <w:name w:val="heading 3"/>
    <w:basedOn w:val="a"/>
    <w:link w:val="30"/>
    <w:uiPriority w:val="9"/>
    <w:qFormat/>
    <w:rsid w:val="00D37E45"/>
    <w:pPr>
      <w:widowControl/>
      <w:spacing w:before="100" w:beforeAutospacing="1" w:after="100" w:afterAutospacing="1"/>
      <w:outlineLvl w:val="2"/>
    </w:pPr>
    <w:rPr>
      <w:rFonts w:ascii="新細明體" w:hAnsi="新細明體"/>
      <w:b/>
      <w:bCs/>
      <w:kern w:val="0"/>
      <w:sz w:val="27"/>
      <w:szCs w:val="27"/>
    </w:rPr>
  </w:style>
  <w:style w:type="paragraph" w:styleId="4">
    <w:name w:val="heading 4"/>
    <w:basedOn w:val="a"/>
    <w:next w:val="a"/>
    <w:link w:val="40"/>
    <w:qFormat/>
    <w:rsid w:val="00935790"/>
    <w:pPr>
      <w:keepNext/>
      <w:suppressAutoHyphens/>
      <w:spacing w:line="720" w:lineRule="atLeast"/>
      <w:textAlignment w:val="baseline"/>
      <w:outlineLvl w:val="3"/>
    </w:pPr>
    <w:rPr>
      <w:rFonts w:ascii="Cambria" w:hAnsi="Cambria"/>
      <w:kern w:val="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6BF4"/>
    <w:rPr>
      <w:color w:val="0000FF"/>
      <w:u w:val="single"/>
    </w:rPr>
  </w:style>
  <w:style w:type="paragraph" w:styleId="a4">
    <w:name w:val="header"/>
    <w:basedOn w:val="a"/>
    <w:link w:val="a5"/>
    <w:uiPriority w:val="99"/>
    <w:unhideWhenUsed/>
    <w:rsid w:val="00D43EF7"/>
    <w:pPr>
      <w:tabs>
        <w:tab w:val="center" w:pos="4153"/>
        <w:tab w:val="right" w:pos="8306"/>
      </w:tabs>
      <w:snapToGrid w:val="0"/>
    </w:pPr>
    <w:rPr>
      <w:kern w:val="0"/>
      <w:sz w:val="20"/>
      <w:szCs w:val="20"/>
    </w:rPr>
  </w:style>
  <w:style w:type="character" w:customStyle="1" w:styleId="a5">
    <w:name w:val="頁首 字元"/>
    <w:link w:val="a4"/>
    <w:uiPriority w:val="99"/>
    <w:rsid w:val="00D43EF7"/>
    <w:rPr>
      <w:sz w:val="20"/>
      <w:szCs w:val="20"/>
    </w:rPr>
  </w:style>
  <w:style w:type="paragraph" w:styleId="a6">
    <w:name w:val="footer"/>
    <w:basedOn w:val="a"/>
    <w:link w:val="a7"/>
    <w:uiPriority w:val="99"/>
    <w:unhideWhenUsed/>
    <w:rsid w:val="00D43EF7"/>
    <w:pPr>
      <w:tabs>
        <w:tab w:val="center" w:pos="4153"/>
        <w:tab w:val="right" w:pos="8306"/>
      </w:tabs>
      <w:snapToGrid w:val="0"/>
    </w:pPr>
    <w:rPr>
      <w:kern w:val="0"/>
      <w:sz w:val="20"/>
      <w:szCs w:val="20"/>
    </w:rPr>
  </w:style>
  <w:style w:type="character" w:customStyle="1" w:styleId="a7">
    <w:name w:val="頁尾 字元"/>
    <w:link w:val="a6"/>
    <w:uiPriority w:val="99"/>
    <w:rsid w:val="00D43EF7"/>
    <w:rPr>
      <w:sz w:val="20"/>
      <w:szCs w:val="20"/>
    </w:rPr>
  </w:style>
  <w:style w:type="paragraph" w:styleId="a8">
    <w:name w:val="Balloon Text"/>
    <w:basedOn w:val="a"/>
    <w:link w:val="a9"/>
    <w:uiPriority w:val="99"/>
    <w:semiHidden/>
    <w:unhideWhenUsed/>
    <w:rsid w:val="00DC583A"/>
    <w:rPr>
      <w:rFonts w:ascii="Cambria" w:hAnsi="Cambria"/>
      <w:kern w:val="0"/>
      <w:sz w:val="18"/>
      <w:szCs w:val="18"/>
    </w:rPr>
  </w:style>
  <w:style w:type="character" w:customStyle="1" w:styleId="a9">
    <w:name w:val="註解方塊文字 字元"/>
    <w:link w:val="a8"/>
    <w:uiPriority w:val="99"/>
    <w:semiHidden/>
    <w:rsid w:val="00DC583A"/>
    <w:rPr>
      <w:rFonts w:ascii="Cambria" w:eastAsia="新細明體" w:hAnsi="Cambria" w:cs="Times New Roman"/>
      <w:sz w:val="18"/>
      <w:szCs w:val="18"/>
    </w:rPr>
  </w:style>
  <w:style w:type="table" w:styleId="aa">
    <w:name w:val="Table Grid"/>
    <w:basedOn w:val="a1"/>
    <w:uiPriority w:val="59"/>
    <w:rsid w:val="0045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uiPriority w:val="9"/>
    <w:rsid w:val="00D37E45"/>
    <w:rPr>
      <w:rFonts w:ascii="新細明體" w:eastAsia="新細明體" w:hAnsi="新細明體" w:cs="新細明體"/>
      <w:b/>
      <w:bCs/>
      <w:kern w:val="0"/>
      <w:sz w:val="27"/>
      <w:szCs w:val="27"/>
    </w:rPr>
  </w:style>
  <w:style w:type="character" w:styleId="ab">
    <w:name w:val="annotation reference"/>
    <w:uiPriority w:val="99"/>
    <w:semiHidden/>
    <w:unhideWhenUsed/>
    <w:rsid w:val="002C0478"/>
    <w:rPr>
      <w:sz w:val="16"/>
      <w:szCs w:val="16"/>
    </w:rPr>
  </w:style>
  <w:style w:type="paragraph" w:styleId="ac">
    <w:name w:val="annotation text"/>
    <w:basedOn w:val="a"/>
    <w:link w:val="ad"/>
    <w:uiPriority w:val="99"/>
    <w:semiHidden/>
    <w:unhideWhenUsed/>
    <w:rsid w:val="002C0478"/>
    <w:rPr>
      <w:kern w:val="0"/>
      <w:sz w:val="20"/>
      <w:szCs w:val="20"/>
    </w:rPr>
  </w:style>
  <w:style w:type="character" w:customStyle="1" w:styleId="ad">
    <w:name w:val="註解文字 字元"/>
    <w:link w:val="ac"/>
    <w:uiPriority w:val="99"/>
    <w:semiHidden/>
    <w:rsid w:val="002C0478"/>
    <w:rPr>
      <w:sz w:val="20"/>
      <w:szCs w:val="20"/>
    </w:rPr>
  </w:style>
  <w:style w:type="paragraph" w:styleId="ae">
    <w:name w:val="annotation subject"/>
    <w:basedOn w:val="ac"/>
    <w:next w:val="ac"/>
    <w:link w:val="af"/>
    <w:uiPriority w:val="99"/>
    <w:semiHidden/>
    <w:unhideWhenUsed/>
    <w:rsid w:val="002C0478"/>
    <w:rPr>
      <w:b/>
      <w:bCs/>
    </w:rPr>
  </w:style>
  <w:style w:type="character" w:customStyle="1" w:styleId="af">
    <w:name w:val="註解主旨 字元"/>
    <w:link w:val="ae"/>
    <w:uiPriority w:val="99"/>
    <w:semiHidden/>
    <w:rsid w:val="002C0478"/>
    <w:rPr>
      <w:b/>
      <w:bCs/>
      <w:sz w:val="20"/>
      <w:szCs w:val="20"/>
    </w:rPr>
  </w:style>
  <w:style w:type="paragraph" w:styleId="af0">
    <w:name w:val="List Paragraph"/>
    <w:basedOn w:val="a"/>
    <w:uiPriority w:val="34"/>
    <w:qFormat/>
    <w:rsid w:val="00F97092"/>
    <w:pPr>
      <w:ind w:leftChars="200" w:left="480"/>
    </w:pPr>
  </w:style>
  <w:style w:type="character" w:styleId="af1">
    <w:name w:val="Emphasis"/>
    <w:uiPriority w:val="20"/>
    <w:qFormat/>
    <w:rsid w:val="00F97092"/>
    <w:rPr>
      <w:i/>
      <w:iCs/>
    </w:rPr>
  </w:style>
  <w:style w:type="character" w:styleId="HTML">
    <w:name w:val="HTML Cite"/>
    <w:uiPriority w:val="99"/>
    <w:semiHidden/>
    <w:unhideWhenUsed/>
    <w:rsid w:val="00F97092"/>
    <w:rPr>
      <w:i/>
      <w:iCs/>
    </w:rPr>
  </w:style>
  <w:style w:type="character" w:customStyle="1" w:styleId="cit-auth2">
    <w:name w:val="cit-auth2"/>
    <w:basedOn w:val="a0"/>
    <w:rsid w:val="00F97092"/>
  </w:style>
  <w:style w:type="character" w:customStyle="1" w:styleId="cit-name-surname">
    <w:name w:val="cit-name-surname"/>
    <w:basedOn w:val="a0"/>
    <w:rsid w:val="00F97092"/>
  </w:style>
  <w:style w:type="character" w:customStyle="1" w:styleId="cit-name-given-names">
    <w:name w:val="cit-name-given-names"/>
    <w:basedOn w:val="a0"/>
    <w:rsid w:val="00F97092"/>
  </w:style>
  <w:style w:type="character" w:customStyle="1" w:styleId="cit-article-title">
    <w:name w:val="cit-article-title"/>
    <w:basedOn w:val="a0"/>
    <w:rsid w:val="00F97092"/>
  </w:style>
  <w:style w:type="character" w:customStyle="1" w:styleId="cit-vol4">
    <w:name w:val="cit-vol4"/>
    <w:basedOn w:val="a0"/>
    <w:rsid w:val="00F97092"/>
  </w:style>
  <w:style w:type="character" w:customStyle="1" w:styleId="cit-fpage">
    <w:name w:val="cit-fpage"/>
    <w:basedOn w:val="a0"/>
    <w:rsid w:val="00F97092"/>
  </w:style>
  <w:style w:type="character" w:customStyle="1" w:styleId="cit-lpage">
    <w:name w:val="cit-lpage"/>
    <w:basedOn w:val="a0"/>
    <w:rsid w:val="00F97092"/>
  </w:style>
  <w:style w:type="paragraph" w:customStyle="1" w:styleId="OEemail">
    <w:name w:val="OE email"/>
    <w:basedOn w:val="a"/>
    <w:rsid w:val="00157C9D"/>
    <w:pPr>
      <w:widowControl/>
      <w:jc w:val="center"/>
    </w:pPr>
    <w:rPr>
      <w:rFonts w:ascii="Times New Roman" w:hAnsi="Times New Roman"/>
      <w:i/>
      <w:color w:val="0000FF"/>
      <w:kern w:val="0"/>
      <w:sz w:val="16"/>
      <w:szCs w:val="20"/>
      <w:u w:val="words"/>
      <w:lang w:eastAsia="en-US"/>
    </w:rPr>
  </w:style>
  <w:style w:type="character" w:customStyle="1" w:styleId="ft">
    <w:name w:val="ft"/>
    <w:basedOn w:val="a0"/>
    <w:rsid w:val="000146FD"/>
  </w:style>
  <w:style w:type="character" w:customStyle="1" w:styleId="10">
    <w:name w:val="標題 1 字元"/>
    <w:link w:val="1"/>
    <w:rsid w:val="00935790"/>
    <w:rPr>
      <w:rFonts w:ascii="Times New Roman" w:eastAsia="標楷體" w:hAnsi="Times New Roman"/>
      <w:b/>
      <w:sz w:val="22"/>
      <w:lang w:eastAsia="ar-SA"/>
    </w:rPr>
  </w:style>
  <w:style w:type="character" w:customStyle="1" w:styleId="20">
    <w:name w:val="標題 2 字元"/>
    <w:link w:val="2"/>
    <w:uiPriority w:val="9"/>
    <w:rsid w:val="00935790"/>
    <w:rPr>
      <w:rFonts w:ascii="Times New Roman" w:eastAsia="標楷體" w:hAnsi="Times New Roman"/>
      <w:sz w:val="28"/>
      <w:lang w:eastAsia="ar-SA"/>
    </w:rPr>
  </w:style>
  <w:style w:type="character" w:customStyle="1" w:styleId="40">
    <w:name w:val="標題 4 字元"/>
    <w:link w:val="4"/>
    <w:rsid w:val="00935790"/>
    <w:rPr>
      <w:rFonts w:ascii="Cambria" w:hAnsi="Cambria"/>
      <w:sz w:val="36"/>
      <w:szCs w:val="36"/>
      <w:lang w:eastAsia="ar-SA"/>
    </w:rPr>
  </w:style>
  <w:style w:type="numbering" w:customStyle="1" w:styleId="11">
    <w:name w:val="無清單1"/>
    <w:next w:val="a2"/>
    <w:uiPriority w:val="99"/>
    <w:semiHidden/>
    <w:rsid w:val="00935790"/>
  </w:style>
  <w:style w:type="character" w:customStyle="1" w:styleId="WW8Num4z0">
    <w:name w:val="WW8Num4z0"/>
    <w:rsid w:val="00935790"/>
    <w:rPr>
      <w:sz w:val="24"/>
    </w:rPr>
  </w:style>
  <w:style w:type="character" w:customStyle="1" w:styleId="WW-0">
    <w:name w:val="WW-預設段落字型"/>
    <w:rsid w:val="00935790"/>
  </w:style>
  <w:style w:type="character" w:styleId="af2">
    <w:name w:val="page number"/>
    <w:rsid w:val="00935790"/>
  </w:style>
  <w:style w:type="paragraph" w:styleId="af3">
    <w:name w:val="Body Text"/>
    <w:basedOn w:val="a"/>
    <w:link w:val="af4"/>
    <w:rsid w:val="00935790"/>
    <w:pPr>
      <w:suppressAutoHyphens/>
      <w:spacing w:after="120" w:line="360" w:lineRule="atLeast"/>
      <w:textAlignment w:val="baseline"/>
    </w:pPr>
    <w:rPr>
      <w:rFonts w:ascii="Times New Roman" w:hAnsi="Times New Roman"/>
      <w:kern w:val="0"/>
      <w:szCs w:val="20"/>
      <w:lang w:eastAsia="ar-SA"/>
    </w:rPr>
  </w:style>
  <w:style w:type="character" w:customStyle="1" w:styleId="af4">
    <w:name w:val="本文 字元"/>
    <w:link w:val="af3"/>
    <w:rsid w:val="00935790"/>
    <w:rPr>
      <w:rFonts w:ascii="Times New Roman" w:hAnsi="Times New Roman"/>
      <w:sz w:val="24"/>
      <w:lang w:eastAsia="ar-SA"/>
    </w:rPr>
  </w:style>
  <w:style w:type="paragraph" w:styleId="af5">
    <w:name w:val="List"/>
    <w:basedOn w:val="af3"/>
    <w:rsid w:val="00935790"/>
    <w:rPr>
      <w:rFonts w:cs="Tahoma"/>
    </w:rPr>
  </w:style>
  <w:style w:type="paragraph" w:customStyle="1" w:styleId="af6">
    <w:name w:val="標籤"/>
    <w:basedOn w:val="a"/>
    <w:rsid w:val="00935790"/>
    <w:pPr>
      <w:suppressLineNumbers/>
      <w:suppressAutoHyphens/>
      <w:spacing w:before="120" w:after="120" w:line="360" w:lineRule="atLeast"/>
      <w:textAlignment w:val="baseline"/>
    </w:pPr>
    <w:rPr>
      <w:rFonts w:ascii="Times New Roman" w:hAnsi="Times New Roman" w:cs="Tahoma"/>
      <w:i/>
      <w:iCs/>
      <w:kern w:val="0"/>
      <w:sz w:val="20"/>
      <w:szCs w:val="20"/>
      <w:lang w:eastAsia="ar-SA"/>
    </w:rPr>
  </w:style>
  <w:style w:type="paragraph" w:customStyle="1" w:styleId="af7">
    <w:name w:val="目錄"/>
    <w:basedOn w:val="a"/>
    <w:rsid w:val="00935790"/>
    <w:pPr>
      <w:suppressLineNumbers/>
      <w:suppressAutoHyphens/>
      <w:spacing w:line="360" w:lineRule="atLeast"/>
      <w:textAlignment w:val="baseline"/>
    </w:pPr>
    <w:rPr>
      <w:rFonts w:ascii="Times New Roman" w:hAnsi="Times New Roman" w:cs="Tahoma"/>
      <w:kern w:val="0"/>
      <w:szCs w:val="20"/>
      <w:lang w:eastAsia="ar-SA"/>
    </w:rPr>
  </w:style>
  <w:style w:type="paragraph" w:customStyle="1" w:styleId="12">
    <w:name w:val="標題1"/>
    <w:basedOn w:val="a"/>
    <w:next w:val="af3"/>
    <w:rsid w:val="00935790"/>
    <w:pPr>
      <w:keepNext/>
      <w:suppressAutoHyphens/>
      <w:spacing w:before="240" w:after="120" w:line="360" w:lineRule="atLeast"/>
      <w:textAlignment w:val="baseline"/>
    </w:pPr>
    <w:rPr>
      <w:rFonts w:ascii="Arial" w:eastAsia="細明體" w:hAnsi="Arial" w:cs="Tahoma"/>
      <w:kern w:val="0"/>
      <w:sz w:val="28"/>
      <w:szCs w:val="28"/>
      <w:lang w:eastAsia="ar-SA"/>
    </w:rPr>
  </w:style>
  <w:style w:type="paragraph" w:customStyle="1" w:styleId="WW-1">
    <w:name w:val="WW-區塊文字"/>
    <w:basedOn w:val="a"/>
    <w:rsid w:val="00935790"/>
    <w:pPr>
      <w:suppressAutoHyphens/>
      <w:spacing w:line="480" w:lineRule="auto"/>
      <w:ind w:left="900" w:right="-163" w:hanging="1260"/>
      <w:textAlignment w:val="baseline"/>
    </w:pPr>
    <w:rPr>
      <w:rFonts w:ascii="Times New Roman" w:eastAsia="標楷體" w:hAnsi="Times New Roman"/>
      <w:b/>
      <w:kern w:val="0"/>
      <w:sz w:val="22"/>
      <w:szCs w:val="20"/>
      <w:lang w:eastAsia="ar-SA"/>
    </w:rPr>
  </w:style>
  <w:style w:type="paragraph" w:customStyle="1" w:styleId="WW-">
    <w:name w:val="WW-內文縮排"/>
    <w:basedOn w:val="a"/>
    <w:rsid w:val="00935790"/>
    <w:pPr>
      <w:suppressAutoHyphens/>
      <w:spacing w:line="360" w:lineRule="atLeast"/>
      <w:ind w:left="480"/>
      <w:textAlignment w:val="baseline"/>
    </w:pPr>
    <w:rPr>
      <w:rFonts w:ascii="Times New Roman" w:hAnsi="Times New Roman"/>
      <w:kern w:val="0"/>
      <w:szCs w:val="20"/>
      <w:lang w:eastAsia="ar-SA"/>
    </w:rPr>
  </w:style>
  <w:style w:type="paragraph" w:customStyle="1" w:styleId="WW-2">
    <w:name w:val="WW-本文 2"/>
    <w:basedOn w:val="a"/>
    <w:rsid w:val="00935790"/>
    <w:pPr>
      <w:suppressAutoHyphens/>
      <w:spacing w:line="480" w:lineRule="auto"/>
      <w:ind w:right="-120"/>
      <w:jc w:val="both"/>
      <w:textAlignment w:val="baseline"/>
    </w:pPr>
    <w:rPr>
      <w:rFonts w:ascii="Times New Roman" w:eastAsia="標楷體" w:hAnsi="Times New Roman"/>
      <w:kern w:val="0"/>
      <w:sz w:val="28"/>
      <w:szCs w:val="20"/>
      <w:lang w:eastAsia="ar-SA"/>
    </w:rPr>
  </w:style>
  <w:style w:type="paragraph" w:customStyle="1" w:styleId="WW-3">
    <w:name w:val="WW-註解方塊文字"/>
    <w:basedOn w:val="a"/>
    <w:rsid w:val="00935790"/>
    <w:pPr>
      <w:suppressAutoHyphens/>
      <w:spacing w:line="360" w:lineRule="atLeast"/>
      <w:textAlignment w:val="baseline"/>
    </w:pPr>
    <w:rPr>
      <w:rFonts w:ascii="Arial" w:hAnsi="Arial"/>
      <w:kern w:val="0"/>
      <w:sz w:val="18"/>
      <w:szCs w:val="18"/>
      <w:lang w:eastAsia="ar-SA"/>
    </w:rPr>
  </w:style>
  <w:style w:type="paragraph" w:customStyle="1" w:styleId="af8">
    <w:name w:val="訊框內容"/>
    <w:basedOn w:val="af3"/>
    <w:rsid w:val="00935790"/>
  </w:style>
  <w:style w:type="paragraph" w:customStyle="1" w:styleId="af9">
    <w:name w:val="表格內容"/>
    <w:basedOn w:val="af3"/>
    <w:rsid w:val="00935790"/>
    <w:pPr>
      <w:suppressLineNumbers/>
    </w:pPr>
  </w:style>
  <w:style w:type="paragraph" w:customStyle="1" w:styleId="afa">
    <w:name w:val="表格標頭"/>
    <w:basedOn w:val="af9"/>
    <w:rsid w:val="00935790"/>
    <w:pPr>
      <w:jc w:val="center"/>
    </w:pPr>
    <w:rPr>
      <w:b/>
      <w:bCs/>
      <w:i/>
      <w:iCs/>
    </w:rPr>
  </w:style>
  <w:style w:type="table" w:customStyle="1" w:styleId="13">
    <w:name w:val="表格格線1"/>
    <w:basedOn w:val="a1"/>
    <w:next w:val="aa"/>
    <w:rsid w:val="00935790"/>
    <w:pPr>
      <w:widowControl w:val="0"/>
      <w:suppressAutoHyphens/>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935790"/>
  </w:style>
  <w:style w:type="paragraph" w:styleId="Web">
    <w:name w:val="Normal (Web)"/>
    <w:basedOn w:val="a"/>
    <w:uiPriority w:val="99"/>
    <w:rsid w:val="00935790"/>
    <w:pPr>
      <w:suppressAutoHyphens/>
      <w:spacing w:line="360" w:lineRule="atLeast"/>
      <w:textAlignment w:val="baseline"/>
    </w:pPr>
    <w:rPr>
      <w:rFonts w:ascii="Times New Roman" w:hAnsi="Times New Roman"/>
      <w:kern w:val="0"/>
      <w:szCs w:val="24"/>
      <w:lang w:eastAsia="ar-SA"/>
    </w:rPr>
  </w:style>
  <w:style w:type="character" w:customStyle="1" w:styleId="hw1">
    <w:name w:val="hw1"/>
    <w:rsid w:val="00935790"/>
    <w:rPr>
      <w:b/>
      <w:bCs/>
      <w:sz w:val="29"/>
      <w:szCs w:val="29"/>
    </w:rPr>
  </w:style>
  <w:style w:type="character" w:customStyle="1" w:styleId="icon">
    <w:name w:val="icon"/>
    <w:rsid w:val="00935790"/>
  </w:style>
  <w:style w:type="character" w:customStyle="1" w:styleId="ui-ncbitoggler-master-text">
    <w:name w:val="ui-ncbitoggler-master-text"/>
    <w:rsid w:val="00935790"/>
  </w:style>
  <w:style w:type="character" w:customStyle="1" w:styleId="highlight2">
    <w:name w:val="highlight2"/>
    <w:rsid w:val="00935790"/>
  </w:style>
  <w:style w:type="paragraph" w:customStyle="1" w:styleId="OEBody">
    <w:name w:val="OE Body"/>
    <w:next w:val="a"/>
    <w:rsid w:val="00BA2606"/>
    <w:pPr>
      <w:spacing w:before="120"/>
      <w:jc w:val="both"/>
    </w:pPr>
    <w:rPr>
      <w:rFonts w:ascii="Times New Roman" w:hAnsi="Times New Roman"/>
      <w:lang w:eastAsia="en-US"/>
    </w:rPr>
  </w:style>
  <w:style w:type="paragraph" w:styleId="21">
    <w:name w:val="Body Text Indent 2"/>
    <w:basedOn w:val="a"/>
    <w:link w:val="22"/>
    <w:uiPriority w:val="99"/>
    <w:semiHidden/>
    <w:unhideWhenUsed/>
    <w:rsid w:val="004069EA"/>
    <w:pPr>
      <w:spacing w:after="120" w:line="480" w:lineRule="auto"/>
      <w:ind w:leftChars="200" w:left="480"/>
    </w:pPr>
  </w:style>
  <w:style w:type="character" w:customStyle="1" w:styleId="22">
    <w:name w:val="本文縮排 2 字元"/>
    <w:link w:val="21"/>
    <w:uiPriority w:val="99"/>
    <w:semiHidden/>
    <w:rsid w:val="004069EA"/>
    <w:rPr>
      <w:kern w:val="2"/>
      <w:sz w:val="24"/>
      <w:szCs w:val="22"/>
    </w:rPr>
  </w:style>
  <w:style w:type="character" w:customStyle="1" w:styleId="ya-q-full-text1">
    <w:name w:val="ya-q-full-text1"/>
    <w:basedOn w:val="a0"/>
    <w:rsid w:val="00C03CFF"/>
    <w:rPr>
      <w:color w:val="26282A"/>
      <w:sz w:val="23"/>
      <w:szCs w:val="23"/>
    </w:rPr>
  </w:style>
  <w:style w:type="numbering" w:customStyle="1" w:styleId="110">
    <w:name w:val="無清單11"/>
    <w:next w:val="a2"/>
    <w:uiPriority w:val="99"/>
    <w:semiHidden/>
    <w:unhideWhenUsed/>
    <w:rsid w:val="00C03CFF"/>
  </w:style>
  <w:style w:type="character" w:styleId="afb">
    <w:name w:val="FollowedHyperlink"/>
    <w:uiPriority w:val="99"/>
    <w:semiHidden/>
    <w:unhideWhenUsed/>
    <w:rsid w:val="00C03CFF"/>
    <w:rPr>
      <w:color w:val="800080"/>
      <w:u w:val="single"/>
    </w:rPr>
  </w:style>
  <w:style w:type="paragraph" w:styleId="HTML0">
    <w:name w:val="HTML Preformatted"/>
    <w:basedOn w:val="a"/>
    <w:link w:val="HTML1"/>
    <w:uiPriority w:val="99"/>
    <w:semiHidden/>
    <w:unhideWhenUsed/>
    <w:rsid w:val="00C0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
    <w:basedOn w:val="a0"/>
    <w:link w:val="HTML0"/>
    <w:uiPriority w:val="99"/>
    <w:semiHidden/>
    <w:rsid w:val="00C03CFF"/>
    <w:rPr>
      <w:rFonts w:ascii="細明體" w:eastAsia="細明體" w:hAnsi="細明體"/>
      <w:sz w:val="24"/>
      <w:szCs w:val="24"/>
      <w:lang w:val="x-none" w:eastAsia="x-none"/>
    </w:rPr>
  </w:style>
  <w:style w:type="character" w:styleId="afc">
    <w:name w:val="Strong"/>
    <w:uiPriority w:val="22"/>
    <w:qFormat/>
    <w:rsid w:val="00C03CFF"/>
    <w:rPr>
      <w:b/>
      <w:bCs/>
    </w:rPr>
  </w:style>
  <w:style w:type="paragraph" w:customStyle="1" w:styleId="suggestions">
    <w:name w:val="suggestions"/>
    <w:basedOn w:val="a"/>
    <w:rsid w:val="00C03CFF"/>
    <w:pPr>
      <w:widowControl/>
    </w:pPr>
    <w:rPr>
      <w:rFonts w:ascii="新細明體" w:hAnsi="新細明體" w:cs="新細明體"/>
      <w:kern w:val="0"/>
      <w:szCs w:val="24"/>
    </w:rPr>
  </w:style>
  <w:style w:type="paragraph" w:customStyle="1" w:styleId="suggestions-special">
    <w:name w:val="suggestions-special"/>
    <w:basedOn w:val="a"/>
    <w:rsid w:val="00C03CFF"/>
    <w:pPr>
      <w:widowControl/>
      <w:pBdr>
        <w:top w:val="single" w:sz="6" w:space="3" w:color="A2A9B1"/>
        <w:left w:val="single" w:sz="6" w:space="3" w:color="A2A9B1"/>
        <w:bottom w:val="single" w:sz="6" w:space="3" w:color="A2A9B1"/>
        <w:right w:val="single" w:sz="6" w:space="3" w:color="A2A9B1"/>
      </w:pBdr>
      <w:shd w:val="clear" w:color="auto" w:fill="FFFFFF"/>
      <w:spacing w:line="300" w:lineRule="atLeast"/>
    </w:pPr>
    <w:rPr>
      <w:rFonts w:ascii="新細明體" w:hAnsi="新細明體" w:cs="新細明體"/>
      <w:vanish/>
      <w:kern w:val="0"/>
      <w:szCs w:val="24"/>
    </w:rPr>
  </w:style>
  <w:style w:type="paragraph" w:customStyle="1" w:styleId="suggestions-results">
    <w:name w:val="suggestions-results"/>
    <w:basedOn w:val="a"/>
    <w:rsid w:val="00C03CFF"/>
    <w:pPr>
      <w:widowControl/>
      <w:pBdr>
        <w:top w:val="single" w:sz="6" w:space="0" w:color="A2A9B1"/>
        <w:left w:val="single" w:sz="6" w:space="0" w:color="A2A9B1"/>
        <w:bottom w:val="single" w:sz="6" w:space="0" w:color="A2A9B1"/>
        <w:right w:val="single" w:sz="6" w:space="0" w:color="A2A9B1"/>
      </w:pBdr>
      <w:shd w:val="clear" w:color="auto" w:fill="FFFFFF"/>
    </w:pPr>
    <w:rPr>
      <w:rFonts w:ascii="新細明體" w:hAnsi="新細明體" w:cs="新細明體"/>
      <w:kern w:val="0"/>
      <w:szCs w:val="24"/>
    </w:rPr>
  </w:style>
  <w:style w:type="paragraph" w:customStyle="1" w:styleId="suggestions-result">
    <w:name w:val="suggestions-result"/>
    <w:basedOn w:val="a"/>
    <w:rsid w:val="00C03CFF"/>
    <w:pPr>
      <w:widowControl/>
      <w:spacing w:line="360" w:lineRule="atLeast"/>
    </w:pPr>
    <w:rPr>
      <w:rFonts w:ascii="新細明體" w:hAnsi="新細明體" w:cs="新細明體"/>
      <w:color w:val="000000"/>
      <w:kern w:val="0"/>
      <w:szCs w:val="24"/>
    </w:rPr>
  </w:style>
  <w:style w:type="paragraph" w:customStyle="1" w:styleId="suggestions-result-current">
    <w:name w:val="suggestions-result-current"/>
    <w:basedOn w:val="a"/>
    <w:rsid w:val="00C03CFF"/>
    <w:pPr>
      <w:widowControl/>
      <w:shd w:val="clear" w:color="auto" w:fill="2A4B8D"/>
      <w:spacing w:before="100" w:beforeAutospacing="1" w:after="100" w:afterAutospacing="1"/>
    </w:pPr>
    <w:rPr>
      <w:rFonts w:ascii="新細明體" w:hAnsi="新細明體" w:cs="新細明體"/>
      <w:color w:val="FFFFFF"/>
      <w:kern w:val="0"/>
      <w:szCs w:val="24"/>
    </w:rPr>
  </w:style>
  <w:style w:type="paragraph" w:customStyle="1" w:styleId="wp-teahouse-question-form">
    <w:name w:val="wp-teahouse-question-form"/>
    <w:basedOn w:val="a"/>
    <w:rsid w:val="00C03CF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新細明體" w:hAnsi="新細明體" w:cs="新細明體"/>
      <w:kern w:val="0"/>
      <w:szCs w:val="24"/>
    </w:rPr>
  </w:style>
  <w:style w:type="paragraph" w:customStyle="1" w:styleId="wp-teahouse-respond-form">
    <w:name w:val="wp-teahouse-respond-form"/>
    <w:basedOn w:val="a"/>
    <w:rsid w:val="00C03CF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新細明體" w:hAnsi="新細明體" w:cs="新細明體"/>
      <w:kern w:val="0"/>
      <w:szCs w:val="24"/>
    </w:rPr>
  </w:style>
  <w:style w:type="paragraph" w:customStyle="1" w:styleId="referencetooltip">
    <w:name w:val="referencetooltip"/>
    <w:basedOn w:val="a"/>
    <w:rsid w:val="00C03CFF"/>
    <w:pPr>
      <w:widowControl/>
    </w:pPr>
    <w:rPr>
      <w:rFonts w:ascii="新細明體" w:hAnsi="新細明體" w:cs="新細明體"/>
      <w:kern w:val="0"/>
      <w:sz w:val="15"/>
      <w:szCs w:val="15"/>
    </w:rPr>
  </w:style>
  <w:style w:type="paragraph" w:customStyle="1" w:styleId="rtflipped">
    <w:name w:val="rtflipped"/>
    <w:basedOn w:val="a"/>
    <w:rsid w:val="00C03CFF"/>
    <w:pPr>
      <w:widowControl/>
      <w:spacing w:before="100" w:beforeAutospacing="1" w:after="100" w:afterAutospacing="1"/>
    </w:pPr>
    <w:rPr>
      <w:rFonts w:ascii="新細明體" w:hAnsi="新細明體" w:cs="新細明體"/>
      <w:kern w:val="0"/>
      <w:szCs w:val="24"/>
    </w:rPr>
  </w:style>
  <w:style w:type="paragraph" w:customStyle="1" w:styleId="rtsettings">
    <w:name w:val="rtsettings"/>
    <w:basedOn w:val="a"/>
    <w:rsid w:val="00C03CFF"/>
    <w:pPr>
      <w:widowControl/>
      <w:spacing w:after="100" w:afterAutospacing="1"/>
      <w:ind w:right="-105"/>
    </w:pPr>
    <w:rPr>
      <w:rFonts w:ascii="新細明體" w:hAnsi="新細明體" w:cs="新細明體"/>
      <w:kern w:val="0"/>
      <w:szCs w:val="24"/>
    </w:rPr>
  </w:style>
  <w:style w:type="paragraph" w:customStyle="1" w:styleId="rttarget">
    <w:name w:val="rttarget"/>
    <w:basedOn w:val="a"/>
    <w:rsid w:val="00C03CFF"/>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pPr>
    <w:rPr>
      <w:rFonts w:ascii="新細明體" w:hAnsi="新細明體" w:cs="新細明體"/>
      <w:kern w:val="0"/>
      <w:szCs w:val="24"/>
    </w:rPr>
  </w:style>
  <w:style w:type="paragraph" w:customStyle="1" w:styleId="mw-ui-button">
    <w:name w:val="mw-ui-button"/>
    <w:basedOn w:val="a"/>
    <w:rsid w:val="00C03CFF"/>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hAnsi="inherit" w:cs="新細明體"/>
      <w:b/>
      <w:bCs/>
      <w:color w:val="222222"/>
      <w:kern w:val="0"/>
      <w:szCs w:val="24"/>
    </w:rPr>
  </w:style>
  <w:style w:type="paragraph" w:customStyle="1" w:styleId="mw-ui-icon">
    <w:name w:val="mw-ui-icon"/>
    <w:basedOn w:val="a"/>
    <w:rsid w:val="00C03CFF"/>
    <w:pPr>
      <w:widowControl/>
      <w:spacing w:before="100" w:beforeAutospacing="1" w:after="100" w:afterAutospacing="1" w:line="360" w:lineRule="atLeast"/>
    </w:pPr>
    <w:rPr>
      <w:rFonts w:ascii="新細明體" w:hAnsi="新細明體" w:cs="新細明體"/>
      <w:kern w:val="0"/>
      <w:szCs w:val="24"/>
    </w:rPr>
  </w:style>
  <w:style w:type="paragraph" w:customStyle="1" w:styleId="uls-menu">
    <w:name w:val="uls-menu"/>
    <w:basedOn w:val="a"/>
    <w:rsid w:val="00C03CFF"/>
    <w:pPr>
      <w:widowControl/>
      <w:spacing w:before="100" w:beforeAutospacing="1" w:after="100" w:afterAutospacing="1"/>
    </w:pPr>
    <w:rPr>
      <w:rFonts w:ascii="新細明體" w:hAnsi="新細明體" w:cs="新細明體"/>
      <w:kern w:val="0"/>
      <w:sz w:val="27"/>
      <w:szCs w:val="27"/>
    </w:rPr>
  </w:style>
  <w:style w:type="paragraph" w:customStyle="1" w:styleId="uls-search-wrapper-wrapper">
    <w:name w:val="uls-search-wrapper-wrapper"/>
    <w:basedOn w:val="a"/>
    <w:rsid w:val="00C03CFF"/>
    <w:pPr>
      <w:widowControl/>
      <w:spacing w:before="75" w:after="75"/>
    </w:pPr>
    <w:rPr>
      <w:rFonts w:ascii="新細明體" w:hAnsi="新細明體" w:cs="新細明體"/>
      <w:kern w:val="0"/>
      <w:szCs w:val="24"/>
    </w:rPr>
  </w:style>
  <w:style w:type="paragraph" w:customStyle="1" w:styleId="uls-icon-back">
    <w:name w:val="uls-icon-back"/>
    <w:basedOn w:val="a"/>
    <w:rsid w:val="00C03CFF"/>
    <w:pPr>
      <w:widowControl/>
      <w:pBdr>
        <w:right w:val="single" w:sz="6" w:space="0" w:color="C8CCD1"/>
      </w:pBdr>
      <w:spacing w:before="100" w:beforeAutospacing="1" w:after="100" w:afterAutospacing="1"/>
    </w:pPr>
    <w:rPr>
      <w:rFonts w:ascii="新細明體" w:hAnsi="新細明體" w:cs="新細明體"/>
      <w:kern w:val="0"/>
      <w:szCs w:val="24"/>
    </w:rPr>
  </w:style>
  <w:style w:type="paragraph" w:customStyle="1" w:styleId="cn-closebutton">
    <w:name w:val="cn-closebutton"/>
    <w:basedOn w:val="a"/>
    <w:rsid w:val="00C03CFF"/>
    <w:pPr>
      <w:widowControl/>
      <w:spacing w:before="100" w:beforeAutospacing="1" w:after="100" w:afterAutospacing="1"/>
      <w:ind w:firstLine="285"/>
    </w:pPr>
    <w:rPr>
      <w:rFonts w:ascii="新細明體" w:hAnsi="新細明體" w:cs="新細明體"/>
      <w:kern w:val="0"/>
      <w:szCs w:val="24"/>
    </w:rPr>
  </w:style>
  <w:style w:type="paragraph" w:customStyle="1" w:styleId="mw-mmv-overlay">
    <w:name w:val="mw-mmv-overlay"/>
    <w:basedOn w:val="a"/>
    <w:rsid w:val="00C03CFF"/>
    <w:pPr>
      <w:widowControl/>
      <w:shd w:val="clear" w:color="auto" w:fill="000000"/>
      <w:spacing w:before="100" w:beforeAutospacing="1" w:after="100" w:afterAutospacing="1"/>
    </w:pPr>
    <w:rPr>
      <w:rFonts w:ascii="新細明體" w:hAnsi="新細明體" w:cs="新細明體"/>
      <w:kern w:val="0"/>
      <w:szCs w:val="24"/>
    </w:rPr>
  </w:style>
  <w:style w:type="paragraph" w:customStyle="1" w:styleId="mw-mmv-filepage-buttons">
    <w:name w:val="mw-mmv-filepage-buttons"/>
    <w:basedOn w:val="a"/>
    <w:rsid w:val="00C03CFF"/>
    <w:pPr>
      <w:widowControl/>
      <w:spacing w:before="75" w:after="100" w:afterAutospacing="1"/>
    </w:pPr>
    <w:rPr>
      <w:rFonts w:ascii="新細明體" w:hAnsi="新細明體" w:cs="新細明體"/>
      <w:kern w:val="0"/>
      <w:szCs w:val="24"/>
    </w:rPr>
  </w:style>
  <w:style w:type="paragraph" w:customStyle="1" w:styleId="ve-init-mw-desktoparticletarget-loading-overlay">
    <w:name w:val="ve-init-mw-desktoparticletarget-loading-overlay"/>
    <w:basedOn w:val="a"/>
    <w:rsid w:val="00C03CFF"/>
    <w:pPr>
      <w:widowControl/>
      <w:spacing w:after="100" w:afterAutospacing="1"/>
    </w:pPr>
    <w:rPr>
      <w:rFonts w:ascii="新細明體" w:hAnsi="新細明體" w:cs="新細明體"/>
      <w:kern w:val="0"/>
      <w:szCs w:val="24"/>
    </w:rPr>
  </w:style>
  <w:style w:type="paragraph" w:customStyle="1" w:styleId="ve-init-mw-desktoparticletarget-progress">
    <w:name w:val="ve-init-mw-desktoparticletarget-progress"/>
    <w:basedOn w:val="a"/>
    <w:rsid w:val="00C03CFF"/>
    <w:pPr>
      <w:widowControl/>
      <w:pBdr>
        <w:top w:val="single" w:sz="6" w:space="0" w:color="3366CC"/>
        <w:left w:val="single" w:sz="6" w:space="0" w:color="3366CC"/>
        <w:bottom w:val="single" w:sz="6" w:space="0" w:color="3366CC"/>
        <w:right w:val="single" w:sz="6" w:space="0" w:color="3366CC"/>
      </w:pBdr>
      <w:shd w:val="clear" w:color="auto" w:fill="FFFFFF"/>
      <w:ind w:left="3060" w:right="3060"/>
    </w:pPr>
    <w:rPr>
      <w:rFonts w:ascii="新細明體" w:hAnsi="新細明體" w:cs="新細明體"/>
      <w:kern w:val="0"/>
      <w:szCs w:val="24"/>
    </w:rPr>
  </w:style>
  <w:style w:type="paragraph" w:customStyle="1" w:styleId="ve-init-mw-desktoparticletarget-progress-bar">
    <w:name w:val="ve-init-mw-desktoparticletarget-progress-bar"/>
    <w:basedOn w:val="a"/>
    <w:rsid w:val="00C03CFF"/>
    <w:pPr>
      <w:widowControl/>
      <w:shd w:val="clear" w:color="auto" w:fill="3366CC"/>
      <w:spacing w:before="100" w:beforeAutospacing="1" w:after="100" w:afterAutospacing="1"/>
    </w:pPr>
    <w:rPr>
      <w:rFonts w:ascii="新細明體" w:hAnsi="新細明體" w:cs="新細明體"/>
      <w:kern w:val="0"/>
      <w:szCs w:val="24"/>
    </w:rPr>
  </w:style>
  <w:style w:type="paragraph" w:customStyle="1" w:styleId="mw-editsection">
    <w:name w:val="mw-editsection"/>
    <w:basedOn w:val="a"/>
    <w:rsid w:val="00C03CFF"/>
    <w:pPr>
      <w:widowControl/>
      <w:spacing w:before="100" w:beforeAutospacing="1" w:after="100" w:afterAutospacing="1"/>
    </w:pPr>
    <w:rPr>
      <w:rFonts w:ascii="新細明體" w:hAnsi="新細明體" w:cs="新細明體"/>
      <w:kern w:val="0"/>
      <w:szCs w:val="24"/>
    </w:rPr>
  </w:style>
  <w:style w:type="paragraph" w:customStyle="1" w:styleId="mw-editsection-divider">
    <w:name w:val="mw-editsection-divider"/>
    <w:basedOn w:val="a"/>
    <w:rsid w:val="00C03CFF"/>
    <w:pPr>
      <w:widowControl/>
      <w:spacing w:before="100" w:beforeAutospacing="1" w:after="100" w:afterAutospacing="1"/>
    </w:pPr>
    <w:rPr>
      <w:rFonts w:ascii="新細明體" w:hAnsi="新細明體" w:cs="新細明體"/>
      <w:color w:val="54595D"/>
      <w:kern w:val="0"/>
      <w:szCs w:val="24"/>
    </w:rPr>
  </w:style>
  <w:style w:type="paragraph" w:customStyle="1" w:styleId="mwe-popups-settings-icon">
    <w:name w:val="mwe-popups-settings-icon"/>
    <w:basedOn w:val="a"/>
    <w:rsid w:val="00C03CFF"/>
    <w:pPr>
      <w:widowControl/>
      <w:spacing w:before="100" w:beforeAutospacing="1" w:after="100" w:afterAutospacing="1"/>
      <w:ind w:right="-180"/>
    </w:pPr>
    <w:rPr>
      <w:rFonts w:ascii="新細明體" w:hAnsi="新細明體" w:cs="新細明體"/>
      <w:kern w:val="0"/>
      <w:szCs w:val="24"/>
    </w:rPr>
  </w:style>
  <w:style w:type="paragraph" w:customStyle="1" w:styleId="mwe-popups-sade-face-icon">
    <w:name w:val="mwe-popups-sade-face-icon"/>
    <w:basedOn w:val="a"/>
    <w:rsid w:val="00C03CFF"/>
    <w:pPr>
      <w:widowControl/>
      <w:spacing w:before="240"/>
      <w:ind w:left="240" w:right="240"/>
    </w:pPr>
    <w:rPr>
      <w:rFonts w:ascii="新細明體" w:hAnsi="新細明體" w:cs="新細明體"/>
      <w:kern w:val="0"/>
      <w:szCs w:val="24"/>
    </w:rPr>
  </w:style>
  <w:style w:type="paragraph" w:customStyle="1" w:styleId="mwe-popups">
    <w:name w:val="mwe-popups"/>
    <w:basedOn w:val="a"/>
    <w:rsid w:val="00C03CFF"/>
    <w:pPr>
      <w:widowControl/>
      <w:shd w:val="clear" w:color="auto" w:fill="FFFFFF"/>
      <w:spacing w:before="100" w:beforeAutospacing="1" w:after="100" w:afterAutospacing="1" w:line="300" w:lineRule="atLeast"/>
    </w:pPr>
    <w:rPr>
      <w:rFonts w:ascii="新細明體" w:hAnsi="新細明體" w:cs="新細明體"/>
      <w:vanish/>
      <w:kern w:val="0"/>
      <w:sz w:val="21"/>
      <w:szCs w:val="21"/>
    </w:rPr>
  </w:style>
  <w:style w:type="paragraph" w:customStyle="1" w:styleId="mwe-popups-settings-help">
    <w:name w:val="mwe-popups-settings-help"/>
    <w:basedOn w:val="a"/>
    <w:rsid w:val="00C03CFF"/>
    <w:pPr>
      <w:widowControl/>
      <w:spacing w:before="600" w:after="600"/>
      <w:ind w:left="600" w:right="600"/>
    </w:pPr>
    <w:rPr>
      <w:rFonts w:ascii="新細明體" w:hAnsi="新細明體" w:cs="新細明體"/>
      <w:b/>
      <w:bCs/>
      <w:kern w:val="0"/>
      <w:sz w:val="20"/>
      <w:szCs w:val="20"/>
    </w:rPr>
  </w:style>
  <w:style w:type="paragraph" w:customStyle="1" w:styleId="mwe-popups-overlay">
    <w:name w:val="mwe-popups-overlay"/>
    <w:basedOn w:val="a"/>
    <w:rsid w:val="00C03CFF"/>
    <w:pPr>
      <w:widowControl/>
      <w:spacing w:before="100" w:beforeAutospacing="1" w:after="100" w:afterAutospacing="1"/>
    </w:pPr>
    <w:rPr>
      <w:rFonts w:ascii="新細明體" w:hAnsi="新細明體" w:cs="新細明體"/>
      <w:kern w:val="0"/>
      <w:szCs w:val="24"/>
    </w:rPr>
  </w:style>
  <w:style w:type="paragraph" w:customStyle="1" w:styleId="nocolbreak">
    <w:name w:val="nocolbreak"/>
    <w:basedOn w:val="a"/>
    <w:rsid w:val="00C03CFF"/>
    <w:pPr>
      <w:widowControl/>
      <w:spacing w:before="100" w:beforeAutospacing="1" w:after="100" w:afterAutospacing="1"/>
    </w:pPr>
    <w:rPr>
      <w:rFonts w:ascii="新細明體" w:hAnsi="新細明體" w:cs="新細明體"/>
      <w:kern w:val="0"/>
      <w:szCs w:val="24"/>
    </w:rPr>
  </w:style>
  <w:style w:type="paragraph" w:customStyle="1" w:styleId="navbox">
    <w:name w:val="navbox"/>
    <w:basedOn w:val="a"/>
    <w:rsid w:val="00C03CFF"/>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ascii="新細明體" w:hAnsi="新細明體" w:cs="新細明體"/>
      <w:kern w:val="0"/>
      <w:sz w:val="21"/>
      <w:szCs w:val="21"/>
    </w:rPr>
  </w:style>
  <w:style w:type="paragraph" w:customStyle="1" w:styleId="navbox-inner">
    <w:name w:val="navbox-inner"/>
    <w:basedOn w:val="a"/>
    <w:rsid w:val="00C03CFF"/>
    <w:pPr>
      <w:widowControl/>
      <w:spacing w:before="100" w:beforeAutospacing="1" w:after="100" w:afterAutospacing="1"/>
    </w:pPr>
    <w:rPr>
      <w:rFonts w:ascii="新細明體" w:hAnsi="新細明體" w:cs="新細明體"/>
      <w:kern w:val="0"/>
      <w:szCs w:val="24"/>
    </w:rPr>
  </w:style>
  <w:style w:type="paragraph" w:customStyle="1" w:styleId="navbox-subgroup">
    <w:name w:val="navbox-subgroup"/>
    <w:basedOn w:val="a"/>
    <w:rsid w:val="00C03CFF"/>
    <w:pPr>
      <w:widowControl/>
      <w:shd w:val="clear" w:color="auto" w:fill="FDFDFD"/>
      <w:spacing w:before="100" w:beforeAutospacing="1" w:after="100" w:afterAutospacing="1"/>
    </w:pPr>
    <w:rPr>
      <w:rFonts w:ascii="新細明體" w:hAnsi="新細明體" w:cs="新細明體"/>
      <w:kern w:val="0"/>
      <w:szCs w:val="24"/>
    </w:rPr>
  </w:style>
  <w:style w:type="paragraph" w:customStyle="1" w:styleId="navbox-group">
    <w:name w:val="navbox-group"/>
    <w:basedOn w:val="a"/>
    <w:rsid w:val="00C03CFF"/>
    <w:pPr>
      <w:widowControl/>
      <w:spacing w:before="100" w:beforeAutospacing="1" w:after="100" w:afterAutospacing="1" w:line="360" w:lineRule="atLeast"/>
      <w:jc w:val="center"/>
    </w:pPr>
    <w:rPr>
      <w:rFonts w:ascii="新細明體" w:hAnsi="新細明體" w:cs="新細明體"/>
      <w:kern w:val="0"/>
      <w:szCs w:val="24"/>
    </w:rPr>
  </w:style>
  <w:style w:type="paragraph" w:customStyle="1" w:styleId="navbox-title">
    <w:name w:val="navbox-title"/>
    <w:basedOn w:val="a"/>
    <w:rsid w:val="00C03CFF"/>
    <w:pPr>
      <w:widowControl/>
      <w:shd w:val="clear" w:color="auto" w:fill="CCCCFF"/>
      <w:spacing w:before="100" w:beforeAutospacing="1" w:after="100" w:afterAutospacing="1" w:line="360" w:lineRule="atLeast"/>
      <w:jc w:val="center"/>
    </w:pPr>
    <w:rPr>
      <w:rFonts w:ascii="新細明體" w:hAnsi="新細明體" w:cs="新細明體"/>
      <w:kern w:val="0"/>
      <w:szCs w:val="24"/>
    </w:rPr>
  </w:style>
  <w:style w:type="paragraph" w:customStyle="1" w:styleId="navbox-abovebelow">
    <w:name w:val="navbox-abovebelow"/>
    <w:basedOn w:val="a"/>
    <w:rsid w:val="00C03CFF"/>
    <w:pPr>
      <w:widowControl/>
      <w:shd w:val="clear" w:color="auto" w:fill="DDDDFF"/>
      <w:spacing w:before="100" w:beforeAutospacing="1" w:after="100" w:afterAutospacing="1" w:line="360" w:lineRule="atLeast"/>
      <w:jc w:val="center"/>
    </w:pPr>
    <w:rPr>
      <w:rFonts w:ascii="新細明體" w:hAnsi="新細明體" w:cs="新細明體"/>
      <w:kern w:val="0"/>
      <w:szCs w:val="24"/>
    </w:rPr>
  </w:style>
  <w:style w:type="paragraph" w:customStyle="1" w:styleId="navbox-list">
    <w:name w:val="navbox-list"/>
    <w:basedOn w:val="a"/>
    <w:rsid w:val="00C03CFF"/>
    <w:pPr>
      <w:widowControl/>
      <w:spacing w:before="100" w:beforeAutospacing="1" w:after="100" w:afterAutospacing="1" w:line="360" w:lineRule="atLeast"/>
    </w:pPr>
    <w:rPr>
      <w:rFonts w:ascii="新細明體" w:hAnsi="新細明體" w:cs="新細明體"/>
      <w:kern w:val="0"/>
      <w:szCs w:val="24"/>
    </w:rPr>
  </w:style>
  <w:style w:type="paragraph" w:customStyle="1" w:styleId="navbox-even">
    <w:name w:val="navbox-even"/>
    <w:basedOn w:val="a"/>
    <w:rsid w:val="00C03CFF"/>
    <w:pPr>
      <w:widowControl/>
      <w:shd w:val="clear" w:color="auto" w:fill="F7F7F7"/>
      <w:spacing w:before="100" w:beforeAutospacing="1" w:after="100" w:afterAutospacing="1"/>
    </w:pPr>
    <w:rPr>
      <w:rFonts w:ascii="新細明體" w:hAnsi="新細明體" w:cs="新細明體"/>
      <w:kern w:val="0"/>
      <w:szCs w:val="24"/>
    </w:rPr>
  </w:style>
  <w:style w:type="paragraph" w:customStyle="1" w:styleId="navbox-odd">
    <w:name w:val="navbox-odd"/>
    <w:basedOn w:val="a"/>
    <w:rsid w:val="00C03CFF"/>
    <w:pPr>
      <w:widowControl/>
      <w:spacing w:before="100" w:beforeAutospacing="1" w:after="100" w:afterAutospacing="1"/>
    </w:pPr>
    <w:rPr>
      <w:rFonts w:ascii="新細明體" w:hAnsi="新細明體" w:cs="新細明體"/>
      <w:kern w:val="0"/>
      <w:szCs w:val="24"/>
    </w:rPr>
  </w:style>
  <w:style w:type="paragraph" w:customStyle="1" w:styleId="navbar">
    <w:name w:val="navbar"/>
    <w:basedOn w:val="a"/>
    <w:rsid w:val="00C03CFF"/>
    <w:pPr>
      <w:widowControl/>
      <w:spacing w:before="100" w:beforeAutospacing="1" w:after="100" w:afterAutospacing="1"/>
    </w:pPr>
    <w:rPr>
      <w:rFonts w:ascii="新細明體" w:hAnsi="新細明體" w:cs="新細明體"/>
      <w:kern w:val="0"/>
      <w:sz w:val="21"/>
      <w:szCs w:val="21"/>
    </w:rPr>
  </w:style>
  <w:style w:type="paragraph" w:customStyle="1" w:styleId="collapsebutton">
    <w:name w:val="collapsebutton"/>
    <w:basedOn w:val="a"/>
    <w:rsid w:val="00C03CFF"/>
    <w:pPr>
      <w:widowControl/>
      <w:spacing w:before="100" w:beforeAutospacing="1" w:after="100" w:afterAutospacing="1"/>
      <w:ind w:left="120"/>
      <w:jc w:val="right"/>
    </w:pPr>
    <w:rPr>
      <w:rFonts w:ascii="新細明體" w:hAnsi="新細明體" w:cs="新細明體"/>
      <w:kern w:val="0"/>
      <w:szCs w:val="24"/>
    </w:rPr>
  </w:style>
  <w:style w:type="paragraph" w:customStyle="1" w:styleId="infobox">
    <w:name w:val="infobox"/>
    <w:basedOn w:val="a"/>
    <w:rsid w:val="00C03CFF"/>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新細明體" w:hAnsi="新細明體" w:cs="新細明體"/>
      <w:color w:val="000000"/>
      <w:kern w:val="0"/>
      <w:sz w:val="21"/>
      <w:szCs w:val="21"/>
    </w:rPr>
  </w:style>
  <w:style w:type="paragraph" w:customStyle="1" w:styleId="messagebox">
    <w:name w:val="messagebox"/>
    <w:basedOn w:val="a"/>
    <w:rsid w:val="00C03CFF"/>
    <w:pPr>
      <w:widowControl/>
      <w:pBdr>
        <w:top w:val="single" w:sz="6" w:space="2" w:color="A2A9B1"/>
        <w:left w:val="single" w:sz="6" w:space="2" w:color="A2A9B1"/>
        <w:bottom w:val="single" w:sz="6" w:space="2" w:color="A2A9B1"/>
        <w:right w:val="single" w:sz="6" w:space="2" w:color="A2A9B1"/>
      </w:pBdr>
      <w:shd w:val="clear" w:color="auto" w:fill="F8F9FA"/>
      <w:spacing w:after="240"/>
    </w:pPr>
    <w:rPr>
      <w:rFonts w:ascii="新細明體" w:hAnsi="新細明體" w:cs="新細明體"/>
      <w:kern w:val="0"/>
      <w:szCs w:val="24"/>
    </w:rPr>
  </w:style>
  <w:style w:type="paragraph" w:customStyle="1" w:styleId="visualhide">
    <w:name w:val="visualhide"/>
    <w:basedOn w:val="a"/>
    <w:rsid w:val="00C03CFF"/>
    <w:pPr>
      <w:widowControl/>
      <w:spacing w:before="100" w:beforeAutospacing="1" w:after="100" w:afterAutospacing="1"/>
    </w:pPr>
    <w:rPr>
      <w:rFonts w:ascii="新細明體" w:hAnsi="新細明體" w:cs="新細明體"/>
      <w:kern w:val="0"/>
      <w:szCs w:val="24"/>
    </w:rPr>
  </w:style>
  <w:style w:type="paragraph" w:customStyle="1" w:styleId="hatnote">
    <w:name w:val="hatnote"/>
    <w:basedOn w:val="a"/>
    <w:rsid w:val="00C03CFF"/>
    <w:pPr>
      <w:widowControl/>
      <w:spacing w:before="100" w:beforeAutospacing="1" w:after="100" w:afterAutospacing="1"/>
    </w:pPr>
    <w:rPr>
      <w:rFonts w:ascii="新細明體" w:hAnsi="新細明體" w:cs="新細明體"/>
      <w:i/>
      <w:iCs/>
      <w:kern w:val="0"/>
      <w:szCs w:val="24"/>
    </w:rPr>
  </w:style>
  <w:style w:type="paragraph" w:customStyle="1" w:styleId="geo-default">
    <w:name w:val="geo-default"/>
    <w:basedOn w:val="a"/>
    <w:rsid w:val="00C03CFF"/>
    <w:pPr>
      <w:widowControl/>
      <w:spacing w:before="100" w:beforeAutospacing="1" w:after="100" w:afterAutospacing="1"/>
    </w:pPr>
    <w:rPr>
      <w:rFonts w:ascii="新細明體" w:hAnsi="新細明體" w:cs="新細明體"/>
      <w:kern w:val="0"/>
      <w:szCs w:val="24"/>
    </w:rPr>
  </w:style>
  <w:style w:type="paragraph" w:customStyle="1" w:styleId="geo-dms">
    <w:name w:val="geo-dms"/>
    <w:basedOn w:val="a"/>
    <w:rsid w:val="00C03CFF"/>
    <w:pPr>
      <w:widowControl/>
      <w:spacing w:before="100" w:beforeAutospacing="1" w:after="100" w:afterAutospacing="1"/>
    </w:pPr>
    <w:rPr>
      <w:rFonts w:ascii="新細明體" w:hAnsi="新細明體" w:cs="新細明體"/>
      <w:kern w:val="0"/>
      <w:szCs w:val="24"/>
    </w:rPr>
  </w:style>
  <w:style w:type="paragraph" w:customStyle="1" w:styleId="geo-dec">
    <w:name w:val="geo-dec"/>
    <w:basedOn w:val="a"/>
    <w:rsid w:val="00C03CFF"/>
    <w:pPr>
      <w:widowControl/>
      <w:spacing w:before="100" w:beforeAutospacing="1" w:after="100" w:afterAutospacing="1"/>
    </w:pPr>
    <w:rPr>
      <w:rFonts w:ascii="新細明體" w:hAnsi="新細明體" w:cs="新細明體"/>
      <w:kern w:val="0"/>
      <w:szCs w:val="24"/>
    </w:rPr>
  </w:style>
  <w:style w:type="paragraph" w:customStyle="1" w:styleId="geo-nondefault">
    <w:name w:val="geo-nondefault"/>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geo-multi-punct">
    <w:name w:val="geo-multi-punct"/>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longitude">
    <w:name w:val="longitude"/>
    <w:basedOn w:val="a"/>
    <w:rsid w:val="00C03CFF"/>
    <w:pPr>
      <w:widowControl/>
      <w:spacing w:before="100" w:beforeAutospacing="1" w:after="100" w:afterAutospacing="1"/>
    </w:pPr>
    <w:rPr>
      <w:rFonts w:ascii="新細明體" w:hAnsi="新細明體" w:cs="新細明體"/>
      <w:kern w:val="0"/>
      <w:szCs w:val="24"/>
    </w:rPr>
  </w:style>
  <w:style w:type="paragraph" w:customStyle="1" w:styleId="latitude">
    <w:name w:val="latitude"/>
    <w:basedOn w:val="a"/>
    <w:rsid w:val="00C03CFF"/>
    <w:pPr>
      <w:widowControl/>
      <w:spacing w:before="100" w:beforeAutospacing="1" w:after="100" w:afterAutospacing="1"/>
    </w:pPr>
    <w:rPr>
      <w:rFonts w:ascii="新細明體" w:hAnsi="新細明體" w:cs="新細明體"/>
      <w:kern w:val="0"/>
      <w:szCs w:val="24"/>
    </w:rPr>
  </w:style>
  <w:style w:type="paragraph" w:customStyle="1" w:styleId="nowrap">
    <w:name w:val="nowrap"/>
    <w:basedOn w:val="a"/>
    <w:rsid w:val="00C03CFF"/>
    <w:pPr>
      <w:widowControl/>
      <w:spacing w:before="100" w:beforeAutospacing="1" w:after="100" w:afterAutospacing="1"/>
    </w:pPr>
    <w:rPr>
      <w:rFonts w:ascii="新細明體" w:hAnsi="新細明體" w:cs="新細明體"/>
      <w:kern w:val="0"/>
      <w:szCs w:val="24"/>
    </w:rPr>
  </w:style>
  <w:style w:type="paragraph" w:customStyle="1" w:styleId="wrap">
    <w:name w:val="wrap"/>
    <w:basedOn w:val="a"/>
    <w:rsid w:val="00C03CFF"/>
    <w:pPr>
      <w:widowControl/>
      <w:spacing w:before="100" w:beforeAutospacing="1" w:after="100" w:afterAutospacing="1"/>
    </w:pPr>
    <w:rPr>
      <w:rFonts w:ascii="新細明體" w:hAnsi="新細明體" w:cs="新細明體"/>
      <w:kern w:val="0"/>
      <w:szCs w:val="24"/>
    </w:rPr>
  </w:style>
  <w:style w:type="paragraph" w:customStyle="1" w:styleId="template-documentation">
    <w:name w:val="template-documentation"/>
    <w:basedOn w:val="a"/>
    <w:rsid w:val="00C03CFF"/>
    <w:pPr>
      <w:widowControl/>
      <w:pBdr>
        <w:top w:val="single" w:sz="6" w:space="12" w:color="A2A9B1"/>
        <w:left w:val="single" w:sz="6" w:space="12" w:color="A2A9B1"/>
        <w:bottom w:val="single" w:sz="6" w:space="12" w:color="A2A9B1"/>
        <w:right w:val="single" w:sz="6" w:space="12" w:color="A2A9B1"/>
      </w:pBdr>
      <w:shd w:val="clear" w:color="auto" w:fill="ECFCF4"/>
      <w:spacing w:before="240"/>
    </w:pPr>
    <w:rPr>
      <w:rFonts w:ascii="新細明體" w:hAnsi="新細明體" w:cs="新細明體"/>
      <w:kern w:val="0"/>
      <w:szCs w:val="24"/>
    </w:rPr>
  </w:style>
  <w:style w:type="paragraph" w:customStyle="1" w:styleId="mw-tag-markers">
    <w:name w:val="mw-tag-markers"/>
    <w:basedOn w:val="a"/>
    <w:rsid w:val="00C03CFF"/>
    <w:pPr>
      <w:widowControl/>
      <w:spacing w:before="100" w:beforeAutospacing="1" w:after="100" w:afterAutospacing="1"/>
    </w:pPr>
    <w:rPr>
      <w:rFonts w:ascii="新細明體" w:hAnsi="新細明體" w:cs="新細明體"/>
      <w:i/>
      <w:iCs/>
      <w:kern w:val="0"/>
      <w:sz w:val="22"/>
    </w:rPr>
  </w:style>
  <w:style w:type="paragraph" w:customStyle="1" w:styleId="sysop-show">
    <w:name w:val="sysop-show"/>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accountcreator-show">
    <w:name w:val="accountcreator-show"/>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templateeditor-show">
    <w:name w:val="templateeditor-show"/>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extendedmover-show">
    <w:name w:val="extendedmover-show"/>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autoconfirmed-show">
    <w:name w:val="autoconfirmed-show"/>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user-show">
    <w:name w:val="user-show"/>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times-serif">
    <w:name w:val="times-serif"/>
    <w:basedOn w:val="a"/>
    <w:rsid w:val="00C03CFF"/>
    <w:pPr>
      <w:widowControl/>
      <w:spacing w:before="100" w:beforeAutospacing="1" w:after="100" w:afterAutospacing="1"/>
    </w:pPr>
    <w:rPr>
      <w:rFonts w:ascii="Times New Roman" w:hAnsi="Times New Roman"/>
      <w:kern w:val="0"/>
      <w:sz w:val="28"/>
      <w:szCs w:val="28"/>
    </w:rPr>
  </w:style>
  <w:style w:type="paragraph" w:customStyle="1" w:styleId="mwe-math-fallback-image-display">
    <w:name w:val="mwe-math-fallback-image-display"/>
    <w:basedOn w:val="a"/>
    <w:rsid w:val="00C03CFF"/>
    <w:pPr>
      <w:widowControl/>
      <w:spacing w:before="144" w:after="144"/>
      <w:ind w:left="384"/>
    </w:pPr>
    <w:rPr>
      <w:rFonts w:ascii="新細明體" w:hAnsi="新細明體" w:cs="新細明體"/>
      <w:kern w:val="0"/>
      <w:szCs w:val="24"/>
    </w:rPr>
  </w:style>
  <w:style w:type="paragraph" w:customStyle="1" w:styleId="mwe-math-mathml-display">
    <w:name w:val="mwe-math-mathml-display"/>
    <w:basedOn w:val="a"/>
    <w:rsid w:val="00C03CFF"/>
    <w:pPr>
      <w:widowControl/>
      <w:spacing w:before="144" w:after="144"/>
      <w:ind w:left="384"/>
    </w:pPr>
    <w:rPr>
      <w:rFonts w:ascii="新細明體" w:hAnsi="新細明體" w:cs="新細明體"/>
      <w:kern w:val="0"/>
      <w:szCs w:val="24"/>
    </w:rPr>
  </w:style>
  <w:style w:type="paragraph" w:customStyle="1" w:styleId="portal-column-left">
    <w:name w:val="portal-column-left"/>
    <w:basedOn w:val="a"/>
    <w:rsid w:val="00C03CFF"/>
    <w:pPr>
      <w:widowControl/>
      <w:spacing w:before="100" w:beforeAutospacing="1" w:after="100" w:afterAutospacing="1"/>
    </w:pPr>
    <w:rPr>
      <w:rFonts w:ascii="新細明體" w:hAnsi="新細明體" w:cs="新細明體"/>
      <w:kern w:val="0"/>
      <w:szCs w:val="24"/>
    </w:rPr>
  </w:style>
  <w:style w:type="paragraph" w:customStyle="1" w:styleId="portal-column-right">
    <w:name w:val="portal-column-right"/>
    <w:basedOn w:val="a"/>
    <w:rsid w:val="00C03CFF"/>
    <w:pPr>
      <w:widowControl/>
      <w:spacing w:before="100" w:beforeAutospacing="1" w:after="100" w:afterAutospacing="1"/>
    </w:pPr>
    <w:rPr>
      <w:rFonts w:ascii="新細明體" w:hAnsi="新細明體" w:cs="新細明體"/>
      <w:kern w:val="0"/>
      <w:szCs w:val="24"/>
    </w:rPr>
  </w:style>
  <w:style w:type="paragraph" w:customStyle="1" w:styleId="portal-column-left-wide">
    <w:name w:val="portal-column-left-wide"/>
    <w:basedOn w:val="a"/>
    <w:rsid w:val="00C03CFF"/>
    <w:pPr>
      <w:widowControl/>
      <w:spacing w:before="100" w:beforeAutospacing="1" w:after="100" w:afterAutospacing="1"/>
    </w:pPr>
    <w:rPr>
      <w:rFonts w:ascii="新細明體" w:hAnsi="新細明體" w:cs="新細明體"/>
      <w:kern w:val="0"/>
      <w:szCs w:val="24"/>
    </w:rPr>
  </w:style>
  <w:style w:type="paragraph" w:customStyle="1" w:styleId="portal-column-right-narrow">
    <w:name w:val="portal-column-right-narrow"/>
    <w:basedOn w:val="a"/>
    <w:rsid w:val="00C03CFF"/>
    <w:pPr>
      <w:widowControl/>
      <w:spacing w:before="100" w:beforeAutospacing="1" w:after="100" w:afterAutospacing="1"/>
    </w:pPr>
    <w:rPr>
      <w:rFonts w:ascii="新細明體" w:hAnsi="新細明體" w:cs="新細明體"/>
      <w:kern w:val="0"/>
      <w:szCs w:val="24"/>
    </w:rPr>
  </w:style>
  <w:style w:type="paragraph" w:customStyle="1" w:styleId="portal-column-left-extra-wide">
    <w:name w:val="portal-column-left-extra-wide"/>
    <w:basedOn w:val="a"/>
    <w:rsid w:val="00C03CFF"/>
    <w:pPr>
      <w:widowControl/>
      <w:spacing w:before="100" w:beforeAutospacing="1" w:after="100" w:afterAutospacing="1"/>
    </w:pPr>
    <w:rPr>
      <w:rFonts w:ascii="新細明體" w:hAnsi="新細明體" w:cs="新細明體"/>
      <w:kern w:val="0"/>
      <w:szCs w:val="24"/>
    </w:rPr>
  </w:style>
  <w:style w:type="paragraph" w:customStyle="1" w:styleId="portal-column-right-extra-narrow">
    <w:name w:val="portal-column-right-extra-narrow"/>
    <w:basedOn w:val="a"/>
    <w:rsid w:val="00C03CFF"/>
    <w:pPr>
      <w:widowControl/>
      <w:spacing w:before="100" w:beforeAutospacing="1" w:after="100" w:afterAutospacing="1"/>
    </w:pPr>
    <w:rPr>
      <w:rFonts w:ascii="新細明體" w:hAnsi="新細明體" w:cs="新細明體"/>
      <w:kern w:val="0"/>
      <w:szCs w:val="24"/>
    </w:rPr>
  </w:style>
  <w:style w:type="paragraph" w:customStyle="1" w:styleId="flaggedrevsdraftsynced">
    <w:name w:val="flaggedrevs_draft_synced"/>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flaggedrevsstablesynced">
    <w:name w:val="flaggedrevs_stable_synced"/>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sortkey">
    <w:name w:val="sortkey"/>
    <w:basedOn w:val="a"/>
    <w:rsid w:val="00C03CFF"/>
    <w:pPr>
      <w:widowControl/>
      <w:spacing w:before="100" w:beforeAutospacing="1" w:after="100" w:afterAutospacing="1"/>
    </w:pPr>
    <w:rPr>
      <w:rFonts w:ascii="新細明體" w:hAnsi="新細明體" w:cs="新細明體"/>
      <w:kern w:val="0"/>
      <w:szCs w:val="24"/>
    </w:rPr>
  </w:style>
  <w:style w:type="paragraph" w:customStyle="1" w:styleId="special-label">
    <w:name w:val="special-label"/>
    <w:basedOn w:val="a"/>
    <w:rsid w:val="00C03CFF"/>
    <w:pPr>
      <w:widowControl/>
      <w:spacing w:before="100" w:beforeAutospacing="1" w:after="100" w:afterAutospacing="1"/>
    </w:pPr>
    <w:rPr>
      <w:rFonts w:ascii="新細明體" w:hAnsi="新細明體" w:cs="新細明體"/>
      <w:kern w:val="0"/>
      <w:szCs w:val="24"/>
    </w:rPr>
  </w:style>
  <w:style w:type="paragraph" w:customStyle="1" w:styleId="special-query">
    <w:name w:val="special-query"/>
    <w:basedOn w:val="a"/>
    <w:rsid w:val="00C03CFF"/>
    <w:pPr>
      <w:widowControl/>
      <w:spacing w:before="100" w:beforeAutospacing="1" w:after="100" w:afterAutospacing="1"/>
    </w:pPr>
    <w:rPr>
      <w:rFonts w:ascii="新細明體" w:hAnsi="新細明體" w:cs="新細明體"/>
      <w:kern w:val="0"/>
      <w:szCs w:val="24"/>
    </w:rPr>
  </w:style>
  <w:style w:type="paragraph" w:customStyle="1" w:styleId="special-hover">
    <w:name w:val="special-hover"/>
    <w:basedOn w:val="a"/>
    <w:rsid w:val="00C03CFF"/>
    <w:pPr>
      <w:widowControl/>
      <w:spacing w:before="100" w:beforeAutospacing="1" w:after="100" w:afterAutospacing="1"/>
    </w:pPr>
    <w:rPr>
      <w:rFonts w:ascii="新細明體" w:hAnsi="新細明體" w:cs="新細明體"/>
      <w:kern w:val="0"/>
      <w:szCs w:val="24"/>
    </w:rPr>
  </w:style>
  <w:style w:type="paragraph" w:customStyle="1" w:styleId="uls-search">
    <w:name w:val="uls-search"/>
    <w:basedOn w:val="a"/>
    <w:rsid w:val="00C03CFF"/>
    <w:pPr>
      <w:widowControl/>
      <w:spacing w:before="100" w:beforeAutospacing="1" w:after="100" w:afterAutospacing="1"/>
    </w:pPr>
    <w:rPr>
      <w:rFonts w:ascii="新細明體" w:hAnsi="新細明體" w:cs="新細明體"/>
      <w:kern w:val="0"/>
      <w:szCs w:val="24"/>
    </w:rPr>
  </w:style>
  <w:style w:type="paragraph" w:customStyle="1" w:styleId="uls-filtersuggestion">
    <w:name w:val="uls-filtersuggestion"/>
    <w:basedOn w:val="a"/>
    <w:rsid w:val="00C03CFF"/>
    <w:pPr>
      <w:widowControl/>
      <w:spacing w:before="100" w:beforeAutospacing="1" w:after="100" w:afterAutospacing="1"/>
    </w:pPr>
    <w:rPr>
      <w:rFonts w:ascii="新細明體" w:hAnsi="新細明體" w:cs="新細明體"/>
      <w:kern w:val="0"/>
      <w:szCs w:val="24"/>
    </w:rPr>
  </w:style>
  <w:style w:type="paragraph" w:customStyle="1" w:styleId="uls-lcd-region-title">
    <w:name w:val="uls-lcd-region-title"/>
    <w:basedOn w:val="a"/>
    <w:rsid w:val="00C03CFF"/>
    <w:pPr>
      <w:widowControl/>
      <w:spacing w:before="100" w:beforeAutospacing="1" w:after="100" w:afterAutospacing="1"/>
    </w:pPr>
    <w:rPr>
      <w:rFonts w:ascii="新細明體" w:hAnsi="新細明體" w:cs="新細明體"/>
      <w:kern w:val="0"/>
      <w:szCs w:val="24"/>
    </w:rPr>
  </w:style>
  <w:style w:type="paragraph" w:customStyle="1" w:styleId="mw-mmv-view-expanded">
    <w:name w:val="mw-mmv-view-expanded"/>
    <w:basedOn w:val="a"/>
    <w:rsid w:val="00C03CFF"/>
    <w:pPr>
      <w:widowControl/>
      <w:spacing w:before="100" w:beforeAutospacing="1" w:after="100" w:afterAutospacing="1"/>
    </w:pPr>
    <w:rPr>
      <w:rFonts w:ascii="新細明體" w:hAnsi="新細明體" w:cs="新細明體"/>
      <w:kern w:val="0"/>
      <w:szCs w:val="24"/>
    </w:rPr>
  </w:style>
  <w:style w:type="paragraph" w:customStyle="1" w:styleId="mw-mmv-view-config">
    <w:name w:val="mw-mmv-view-config"/>
    <w:basedOn w:val="a"/>
    <w:rsid w:val="00C03CFF"/>
    <w:pPr>
      <w:widowControl/>
      <w:spacing w:before="100" w:beforeAutospacing="1" w:after="100" w:afterAutospacing="1"/>
    </w:pPr>
    <w:rPr>
      <w:rFonts w:ascii="新細明體" w:hAnsi="新細明體" w:cs="新細明體"/>
      <w:kern w:val="0"/>
      <w:szCs w:val="24"/>
    </w:rPr>
  </w:style>
  <w:style w:type="paragraph" w:customStyle="1" w:styleId="mw-indicators">
    <w:name w:val="mw-indicators"/>
    <w:basedOn w:val="a"/>
    <w:rsid w:val="00C03CFF"/>
    <w:pPr>
      <w:widowControl/>
      <w:spacing w:before="100" w:beforeAutospacing="1" w:after="100" w:afterAutospacing="1"/>
    </w:pPr>
    <w:rPr>
      <w:rFonts w:ascii="新細明體" w:hAnsi="新細明體" w:cs="新細明體"/>
      <w:kern w:val="0"/>
      <w:szCs w:val="24"/>
    </w:rPr>
  </w:style>
  <w:style w:type="paragraph" w:customStyle="1" w:styleId="ve-ui-surface">
    <w:name w:val="ve-ui-surface"/>
    <w:basedOn w:val="a"/>
    <w:rsid w:val="00C03CFF"/>
    <w:pPr>
      <w:widowControl/>
      <w:spacing w:before="100" w:beforeAutospacing="1" w:after="100" w:afterAutospacing="1"/>
    </w:pPr>
    <w:rPr>
      <w:rFonts w:ascii="新細明體" w:hAnsi="新細明體" w:cs="新細明體"/>
      <w:kern w:val="0"/>
      <w:szCs w:val="24"/>
    </w:rPr>
  </w:style>
  <w:style w:type="paragraph" w:customStyle="1" w:styleId="ve-init-mw-desktoparticletarget-editablecontent">
    <w:name w:val="ve-init-mw-desktoparticletarget-editablecontent"/>
    <w:basedOn w:val="a"/>
    <w:rsid w:val="00C03CFF"/>
    <w:pPr>
      <w:widowControl/>
      <w:spacing w:before="100" w:beforeAutospacing="1" w:after="100" w:afterAutospacing="1"/>
    </w:pPr>
    <w:rPr>
      <w:rFonts w:ascii="新細明體" w:hAnsi="新細明體" w:cs="新細明體"/>
      <w:kern w:val="0"/>
      <w:szCs w:val="24"/>
    </w:rPr>
  </w:style>
  <w:style w:type="paragraph" w:customStyle="1" w:styleId="mwe-popups-container">
    <w:name w:val="mwe-popups-container"/>
    <w:basedOn w:val="a"/>
    <w:rsid w:val="00C03CFF"/>
    <w:pPr>
      <w:widowControl/>
      <w:spacing w:before="100" w:beforeAutospacing="1" w:after="100" w:afterAutospacing="1"/>
    </w:pPr>
    <w:rPr>
      <w:rFonts w:ascii="新細明體" w:hAnsi="新細明體" w:cs="新細明體"/>
      <w:kern w:val="0"/>
      <w:szCs w:val="24"/>
    </w:rPr>
  </w:style>
  <w:style w:type="paragraph" w:customStyle="1" w:styleId="mwe-popups-extract">
    <w:name w:val="mwe-popups-extract"/>
    <w:basedOn w:val="a"/>
    <w:rsid w:val="00C03CFF"/>
    <w:pPr>
      <w:widowControl/>
      <w:spacing w:before="100" w:beforeAutospacing="1" w:after="100" w:afterAutospacing="1"/>
    </w:pPr>
    <w:rPr>
      <w:rFonts w:ascii="新細明體" w:hAnsi="新細明體" w:cs="新細明體"/>
      <w:kern w:val="0"/>
      <w:szCs w:val="24"/>
    </w:rPr>
  </w:style>
  <w:style w:type="paragraph" w:customStyle="1" w:styleId="mw-empty-li">
    <w:name w:val="mw-empty-li"/>
    <w:basedOn w:val="a"/>
    <w:rsid w:val="00C03CFF"/>
    <w:pPr>
      <w:widowControl/>
      <w:spacing w:before="100" w:beforeAutospacing="1" w:after="100" w:afterAutospacing="1"/>
    </w:pPr>
    <w:rPr>
      <w:rFonts w:ascii="新細明體" w:hAnsi="新細明體" w:cs="新細明體"/>
      <w:kern w:val="0"/>
      <w:szCs w:val="24"/>
    </w:rPr>
  </w:style>
  <w:style w:type="paragraph" w:customStyle="1" w:styleId="mw-collapsible-toggle">
    <w:name w:val="mw-collapsible-toggle"/>
    <w:basedOn w:val="a"/>
    <w:rsid w:val="00C03CFF"/>
    <w:pPr>
      <w:widowControl/>
      <w:spacing w:before="100" w:beforeAutospacing="1" w:after="100" w:afterAutospacing="1"/>
    </w:pPr>
    <w:rPr>
      <w:rFonts w:ascii="新細明體" w:hAnsi="新細明體" w:cs="新細明體"/>
      <w:kern w:val="0"/>
      <w:szCs w:val="24"/>
    </w:rPr>
  </w:style>
  <w:style w:type="paragraph" w:customStyle="1" w:styleId="imbox">
    <w:name w:val="imbox"/>
    <w:basedOn w:val="a"/>
    <w:rsid w:val="00C03CFF"/>
    <w:pPr>
      <w:widowControl/>
      <w:spacing w:before="100" w:beforeAutospacing="1" w:after="100" w:afterAutospacing="1"/>
    </w:pPr>
    <w:rPr>
      <w:rFonts w:ascii="新細明體" w:hAnsi="新細明體" w:cs="新細明體"/>
      <w:kern w:val="0"/>
      <w:szCs w:val="24"/>
    </w:rPr>
  </w:style>
  <w:style w:type="paragraph" w:customStyle="1" w:styleId="hide-when-compact">
    <w:name w:val="hide-when-compact"/>
    <w:basedOn w:val="a"/>
    <w:rsid w:val="00C03CFF"/>
    <w:pPr>
      <w:widowControl/>
      <w:spacing w:before="100" w:beforeAutospacing="1" w:after="100" w:afterAutospacing="1"/>
    </w:pPr>
    <w:rPr>
      <w:rFonts w:ascii="新細明體" w:hAnsi="新細明體" w:cs="新細明體"/>
      <w:kern w:val="0"/>
      <w:szCs w:val="24"/>
    </w:rPr>
  </w:style>
  <w:style w:type="paragraph" w:customStyle="1" w:styleId="tocnumber">
    <w:name w:val="tocnumber"/>
    <w:basedOn w:val="a"/>
    <w:rsid w:val="00C03CFF"/>
    <w:pPr>
      <w:widowControl/>
      <w:spacing w:before="100" w:beforeAutospacing="1" w:after="100" w:afterAutospacing="1"/>
    </w:pPr>
    <w:rPr>
      <w:rFonts w:ascii="新細明體" w:hAnsi="新細明體" w:cs="新細明體"/>
      <w:kern w:val="0"/>
      <w:szCs w:val="24"/>
    </w:rPr>
  </w:style>
  <w:style w:type="paragraph" w:customStyle="1" w:styleId="toctext">
    <w:name w:val="toctext"/>
    <w:basedOn w:val="a"/>
    <w:rsid w:val="00C03CFF"/>
    <w:pPr>
      <w:widowControl/>
      <w:spacing w:before="100" w:beforeAutospacing="1" w:after="100" w:afterAutospacing="1"/>
    </w:pPr>
    <w:rPr>
      <w:rFonts w:ascii="新細明體" w:hAnsi="新細明體" w:cs="新細明體"/>
      <w:kern w:val="0"/>
      <w:szCs w:val="24"/>
    </w:rPr>
  </w:style>
  <w:style w:type="paragraph" w:customStyle="1" w:styleId="selflink">
    <w:name w:val="selflink"/>
    <w:basedOn w:val="a"/>
    <w:rsid w:val="00C03CFF"/>
    <w:pPr>
      <w:widowControl/>
      <w:spacing w:before="100" w:beforeAutospacing="1" w:after="100" w:afterAutospacing="1"/>
    </w:pPr>
    <w:rPr>
      <w:rFonts w:ascii="新細明體" w:hAnsi="新細明體" w:cs="新細明體"/>
      <w:kern w:val="0"/>
      <w:szCs w:val="24"/>
    </w:rPr>
  </w:style>
  <w:style w:type="paragraph" w:customStyle="1" w:styleId="wpb-header">
    <w:name w:val="wpb-header"/>
    <w:basedOn w:val="a"/>
    <w:rsid w:val="00C03CFF"/>
    <w:pPr>
      <w:widowControl/>
      <w:spacing w:before="100" w:beforeAutospacing="1" w:after="100" w:afterAutospacing="1"/>
    </w:pPr>
    <w:rPr>
      <w:rFonts w:ascii="新細明體" w:hAnsi="新細明體" w:cs="新細明體"/>
      <w:kern w:val="0"/>
      <w:szCs w:val="24"/>
    </w:rPr>
  </w:style>
  <w:style w:type="paragraph" w:customStyle="1" w:styleId="wpb-outside">
    <w:name w:val="wpb-outside"/>
    <w:basedOn w:val="a"/>
    <w:rsid w:val="00C03CFF"/>
    <w:pPr>
      <w:widowControl/>
      <w:spacing w:before="100" w:beforeAutospacing="1" w:after="100" w:afterAutospacing="1"/>
    </w:pPr>
    <w:rPr>
      <w:rFonts w:ascii="新細明體" w:hAnsi="新細明體" w:cs="新細明體"/>
      <w:kern w:val="0"/>
      <w:szCs w:val="24"/>
    </w:rPr>
  </w:style>
  <w:style w:type="paragraph" w:customStyle="1" w:styleId="mbox-image">
    <w:name w:val="mbox-image"/>
    <w:basedOn w:val="a"/>
    <w:rsid w:val="00C03CFF"/>
    <w:pPr>
      <w:widowControl/>
      <w:spacing w:before="100" w:beforeAutospacing="1" w:after="100" w:afterAutospacing="1"/>
    </w:pPr>
    <w:rPr>
      <w:rFonts w:ascii="新細明體" w:hAnsi="新細明體" w:cs="新細明體"/>
      <w:kern w:val="0"/>
      <w:szCs w:val="24"/>
    </w:rPr>
  </w:style>
  <w:style w:type="paragraph" w:customStyle="1" w:styleId="mbox-imageright">
    <w:name w:val="mbox-imageright"/>
    <w:basedOn w:val="a"/>
    <w:rsid w:val="00C03CFF"/>
    <w:pPr>
      <w:widowControl/>
      <w:spacing w:before="100" w:beforeAutospacing="1" w:after="100" w:afterAutospacing="1"/>
    </w:pPr>
    <w:rPr>
      <w:rFonts w:ascii="新細明體" w:hAnsi="新細明體" w:cs="新細明體"/>
      <w:kern w:val="0"/>
      <w:szCs w:val="24"/>
    </w:rPr>
  </w:style>
  <w:style w:type="paragraph" w:customStyle="1" w:styleId="mbox-empty-cell">
    <w:name w:val="mbox-empty-cell"/>
    <w:basedOn w:val="a"/>
    <w:rsid w:val="00C03CFF"/>
    <w:pPr>
      <w:widowControl/>
      <w:spacing w:before="100" w:beforeAutospacing="1" w:after="100" w:afterAutospacing="1"/>
    </w:pPr>
    <w:rPr>
      <w:rFonts w:ascii="新細明體" w:hAnsi="新細明體" w:cs="新細明體"/>
      <w:kern w:val="0"/>
      <w:szCs w:val="24"/>
    </w:rPr>
  </w:style>
  <w:style w:type="paragraph" w:customStyle="1" w:styleId="mbox-text-span">
    <w:name w:val="mbox-text-span"/>
    <w:basedOn w:val="a"/>
    <w:rsid w:val="00C03CFF"/>
    <w:pPr>
      <w:widowControl/>
      <w:spacing w:before="100" w:beforeAutospacing="1" w:after="100" w:afterAutospacing="1"/>
    </w:pPr>
    <w:rPr>
      <w:rFonts w:ascii="新細明體" w:hAnsi="新細明體" w:cs="新細明體"/>
      <w:kern w:val="0"/>
      <w:szCs w:val="24"/>
    </w:rPr>
  </w:style>
  <w:style w:type="paragraph" w:customStyle="1" w:styleId="play-btn-large">
    <w:name w:val="play-btn-large"/>
    <w:basedOn w:val="a"/>
    <w:rsid w:val="00C03CFF"/>
    <w:pPr>
      <w:widowControl/>
      <w:spacing w:before="100" w:beforeAutospacing="1" w:after="100" w:afterAutospacing="1"/>
    </w:pPr>
    <w:rPr>
      <w:rFonts w:ascii="新細明體" w:hAnsi="新細明體" w:cs="新細明體"/>
      <w:kern w:val="0"/>
      <w:szCs w:val="24"/>
    </w:rPr>
  </w:style>
  <w:style w:type="paragraph" w:customStyle="1" w:styleId="mbox-small">
    <w:name w:val="mbox-small"/>
    <w:basedOn w:val="a"/>
    <w:rsid w:val="00C03CFF"/>
    <w:pPr>
      <w:widowControl/>
      <w:spacing w:before="100" w:beforeAutospacing="1" w:after="100" w:afterAutospacing="1"/>
    </w:pPr>
    <w:rPr>
      <w:rFonts w:ascii="新細明體" w:hAnsi="新細明體" w:cs="新細明體"/>
      <w:kern w:val="0"/>
      <w:szCs w:val="24"/>
    </w:rPr>
  </w:style>
  <w:style w:type="paragraph" w:customStyle="1" w:styleId="mbox-small-left">
    <w:name w:val="mbox-small-left"/>
    <w:basedOn w:val="a"/>
    <w:rsid w:val="00C03CFF"/>
    <w:pPr>
      <w:widowControl/>
      <w:spacing w:before="100" w:beforeAutospacing="1" w:after="100" w:afterAutospacing="1"/>
    </w:pPr>
    <w:rPr>
      <w:rFonts w:ascii="新細明體" w:hAnsi="新細明體" w:cs="新細明體"/>
      <w:kern w:val="0"/>
      <w:szCs w:val="24"/>
    </w:rPr>
  </w:style>
  <w:style w:type="paragraph" w:customStyle="1" w:styleId="tmbox">
    <w:name w:val="tmbox"/>
    <w:basedOn w:val="a"/>
    <w:rsid w:val="00C03CFF"/>
    <w:pPr>
      <w:widowControl/>
      <w:spacing w:before="100" w:beforeAutospacing="1" w:after="100" w:afterAutospacing="1"/>
    </w:pPr>
    <w:rPr>
      <w:rFonts w:ascii="新細明體" w:hAnsi="新細明體" w:cs="新細明體"/>
      <w:kern w:val="0"/>
      <w:szCs w:val="24"/>
    </w:rPr>
  </w:style>
  <w:style w:type="paragraph" w:customStyle="1" w:styleId="letterhead">
    <w:name w:val="letterhead"/>
    <w:basedOn w:val="a"/>
    <w:rsid w:val="00C03CFF"/>
    <w:pPr>
      <w:widowControl/>
      <w:spacing w:before="100" w:beforeAutospacing="1" w:after="100" w:afterAutospacing="1"/>
    </w:pPr>
    <w:rPr>
      <w:rFonts w:ascii="新細明體" w:hAnsi="新細明體" w:cs="新細明體"/>
      <w:kern w:val="0"/>
      <w:szCs w:val="24"/>
    </w:rPr>
  </w:style>
  <w:style w:type="paragraph" w:customStyle="1" w:styleId="cite-accessibility-label">
    <w:name w:val="cite-accessibility-label"/>
    <w:basedOn w:val="a"/>
    <w:rsid w:val="00C03CFF"/>
    <w:pPr>
      <w:widowControl/>
      <w:spacing w:before="100" w:beforeAutospacing="1" w:after="100" w:afterAutospacing="1"/>
    </w:pPr>
    <w:rPr>
      <w:rFonts w:ascii="新細明體" w:hAnsi="新細明體" w:cs="新細明體"/>
      <w:kern w:val="0"/>
      <w:szCs w:val="24"/>
    </w:rPr>
  </w:style>
  <w:style w:type="paragraph" w:customStyle="1" w:styleId="editnotice-redlink">
    <w:name w:val="editnotice-redlink"/>
    <w:basedOn w:val="a"/>
    <w:rsid w:val="00C03CFF"/>
    <w:pPr>
      <w:widowControl/>
      <w:spacing w:before="100" w:beforeAutospacing="1" w:after="100" w:afterAutospacing="1"/>
    </w:pPr>
    <w:rPr>
      <w:rFonts w:ascii="新細明體" w:hAnsi="新細明體" w:cs="新細明體"/>
      <w:kern w:val="0"/>
      <w:szCs w:val="24"/>
    </w:rPr>
  </w:style>
  <w:style w:type="paragraph" w:customStyle="1" w:styleId="mw-ui-checkbox">
    <w:name w:val="mw-ui-checkbox"/>
    <w:basedOn w:val="a"/>
    <w:rsid w:val="00C03CFF"/>
    <w:pPr>
      <w:widowControl/>
      <w:spacing w:before="100" w:beforeAutospacing="1" w:after="100" w:afterAutospacing="1"/>
    </w:pPr>
    <w:rPr>
      <w:rFonts w:ascii="新細明體" w:hAnsi="新細明體" w:cs="新細明體"/>
      <w:kern w:val="0"/>
      <w:szCs w:val="24"/>
    </w:rPr>
  </w:style>
  <w:style w:type="paragraph" w:customStyle="1" w:styleId="mbox-text">
    <w:name w:val="mbox-text"/>
    <w:basedOn w:val="a"/>
    <w:rsid w:val="00C03CFF"/>
    <w:pPr>
      <w:widowControl/>
      <w:spacing w:before="100" w:beforeAutospacing="1" w:after="100" w:afterAutospacing="1"/>
    </w:pPr>
    <w:rPr>
      <w:rFonts w:ascii="新細明體" w:hAnsi="新細明體" w:cs="新細明體"/>
      <w:kern w:val="0"/>
      <w:szCs w:val="24"/>
    </w:rPr>
  </w:style>
  <w:style w:type="paragraph" w:customStyle="1" w:styleId="inputbox-element">
    <w:name w:val="inputbox-element"/>
    <w:basedOn w:val="a"/>
    <w:rsid w:val="00C03CFF"/>
    <w:pPr>
      <w:widowControl/>
      <w:spacing w:before="100" w:beforeAutospacing="1" w:after="100" w:afterAutospacing="1"/>
    </w:pPr>
    <w:rPr>
      <w:rFonts w:ascii="新細明體" w:hAnsi="新細明體" w:cs="新細明體"/>
      <w:kern w:val="0"/>
      <w:szCs w:val="24"/>
    </w:rPr>
  </w:style>
  <w:style w:type="character" w:customStyle="1" w:styleId="reference">
    <w:name w:val="reference"/>
    <w:rsid w:val="00C03CFF"/>
    <w:rPr>
      <w:sz w:val="19"/>
      <w:szCs w:val="19"/>
    </w:rPr>
  </w:style>
  <w:style w:type="character" w:customStyle="1" w:styleId="updatedmarker">
    <w:name w:val="updatedmarker"/>
    <w:rsid w:val="00C03CFF"/>
    <w:rPr>
      <w:color w:val="006400"/>
      <w:shd w:val="clear" w:color="auto" w:fill="auto"/>
    </w:rPr>
  </w:style>
  <w:style w:type="character" w:customStyle="1" w:styleId="brokenref">
    <w:name w:val="brokenref"/>
    <w:rsid w:val="00C03CFF"/>
    <w:rPr>
      <w:vanish/>
      <w:webHidden w:val="0"/>
      <w:specVanish w:val="0"/>
    </w:rPr>
  </w:style>
  <w:style w:type="character" w:customStyle="1" w:styleId="texhtml">
    <w:name w:val="texhtml"/>
    <w:rsid w:val="00C03CFF"/>
    <w:rPr>
      <w:rFonts w:ascii="Times New Roman" w:hAnsi="Times New Roman" w:cs="Times New Roman" w:hint="default"/>
      <w:sz w:val="28"/>
      <w:szCs w:val="28"/>
    </w:rPr>
  </w:style>
  <w:style w:type="character" w:customStyle="1" w:styleId="mwe-math-mathml-inline">
    <w:name w:val="mwe-math-mathml-inline"/>
    <w:rsid w:val="00C03CFF"/>
    <w:rPr>
      <w:sz w:val="28"/>
      <w:szCs w:val="28"/>
    </w:rPr>
  </w:style>
  <w:style w:type="paragraph" w:customStyle="1" w:styleId="special-label1">
    <w:name w:val="special-label1"/>
    <w:basedOn w:val="a"/>
    <w:rsid w:val="00C03CFF"/>
    <w:pPr>
      <w:widowControl/>
      <w:spacing w:before="100" w:beforeAutospacing="1" w:after="100" w:afterAutospacing="1"/>
    </w:pPr>
    <w:rPr>
      <w:rFonts w:ascii="新細明體" w:hAnsi="新細明體" w:cs="新細明體"/>
      <w:color w:val="72777D"/>
      <w:kern w:val="0"/>
      <w:szCs w:val="24"/>
    </w:rPr>
  </w:style>
  <w:style w:type="paragraph" w:customStyle="1" w:styleId="special-query1">
    <w:name w:val="special-query1"/>
    <w:basedOn w:val="a"/>
    <w:rsid w:val="00C03CFF"/>
    <w:pPr>
      <w:widowControl/>
      <w:spacing w:before="100" w:beforeAutospacing="1" w:after="100" w:afterAutospacing="1"/>
    </w:pPr>
    <w:rPr>
      <w:rFonts w:ascii="新細明體" w:hAnsi="新細明體" w:cs="新細明體"/>
      <w:i/>
      <w:iCs/>
      <w:color w:val="000000"/>
      <w:kern w:val="0"/>
      <w:szCs w:val="24"/>
    </w:rPr>
  </w:style>
  <w:style w:type="paragraph" w:customStyle="1" w:styleId="special-hover1">
    <w:name w:val="special-hover1"/>
    <w:basedOn w:val="a"/>
    <w:rsid w:val="00C03CFF"/>
    <w:pPr>
      <w:widowControl/>
      <w:shd w:val="clear" w:color="auto" w:fill="C8CCD1"/>
      <w:spacing w:before="100" w:beforeAutospacing="1" w:after="100" w:afterAutospacing="1"/>
    </w:pPr>
    <w:rPr>
      <w:rFonts w:ascii="新細明體" w:hAnsi="新細明體" w:cs="新細明體"/>
      <w:kern w:val="0"/>
      <w:szCs w:val="24"/>
    </w:rPr>
  </w:style>
  <w:style w:type="paragraph" w:customStyle="1" w:styleId="special-label2">
    <w:name w:val="special-label2"/>
    <w:basedOn w:val="a"/>
    <w:rsid w:val="00C03CFF"/>
    <w:pPr>
      <w:widowControl/>
      <w:spacing w:before="100" w:beforeAutospacing="1" w:after="100" w:afterAutospacing="1"/>
    </w:pPr>
    <w:rPr>
      <w:rFonts w:ascii="新細明體" w:hAnsi="新細明體" w:cs="新細明體"/>
      <w:color w:val="FFFFFF"/>
      <w:kern w:val="0"/>
      <w:szCs w:val="24"/>
    </w:rPr>
  </w:style>
  <w:style w:type="paragraph" w:customStyle="1" w:styleId="special-query2">
    <w:name w:val="special-query2"/>
    <w:basedOn w:val="a"/>
    <w:rsid w:val="00C03CFF"/>
    <w:pPr>
      <w:widowControl/>
      <w:spacing w:before="100" w:beforeAutospacing="1" w:after="100" w:afterAutospacing="1"/>
    </w:pPr>
    <w:rPr>
      <w:rFonts w:ascii="新細明體" w:hAnsi="新細明體" w:cs="新細明體"/>
      <w:color w:val="FFFFFF"/>
      <w:kern w:val="0"/>
      <w:szCs w:val="24"/>
    </w:rPr>
  </w:style>
  <w:style w:type="paragraph" w:customStyle="1" w:styleId="uls-menu1">
    <w:name w:val="uls-menu1"/>
    <w:basedOn w:val="a"/>
    <w:rsid w:val="00C03CFF"/>
    <w:pPr>
      <w:widowControl/>
      <w:spacing w:before="100" w:beforeAutospacing="1" w:after="100" w:afterAutospacing="1"/>
    </w:pPr>
    <w:rPr>
      <w:rFonts w:ascii="新細明體" w:hAnsi="新細明體" w:cs="新細明體"/>
      <w:kern w:val="0"/>
      <w:sz w:val="21"/>
      <w:szCs w:val="21"/>
    </w:rPr>
  </w:style>
  <w:style w:type="paragraph" w:customStyle="1" w:styleId="uls-search1">
    <w:name w:val="uls-search1"/>
    <w:basedOn w:val="a"/>
    <w:rsid w:val="00C03CFF"/>
    <w:pPr>
      <w:widowControl/>
      <w:spacing w:before="100" w:beforeAutospacing="1" w:after="100" w:afterAutospacing="1"/>
    </w:pPr>
    <w:rPr>
      <w:rFonts w:ascii="新細明體" w:hAnsi="新細明體" w:cs="新細明體"/>
      <w:kern w:val="0"/>
      <w:szCs w:val="24"/>
    </w:rPr>
  </w:style>
  <w:style w:type="paragraph" w:customStyle="1" w:styleId="uls-filtersuggestion1">
    <w:name w:val="uls-filtersuggestion1"/>
    <w:basedOn w:val="a"/>
    <w:rsid w:val="00C03CFF"/>
    <w:pPr>
      <w:widowControl/>
      <w:spacing w:before="100" w:beforeAutospacing="1" w:after="100" w:afterAutospacing="1"/>
    </w:pPr>
    <w:rPr>
      <w:rFonts w:ascii="新細明體" w:hAnsi="新細明體" w:cs="新細明體"/>
      <w:color w:val="72777D"/>
      <w:kern w:val="0"/>
      <w:szCs w:val="24"/>
    </w:rPr>
  </w:style>
  <w:style w:type="paragraph" w:customStyle="1" w:styleId="uls-lcd-region-title1">
    <w:name w:val="uls-lcd-region-title1"/>
    <w:basedOn w:val="a"/>
    <w:rsid w:val="00C03CFF"/>
    <w:pPr>
      <w:widowControl/>
      <w:spacing w:before="100" w:beforeAutospacing="1" w:after="100" w:afterAutospacing="1"/>
    </w:pPr>
    <w:rPr>
      <w:rFonts w:ascii="新細明體" w:hAnsi="新細明體" w:cs="新細明體"/>
      <w:color w:val="54595D"/>
      <w:kern w:val="0"/>
      <w:szCs w:val="24"/>
    </w:rPr>
  </w:style>
  <w:style w:type="paragraph" w:customStyle="1" w:styleId="special-query3">
    <w:name w:val="special-query3"/>
    <w:basedOn w:val="a"/>
    <w:rsid w:val="00C03CFF"/>
    <w:pPr>
      <w:widowControl/>
      <w:spacing w:before="100" w:beforeAutospacing="1" w:after="100" w:afterAutospacing="1"/>
    </w:pPr>
    <w:rPr>
      <w:rFonts w:ascii="新細明體" w:hAnsi="新細明體" w:cs="新細明體"/>
      <w:kern w:val="0"/>
      <w:szCs w:val="24"/>
    </w:rPr>
  </w:style>
  <w:style w:type="paragraph" w:customStyle="1" w:styleId="mw-mmv-view-expanded1">
    <w:name w:val="mw-mmv-view-expanded1"/>
    <w:basedOn w:val="a"/>
    <w:rsid w:val="00C03CFF"/>
    <w:pPr>
      <w:widowControl/>
      <w:spacing w:before="100" w:beforeAutospacing="1" w:after="100" w:afterAutospacing="1"/>
    </w:pPr>
    <w:rPr>
      <w:rFonts w:ascii="新細明體" w:hAnsi="新細明體" w:cs="新細明體"/>
      <w:kern w:val="0"/>
      <w:szCs w:val="24"/>
    </w:rPr>
  </w:style>
  <w:style w:type="paragraph" w:customStyle="1" w:styleId="mw-mmv-view-config1">
    <w:name w:val="mw-mmv-view-config1"/>
    <w:basedOn w:val="a"/>
    <w:rsid w:val="00C03CFF"/>
    <w:pPr>
      <w:widowControl/>
      <w:spacing w:before="100" w:beforeAutospacing="1" w:after="100" w:afterAutospacing="1"/>
    </w:pPr>
    <w:rPr>
      <w:rFonts w:ascii="新細明體" w:hAnsi="新細明體" w:cs="新細明體"/>
      <w:kern w:val="0"/>
      <w:szCs w:val="24"/>
    </w:rPr>
  </w:style>
  <w:style w:type="paragraph" w:customStyle="1" w:styleId="mw-indicators1">
    <w:name w:val="mw-indicators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ve-ui-surface1">
    <w:name w:val="ve-ui-surface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ve-init-mw-desktoparticletarget-editablecontent1">
    <w:name w:val="ve-init-mw-desktoparticletarget-editablecontent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ve-ui-surface2">
    <w:name w:val="ve-ui-surface2"/>
    <w:basedOn w:val="a"/>
    <w:rsid w:val="00C03CFF"/>
    <w:pPr>
      <w:widowControl/>
      <w:spacing w:before="100" w:beforeAutospacing="1" w:after="100" w:afterAutospacing="1"/>
    </w:pPr>
    <w:rPr>
      <w:rFonts w:ascii="新細明體" w:hAnsi="新細明體" w:cs="新細明體"/>
      <w:kern w:val="0"/>
      <w:szCs w:val="24"/>
    </w:rPr>
  </w:style>
  <w:style w:type="paragraph" w:customStyle="1" w:styleId="mwe-popups-container1">
    <w:name w:val="mwe-popups-container1"/>
    <w:basedOn w:val="a"/>
    <w:rsid w:val="00C03CFF"/>
    <w:pPr>
      <w:widowControl/>
      <w:spacing w:after="100" w:afterAutospacing="1"/>
    </w:pPr>
    <w:rPr>
      <w:rFonts w:ascii="新細明體" w:hAnsi="新細明體" w:cs="新細明體"/>
      <w:color w:val="222222"/>
      <w:kern w:val="0"/>
      <w:szCs w:val="24"/>
    </w:rPr>
  </w:style>
  <w:style w:type="paragraph" w:customStyle="1" w:styleId="mwe-popups-extract1">
    <w:name w:val="mwe-popups-extract1"/>
    <w:basedOn w:val="a"/>
    <w:rsid w:val="00C03CFF"/>
    <w:pPr>
      <w:widowControl/>
      <w:spacing w:before="240" w:after="240"/>
      <w:ind w:left="240" w:right="240"/>
    </w:pPr>
    <w:rPr>
      <w:rFonts w:ascii="新細明體" w:hAnsi="新細明體" w:cs="新細明體"/>
      <w:color w:val="222222"/>
      <w:kern w:val="0"/>
      <w:szCs w:val="24"/>
    </w:rPr>
  </w:style>
  <w:style w:type="paragraph" w:customStyle="1" w:styleId="mwe-popups-extract2">
    <w:name w:val="mwe-popups-extract2"/>
    <w:basedOn w:val="a"/>
    <w:rsid w:val="00C03CFF"/>
    <w:pPr>
      <w:widowControl/>
      <w:spacing w:before="240" w:after="240"/>
      <w:ind w:left="240" w:right="240"/>
    </w:pPr>
    <w:rPr>
      <w:rFonts w:ascii="新細明體" w:hAnsi="新細明體" w:cs="新細明體"/>
      <w:color w:val="222222"/>
      <w:kern w:val="0"/>
      <w:szCs w:val="24"/>
    </w:rPr>
  </w:style>
  <w:style w:type="paragraph" w:customStyle="1" w:styleId="mw-empty-li1">
    <w:name w:val="mw-empty-li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navbox1">
    <w:name w:val="navbox1"/>
    <w:basedOn w:val="a"/>
    <w:rsid w:val="00C03CFF"/>
    <w:pPr>
      <w:widowControl/>
      <w:pBdr>
        <w:top w:val="single" w:sz="6" w:space="1" w:color="A2A9B1"/>
        <w:left w:val="single" w:sz="6" w:space="1" w:color="A2A9B1"/>
        <w:bottom w:val="single" w:sz="6" w:space="1" w:color="A2A9B1"/>
        <w:right w:val="single" w:sz="6" w:space="1" w:color="A2A9B1"/>
      </w:pBdr>
      <w:shd w:val="clear" w:color="auto" w:fill="FDFDFD"/>
      <w:jc w:val="center"/>
    </w:pPr>
    <w:rPr>
      <w:rFonts w:ascii="新細明體" w:hAnsi="新細明體" w:cs="新細明體"/>
      <w:kern w:val="0"/>
      <w:sz w:val="21"/>
      <w:szCs w:val="21"/>
    </w:rPr>
  </w:style>
  <w:style w:type="paragraph" w:customStyle="1" w:styleId="navbox-title1">
    <w:name w:val="navbox-title1"/>
    <w:basedOn w:val="a"/>
    <w:rsid w:val="00C03CFF"/>
    <w:pPr>
      <w:widowControl/>
      <w:shd w:val="clear" w:color="auto" w:fill="DDDDFF"/>
      <w:spacing w:before="100" w:beforeAutospacing="1" w:after="100" w:afterAutospacing="1" w:line="360" w:lineRule="atLeast"/>
      <w:jc w:val="center"/>
    </w:pPr>
    <w:rPr>
      <w:rFonts w:ascii="新細明體" w:hAnsi="新細明體" w:cs="新細明體"/>
      <w:kern w:val="0"/>
      <w:szCs w:val="24"/>
    </w:rPr>
  </w:style>
  <w:style w:type="paragraph" w:customStyle="1" w:styleId="navbox-group1">
    <w:name w:val="navbox-group1"/>
    <w:basedOn w:val="a"/>
    <w:rsid w:val="00C03CFF"/>
    <w:pPr>
      <w:widowControl/>
      <w:shd w:val="clear" w:color="auto" w:fill="E6E6FF"/>
      <w:spacing w:before="100" w:beforeAutospacing="1" w:after="100" w:afterAutospacing="1" w:line="360" w:lineRule="atLeast"/>
      <w:jc w:val="center"/>
    </w:pPr>
    <w:rPr>
      <w:rFonts w:ascii="新細明體" w:hAnsi="新細明體" w:cs="新細明體"/>
      <w:kern w:val="0"/>
      <w:szCs w:val="24"/>
    </w:rPr>
  </w:style>
  <w:style w:type="paragraph" w:customStyle="1" w:styleId="navbox-abovebelow1">
    <w:name w:val="navbox-abovebelow1"/>
    <w:basedOn w:val="a"/>
    <w:rsid w:val="00C03CFF"/>
    <w:pPr>
      <w:widowControl/>
      <w:shd w:val="clear" w:color="auto" w:fill="E6E6FF"/>
      <w:spacing w:before="100" w:beforeAutospacing="1" w:after="100" w:afterAutospacing="1" w:line="360" w:lineRule="atLeast"/>
      <w:jc w:val="center"/>
    </w:pPr>
    <w:rPr>
      <w:rFonts w:ascii="新細明體" w:hAnsi="新細明體" w:cs="新細明體"/>
      <w:kern w:val="0"/>
      <w:szCs w:val="24"/>
    </w:rPr>
  </w:style>
  <w:style w:type="paragraph" w:customStyle="1" w:styleId="navbar1">
    <w:name w:val="navbar1"/>
    <w:basedOn w:val="a"/>
    <w:rsid w:val="00C03CFF"/>
    <w:pPr>
      <w:widowControl/>
      <w:spacing w:before="100" w:beforeAutospacing="1" w:after="100" w:afterAutospacing="1"/>
    </w:pPr>
    <w:rPr>
      <w:rFonts w:ascii="新細明體" w:hAnsi="新細明體" w:cs="新細明體"/>
      <w:kern w:val="0"/>
      <w:szCs w:val="24"/>
    </w:rPr>
  </w:style>
  <w:style w:type="paragraph" w:customStyle="1" w:styleId="navbar2">
    <w:name w:val="navbar2"/>
    <w:basedOn w:val="a"/>
    <w:rsid w:val="00C03CFF"/>
    <w:pPr>
      <w:widowControl/>
      <w:spacing w:before="100" w:beforeAutospacing="1" w:after="100" w:afterAutospacing="1"/>
    </w:pPr>
    <w:rPr>
      <w:rFonts w:ascii="新細明體" w:hAnsi="新細明體" w:cs="新細明體"/>
      <w:kern w:val="0"/>
      <w:szCs w:val="24"/>
    </w:rPr>
  </w:style>
  <w:style w:type="paragraph" w:customStyle="1" w:styleId="navbar3">
    <w:name w:val="navbar3"/>
    <w:basedOn w:val="a"/>
    <w:rsid w:val="00C03CFF"/>
    <w:pPr>
      <w:widowControl/>
      <w:spacing w:before="100" w:beforeAutospacing="1" w:after="100" w:afterAutospacing="1"/>
      <w:ind w:right="120"/>
    </w:pPr>
    <w:rPr>
      <w:rFonts w:ascii="新細明體" w:hAnsi="新細明體" w:cs="新細明體"/>
      <w:kern w:val="0"/>
      <w:sz w:val="21"/>
      <w:szCs w:val="21"/>
    </w:rPr>
  </w:style>
  <w:style w:type="paragraph" w:customStyle="1" w:styleId="mw-collapsible-toggle1">
    <w:name w:val="mw-collapsible-toggle1"/>
    <w:basedOn w:val="a"/>
    <w:rsid w:val="00C03CFF"/>
    <w:pPr>
      <w:widowControl/>
      <w:spacing w:before="100" w:beforeAutospacing="1" w:after="100" w:afterAutospacing="1"/>
      <w:jc w:val="right"/>
    </w:pPr>
    <w:rPr>
      <w:rFonts w:ascii="新細明體" w:hAnsi="新細明體" w:cs="新細明體"/>
      <w:kern w:val="0"/>
      <w:szCs w:val="24"/>
    </w:rPr>
  </w:style>
  <w:style w:type="paragraph" w:customStyle="1" w:styleId="mw-collapsible-toggle2">
    <w:name w:val="mw-collapsible-toggle2"/>
    <w:basedOn w:val="a"/>
    <w:rsid w:val="00C03CFF"/>
    <w:pPr>
      <w:widowControl/>
      <w:spacing w:before="100" w:beforeAutospacing="1" w:after="100" w:afterAutospacing="1"/>
    </w:pPr>
    <w:rPr>
      <w:rFonts w:ascii="新細明體" w:hAnsi="新細明體" w:cs="新細明體"/>
      <w:kern w:val="0"/>
      <w:szCs w:val="24"/>
    </w:rPr>
  </w:style>
  <w:style w:type="paragraph" w:customStyle="1" w:styleId="imbox1">
    <w:name w:val="imbox1"/>
    <w:basedOn w:val="a"/>
    <w:rsid w:val="00C03CFF"/>
    <w:pPr>
      <w:widowControl/>
      <w:ind w:left="-120" w:right="-120"/>
    </w:pPr>
    <w:rPr>
      <w:rFonts w:ascii="新細明體" w:hAnsi="新細明體" w:cs="新細明體"/>
      <w:kern w:val="0"/>
      <w:szCs w:val="24"/>
    </w:rPr>
  </w:style>
  <w:style w:type="paragraph" w:customStyle="1" w:styleId="imbox2">
    <w:name w:val="imbox2"/>
    <w:basedOn w:val="a"/>
    <w:rsid w:val="00C03CFF"/>
    <w:pPr>
      <w:widowControl/>
      <w:spacing w:before="60" w:after="60"/>
      <w:ind w:left="60" w:right="60"/>
    </w:pPr>
    <w:rPr>
      <w:rFonts w:ascii="新細明體" w:hAnsi="新細明體" w:cs="新細明體"/>
      <w:kern w:val="0"/>
      <w:szCs w:val="24"/>
    </w:rPr>
  </w:style>
  <w:style w:type="paragraph" w:customStyle="1" w:styleId="tmbox1">
    <w:name w:val="tmbox1"/>
    <w:basedOn w:val="a"/>
    <w:rsid w:val="00C03CFF"/>
    <w:pPr>
      <w:widowControl/>
      <w:spacing w:before="30" w:after="30"/>
    </w:pPr>
    <w:rPr>
      <w:rFonts w:ascii="新細明體" w:hAnsi="新細明體" w:cs="新細明體"/>
      <w:kern w:val="0"/>
      <w:szCs w:val="24"/>
    </w:rPr>
  </w:style>
  <w:style w:type="paragraph" w:customStyle="1" w:styleId="mbox-small1">
    <w:name w:val="mbox-small1"/>
    <w:basedOn w:val="a"/>
    <w:rsid w:val="00C03CFF"/>
    <w:pPr>
      <w:widowControl/>
      <w:spacing w:before="60" w:after="60" w:line="300" w:lineRule="atLeast"/>
      <w:ind w:left="240"/>
    </w:pPr>
    <w:rPr>
      <w:rFonts w:ascii="新細明體" w:hAnsi="新細明體" w:cs="新細明體"/>
      <w:kern w:val="0"/>
      <w:sz w:val="21"/>
      <w:szCs w:val="21"/>
    </w:rPr>
  </w:style>
  <w:style w:type="paragraph" w:customStyle="1" w:styleId="mbox-small-left1">
    <w:name w:val="mbox-small-left1"/>
    <w:basedOn w:val="a"/>
    <w:rsid w:val="00C03CFF"/>
    <w:pPr>
      <w:widowControl/>
      <w:spacing w:before="60" w:after="60" w:line="300" w:lineRule="atLeast"/>
      <w:ind w:right="240"/>
    </w:pPr>
    <w:rPr>
      <w:rFonts w:ascii="新細明體" w:hAnsi="新細明體" w:cs="新細明體"/>
      <w:kern w:val="0"/>
      <w:sz w:val="21"/>
      <w:szCs w:val="21"/>
    </w:rPr>
  </w:style>
  <w:style w:type="paragraph" w:customStyle="1" w:styleId="mbox-image1">
    <w:name w:val="mbox-image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mbox-imageright1">
    <w:name w:val="mbox-imageright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mbox-empty-cell1">
    <w:name w:val="mbox-empty-cell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mbox-text1">
    <w:name w:val="mbox-text1"/>
    <w:basedOn w:val="a"/>
    <w:rsid w:val="00C03CFF"/>
    <w:pPr>
      <w:widowControl/>
    </w:pPr>
    <w:rPr>
      <w:rFonts w:ascii="新細明體" w:hAnsi="新細明體" w:cs="新細明體"/>
      <w:kern w:val="0"/>
      <w:szCs w:val="24"/>
    </w:rPr>
  </w:style>
  <w:style w:type="paragraph" w:customStyle="1" w:styleId="mbox-text-span1">
    <w:name w:val="mbox-text-span1"/>
    <w:basedOn w:val="a"/>
    <w:rsid w:val="00C03CFF"/>
    <w:pPr>
      <w:widowControl/>
      <w:spacing w:before="100" w:beforeAutospacing="1" w:after="100" w:afterAutospacing="1" w:line="360" w:lineRule="atLeast"/>
    </w:pPr>
    <w:rPr>
      <w:rFonts w:ascii="新細明體" w:hAnsi="新細明體" w:cs="新細明體"/>
      <w:kern w:val="0"/>
      <w:szCs w:val="24"/>
    </w:rPr>
  </w:style>
  <w:style w:type="paragraph" w:customStyle="1" w:styleId="mbox-text-span2">
    <w:name w:val="mbox-text-span2"/>
    <w:basedOn w:val="a"/>
    <w:rsid w:val="00C03CFF"/>
    <w:pPr>
      <w:widowControl/>
      <w:spacing w:before="100" w:beforeAutospacing="1" w:after="100" w:afterAutospacing="1" w:line="360" w:lineRule="atLeast"/>
    </w:pPr>
    <w:rPr>
      <w:rFonts w:ascii="新細明體" w:hAnsi="新細明體" w:cs="新細明體"/>
      <w:kern w:val="0"/>
      <w:szCs w:val="24"/>
    </w:rPr>
  </w:style>
  <w:style w:type="paragraph" w:customStyle="1" w:styleId="hide-when-compact1">
    <w:name w:val="hide-when-compact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tocnumber1">
    <w:name w:val="tocnumber1"/>
    <w:basedOn w:val="a"/>
    <w:rsid w:val="00C03CFF"/>
    <w:pPr>
      <w:widowControl/>
      <w:spacing w:before="100" w:beforeAutospacing="1" w:after="100" w:afterAutospacing="1"/>
    </w:pPr>
    <w:rPr>
      <w:rFonts w:ascii="新細明體" w:hAnsi="新細明體" w:cs="新細明體"/>
      <w:kern w:val="0"/>
      <w:szCs w:val="24"/>
    </w:rPr>
  </w:style>
  <w:style w:type="paragraph" w:customStyle="1" w:styleId="toctext1">
    <w:name w:val="toctext1"/>
    <w:basedOn w:val="a"/>
    <w:rsid w:val="00C03CFF"/>
    <w:pPr>
      <w:widowControl/>
      <w:spacing w:before="100" w:beforeAutospacing="1" w:after="100" w:afterAutospacing="1"/>
    </w:pPr>
    <w:rPr>
      <w:rFonts w:ascii="新細明體" w:hAnsi="新細明體" w:cs="新細明體"/>
      <w:kern w:val="0"/>
      <w:szCs w:val="24"/>
    </w:rPr>
  </w:style>
  <w:style w:type="paragraph" w:customStyle="1" w:styleId="tocnumber2">
    <w:name w:val="tocnumber2"/>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selflink1">
    <w:name w:val="selflink1"/>
    <w:basedOn w:val="a"/>
    <w:rsid w:val="00C03CFF"/>
    <w:pPr>
      <w:widowControl/>
      <w:spacing w:before="100" w:beforeAutospacing="1" w:after="100" w:afterAutospacing="1"/>
    </w:pPr>
    <w:rPr>
      <w:rFonts w:ascii="新細明體" w:hAnsi="新細明體" w:cs="新細明體"/>
      <w:kern w:val="0"/>
      <w:szCs w:val="24"/>
    </w:rPr>
  </w:style>
  <w:style w:type="paragraph" w:customStyle="1" w:styleId="wpb-header1">
    <w:name w:val="wpb-header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wpb-header2">
    <w:name w:val="wpb-header2"/>
    <w:basedOn w:val="a"/>
    <w:rsid w:val="00C03CFF"/>
    <w:pPr>
      <w:widowControl/>
      <w:spacing w:before="100" w:beforeAutospacing="1" w:after="100" w:afterAutospacing="1"/>
    </w:pPr>
    <w:rPr>
      <w:rFonts w:ascii="新細明體" w:hAnsi="新細明體" w:cs="新細明體"/>
      <w:kern w:val="0"/>
      <w:szCs w:val="24"/>
    </w:rPr>
  </w:style>
  <w:style w:type="paragraph" w:customStyle="1" w:styleId="wpb-outside1">
    <w:name w:val="wpb-outside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editnotice-redlink1">
    <w:name w:val="editnotice-redlink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mbox-image2">
    <w:name w:val="mbox-image2"/>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mbox-imageright2">
    <w:name w:val="mbox-imageright2"/>
    <w:basedOn w:val="a"/>
    <w:rsid w:val="00C03CFF"/>
    <w:pPr>
      <w:widowControl/>
      <w:spacing w:before="100" w:beforeAutospacing="1" w:after="100" w:afterAutospacing="1"/>
    </w:pPr>
    <w:rPr>
      <w:rFonts w:ascii="新細明體" w:hAnsi="新細明體" w:cs="新細明體"/>
      <w:vanish/>
      <w:kern w:val="0"/>
      <w:szCs w:val="24"/>
    </w:rPr>
  </w:style>
  <w:style w:type="character" w:customStyle="1" w:styleId="texhtml1">
    <w:name w:val="texhtml1"/>
    <w:rsid w:val="00C03CFF"/>
    <w:rPr>
      <w:rFonts w:ascii="Times New Roman" w:hAnsi="Times New Roman" w:cs="Times New Roman" w:hint="default"/>
      <w:sz w:val="24"/>
      <w:szCs w:val="24"/>
    </w:rPr>
  </w:style>
  <w:style w:type="paragraph" w:customStyle="1" w:styleId="letterhead1">
    <w:name w:val="letterhead1"/>
    <w:basedOn w:val="a"/>
    <w:rsid w:val="00C03CFF"/>
    <w:pPr>
      <w:widowControl/>
      <w:shd w:val="clear" w:color="auto" w:fill="FAF9F2"/>
      <w:spacing w:before="100" w:beforeAutospacing="1" w:after="100" w:afterAutospacing="1"/>
    </w:pPr>
    <w:rPr>
      <w:rFonts w:ascii="新細明體" w:hAnsi="新細明體" w:cs="新細明體"/>
      <w:kern w:val="0"/>
      <w:szCs w:val="24"/>
    </w:rPr>
  </w:style>
  <w:style w:type="paragraph" w:customStyle="1" w:styleId="sortkey1">
    <w:name w:val="sortkey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sortkey2">
    <w:name w:val="sortkey2"/>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inputbox-element1">
    <w:name w:val="inputbox-element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mw-ui-checkbox1">
    <w:name w:val="mw-ui-checkbox1"/>
    <w:basedOn w:val="a"/>
    <w:rsid w:val="00C03CFF"/>
    <w:pPr>
      <w:widowControl/>
      <w:spacing w:before="100" w:beforeAutospacing="1" w:after="100" w:afterAutospacing="1"/>
    </w:pPr>
    <w:rPr>
      <w:rFonts w:ascii="新細明體" w:hAnsi="新細明體" w:cs="新細明體"/>
      <w:vanish/>
      <w:kern w:val="0"/>
      <w:szCs w:val="24"/>
    </w:rPr>
  </w:style>
  <w:style w:type="paragraph" w:customStyle="1" w:styleId="play-btn-large1">
    <w:name w:val="play-btn-large1"/>
    <w:basedOn w:val="a"/>
    <w:rsid w:val="00C03CFF"/>
    <w:pPr>
      <w:widowControl/>
    </w:pPr>
    <w:rPr>
      <w:rFonts w:ascii="新細明體" w:hAnsi="新細明體" w:cs="新細明體"/>
      <w:kern w:val="0"/>
      <w:szCs w:val="24"/>
    </w:rPr>
  </w:style>
  <w:style w:type="paragraph" w:customStyle="1" w:styleId="mw-indicators2">
    <w:name w:val="mw-indicators2"/>
    <w:basedOn w:val="a"/>
    <w:rsid w:val="00C03CFF"/>
    <w:pPr>
      <w:widowControl/>
      <w:spacing w:before="100" w:beforeAutospacing="1" w:after="100" w:afterAutospacing="1"/>
    </w:pPr>
    <w:rPr>
      <w:rFonts w:ascii="新細明體" w:hAnsi="新細明體" w:cs="新細明體"/>
      <w:kern w:val="0"/>
      <w:szCs w:val="24"/>
    </w:rPr>
  </w:style>
  <w:style w:type="character" w:customStyle="1" w:styleId="toctoggle">
    <w:name w:val="toctoggle"/>
    <w:rsid w:val="00C03CFF"/>
  </w:style>
  <w:style w:type="character" w:customStyle="1" w:styleId="tocnumber3">
    <w:name w:val="tocnumber3"/>
    <w:rsid w:val="00C03CFF"/>
  </w:style>
  <w:style w:type="character" w:customStyle="1" w:styleId="toctext2">
    <w:name w:val="toctext2"/>
    <w:rsid w:val="00C03CFF"/>
  </w:style>
  <w:style w:type="character" w:customStyle="1" w:styleId="mw-headline">
    <w:name w:val="mw-headline"/>
    <w:rsid w:val="00C03CFF"/>
  </w:style>
  <w:style w:type="character" w:customStyle="1" w:styleId="mw-editsection1">
    <w:name w:val="mw-editsection1"/>
    <w:rsid w:val="00C03CFF"/>
  </w:style>
  <w:style w:type="character" w:customStyle="1" w:styleId="mw-editsection-bracket">
    <w:name w:val="mw-editsection-bracket"/>
    <w:rsid w:val="00C03CFF"/>
  </w:style>
  <w:style w:type="numbering" w:customStyle="1" w:styleId="23">
    <w:name w:val="無清單2"/>
    <w:next w:val="a2"/>
    <w:uiPriority w:val="99"/>
    <w:semiHidden/>
    <w:unhideWhenUsed/>
    <w:rsid w:val="00C03CFF"/>
  </w:style>
</w:styles>
</file>

<file path=word/webSettings.xml><?xml version="1.0" encoding="utf-8"?>
<w:webSettings xmlns:r="http://schemas.openxmlformats.org/officeDocument/2006/relationships" xmlns:w="http://schemas.openxmlformats.org/wordprocessingml/2006/main">
  <w:divs>
    <w:div w:id="1273896167">
      <w:bodyDiv w:val="1"/>
      <w:marLeft w:val="0"/>
      <w:marRight w:val="0"/>
      <w:marTop w:val="0"/>
      <w:marBottom w:val="0"/>
      <w:divBdr>
        <w:top w:val="none" w:sz="0" w:space="0" w:color="auto"/>
        <w:left w:val="none" w:sz="0" w:space="0" w:color="auto"/>
        <w:bottom w:val="none" w:sz="0" w:space="0" w:color="auto"/>
        <w:right w:val="none" w:sz="0" w:space="0" w:color="auto"/>
      </w:divBdr>
      <w:divsChild>
        <w:div w:id="148641008">
          <w:marLeft w:val="0"/>
          <w:marRight w:val="0"/>
          <w:marTop w:val="0"/>
          <w:marBottom w:val="0"/>
          <w:divBdr>
            <w:top w:val="none" w:sz="0" w:space="0" w:color="auto"/>
            <w:left w:val="none" w:sz="0" w:space="0" w:color="auto"/>
            <w:bottom w:val="none" w:sz="0" w:space="0" w:color="auto"/>
            <w:right w:val="none" w:sz="0" w:space="0" w:color="auto"/>
          </w:divBdr>
          <w:divsChild>
            <w:div w:id="636108271">
              <w:marLeft w:val="0"/>
              <w:marRight w:val="0"/>
              <w:marTop w:val="0"/>
              <w:marBottom w:val="0"/>
              <w:divBdr>
                <w:top w:val="none" w:sz="0" w:space="0" w:color="auto"/>
                <w:left w:val="none" w:sz="0" w:space="0" w:color="auto"/>
                <w:bottom w:val="none" w:sz="0" w:space="0" w:color="auto"/>
                <w:right w:val="none" w:sz="0" w:space="0" w:color="auto"/>
              </w:divBdr>
              <w:divsChild>
                <w:div w:id="931475997">
                  <w:marLeft w:val="0"/>
                  <w:marRight w:val="0"/>
                  <w:marTop w:val="0"/>
                  <w:marBottom w:val="0"/>
                  <w:divBdr>
                    <w:top w:val="none" w:sz="0" w:space="0" w:color="auto"/>
                    <w:left w:val="none" w:sz="0" w:space="0" w:color="auto"/>
                    <w:bottom w:val="none" w:sz="0" w:space="0" w:color="auto"/>
                    <w:right w:val="none" w:sz="0" w:space="0" w:color="auto"/>
                  </w:divBdr>
                  <w:divsChild>
                    <w:div w:id="1165705035">
                      <w:marLeft w:val="0"/>
                      <w:marRight w:val="0"/>
                      <w:marTop w:val="0"/>
                      <w:marBottom w:val="0"/>
                      <w:divBdr>
                        <w:top w:val="none" w:sz="0" w:space="0" w:color="auto"/>
                        <w:left w:val="none" w:sz="0" w:space="0" w:color="auto"/>
                        <w:bottom w:val="none" w:sz="0" w:space="0" w:color="auto"/>
                        <w:right w:val="none" w:sz="0" w:space="0" w:color="auto"/>
                      </w:divBdr>
                      <w:divsChild>
                        <w:div w:id="911549918">
                          <w:marLeft w:val="0"/>
                          <w:marRight w:val="0"/>
                          <w:marTop w:val="0"/>
                          <w:marBottom w:val="0"/>
                          <w:divBdr>
                            <w:top w:val="none" w:sz="0" w:space="0" w:color="auto"/>
                            <w:left w:val="none" w:sz="0" w:space="0" w:color="auto"/>
                            <w:bottom w:val="none" w:sz="0" w:space="0" w:color="auto"/>
                            <w:right w:val="none" w:sz="0" w:space="0" w:color="auto"/>
                          </w:divBdr>
                          <w:divsChild>
                            <w:div w:id="115951412">
                              <w:marLeft w:val="0"/>
                              <w:marRight w:val="0"/>
                              <w:marTop w:val="0"/>
                              <w:marBottom w:val="0"/>
                              <w:divBdr>
                                <w:top w:val="none" w:sz="0" w:space="0" w:color="auto"/>
                                <w:left w:val="none" w:sz="0" w:space="0" w:color="auto"/>
                                <w:bottom w:val="none" w:sz="0" w:space="0" w:color="auto"/>
                                <w:right w:val="none" w:sz="0" w:space="0" w:color="auto"/>
                              </w:divBdr>
                              <w:divsChild>
                                <w:div w:id="382338265">
                                  <w:marLeft w:val="0"/>
                                  <w:marRight w:val="0"/>
                                  <w:marTop w:val="0"/>
                                  <w:marBottom w:val="0"/>
                                  <w:divBdr>
                                    <w:top w:val="none" w:sz="0" w:space="0" w:color="auto"/>
                                    <w:left w:val="none" w:sz="0" w:space="0" w:color="auto"/>
                                    <w:bottom w:val="none" w:sz="0" w:space="0" w:color="auto"/>
                                    <w:right w:val="none" w:sz="0" w:space="0" w:color="auto"/>
                                  </w:divBdr>
                                  <w:divsChild>
                                    <w:div w:id="1841196954">
                                      <w:marLeft w:val="0"/>
                                      <w:marRight w:val="0"/>
                                      <w:marTop w:val="0"/>
                                      <w:marBottom w:val="0"/>
                                      <w:divBdr>
                                        <w:top w:val="none" w:sz="0" w:space="0" w:color="auto"/>
                                        <w:left w:val="none" w:sz="0" w:space="0" w:color="auto"/>
                                        <w:bottom w:val="none" w:sz="0" w:space="0" w:color="auto"/>
                                        <w:right w:val="none" w:sz="0" w:space="0" w:color="auto"/>
                                      </w:divBdr>
                                      <w:divsChild>
                                        <w:div w:id="1707020172">
                                          <w:marLeft w:val="0"/>
                                          <w:marRight w:val="0"/>
                                          <w:marTop w:val="0"/>
                                          <w:marBottom w:val="0"/>
                                          <w:divBdr>
                                            <w:top w:val="none" w:sz="0" w:space="0" w:color="auto"/>
                                            <w:left w:val="none" w:sz="0" w:space="0" w:color="auto"/>
                                            <w:bottom w:val="none" w:sz="0" w:space="0" w:color="auto"/>
                                            <w:right w:val="none" w:sz="0" w:space="0" w:color="auto"/>
                                          </w:divBdr>
                                          <w:divsChild>
                                            <w:div w:id="1790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613022">
      <w:bodyDiv w:val="1"/>
      <w:marLeft w:val="0"/>
      <w:marRight w:val="0"/>
      <w:marTop w:val="0"/>
      <w:marBottom w:val="0"/>
      <w:divBdr>
        <w:top w:val="none" w:sz="0" w:space="0" w:color="auto"/>
        <w:left w:val="none" w:sz="0" w:space="0" w:color="auto"/>
        <w:bottom w:val="none" w:sz="0" w:space="0" w:color="auto"/>
        <w:right w:val="none" w:sz="0" w:space="0" w:color="auto"/>
      </w:divBdr>
      <w:divsChild>
        <w:div w:id="2136099064">
          <w:marLeft w:val="0"/>
          <w:marRight w:val="0"/>
          <w:marTop w:val="0"/>
          <w:marBottom w:val="0"/>
          <w:divBdr>
            <w:top w:val="none" w:sz="0" w:space="0" w:color="auto"/>
            <w:left w:val="none" w:sz="0" w:space="0" w:color="auto"/>
            <w:bottom w:val="none" w:sz="0" w:space="0" w:color="auto"/>
            <w:right w:val="none" w:sz="0" w:space="0" w:color="auto"/>
          </w:divBdr>
          <w:divsChild>
            <w:div w:id="1281303067">
              <w:marLeft w:val="0"/>
              <w:marRight w:val="0"/>
              <w:marTop w:val="0"/>
              <w:marBottom w:val="0"/>
              <w:divBdr>
                <w:top w:val="none" w:sz="0" w:space="0" w:color="auto"/>
                <w:left w:val="none" w:sz="0" w:space="0" w:color="auto"/>
                <w:bottom w:val="none" w:sz="0" w:space="0" w:color="auto"/>
                <w:right w:val="none" w:sz="0" w:space="0" w:color="auto"/>
              </w:divBdr>
              <w:divsChild>
                <w:div w:id="622618396">
                  <w:marLeft w:val="0"/>
                  <w:marRight w:val="0"/>
                  <w:marTop w:val="0"/>
                  <w:marBottom w:val="0"/>
                  <w:divBdr>
                    <w:top w:val="none" w:sz="0" w:space="0" w:color="auto"/>
                    <w:left w:val="none" w:sz="0" w:space="0" w:color="auto"/>
                    <w:bottom w:val="none" w:sz="0" w:space="0" w:color="auto"/>
                    <w:right w:val="none" w:sz="0" w:space="0" w:color="auto"/>
                  </w:divBdr>
                  <w:divsChild>
                    <w:div w:id="2041934200">
                      <w:marLeft w:val="0"/>
                      <w:marRight w:val="0"/>
                      <w:marTop w:val="0"/>
                      <w:marBottom w:val="0"/>
                      <w:divBdr>
                        <w:top w:val="none" w:sz="0" w:space="0" w:color="auto"/>
                        <w:left w:val="none" w:sz="0" w:space="0" w:color="auto"/>
                        <w:bottom w:val="none" w:sz="0" w:space="0" w:color="auto"/>
                        <w:right w:val="none" w:sz="0" w:space="0" w:color="auto"/>
                      </w:divBdr>
                      <w:divsChild>
                        <w:div w:id="386730254">
                          <w:marLeft w:val="0"/>
                          <w:marRight w:val="0"/>
                          <w:marTop w:val="0"/>
                          <w:marBottom w:val="0"/>
                          <w:divBdr>
                            <w:top w:val="none" w:sz="0" w:space="0" w:color="auto"/>
                            <w:left w:val="none" w:sz="0" w:space="0" w:color="auto"/>
                            <w:bottom w:val="none" w:sz="0" w:space="0" w:color="auto"/>
                            <w:right w:val="none" w:sz="0" w:space="0" w:color="auto"/>
                          </w:divBdr>
                          <w:divsChild>
                            <w:div w:id="1477648186">
                              <w:marLeft w:val="0"/>
                              <w:marRight w:val="0"/>
                              <w:marTop w:val="0"/>
                              <w:marBottom w:val="0"/>
                              <w:divBdr>
                                <w:top w:val="none" w:sz="0" w:space="0" w:color="auto"/>
                                <w:left w:val="none" w:sz="0" w:space="0" w:color="auto"/>
                                <w:bottom w:val="none" w:sz="0" w:space="0" w:color="auto"/>
                                <w:right w:val="none" w:sz="0" w:space="0" w:color="auto"/>
                              </w:divBdr>
                              <w:divsChild>
                                <w:div w:id="1777559648">
                                  <w:marLeft w:val="0"/>
                                  <w:marRight w:val="0"/>
                                  <w:marTop w:val="0"/>
                                  <w:marBottom w:val="0"/>
                                  <w:divBdr>
                                    <w:top w:val="none" w:sz="0" w:space="0" w:color="auto"/>
                                    <w:left w:val="none" w:sz="0" w:space="0" w:color="auto"/>
                                    <w:bottom w:val="none" w:sz="0" w:space="0" w:color="auto"/>
                                    <w:right w:val="none" w:sz="0" w:space="0" w:color="auto"/>
                                  </w:divBdr>
                                  <w:divsChild>
                                    <w:div w:id="151221469">
                                      <w:marLeft w:val="0"/>
                                      <w:marRight w:val="0"/>
                                      <w:marTop w:val="0"/>
                                      <w:marBottom w:val="0"/>
                                      <w:divBdr>
                                        <w:top w:val="none" w:sz="0" w:space="0" w:color="auto"/>
                                        <w:left w:val="none" w:sz="0" w:space="0" w:color="auto"/>
                                        <w:bottom w:val="none" w:sz="0" w:space="0" w:color="auto"/>
                                        <w:right w:val="none" w:sz="0" w:space="0" w:color="auto"/>
                                      </w:divBdr>
                                      <w:divsChild>
                                        <w:div w:id="1240335183">
                                          <w:marLeft w:val="0"/>
                                          <w:marRight w:val="0"/>
                                          <w:marTop w:val="0"/>
                                          <w:marBottom w:val="0"/>
                                          <w:divBdr>
                                            <w:top w:val="none" w:sz="0" w:space="0" w:color="auto"/>
                                            <w:left w:val="none" w:sz="0" w:space="0" w:color="auto"/>
                                            <w:bottom w:val="none" w:sz="0" w:space="0" w:color="auto"/>
                                            <w:right w:val="none" w:sz="0" w:space="0" w:color="auto"/>
                                          </w:divBdr>
                                          <w:divsChild>
                                            <w:div w:id="12653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4452">
      <w:bodyDiv w:val="1"/>
      <w:marLeft w:val="0"/>
      <w:marRight w:val="0"/>
      <w:marTop w:val="0"/>
      <w:marBottom w:val="0"/>
      <w:divBdr>
        <w:top w:val="none" w:sz="0" w:space="0" w:color="auto"/>
        <w:left w:val="none" w:sz="0" w:space="0" w:color="auto"/>
        <w:bottom w:val="none" w:sz="0" w:space="0" w:color="auto"/>
        <w:right w:val="none" w:sz="0" w:space="0" w:color="auto"/>
      </w:divBdr>
      <w:divsChild>
        <w:div w:id="406609846">
          <w:marLeft w:val="0"/>
          <w:marRight w:val="0"/>
          <w:marTop w:val="0"/>
          <w:marBottom w:val="0"/>
          <w:divBdr>
            <w:top w:val="none" w:sz="0" w:space="0" w:color="auto"/>
            <w:left w:val="none" w:sz="0" w:space="0" w:color="auto"/>
            <w:bottom w:val="none" w:sz="0" w:space="0" w:color="auto"/>
            <w:right w:val="none" w:sz="0" w:space="0" w:color="auto"/>
          </w:divBdr>
          <w:divsChild>
            <w:div w:id="226187708">
              <w:marLeft w:val="0"/>
              <w:marRight w:val="0"/>
              <w:marTop w:val="0"/>
              <w:marBottom w:val="0"/>
              <w:divBdr>
                <w:top w:val="none" w:sz="0" w:space="0" w:color="auto"/>
                <w:left w:val="none" w:sz="0" w:space="0" w:color="auto"/>
                <w:bottom w:val="none" w:sz="0" w:space="0" w:color="auto"/>
                <w:right w:val="none" w:sz="0" w:space="0" w:color="auto"/>
              </w:divBdr>
              <w:divsChild>
                <w:div w:id="1260723412">
                  <w:marLeft w:val="0"/>
                  <w:marRight w:val="0"/>
                  <w:marTop w:val="0"/>
                  <w:marBottom w:val="0"/>
                  <w:divBdr>
                    <w:top w:val="none" w:sz="0" w:space="0" w:color="auto"/>
                    <w:left w:val="none" w:sz="0" w:space="0" w:color="auto"/>
                    <w:bottom w:val="none" w:sz="0" w:space="0" w:color="auto"/>
                    <w:right w:val="none" w:sz="0" w:space="0" w:color="auto"/>
                  </w:divBdr>
                  <w:divsChild>
                    <w:div w:id="181169598">
                      <w:marLeft w:val="0"/>
                      <w:marRight w:val="0"/>
                      <w:marTop w:val="0"/>
                      <w:marBottom w:val="0"/>
                      <w:divBdr>
                        <w:top w:val="none" w:sz="0" w:space="0" w:color="auto"/>
                        <w:left w:val="none" w:sz="0" w:space="0" w:color="auto"/>
                        <w:bottom w:val="none" w:sz="0" w:space="0" w:color="auto"/>
                        <w:right w:val="none" w:sz="0" w:space="0" w:color="auto"/>
                      </w:divBdr>
                      <w:divsChild>
                        <w:div w:id="1485926048">
                          <w:marLeft w:val="0"/>
                          <w:marRight w:val="0"/>
                          <w:marTop w:val="0"/>
                          <w:marBottom w:val="0"/>
                          <w:divBdr>
                            <w:top w:val="none" w:sz="0" w:space="0" w:color="auto"/>
                            <w:left w:val="none" w:sz="0" w:space="0" w:color="auto"/>
                            <w:bottom w:val="none" w:sz="0" w:space="0" w:color="auto"/>
                            <w:right w:val="none" w:sz="0" w:space="0" w:color="auto"/>
                          </w:divBdr>
                          <w:divsChild>
                            <w:div w:id="1397849916">
                              <w:marLeft w:val="0"/>
                              <w:marRight w:val="0"/>
                              <w:marTop w:val="0"/>
                              <w:marBottom w:val="0"/>
                              <w:divBdr>
                                <w:top w:val="none" w:sz="0" w:space="0" w:color="auto"/>
                                <w:left w:val="none" w:sz="0" w:space="0" w:color="auto"/>
                                <w:bottom w:val="none" w:sz="0" w:space="0" w:color="auto"/>
                                <w:right w:val="none" w:sz="0" w:space="0" w:color="auto"/>
                              </w:divBdr>
                              <w:divsChild>
                                <w:div w:id="151915413">
                                  <w:marLeft w:val="0"/>
                                  <w:marRight w:val="0"/>
                                  <w:marTop w:val="0"/>
                                  <w:marBottom w:val="0"/>
                                  <w:divBdr>
                                    <w:top w:val="none" w:sz="0" w:space="0" w:color="auto"/>
                                    <w:left w:val="none" w:sz="0" w:space="0" w:color="auto"/>
                                    <w:bottom w:val="none" w:sz="0" w:space="0" w:color="auto"/>
                                    <w:right w:val="none" w:sz="0" w:space="0" w:color="auto"/>
                                  </w:divBdr>
                                  <w:divsChild>
                                    <w:div w:id="193617016">
                                      <w:marLeft w:val="0"/>
                                      <w:marRight w:val="0"/>
                                      <w:marTop w:val="0"/>
                                      <w:marBottom w:val="0"/>
                                      <w:divBdr>
                                        <w:top w:val="none" w:sz="0" w:space="0" w:color="auto"/>
                                        <w:left w:val="none" w:sz="0" w:space="0" w:color="auto"/>
                                        <w:bottom w:val="none" w:sz="0" w:space="0" w:color="auto"/>
                                        <w:right w:val="none" w:sz="0" w:space="0" w:color="auto"/>
                                      </w:divBdr>
                                      <w:divsChild>
                                        <w:div w:id="354159390">
                                          <w:marLeft w:val="0"/>
                                          <w:marRight w:val="0"/>
                                          <w:marTop w:val="0"/>
                                          <w:marBottom w:val="0"/>
                                          <w:divBdr>
                                            <w:top w:val="none" w:sz="0" w:space="0" w:color="auto"/>
                                            <w:left w:val="none" w:sz="0" w:space="0" w:color="auto"/>
                                            <w:bottom w:val="none" w:sz="0" w:space="0" w:color="auto"/>
                                            <w:right w:val="none" w:sz="0" w:space="0" w:color="auto"/>
                                          </w:divBdr>
                                          <w:divsChild>
                                            <w:div w:id="1399859410">
                                              <w:marLeft w:val="0"/>
                                              <w:marRight w:val="0"/>
                                              <w:marTop w:val="0"/>
                                              <w:marBottom w:val="0"/>
                                              <w:divBdr>
                                                <w:top w:val="none" w:sz="0" w:space="0" w:color="auto"/>
                                                <w:left w:val="none" w:sz="0" w:space="0" w:color="auto"/>
                                                <w:bottom w:val="none" w:sz="0" w:space="0" w:color="auto"/>
                                                <w:right w:val="none" w:sz="0" w:space="0" w:color="auto"/>
                                              </w:divBdr>
                                              <w:divsChild>
                                                <w:div w:id="64836132">
                                                  <w:marLeft w:val="0"/>
                                                  <w:marRight w:val="0"/>
                                                  <w:marTop w:val="0"/>
                                                  <w:marBottom w:val="0"/>
                                                  <w:divBdr>
                                                    <w:top w:val="none" w:sz="0" w:space="0" w:color="auto"/>
                                                    <w:left w:val="none" w:sz="0" w:space="0" w:color="auto"/>
                                                    <w:bottom w:val="none" w:sz="0" w:space="0" w:color="auto"/>
                                                    <w:right w:val="none" w:sz="0" w:space="0" w:color="auto"/>
                                                  </w:divBdr>
                                                  <w:divsChild>
                                                    <w:div w:id="823735833">
                                                      <w:marLeft w:val="0"/>
                                                      <w:marRight w:val="0"/>
                                                      <w:marTop w:val="0"/>
                                                      <w:marBottom w:val="0"/>
                                                      <w:divBdr>
                                                        <w:top w:val="none" w:sz="0" w:space="0" w:color="auto"/>
                                                        <w:left w:val="none" w:sz="0" w:space="0" w:color="auto"/>
                                                        <w:bottom w:val="none" w:sz="0" w:space="0" w:color="auto"/>
                                                        <w:right w:val="none" w:sz="0" w:space="0" w:color="auto"/>
                                                      </w:divBdr>
                                                      <w:divsChild>
                                                        <w:div w:id="1553078618">
                                                          <w:marLeft w:val="0"/>
                                                          <w:marRight w:val="0"/>
                                                          <w:marTop w:val="0"/>
                                                          <w:marBottom w:val="0"/>
                                                          <w:divBdr>
                                                            <w:top w:val="none" w:sz="0" w:space="0" w:color="auto"/>
                                                            <w:left w:val="none" w:sz="0" w:space="0" w:color="auto"/>
                                                            <w:bottom w:val="none" w:sz="0" w:space="0" w:color="auto"/>
                                                            <w:right w:val="none" w:sz="0" w:space="0" w:color="auto"/>
                                                          </w:divBdr>
                                                          <w:divsChild>
                                                            <w:div w:id="1841004031">
                                                              <w:marLeft w:val="0"/>
                                                              <w:marRight w:val="0"/>
                                                              <w:marTop w:val="0"/>
                                                              <w:marBottom w:val="0"/>
                                                              <w:divBdr>
                                                                <w:top w:val="none" w:sz="0" w:space="0" w:color="auto"/>
                                                                <w:left w:val="none" w:sz="0" w:space="0" w:color="auto"/>
                                                                <w:bottom w:val="none" w:sz="0" w:space="0" w:color="auto"/>
                                                                <w:right w:val="none" w:sz="0" w:space="0" w:color="auto"/>
                                                              </w:divBdr>
                                                              <w:divsChild>
                                                                <w:div w:id="1212156898">
                                                                  <w:marLeft w:val="0"/>
                                                                  <w:marRight w:val="0"/>
                                                                  <w:marTop w:val="0"/>
                                                                  <w:marBottom w:val="0"/>
                                                                  <w:divBdr>
                                                                    <w:top w:val="none" w:sz="0" w:space="0" w:color="auto"/>
                                                                    <w:left w:val="none" w:sz="0" w:space="0" w:color="auto"/>
                                                                    <w:bottom w:val="none" w:sz="0" w:space="0" w:color="auto"/>
                                                                    <w:right w:val="none" w:sz="0" w:space="0" w:color="auto"/>
                                                                  </w:divBdr>
                                                                  <w:divsChild>
                                                                    <w:div w:id="1533498049">
                                                                      <w:marLeft w:val="0"/>
                                                                      <w:marRight w:val="0"/>
                                                                      <w:marTop w:val="0"/>
                                                                      <w:marBottom w:val="0"/>
                                                                      <w:divBdr>
                                                                        <w:top w:val="none" w:sz="0" w:space="0" w:color="auto"/>
                                                                        <w:left w:val="none" w:sz="0" w:space="0" w:color="auto"/>
                                                                        <w:bottom w:val="none" w:sz="0" w:space="0" w:color="auto"/>
                                                                        <w:right w:val="none" w:sz="0" w:space="0" w:color="auto"/>
                                                                      </w:divBdr>
                                                                      <w:divsChild>
                                                                        <w:div w:id="1521699755">
                                                                          <w:marLeft w:val="0"/>
                                                                          <w:marRight w:val="0"/>
                                                                          <w:marTop w:val="0"/>
                                                                          <w:marBottom w:val="0"/>
                                                                          <w:divBdr>
                                                                            <w:top w:val="none" w:sz="0" w:space="0" w:color="auto"/>
                                                                            <w:left w:val="none" w:sz="0" w:space="0" w:color="auto"/>
                                                                            <w:bottom w:val="none" w:sz="0" w:space="0" w:color="auto"/>
                                                                            <w:right w:val="none" w:sz="0" w:space="0" w:color="auto"/>
                                                                          </w:divBdr>
                                                                          <w:divsChild>
                                                                            <w:div w:id="928999977">
                                                                              <w:marLeft w:val="0"/>
                                                                              <w:marRight w:val="0"/>
                                                                              <w:marTop w:val="0"/>
                                                                              <w:marBottom w:val="0"/>
                                                                              <w:divBdr>
                                                                                <w:top w:val="none" w:sz="0" w:space="0" w:color="auto"/>
                                                                                <w:left w:val="none" w:sz="0" w:space="0" w:color="auto"/>
                                                                                <w:bottom w:val="none" w:sz="0" w:space="0" w:color="auto"/>
                                                                                <w:right w:val="none" w:sz="0" w:space="0" w:color="auto"/>
                                                                              </w:divBdr>
                                                                              <w:divsChild>
                                                                                <w:div w:id="695079962">
                                                                                  <w:marLeft w:val="0"/>
                                                                                  <w:marRight w:val="0"/>
                                                                                  <w:marTop w:val="0"/>
                                                                                  <w:marBottom w:val="0"/>
                                                                                  <w:divBdr>
                                                                                    <w:top w:val="none" w:sz="0" w:space="0" w:color="auto"/>
                                                                                    <w:left w:val="none" w:sz="0" w:space="0" w:color="auto"/>
                                                                                    <w:bottom w:val="none" w:sz="0" w:space="0" w:color="auto"/>
                                                                                    <w:right w:val="none" w:sz="0" w:space="0" w:color="auto"/>
                                                                                  </w:divBdr>
                                                                                  <w:divsChild>
                                                                                    <w:div w:id="117576016">
                                                                                      <w:marLeft w:val="0"/>
                                                                                      <w:marRight w:val="0"/>
                                                                                      <w:marTop w:val="0"/>
                                                                                      <w:marBottom w:val="0"/>
                                                                                      <w:divBdr>
                                                                                        <w:top w:val="none" w:sz="0" w:space="0" w:color="auto"/>
                                                                                        <w:left w:val="none" w:sz="0" w:space="0" w:color="auto"/>
                                                                                        <w:bottom w:val="none" w:sz="0" w:space="0" w:color="auto"/>
                                                                                        <w:right w:val="none" w:sz="0" w:space="0" w:color="auto"/>
                                                                                      </w:divBdr>
                                                                                      <w:divsChild>
                                                                                        <w:div w:id="115805672">
                                                                                          <w:marLeft w:val="0"/>
                                                                                          <w:marRight w:val="0"/>
                                                                                          <w:marTop w:val="0"/>
                                                                                          <w:marBottom w:val="0"/>
                                                                                          <w:divBdr>
                                                                                            <w:top w:val="none" w:sz="0" w:space="0" w:color="auto"/>
                                                                                            <w:left w:val="none" w:sz="0" w:space="0" w:color="auto"/>
                                                                                            <w:bottom w:val="none" w:sz="0" w:space="0" w:color="auto"/>
                                                                                            <w:right w:val="none" w:sz="0" w:space="0" w:color="auto"/>
                                                                                          </w:divBdr>
                                                                                          <w:divsChild>
                                                                                            <w:div w:id="2044550557">
                                                                                              <w:marLeft w:val="0"/>
                                                                                              <w:marRight w:val="120"/>
                                                                                              <w:marTop w:val="0"/>
                                                                                              <w:marBottom w:val="150"/>
                                                                                              <w:divBdr>
                                                                                                <w:top w:val="single" w:sz="2" w:space="0" w:color="EFEFEF"/>
                                                                                                <w:left w:val="single" w:sz="6" w:space="0" w:color="EFEFEF"/>
                                                                                                <w:bottom w:val="single" w:sz="6" w:space="0" w:color="E2E2E2"/>
                                                                                                <w:right w:val="single" w:sz="6" w:space="0" w:color="EFEFEF"/>
                                                                                              </w:divBdr>
                                                                                              <w:divsChild>
                                                                                                <w:div w:id="641542420">
                                                                                                  <w:marLeft w:val="0"/>
                                                                                                  <w:marRight w:val="0"/>
                                                                                                  <w:marTop w:val="0"/>
                                                                                                  <w:marBottom w:val="0"/>
                                                                                                  <w:divBdr>
                                                                                                    <w:top w:val="none" w:sz="0" w:space="0" w:color="auto"/>
                                                                                                    <w:left w:val="none" w:sz="0" w:space="0" w:color="auto"/>
                                                                                                    <w:bottom w:val="none" w:sz="0" w:space="0" w:color="auto"/>
                                                                                                    <w:right w:val="none" w:sz="0" w:space="0" w:color="auto"/>
                                                                                                  </w:divBdr>
                                                                                                  <w:divsChild>
                                                                                                    <w:div w:id="1540820263">
                                                                                                      <w:marLeft w:val="0"/>
                                                                                                      <w:marRight w:val="0"/>
                                                                                                      <w:marTop w:val="0"/>
                                                                                                      <w:marBottom w:val="0"/>
                                                                                                      <w:divBdr>
                                                                                                        <w:top w:val="none" w:sz="0" w:space="0" w:color="auto"/>
                                                                                                        <w:left w:val="none" w:sz="0" w:space="0" w:color="auto"/>
                                                                                                        <w:bottom w:val="none" w:sz="0" w:space="0" w:color="auto"/>
                                                                                                        <w:right w:val="none" w:sz="0" w:space="0" w:color="auto"/>
                                                                                                      </w:divBdr>
                                                                                                      <w:divsChild>
                                                                                                        <w:div w:id="1062479774">
                                                                                                          <w:marLeft w:val="0"/>
                                                                                                          <w:marRight w:val="0"/>
                                                                                                          <w:marTop w:val="0"/>
                                                                                                          <w:marBottom w:val="0"/>
                                                                                                          <w:divBdr>
                                                                                                            <w:top w:val="none" w:sz="0" w:space="0" w:color="auto"/>
                                                                                                            <w:left w:val="none" w:sz="0" w:space="0" w:color="auto"/>
                                                                                                            <w:bottom w:val="none" w:sz="0" w:space="0" w:color="auto"/>
                                                                                                            <w:right w:val="none" w:sz="0" w:space="0" w:color="auto"/>
                                                                                                          </w:divBdr>
                                                                                                          <w:divsChild>
                                                                                                            <w:div w:id="2147158348">
                                                                                                              <w:marLeft w:val="0"/>
                                                                                                              <w:marRight w:val="0"/>
                                                                                                              <w:marTop w:val="0"/>
                                                                                                              <w:marBottom w:val="0"/>
                                                                                                              <w:divBdr>
                                                                                                                <w:top w:val="none" w:sz="0" w:space="0" w:color="auto"/>
                                                                                                                <w:left w:val="none" w:sz="0" w:space="0" w:color="auto"/>
                                                                                                                <w:bottom w:val="none" w:sz="0" w:space="0" w:color="auto"/>
                                                                                                                <w:right w:val="none" w:sz="0" w:space="0" w:color="auto"/>
                                                                                                              </w:divBdr>
                                                                                                              <w:divsChild>
                                                                                                                <w:div w:id="1867013190">
                                                                                                                  <w:marLeft w:val="-570"/>
                                                                                                                  <w:marRight w:val="0"/>
                                                                                                                  <w:marTop w:val="150"/>
                                                                                                                  <w:marBottom w:val="225"/>
                                                                                                                  <w:divBdr>
                                                                                                                    <w:top w:val="single" w:sz="6" w:space="2" w:color="D8D8D8"/>
                                                                                                                    <w:left w:val="single" w:sz="6" w:space="2" w:color="D8D8D8"/>
                                                                                                                    <w:bottom w:val="single" w:sz="6" w:space="2" w:color="D8D8D8"/>
                                                                                                                    <w:right w:val="single" w:sz="6" w:space="2" w:color="D8D8D8"/>
                                                                                                                  </w:divBdr>
                                                                                                                  <w:divsChild>
                                                                                                                    <w:div w:id="702705501">
                                                                                                                      <w:marLeft w:val="225"/>
                                                                                                                      <w:marRight w:val="225"/>
                                                                                                                      <w:marTop w:val="75"/>
                                                                                                                      <w:marBottom w:val="75"/>
                                                                                                                      <w:divBdr>
                                                                                                                        <w:top w:val="none" w:sz="0" w:space="0" w:color="auto"/>
                                                                                                                        <w:left w:val="none" w:sz="0" w:space="0" w:color="auto"/>
                                                                                                                        <w:bottom w:val="none" w:sz="0" w:space="0" w:color="auto"/>
                                                                                                                        <w:right w:val="none" w:sz="0" w:space="0" w:color="auto"/>
                                                                                                                      </w:divBdr>
                                                                                                                      <w:divsChild>
                                                                                                                        <w:div w:id="15859856">
                                                                                                                          <w:marLeft w:val="0"/>
                                                                                                                          <w:marRight w:val="0"/>
                                                                                                                          <w:marTop w:val="0"/>
                                                                                                                          <w:marBottom w:val="0"/>
                                                                                                                          <w:divBdr>
                                                                                                                            <w:top w:val="single" w:sz="6" w:space="0" w:color="auto"/>
                                                                                                                            <w:left w:val="single" w:sz="6" w:space="0" w:color="auto"/>
                                                                                                                            <w:bottom w:val="single" w:sz="6" w:space="0" w:color="auto"/>
                                                                                                                            <w:right w:val="single" w:sz="6" w:space="0" w:color="auto"/>
                                                                                                                          </w:divBdr>
                                                                                                                          <w:divsChild>
                                                                                                                            <w:div w:id="1588535542">
                                                                                                                              <w:marLeft w:val="0"/>
                                                                                                                              <w:marRight w:val="0"/>
                                                                                                                              <w:marTop w:val="0"/>
                                                                                                                              <w:marBottom w:val="0"/>
                                                                                                                              <w:divBdr>
                                                                                                                                <w:top w:val="none" w:sz="0" w:space="0" w:color="auto"/>
                                                                                                                                <w:left w:val="none" w:sz="0" w:space="0" w:color="auto"/>
                                                                                                                                <w:bottom w:val="none" w:sz="0" w:space="0" w:color="auto"/>
                                                                                                                                <w:right w:val="none" w:sz="0" w:space="0" w:color="auto"/>
                                                                                                                              </w:divBdr>
                                                                                                                              <w:divsChild>
                                                                                                                                <w:div w:id="10766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1174">
      <w:bodyDiv w:val="1"/>
      <w:marLeft w:val="0"/>
      <w:marRight w:val="0"/>
      <w:marTop w:val="0"/>
      <w:marBottom w:val="0"/>
      <w:divBdr>
        <w:top w:val="none" w:sz="0" w:space="0" w:color="auto"/>
        <w:left w:val="none" w:sz="0" w:space="0" w:color="auto"/>
        <w:bottom w:val="none" w:sz="0" w:space="0" w:color="auto"/>
        <w:right w:val="none" w:sz="0" w:space="0" w:color="auto"/>
      </w:divBdr>
      <w:divsChild>
        <w:div w:id="1196432946">
          <w:marLeft w:val="0"/>
          <w:marRight w:val="0"/>
          <w:marTop w:val="0"/>
          <w:marBottom w:val="0"/>
          <w:divBdr>
            <w:top w:val="none" w:sz="0" w:space="0" w:color="auto"/>
            <w:left w:val="none" w:sz="0" w:space="0" w:color="auto"/>
            <w:bottom w:val="none" w:sz="0" w:space="0" w:color="auto"/>
            <w:right w:val="none" w:sz="0" w:space="0" w:color="auto"/>
          </w:divBdr>
          <w:divsChild>
            <w:div w:id="359744862">
              <w:marLeft w:val="0"/>
              <w:marRight w:val="0"/>
              <w:marTop w:val="0"/>
              <w:marBottom w:val="0"/>
              <w:divBdr>
                <w:top w:val="none" w:sz="0" w:space="0" w:color="auto"/>
                <w:left w:val="none" w:sz="0" w:space="0" w:color="auto"/>
                <w:bottom w:val="none" w:sz="0" w:space="0" w:color="auto"/>
                <w:right w:val="none" w:sz="0" w:space="0" w:color="auto"/>
              </w:divBdr>
              <w:divsChild>
                <w:div w:id="196621156">
                  <w:marLeft w:val="0"/>
                  <w:marRight w:val="0"/>
                  <w:marTop w:val="0"/>
                  <w:marBottom w:val="0"/>
                  <w:divBdr>
                    <w:top w:val="none" w:sz="0" w:space="0" w:color="auto"/>
                    <w:left w:val="none" w:sz="0" w:space="0" w:color="auto"/>
                    <w:bottom w:val="none" w:sz="0" w:space="0" w:color="auto"/>
                    <w:right w:val="none" w:sz="0" w:space="0" w:color="auto"/>
                  </w:divBdr>
                  <w:divsChild>
                    <w:div w:id="1366715780">
                      <w:marLeft w:val="0"/>
                      <w:marRight w:val="0"/>
                      <w:marTop w:val="0"/>
                      <w:marBottom w:val="0"/>
                      <w:divBdr>
                        <w:top w:val="none" w:sz="0" w:space="0" w:color="auto"/>
                        <w:left w:val="none" w:sz="0" w:space="0" w:color="auto"/>
                        <w:bottom w:val="none" w:sz="0" w:space="0" w:color="auto"/>
                        <w:right w:val="none" w:sz="0" w:space="0" w:color="auto"/>
                      </w:divBdr>
                      <w:divsChild>
                        <w:div w:id="1785883744">
                          <w:marLeft w:val="0"/>
                          <w:marRight w:val="0"/>
                          <w:marTop w:val="0"/>
                          <w:marBottom w:val="0"/>
                          <w:divBdr>
                            <w:top w:val="none" w:sz="0" w:space="0" w:color="auto"/>
                            <w:left w:val="none" w:sz="0" w:space="0" w:color="auto"/>
                            <w:bottom w:val="none" w:sz="0" w:space="0" w:color="auto"/>
                            <w:right w:val="none" w:sz="0" w:space="0" w:color="auto"/>
                          </w:divBdr>
                          <w:divsChild>
                            <w:div w:id="1171481132">
                              <w:marLeft w:val="0"/>
                              <w:marRight w:val="0"/>
                              <w:marTop w:val="0"/>
                              <w:marBottom w:val="0"/>
                              <w:divBdr>
                                <w:top w:val="none" w:sz="0" w:space="0" w:color="auto"/>
                                <w:left w:val="none" w:sz="0" w:space="0" w:color="auto"/>
                                <w:bottom w:val="none" w:sz="0" w:space="0" w:color="auto"/>
                                <w:right w:val="none" w:sz="0" w:space="0" w:color="auto"/>
                              </w:divBdr>
                              <w:divsChild>
                                <w:div w:id="310452815">
                                  <w:marLeft w:val="0"/>
                                  <w:marRight w:val="0"/>
                                  <w:marTop w:val="0"/>
                                  <w:marBottom w:val="0"/>
                                  <w:divBdr>
                                    <w:top w:val="none" w:sz="0" w:space="0" w:color="auto"/>
                                    <w:left w:val="none" w:sz="0" w:space="0" w:color="auto"/>
                                    <w:bottom w:val="none" w:sz="0" w:space="0" w:color="auto"/>
                                    <w:right w:val="none" w:sz="0" w:space="0" w:color="auto"/>
                                  </w:divBdr>
                                  <w:divsChild>
                                    <w:div w:id="1048064064">
                                      <w:marLeft w:val="0"/>
                                      <w:marRight w:val="0"/>
                                      <w:marTop w:val="0"/>
                                      <w:marBottom w:val="0"/>
                                      <w:divBdr>
                                        <w:top w:val="none" w:sz="0" w:space="0" w:color="auto"/>
                                        <w:left w:val="none" w:sz="0" w:space="0" w:color="auto"/>
                                        <w:bottom w:val="none" w:sz="0" w:space="0" w:color="auto"/>
                                        <w:right w:val="none" w:sz="0" w:space="0" w:color="auto"/>
                                      </w:divBdr>
                                      <w:divsChild>
                                        <w:div w:id="1334145103">
                                          <w:marLeft w:val="0"/>
                                          <w:marRight w:val="0"/>
                                          <w:marTop w:val="0"/>
                                          <w:marBottom w:val="0"/>
                                          <w:divBdr>
                                            <w:top w:val="none" w:sz="0" w:space="0" w:color="auto"/>
                                            <w:left w:val="none" w:sz="0" w:space="0" w:color="auto"/>
                                            <w:bottom w:val="none" w:sz="0" w:space="0" w:color="auto"/>
                                            <w:right w:val="none" w:sz="0" w:space="0" w:color="auto"/>
                                          </w:divBdr>
                                          <w:divsChild>
                                            <w:div w:id="8711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ure" TargetMode="External"/><Relationship Id="rId18" Type="http://schemas.openxmlformats.org/officeDocument/2006/relationships/hyperlink" Target="https://en.wikipedia.org/wiki/Hormonal_therapy_(oncology)" TargetMode="External"/><Relationship Id="rId26" Type="http://schemas.openxmlformats.org/officeDocument/2006/relationships/hyperlink" Target="https://en.wikipedia.org/wiki/Breast_cancer" TargetMode="External"/><Relationship Id="rId39" Type="http://schemas.openxmlformats.org/officeDocument/2006/relationships/hyperlink" Target="https://en.wikipedia.org/wiki/Food_and_Drug_Administration" TargetMode="External"/><Relationship Id="rId21" Type="http://schemas.openxmlformats.org/officeDocument/2006/relationships/hyperlink" Target="https://en.wikipedia.org/wiki/Hyperthermia_therapy" TargetMode="External"/><Relationship Id="rId34" Type="http://schemas.openxmlformats.org/officeDocument/2006/relationships/hyperlink" Target="https://en.wikipedia.org/wiki/Thymidylate_synthase" TargetMode="External"/><Relationship Id="rId42" Type="http://schemas.openxmlformats.org/officeDocument/2006/relationships/hyperlink" Target="https://en.wikipedia.org/wiki/Squamous_cell_carcinoma" TargetMode="External"/><Relationship Id="rId47" Type="http://schemas.openxmlformats.org/officeDocument/2006/relationships/hyperlink" Target="https://en.wikipedia.org/wiki/Anaphylaxis" TargetMode="External"/><Relationship Id="rId50" Type="http://schemas.openxmlformats.org/officeDocument/2006/relationships/hyperlink" Target="https://en.wikipedia.org/wiki/Cytotoxicity" TargetMode="External"/><Relationship Id="rId55" Type="http://schemas.openxmlformats.org/officeDocument/2006/relationships/hyperlink" Target="https://en.wikipedia.org/wiki/Myelosuppression" TargetMode="External"/><Relationship Id="rId63" Type="http://schemas.openxmlformats.org/officeDocument/2006/relationships/fontTable" Target="fontTable.xml"/><Relationship Id="rId7" Type="http://schemas.openxmlformats.org/officeDocument/2006/relationships/hyperlink" Target="http://www.sciencepub.net/newyork" TargetMode="External"/><Relationship Id="rId2" Type="http://schemas.openxmlformats.org/officeDocument/2006/relationships/styles" Target="styles.xml"/><Relationship Id="rId16" Type="http://schemas.openxmlformats.org/officeDocument/2006/relationships/hyperlink" Target="https://en.wikipedia.org/wiki/Mitosis" TargetMode="External"/><Relationship Id="rId20" Type="http://schemas.openxmlformats.org/officeDocument/2006/relationships/hyperlink" Target="https://en.wikipedia.org/wiki/Surgery" TargetMode="External"/><Relationship Id="rId29" Type="http://schemas.openxmlformats.org/officeDocument/2006/relationships/hyperlink" Target="https://en.wikipedia.org/wiki/Cytopenia" TargetMode="External"/><Relationship Id="rId41" Type="http://schemas.openxmlformats.org/officeDocument/2006/relationships/hyperlink" Target="https://en.wikipedia.org/wiki/Radiation_therapy" TargetMode="External"/><Relationship Id="rId54" Type="http://schemas.openxmlformats.org/officeDocument/2006/relationships/hyperlink" Target="https://en.wikipedia.org/wiki/Hair_follicle"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ncer_treatment" TargetMode="External"/><Relationship Id="rId24" Type="http://schemas.openxmlformats.org/officeDocument/2006/relationships/hyperlink" Target="https://en.wikipedia.org/wiki/Stomach_cancer" TargetMode="External"/><Relationship Id="rId32" Type="http://schemas.openxmlformats.org/officeDocument/2006/relationships/hyperlink" Target="https://en.wikipedia.org/wiki/Antimetabolite" TargetMode="External"/><Relationship Id="rId37" Type="http://schemas.openxmlformats.org/officeDocument/2006/relationships/hyperlink" Target="https://en.wikipedia.org/wiki/Lung_cancer" TargetMode="External"/><Relationship Id="rId40" Type="http://schemas.openxmlformats.org/officeDocument/2006/relationships/hyperlink" Target="https://en.wikipedia.org/wiki/Food_and_Drug_Administration" TargetMode="External"/><Relationship Id="rId45" Type="http://schemas.openxmlformats.org/officeDocument/2006/relationships/hyperlink" Target="https://en.wikipedia.org/wiki/Urticaria" TargetMode="External"/><Relationship Id="rId53" Type="http://schemas.openxmlformats.org/officeDocument/2006/relationships/hyperlink" Target="https://en.wikipedia.org/wiki/Digestive_tract" TargetMode="External"/><Relationship Id="rId58" Type="http://schemas.openxmlformats.org/officeDocument/2006/relationships/hyperlink" Target="https://en.wikipedia.org/wiki/Rheumatoid_arthritis" TargetMode="External"/><Relationship Id="rId12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en.wikipedia.org/wiki/Poison" TargetMode="External"/><Relationship Id="rId23" Type="http://schemas.openxmlformats.org/officeDocument/2006/relationships/hyperlink" Target="https://en.wikipedia.org/wiki/Esophageal_cancer" TargetMode="External"/><Relationship Id="rId28" Type="http://schemas.openxmlformats.org/officeDocument/2006/relationships/hyperlink" Target="https://en.wikipedia.org/wiki/Basal_cell_carcinoma" TargetMode="External"/><Relationship Id="rId36" Type="http://schemas.openxmlformats.org/officeDocument/2006/relationships/hyperlink" Target="https://en.wikipedia.org/wiki/Colorectal_cancer" TargetMode="External"/><Relationship Id="rId49" Type="http://schemas.openxmlformats.org/officeDocument/2006/relationships/hyperlink" Target="https://en.wikipedia.org/wiki/Hypomagnesemia" TargetMode="External"/><Relationship Id="rId57" Type="http://schemas.openxmlformats.org/officeDocument/2006/relationships/hyperlink" Target="https://en.wikipedia.org/wiki/Autoimmunity" TargetMode="External"/><Relationship Id="rId61" Type="http://schemas.openxmlformats.org/officeDocument/2006/relationships/hyperlink" Target="https://en.wikipedia.org/wiki/Vasculitis" TargetMode="External"/><Relationship Id="rId10" Type="http://schemas.openxmlformats.org/officeDocument/2006/relationships/footer" Target="footer1.xml"/><Relationship Id="rId19" Type="http://schemas.openxmlformats.org/officeDocument/2006/relationships/hyperlink" Target="https://en.wikipedia.org/wiki/Radiation_therapy" TargetMode="External"/><Relationship Id="rId31" Type="http://schemas.openxmlformats.org/officeDocument/2006/relationships/hyperlink" Target="https://en.wikipedia.org/wiki/Fluorouracil" TargetMode="External"/><Relationship Id="rId44" Type="http://schemas.openxmlformats.org/officeDocument/2006/relationships/hyperlink" Target="https://en.wikipedia.org/wiki/Rigors" TargetMode="External"/><Relationship Id="rId52" Type="http://schemas.openxmlformats.org/officeDocument/2006/relationships/hyperlink" Target="https://en.wikipedia.org/wiki/Bone_marrow" TargetMode="External"/><Relationship Id="rId60" Type="http://schemas.openxmlformats.org/officeDocument/2006/relationships/hyperlink" Target="https://en.wikipedia.org/wiki/Multiple_sclerosi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wikipedia.org/wiki/Palliative_care" TargetMode="External"/><Relationship Id="rId22" Type="http://schemas.openxmlformats.org/officeDocument/2006/relationships/hyperlink" Target="https://en.wikipedia.org/wiki/Cancer" TargetMode="External"/><Relationship Id="rId27" Type="http://schemas.openxmlformats.org/officeDocument/2006/relationships/hyperlink" Target="https://en.wikipedia.org/wiki/Cervical_cancer" TargetMode="External"/><Relationship Id="rId30" Type="http://schemas.openxmlformats.org/officeDocument/2006/relationships/hyperlink" Target="https://en.wikipedia.org/wiki/Pregnancy" TargetMode="External"/><Relationship Id="rId35" Type="http://schemas.openxmlformats.org/officeDocument/2006/relationships/hyperlink" Target="https://en.wikipedia.org/wiki/DNA" TargetMode="External"/><Relationship Id="rId43" Type="http://schemas.openxmlformats.org/officeDocument/2006/relationships/hyperlink" Target="https://en.wikipedia.org/wiki/Acneiform_rash" TargetMode="External"/><Relationship Id="rId48" Type="http://schemas.openxmlformats.org/officeDocument/2006/relationships/hyperlink" Target="https://en.wikipedia.org/wiki/Diphenhydramine" TargetMode="External"/><Relationship Id="rId56" Type="http://schemas.openxmlformats.org/officeDocument/2006/relationships/hyperlink" Target="https://en.wikipedia.org/wiki/Alopecia" TargetMode="External"/><Relationship Id="rId64" Type="http://schemas.openxmlformats.org/officeDocument/2006/relationships/theme" Target="theme/theme1.xml"/><Relationship Id="rId8" Type="http://schemas.openxmlformats.org/officeDocument/2006/relationships/hyperlink" Target="http://www.dx.doi.org/10.7537/marsnys110118.05" TargetMode="External"/><Relationship Id="rId51" Type="http://schemas.openxmlformats.org/officeDocument/2006/relationships/hyperlink" Target="https://en.wikipedia.org/wiki/Apoptosis" TargetMode="External"/><Relationship Id="rId3" Type="http://schemas.openxmlformats.org/officeDocument/2006/relationships/settings" Target="settings.xml"/><Relationship Id="rId12" Type="http://schemas.openxmlformats.org/officeDocument/2006/relationships/hyperlink" Target="https://en.wikipedia.org/wiki/Chemotherapy_regimen" TargetMode="External"/><Relationship Id="rId17" Type="http://schemas.openxmlformats.org/officeDocument/2006/relationships/hyperlink" Target="https://en.wikipedia.org/wiki/Signal_transduction" TargetMode="External"/><Relationship Id="rId25" Type="http://schemas.openxmlformats.org/officeDocument/2006/relationships/hyperlink" Target="https://en.wikipedia.org/wiki/Pancreatic_cancer" TargetMode="External"/><Relationship Id="rId33" Type="http://schemas.openxmlformats.org/officeDocument/2006/relationships/hyperlink" Target="https://en.wikipedia.org/wiki/Pyrimidine_analog" TargetMode="External"/><Relationship Id="rId38" Type="http://schemas.openxmlformats.org/officeDocument/2006/relationships/hyperlink" Target="https://en.wikipedia.org/wiki/Head_and_neck_cancer" TargetMode="External"/><Relationship Id="rId46" Type="http://schemas.openxmlformats.org/officeDocument/2006/relationships/hyperlink" Target="https://en.wikipedia.org/wiki/Pruritus" TargetMode="External"/><Relationship Id="rId59" Type="http://schemas.openxmlformats.org/officeDocument/2006/relationships/hyperlink" Target="https://en.wikipedia.org/wiki/Systemic_lupus_erythematos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6939</Words>
  <Characters>39555</Characters>
  <Application>Microsoft Office Word</Application>
  <DocSecurity>0</DocSecurity>
  <Lines>329</Lines>
  <Paragraphs>92</Paragraphs>
  <ScaleCrop>false</ScaleCrop>
  <Company>China</Company>
  <LinksUpToDate>false</LinksUpToDate>
  <CharactersWithSpaces>46402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 Journal, 2012;9(4)                 http://www.lifesciencesite.com</dc:title>
  <dc:creator>user</dc:creator>
  <cp:lastModifiedBy>Administrator</cp:lastModifiedBy>
  <cp:revision>4</cp:revision>
  <dcterms:created xsi:type="dcterms:W3CDTF">2018-01-06T11:33:00Z</dcterms:created>
  <dcterms:modified xsi:type="dcterms:W3CDTF">2018-01-07T23:32:00Z</dcterms:modified>
</cp:coreProperties>
</file>