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344" w:rsidRPr="00F962B9" w:rsidRDefault="00103E07" w:rsidP="00F962B9">
      <w:pPr>
        <w:bidi w:val="0"/>
        <w:snapToGrid w:val="0"/>
        <w:jc w:val="center"/>
        <w:rPr>
          <w:b/>
          <w:bCs/>
          <w:sz w:val="20"/>
          <w:szCs w:val="20"/>
          <w:lang w:bidi="ar-EG"/>
        </w:rPr>
      </w:pPr>
      <w:r w:rsidRPr="00F962B9">
        <w:rPr>
          <w:b/>
          <w:bCs/>
          <w:sz w:val="20"/>
          <w:szCs w:val="20"/>
          <w:lang w:bidi="ar-EG"/>
        </w:rPr>
        <w:t xml:space="preserve">Growth and Vine Nutritional Status of Superior Grapevines </w:t>
      </w:r>
      <w:r w:rsidR="00376209" w:rsidRPr="00F962B9">
        <w:rPr>
          <w:b/>
          <w:bCs/>
          <w:sz w:val="20"/>
          <w:szCs w:val="20"/>
          <w:lang w:bidi="ar-EG"/>
        </w:rPr>
        <w:t>a</w:t>
      </w:r>
      <w:r w:rsidRPr="00F962B9">
        <w:rPr>
          <w:b/>
          <w:bCs/>
          <w:sz w:val="20"/>
          <w:szCs w:val="20"/>
          <w:lang w:bidi="ar-EG"/>
        </w:rPr>
        <w:t xml:space="preserve">s Affected </w:t>
      </w:r>
      <w:r w:rsidR="00376209" w:rsidRPr="00F962B9">
        <w:rPr>
          <w:b/>
          <w:bCs/>
          <w:sz w:val="20"/>
          <w:szCs w:val="20"/>
          <w:lang w:bidi="ar-EG"/>
        </w:rPr>
        <w:t>b</w:t>
      </w:r>
      <w:r w:rsidRPr="00F962B9">
        <w:rPr>
          <w:b/>
          <w:bCs/>
          <w:sz w:val="20"/>
          <w:szCs w:val="20"/>
          <w:lang w:bidi="ar-EG"/>
        </w:rPr>
        <w:t>y Foliar Application of Wheat Seed Sprout</w:t>
      </w:r>
    </w:p>
    <w:p w:rsidR="00E16344" w:rsidRPr="00F962B9" w:rsidRDefault="00E16344" w:rsidP="00F962B9">
      <w:pPr>
        <w:bidi w:val="0"/>
        <w:snapToGrid w:val="0"/>
        <w:jc w:val="center"/>
        <w:rPr>
          <w:b/>
          <w:bCs/>
          <w:sz w:val="20"/>
          <w:szCs w:val="20"/>
          <w:lang w:bidi="ar-EG"/>
        </w:rPr>
      </w:pPr>
    </w:p>
    <w:p w:rsidR="00E16344" w:rsidRPr="00F962B9" w:rsidRDefault="00762A63" w:rsidP="00F962B9">
      <w:pPr>
        <w:bidi w:val="0"/>
        <w:snapToGrid w:val="0"/>
        <w:jc w:val="center"/>
        <w:rPr>
          <w:sz w:val="20"/>
          <w:szCs w:val="20"/>
          <w:vertAlign w:val="superscript"/>
          <w:lang w:eastAsia="zh-CN" w:bidi="ar-EG"/>
        </w:rPr>
      </w:pPr>
      <w:r w:rsidRPr="00F962B9">
        <w:rPr>
          <w:sz w:val="20"/>
          <w:szCs w:val="20"/>
          <w:lang w:bidi="ar-EG"/>
        </w:rPr>
        <w:t>F</w:t>
      </w:r>
      <w:r w:rsidR="00824009" w:rsidRPr="00F962B9">
        <w:rPr>
          <w:sz w:val="20"/>
          <w:szCs w:val="20"/>
          <w:lang w:bidi="ar-EG"/>
        </w:rPr>
        <w:t>arouk</w:t>
      </w:r>
      <w:r w:rsidRPr="00F962B9">
        <w:rPr>
          <w:sz w:val="20"/>
          <w:szCs w:val="20"/>
          <w:lang w:bidi="ar-EG"/>
        </w:rPr>
        <w:t xml:space="preserve"> </w:t>
      </w:r>
      <w:r w:rsidR="00824009" w:rsidRPr="00F962B9">
        <w:rPr>
          <w:sz w:val="20"/>
          <w:szCs w:val="20"/>
          <w:lang w:bidi="ar-EG"/>
        </w:rPr>
        <w:t>H</w:t>
      </w:r>
      <w:r w:rsidRPr="00F962B9">
        <w:rPr>
          <w:sz w:val="20"/>
          <w:szCs w:val="20"/>
          <w:lang w:bidi="ar-EG"/>
        </w:rPr>
        <w:t>.</w:t>
      </w:r>
      <w:r w:rsidR="00F71137" w:rsidRPr="00F962B9">
        <w:rPr>
          <w:sz w:val="20"/>
          <w:szCs w:val="20"/>
          <w:lang w:bidi="ar-EG"/>
        </w:rPr>
        <w:t xml:space="preserve"> </w:t>
      </w:r>
      <w:r w:rsidR="00824009" w:rsidRPr="00F962B9">
        <w:rPr>
          <w:sz w:val="20"/>
          <w:szCs w:val="20"/>
          <w:lang w:bidi="ar-EG"/>
        </w:rPr>
        <w:t>Abdelaziz</w:t>
      </w:r>
      <w:r w:rsidR="00103E07" w:rsidRPr="00F962B9">
        <w:rPr>
          <w:sz w:val="20"/>
          <w:szCs w:val="20"/>
          <w:vertAlign w:val="superscript"/>
          <w:lang w:bidi="ar-EG"/>
        </w:rPr>
        <w:t>1</w:t>
      </w:r>
      <w:r w:rsidR="00464E74" w:rsidRPr="00F962B9">
        <w:rPr>
          <w:sz w:val="20"/>
          <w:szCs w:val="20"/>
          <w:lang w:bidi="ar-EG"/>
        </w:rPr>
        <w:t>;</w:t>
      </w:r>
      <w:r w:rsidR="00CE1586" w:rsidRPr="00F962B9">
        <w:rPr>
          <w:sz w:val="20"/>
          <w:szCs w:val="20"/>
          <w:lang w:bidi="ar-EG"/>
        </w:rPr>
        <w:t xml:space="preserve"> </w:t>
      </w:r>
      <w:r w:rsidR="00824009" w:rsidRPr="00F962B9">
        <w:rPr>
          <w:sz w:val="20"/>
          <w:szCs w:val="20"/>
          <w:lang w:bidi="ar-EG"/>
        </w:rPr>
        <w:t>I</w:t>
      </w:r>
      <w:r w:rsidR="00C63A8B" w:rsidRPr="00F962B9">
        <w:rPr>
          <w:sz w:val="20"/>
          <w:szCs w:val="20"/>
          <w:lang w:bidi="ar-EG"/>
        </w:rPr>
        <w:t>s</w:t>
      </w:r>
      <w:r w:rsidR="00824009" w:rsidRPr="00F962B9">
        <w:rPr>
          <w:sz w:val="20"/>
          <w:szCs w:val="20"/>
          <w:lang w:bidi="ar-EG"/>
        </w:rPr>
        <w:t>is A. Rizk</w:t>
      </w:r>
      <w:r w:rsidR="00103E07" w:rsidRPr="00F962B9">
        <w:rPr>
          <w:sz w:val="20"/>
          <w:szCs w:val="20"/>
          <w:vertAlign w:val="superscript"/>
          <w:lang w:bidi="ar-EG"/>
        </w:rPr>
        <w:t>2</w:t>
      </w:r>
      <w:r w:rsidR="00103E07" w:rsidRPr="00F962B9">
        <w:rPr>
          <w:sz w:val="20"/>
          <w:szCs w:val="20"/>
          <w:lang w:bidi="ar-EG"/>
        </w:rPr>
        <w:t>,</w:t>
      </w:r>
      <w:r w:rsidR="00CE1586" w:rsidRPr="00F962B9">
        <w:rPr>
          <w:sz w:val="20"/>
          <w:szCs w:val="20"/>
          <w:lang w:bidi="ar-EG"/>
        </w:rPr>
        <w:t xml:space="preserve"> </w:t>
      </w:r>
      <w:r w:rsidR="00464E74" w:rsidRPr="00F962B9">
        <w:rPr>
          <w:sz w:val="20"/>
          <w:szCs w:val="20"/>
          <w:lang w:bidi="ar-EG"/>
        </w:rPr>
        <w:t xml:space="preserve">and </w:t>
      </w:r>
      <w:r w:rsidRPr="00F962B9">
        <w:rPr>
          <w:sz w:val="20"/>
          <w:szCs w:val="20"/>
          <w:lang w:bidi="ar-EG"/>
        </w:rPr>
        <w:t xml:space="preserve">Mohamed </w:t>
      </w:r>
      <w:r w:rsidR="00824009" w:rsidRPr="00F962B9">
        <w:rPr>
          <w:sz w:val="20"/>
          <w:szCs w:val="20"/>
          <w:lang w:bidi="ar-EG"/>
        </w:rPr>
        <w:t>A</w:t>
      </w:r>
      <w:r w:rsidRPr="00F962B9">
        <w:rPr>
          <w:sz w:val="20"/>
          <w:szCs w:val="20"/>
          <w:lang w:bidi="ar-EG"/>
        </w:rPr>
        <w:t xml:space="preserve">. A. </w:t>
      </w:r>
      <w:r w:rsidR="00824009" w:rsidRPr="00F962B9">
        <w:rPr>
          <w:sz w:val="20"/>
          <w:szCs w:val="20"/>
          <w:lang w:bidi="ar-EG"/>
        </w:rPr>
        <w:t>Abdel Samie</w:t>
      </w:r>
      <w:r w:rsidR="00103E07" w:rsidRPr="00F962B9">
        <w:rPr>
          <w:sz w:val="20"/>
          <w:szCs w:val="20"/>
          <w:vertAlign w:val="superscript"/>
          <w:lang w:bidi="ar-EG"/>
        </w:rPr>
        <w:t>1</w:t>
      </w:r>
    </w:p>
    <w:p w:rsidR="00E16344" w:rsidRPr="00F962B9" w:rsidRDefault="00E16344" w:rsidP="00F962B9">
      <w:pPr>
        <w:bidi w:val="0"/>
        <w:snapToGrid w:val="0"/>
        <w:jc w:val="center"/>
        <w:rPr>
          <w:sz w:val="20"/>
          <w:szCs w:val="20"/>
          <w:vertAlign w:val="superscript"/>
          <w:lang w:eastAsia="zh-CN" w:bidi="ar-EG"/>
        </w:rPr>
      </w:pPr>
    </w:p>
    <w:p w:rsidR="00CE1586" w:rsidRPr="00F962B9" w:rsidRDefault="00103E07" w:rsidP="00F962B9">
      <w:pPr>
        <w:bidi w:val="0"/>
        <w:snapToGrid w:val="0"/>
        <w:jc w:val="center"/>
        <w:rPr>
          <w:sz w:val="20"/>
          <w:szCs w:val="20"/>
          <w:lang w:bidi="ar-EG"/>
        </w:rPr>
      </w:pPr>
      <w:r w:rsidRPr="00F962B9">
        <w:rPr>
          <w:sz w:val="20"/>
          <w:szCs w:val="20"/>
          <w:vertAlign w:val="superscript"/>
          <w:lang w:bidi="ar-EG"/>
        </w:rPr>
        <w:t>1</w:t>
      </w:r>
      <w:r w:rsidR="00CE1586" w:rsidRPr="00F962B9">
        <w:rPr>
          <w:sz w:val="20"/>
          <w:szCs w:val="20"/>
          <w:lang w:bidi="ar-EG"/>
        </w:rPr>
        <w:t xml:space="preserve">Hort. Dept. Fac. of Agric. </w:t>
      </w:r>
      <w:proofErr w:type="spellStart"/>
      <w:r w:rsidR="00CE1586" w:rsidRPr="00F962B9">
        <w:rPr>
          <w:sz w:val="20"/>
          <w:szCs w:val="20"/>
          <w:lang w:bidi="ar-EG"/>
        </w:rPr>
        <w:t>Minia</w:t>
      </w:r>
      <w:proofErr w:type="spellEnd"/>
      <w:r w:rsidR="00CE1586" w:rsidRPr="00F962B9">
        <w:rPr>
          <w:sz w:val="20"/>
          <w:szCs w:val="20"/>
          <w:lang w:bidi="ar-EG"/>
        </w:rPr>
        <w:t xml:space="preserve"> </w:t>
      </w:r>
      <w:proofErr w:type="spellStart"/>
      <w:r w:rsidR="00CE1586" w:rsidRPr="00F962B9">
        <w:rPr>
          <w:sz w:val="20"/>
          <w:szCs w:val="20"/>
          <w:lang w:bidi="ar-EG"/>
        </w:rPr>
        <w:t>Univ</w:t>
      </w:r>
      <w:proofErr w:type="spellEnd"/>
      <w:r w:rsidR="00CE1586" w:rsidRPr="00F962B9">
        <w:rPr>
          <w:sz w:val="20"/>
          <w:szCs w:val="20"/>
          <w:lang w:bidi="ar-EG"/>
        </w:rPr>
        <w:t>, Egypt</w:t>
      </w:r>
    </w:p>
    <w:p w:rsidR="00E16344" w:rsidRPr="00F962B9" w:rsidRDefault="00103E07" w:rsidP="00F962B9">
      <w:pPr>
        <w:bidi w:val="0"/>
        <w:snapToGrid w:val="0"/>
        <w:jc w:val="center"/>
        <w:rPr>
          <w:b/>
          <w:bCs/>
          <w:sz w:val="20"/>
          <w:szCs w:val="20"/>
          <w:lang w:bidi="ar-EG"/>
        </w:rPr>
      </w:pPr>
      <w:r w:rsidRPr="00F962B9">
        <w:rPr>
          <w:sz w:val="20"/>
          <w:szCs w:val="20"/>
          <w:vertAlign w:val="superscript"/>
          <w:lang w:bidi="ar-EG"/>
        </w:rPr>
        <w:t>2</w:t>
      </w:r>
      <w:r w:rsidR="00762A63" w:rsidRPr="00F962B9">
        <w:rPr>
          <w:sz w:val="20"/>
          <w:szCs w:val="20"/>
          <w:lang w:bidi="ar-EG"/>
        </w:rPr>
        <w:t xml:space="preserve">Viticulture Res. Dept., Hort. Res. </w:t>
      </w:r>
      <w:proofErr w:type="spellStart"/>
      <w:r w:rsidR="00762A63" w:rsidRPr="00F962B9">
        <w:rPr>
          <w:sz w:val="20"/>
          <w:szCs w:val="20"/>
          <w:lang w:bidi="ar-EG"/>
        </w:rPr>
        <w:t>Instit</w:t>
      </w:r>
      <w:proofErr w:type="spellEnd"/>
      <w:r w:rsidR="00762A63" w:rsidRPr="00F962B9">
        <w:rPr>
          <w:sz w:val="20"/>
          <w:szCs w:val="20"/>
          <w:lang w:bidi="ar-EG"/>
        </w:rPr>
        <w:t>. ARC, Giza, Egypt</w:t>
      </w:r>
    </w:p>
    <w:p w:rsidR="00E16344" w:rsidRPr="00F962B9" w:rsidRDefault="00E16344" w:rsidP="00F962B9">
      <w:pPr>
        <w:bidi w:val="0"/>
        <w:snapToGrid w:val="0"/>
        <w:jc w:val="center"/>
        <w:rPr>
          <w:b/>
          <w:bCs/>
          <w:sz w:val="20"/>
          <w:szCs w:val="20"/>
          <w:lang w:bidi="ar-EG"/>
        </w:rPr>
      </w:pPr>
    </w:p>
    <w:p w:rsidR="00A30487" w:rsidRPr="00F962B9" w:rsidRDefault="00103E07" w:rsidP="00F962B9">
      <w:pPr>
        <w:bidi w:val="0"/>
        <w:snapToGrid w:val="0"/>
        <w:jc w:val="both"/>
        <w:rPr>
          <w:sz w:val="20"/>
          <w:szCs w:val="20"/>
          <w:lang w:bidi="ar-EG"/>
        </w:rPr>
      </w:pPr>
      <w:r w:rsidRPr="00F962B9">
        <w:rPr>
          <w:b/>
          <w:bCs/>
          <w:sz w:val="20"/>
          <w:szCs w:val="20"/>
          <w:lang w:bidi="ar-EG"/>
        </w:rPr>
        <w:t xml:space="preserve">Abstract: </w:t>
      </w:r>
      <w:r w:rsidR="00A30487" w:rsidRPr="00F962B9">
        <w:rPr>
          <w:sz w:val="20"/>
          <w:szCs w:val="20"/>
          <w:lang w:bidi="ar-EG"/>
        </w:rPr>
        <w:t xml:space="preserve">This study was carried out during </w:t>
      </w:r>
      <w:r w:rsidR="00F71137" w:rsidRPr="00F962B9">
        <w:rPr>
          <w:sz w:val="20"/>
          <w:szCs w:val="20"/>
          <w:lang w:bidi="ar-EG"/>
        </w:rPr>
        <w:t>201</w:t>
      </w:r>
      <w:r w:rsidR="00762A63" w:rsidRPr="00F962B9">
        <w:rPr>
          <w:sz w:val="20"/>
          <w:szCs w:val="20"/>
          <w:lang w:bidi="ar-EG"/>
        </w:rPr>
        <w:t>6</w:t>
      </w:r>
      <w:r w:rsidR="00A30487" w:rsidRPr="00F962B9">
        <w:rPr>
          <w:sz w:val="20"/>
          <w:szCs w:val="20"/>
          <w:lang w:bidi="ar-EG"/>
        </w:rPr>
        <w:t xml:space="preserve"> and </w:t>
      </w:r>
      <w:r w:rsidR="00F71137" w:rsidRPr="00F962B9">
        <w:rPr>
          <w:sz w:val="20"/>
          <w:szCs w:val="20"/>
          <w:lang w:bidi="ar-EG"/>
        </w:rPr>
        <w:t>201</w:t>
      </w:r>
      <w:r w:rsidR="00762A63" w:rsidRPr="00F962B9">
        <w:rPr>
          <w:sz w:val="20"/>
          <w:szCs w:val="20"/>
          <w:lang w:bidi="ar-EG"/>
        </w:rPr>
        <w:t>7</w:t>
      </w:r>
      <w:r w:rsidR="00A30487" w:rsidRPr="00F962B9">
        <w:rPr>
          <w:sz w:val="20"/>
          <w:szCs w:val="20"/>
          <w:lang w:bidi="ar-EG"/>
        </w:rPr>
        <w:t xml:space="preserve"> seasons </w:t>
      </w:r>
      <w:r w:rsidR="00464E74" w:rsidRPr="00F962B9">
        <w:rPr>
          <w:sz w:val="20"/>
          <w:szCs w:val="20"/>
          <w:lang w:bidi="ar-EG"/>
        </w:rPr>
        <w:t>to</w:t>
      </w:r>
      <w:r w:rsidR="00A30487" w:rsidRPr="00F962B9">
        <w:rPr>
          <w:sz w:val="20"/>
          <w:szCs w:val="20"/>
          <w:lang w:bidi="ar-EG"/>
        </w:rPr>
        <w:t xml:space="preserve"> </w:t>
      </w:r>
      <w:r w:rsidR="00824009" w:rsidRPr="00F962B9">
        <w:rPr>
          <w:sz w:val="20"/>
          <w:szCs w:val="20"/>
          <w:lang w:bidi="ar-EG"/>
        </w:rPr>
        <w:t>elucidate the influence of spraying wheat seed sprout once, twice or thrice at 0.5 to 4.0% on main shoot length, number of leaves/shoot, leaf area, wood ripening coefficient, pruning wood weight and cane thickness and vine nutritional status namely chlorophylls a</w:t>
      </w:r>
      <w:r w:rsidR="00E16344" w:rsidRPr="00F962B9">
        <w:rPr>
          <w:sz w:val="20"/>
          <w:szCs w:val="20"/>
          <w:lang w:bidi="ar-EG"/>
        </w:rPr>
        <w:t xml:space="preserve"> &amp; </w:t>
      </w:r>
      <w:r w:rsidR="00824009" w:rsidRPr="00F962B9">
        <w:rPr>
          <w:sz w:val="20"/>
          <w:szCs w:val="20"/>
          <w:lang w:bidi="ar-EG"/>
        </w:rPr>
        <w:t xml:space="preserve">b, total </w:t>
      </w:r>
      <w:proofErr w:type="spellStart"/>
      <w:r w:rsidR="00824009" w:rsidRPr="00F962B9">
        <w:rPr>
          <w:sz w:val="20"/>
          <w:szCs w:val="20"/>
          <w:lang w:bidi="ar-EG"/>
        </w:rPr>
        <w:t>carotenoids</w:t>
      </w:r>
      <w:proofErr w:type="spellEnd"/>
      <w:r w:rsidR="00824009" w:rsidRPr="00F962B9">
        <w:rPr>
          <w:sz w:val="20"/>
          <w:szCs w:val="20"/>
          <w:lang w:bidi="ar-EG"/>
        </w:rPr>
        <w:t xml:space="preserve">, N, P, K, Mg, Zn, Fe, </w:t>
      </w:r>
      <w:proofErr w:type="spellStart"/>
      <w:r w:rsidR="00824009" w:rsidRPr="00F962B9">
        <w:rPr>
          <w:sz w:val="20"/>
          <w:szCs w:val="20"/>
          <w:lang w:bidi="ar-EG"/>
        </w:rPr>
        <w:t>Mn</w:t>
      </w:r>
      <w:proofErr w:type="spellEnd"/>
      <w:r w:rsidR="00824009" w:rsidRPr="00F962B9">
        <w:rPr>
          <w:sz w:val="20"/>
          <w:szCs w:val="20"/>
          <w:lang w:bidi="ar-EG"/>
        </w:rPr>
        <w:t xml:space="preserve"> and Cu in the leaves of Superior grapevines.</w:t>
      </w:r>
      <w:r w:rsidR="00E16344" w:rsidRPr="00F962B9">
        <w:rPr>
          <w:sz w:val="20"/>
          <w:szCs w:val="20"/>
          <w:lang w:bidi="ar-EG"/>
        </w:rPr>
        <w:t xml:space="preserve"> </w:t>
      </w:r>
      <w:r w:rsidR="00824009" w:rsidRPr="00F962B9">
        <w:rPr>
          <w:sz w:val="20"/>
          <w:szCs w:val="20"/>
          <w:lang w:bidi="ar-EG"/>
        </w:rPr>
        <w:t>Supplying the vines with wheat seed sprout at 0.5 to 4.0% once, twice or thrice had an obvious stimulation on all growth aspects and leaf chemical components relative to the control. The stimulation was materially related to the increase in concentrations and frequencies of application</w:t>
      </w:r>
      <w:r w:rsidR="00A1254D" w:rsidRPr="00F962B9">
        <w:rPr>
          <w:sz w:val="20"/>
          <w:szCs w:val="20"/>
          <w:lang w:bidi="ar-EG"/>
        </w:rPr>
        <w:t>.</w:t>
      </w:r>
      <w:r w:rsidR="00E16344" w:rsidRPr="00F962B9">
        <w:rPr>
          <w:sz w:val="20"/>
          <w:szCs w:val="20"/>
          <w:lang w:bidi="ar-EG"/>
        </w:rPr>
        <w:t xml:space="preserve"> </w:t>
      </w:r>
      <w:r w:rsidR="00091764" w:rsidRPr="00F962B9">
        <w:rPr>
          <w:sz w:val="20"/>
          <w:szCs w:val="20"/>
          <w:lang w:bidi="ar-EG"/>
        </w:rPr>
        <w:t xml:space="preserve">Carrying out </w:t>
      </w:r>
      <w:r w:rsidR="00C21E4E" w:rsidRPr="00F962B9">
        <w:rPr>
          <w:sz w:val="20"/>
          <w:szCs w:val="20"/>
          <w:lang w:bidi="ar-EG"/>
        </w:rPr>
        <w:t>two</w:t>
      </w:r>
      <w:r w:rsidR="00091764" w:rsidRPr="00F962B9">
        <w:rPr>
          <w:sz w:val="20"/>
          <w:szCs w:val="20"/>
          <w:lang w:bidi="ar-EG"/>
        </w:rPr>
        <w:t xml:space="preserve"> sprays of </w:t>
      </w:r>
      <w:r w:rsidR="00C21E4E" w:rsidRPr="00F962B9">
        <w:rPr>
          <w:sz w:val="20"/>
          <w:szCs w:val="20"/>
          <w:lang w:bidi="ar-EG"/>
        </w:rPr>
        <w:t xml:space="preserve">wheat seed sprout at 2.0% was responsible for stimulating growth and vine nutritional status </w:t>
      </w:r>
      <w:r w:rsidR="00091764" w:rsidRPr="00F962B9">
        <w:rPr>
          <w:sz w:val="20"/>
          <w:szCs w:val="20"/>
          <w:lang w:bidi="ar-EG"/>
        </w:rPr>
        <w:t>of</w:t>
      </w:r>
      <w:r w:rsidR="00091764" w:rsidRPr="00F962B9">
        <w:rPr>
          <w:sz w:val="20"/>
          <w:szCs w:val="20"/>
        </w:rPr>
        <w:t xml:space="preserve"> </w:t>
      </w:r>
      <w:r w:rsidR="00091764" w:rsidRPr="00F962B9">
        <w:rPr>
          <w:sz w:val="20"/>
          <w:szCs w:val="20"/>
          <w:lang w:bidi="ar-EG"/>
        </w:rPr>
        <w:t>Superior grapevines.</w:t>
      </w:r>
      <w:r w:rsidR="00E16344" w:rsidRPr="00F962B9">
        <w:rPr>
          <w:sz w:val="20"/>
          <w:szCs w:val="20"/>
          <w:lang w:bidi="ar-EG"/>
        </w:rPr>
        <w:t xml:space="preserve"> </w:t>
      </w:r>
    </w:p>
    <w:p w:rsidR="00F962B9" w:rsidRPr="00F962B9" w:rsidRDefault="00F962B9" w:rsidP="00F962B9">
      <w:pPr>
        <w:bidi w:val="0"/>
        <w:snapToGrid w:val="0"/>
        <w:jc w:val="both"/>
        <w:rPr>
          <w:b/>
          <w:bCs/>
          <w:sz w:val="20"/>
          <w:szCs w:val="20"/>
          <w:lang w:bidi="ar-EG"/>
        </w:rPr>
      </w:pPr>
      <w:r w:rsidRPr="00F962B9">
        <w:rPr>
          <w:bCs/>
          <w:sz w:val="20"/>
          <w:szCs w:val="20"/>
        </w:rPr>
        <w:t>[</w:t>
      </w:r>
      <w:r w:rsidRPr="00F962B9">
        <w:rPr>
          <w:sz w:val="20"/>
          <w:szCs w:val="20"/>
          <w:lang w:bidi="ar-EG"/>
        </w:rPr>
        <w:t xml:space="preserve">Farouk H. </w:t>
      </w:r>
      <w:proofErr w:type="spellStart"/>
      <w:r w:rsidRPr="00F962B9">
        <w:rPr>
          <w:sz w:val="20"/>
          <w:szCs w:val="20"/>
          <w:lang w:bidi="ar-EG"/>
        </w:rPr>
        <w:t>Abdelaziz</w:t>
      </w:r>
      <w:proofErr w:type="spellEnd"/>
      <w:r w:rsidRPr="00F962B9">
        <w:rPr>
          <w:sz w:val="20"/>
          <w:szCs w:val="20"/>
          <w:lang w:bidi="ar-EG"/>
        </w:rPr>
        <w:t xml:space="preserve">; Isis A. </w:t>
      </w:r>
      <w:proofErr w:type="spellStart"/>
      <w:r w:rsidRPr="00F962B9">
        <w:rPr>
          <w:sz w:val="20"/>
          <w:szCs w:val="20"/>
          <w:lang w:bidi="ar-EG"/>
        </w:rPr>
        <w:t>Rizk</w:t>
      </w:r>
      <w:proofErr w:type="spellEnd"/>
      <w:r w:rsidRPr="00F962B9">
        <w:rPr>
          <w:sz w:val="20"/>
          <w:szCs w:val="20"/>
          <w:lang w:bidi="ar-EG"/>
        </w:rPr>
        <w:t xml:space="preserve">, and Mohamed A. A. Abdel </w:t>
      </w:r>
      <w:proofErr w:type="spellStart"/>
      <w:r w:rsidRPr="00F962B9">
        <w:rPr>
          <w:sz w:val="20"/>
          <w:szCs w:val="20"/>
          <w:lang w:bidi="ar-EG"/>
        </w:rPr>
        <w:t>Samie</w:t>
      </w:r>
      <w:proofErr w:type="spellEnd"/>
      <w:r w:rsidRPr="00F962B9">
        <w:rPr>
          <w:sz w:val="20"/>
          <w:szCs w:val="20"/>
        </w:rPr>
        <w:t>.</w:t>
      </w:r>
      <w:r w:rsidRPr="00F962B9">
        <w:rPr>
          <w:rFonts w:eastAsiaTheme="minorEastAsia" w:hint="eastAsia"/>
          <w:b/>
          <w:bCs/>
          <w:sz w:val="20"/>
          <w:szCs w:val="20"/>
          <w:lang w:bidi="fa-IR"/>
        </w:rPr>
        <w:t xml:space="preserve"> </w:t>
      </w:r>
      <w:r w:rsidRPr="00F962B9">
        <w:rPr>
          <w:b/>
          <w:bCs/>
          <w:sz w:val="20"/>
          <w:szCs w:val="20"/>
          <w:lang w:bidi="ar-EG"/>
        </w:rPr>
        <w:t>Growth and Vine Nutritional Status of Superior Grapevines as Affected by Foliar Application of Wheat Seed Sprout</w:t>
      </w:r>
      <w:r w:rsidRPr="00F962B9">
        <w:rPr>
          <w:rFonts w:eastAsia="Times New Roman"/>
          <w:b/>
          <w:bCs/>
          <w:sz w:val="20"/>
          <w:szCs w:val="20"/>
          <w:lang w:bidi="fa-IR"/>
        </w:rPr>
        <w:t>.</w:t>
      </w:r>
      <w:r w:rsidRPr="00F962B9">
        <w:rPr>
          <w:bCs/>
          <w:i/>
          <w:sz w:val="20"/>
          <w:szCs w:val="20"/>
        </w:rPr>
        <w:t xml:space="preserve"> N Y </w:t>
      </w:r>
      <w:proofErr w:type="spellStart"/>
      <w:r w:rsidRPr="00F962B9">
        <w:rPr>
          <w:bCs/>
          <w:i/>
          <w:sz w:val="20"/>
          <w:szCs w:val="20"/>
        </w:rPr>
        <w:t>Sci</w:t>
      </w:r>
      <w:proofErr w:type="spellEnd"/>
      <w:r w:rsidRPr="00F962B9">
        <w:rPr>
          <w:bCs/>
          <w:i/>
          <w:sz w:val="20"/>
          <w:szCs w:val="20"/>
        </w:rPr>
        <w:t xml:space="preserve"> J</w:t>
      </w:r>
      <w:r w:rsidRPr="00F962B9">
        <w:rPr>
          <w:bCs/>
          <w:sz w:val="20"/>
          <w:szCs w:val="20"/>
        </w:rPr>
        <w:t xml:space="preserve"> </w:t>
      </w:r>
      <w:r w:rsidRPr="00F962B9">
        <w:rPr>
          <w:sz w:val="20"/>
          <w:szCs w:val="20"/>
        </w:rPr>
        <w:t>201</w:t>
      </w:r>
      <w:r w:rsidRPr="00F962B9">
        <w:rPr>
          <w:rFonts w:hint="eastAsia"/>
          <w:sz w:val="20"/>
          <w:szCs w:val="20"/>
        </w:rPr>
        <w:t>8</w:t>
      </w:r>
      <w:r w:rsidRPr="00F962B9">
        <w:rPr>
          <w:sz w:val="20"/>
          <w:szCs w:val="20"/>
        </w:rPr>
        <w:t>;</w:t>
      </w:r>
      <w:r w:rsidRPr="00F962B9">
        <w:rPr>
          <w:rFonts w:hint="eastAsia"/>
          <w:sz w:val="20"/>
          <w:szCs w:val="20"/>
        </w:rPr>
        <w:t>11</w:t>
      </w:r>
      <w:r w:rsidRPr="00F962B9">
        <w:rPr>
          <w:sz w:val="20"/>
          <w:szCs w:val="20"/>
        </w:rPr>
        <w:t>(</w:t>
      </w:r>
      <w:r w:rsidRPr="00F962B9">
        <w:rPr>
          <w:rFonts w:hint="eastAsia"/>
          <w:sz w:val="20"/>
          <w:szCs w:val="20"/>
        </w:rPr>
        <w:t>2</w:t>
      </w:r>
      <w:r w:rsidRPr="00F962B9">
        <w:rPr>
          <w:sz w:val="20"/>
          <w:szCs w:val="20"/>
        </w:rPr>
        <w:t>):</w:t>
      </w:r>
      <w:r w:rsidR="00436276">
        <w:rPr>
          <w:noProof/>
          <w:color w:val="000000"/>
          <w:sz w:val="20"/>
          <w:szCs w:val="20"/>
        </w:rPr>
        <w:t>1-</w:t>
      </w:r>
      <w:r w:rsidR="0074189B">
        <w:rPr>
          <w:rFonts w:hint="eastAsia"/>
          <w:noProof/>
          <w:color w:val="000000"/>
          <w:sz w:val="20"/>
          <w:szCs w:val="20"/>
          <w:lang w:eastAsia="zh-CN"/>
        </w:rPr>
        <w:t>7</w:t>
      </w:r>
      <w:r w:rsidRPr="00F962B9">
        <w:rPr>
          <w:sz w:val="20"/>
          <w:szCs w:val="20"/>
        </w:rPr>
        <w:t xml:space="preserve">]. </w:t>
      </w:r>
      <w:r w:rsidRPr="00F962B9">
        <w:rPr>
          <w:iCs/>
          <w:color w:val="000000"/>
          <w:sz w:val="20"/>
          <w:szCs w:val="20"/>
        </w:rPr>
        <w:t>ISSN 1554-0200 (print); ISSN 2375-723X (online)</w:t>
      </w:r>
      <w:r w:rsidRPr="00F962B9">
        <w:rPr>
          <w:sz w:val="20"/>
          <w:szCs w:val="20"/>
        </w:rPr>
        <w:t xml:space="preserve">. </w:t>
      </w:r>
      <w:hyperlink r:id="rId8" w:history="1">
        <w:r w:rsidRPr="00F962B9">
          <w:rPr>
            <w:rStyle w:val="Hyperlink"/>
            <w:sz w:val="20"/>
            <w:szCs w:val="20"/>
          </w:rPr>
          <w:t>http://www.sciencepub.net/newyork</w:t>
        </w:r>
      </w:hyperlink>
      <w:r w:rsidRPr="00F962B9">
        <w:rPr>
          <w:sz w:val="20"/>
          <w:szCs w:val="20"/>
        </w:rPr>
        <w:t xml:space="preserve">. </w:t>
      </w:r>
      <w:r w:rsidR="00515922">
        <w:rPr>
          <w:rFonts w:hint="eastAsia"/>
          <w:sz w:val="20"/>
          <w:szCs w:val="20"/>
          <w:lang w:eastAsia="zh-CN"/>
        </w:rPr>
        <w:t>1</w:t>
      </w:r>
      <w:r w:rsidRPr="00F962B9">
        <w:rPr>
          <w:rFonts w:hint="eastAsia"/>
          <w:sz w:val="20"/>
          <w:szCs w:val="20"/>
        </w:rPr>
        <w:t xml:space="preserve">. </w:t>
      </w:r>
      <w:r w:rsidRPr="00F962B9">
        <w:rPr>
          <w:color w:val="000000"/>
          <w:sz w:val="20"/>
          <w:szCs w:val="20"/>
          <w:shd w:val="clear" w:color="auto" w:fill="FFFFFF"/>
        </w:rPr>
        <w:t>doi:</w:t>
      </w:r>
      <w:hyperlink r:id="rId9" w:history="1">
        <w:r w:rsidRPr="00F962B9">
          <w:rPr>
            <w:rStyle w:val="Hyperlink"/>
            <w:sz w:val="20"/>
            <w:szCs w:val="20"/>
            <w:shd w:val="clear" w:color="auto" w:fill="FFFFFF"/>
          </w:rPr>
          <w:t>10.7537/mars</w:t>
        </w:r>
        <w:r w:rsidRPr="00F962B9">
          <w:rPr>
            <w:rStyle w:val="Hyperlink"/>
            <w:rFonts w:hint="eastAsia"/>
            <w:sz w:val="20"/>
            <w:szCs w:val="20"/>
            <w:shd w:val="clear" w:color="auto" w:fill="FFFFFF"/>
          </w:rPr>
          <w:t>nys110218.</w:t>
        </w:r>
        <w:r w:rsidRPr="00F962B9">
          <w:rPr>
            <w:rStyle w:val="Hyperlink"/>
            <w:sz w:val="20"/>
            <w:szCs w:val="20"/>
            <w:shd w:val="clear" w:color="auto" w:fill="FFFFFF"/>
          </w:rPr>
          <w:t>0</w:t>
        </w:r>
        <w:r w:rsidR="00515922">
          <w:rPr>
            <w:rStyle w:val="Hyperlink"/>
            <w:rFonts w:hint="eastAsia"/>
            <w:sz w:val="20"/>
            <w:szCs w:val="20"/>
            <w:shd w:val="clear" w:color="auto" w:fill="FFFFFF"/>
            <w:lang w:eastAsia="zh-CN"/>
          </w:rPr>
          <w:t>1</w:t>
        </w:r>
      </w:hyperlink>
      <w:r w:rsidRPr="00F962B9">
        <w:rPr>
          <w:color w:val="000000"/>
          <w:sz w:val="20"/>
          <w:szCs w:val="20"/>
          <w:shd w:val="clear" w:color="auto" w:fill="FFFFFF"/>
        </w:rPr>
        <w:t>.</w:t>
      </w:r>
    </w:p>
    <w:p w:rsidR="00103E07" w:rsidRPr="00E16344" w:rsidRDefault="00103E07" w:rsidP="00F962B9">
      <w:pPr>
        <w:bidi w:val="0"/>
        <w:snapToGrid w:val="0"/>
        <w:jc w:val="both"/>
        <w:rPr>
          <w:b/>
          <w:bCs/>
          <w:sz w:val="20"/>
          <w:szCs w:val="20"/>
          <w:lang w:bidi="ar-EG"/>
        </w:rPr>
      </w:pPr>
    </w:p>
    <w:p w:rsidR="0057400E" w:rsidRPr="00E16344" w:rsidRDefault="00736155" w:rsidP="00F962B9">
      <w:pPr>
        <w:bidi w:val="0"/>
        <w:snapToGrid w:val="0"/>
        <w:jc w:val="both"/>
        <w:rPr>
          <w:sz w:val="20"/>
          <w:szCs w:val="20"/>
          <w:lang w:bidi="ar-EG"/>
        </w:rPr>
      </w:pPr>
      <w:r w:rsidRPr="00E16344">
        <w:rPr>
          <w:b/>
          <w:bCs/>
          <w:sz w:val="20"/>
          <w:szCs w:val="20"/>
          <w:lang w:bidi="ar-EG"/>
        </w:rPr>
        <w:t>Keywords</w:t>
      </w:r>
      <w:r w:rsidRPr="00E16344">
        <w:rPr>
          <w:sz w:val="20"/>
          <w:szCs w:val="20"/>
          <w:lang w:bidi="ar-EG"/>
        </w:rPr>
        <w:t>:</w:t>
      </w:r>
      <w:r w:rsidR="00091764" w:rsidRPr="00E16344">
        <w:rPr>
          <w:sz w:val="20"/>
          <w:szCs w:val="20"/>
          <w:lang w:bidi="ar-EG"/>
        </w:rPr>
        <w:t xml:space="preserve"> </w:t>
      </w:r>
      <w:r w:rsidR="00C21E4E" w:rsidRPr="00E16344">
        <w:rPr>
          <w:sz w:val="20"/>
          <w:szCs w:val="20"/>
          <w:lang w:bidi="ar-EG"/>
        </w:rPr>
        <w:t xml:space="preserve">Superior grapevines, </w:t>
      </w:r>
      <w:r w:rsidR="00091764" w:rsidRPr="00E16344">
        <w:rPr>
          <w:sz w:val="20"/>
          <w:szCs w:val="20"/>
          <w:lang w:bidi="ar-EG"/>
        </w:rPr>
        <w:t>growth, vine nutritional status</w:t>
      </w:r>
      <w:r w:rsidR="00C21E4E" w:rsidRPr="00E16344">
        <w:rPr>
          <w:sz w:val="20"/>
          <w:szCs w:val="20"/>
          <w:lang w:bidi="ar-EG"/>
        </w:rPr>
        <w:t>, wheat seed sprout</w:t>
      </w:r>
    </w:p>
    <w:p w:rsidR="009373D6" w:rsidRPr="00E16344" w:rsidRDefault="009373D6" w:rsidP="00F962B9">
      <w:pPr>
        <w:bidi w:val="0"/>
        <w:snapToGrid w:val="0"/>
        <w:jc w:val="both"/>
        <w:rPr>
          <w:b/>
          <w:bCs/>
          <w:sz w:val="20"/>
          <w:szCs w:val="20"/>
          <w:lang w:bidi="ar-EG"/>
        </w:rPr>
      </w:pPr>
    </w:p>
    <w:p w:rsidR="00515922" w:rsidRDefault="00515922" w:rsidP="00F962B9">
      <w:pPr>
        <w:bidi w:val="0"/>
        <w:snapToGrid w:val="0"/>
        <w:jc w:val="both"/>
        <w:rPr>
          <w:b/>
          <w:bCs/>
          <w:sz w:val="20"/>
          <w:szCs w:val="20"/>
          <w:lang w:bidi="ar-EG"/>
        </w:rPr>
        <w:sectPr w:rsidR="00515922" w:rsidSect="00E16344">
          <w:headerReference w:type="default" r:id="rId10"/>
          <w:footerReference w:type="default" r:id="rId11"/>
          <w:type w:val="continuous"/>
          <w:pgSz w:w="12242" w:h="15842" w:code="1"/>
          <w:pgMar w:top="1440" w:right="1440" w:bottom="1440" w:left="1440" w:header="720" w:footer="720" w:gutter="0"/>
          <w:pgNumType w:start="1"/>
          <w:cols w:space="708"/>
          <w:docGrid w:linePitch="360"/>
        </w:sectPr>
      </w:pPr>
    </w:p>
    <w:p w:rsidR="0057400E" w:rsidRPr="00E16344" w:rsidRDefault="00103E07" w:rsidP="00F962B9">
      <w:pPr>
        <w:bidi w:val="0"/>
        <w:snapToGrid w:val="0"/>
        <w:jc w:val="both"/>
        <w:rPr>
          <w:sz w:val="20"/>
          <w:szCs w:val="20"/>
          <w:lang w:bidi="ar-EG"/>
        </w:rPr>
      </w:pPr>
      <w:r w:rsidRPr="00E16344">
        <w:rPr>
          <w:b/>
          <w:bCs/>
          <w:sz w:val="20"/>
          <w:szCs w:val="20"/>
          <w:lang w:bidi="ar-EG"/>
        </w:rPr>
        <w:lastRenderedPageBreak/>
        <w:t>1. Introduction:</w:t>
      </w:r>
    </w:p>
    <w:p w:rsidR="00E16344" w:rsidRPr="00E16344" w:rsidRDefault="00972BB2" w:rsidP="00F962B9">
      <w:pPr>
        <w:bidi w:val="0"/>
        <w:snapToGrid w:val="0"/>
        <w:ind w:firstLine="425"/>
        <w:jc w:val="both"/>
        <w:rPr>
          <w:b/>
          <w:bCs/>
          <w:sz w:val="20"/>
          <w:szCs w:val="20"/>
        </w:rPr>
      </w:pPr>
      <w:r w:rsidRPr="00E16344">
        <w:rPr>
          <w:sz w:val="20"/>
          <w:szCs w:val="20"/>
        </w:rPr>
        <w:t>Nowadays, many efforts were accomplished for using natural alternatives as partial or complete replacement of chemical fertilizers for avoiding pollution in our environment. Using crop seed sprouts supply's the trees with their requirement</w:t>
      </w:r>
      <w:r w:rsidR="00C63A8B" w:rsidRPr="00E16344">
        <w:rPr>
          <w:sz w:val="20"/>
          <w:szCs w:val="20"/>
        </w:rPr>
        <w:t>s</w:t>
      </w:r>
      <w:r w:rsidRPr="00E16344">
        <w:rPr>
          <w:sz w:val="20"/>
          <w:szCs w:val="20"/>
        </w:rPr>
        <w:t xml:space="preserve"> from proteins, fats, soluble sugars, nutrients, vitamins, amino acids and antioxidants at balanced rate. </w:t>
      </w:r>
      <w:r w:rsidRPr="00E16344">
        <w:rPr>
          <w:b/>
          <w:bCs/>
          <w:sz w:val="20"/>
          <w:szCs w:val="20"/>
        </w:rPr>
        <w:t>(</w:t>
      </w:r>
      <w:proofErr w:type="spellStart"/>
      <w:r w:rsidRPr="00E16344">
        <w:rPr>
          <w:b/>
          <w:bCs/>
          <w:sz w:val="20"/>
          <w:szCs w:val="20"/>
        </w:rPr>
        <w:t>Cazuola</w:t>
      </w:r>
      <w:proofErr w:type="spellEnd"/>
      <w:r w:rsidRPr="00E16344">
        <w:rPr>
          <w:b/>
          <w:bCs/>
          <w:sz w:val="20"/>
          <w:szCs w:val="20"/>
        </w:rPr>
        <w:t xml:space="preserve"> </w:t>
      </w:r>
      <w:r w:rsidRPr="00E16344">
        <w:rPr>
          <w:b/>
          <w:bCs/>
          <w:i/>
          <w:iCs/>
          <w:sz w:val="20"/>
          <w:szCs w:val="20"/>
        </w:rPr>
        <w:t>et al</w:t>
      </w:r>
      <w:r w:rsidRPr="00E16344">
        <w:rPr>
          <w:b/>
          <w:bCs/>
          <w:sz w:val="20"/>
          <w:szCs w:val="20"/>
        </w:rPr>
        <w:t xml:space="preserve">., 2004; </w:t>
      </w:r>
      <w:proofErr w:type="spellStart"/>
      <w:r w:rsidRPr="00E16344">
        <w:rPr>
          <w:b/>
          <w:bCs/>
          <w:sz w:val="20"/>
          <w:szCs w:val="20"/>
        </w:rPr>
        <w:t>Cairney</w:t>
      </w:r>
      <w:proofErr w:type="spellEnd"/>
      <w:r w:rsidRPr="00E16344">
        <w:rPr>
          <w:b/>
          <w:bCs/>
          <w:sz w:val="20"/>
          <w:szCs w:val="20"/>
        </w:rPr>
        <w:t xml:space="preserve">, 2005; </w:t>
      </w:r>
      <w:proofErr w:type="spellStart"/>
      <w:r w:rsidRPr="00E16344">
        <w:rPr>
          <w:b/>
          <w:bCs/>
          <w:sz w:val="20"/>
          <w:szCs w:val="20"/>
        </w:rPr>
        <w:t>Biommerson</w:t>
      </w:r>
      <w:proofErr w:type="spellEnd"/>
      <w:r w:rsidRPr="00E16344">
        <w:rPr>
          <w:b/>
          <w:bCs/>
          <w:sz w:val="20"/>
          <w:szCs w:val="20"/>
        </w:rPr>
        <w:t xml:space="preserve">, 2007; </w:t>
      </w:r>
      <w:proofErr w:type="spellStart"/>
      <w:r w:rsidRPr="00E16344">
        <w:rPr>
          <w:b/>
          <w:bCs/>
          <w:sz w:val="20"/>
          <w:szCs w:val="20"/>
        </w:rPr>
        <w:t>Abdallah</w:t>
      </w:r>
      <w:proofErr w:type="spellEnd"/>
      <w:r w:rsidRPr="00E16344">
        <w:rPr>
          <w:b/>
          <w:bCs/>
          <w:sz w:val="20"/>
          <w:szCs w:val="20"/>
        </w:rPr>
        <w:t xml:space="preserve">, 2008; </w:t>
      </w:r>
      <w:proofErr w:type="spellStart"/>
      <w:r w:rsidRPr="00E16344">
        <w:rPr>
          <w:b/>
          <w:bCs/>
          <w:sz w:val="20"/>
          <w:szCs w:val="20"/>
        </w:rPr>
        <w:t>Darwish</w:t>
      </w:r>
      <w:proofErr w:type="spellEnd"/>
      <w:r w:rsidRPr="00E16344">
        <w:rPr>
          <w:b/>
          <w:bCs/>
          <w:sz w:val="20"/>
          <w:szCs w:val="20"/>
        </w:rPr>
        <w:t xml:space="preserve">, 2009; Anderson and </w:t>
      </w:r>
      <w:proofErr w:type="spellStart"/>
      <w:r w:rsidRPr="00E16344">
        <w:rPr>
          <w:b/>
          <w:bCs/>
          <w:sz w:val="20"/>
          <w:szCs w:val="20"/>
        </w:rPr>
        <w:t>Cedergreen</w:t>
      </w:r>
      <w:proofErr w:type="spellEnd"/>
      <w:r w:rsidRPr="00E16344">
        <w:rPr>
          <w:b/>
          <w:bCs/>
          <w:sz w:val="20"/>
          <w:szCs w:val="20"/>
        </w:rPr>
        <w:t xml:space="preserve">, 2010; Al- </w:t>
      </w:r>
      <w:proofErr w:type="spellStart"/>
      <w:r w:rsidRPr="00E16344">
        <w:rPr>
          <w:b/>
          <w:bCs/>
          <w:sz w:val="20"/>
          <w:szCs w:val="20"/>
        </w:rPr>
        <w:t>Shereif</w:t>
      </w:r>
      <w:proofErr w:type="spellEnd"/>
      <w:r w:rsidRPr="00E16344">
        <w:rPr>
          <w:b/>
          <w:bCs/>
          <w:sz w:val="20"/>
          <w:szCs w:val="20"/>
        </w:rPr>
        <w:t xml:space="preserve"> </w:t>
      </w:r>
      <w:r w:rsidRPr="00E16344">
        <w:rPr>
          <w:b/>
          <w:bCs/>
          <w:i/>
          <w:iCs/>
          <w:sz w:val="20"/>
          <w:szCs w:val="20"/>
        </w:rPr>
        <w:t>et al</w:t>
      </w:r>
      <w:r w:rsidRPr="00E16344">
        <w:rPr>
          <w:b/>
          <w:bCs/>
          <w:sz w:val="20"/>
          <w:szCs w:val="20"/>
        </w:rPr>
        <w:t xml:space="preserve">., 2013 and </w:t>
      </w:r>
    </w:p>
    <w:p w:rsidR="00972BB2" w:rsidRPr="00E16344" w:rsidRDefault="00972BB2" w:rsidP="00F962B9">
      <w:pPr>
        <w:bidi w:val="0"/>
        <w:snapToGrid w:val="0"/>
        <w:ind w:firstLine="425"/>
        <w:jc w:val="both"/>
        <w:rPr>
          <w:sz w:val="20"/>
          <w:szCs w:val="20"/>
        </w:rPr>
      </w:pPr>
      <w:r w:rsidRPr="00E16344">
        <w:rPr>
          <w:b/>
          <w:bCs/>
          <w:sz w:val="20"/>
          <w:szCs w:val="20"/>
        </w:rPr>
        <w:t>El-</w:t>
      </w:r>
      <w:proofErr w:type="spellStart"/>
      <w:r w:rsidRPr="00E16344">
        <w:rPr>
          <w:b/>
          <w:bCs/>
          <w:sz w:val="20"/>
          <w:szCs w:val="20"/>
        </w:rPr>
        <w:t>Sayed</w:t>
      </w:r>
      <w:proofErr w:type="spellEnd"/>
      <w:r w:rsidRPr="00E16344">
        <w:rPr>
          <w:b/>
          <w:bCs/>
          <w:sz w:val="20"/>
          <w:szCs w:val="20"/>
        </w:rPr>
        <w:t>-</w:t>
      </w:r>
      <w:r w:rsidR="003B2BE8" w:rsidRPr="00E16344">
        <w:rPr>
          <w:b/>
          <w:bCs/>
          <w:sz w:val="20"/>
          <w:szCs w:val="20"/>
        </w:rPr>
        <w:t xml:space="preserve"> </w:t>
      </w:r>
      <w:proofErr w:type="spellStart"/>
      <w:r w:rsidRPr="00E16344">
        <w:rPr>
          <w:b/>
          <w:bCs/>
          <w:sz w:val="20"/>
          <w:szCs w:val="20"/>
        </w:rPr>
        <w:t>Faten</w:t>
      </w:r>
      <w:proofErr w:type="spellEnd"/>
      <w:r w:rsidRPr="00E16344">
        <w:rPr>
          <w:b/>
          <w:bCs/>
          <w:sz w:val="20"/>
          <w:szCs w:val="20"/>
        </w:rPr>
        <w:t>, 2014</w:t>
      </w:r>
      <w:r w:rsidRPr="00E16344">
        <w:rPr>
          <w:sz w:val="20"/>
          <w:szCs w:val="20"/>
        </w:rPr>
        <w:t>).</w:t>
      </w:r>
    </w:p>
    <w:p w:rsidR="009373D6" w:rsidRPr="00E16344" w:rsidRDefault="00972BB2" w:rsidP="00F962B9">
      <w:pPr>
        <w:bidi w:val="0"/>
        <w:snapToGrid w:val="0"/>
        <w:ind w:firstLine="425"/>
        <w:jc w:val="both"/>
        <w:rPr>
          <w:sz w:val="20"/>
          <w:szCs w:val="20"/>
        </w:rPr>
      </w:pPr>
      <w:r w:rsidRPr="00E16344">
        <w:rPr>
          <w:sz w:val="20"/>
          <w:szCs w:val="20"/>
        </w:rPr>
        <w:t>Amending fruit crops with several crop seed sprouts at 0.2 to 4.0 % substantially enhanced growth, pigments and nutrients in the leaves</w:t>
      </w:r>
      <w:r w:rsidR="00C63A8B" w:rsidRPr="00E16344">
        <w:rPr>
          <w:sz w:val="20"/>
          <w:szCs w:val="20"/>
        </w:rPr>
        <w:t xml:space="preserve"> of different fruit crops</w:t>
      </w:r>
      <w:r w:rsidRPr="00E16344">
        <w:rPr>
          <w:sz w:val="20"/>
          <w:szCs w:val="20"/>
        </w:rPr>
        <w:t xml:space="preserve"> </w:t>
      </w:r>
      <w:r w:rsidR="00D93C5A" w:rsidRPr="00E16344">
        <w:rPr>
          <w:b/>
          <w:bCs/>
          <w:sz w:val="20"/>
          <w:szCs w:val="20"/>
        </w:rPr>
        <w:t>Ahmed and Gad El- Kareem (2014)</w:t>
      </w:r>
      <w:r w:rsidR="00D93C5A" w:rsidRPr="00E16344">
        <w:rPr>
          <w:sz w:val="20"/>
          <w:szCs w:val="20"/>
        </w:rPr>
        <w:t xml:space="preserve">, </w:t>
      </w:r>
      <w:r w:rsidR="00D93C5A" w:rsidRPr="00E16344">
        <w:rPr>
          <w:b/>
          <w:bCs/>
          <w:sz w:val="20"/>
          <w:szCs w:val="20"/>
        </w:rPr>
        <w:t>El-</w:t>
      </w:r>
      <w:proofErr w:type="spellStart"/>
      <w:r w:rsidR="00D93C5A" w:rsidRPr="00E16344">
        <w:rPr>
          <w:b/>
          <w:bCs/>
          <w:sz w:val="20"/>
          <w:szCs w:val="20"/>
        </w:rPr>
        <w:t>Khawaga</w:t>
      </w:r>
      <w:proofErr w:type="spellEnd"/>
      <w:r w:rsidR="00D93C5A" w:rsidRPr="00E16344">
        <w:rPr>
          <w:b/>
          <w:bCs/>
          <w:sz w:val="20"/>
          <w:szCs w:val="20"/>
        </w:rPr>
        <w:t xml:space="preserve"> and </w:t>
      </w:r>
      <w:proofErr w:type="spellStart"/>
      <w:r w:rsidR="00D93C5A" w:rsidRPr="00E16344">
        <w:rPr>
          <w:b/>
          <w:bCs/>
          <w:sz w:val="20"/>
          <w:szCs w:val="20"/>
        </w:rPr>
        <w:t>Mansonr</w:t>
      </w:r>
      <w:proofErr w:type="spellEnd"/>
      <w:r w:rsidR="00D93C5A" w:rsidRPr="00E16344">
        <w:rPr>
          <w:b/>
          <w:bCs/>
          <w:sz w:val="20"/>
          <w:szCs w:val="20"/>
        </w:rPr>
        <w:t xml:space="preserve"> (2014), Mohamed, (2014)</w:t>
      </w:r>
      <w:r w:rsidR="00E136E3" w:rsidRPr="00E16344">
        <w:rPr>
          <w:b/>
          <w:bCs/>
          <w:sz w:val="20"/>
          <w:szCs w:val="20"/>
        </w:rPr>
        <w:t>,</w:t>
      </w:r>
      <w:r w:rsidR="00D93C5A" w:rsidRPr="00E16344">
        <w:rPr>
          <w:b/>
          <w:bCs/>
          <w:sz w:val="20"/>
          <w:szCs w:val="20"/>
        </w:rPr>
        <w:t xml:space="preserve"> </w:t>
      </w:r>
      <w:proofErr w:type="spellStart"/>
      <w:r w:rsidR="00D93C5A" w:rsidRPr="00E16344">
        <w:rPr>
          <w:b/>
          <w:bCs/>
          <w:sz w:val="20"/>
          <w:szCs w:val="20"/>
        </w:rPr>
        <w:t>Refaai</w:t>
      </w:r>
      <w:proofErr w:type="spellEnd"/>
      <w:r w:rsidR="00D93C5A" w:rsidRPr="00E16344">
        <w:rPr>
          <w:b/>
          <w:bCs/>
          <w:sz w:val="20"/>
          <w:szCs w:val="20"/>
        </w:rPr>
        <w:t xml:space="preserve"> (2014 a and b), </w:t>
      </w:r>
      <w:proofErr w:type="spellStart"/>
      <w:r w:rsidR="00D93C5A" w:rsidRPr="00E16344">
        <w:rPr>
          <w:b/>
          <w:bCs/>
          <w:sz w:val="20"/>
          <w:szCs w:val="20"/>
        </w:rPr>
        <w:t>Abd</w:t>
      </w:r>
      <w:proofErr w:type="spellEnd"/>
      <w:r w:rsidR="00D93C5A" w:rsidRPr="00E16344">
        <w:rPr>
          <w:b/>
          <w:bCs/>
          <w:sz w:val="20"/>
          <w:szCs w:val="20"/>
        </w:rPr>
        <w:t xml:space="preserve"> El-</w:t>
      </w:r>
      <w:proofErr w:type="spellStart"/>
      <w:r w:rsidR="00D93C5A" w:rsidRPr="00E16344">
        <w:rPr>
          <w:b/>
          <w:bCs/>
          <w:sz w:val="20"/>
          <w:szCs w:val="20"/>
        </w:rPr>
        <w:t>Rahman</w:t>
      </w:r>
      <w:proofErr w:type="spellEnd"/>
      <w:r w:rsidR="00D93C5A" w:rsidRPr="00E16344">
        <w:rPr>
          <w:b/>
          <w:bCs/>
          <w:sz w:val="20"/>
          <w:szCs w:val="20"/>
        </w:rPr>
        <w:t xml:space="preserve"> (2015), </w:t>
      </w:r>
      <w:r w:rsidR="00E136E3" w:rsidRPr="00E16344">
        <w:rPr>
          <w:b/>
          <w:bCs/>
          <w:sz w:val="20"/>
          <w:szCs w:val="20"/>
        </w:rPr>
        <w:t>Ahmed, (2015</w:t>
      </w:r>
      <w:r w:rsidR="00E136E3" w:rsidRPr="00E16344">
        <w:rPr>
          <w:sz w:val="20"/>
          <w:szCs w:val="20"/>
        </w:rPr>
        <w:t>)</w:t>
      </w:r>
      <w:r w:rsidR="00E136E3" w:rsidRPr="00E16344">
        <w:rPr>
          <w:b/>
          <w:bCs/>
          <w:sz w:val="20"/>
          <w:szCs w:val="20"/>
        </w:rPr>
        <w:t xml:space="preserve">, </w:t>
      </w:r>
      <w:r w:rsidR="00D93C5A" w:rsidRPr="00E16344">
        <w:rPr>
          <w:b/>
          <w:bCs/>
          <w:sz w:val="20"/>
          <w:szCs w:val="20"/>
        </w:rPr>
        <w:t xml:space="preserve">Ahmed and </w:t>
      </w:r>
      <w:proofErr w:type="spellStart"/>
      <w:r w:rsidR="00D93C5A" w:rsidRPr="00E16344">
        <w:rPr>
          <w:b/>
          <w:bCs/>
          <w:sz w:val="20"/>
          <w:szCs w:val="20"/>
        </w:rPr>
        <w:t>Habasy</w:t>
      </w:r>
      <w:proofErr w:type="spellEnd"/>
      <w:r w:rsidR="00D93C5A" w:rsidRPr="00E16344">
        <w:rPr>
          <w:b/>
          <w:bCs/>
          <w:sz w:val="20"/>
          <w:szCs w:val="20"/>
        </w:rPr>
        <w:t xml:space="preserve">- </w:t>
      </w:r>
      <w:proofErr w:type="spellStart"/>
      <w:r w:rsidR="00D93C5A" w:rsidRPr="00E16344">
        <w:rPr>
          <w:b/>
          <w:bCs/>
          <w:sz w:val="20"/>
          <w:szCs w:val="20"/>
        </w:rPr>
        <w:t>Randa</w:t>
      </w:r>
      <w:proofErr w:type="spellEnd"/>
      <w:r w:rsidR="00D93C5A" w:rsidRPr="00E16344">
        <w:rPr>
          <w:b/>
          <w:bCs/>
          <w:sz w:val="20"/>
          <w:szCs w:val="20"/>
        </w:rPr>
        <w:t xml:space="preserve"> (2017),</w:t>
      </w:r>
      <w:r w:rsidR="00D93C5A" w:rsidRPr="00E16344">
        <w:rPr>
          <w:b/>
          <w:bCs/>
          <w:sz w:val="20"/>
          <w:szCs w:val="20"/>
          <w:lang w:bidi="ar-EG"/>
        </w:rPr>
        <w:t xml:space="preserve"> </w:t>
      </w:r>
      <w:proofErr w:type="spellStart"/>
      <w:r w:rsidR="00D93C5A" w:rsidRPr="00E16344">
        <w:rPr>
          <w:b/>
          <w:bCs/>
          <w:sz w:val="20"/>
          <w:szCs w:val="20"/>
          <w:lang w:bidi="ar-EG"/>
        </w:rPr>
        <w:t>Allam</w:t>
      </w:r>
      <w:proofErr w:type="spellEnd"/>
      <w:r w:rsidR="00D93C5A" w:rsidRPr="00E16344">
        <w:rPr>
          <w:b/>
          <w:bCs/>
          <w:sz w:val="20"/>
          <w:szCs w:val="20"/>
        </w:rPr>
        <w:t xml:space="preserve"> (2017)</w:t>
      </w:r>
      <w:r w:rsidR="00E136E3" w:rsidRPr="00E16344">
        <w:rPr>
          <w:b/>
          <w:bCs/>
          <w:sz w:val="20"/>
          <w:szCs w:val="20"/>
          <w:lang w:bidi="ar-EG"/>
        </w:rPr>
        <w:t xml:space="preserve"> </w:t>
      </w:r>
      <w:r w:rsidR="00D93C5A" w:rsidRPr="00E16344">
        <w:rPr>
          <w:sz w:val="20"/>
          <w:szCs w:val="20"/>
          <w:lang w:bidi="ar-EG"/>
        </w:rPr>
        <w:t>and</w:t>
      </w:r>
      <w:r w:rsidR="00D93C5A" w:rsidRPr="00E16344">
        <w:rPr>
          <w:b/>
          <w:bCs/>
          <w:sz w:val="20"/>
          <w:szCs w:val="20"/>
          <w:lang w:bidi="ar-EG"/>
        </w:rPr>
        <w:t xml:space="preserve"> </w:t>
      </w:r>
      <w:proofErr w:type="spellStart"/>
      <w:r w:rsidR="00D93C5A" w:rsidRPr="00E16344">
        <w:rPr>
          <w:b/>
          <w:bCs/>
          <w:sz w:val="20"/>
          <w:szCs w:val="20"/>
          <w:lang w:bidi="ar-EG"/>
        </w:rPr>
        <w:t>Masoud</w:t>
      </w:r>
      <w:proofErr w:type="spellEnd"/>
      <w:r w:rsidR="00D93C5A" w:rsidRPr="00E16344">
        <w:rPr>
          <w:b/>
          <w:bCs/>
          <w:sz w:val="20"/>
          <w:szCs w:val="20"/>
          <w:lang w:bidi="ar-EG"/>
        </w:rPr>
        <w:t xml:space="preserve"> (2017)</w:t>
      </w:r>
      <w:r w:rsidR="009373D6" w:rsidRPr="00E16344">
        <w:rPr>
          <w:b/>
          <w:bCs/>
          <w:sz w:val="20"/>
          <w:szCs w:val="20"/>
        </w:rPr>
        <w:t xml:space="preserve">. </w:t>
      </w:r>
    </w:p>
    <w:p w:rsidR="00D93C5A" w:rsidRPr="00E16344" w:rsidRDefault="00972BB2" w:rsidP="00F962B9">
      <w:pPr>
        <w:tabs>
          <w:tab w:val="num" w:pos="540"/>
        </w:tabs>
        <w:bidi w:val="0"/>
        <w:snapToGrid w:val="0"/>
        <w:ind w:firstLine="425"/>
        <w:jc w:val="both"/>
        <w:outlineLvl w:val="1"/>
        <w:rPr>
          <w:sz w:val="20"/>
          <w:szCs w:val="20"/>
        </w:rPr>
      </w:pPr>
      <w:r w:rsidRPr="00E16344">
        <w:rPr>
          <w:sz w:val="20"/>
          <w:szCs w:val="20"/>
        </w:rPr>
        <w:t>The target of this</w:t>
      </w:r>
      <w:r w:rsidR="00D93C5A" w:rsidRPr="00E16344">
        <w:rPr>
          <w:sz w:val="20"/>
          <w:szCs w:val="20"/>
        </w:rPr>
        <w:t xml:space="preserve"> study was </w:t>
      </w:r>
      <w:r w:rsidRPr="00E16344">
        <w:rPr>
          <w:sz w:val="20"/>
          <w:szCs w:val="20"/>
        </w:rPr>
        <w:t>detecting</w:t>
      </w:r>
      <w:r w:rsidR="00D93C5A" w:rsidRPr="00E16344">
        <w:rPr>
          <w:sz w:val="20"/>
          <w:szCs w:val="20"/>
        </w:rPr>
        <w:t xml:space="preserve"> the effect of </w:t>
      </w:r>
      <w:r w:rsidRPr="00E16344">
        <w:rPr>
          <w:sz w:val="20"/>
          <w:szCs w:val="20"/>
        </w:rPr>
        <w:t xml:space="preserve">spraying wheat seed sprouts on </w:t>
      </w:r>
      <w:r w:rsidR="00D93C5A" w:rsidRPr="00E16344">
        <w:rPr>
          <w:sz w:val="20"/>
          <w:szCs w:val="20"/>
        </w:rPr>
        <w:t>vegetative growth characteri</w:t>
      </w:r>
      <w:r w:rsidR="00D01B26" w:rsidRPr="00E16344">
        <w:rPr>
          <w:sz w:val="20"/>
          <w:szCs w:val="20"/>
        </w:rPr>
        <w:t xml:space="preserve">stics and vine nutritional status </w:t>
      </w:r>
      <w:r w:rsidR="00D93C5A" w:rsidRPr="00E16344">
        <w:rPr>
          <w:sz w:val="20"/>
          <w:szCs w:val="20"/>
        </w:rPr>
        <w:t xml:space="preserve">of Superior grapevines. </w:t>
      </w:r>
    </w:p>
    <w:p w:rsidR="00103E07" w:rsidRPr="00E16344" w:rsidRDefault="00103E07" w:rsidP="00F962B9">
      <w:pPr>
        <w:bidi w:val="0"/>
        <w:snapToGrid w:val="0"/>
        <w:jc w:val="both"/>
        <w:rPr>
          <w:b/>
          <w:bCs/>
          <w:sz w:val="20"/>
          <w:szCs w:val="20"/>
          <w:lang w:bidi="ar-EG"/>
        </w:rPr>
      </w:pPr>
    </w:p>
    <w:p w:rsidR="00FC05CD" w:rsidRPr="00E16344" w:rsidRDefault="00103E07" w:rsidP="00F962B9">
      <w:pPr>
        <w:bidi w:val="0"/>
        <w:snapToGrid w:val="0"/>
        <w:jc w:val="both"/>
        <w:rPr>
          <w:b/>
          <w:bCs/>
          <w:sz w:val="20"/>
          <w:szCs w:val="20"/>
          <w:lang w:bidi="ar-EG"/>
        </w:rPr>
      </w:pPr>
      <w:r w:rsidRPr="00E16344">
        <w:rPr>
          <w:b/>
          <w:bCs/>
          <w:sz w:val="20"/>
          <w:szCs w:val="20"/>
          <w:lang w:bidi="ar-EG"/>
        </w:rPr>
        <w:t>2. Materials and Methods:</w:t>
      </w:r>
    </w:p>
    <w:p w:rsidR="00972BB2" w:rsidRPr="00E16344" w:rsidRDefault="00972BB2" w:rsidP="00F962B9">
      <w:pPr>
        <w:bidi w:val="0"/>
        <w:snapToGrid w:val="0"/>
        <w:ind w:firstLine="425"/>
        <w:jc w:val="both"/>
        <w:rPr>
          <w:sz w:val="20"/>
          <w:szCs w:val="20"/>
        </w:rPr>
      </w:pPr>
      <w:r w:rsidRPr="00E16344">
        <w:rPr>
          <w:sz w:val="20"/>
          <w:szCs w:val="20"/>
        </w:rPr>
        <w:t xml:space="preserve">This study was carried out during 2016 and 2017 seasons on 78 uniform in </w:t>
      </w:r>
      <w:proofErr w:type="spellStart"/>
      <w:r w:rsidRPr="00E16344">
        <w:rPr>
          <w:sz w:val="20"/>
          <w:szCs w:val="20"/>
        </w:rPr>
        <w:t>vigour</w:t>
      </w:r>
      <w:proofErr w:type="spellEnd"/>
      <w:r w:rsidRPr="00E16344">
        <w:rPr>
          <w:sz w:val="20"/>
          <w:szCs w:val="20"/>
        </w:rPr>
        <w:t xml:space="preserve"> 10 -years old Superior grapevines grown at El- </w:t>
      </w:r>
      <w:proofErr w:type="spellStart"/>
      <w:r w:rsidRPr="00E16344">
        <w:rPr>
          <w:sz w:val="20"/>
          <w:szCs w:val="20"/>
        </w:rPr>
        <w:t>Hawarta</w:t>
      </w:r>
      <w:proofErr w:type="spellEnd"/>
      <w:r w:rsidRPr="00E16344">
        <w:rPr>
          <w:sz w:val="20"/>
          <w:szCs w:val="20"/>
        </w:rPr>
        <w:t xml:space="preserve"> village, </w:t>
      </w:r>
      <w:proofErr w:type="spellStart"/>
      <w:r w:rsidRPr="00E16344">
        <w:rPr>
          <w:sz w:val="20"/>
          <w:szCs w:val="20"/>
        </w:rPr>
        <w:t>Minia</w:t>
      </w:r>
      <w:proofErr w:type="spellEnd"/>
      <w:r w:rsidRPr="00E16344">
        <w:rPr>
          <w:sz w:val="20"/>
          <w:szCs w:val="20"/>
        </w:rPr>
        <w:t xml:space="preserve"> district, </w:t>
      </w:r>
      <w:proofErr w:type="spellStart"/>
      <w:r w:rsidRPr="00E16344">
        <w:rPr>
          <w:sz w:val="20"/>
          <w:szCs w:val="20"/>
        </w:rPr>
        <w:t>Minia</w:t>
      </w:r>
      <w:proofErr w:type="spellEnd"/>
      <w:r w:rsidRPr="00E16344">
        <w:rPr>
          <w:sz w:val="20"/>
          <w:szCs w:val="20"/>
        </w:rPr>
        <w:t xml:space="preserve"> Governorate. The texture of soil is clay. Cane pruning system with using Gable supporting method was adopted. Vine load was 72 eyes (6 fruiting canes x 10 eyes + 6 renewal spurs x </w:t>
      </w:r>
      <w:r w:rsidRPr="00E16344">
        <w:rPr>
          <w:sz w:val="20"/>
          <w:szCs w:val="20"/>
        </w:rPr>
        <w:lastRenderedPageBreak/>
        <w:t xml:space="preserve">two eyes). The vines are planted at 2 x 3 meters </w:t>
      </w:r>
      <w:r w:rsidR="00C63A8B" w:rsidRPr="00E16344">
        <w:rPr>
          <w:sz w:val="20"/>
          <w:szCs w:val="20"/>
        </w:rPr>
        <w:t xml:space="preserve">a part </w:t>
      </w:r>
      <w:r w:rsidRPr="00E16344">
        <w:rPr>
          <w:sz w:val="20"/>
          <w:szCs w:val="20"/>
        </w:rPr>
        <w:t xml:space="preserve">(700 vines / fed.) Surface irrigation system using Nile water was followed. </w:t>
      </w:r>
    </w:p>
    <w:p w:rsidR="00972BB2" w:rsidRPr="00E16344" w:rsidRDefault="00972BB2" w:rsidP="00F962B9">
      <w:pPr>
        <w:bidi w:val="0"/>
        <w:snapToGrid w:val="0"/>
        <w:ind w:firstLine="425"/>
        <w:jc w:val="both"/>
        <w:rPr>
          <w:sz w:val="20"/>
          <w:szCs w:val="20"/>
          <w:lang w:bidi="ar-EG"/>
        </w:rPr>
      </w:pPr>
      <w:r w:rsidRPr="00E16344">
        <w:rPr>
          <w:sz w:val="20"/>
          <w:szCs w:val="20"/>
        </w:rPr>
        <w:t xml:space="preserve">Soil is classified as clay in texture with water table depth not less than two meters deep. </w:t>
      </w:r>
      <w:r w:rsidRPr="00E16344">
        <w:rPr>
          <w:sz w:val="20"/>
          <w:szCs w:val="20"/>
          <w:lang w:bidi="ar-EG"/>
        </w:rPr>
        <w:t xml:space="preserve">Mechanical, physical and chemical analysis of the tested soil were carried out at the start of the experiment according to the procedures that outlined by </w:t>
      </w:r>
      <w:r w:rsidRPr="00E16344">
        <w:rPr>
          <w:b/>
          <w:bCs/>
          <w:sz w:val="20"/>
          <w:szCs w:val="20"/>
          <w:lang w:bidi="ar-EG"/>
        </w:rPr>
        <w:t xml:space="preserve">Wilde </w:t>
      </w:r>
      <w:r w:rsidRPr="00E16344">
        <w:rPr>
          <w:b/>
          <w:bCs/>
          <w:i/>
          <w:iCs/>
          <w:sz w:val="20"/>
          <w:szCs w:val="20"/>
          <w:lang w:bidi="ar-EG"/>
        </w:rPr>
        <w:t>et al.,</w:t>
      </w:r>
      <w:r w:rsidRPr="00E16344">
        <w:rPr>
          <w:b/>
          <w:bCs/>
          <w:sz w:val="20"/>
          <w:szCs w:val="20"/>
          <w:lang w:bidi="ar-EG"/>
        </w:rPr>
        <w:t xml:space="preserve"> (1985)</w:t>
      </w:r>
      <w:r w:rsidRPr="00E16344">
        <w:rPr>
          <w:sz w:val="20"/>
          <w:szCs w:val="20"/>
          <w:lang w:bidi="ar-EG"/>
        </w:rPr>
        <w:t xml:space="preserve"> </w:t>
      </w:r>
      <w:r w:rsidRPr="00E16344">
        <w:rPr>
          <w:sz w:val="20"/>
          <w:szCs w:val="20"/>
        </w:rPr>
        <w:t xml:space="preserve">are given in </w:t>
      </w:r>
      <w:r w:rsidRPr="00E16344">
        <w:rPr>
          <w:b/>
          <w:bCs/>
          <w:sz w:val="20"/>
          <w:szCs w:val="20"/>
        </w:rPr>
        <w:t>Table (1)</w:t>
      </w:r>
      <w:r w:rsidRPr="00E16344">
        <w:rPr>
          <w:sz w:val="20"/>
          <w:szCs w:val="20"/>
        </w:rPr>
        <w:t>.</w:t>
      </w:r>
    </w:p>
    <w:p w:rsidR="00972BB2" w:rsidRPr="00E16344" w:rsidRDefault="00972BB2" w:rsidP="00F962B9">
      <w:pPr>
        <w:bidi w:val="0"/>
        <w:snapToGrid w:val="0"/>
        <w:jc w:val="center"/>
        <w:rPr>
          <w:b/>
          <w:bCs/>
          <w:sz w:val="20"/>
          <w:szCs w:val="14"/>
          <w:lang w:bidi="ar-EG"/>
        </w:rPr>
      </w:pPr>
    </w:p>
    <w:p w:rsidR="00D93C5A" w:rsidRPr="00E16344" w:rsidRDefault="00D93C5A" w:rsidP="00F962B9">
      <w:pPr>
        <w:bidi w:val="0"/>
        <w:snapToGrid w:val="0"/>
        <w:jc w:val="center"/>
        <w:rPr>
          <w:sz w:val="20"/>
          <w:szCs w:val="20"/>
          <w:lang w:bidi="ar-EG"/>
        </w:rPr>
      </w:pPr>
      <w:r w:rsidRPr="00E16344">
        <w:rPr>
          <w:b/>
          <w:bCs/>
          <w:sz w:val="20"/>
          <w:szCs w:val="20"/>
          <w:lang w:bidi="ar-EG"/>
        </w:rPr>
        <w:t xml:space="preserve">Table (1): </w:t>
      </w:r>
      <w:r w:rsidRPr="00E16344">
        <w:rPr>
          <w:sz w:val="20"/>
          <w:szCs w:val="20"/>
          <w:lang w:bidi="ar-EG"/>
        </w:rPr>
        <w:t xml:space="preserve">Analysis of the tested soil: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3735"/>
        <w:gridCol w:w="760"/>
      </w:tblGrid>
      <w:tr w:rsidR="00972BB2" w:rsidRPr="00B95FC9" w:rsidTr="00E16344">
        <w:trPr>
          <w:jc w:val="center"/>
        </w:trPr>
        <w:tc>
          <w:tcPr>
            <w:tcW w:w="4155" w:type="pct"/>
            <w:tcBorders>
              <w:top w:val="thinThickSmallGap" w:sz="24" w:space="0" w:color="auto"/>
              <w:bottom w:val="thickThinSmallGap" w:sz="24" w:space="0" w:color="auto"/>
            </w:tcBorders>
            <w:vAlign w:val="center"/>
          </w:tcPr>
          <w:p w:rsidR="00972BB2" w:rsidRPr="00B95FC9" w:rsidRDefault="00972BB2" w:rsidP="00F962B9">
            <w:pPr>
              <w:bidi w:val="0"/>
              <w:snapToGrid w:val="0"/>
              <w:jc w:val="both"/>
              <w:rPr>
                <w:b/>
                <w:bCs/>
                <w:sz w:val="20"/>
                <w:szCs w:val="18"/>
                <w:lang w:bidi="ar-EG"/>
              </w:rPr>
            </w:pPr>
            <w:r w:rsidRPr="00B95FC9">
              <w:rPr>
                <w:b/>
                <w:bCs/>
                <w:sz w:val="20"/>
                <w:szCs w:val="18"/>
                <w:lang w:bidi="ar-EG"/>
              </w:rPr>
              <w:t>Constituents</w:t>
            </w:r>
          </w:p>
        </w:tc>
        <w:tc>
          <w:tcPr>
            <w:tcW w:w="845" w:type="pct"/>
            <w:tcBorders>
              <w:top w:val="thinThickSmallGap" w:sz="24" w:space="0" w:color="auto"/>
              <w:bottom w:val="thickThinSmallGap" w:sz="24" w:space="0" w:color="auto"/>
            </w:tcBorders>
            <w:vAlign w:val="center"/>
          </w:tcPr>
          <w:p w:rsidR="00972BB2" w:rsidRPr="00B95FC9" w:rsidRDefault="00972BB2" w:rsidP="00F962B9">
            <w:pPr>
              <w:bidi w:val="0"/>
              <w:snapToGrid w:val="0"/>
              <w:jc w:val="both"/>
              <w:rPr>
                <w:b/>
                <w:bCs/>
                <w:sz w:val="20"/>
                <w:szCs w:val="18"/>
                <w:lang w:bidi="ar-EG"/>
              </w:rPr>
            </w:pPr>
            <w:r w:rsidRPr="00B95FC9">
              <w:rPr>
                <w:b/>
                <w:bCs/>
                <w:sz w:val="20"/>
                <w:szCs w:val="18"/>
                <w:lang w:bidi="ar-EG"/>
              </w:rPr>
              <w:t>Values</w:t>
            </w:r>
          </w:p>
        </w:tc>
      </w:tr>
      <w:tr w:rsidR="00972BB2" w:rsidRPr="00B95FC9" w:rsidTr="00E16344">
        <w:trPr>
          <w:jc w:val="center"/>
        </w:trPr>
        <w:tc>
          <w:tcPr>
            <w:tcW w:w="5000" w:type="pct"/>
            <w:gridSpan w:val="2"/>
            <w:tcBorders>
              <w:top w:val="thickThinSmallGap" w:sz="24" w:space="0" w:color="auto"/>
            </w:tcBorders>
            <w:vAlign w:val="center"/>
          </w:tcPr>
          <w:p w:rsidR="00972BB2" w:rsidRPr="00B95FC9" w:rsidRDefault="00972BB2" w:rsidP="00F962B9">
            <w:pPr>
              <w:bidi w:val="0"/>
              <w:snapToGrid w:val="0"/>
              <w:jc w:val="both"/>
              <w:rPr>
                <w:sz w:val="20"/>
                <w:szCs w:val="18"/>
                <w:lang w:bidi="ar-EG"/>
              </w:rPr>
            </w:pPr>
            <w:r w:rsidRPr="00B95FC9">
              <w:rPr>
                <w:b/>
                <w:bCs/>
                <w:sz w:val="20"/>
                <w:szCs w:val="18"/>
                <w:u w:val="single"/>
                <w:lang w:bidi="ar-EG"/>
              </w:rPr>
              <w:t>Particle size distribution</w:t>
            </w:r>
          </w:p>
        </w:tc>
      </w:tr>
      <w:tr w:rsidR="00972BB2" w:rsidRPr="00B95FC9" w:rsidTr="00E16344">
        <w:trPr>
          <w:jc w:val="center"/>
        </w:trPr>
        <w:tc>
          <w:tcPr>
            <w:tcW w:w="4155" w:type="pct"/>
            <w:vAlign w:val="center"/>
          </w:tcPr>
          <w:p w:rsidR="00972BB2" w:rsidRPr="00B95FC9" w:rsidRDefault="00972BB2" w:rsidP="00F962B9">
            <w:pPr>
              <w:bidi w:val="0"/>
              <w:snapToGrid w:val="0"/>
              <w:jc w:val="both"/>
              <w:rPr>
                <w:sz w:val="20"/>
                <w:szCs w:val="18"/>
                <w:lang w:bidi="ar-EG"/>
              </w:rPr>
            </w:pPr>
            <w:r w:rsidRPr="00B95FC9">
              <w:rPr>
                <w:sz w:val="20"/>
                <w:szCs w:val="18"/>
                <w:lang w:bidi="ar-EG"/>
              </w:rPr>
              <w:t>Sand %</w:t>
            </w:r>
          </w:p>
        </w:tc>
        <w:tc>
          <w:tcPr>
            <w:tcW w:w="845" w:type="pct"/>
            <w:vAlign w:val="center"/>
          </w:tcPr>
          <w:p w:rsidR="00972BB2" w:rsidRPr="00B95FC9" w:rsidRDefault="00972BB2" w:rsidP="00F962B9">
            <w:pPr>
              <w:bidi w:val="0"/>
              <w:snapToGrid w:val="0"/>
              <w:jc w:val="both"/>
              <w:rPr>
                <w:sz w:val="20"/>
                <w:szCs w:val="18"/>
                <w:lang w:bidi="ar-EG"/>
              </w:rPr>
            </w:pPr>
            <w:r w:rsidRPr="00B95FC9">
              <w:rPr>
                <w:sz w:val="20"/>
                <w:szCs w:val="18"/>
                <w:lang w:bidi="ar-EG"/>
              </w:rPr>
              <w:t>4.0</w:t>
            </w:r>
          </w:p>
        </w:tc>
      </w:tr>
      <w:tr w:rsidR="00972BB2" w:rsidRPr="00B95FC9" w:rsidTr="00E16344">
        <w:trPr>
          <w:jc w:val="center"/>
        </w:trPr>
        <w:tc>
          <w:tcPr>
            <w:tcW w:w="4155" w:type="pct"/>
            <w:vAlign w:val="center"/>
          </w:tcPr>
          <w:p w:rsidR="00972BB2" w:rsidRPr="00B95FC9" w:rsidRDefault="00972BB2" w:rsidP="00F962B9">
            <w:pPr>
              <w:bidi w:val="0"/>
              <w:snapToGrid w:val="0"/>
              <w:jc w:val="both"/>
              <w:rPr>
                <w:sz w:val="20"/>
                <w:szCs w:val="18"/>
                <w:lang w:bidi="ar-EG"/>
              </w:rPr>
            </w:pPr>
            <w:r w:rsidRPr="00B95FC9">
              <w:rPr>
                <w:sz w:val="20"/>
                <w:szCs w:val="18"/>
                <w:lang w:bidi="ar-EG"/>
              </w:rPr>
              <w:t>Silt %</w:t>
            </w:r>
          </w:p>
        </w:tc>
        <w:tc>
          <w:tcPr>
            <w:tcW w:w="845" w:type="pct"/>
            <w:vAlign w:val="center"/>
          </w:tcPr>
          <w:p w:rsidR="00972BB2" w:rsidRPr="00B95FC9" w:rsidRDefault="00972BB2" w:rsidP="00F962B9">
            <w:pPr>
              <w:bidi w:val="0"/>
              <w:snapToGrid w:val="0"/>
              <w:jc w:val="both"/>
              <w:rPr>
                <w:sz w:val="20"/>
                <w:szCs w:val="18"/>
                <w:lang w:bidi="ar-EG"/>
              </w:rPr>
            </w:pPr>
            <w:r w:rsidRPr="00B95FC9">
              <w:rPr>
                <w:sz w:val="20"/>
                <w:szCs w:val="18"/>
                <w:lang w:bidi="ar-EG"/>
              </w:rPr>
              <w:t>24.4</w:t>
            </w:r>
          </w:p>
        </w:tc>
      </w:tr>
      <w:tr w:rsidR="00972BB2" w:rsidRPr="00B95FC9" w:rsidTr="00E16344">
        <w:trPr>
          <w:jc w:val="center"/>
        </w:trPr>
        <w:tc>
          <w:tcPr>
            <w:tcW w:w="4155" w:type="pct"/>
            <w:vAlign w:val="center"/>
          </w:tcPr>
          <w:p w:rsidR="00972BB2" w:rsidRPr="00B95FC9" w:rsidRDefault="00972BB2" w:rsidP="00F962B9">
            <w:pPr>
              <w:bidi w:val="0"/>
              <w:snapToGrid w:val="0"/>
              <w:jc w:val="both"/>
              <w:rPr>
                <w:sz w:val="20"/>
                <w:szCs w:val="18"/>
                <w:lang w:bidi="ar-EG"/>
              </w:rPr>
            </w:pPr>
            <w:r w:rsidRPr="00B95FC9">
              <w:rPr>
                <w:sz w:val="20"/>
                <w:szCs w:val="18"/>
                <w:lang w:bidi="ar-EG"/>
              </w:rPr>
              <w:t>Clay %</w:t>
            </w:r>
          </w:p>
        </w:tc>
        <w:tc>
          <w:tcPr>
            <w:tcW w:w="845" w:type="pct"/>
            <w:vAlign w:val="center"/>
          </w:tcPr>
          <w:p w:rsidR="00972BB2" w:rsidRPr="00B95FC9" w:rsidRDefault="00972BB2" w:rsidP="00F962B9">
            <w:pPr>
              <w:bidi w:val="0"/>
              <w:snapToGrid w:val="0"/>
              <w:jc w:val="both"/>
              <w:rPr>
                <w:sz w:val="20"/>
                <w:szCs w:val="18"/>
                <w:lang w:bidi="ar-EG"/>
              </w:rPr>
            </w:pPr>
            <w:r w:rsidRPr="00B95FC9">
              <w:rPr>
                <w:sz w:val="20"/>
                <w:szCs w:val="18"/>
                <w:lang w:bidi="ar-EG"/>
              </w:rPr>
              <w:t>71.6</w:t>
            </w:r>
          </w:p>
        </w:tc>
      </w:tr>
      <w:tr w:rsidR="00972BB2" w:rsidRPr="00B95FC9" w:rsidTr="00E16344">
        <w:trPr>
          <w:jc w:val="center"/>
        </w:trPr>
        <w:tc>
          <w:tcPr>
            <w:tcW w:w="4155" w:type="pct"/>
            <w:vAlign w:val="center"/>
          </w:tcPr>
          <w:p w:rsidR="00972BB2" w:rsidRPr="00B95FC9" w:rsidRDefault="00972BB2" w:rsidP="00F962B9">
            <w:pPr>
              <w:bidi w:val="0"/>
              <w:snapToGrid w:val="0"/>
              <w:jc w:val="both"/>
              <w:rPr>
                <w:sz w:val="20"/>
                <w:szCs w:val="18"/>
                <w:lang w:bidi="ar-EG"/>
              </w:rPr>
            </w:pPr>
            <w:r w:rsidRPr="00B95FC9">
              <w:rPr>
                <w:sz w:val="20"/>
                <w:szCs w:val="18"/>
                <w:lang w:bidi="ar-EG"/>
              </w:rPr>
              <w:t xml:space="preserve">Texture </w:t>
            </w:r>
          </w:p>
        </w:tc>
        <w:tc>
          <w:tcPr>
            <w:tcW w:w="845" w:type="pct"/>
            <w:vAlign w:val="center"/>
          </w:tcPr>
          <w:p w:rsidR="00972BB2" w:rsidRPr="00B95FC9" w:rsidRDefault="00972BB2" w:rsidP="00F962B9">
            <w:pPr>
              <w:bidi w:val="0"/>
              <w:snapToGrid w:val="0"/>
              <w:jc w:val="both"/>
              <w:rPr>
                <w:sz w:val="20"/>
                <w:szCs w:val="18"/>
                <w:lang w:bidi="ar-EG"/>
              </w:rPr>
            </w:pPr>
            <w:r w:rsidRPr="00B95FC9">
              <w:rPr>
                <w:sz w:val="20"/>
                <w:szCs w:val="18"/>
                <w:lang w:bidi="ar-EG"/>
              </w:rPr>
              <w:t>Clay</w:t>
            </w:r>
          </w:p>
        </w:tc>
      </w:tr>
      <w:tr w:rsidR="00972BB2" w:rsidRPr="00B95FC9" w:rsidTr="00E16344">
        <w:trPr>
          <w:jc w:val="center"/>
        </w:trPr>
        <w:tc>
          <w:tcPr>
            <w:tcW w:w="4155" w:type="pct"/>
            <w:vAlign w:val="center"/>
          </w:tcPr>
          <w:p w:rsidR="00972BB2" w:rsidRPr="00B95FC9" w:rsidRDefault="00972BB2" w:rsidP="00F962B9">
            <w:pPr>
              <w:bidi w:val="0"/>
              <w:snapToGrid w:val="0"/>
              <w:jc w:val="both"/>
              <w:rPr>
                <w:sz w:val="20"/>
                <w:szCs w:val="18"/>
                <w:lang w:bidi="ar-EG"/>
              </w:rPr>
            </w:pPr>
            <w:r w:rsidRPr="00B95FC9">
              <w:rPr>
                <w:sz w:val="20"/>
                <w:szCs w:val="18"/>
                <w:lang w:bidi="ar-EG"/>
              </w:rPr>
              <w:t>pH (1: 2.5 extract)</w:t>
            </w:r>
          </w:p>
        </w:tc>
        <w:tc>
          <w:tcPr>
            <w:tcW w:w="845" w:type="pct"/>
            <w:vAlign w:val="center"/>
          </w:tcPr>
          <w:p w:rsidR="00972BB2" w:rsidRPr="00B95FC9" w:rsidRDefault="00972BB2" w:rsidP="00F962B9">
            <w:pPr>
              <w:bidi w:val="0"/>
              <w:snapToGrid w:val="0"/>
              <w:jc w:val="both"/>
              <w:rPr>
                <w:sz w:val="20"/>
                <w:szCs w:val="18"/>
                <w:lang w:bidi="ar-EG"/>
              </w:rPr>
            </w:pPr>
            <w:r w:rsidRPr="00B95FC9">
              <w:rPr>
                <w:sz w:val="20"/>
                <w:szCs w:val="18"/>
                <w:lang w:bidi="ar-EG"/>
              </w:rPr>
              <w:t>7.2</w:t>
            </w:r>
          </w:p>
        </w:tc>
      </w:tr>
      <w:tr w:rsidR="00972BB2" w:rsidRPr="00B95FC9" w:rsidTr="00E16344">
        <w:trPr>
          <w:jc w:val="center"/>
        </w:trPr>
        <w:tc>
          <w:tcPr>
            <w:tcW w:w="4155" w:type="pct"/>
            <w:vAlign w:val="center"/>
          </w:tcPr>
          <w:p w:rsidR="00972BB2" w:rsidRPr="00B95FC9" w:rsidRDefault="00972BB2" w:rsidP="00F962B9">
            <w:pPr>
              <w:bidi w:val="0"/>
              <w:snapToGrid w:val="0"/>
              <w:jc w:val="both"/>
              <w:rPr>
                <w:sz w:val="20"/>
                <w:szCs w:val="18"/>
                <w:lang w:bidi="ar-EG"/>
              </w:rPr>
            </w:pPr>
            <w:r w:rsidRPr="00B95FC9">
              <w:rPr>
                <w:sz w:val="20"/>
                <w:szCs w:val="18"/>
                <w:lang w:bidi="ar-EG"/>
              </w:rPr>
              <w:t>EC (1</w:t>
            </w:r>
            <w:r w:rsidR="00E16344" w:rsidRPr="00B95FC9">
              <w:rPr>
                <w:sz w:val="20"/>
                <w:szCs w:val="18"/>
                <w:lang w:bidi="ar-EG"/>
              </w:rPr>
              <w:t>:</w:t>
            </w:r>
            <w:r w:rsidRPr="00B95FC9">
              <w:rPr>
                <w:sz w:val="20"/>
                <w:szCs w:val="18"/>
                <w:lang w:bidi="ar-EG"/>
              </w:rPr>
              <w:t xml:space="preserve"> 2.5 extract ) </w:t>
            </w:r>
            <w:proofErr w:type="spellStart"/>
            <w:r w:rsidRPr="00B95FC9">
              <w:rPr>
                <w:sz w:val="20"/>
                <w:szCs w:val="18"/>
                <w:lang w:bidi="ar-EG"/>
              </w:rPr>
              <w:t>mmhos</w:t>
            </w:r>
            <w:proofErr w:type="spellEnd"/>
            <w:r w:rsidRPr="00B95FC9">
              <w:rPr>
                <w:sz w:val="20"/>
                <w:szCs w:val="18"/>
                <w:lang w:bidi="ar-EG"/>
              </w:rPr>
              <w:t>/ 1 cm 25</w:t>
            </w:r>
            <w:r w:rsidRPr="00B95FC9">
              <w:rPr>
                <w:sz w:val="20"/>
                <w:szCs w:val="18"/>
                <w:vertAlign w:val="superscript"/>
                <w:lang w:bidi="ar-EG"/>
              </w:rPr>
              <w:t>o</w:t>
            </w:r>
            <w:r w:rsidRPr="00B95FC9">
              <w:rPr>
                <w:sz w:val="20"/>
                <w:szCs w:val="18"/>
                <w:lang w:bidi="ar-EG"/>
              </w:rPr>
              <w:t>cm</w:t>
            </w:r>
          </w:p>
        </w:tc>
        <w:tc>
          <w:tcPr>
            <w:tcW w:w="845" w:type="pct"/>
            <w:vAlign w:val="center"/>
          </w:tcPr>
          <w:p w:rsidR="00972BB2" w:rsidRPr="00B95FC9" w:rsidRDefault="00972BB2" w:rsidP="00F962B9">
            <w:pPr>
              <w:bidi w:val="0"/>
              <w:snapToGrid w:val="0"/>
              <w:jc w:val="both"/>
              <w:rPr>
                <w:sz w:val="20"/>
                <w:szCs w:val="18"/>
                <w:lang w:bidi="ar-EG"/>
              </w:rPr>
            </w:pPr>
            <w:r w:rsidRPr="00B95FC9">
              <w:rPr>
                <w:sz w:val="20"/>
                <w:szCs w:val="18"/>
                <w:lang w:bidi="ar-EG"/>
              </w:rPr>
              <w:t>0.72</w:t>
            </w:r>
          </w:p>
        </w:tc>
      </w:tr>
      <w:tr w:rsidR="00972BB2" w:rsidRPr="00B95FC9" w:rsidTr="00E16344">
        <w:trPr>
          <w:jc w:val="center"/>
        </w:trPr>
        <w:tc>
          <w:tcPr>
            <w:tcW w:w="4155" w:type="pct"/>
            <w:vAlign w:val="center"/>
          </w:tcPr>
          <w:p w:rsidR="00972BB2" w:rsidRPr="00B95FC9" w:rsidRDefault="00972BB2" w:rsidP="00F962B9">
            <w:pPr>
              <w:bidi w:val="0"/>
              <w:snapToGrid w:val="0"/>
              <w:jc w:val="both"/>
              <w:rPr>
                <w:sz w:val="20"/>
                <w:szCs w:val="18"/>
                <w:lang w:bidi="ar-EG"/>
              </w:rPr>
            </w:pPr>
            <w:r w:rsidRPr="00B95FC9">
              <w:rPr>
                <w:sz w:val="20"/>
                <w:szCs w:val="18"/>
                <w:lang w:bidi="ar-EG"/>
              </w:rPr>
              <w:t>Total CaCO3 %</w:t>
            </w:r>
          </w:p>
        </w:tc>
        <w:tc>
          <w:tcPr>
            <w:tcW w:w="845" w:type="pct"/>
            <w:vAlign w:val="center"/>
          </w:tcPr>
          <w:p w:rsidR="00972BB2" w:rsidRPr="00B95FC9" w:rsidRDefault="00972BB2" w:rsidP="00F962B9">
            <w:pPr>
              <w:bidi w:val="0"/>
              <w:snapToGrid w:val="0"/>
              <w:jc w:val="both"/>
              <w:rPr>
                <w:sz w:val="20"/>
                <w:szCs w:val="18"/>
                <w:lang w:bidi="ar-EG"/>
              </w:rPr>
            </w:pPr>
            <w:r w:rsidRPr="00B95FC9">
              <w:rPr>
                <w:sz w:val="20"/>
                <w:szCs w:val="18"/>
                <w:lang w:bidi="ar-EG"/>
              </w:rPr>
              <w:t>1.78</w:t>
            </w:r>
          </w:p>
        </w:tc>
      </w:tr>
      <w:tr w:rsidR="00972BB2" w:rsidRPr="00B95FC9" w:rsidTr="00E16344">
        <w:trPr>
          <w:jc w:val="center"/>
        </w:trPr>
        <w:tc>
          <w:tcPr>
            <w:tcW w:w="4155" w:type="pct"/>
            <w:vAlign w:val="center"/>
          </w:tcPr>
          <w:p w:rsidR="00972BB2" w:rsidRPr="00B95FC9" w:rsidRDefault="00972BB2" w:rsidP="00F962B9">
            <w:pPr>
              <w:bidi w:val="0"/>
              <w:snapToGrid w:val="0"/>
              <w:jc w:val="both"/>
              <w:rPr>
                <w:sz w:val="20"/>
                <w:szCs w:val="18"/>
                <w:lang w:bidi="ar-EG"/>
              </w:rPr>
            </w:pPr>
            <w:r w:rsidRPr="00B95FC9">
              <w:rPr>
                <w:sz w:val="20"/>
                <w:szCs w:val="18"/>
                <w:lang w:bidi="ar-EG"/>
              </w:rPr>
              <w:t>O.M. %</w:t>
            </w:r>
          </w:p>
        </w:tc>
        <w:tc>
          <w:tcPr>
            <w:tcW w:w="845" w:type="pct"/>
            <w:vAlign w:val="center"/>
          </w:tcPr>
          <w:p w:rsidR="00972BB2" w:rsidRPr="00B95FC9" w:rsidRDefault="00972BB2" w:rsidP="00F962B9">
            <w:pPr>
              <w:bidi w:val="0"/>
              <w:snapToGrid w:val="0"/>
              <w:jc w:val="both"/>
              <w:rPr>
                <w:sz w:val="20"/>
                <w:szCs w:val="18"/>
                <w:lang w:bidi="ar-EG"/>
              </w:rPr>
            </w:pPr>
            <w:r w:rsidRPr="00B95FC9">
              <w:rPr>
                <w:sz w:val="20"/>
                <w:szCs w:val="18"/>
                <w:lang w:bidi="ar-EG"/>
              </w:rPr>
              <w:t>2.00</w:t>
            </w:r>
          </w:p>
        </w:tc>
      </w:tr>
      <w:tr w:rsidR="00972BB2" w:rsidRPr="00B95FC9" w:rsidTr="00E16344">
        <w:trPr>
          <w:jc w:val="center"/>
        </w:trPr>
        <w:tc>
          <w:tcPr>
            <w:tcW w:w="4155" w:type="pct"/>
            <w:vAlign w:val="center"/>
          </w:tcPr>
          <w:p w:rsidR="00972BB2" w:rsidRPr="00B95FC9" w:rsidRDefault="00972BB2" w:rsidP="00F962B9">
            <w:pPr>
              <w:bidi w:val="0"/>
              <w:snapToGrid w:val="0"/>
              <w:jc w:val="both"/>
              <w:rPr>
                <w:sz w:val="20"/>
                <w:szCs w:val="18"/>
                <w:lang w:bidi="ar-EG"/>
              </w:rPr>
            </w:pPr>
            <w:r w:rsidRPr="00B95FC9">
              <w:rPr>
                <w:sz w:val="20"/>
                <w:szCs w:val="18"/>
                <w:lang w:bidi="ar-EG"/>
              </w:rPr>
              <w:t>Total N %</w:t>
            </w:r>
          </w:p>
        </w:tc>
        <w:tc>
          <w:tcPr>
            <w:tcW w:w="845" w:type="pct"/>
            <w:vAlign w:val="center"/>
          </w:tcPr>
          <w:p w:rsidR="00972BB2" w:rsidRPr="00B95FC9" w:rsidRDefault="00972BB2" w:rsidP="00F962B9">
            <w:pPr>
              <w:bidi w:val="0"/>
              <w:snapToGrid w:val="0"/>
              <w:jc w:val="both"/>
              <w:rPr>
                <w:sz w:val="20"/>
                <w:szCs w:val="18"/>
                <w:lang w:bidi="ar-EG"/>
              </w:rPr>
            </w:pPr>
            <w:r w:rsidRPr="00B95FC9">
              <w:rPr>
                <w:sz w:val="20"/>
                <w:szCs w:val="18"/>
                <w:lang w:bidi="ar-EG"/>
              </w:rPr>
              <w:t>0.08</w:t>
            </w:r>
          </w:p>
        </w:tc>
      </w:tr>
      <w:tr w:rsidR="00972BB2" w:rsidRPr="00B95FC9" w:rsidTr="00E16344">
        <w:trPr>
          <w:jc w:val="center"/>
        </w:trPr>
        <w:tc>
          <w:tcPr>
            <w:tcW w:w="4155" w:type="pct"/>
            <w:vAlign w:val="center"/>
          </w:tcPr>
          <w:p w:rsidR="00972BB2" w:rsidRPr="00B95FC9" w:rsidRDefault="00972BB2" w:rsidP="00F962B9">
            <w:pPr>
              <w:bidi w:val="0"/>
              <w:snapToGrid w:val="0"/>
              <w:jc w:val="both"/>
              <w:rPr>
                <w:sz w:val="20"/>
                <w:szCs w:val="18"/>
                <w:lang w:bidi="ar-EG"/>
              </w:rPr>
            </w:pPr>
            <w:r w:rsidRPr="00B95FC9">
              <w:rPr>
                <w:sz w:val="20"/>
                <w:szCs w:val="18"/>
                <w:lang w:bidi="ar-EG"/>
              </w:rPr>
              <w:t xml:space="preserve">P </w:t>
            </w:r>
            <w:proofErr w:type="spellStart"/>
            <w:r w:rsidRPr="00B95FC9">
              <w:rPr>
                <w:sz w:val="20"/>
                <w:szCs w:val="18"/>
                <w:lang w:bidi="ar-EG"/>
              </w:rPr>
              <w:t>ppm</w:t>
            </w:r>
            <w:proofErr w:type="spellEnd"/>
            <w:r w:rsidRPr="00B95FC9">
              <w:rPr>
                <w:sz w:val="20"/>
                <w:szCs w:val="18"/>
                <w:lang w:bidi="ar-EG"/>
              </w:rPr>
              <w:t xml:space="preserve"> (</w:t>
            </w:r>
            <w:proofErr w:type="spellStart"/>
            <w:r w:rsidRPr="00B95FC9">
              <w:rPr>
                <w:sz w:val="20"/>
                <w:szCs w:val="18"/>
                <w:lang w:bidi="ar-EG"/>
              </w:rPr>
              <w:t>Oslen</w:t>
            </w:r>
            <w:proofErr w:type="spellEnd"/>
            <w:r w:rsidRPr="00B95FC9">
              <w:rPr>
                <w:sz w:val="20"/>
                <w:szCs w:val="18"/>
                <w:lang w:bidi="ar-EG"/>
              </w:rPr>
              <w:t>)</w:t>
            </w:r>
          </w:p>
        </w:tc>
        <w:tc>
          <w:tcPr>
            <w:tcW w:w="845" w:type="pct"/>
            <w:vAlign w:val="center"/>
          </w:tcPr>
          <w:p w:rsidR="00972BB2" w:rsidRPr="00B95FC9" w:rsidRDefault="00972BB2" w:rsidP="00F962B9">
            <w:pPr>
              <w:bidi w:val="0"/>
              <w:snapToGrid w:val="0"/>
              <w:jc w:val="both"/>
              <w:rPr>
                <w:sz w:val="20"/>
                <w:szCs w:val="18"/>
                <w:lang w:bidi="ar-EG"/>
              </w:rPr>
            </w:pPr>
            <w:r w:rsidRPr="00B95FC9">
              <w:rPr>
                <w:sz w:val="20"/>
                <w:szCs w:val="18"/>
                <w:lang w:bidi="ar-EG"/>
              </w:rPr>
              <w:t>5.1</w:t>
            </w:r>
          </w:p>
        </w:tc>
      </w:tr>
      <w:tr w:rsidR="00972BB2" w:rsidRPr="00B95FC9" w:rsidTr="00E16344">
        <w:trPr>
          <w:jc w:val="center"/>
        </w:trPr>
        <w:tc>
          <w:tcPr>
            <w:tcW w:w="4155" w:type="pct"/>
            <w:vAlign w:val="center"/>
          </w:tcPr>
          <w:p w:rsidR="00972BB2" w:rsidRPr="00B95FC9" w:rsidRDefault="00972BB2" w:rsidP="00F962B9">
            <w:pPr>
              <w:bidi w:val="0"/>
              <w:snapToGrid w:val="0"/>
              <w:jc w:val="both"/>
              <w:rPr>
                <w:sz w:val="20"/>
                <w:szCs w:val="18"/>
                <w:lang w:bidi="ar-EG"/>
              </w:rPr>
            </w:pPr>
            <w:r w:rsidRPr="00B95FC9">
              <w:rPr>
                <w:sz w:val="20"/>
                <w:szCs w:val="18"/>
                <w:lang w:bidi="ar-EG"/>
              </w:rPr>
              <w:t xml:space="preserve">K </w:t>
            </w:r>
            <w:proofErr w:type="spellStart"/>
            <w:r w:rsidRPr="00B95FC9">
              <w:rPr>
                <w:sz w:val="20"/>
                <w:szCs w:val="18"/>
                <w:lang w:bidi="ar-EG"/>
              </w:rPr>
              <w:t>ppm</w:t>
            </w:r>
            <w:proofErr w:type="spellEnd"/>
            <w:r w:rsidRPr="00B95FC9">
              <w:rPr>
                <w:sz w:val="20"/>
                <w:szCs w:val="18"/>
                <w:lang w:bidi="ar-EG"/>
              </w:rPr>
              <w:t xml:space="preserve"> (ammonium acetate)</w:t>
            </w:r>
          </w:p>
        </w:tc>
        <w:tc>
          <w:tcPr>
            <w:tcW w:w="845" w:type="pct"/>
            <w:vAlign w:val="center"/>
          </w:tcPr>
          <w:p w:rsidR="00972BB2" w:rsidRPr="00B95FC9" w:rsidRDefault="00972BB2" w:rsidP="00F962B9">
            <w:pPr>
              <w:bidi w:val="0"/>
              <w:snapToGrid w:val="0"/>
              <w:jc w:val="both"/>
              <w:rPr>
                <w:sz w:val="20"/>
                <w:szCs w:val="18"/>
                <w:lang w:bidi="ar-EG"/>
              </w:rPr>
            </w:pPr>
            <w:r w:rsidRPr="00B95FC9">
              <w:rPr>
                <w:sz w:val="20"/>
                <w:szCs w:val="18"/>
                <w:lang w:bidi="ar-EG"/>
              </w:rPr>
              <w:t>615.0</w:t>
            </w:r>
          </w:p>
        </w:tc>
      </w:tr>
      <w:tr w:rsidR="00972BB2" w:rsidRPr="00B95FC9" w:rsidTr="00E16344">
        <w:trPr>
          <w:jc w:val="center"/>
        </w:trPr>
        <w:tc>
          <w:tcPr>
            <w:tcW w:w="4155" w:type="pct"/>
            <w:vAlign w:val="center"/>
          </w:tcPr>
          <w:p w:rsidR="00972BB2" w:rsidRPr="00B95FC9" w:rsidRDefault="00972BB2" w:rsidP="00F962B9">
            <w:pPr>
              <w:bidi w:val="0"/>
              <w:snapToGrid w:val="0"/>
              <w:jc w:val="both"/>
              <w:rPr>
                <w:sz w:val="20"/>
                <w:szCs w:val="18"/>
                <w:lang w:bidi="ar-EG"/>
              </w:rPr>
            </w:pPr>
            <w:r w:rsidRPr="00B95FC9">
              <w:rPr>
                <w:sz w:val="20"/>
                <w:szCs w:val="18"/>
                <w:lang w:bidi="ar-EG"/>
              </w:rPr>
              <w:t>Mg (</w:t>
            </w:r>
            <w:proofErr w:type="spellStart"/>
            <w:r w:rsidRPr="00B95FC9">
              <w:rPr>
                <w:sz w:val="20"/>
                <w:szCs w:val="18"/>
                <w:lang w:bidi="ar-EG"/>
              </w:rPr>
              <w:t>ppm</w:t>
            </w:r>
            <w:proofErr w:type="spellEnd"/>
            <w:r w:rsidRPr="00B95FC9">
              <w:rPr>
                <w:sz w:val="20"/>
                <w:szCs w:val="18"/>
                <w:lang w:bidi="ar-EG"/>
              </w:rPr>
              <w:t xml:space="preserve">) </w:t>
            </w:r>
          </w:p>
        </w:tc>
        <w:tc>
          <w:tcPr>
            <w:tcW w:w="845" w:type="pct"/>
            <w:vAlign w:val="center"/>
          </w:tcPr>
          <w:p w:rsidR="00972BB2" w:rsidRPr="00B95FC9" w:rsidRDefault="00972BB2" w:rsidP="00F962B9">
            <w:pPr>
              <w:bidi w:val="0"/>
              <w:snapToGrid w:val="0"/>
              <w:jc w:val="both"/>
              <w:rPr>
                <w:sz w:val="20"/>
                <w:szCs w:val="18"/>
                <w:lang w:bidi="ar-EG"/>
              </w:rPr>
            </w:pPr>
            <w:r w:rsidRPr="00B95FC9">
              <w:rPr>
                <w:sz w:val="20"/>
                <w:szCs w:val="18"/>
                <w:lang w:bidi="ar-EG"/>
              </w:rPr>
              <w:t>6.1</w:t>
            </w:r>
          </w:p>
        </w:tc>
      </w:tr>
      <w:tr w:rsidR="00972BB2" w:rsidRPr="00B95FC9" w:rsidTr="00E16344">
        <w:trPr>
          <w:jc w:val="center"/>
        </w:trPr>
        <w:tc>
          <w:tcPr>
            <w:tcW w:w="5000" w:type="pct"/>
            <w:gridSpan w:val="2"/>
            <w:vAlign w:val="center"/>
          </w:tcPr>
          <w:p w:rsidR="00972BB2" w:rsidRPr="00B95FC9" w:rsidRDefault="00972BB2" w:rsidP="00F962B9">
            <w:pPr>
              <w:bidi w:val="0"/>
              <w:snapToGrid w:val="0"/>
              <w:jc w:val="both"/>
              <w:rPr>
                <w:sz w:val="20"/>
                <w:szCs w:val="18"/>
                <w:lang w:bidi="ar-EG"/>
              </w:rPr>
            </w:pPr>
            <w:r w:rsidRPr="00B95FC9">
              <w:rPr>
                <w:b/>
                <w:bCs/>
                <w:sz w:val="20"/>
                <w:szCs w:val="18"/>
                <w:u w:val="single"/>
                <w:lang w:bidi="ar-EG"/>
              </w:rPr>
              <w:t xml:space="preserve">Available micronutrients ( EDTA, </w:t>
            </w:r>
            <w:proofErr w:type="spellStart"/>
            <w:r w:rsidRPr="00B95FC9">
              <w:rPr>
                <w:b/>
                <w:bCs/>
                <w:sz w:val="20"/>
                <w:szCs w:val="18"/>
                <w:u w:val="single"/>
                <w:lang w:bidi="ar-EG"/>
              </w:rPr>
              <w:t>ppm</w:t>
            </w:r>
            <w:proofErr w:type="spellEnd"/>
            <w:r w:rsidRPr="00B95FC9">
              <w:rPr>
                <w:b/>
                <w:bCs/>
                <w:sz w:val="20"/>
                <w:szCs w:val="18"/>
                <w:u w:val="single"/>
                <w:lang w:bidi="ar-EG"/>
              </w:rPr>
              <w:t>):</w:t>
            </w:r>
          </w:p>
        </w:tc>
      </w:tr>
      <w:tr w:rsidR="00972BB2" w:rsidRPr="00B95FC9" w:rsidTr="00E16344">
        <w:trPr>
          <w:jc w:val="center"/>
        </w:trPr>
        <w:tc>
          <w:tcPr>
            <w:tcW w:w="4155" w:type="pct"/>
            <w:vAlign w:val="center"/>
          </w:tcPr>
          <w:p w:rsidR="00972BB2" w:rsidRPr="00B95FC9" w:rsidRDefault="00972BB2" w:rsidP="00F962B9">
            <w:pPr>
              <w:bidi w:val="0"/>
              <w:snapToGrid w:val="0"/>
              <w:jc w:val="both"/>
              <w:rPr>
                <w:sz w:val="20"/>
                <w:szCs w:val="18"/>
                <w:lang w:bidi="ar-EG"/>
              </w:rPr>
            </w:pPr>
            <w:r w:rsidRPr="00B95FC9">
              <w:rPr>
                <w:sz w:val="20"/>
                <w:szCs w:val="18"/>
                <w:lang w:bidi="ar-EG"/>
              </w:rPr>
              <w:t>Fe</w:t>
            </w:r>
          </w:p>
        </w:tc>
        <w:tc>
          <w:tcPr>
            <w:tcW w:w="845" w:type="pct"/>
            <w:vAlign w:val="center"/>
          </w:tcPr>
          <w:p w:rsidR="00972BB2" w:rsidRPr="00B95FC9" w:rsidRDefault="00972BB2" w:rsidP="00F962B9">
            <w:pPr>
              <w:bidi w:val="0"/>
              <w:snapToGrid w:val="0"/>
              <w:jc w:val="both"/>
              <w:rPr>
                <w:sz w:val="20"/>
                <w:szCs w:val="18"/>
                <w:lang w:bidi="ar-EG"/>
              </w:rPr>
            </w:pPr>
            <w:r w:rsidRPr="00B95FC9">
              <w:rPr>
                <w:sz w:val="20"/>
                <w:szCs w:val="18"/>
                <w:lang w:bidi="ar-EG"/>
              </w:rPr>
              <w:t>4.2</w:t>
            </w:r>
          </w:p>
        </w:tc>
      </w:tr>
      <w:tr w:rsidR="00972BB2" w:rsidRPr="00B95FC9" w:rsidTr="00E16344">
        <w:trPr>
          <w:jc w:val="center"/>
        </w:trPr>
        <w:tc>
          <w:tcPr>
            <w:tcW w:w="4155" w:type="pct"/>
            <w:vAlign w:val="center"/>
          </w:tcPr>
          <w:p w:rsidR="00972BB2" w:rsidRPr="00B95FC9" w:rsidRDefault="00972BB2" w:rsidP="00F962B9">
            <w:pPr>
              <w:bidi w:val="0"/>
              <w:snapToGrid w:val="0"/>
              <w:jc w:val="both"/>
              <w:rPr>
                <w:sz w:val="20"/>
                <w:szCs w:val="18"/>
                <w:lang w:bidi="ar-EG"/>
              </w:rPr>
            </w:pPr>
            <w:r w:rsidRPr="00B95FC9">
              <w:rPr>
                <w:sz w:val="20"/>
                <w:szCs w:val="18"/>
                <w:lang w:bidi="ar-EG"/>
              </w:rPr>
              <w:t>Zn</w:t>
            </w:r>
          </w:p>
        </w:tc>
        <w:tc>
          <w:tcPr>
            <w:tcW w:w="845" w:type="pct"/>
            <w:vAlign w:val="center"/>
          </w:tcPr>
          <w:p w:rsidR="00972BB2" w:rsidRPr="00B95FC9" w:rsidRDefault="00972BB2" w:rsidP="00F962B9">
            <w:pPr>
              <w:bidi w:val="0"/>
              <w:snapToGrid w:val="0"/>
              <w:jc w:val="both"/>
              <w:rPr>
                <w:sz w:val="20"/>
                <w:szCs w:val="18"/>
                <w:lang w:bidi="ar-EG"/>
              </w:rPr>
            </w:pPr>
            <w:r w:rsidRPr="00B95FC9">
              <w:rPr>
                <w:sz w:val="20"/>
                <w:szCs w:val="18"/>
                <w:lang w:bidi="ar-EG"/>
              </w:rPr>
              <w:t>3.1</w:t>
            </w:r>
          </w:p>
        </w:tc>
      </w:tr>
      <w:tr w:rsidR="00972BB2" w:rsidRPr="00B95FC9" w:rsidTr="00E16344">
        <w:trPr>
          <w:jc w:val="center"/>
        </w:trPr>
        <w:tc>
          <w:tcPr>
            <w:tcW w:w="4155" w:type="pct"/>
            <w:vAlign w:val="center"/>
          </w:tcPr>
          <w:p w:rsidR="00972BB2" w:rsidRPr="00B95FC9" w:rsidRDefault="00972BB2" w:rsidP="00F962B9">
            <w:pPr>
              <w:bidi w:val="0"/>
              <w:snapToGrid w:val="0"/>
              <w:jc w:val="both"/>
              <w:rPr>
                <w:sz w:val="20"/>
                <w:szCs w:val="18"/>
                <w:lang w:bidi="ar-EG"/>
              </w:rPr>
            </w:pPr>
            <w:proofErr w:type="spellStart"/>
            <w:r w:rsidRPr="00B95FC9">
              <w:rPr>
                <w:sz w:val="20"/>
                <w:szCs w:val="18"/>
                <w:lang w:bidi="ar-EG"/>
              </w:rPr>
              <w:t>Mn</w:t>
            </w:r>
            <w:proofErr w:type="spellEnd"/>
          </w:p>
        </w:tc>
        <w:tc>
          <w:tcPr>
            <w:tcW w:w="845" w:type="pct"/>
            <w:vAlign w:val="center"/>
          </w:tcPr>
          <w:p w:rsidR="00972BB2" w:rsidRPr="00B95FC9" w:rsidRDefault="00972BB2" w:rsidP="00F962B9">
            <w:pPr>
              <w:bidi w:val="0"/>
              <w:snapToGrid w:val="0"/>
              <w:jc w:val="both"/>
              <w:rPr>
                <w:sz w:val="20"/>
                <w:szCs w:val="18"/>
                <w:lang w:bidi="ar-EG"/>
              </w:rPr>
            </w:pPr>
            <w:r w:rsidRPr="00B95FC9">
              <w:rPr>
                <w:sz w:val="20"/>
                <w:szCs w:val="18"/>
                <w:lang w:bidi="ar-EG"/>
              </w:rPr>
              <w:t>5.5</w:t>
            </w:r>
          </w:p>
        </w:tc>
      </w:tr>
    </w:tbl>
    <w:p w:rsidR="00103E07" w:rsidRPr="00E16344" w:rsidRDefault="00103E07" w:rsidP="00F962B9">
      <w:pPr>
        <w:bidi w:val="0"/>
        <w:snapToGrid w:val="0"/>
        <w:ind w:firstLine="425"/>
        <w:jc w:val="both"/>
        <w:rPr>
          <w:sz w:val="20"/>
          <w:szCs w:val="20"/>
          <w:lang w:bidi="ar-EG"/>
        </w:rPr>
      </w:pPr>
    </w:p>
    <w:p w:rsidR="00972BB2" w:rsidRPr="00E16344" w:rsidRDefault="00972BB2" w:rsidP="00F962B9">
      <w:pPr>
        <w:bidi w:val="0"/>
        <w:snapToGrid w:val="0"/>
        <w:ind w:firstLine="425"/>
        <w:jc w:val="both"/>
        <w:rPr>
          <w:sz w:val="20"/>
          <w:szCs w:val="20"/>
          <w:lang w:bidi="ar-EG"/>
        </w:rPr>
      </w:pPr>
      <w:r w:rsidRPr="00E16344">
        <w:rPr>
          <w:sz w:val="20"/>
          <w:szCs w:val="20"/>
          <w:lang w:bidi="ar-EG"/>
        </w:rPr>
        <w:lastRenderedPageBreak/>
        <w:t>Except those dealing with the present treatments (wheat seed sprouts), all the selected vines (78 vines) received the usual horticultural practices which are common used in the vineyard including the application of 20m</w:t>
      </w:r>
      <w:r w:rsidRPr="00E16344">
        <w:rPr>
          <w:sz w:val="20"/>
          <w:szCs w:val="20"/>
          <w:vertAlign w:val="superscript"/>
          <w:lang w:bidi="ar-EG"/>
        </w:rPr>
        <w:t>3</w:t>
      </w:r>
      <w:r w:rsidRPr="00E16344">
        <w:rPr>
          <w:sz w:val="20"/>
          <w:szCs w:val="20"/>
          <w:lang w:bidi="ar-EG"/>
        </w:rPr>
        <w:t xml:space="preserve"> F.Y.M. (0.25% N, 0.4 % P</w:t>
      </w:r>
      <w:r w:rsidRPr="00E16344">
        <w:rPr>
          <w:sz w:val="20"/>
          <w:szCs w:val="20"/>
          <w:vertAlign w:val="subscript"/>
          <w:lang w:bidi="ar-EG"/>
        </w:rPr>
        <w:t>2</w:t>
      </w:r>
      <w:r w:rsidRPr="00E16344">
        <w:rPr>
          <w:sz w:val="20"/>
          <w:szCs w:val="20"/>
          <w:lang w:bidi="ar-EG"/>
        </w:rPr>
        <w:t>O</w:t>
      </w:r>
      <w:r w:rsidRPr="00E16344">
        <w:rPr>
          <w:sz w:val="20"/>
          <w:szCs w:val="20"/>
          <w:vertAlign w:val="subscript"/>
          <w:lang w:bidi="ar-EG"/>
        </w:rPr>
        <w:t>5</w:t>
      </w:r>
      <w:r w:rsidRPr="00E16344">
        <w:rPr>
          <w:sz w:val="20"/>
          <w:szCs w:val="20"/>
          <w:lang w:bidi="ar-EG"/>
        </w:rPr>
        <w:t xml:space="preserve"> and 1.4 % K</w:t>
      </w:r>
      <w:r w:rsidRPr="00E16344">
        <w:rPr>
          <w:sz w:val="20"/>
          <w:szCs w:val="20"/>
          <w:vertAlign w:val="subscript"/>
          <w:lang w:bidi="ar-EG"/>
        </w:rPr>
        <w:t>2</w:t>
      </w:r>
      <w:r w:rsidRPr="00E16344">
        <w:rPr>
          <w:sz w:val="20"/>
          <w:szCs w:val="20"/>
          <w:lang w:bidi="ar-EG"/>
        </w:rPr>
        <w:t>O), 150 kg ammonium nitrate (33.5 N), 200 kg triple calcium superphosphate (37.5 % P</w:t>
      </w:r>
      <w:r w:rsidRPr="00E16344">
        <w:rPr>
          <w:sz w:val="20"/>
          <w:szCs w:val="20"/>
          <w:vertAlign w:val="subscript"/>
          <w:lang w:bidi="ar-EG"/>
        </w:rPr>
        <w:t>2</w:t>
      </w:r>
      <w:r w:rsidRPr="00E16344">
        <w:rPr>
          <w:sz w:val="20"/>
          <w:szCs w:val="20"/>
          <w:lang w:bidi="ar-EG"/>
        </w:rPr>
        <w:t>O</w:t>
      </w:r>
      <w:r w:rsidRPr="00E16344">
        <w:rPr>
          <w:sz w:val="20"/>
          <w:szCs w:val="20"/>
          <w:vertAlign w:val="subscript"/>
          <w:lang w:bidi="ar-EG"/>
        </w:rPr>
        <w:t>5</w:t>
      </w:r>
      <w:r w:rsidRPr="00E16344">
        <w:rPr>
          <w:sz w:val="20"/>
          <w:szCs w:val="20"/>
          <w:lang w:bidi="ar-EG"/>
        </w:rPr>
        <w:t xml:space="preserve">) and 200 kg potassium </w:t>
      </w:r>
      <w:proofErr w:type="spellStart"/>
      <w:r w:rsidRPr="00E16344">
        <w:rPr>
          <w:sz w:val="20"/>
          <w:szCs w:val="20"/>
          <w:lang w:bidi="ar-EG"/>
        </w:rPr>
        <w:t>sulphate</w:t>
      </w:r>
      <w:proofErr w:type="spellEnd"/>
      <w:r w:rsidRPr="00E16344">
        <w:rPr>
          <w:sz w:val="20"/>
          <w:szCs w:val="20"/>
          <w:lang w:bidi="ar-EG"/>
        </w:rPr>
        <w:t xml:space="preserve"> (48% K</w:t>
      </w:r>
      <w:r w:rsidRPr="00E16344">
        <w:rPr>
          <w:sz w:val="20"/>
          <w:szCs w:val="20"/>
          <w:vertAlign w:val="subscript"/>
          <w:lang w:bidi="ar-EG"/>
        </w:rPr>
        <w:t>2</w:t>
      </w:r>
      <w:r w:rsidRPr="00E16344">
        <w:rPr>
          <w:sz w:val="20"/>
          <w:szCs w:val="20"/>
          <w:lang w:bidi="ar-EG"/>
        </w:rPr>
        <w:t xml:space="preserve">O) per one </w:t>
      </w:r>
      <w:proofErr w:type="spellStart"/>
      <w:r w:rsidRPr="00E16344">
        <w:rPr>
          <w:sz w:val="20"/>
          <w:szCs w:val="20"/>
          <w:lang w:bidi="ar-EG"/>
        </w:rPr>
        <w:t>feddan</w:t>
      </w:r>
      <w:proofErr w:type="spellEnd"/>
      <w:r w:rsidRPr="00E16344">
        <w:rPr>
          <w:sz w:val="20"/>
          <w:szCs w:val="20"/>
          <w:lang w:bidi="ar-EG"/>
        </w:rPr>
        <w:t xml:space="preserve">. Farmyard manure (F.Y.M.) was added once at the middle of Jan. Ammonium nitrate was </w:t>
      </w:r>
      <w:proofErr w:type="spellStart"/>
      <w:r w:rsidRPr="00E16344">
        <w:rPr>
          <w:sz w:val="20"/>
          <w:szCs w:val="20"/>
          <w:lang w:bidi="ar-EG"/>
        </w:rPr>
        <w:t>splitted</w:t>
      </w:r>
      <w:proofErr w:type="spellEnd"/>
      <w:r w:rsidRPr="00E16344">
        <w:rPr>
          <w:sz w:val="20"/>
          <w:szCs w:val="20"/>
          <w:lang w:bidi="ar-EG"/>
        </w:rPr>
        <w:t xml:space="preserve"> into three unequal batches and applied as 40% at growth start (1</w:t>
      </w:r>
      <w:r w:rsidRPr="00E16344">
        <w:rPr>
          <w:sz w:val="20"/>
          <w:szCs w:val="20"/>
          <w:vertAlign w:val="superscript"/>
          <w:lang w:bidi="ar-EG"/>
        </w:rPr>
        <w:t>st</w:t>
      </w:r>
      <w:r w:rsidRPr="00E16344">
        <w:rPr>
          <w:sz w:val="20"/>
          <w:szCs w:val="20"/>
          <w:lang w:bidi="ar-EG"/>
        </w:rPr>
        <w:t xml:space="preserve"> week of Mar.) 30 % just after berry setting and 30% three weeks later. Phosphate fertilizer was divided into two equal batches, the first with F.Y.M. (Mid. Jan.) and the second one just after berry setting (1</w:t>
      </w:r>
      <w:r w:rsidRPr="00E16344">
        <w:rPr>
          <w:sz w:val="20"/>
          <w:szCs w:val="20"/>
          <w:vertAlign w:val="superscript"/>
          <w:lang w:bidi="ar-EG"/>
        </w:rPr>
        <w:t>st</w:t>
      </w:r>
      <w:r w:rsidRPr="00E16344">
        <w:rPr>
          <w:sz w:val="20"/>
          <w:szCs w:val="20"/>
          <w:lang w:bidi="ar-EG"/>
        </w:rPr>
        <w:t xml:space="preserve"> week of May). Potassium fertilizer was divided into two equal batches and added at the first bloom (last week of March) and again immediately after berry setting (1</w:t>
      </w:r>
      <w:r w:rsidRPr="00E16344">
        <w:rPr>
          <w:sz w:val="20"/>
          <w:szCs w:val="20"/>
          <w:vertAlign w:val="superscript"/>
          <w:lang w:bidi="ar-EG"/>
        </w:rPr>
        <w:t>st</w:t>
      </w:r>
      <w:r w:rsidRPr="00E16344">
        <w:rPr>
          <w:sz w:val="20"/>
          <w:szCs w:val="20"/>
          <w:lang w:bidi="ar-EG"/>
        </w:rPr>
        <w:t xml:space="preserve"> week of May). Other horticultural practices such as irrigation, hoeing and pest management were carried out as usual.</w:t>
      </w:r>
    </w:p>
    <w:p w:rsidR="00BC4E72" w:rsidRPr="00E16344" w:rsidRDefault="00BC4E72" w:rsidP="00F962B9">
      <w:pPr>
        <w:bidi w:val="0"/>
        <w:snapToGrid w:val="0"/>
        <w:ind w:firstLine="425"/>
        <w:jc w:val="both"/>
        <w:rPr>
          <w:sz w:val="20"/>
          <w:szCs w:val="20"/>
        </w:rPr>
      </w:pPr>
      <w:r w:rsidRPr="00E16344">
        <w:rPr>
          <w:sz w:val="20"/>
          <w:szCs w:val="20"/>
        </w:rPr>
        <w:t>The present experiment included the following thirteen treatments from different concentrations and frequencies of application of wheat seed sprout:</w:t>
      </w:r>
    </w:p>
    <w:p w:rsidR="00BC4E72" w:rsidRPr="00E16344" w:rsidRDefault="00BC4E72" w:rsidP="00F962B9">
      <w:pPr>
        <w:numPr>
          <w:ilvl w:val="0"/>
          <w:numId w:val="22"/>
        </w:numPr>
        <w:tabs>
          <w:tab w:val="clear" w:pos="720"/>
          <w:tab w:val="right" w:pos="426"/>
        </w:tabs>
        <w:bidi w:val="0"/>
        <w:snapToGrid w:val="0"/>
        <w:ind w:left="0" w:firstLine="425"/>
        <w:jc w:val="both"/>
        <w:rPr>
          <w:sz w:val="20"/>
          <w:szCs w:val="20"/>
        </w:rPr>
      </w:pPr>
      <w:r w:rsidRPr="00E16344">
        <w:rPr>
          <w:sz w:val="20"/>
          <w:szCs w:val="20"/>
        </w:rPr>
        <w:t xml:space="preserve">Control (untreated trees). </w:t>
      </w:r>
    </w:p>
    <w:p w:rsidR="00BC4E72" w:rsidRPr="00E16344" w:rsidRDefault="00BC4E72" w:rsidP="00F962B9">
      <w:pPr>
        <w:numPr>
          <w:ilvl w:val="0"/>
          <w:numId w:val="22"/>
        </w:numPr>
        <w:tabs>
          <w:tab w:val="clear" w:pos="720"/>
          <w:tab w:val="right" w:pos="426"/>
        </w:tabs>
        <w:bidi w:val="0"/>
        <w:snapToGrid w:val="0"/>
        <w:ind w:left="0" w:firstLine="425"/>
        <w:jc w:val="both"/>
        <w:rPr>
          <w:sz w:val="20"/>
          <w:szCs w:val="20"/>
        </w:rPr>
      </w:pPr>
      <w:r w:rsidRPr="00E16344">
        <w:rPr>
          <w:sz w:val="20"/>
          <w:szCs w:val="20"/>
          <w:lang w:bidi="ar-EG"/>
        </w:rPr>
        <w:t>Spraying wheat seed sprout at 0.05% once</w:t>
      </w:r>
      <w:r w:rsidRPr="00E16344">
        <w:rPr>
          <w:sz w:val="20"/>
          <w:szCs w:val="20"/>
        </w:rPr>
        <w:t xml:space="preserve"> at growth start (1</w:t>
      </w:r>
      <w:r w:rsidRPr="00E16344">
        <w:rPr>
          <w:sz w:val="20"/>
          <w:szCs w:val="20"/>
          <w:vertAlign w:val="superscript"/>
        </w:rPr>
        <w:t>st</w:t>
      </w:r>
      <w:r w:rsidRPr="00E16344">
        <w:rPr>
          <w:sz w:val="20"/>
          <w:szCs w:val="20"/>
        </w:rPr>
        <w:t xml:space="preserve"> week of March.). </w:t>
      </w:r>
    </w:p>
    <w:p w:rsidR="00BC4E72" w:rsidRPr="00E16344" w:rsidRDefault="00BC4E72" w:rsidP="00F962B9">
      <w:pPr>
        <w:numPr>
          <w:ilvl w:val="0"/>
          <w:numId w:val="22"/>
        </w:numPr>
        <w:tabs>
          <w:tab w:val="clear" w:pos="720"/>
          <w:tab w:val="right" w:pos="426"/>
        </w:tabs>
        <w:bidi w:val="0"/>
        <w:snapToGrid w:val="0"/>
        <w:ind w:left="0" w:firstLine="425"/>
        <w:jc w:val="both"/>
        <w:rPr>
          <w:sz w:val="20"/>
          <w:szCs w:val="20"/>
        </w:rPr>
      </w:pPr>
      <w:r w:rsidRPr="00E16344">
        <w:rPr>
          <w:sz w:val="20"/>
          <w:szCs w:val="20"/>
          <w:lang w:bidi="ar-EG"/>
        </w:rPr>
        <w:t>Spraying wheat seed sprout at 0.05% twice</w:t>
      </w:r>
      <w:r w:rsidRPr="00E16344">
        <w:rPr>
          <w:sz w:val="20"/>
          <w:szCs w:val="20"/>
        </w:rPr>
        <w:t xml:space="preserve"> at growth start (1st week of March.) and just after berry setting (middle of April). </w:t>
      </w:r>
    </w:p>
    <w:p w:rsidR="00BC4E72" w:rsidRPr="00E16344" w:rsidRDefault="00BC4E72" w:rsidP="00F962B9">
      <w:pPr>
        <w:numPr>
          <w:ilvl w:val="0"/>
          <w:numId w:val="22"/>
        </w:numPr>
        <w:tabs>
          <w:tab w:val="right" w:pos="426"/>
        </w:tabs>
        <w:bidi w:val="0"/>
        <w:snapToGrid w:val="0"/>
        <w:ind w:left="0" w:firstLine="425"/>
        <w:jc w:val="both"/>
        <w:rPr>
          <w:sz w:val="20"/>
          <w:szCs w:val="20"/>
        </w:rPr>
      </w:pPr>
      <w:r w:rsidRPr="00E16344">
        <w:rPr>
          <w:sz w:val="20"/>
          <w:szCs w:val="20"/>
          <w:lang w:bidi="ar-EG"/>
        </w:rPr>
        <w:t>Spraying wheat seed sprout at 0.05% thrice</w:t>
      </w:r>
      <w:r w:rsidRPr="00E16344">
        <w:rPr>
          <w:sz w:val="20"/>
          <w:szCs w:val="20"/>
        </w:rPr>
        <w:t xml:space="preserve"> at growth start (1st week of March.) and just after berry setting (middle of April) and 21 days after berry setting (first week of May). </w:t>
      </w:r>
    </w:p>
    <w:p w:rsidR="00BC4E72" w:rsidRPr="00E16344" w:rsidRDefault="00BC4E72" w:rsidP="00F962B9">
      <w:pPr>
        <w:numPr>
          <w:ilvl w:val="0"/>
          <w:numId w:val="22"/>
        </w:numPr>
        <w:tabs>
          <w:tab w:val="right" w:pos="426"/>
        </w:tabs>
        <w:bidi w:val="0"/>
        <w:snapToGrid w:val="0"/>
        <w:ind w:left="0" w:firstLine="425"/>
        <w:jc w:val="both"/>
        <w:rPr>
          <w:sz w:val="20"/>
          <w:szCs w:val="20"/>
        </w:rPr>
      </w:pPr>
      <w:r w:rsidRPr="00E16344">
        <w:rPr>
          <w:sz w:val="20"/>
          <w:szCs w:val="20"/>
          <w:lang w:bidi="ar-EG"/>
        </w:rPr>
        <w:t>Spraying wheat seed sprout at 1.0 % once</w:t>
      </w:r>
      <w:r w:rsidRPr="00E16344">
        <w:rPr>
          <w:sz w:val="20"/>
          <w:szCs w:val="20"/>
        </w:rPr>
        <w:t xml:space="preserve"> at growth start (1</w:t>
      </w:r>
      <w:r w:rsidRPr="00E16344">
        <w:rPr>
          <w:sz w:val="20"/>
          <w:szCs w:val="20"/>
          <w:vertAlign w:val="superscript"/>
        </w:rPr>
        <w:t>st</w:t>
      </w:r>
      <w:r w:rsidRPr="00E16344">
        <w:rPr>
          <w:sz w:val="20"/>
          <w:szCs w:val="20"/>
        </w:rPr>
        <w:t xml:space="preserve"> week of March.).</w:t>
      </w:r>
    </w:p>
    <w:p w:rsidR="00BC4E72" w:rsidRPr="00E16344" w:rsidRDefault="00BC4E72" w:rsidP="00F962B9">
      <w:pPr>
        <w:numPr>
          <w:ilvl w:val="0"/>
          <w:numId w:val="22"/>
        </w:numPr>
        <w:tabs>
          <w:tab w:val="right" w:pos="426"/>
        </w:tabs>
        <w:bidi w:val="0"/>
        <w:snapToGrid w:val="0"/>
        <w:ind w:left="0" w:firstLine="425"/>
        <w:jc w:val="both"/>
        <w:rPr>
          <w:sz w:val="20"/>
          <w:szCs w:val="20"/>
        </w:rPr>
      </w:pPr>
      <w:r w:rsidRPr="00E16344">
        <w:rPr>
          <w:sz w:val="20"/>
          <w:szCs w:val="20"/>
          <w:lang w:bidi="ar-EG"/>
        </w:rPr>
        <w:t>Spraying wheat seed sprout at 1.0 % twice</w:t>
      </w:r>
      <w:r w:rsidRPr="00E16344">
        <w:rPr>
          <w:sz w:val="20"/>
          <w:szCs w:val="20"/>
        </w:rPr>
        <w:t xml:space="preserve"> at growth start (1st week of March.) and just after berry setting (middle of April). </w:t>
      </w:r>
    </w:p>
    <w:p w:rsidR="00BC4E72" w:rsidRPr="00E16344" w:rsidRDefault="00BC4E72" w:rsidP="00F962B9">
      <w:pPr>
        <w:numPr>
          <w:ilvl w:val="0"/>
          <w:numId w:val="22"/>
        </w:numPr>
        <w:tabs>
          <w:tab w:val="right" w:pos="426"/>
        </w:tabs>
        <w:bidi w:val="0"/>
        <w:snapToGrid w:val="0"/>
        <w:ind w:left="0" w:firstLine="425"/>
        <w:jc w:val="both"/>
        <w:rPr>
          <w:sz w:val="20"/>
          <w:szCs w:val="20"/>
        </w:rPr>
      </w:pPr>
      <w:r w:rsidRPr="00E16344">
        <w:rPr>
          <w:sz w:val="20"/>
          <w:szCs w:val="20"/>
          <w:lang w:bidi="ar-EG"/>
        </w:rPr>
        <w:t>Spraying wheat seed sprout at 1.0 % thrice</w:t>
      </w:r>
      <w:r w:rsidRPr="00E16344">
        <w:rPr>
          <w:sz w:val="20"/>
          <w:szCs w:val="20"/>
        </w:rPr>
        <w:t xml:space="preserve"> at growth start (1st week of March.) and just after berry setting (middle of April) and 21 days after berry setting (first week of May). </w:t>
      </w:r>
    </w:p>
    <w:p w:rsidR="00E16344" w:rsidRPr="00E16344" w:rsidRDefault="00BC4E72" w:rsidP="00F962B9">
      <w:pPr>
        <w:numPr>
          <w:ilvl w:val="0"/>
          <w:numId w:val="22"/>
        </w:numPr>
        <w:tabs>
          <w:tab w:val="right" w:pos="426"/>
        </w:tabs>
        <w:bidi w:val="0"/>
        <w:snapToGrid w:val="0"/>
        <w:ind w:left="0" w:firstLine="425"/>
        <w:jc w:val="both"/>
        <w:rPr>
          <w:sz w:val="20"/>
          <w:szCs w:val="20"/>
        </w:rPr>
      </w:pPr>
      <w:r w:rsidRPr="00E16344">
        <w:rPr>
          <w:sz w:val="20"/>
          <w:szCs w:val="20"/>
          <w:lang w:bidi="ar-EG"/>
        </w:rPr>
        <w:t>Spraying wheat seed sprout at 2.0 % once</w:t>
      </w:r>
      <w:r w:rsidRPr="00E16344">
        <w:rPr>
          <w:sz w:val="20"/>
          <w:szCs w:val="20"/>
        </w:rPr>
        <w:t xml:space="preserve"> at growth start (1</w:t>
      </w:r>
      <w:r w:rsidRPr="00E16344">
        <w:rPr>
          <w:sz w:val="20"/>
          <w:szCs w:val="20"/>
          <w:vertAlign w:val="superscript"/>
        </w:rPr>
        <w:t>st</w:t>
      </w:r>
      <w:r w:rsidRPr="00E16344">
        <w:rPr>
          <w:sz w:val="20"/>
          <w:szCs w:val="20"/>
        </w:rPr>
        <w:t xml:space="preserve"> week of March.).</w:t>
      </w:r>
    </w:p>
    <w:p w:rsidR="00BC4E72" w:rsidRPr="00E16344" w:rsidRDefault="00E16344" w:rsidP="00F962B9">
      <w:pPr>
        <w:numPr>
          <w:ilvl w:val="0"/>
          <w:numId w:val="22"/>
        </w:numPr>
        <w:tabs>
          <w:tab w:val="right" w:pos="426"/>
        </w:tabs>
        <w:bidi w:val="0"/>
        <w:snapToGrid w:val="0"/>
        <w:ind w:left="0" w:firstLine="425"/>
        <w:jc w:val="both"/>
        <w:rPr>
          <w:sz w:val="20"/>
          <w:szCs w:val="20"/>
        </w:rPr>
      </w:pPr>
      <w:r w:rsidRPr="00E16344">
        <w:rPr>
          <w:sz w:val="20"/>
          <w:szCs w:val="20"/>
          <w:lang w:bidi="ar-EG"/>
        </w:rPr>
        <w:t>S</w:t>
      </w:r>
      <w:r w:rsidR="00BC4E72" w:rsidRPr="00E16344">
        <w:rPr>
          <w:sz w:val="20"/>
          <w:szCs w:val="20"/>
          <w:lang w:bidi="ar-EG"/>
        </w:rPr>
        <w:t>praying wheat seed sprout at 2.0 % twice</w:t>
      </w:r>
      <w:r w:rsidR="00BC4E72" w:rsidRPr="00E16344">
        <w:rPr>
          <w:sz w:val="20"/>
          <w:szCs w:val="20"/>
        </w:rPr>
        <w:t xml:space="preserve"> at growth start (1st week of March.) and just after berry setting (middle of April). </w:t>
      </w:r>
    </w:p>
    <w:p w:rsidR="00BC4E72" w:rsidRPr="00E16344" w:rsidRDefault="00BC4E72" w:rsidP="00F962B9">
      <w:pPr>
        <w:numPr>
          <w:ilvl w:val="0"/>
          <w:numId w:val="22"/>
        </w:numPr>
        <w:tabs>
          <w:tab w:val="clear" w:pos="720"/>
          <w:tab w:val="right" w:pos="426"/>
        </w:tabs>
        <w:bidi w:val="0"/>
        <w:snapToGrid w:val="0"/>
        <w:ind w:left="0" w:firstLine="425"/>
        <w:jc w:val="both"/>
        <w:rPr>
          <w:sz w:val="20"/>
          <w:szCs w:val="20"/>
        </w:rPr>
      </w:pPr>
      <w:r w:rsidRPr="00E16344">
        <w:rPr>
          <w:sz w:val="20"/>
          <w:szCs w:val="20"/>
          <w:lang w:bidi="ar-EG"/>
        </w:rPr>
        <w:t>Spraying wheat seed sprout at 2.0 % thrice</w:t>
      </w:r>
      <w:r w:rsidRPr="00E16344">
        <w:rPr>
          <w:sz w:val="20"/>
          <w:szCs w:val="20"/>
        </w:rPr>
        <w:t xml:space="preserve"> at growth start (1st week of March.) and just after berry setting (middle of April) and 21 days after berry setting (first week of May). </w:t>
      </w:r>
    </w:p>
    <w:p w:rsidR="00BC4E72" w:rsidRPr="00E16344" w:rsidRDefault="00BC4E72" w:rsidP="00F962B9">
      <w:pPr>
        <w:numPr>
          <w:ilvl w:val="0"/>
          <w:numId w:val="22"/>
        </w:numPr>
        <w:tabs>
          <w:tab w:val="clear" w:pos="720"/>
          <w:tab w:val="right" w:pos="426"/>
        </w:tabs>
        <w:bidi w:val="0"/>
        <w:snapToGrid w:val="0"/>
        <w:ind w:left="0" w:firstLine="425"/>
        <w:jc w:val="both"/>
        <w:rPr>
          <w:sz w:val="20"/>
          <w:szCs w:val="20"/>
        </w:rPr>
      </w:pPr>
      <w:r w:rsidRPr="00E16344">
        <w:rPr>
          <w:sz w:val="20"/>
          <w:szCs w:val="20"/>
          <w:lang w:bidi="ar-EG"/>
        </w:rPr>
        <w:t>Spraying wheat seed sprout at 4.0 % once</w:t>
      </w:r>
      <w:r w:rsidRPr="00E16344">
        <w:rPr>
          <w:sz w:val="20"/>
          <w:szCs w:val="20"/>
        </w:rPr>
        <w:t xml:space="preserve"> growth start (1</w:t>
      </w:r>
      <w:r w:rsidRPr="00E16344">
        <w:rPr>
          <w:sz w:val="20"/>
          <w:szCs w:val="20"/>
          <w:vertAlign w:val="superscript"/>
        </w:rPr>
        <w:t>st</w:t>
      </w:r>
      <w:r w:rsidRPr="00E16344">
        <w:rPr>
          <w:sz w:val="20"/>
          <w:szCs w:val="20"/>
        </w:rPr>
        <w:t xml:space="preserve"> week of March.).</w:t>
      </w:r>
    </w:p>
    <w:p w:rsidR="00BC4E72" w:rsidRPr="00E16344" w:rsidRDefault="00BC4E72" w:rsidP="00F962B9">
      <w:pPr>
        <w:numPr>
          <w:ilvl w:val="0"/>
          <w:numId w:val="22"/>
        </w:numPr>
        <w:tabs>
          <w:tab w:val="clear" w:pos="720"/>
          <w:tab w:val="right" w:pos="426"/>
        </w:tabs>
        <w:bidi w:val="0"/>
        <w:snapToGrid w:val="0"/>
        <w:ind w:left="0" w:firstLine="425"/>
        <w:jc w:val="both"/>
        <w:rPr>
          <w:sz w:val="20"/>
          <w:szCs w:val="20"/>
        </w:rPr>
      </w:pPr>
      <w:r w:rsidRPr="00E16344">
        <w:rPr>
          <w:sz w:val="20"/>
          <w:szCs w:val="20"/>
          <w:lang w:bidi="ar-EG"/>
        </w:rPr>
        <w:lastRenderedPageBreak/>
        <w:t>Spraying wheat seed sprout at 4.0 % twice</w:t>
      </w:r>
      <w:r w:rsidRPr="00E16344">
        <w:rPr>
          <w:sz w:val="20"/>
          <w:szCs w:val="20"/>
        </w:rPr>
        <w:t xml:space="preserve"> at growth start (1st week of March.) and just after berry setting (middle of April). </w:t>
      </w:r>
    </w:p>
    <w:p w:rsidR="00BC4E72" w:rsidRPr="00E16344" w:rsidRDefault="00BC4E72" w:rsidP="00F962B9">
      <w:pPr>
        <w:numPr>
          <w:ilvl w:val="0"/>
          <w:numId w:val="22"/>
        </w:numPr>
        <w:tabs>
          <w:tab w:val="clear" w:pos="720"/>
          <w:tab w:val="right" w:pos="426"/>
        </w:tabs>
        <w:bidi w:val="0"/>
        <w:snapToGrid w:val="0"/>
        <w:ind w:left="0" w:firstLine="425"/>
        <w:jc w:val="both"/>
        <w:rPr>
          <w:sz w:val="20"/>
          <w:szCs w:val="20"/>
        </w:rPr>
      </w:pPr>
      <w:r w:rsidRPr="00E16344">
        <w:rPr>
          <w:sz w:val="20"/>
          <w:szCs w:val="20"/>
          <w:lang w:bidi="ar-EG"/>
        </w:rPr>
        <w:t>Spraying wheat seed sprout at 4.0 % thrice</w:t>
      </w:r>
      <w:r w:rsidRPr="00E16344">
        <w:rPr>
          <w:sz w:val="20"/>
          <w:szCs w:val="20"/>
        </w:rPr>
        <w:t xml:space="preserve"> at growth start (1st week of March.) and just after berry setting (middle of April) and 21 days after berry setting (first week of May). </w:t>
      </w:r>
    </w:p>
    <w:p w:rsidR="00BC4E72" w:rsidRPr="00E16344" w:rsidRDefault="00BC4E72" w:rsidP="00F962B9">
      <w:pPr>
        <w:bidi w:val="0"/>
        <w:snapToGrid w:val="0"/>
        <w:ind w:firstLine="425"/>
        <w:jc w:val="both"/>
        <w:rPr>
          <w:sz w:val="20"/>
          <w:szCs w:val="20"/>
        </w:rPr>
      </w:pPr>
      <w:r w:rsidRPr="00E16344">
        <w:rPr>
          <w:sz w:val="20"/>
          <w:szCs w:val="20"/>
        </w:rPr>
        <w:t xml:space="preserve">Each treatment was replicated three times, two vines/ each. Extract of the wheat seed sprouts was prepared by germinating of the seeds and when the </w:t>
      </w:r>
      <w:r w:rsidR="00C63A8B" w:rsidRPr="00E16344">
        <w:rPr>
          <w:sz w:val="20"/>
          <w:szCs w:val="20"/>
        </w:rPr>
        <w:t xml:space="preserve">height of the </w:t>
      </w:r>
      <w:r w:rsidRPr="00E16344">
        <w:rPr>
          <w:sz w:val="20"/>
          <w:szCs w:val="20"/>
        </w:rPr>
        <w:t>plant</w:t>
      </w:r>
      <w:r w:rsidR="00C63A8B" w:rsidRPr="00E16344">
        <w:rPr>
          <w:sz w:val="20"/>
          <w:szCs w:val="20"/>
        </w:rPr>
        <w:t>s</w:t>
      </w:r>
      <w:r w:rsidRPr="00E16344">
        <w:rPr>
          <w:sz w:val="20"/>
          <w:szCs w:val="20"/>
        </w:rPr>
        <w:t xml:space="preserve"> reached ten cm, they were harvested and put in the refrigerator till use. As the time of application they were blended in electric blinder. Triton B as a wetting agent was added to all plant extract solutions at 0.05 % and spraying was done till runoff (5 L water/ vine). The untreated vines received water containing Triton B. </w:t>
      </w:r>
    </w:p>
    <w:p w:rsidR="00BC4E72" w:rsidRPr="00E16344" w:rsidRDefault="00BC4E72" w:rsidP="00F962B9">
      <w:pPr>
        <w:bidi w:val="0"/>
        <w:snapToGrid w:val="0"/>
        <w:ind w:firstLine="425"/>
        <w:jc w:val="both"/>
        <w:rPr>
          <w:sz w:val="20"/>
          <w:szCs w:val="20"/>
        </w:rPr>
      </w:pPr>
      <w:r w:rsidRPr="00E16344">
        <w:rPr>
          <w:sz w:val="20"/>
          <w:szCs w:val="20"/>
        </w:rPr>
        <w:t>Analysis of wheat seed sprouts are given in Tables (2)</w:t>
      </w:r>
      <w:r w:rsidRPr="00E16344">
        <w:rPr>
          <w:b/>
          <w:bCs/>
          <w:sz w:val="20"/>
          <w:szCs w:val="20"/>
        </w:rPr>
        <w:t>.</w:t>
      </w:r>
    </w:p>
    <w:p w:rsidR="00103E07" w:rsidRPr="00E16344" w:rsidRDefault="00103E07" w:rsidP="00F962B9">
      <w:pPr>
        <w:bidi w:val="0"/>
        <w:snapToGrid w:val="0"/>
        <w:contextualSpacing/>
        <w:jc w:val="center"/>
        <w:rPr>
          <w:b/>
          <w:bCs/>
          <w:sz w:val="20"/>
          <w:szCs w:val="6"/>
        </w:rPr>
      </w:pPr>
    </w:p>
    <w:p w:rsidR="00BC4E72" w:rsidRPr="00E16344" w:rsidRDefault="00BC4E72" w:rsidP="00F962B9">
      <w:pPr>
        <w:bidi w:val="0"/>
        <w:snapToGrid w:val="0"/>
        <w:contextualSpacing/>
        <w:jc w:val="center"/>
        <w:rPr>
          <w:b/>
          <w:bCs/>
          <w:sz w:val="20"/>
          <w:szCs w:val="18"/>
        </w:rPr>
      </w:pPr>
      <w:r w:rsidRPr="00E16344">
        <w:rPr>
          <w:b/>
          <w:bCs/>
          <w:sz w:val="20"/>
          <w:szCs w:val="18"/>
        </w:rPr>
        <w:t xml:space="preserve">Table 2: </w:t>
      </w:r>
      <w:r w:rsidRPr="00E16344">
        <w:rPr>
          <w:sz w:val="20"/>
          <w:szCs w:val="18"/>
        </w:rPr>
        <w:t>Chemical composition of wheat seed sprout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384"/>
        <w:gridCol w:w="2111"/>
      </w:tblGrid>
      <w:tr w:rsidR="00BC4E72" w:rsidRPr="00B95FC9" w:rsidTr="00E16344">
        <w:trPr>
          <w:jc w:val="center"/>
        </w:trPr>
        <w:tc>
          <w:tcPr>
            <w:tcW w:w="2652" w:type="pct"/>
            <w:tcBorders>
              <w:top w:val="single" w:sz="24" w:space="0" w:color="auto"/>
              <w:left w:val="single" w:sz="24" w:space="0" w:color="auto"/>
              <w:bottom w:val="single" w:sz="24" w:space="0" w:color="auto"/>
              <w:right w:val="single" w:sz="24" w:space="0" w:color="auto"/>
            </w:tcBorders>
            <w:shd w:val="clear" w:color="auto" w:fill="auto"/>
            <w:vAlign w:val="center"/>
          </w:tcPr>
          <w:p w:rsidR="00BC4E72" w:rsidRPr="00B95FC9" w:rsidRDefault="00BC4E72" w:rsidP="00F962B9">
            <w:pPr>
              <w:tabs>
                <w:tab w:val="right" w:pos="851"/>
              </w:tabs>
              <w:bidi w:val="0"/>
              <w:snapToGrid w:val="0"/>
              <w:jc w:val="both"/>
              <w:rPr>
                <w:b/>
                <w:bCs/>
                <w:sz w:val="20"/>
                <w:szCs w:val="18"/>
              </w:rPr>
            </w:pPr>
            <w:r w:rsidRPr="00B95FC9">
              <w:rPr>
                <w:b/>
                <w:bCs/>
                <w:sz w:val="20"/>
                <w:szCs w:val="18"/>
              </w:rPr>
              <w:t>Constituent Values</w:t>
            </w:r>
          </w:p>
        </w:tc>
        <w:tc>
          <w:tcPr>
            <w:tcW w:w="2348" w:type="pct"/>
            <w:tcBorders>
              <w:top w:val="single" w:sz="24" w:space="0" w:color="auto"/>
              <w:left w:val="single" w:sz="24" w:space="0" w:color="auto"/>
              <w:bottom w:val="single" w:sz="24" w:space="0" w:color="auto"/>
              <w:right w:val="single" w:sz="24" w:space="0" w:color="auto"/>
            </w:tcBorders>
            <w:shd w:val="clear" w:color="auto" w:fill="auto"/>
            <w:vAlign w:val="center"/>
          </w:tcPr>
          <w:p w:rsidR="00BC4E72" w:rsidRPr="00B95FC9" w:rsidRDefault="00BC4E72" w:rsidP="00F962B9">
            <w:pPr>
              <w:tabs>
                <w:tab w:val="right" w:pos="851"/>
              </w:tabs>
              <w:bidi w:val="0"/>
              <w:snapToGrid w:val="0"/>
              <w:jc w:val="both"/>
              <w:rPr>
                <w:b/>
                <w:bCs/>
                <w:sz w:val="20"/>
                <w:szCs w:val="18"/>
              </w:rPr>
            </w:pPr>
            <w:r w:rsidRPr="00B95FC9">
              <w:rPr>
                <w:b/>
                <w:bCs/>
                <w:sz w:val="20"/>
                <w:szCs w:val="18"/>
              </w:rPr>
              <w:t>(mg/ 100 g F.W.)</w:t>
            </w:r>
          </w:p>
        </w:tc>
      </w:tr>
      <w:tr w:rsidR="00BC4E72" w:rsidRPr="00B95FC9" w:rsidTr="00E16344">
        <w:trPr>
          <w:jc w:val="center"/>
        </w:trPr>
        <w:tc>
          <w:tcPr>
            <w:tcW w:w="2652" w:type="pct"/>
            <w:tcBorders>
              <w:top w:val="single" w:sz="24" w:space="0" w:color="auto"/>
              <w:left w:val="single" w:sz="24" w:space="0" w:color="auto"/>
              <w:right w:val="single" w:sz="24" w:space="0" w:color="auto"/>
            </w:tcBorders>
            <w:shd w:val="clear" w:color="auto" w:fill="auto"/>
            <w:vAlign w:val="center"/>
          </w:tcPr>
          <w:p w:rsidR="00BC4E72" w:rsidRPr="00B95FC9" w:rsidRDefault="00BC4E72" w:rsidP="00F962B9">
            <w:pPr>
              <w:bidi w:val="0"/>
              <w:snapToGrid w:val="0"/>
              <w:jc w:val="both"/>
              <w:rPr>
                <w:sz w:val="20"/>
                <w:szCs w:val="18"/>
                <w:lang w:bidi="ar-EG"/>
              </w:rPr>
            </w:pPr>
            <w:r w:rsidRPr="00B95FC9">
              <w:rPr>
                <w:sz w:val="20"/>
                <w:szCs w:val="18"/>
              </w:rPr>
              <w:t xml:space="preserve">Aspartic acid </w:t>
            </w:r>
          </w:p>
        </w:tc>
        <w:tc>
          <w:tcPr>
            <w:tcW w:w="2348" w:type="pct"/>
            <w:tcBorders>
              <w:top w:val="single" w:sz="24" w:space="0" w:color="auto"/>
              <w:left w:val="single" w:sz="24" w:space="0" w:color="auto"/>
              <w:right w:val="single" w:sz="24" w:space="0" w:color="auto"/>
            </w:tcBorders>
            <w:shd w:val="clear" w:color="auto" w:fill="auto"/>
            <w:vAlign w:val="center"/>
          </w:tcPr>
          <w:p w:rsidR="00BC4E72" w:rsidRPr="00B95FC9" w:rsidRDefault="00BC4E72" w:rsidP="00F962B9">
            <w:pPr>
              <w:bidi w:val="0"/>
              <w:snapToGrid w:val="0"/>
              <w:jc w:val="both"/>
              <w:rPr>
                <w:b/>
                <w:bCs/>
                <w:sz w:val="20"/>
                <w:szCs w:val="18"/>
              </w:rPr>
            </w:pPr>
            <w:r w:rsidRPr="00B95FC9">
              <w:rPr>
                <w:b/>
                <w:bCs/>
                <w:sz w:val="20"/>
                <w:szCs w:val="18"/>
              </w:rPr>
              <w:t>3.0</w:t>
            </w:r>
          </w:p>
        </w:tc>
      </w:tr>
      <w:tr w:rsidR="00BC4E72" w:rsidRPr="00B95FC9" w:rsidTr="00E16344">
        <w:trPr>
          <w:jc w:val="center"/>
        </w:trPr>
        <w:tc>
          <w:tcPr>
            <w:tcW w:w="2652" w:type="pct"/>
            <w:tcBorders>
              <w:left w:val="single" w:sz="24" w:space="0" w:color="auto"/>
              <w:right w:val="single" w:sz="24" w:space="0" w:color="auto"/>
            </w:tcBorders>
            <w:shd w:val="clear" w:color="auto" w:fill="auto"/>
            <w:vAlign w:val="center"/>
          </w:tcPr>
          <w:p w:rsidR="00BC4E72" w:rsidRPr="00B95FC9" w:rsidRDefault="00BC4E72" w:rsidP="00F962B9">
            <w:pPr>
              <w:bidi w:val="0"/>
              <w:snapToGrid w:val="0"/>
              <w:jc w:val="both"/>
              <w:rPr>
                <w:sz w:val="20"/>
                <w:szCs w:val="18"/>
              </w:rPr>
            </w:pPr>
            <w:proofErr w:type="spellStart"/>
            <w:r w:rsidRPr="00B95FC9">
              <w:rPr>
                <w:sz w:val="20"/>
                <w:szCs w:val="18"/>
              </w:rPr>
              <w:t>Arginine</w:t>
            </w:r>
            <w:proofErr w:type="spellEnd"/>
            <w:r w:rsidRPr="00B95FC9">
              <w:rPr>
                <w:sz w:val="20"/>
                <w:szCs w:val="18"/>
              </w:rPr>
              <w:t xml:space="preserve"> </w:t>
            </w:r>
          </w:p>
        </w:tc>
        <w:tc>
          <w:tcPr>
            <w:tcW w:w="2348" w:type="pct"/>
            <w:tcBorders>
              <w:left w:val="single" w:sz="24" w:space="0" w:color="auto"/>
              <w:right w:val="single" w:sz="24" w:space="0" w:color="auto"/>
            </w:tcBorders>
            <w:shd w:val="clear" w:color="auto" w:fill="auto"/>
            <w:vAlign w:val="center"/>
          </w:tcPr>
          <w:p w:rsidR="00BC4E72" w:rsidRPr="00B95FC9" w:rsidRDefault="00BC4E72" w:rsidP="00F962B9">
            <w:pPr>
              <w:bidi w:val="0"/>
              <w:snapToGrid w:val="0"/>
              <w:jc w:val="both"/>
              <w:rPr>
                <w:b/>
                <w:bCs/>
                <w:sz w:val="20"/>
                <w:szCs w:val="18"/>
                <w:lang w:bidi="ar-EG"/>
              </w:rPr>
            </w:pPr>
            <w:r w:rsidRPr="00B95FC9">
              <w:rPr>
                <w:b/>
                <w:bCs/>
                <w:sz w:val="20"/>
                <w:szCs w:val="18"/>
              </w:rPr>
              <w:t>3.8</w:t>
            </w:r>
          </w:p>
        </w:tc>
      </w:tr>
      <w:tr w:rsidR="00BC4E72" w:rsidRPr="00B95FC9" w:rsidTr="00E16344">
        <w:trPr>
          <w:jc w:val="center"/>
        </w:trPr>
        <w:tc>
          <w:tcPr>
            <w:tcW w:w="2652" w:type="pct"/>
            <w:tcBorders>
              <w:left w:val="single" w:sz="24" w:space="0" w:color="auto"/>
              <w:right w:val="single" w:sz="24" w:space="0" w:color="auto"/>
            </w:tcBorders>
            <w:shd w:val="clear" w:color="auto" w:fill="auto"/>
            <w:vAlign w:val="center"/>
          </w:tcPr>
          <w:p w:rsidR="00BC4E72" w:rsidRPr="00B95FC9" w:rsidRDefault="00BC4E72" w:rsidP="00F962B9">
            <w:pPr>
              <w:bidi w:val="0"/>
              <w:snapToGrid w:val="0"/>
              <w:jc w:val="both"/>
              <w:rPr>
                <w:sz w:val="20"/>
                <w:szCs w:val="18"/>
                <w:lang w:bidi="ar-EG"/>
              </w:rPr>
            </w:pPr>
            <w:proofErr w:type="spellStart"/>
            <w:r w:rsidRPr="00B95FC9">
              <w:rPr>
                <w:sz w:val="20"/>
                <w:szCs w:val="18"/>
              </w:rPr>
              <w:t>Alanine</w:t>
            </w:r>
            <w:proofErr w:type="spellEnd"/>
            <w:r w:rsidRPr="00B95FC9">
              <w:rPr>
                <w:sz w:val="20"/>
                <w:szCs w:val="18"/>
              </w:rPr>
              <w:t xml:space="preserve"> </w:t>
            </w:r>
          </w:p>
        </w:tc>
        <w:tc>
          <w:tcPr>
            <w:tcW w:w="2348" w:type="pct"/>
            <w:tcBorders>
              <w:left w:val="single" w:sz="24" w:space="0" w:color="auto"/>
              <w:right w:val="single" w:sz="24" w:space="0" w:color="auto"/>
            </w:tcBorders>
            <w:shd w:val="clear" w:color="auto" w:fill="auto"/>
            <w:vAlign w:val="center"/>
          </w:tcPr>
          <w:p w:rsidR="00BC4E72" w:rsidRPr="00B95FC9" w:rsidRDefault="00BC4E72" w:rsidP="00F962B9">
            <w:pPr>
              <w:bidi w:val="0"/>
              <w:snapToGrid w:val="0"/>
              <w:jc w:val="both"/>
              <w:rPr>
                <w:b/>
                <w:bCs/>
                <w:sz w:val="20"/>
                <w:szCs w:val="18"/>
              </w:rPr>
            </w:pPr>
            <w:r w:rsidRPr="00B95FC9">
              <w:rPr>
                <w:b/>
                <w:bCs/>
                <w:sz w:val="20"/>
                <w:szCs w:val="18"/>
              </w:rPr>
              <w:t>3.0</w:t>
            </w:r>
          </w:p>
        </w:tc>
      </w:tr>
      <w:tr w:rsidR="00BC4E72" w:rsidRPr="00B95FC9" w:rsidTr="00E16344">
        <w:trPr>
          <w:jc w:val="center"/>
        </w:trPr>
        <w:tc>
          <w:tcPr>
            <w:tcW w:w="2652" w:type="pct"/>
            <w:tcBorders>
              <w:left w:val="single" w:sz="24" w:space="0" w:color="auto"/>
              <w:right w:val="single" w:sz="24" w:space="0" w:color="auto"/>
            </w:tcBorders>
            <w:shd w:val="clear" w:color="auto" w:fill="auto"/>
            <w:vAlign w:val="center"/>
          </w:tcPr>
          <w:p w:rsidR="00BC4E72" w:rsidRPr="00B95FC9" w:rsidRDefault="00BC4E72" w:rsidP="00F962B9">
            <w:pPr>
              <w:bidi w:val="0"/>
              <w:snapToGrid w:val="0"/>
              <w:jc w:val="both"/>
              <w:rPr>
                <w:sz w:val="20"/>
                <w:szCs w:val="18"/>
                <w:lang w:bidi="ar-EG"/>
              </w:rPr>
            </w:pPr>
            <w:proofErr w:type="spellStart"/>
            <w:r w:rsidRPr="00B95FC9">
              <w:rPr>
                <w:sz w:val="20"/>
                <w:szCs w:val="18"/>
              </w:rPr>
              <w:t>Glutamic</w:t>
            </w:r>
            <w:proofErr w:type="spellEnd"/>
            <w:r w:rsidRPr="00B95FC9">
              <w:rPr>
                <w:sz w:val="20"/>
                <w:szCs w:val="18"/>
              </w:rPr>
              <w:t xml:space="preserve"> acid </w:t>
            </w:r>
          </w:p>
        </w:tc>
        <w:tc>
          <w:tcPr>
            <w:tcW w:w="2348" w:type="pct"/>
            <w:tcBorders>
              <w:left w:val="single" w:sz="24" w:space="0" w:color="auto"/>
              <w:right w:val="single" w:sz="24" w:space="0" w:color="auto"/>
            </w:tcBorders>
            <w:shd w:val="clear" w:color="auto" w:fill="auto"/>
            <w:vAlign w:val="center"/>
          </w:tcPr>
          <w:p w:rsidR="00BC4E72" w:rsidRPr="00B95FC9" w:rsidRDefault="00BC4E72" w:rsidP="00F962B9">
            <w:pPr>
              <w:bidi w:val="0"/>
              <w:snapToGrid w:val="0"/>
              <w:jc w:val="both"/>
              <w:rPr>
                <w:b/>
                <w:bCs/>
                <w:sz w:val="20"/>
                <w:szCs w:val="18"/>
                <w:lang w:bidi="ar-EG"/>
              </w:rPr>
            </w:pPr>
            <w:r w:rsidRPr="00B95FC9">
              <w:rPr>
                <w:b/>
                <w:bCs/>
                <w:sz w:val="20"/>
                <w:szCs w:val="18"/>
              </w:rPr>
              <w:t>5.0</w:t>
            </w:r>
          </w:p>
        </w:tc>
      </w:tr>
      <w:tr w:rsidR="00BC4E72" w:rsidRPr="00B95FC9" w:rsidTr="00E16344">
        <w:trPr>
          <w:jc w:val="center"/>
        </w:trPr>
        <w:tc>
          <w:tcPr>
            <w:tcW w:w="2652" w:type="pct"/>
            <w:tcBorders>
              <w:left w:val="single" w:sz="24" w:space="0" w:color="auto"/>
              <w:right w:val="single" w:sz="24" w:space="0" w:color="auto"/>
            </w:tcBorders>
            <w:shd w:val="clear" w:color="auto" w:fill="auto"/>
            <w:vAlign w:val="center"/>
          </w:tcPr>
          <w:p w:rsidR="00BC4E72" w:rsidRPr="00B95FC9" w:rsidRDefault="00BC4E72" w:rsidP="00F962B9">
            <w:pPr>
              <w:tabs>
                <w:tab w:val="right" w:pos="851"/>
              </w:tabs>
              <w:bidi w:val="0"/>
              <w:snapToGrid w:val="0"/>
              <w:jc w:val="both"/>
              <w:rPr>
                <w:sz w:val="20"/>
                <w:szCs w:val="18"/>
              </w:rPr>
            </w:pPr>
            <w:r w:rsidRPr="00B95FC9">
              <w:rPr>
                <w:sz w:val="20"/>
                <w:szCs w:val="18"/>
              </w:rPr>
              <w:t>Thiamine (B</w:t>
            </w:r>
            <w:r w:rsidRPr="00B95FC9">
              <w:rPr>
                <w:sz w:val="20"/>
                <w:szCs w:val="18"/>
                <w:vertAlign w:val="subscript"/>
              </w:rPr>
              <w:t>1</w:t>
            </w:r>
            <w:r w:rsidRPr="00B95FC9">
              <w:rPr>
                <w:sz w:val="20"/>
                <w:szCs w:val="18"/>
              </w:rPr>
              <w:t>)</w:t>
            </w:r>
          </w:p>
        </w:tc>
        <w:tc>
          <w:tcPr>
            <w:tcW w:w="2348" w:type="pct"/>
            <w:tcBorders>
              <w:left w:val="single" w:sz="24" w:space="0" w:color="auto"/>
              <w:right w:val="single" w:sz="24" w:space="0" w:color="auto"/>
            </w:tcBorders>
            <w:shd w:val="clear" w:color="auto" w:fill="auto"/>
            <w:vAlign w:val="center"/>
          </w:tcPr>
          <w:p w:rsidR="00BC4E72" w:rsidRPr="00B95FC9" w:rsidRDefault="00BC4E72" w:rsidP="00F962B9">
            <w:pPr>
              <w:tabs>
                <w:tab w:val="right" w:pos="851"/>
              </w:tabs>
              <w:bidi w:val="0"/>
              <w:snapToGrid w:val="0"/>
              <w:jc w:val="both"/>
              <w:rPr>
                <w:b/>
                <w:bCs/>
                <w:sz w:val="20"/>
                <w:szCs w:val="18"/>
              </w:rPr>
            </w:pPr>
            <w:r w:rsidRPr="00B95FC9">
              <w:rPr>
                <w:b/>
                <w:bCs/>
                <w:sz w:val="20"/>
                <w:szCs w:val="18"/>
              </w:rPr>
              <w:t>3.0</w:t>
            </w:r>
          </w:p>
        </w:tc>
      </w:tr>
      <w:tr w:rsidR="00BC4E72" w:rsidRPr="00B95FC9" w:rsidTr="00E16344">
        <w:trPr>
          <w:jc w:val="center"/>
        </w:trPr>
        <w:tc>
          <w:tcPr>
            <w:tcW w:w="2652" w:type="pct"/>
            <w:tcBorders>
              <w:left w:val="single" w:sz="24" w:space="0" w:color="auto"/>
              <w:right w:val="single" w:sz="24" w:space="0" w:color="auto"/>
            </w:tcBorders>
            <w:shd w:val="clear" w:color="auto" w:fill="auto"/>
            <w:vAlign w:val="center"/>
          </w:tcPr>
          <w:p w:rsidR="00BC4E72" w:rsidRPr="00B95FC9" w:rsidRDefault="00BC4E72" w:rsidP="00F962B9">
            <w:pPr>
              <w:tabs>
                <w:tab w:val="right" w:pos="851"/>
              </w:tabs>
              <w:bidi w:val="0"/>
              <w:snapToGrid w:val="0"/>
              <w:jc w:val="both"/>
              <w:rPr>
                <w:sz w:val="20"/>
                <w:szCs w:val="18"/>
              </w:rPr>
            </w:pPr>
            <w:r w:rsidRPr="00B95FC9">
              <w:rPr>
                <w:sz w:val="20"/>
                <w:szCs w:val="18"/>
              </w:rPr>
              <w:t>Riboflavin (B</w:t>
            </w:r>
            <w:r w:rsidRPr="00B95FC9">
              <w:rPr>
                <w:sz w:val="20"/>
                <w:szCs w:val="18"/>
                <w:vertAlign w:val="subscript"/>
              </w:rPr>
              <w:t>2</w:t>
            </w:r>
            <w:r w:rsidRPr="00B95FC9">
              <w:rPr>
                <w:sz w:val="20"/>
                <w:szCs w:val="18"/>
              </w:rPr>
              <w:t>)</w:t>
            </w:r>
          </w:p>
        </w:tc>
        <w:tc>
          <w:tcPr>
            <w:tcW w:w="2348" w:type="pct"/>
            <w:tcBorders>
              <w:left w:val="single" w:sz="24" w:space="0" w:color="auto"/>
              <w:right w:val="single" w:sz="24" w:space="0" w:color="auto"/>
            </w:tcBorders>
            <w:shd w:val="clear" w:color="auto" w:fill="auto"/>
            <w:vAlign w:val="center"/>
          </w:tcPr>
          <w:p w:rsidR="00BC4E72" w:rsidRPr="00B95FC9" w:rsidRDefault="00BC4E72" w:rsidP="00F962B9">
            <w:pPr>
              <w:tabs>
                <w:tab w:val="right" w:pos="851"/>
              </w:tabs>
              <w:bidi w:val="0"/>
              <w:snapToGrid w:val="0"/>
              <w:jc w:val="both"/>
              <w:rPr>
                <w:b/>
                <w:bCs/>
                <w:sz w:val="20"/>
                <w:szCs w:val="18"/>
              </w:rPr>
            </w:pPr>
            <w:r w:rsidRPr="00B95FC9">
              <w:rPr>
                <w:b/>
                <w:bCs/>
                <w:sz w:val="20"/>
                <w:szCs w:val="18"/>
              </w:rPr>
              <w:t>2.9</w:t>
            </w:r>
          </w:p>
        </w:tc>
      </w:tr>
      <w:tr w:rsidR="00BC4E72" w:rsidRPr="00B95FC9" w:rsidTr="00E16344">
        <w:trPr>
          <w:jc w:val="center"/>
        </w:trPr>
        <w:tc>
          <w:tcPr>
            <w:tcW w:w="2652" w:type="pct"/>
            <w:tcBorders>
              <w:left w:val="single" w:sz="24" w:space="0" w:color="auto"/>
              <w:right w:val="single" w:sz="24" w:space="0" w:color="auto"/>
            </w:tcBorders>
            <w:shd w:val="clear" w:color="auto" w:fill="auto"/>
            <w:vAlign w:val="center"/>
          </w:tcPr>
          <w:p w:rsidR="00BC4E72" w:rsidRPr="00B95FC9" w:rsidRDefault="00BC4E72" w:rsidP="00F962B9">
            <w:pPr>
              <w:tabs>
                <w:tab w:val="right" w:pos="851"/>
              </w:tabs>
              <w:bidi w:val="0"/>
              <w:snapToGrid w:val="0"/>
              <w:jc w:val="both"/>
              <w:rPr>
                <w:sz w:val="20"/>
                <w:szCs w:val="18"/>
              </w:rPr>
            </w:pPr>
            <w:r w:rsidRPr="00B95FC9">
              <w:rPr>
                <w:sz w:val="20"/>
                <w:szCs w:val="18"/>
              </w:rPr>
              <w:t>Pyridoxine (N</w:t>
            </w:r>
            <w:r w:rsidRPr="00B95FC9">
              <w:rPr>
                <w:sz w:val="20"/>
                <w:szCs w:val="18"/>
                <w:vertAlign w:val="subscript"/>
              </w:rPr>
              <w:t>6</w:t>
            </w:r>
            <w:r w:rsidRPr="00B95FC9">
              <w:rPr>
                <w:sz w:val="20"/>
                <w:szCs w:val="18"/>
              </w:rPr>
              <w:t>)</w:t>
            </w:r>
          </w:p>
        </w:tc>
        <w:tc>
          <w:tcPr>
            <w:tcW w:w="2348" w:type="pct"/>
            <w:tcBorders>
              <w:left w:val="single" w:sz="24" w:space="0" w:color="auto"/>
              <w:right w:val="single" w:sz="24" w:space="0" w:color="auto"/>
            </w:tcBorders>
            <w:shd w:val="clear" w:color="auto" w:fill="auto"/>
            <w:vAlign w:val="center"/>
          </w:tcPr>
          <w:p w:rsidR="00BC4E72" w:rsidRPr="00B95FC9" w:rsidRDefault="00BC4E72" w:rsidP="00F962B9">
            <w:pPr>
              <w:tabs>
                <w:tab w:val="right" w:pos="851"/>
              </w:tabs>
              <w:bidi w:val="0"/>
              <w:snapToGrid w:val="0"/>
              <w:jc w:val="both"/>
              <w:rPr>
                <w:b/>
                <w:bCs/>
                <w:sz w:val="20"/>
                <w:szCs w:val="18"/>
              </w:rPr>
            </w:pPr>
            <w:r w:rsidRPr="00B95FC9">
              <w:rPr>
                <w:b/>
                <w:bCs/>
                <w:sz w:val="20"/>
                <w:szCs w:val="18"/>
              </w:rPr>
              <w:t>2.0</w:t>
            </w:r>
          </w:p>
        </w:tc>
      </w:tr>
      <w:tr w:rsidR="00BC4E72" w:rsidRPr="00B95FC9" w:rsidTr="00E16344">
        <w:trPr>
          <w:jc w:val="center"/>
        </w:trPr>
        <w:tc>
          <w:tcPr>
            <w:tcW w:w="2652" w:type="pct"/>
            <w:tcBorders>
              <w:left w:val="single" w:sz="24" w:space="0" w:color="auto"/>
              <w:right w:val="single" w:sz="24" w:space="0" w:color="auto"/>
            </w:tcBorders>
            <w:shd w:val="clear" w:color="auto" w:fill="auto"/>
            <w:vAlign w:val="center"/>
          </w:tcPr>
          <w:p w:rsidR="00BC4E72" w:rsidRPr="00B95FC9" w:rsidRDefault="00BC4E72" w:rsidP="00F962B9">
            <w:pPr>
              <w:tabs>
                <w:tab w:val="right" w:pos="851"/>
              </w:tabs>
              <w:bidi w:val="0"/>
              <w:snapToGrid w:val="0"/>
              <w:jc w:val="both"/>
              <w:rPr>
                <w:sz w:val="20"/>
                <w:szCs w:val="18"/>
              </w:rPr>
            </w:pPr>
            <w:r w:rsidRPr="00B95FC9">
              <w:rPr>
                <w:sz w:val="20"/>
                <w:szCs w:val="18"/>
              </w:rPr>
              <w:t>Vitamin E</w:t>
            </w:r>
          </w:p>
        </w:tc>
        <w:tc>
          <w:tcPr>
            <w:tcW w:w="2348" w:type="pct"/>
            <w:tcBorders>
              <w:left w:val="single" w:sz="24" w:space="0" w:color="auto"/>
              <w:right w:val="single" w:sz="24" w:space="0" w:color="auto"/>
            </w:tcBorders>
            <w:shd w:val="clear" w:color="auto" w:fill="auto"/>
            <w:vAlign w:val="center"/>
          </w:tcPr>
          <w:p w:rsidR="00BC4E72" w:rsidRPr="00B95FC9" w:rsidRDefault="00BC4E72" w:rsidP="00F962B9">
            <w:pPr>
              <w:tabs>
                <w:tab w:val="right" w:pos="851"/>
              </w:tabs>
              <w:bidi w:val="0"/>
              <w:snapToGrid w:val="0"/>
              <w:jc w:val="both"/>
              <w:rPr>
                <w:b/>
                <w:bCs/>
                <w:sz w:val="20"/>
                <w:szCs w:val="18"/>
              </w:rPr>
            </w:pPr>
            <w:r w:rsidRPr="00B95FC9">
              <w:rPr>
                <w:b/>
                <w:bCs/>
                <w:sz w:val="20"/>
                <w:szCs w:val="18"/>
              </w:rPr>
              <w:t>0.52</w:t>
            </w:r>
          </w:p>
        </w:tc>
      </w:tr>
      <w:tr w:rsidR="00BC4E72" w:rsidRPr="00B95FC9" w:rsidTr="00E16344">
        <w:trPr>
          <w:jc w:val="center"/>
        </w:trPr>
        <w:tc>
          <w:tcPr>
            <w:tcW w:w="2652" w:type="pct"/>
            <w:tcBorders>
              <w:left w:val="single" w:sz="24" w:space="0" w:color="auto"/>
              <w:right w:val="single" w:sz="24" w:space="0" w:color="auto"/>
            </w:tcBorders>
            <w:shd w:val="clear" w:color="auto" w:fill="auto"/>
            <w:vAlign w:val="center"/>
          </w:tcPr>
          <w:p w:rsidR="00BC4E72" w:rsidRPr="00B95FC9" w:rsidRDefault="00BC4E72" w:rsidP="00F962B9">
            <w:pPr>
              <w:tabs>
                <w:tab w:val="right" w:pos="851"/>
              </w:tabs>
              <w:bidi w:val="0"/>
              <w:snapToGrid w:val="0"/>
              <w:jc w:val="both"/>
              <w:rPr>
                <w:sz w:val="20"/>
                <w:szCs w:val="18"/>
              </w:rPr>
            </w:pPr>
            <w:r w:rsidRPr="00B95FC9">
              <w:rPr>
                <w:sz w:val="20"/>
                <w:szCs w:val="18"/>
              </w:rPr>
              <w:t>Ca</w:t>
            </w:r>
          </w:p>
        </w:tc>
        <w:tc>
          <w:tcPr>
            <w:tcW w:w="2348" w:type="pct"/>
            <w:tcBorders>
              <w:left w:val="single" w:sz="24" w:space="0" w:color="auto"/>
              <w:right w:val="single" w:sz="24" w:space="0" w:color="auto"/>
            </w:tcBorders>
            <w:shd w:val="clear" w:color="auto" w:fill="auto"/>
            <w:vAlign w:val="center"/>
          </w:tcPr>
          <w:p w:rsidR="00BC4E72" w:rsidRPr="00B95FC9" w:rsidRDefault="00BC4E72" w:rsidP="00F962B9">
            <w:pPr>
              <w:tabs>
                <w:tab w:val="right" w:pos="851"/>
              </w:tabs>
              <w:bidi w:val="0"/>
              <w:snapToGrid w:val="0"/>
              <w:jc w:val="both"/>
              <w:rPr>
                <w:b/>
                <w:bCs/>
                <w:sz w:val="20"/>
                <w:szCs w:val="18"/>
              </w:rPr>
            </w:pPr>
            <w:r w:rsidRPr="00B95FC9">
              <w:rPr>
                <w:b/>
                <w:bCs/>
                <w:sz w:val="20"/>
                <w:szCs w:val="18"/>
              </w:rPr>
              <w:t>290</w:t>
            </w:r>
          </w:p>
        </w:tc>
      </w:tr>
      <w:tr w:rsidR="00BC4E72" w:rsidRPr="00B95FC9" w:rsidTr="00E16344">
        <w:trPr>
          <w:jc w:val="center"/>
        </w:trPr>
        <w:tc>
          <w:tcPr>
            <w:tcW w:w="2652" w:type="pct"/>
            <w:tcBorders>
              <w:left w:val="single" w:sz="24" w:space="0" w:color="auto"/>
              <w:right w:val="single" w:sz="24" w:space="0" w:color="auto"/>
            </w:tcBorders>
            <w:shd w:val="clear" w:color="auto" w:fill="auto"/>
            <w:vAlign w:val="center"/>
          </w:tcPr>
          <w:p w:rsidR="00BC4E72" w:rsidRPr="00B95FC9" w:rsidRDefault="00BC4E72" w:rsidP="00F962B9">
            <w:pPr>
              <w:tabs>
                <w:tab w:val="right" w:pos="851"/>
              </w:tabs>
              <w:bidi w:val="0"/>
              <w:snapToGrid w:val="0"/>
              <w:jc w:val="both"/>
              <w:rPr>
                <w:sz w:val="20"/>
                <w:szCs w:val="18"/>
              </w:rPr>
            </w:pPr>
            <w:r w:rsidRPr="00B95FC9">
              <w:rPr>
                <w:sz w:val="20"/>
                <w:szCs w:val="18"/>
              </w:rPr>
              <w:t>P</w:t>
            </w:r>
          </w:p>
        </w:tc>
        <w:tc>
          <w:tcPr>
            <w:tcW w:w="2348" w:type="pct"/>
            <w:tcBorders>
              <w:left w:val="single" w:sz="24" w:space="0" w:color="auto"/>
              <w:right w:val="single" w:sz="24" w:space="0" w:color="auto"/>
            </w:tcBorders>
            <w:shd w:val="clear" w:color="auto" w:fill="auto"/>
            <w:vAlign w:val="center"/>
          </w:tcPr>
          <w:p w:rsidR="00BC4E72" w:rsidRPr="00B95FC9" w:rsidRDefault="00BC4E72" w:rsidP="00F962B9">
            <w:pPr>
              <w:tabs>
                <w:tab w:val="right" w:pos="851"/>
              </w:tabs>
              <w:bidi w:val="0"/>
              <w:snapToGrid w:val="0"/>
              <w:jc w:val="both"/>
              <w:rPr>
                <w:b/>
                <w:bCs/>
                <w:sz w:val="20"/>
                <w:szCs w:val="18"/>
              </w:rPr>
            </w:pPr>
            <w:r w:rsidRPr="00B95FC9">
              <w:rPr>
                <w:b/>
                <w:bCs/>
                <w:sz w:val="20"/>
                <w:szCs w:val="18"/>
              </w:rPr>
              <w:t>579</w:t>
            </w:r>
          </w:p>
        </w:tc>
      </w:tr>
      <w:tr w:rsidR="00BC4E72" w:rsidRPr="00B95FC9" w:rsidTr="00E16344">
        <w:trPr>
          <w:jc w:val="center"/>
        </w:trPr>
        <w:tc>
          <w:tcPr>
            <w:tcW w:w="2652" w:type="pct"/>
            <w:tcBorders>
              <w:left w:val="single" w:sz="24" w:space="0" w:color="auto"/>
              <w:right w:val="single" w:sz="24" w:space="0" w:color="auto"/>
            </w:tcBorders>
            <w:shd w:val="clear" w:color="auto" w:fill="auto"/>
            <w:vAlign w:val="center"/>
          </w:tcPr>
          <w:p w:rsidR="00BC4E72" w:rsidRPr="00B95FC9" w:rsidRDefault="00BC4E72" w:rsidP="00F962B9">
            <w:pPr>
              <w:tabs>
                <w:tab w:val="right" w:pos="851"/>
              </w:tabs>
              <w:bidi w:val="0"/>
              <w:snapToGrid w:val="0"/>
              <w:jc w:val="both"/>
              <w:rPr>
                <w:sz w:val="20"/>
                <w:szCs w:val="18"/>
              </w:rPr>
            </w:pPr>
            <w:r w:rsidRPr="00B95FC9">
              <w:rPr>
                <w:sz w:val="20"/>
                <w:szCs w:val="18"/>
              </w:rPr>
              <w:t>K</w:t>
            </w:r>
          </w:p>
        </w:tc>
        <w:tc>
          <w:tcPr>
            <w:tcW w:w="2348" w:type="pct"/>
            <w:tcBorders>
              <w:left w:val="single" w:sz="24" w:space="0" w:color="auto"/>
              <w:right w:val="single" w:sz="24" w:space="0" w:color="auto"/>
            </w:tcBorders>
            <w:shd w:val="clear" w:color="auto" w:fill="auto"/>
            <w:vAlign w:val="center"/>
          </w:tcPr>
          <w:p w:rsidR="00BC4E72" w:rsidRPr="00B95FC9" w:rsidRDefault="00BC4E72" w:rsidP="00F962B9">
            <w:pPr>
              <w:tabs>
                <w:tab w:val="right" w:pos="851"/>
              </w:tabs>
              <w:bidi w:val="0"/>
              <w:snapToGrid w:val="0"/>
              <w:jc w:val="both"/>
              <w:rPr>
                <w:b/>
                <w:bCs/>
                <w:sz w:val="20"/>
                <w:szCs w:val="18"/>
              </w:rPr>
            </w:pPr>
            <w:r w:rsidRPr="00B95FC9">
              <w:rPr>
                <w:b/>
                <w:bCs/>
                <w:sz w:val="20"/>
                <w:szCs w:val="18"/>
              </w:rPr>
              <w:t>639</w:t>
            </w:r>
          </w:p>
        </w:tc>
      </w:tr>
      <w:tr w:rsidR="00BC4E72" w:rsidRPr="00B95FC9" w:rsidTr="00E16344">
        <w:trPr>
          <w:jc w:val="center"/>
        </w:trPr>
        <w:tc>
          <w:tcPr>
            <w:tcW w:w="2652" w:type="pct"/>
            <w:tcBorders>
              <w:left w:val="single" w:sz="24" w:space="0" w:color="auto"/>
              <w:right w:val="single" w:sz="24" w:space="0" w:color="auto"/>
            </w:tcBorders>
            <w:shd w:val="clear" w:color="auto" w:fill="auto"/>
            <w:vAlign w:val="center"/>
          </w:tcPr>
          <w:p w:rsidR="00BC4E72" w:rsidRPr="00B95FC9" w:rsidRDefault="00BC4E72" w:rsidP="00F962B9">
            <w:pPr>
              <w:tabs>
                <w:tab w:val="right" w:pos="851"/>
              </w:tabs>
              <w:bidi w:val="0"/>
              <w:snapToGrid w:val="0"/>
              <w:jc w:val="both"/>
              <w:rPr>
                <w:sz w:val="20"/>
                <w:szCs w:val="18"/>
              </w:rPr>
            </w:pPr>
            <w:r w:rsidRPr="00B95FC9">
              <w:rPr>
                <w:sz w:val="20"/>
                <w:szCs w:val="18"/>
              </w:rPr>
              <w:t>Mg</w:t>
            </w:r>
          </w:p>
        </w:tc>
        <w:tc>
          <w:tcPr>
            <w:tcW w:w="2348" w:type="pct"/>
            <w:tcBorders>
              <w:left w:val="single" w:sz="24" w:space="0" w:color="auto"/>
              <w:right w:val="single" w:sz="24" w:space="0" w:color="auto"/>
            </w:tcBorders>
            <w:shd w:val="clear" w:color="auto" w:fill="auto"/>
            <w:vAlign w:val="center"/>
          </w:tcPr>
          <w:p w:rsidR="00BC4E72" w:rsidRPr="00B95FC9" w:rsidRDefault="00BC4E72" w:rsidP="00F962B9">
            <w:pPr>
              <w:tabs>
                <w:tab w:val="right" w:pos="851"/>
              </w:tabs>
              <w:bidi w:val="0"/>
              <w:snapToGrid w:val="0"/>
              <w:jc w:val="both"/>
              <w:rPr>
                <w:b/>
                <w:bCs/>
                <w:sz w:val="20"/>
                <w:szCs w:val="18"/>
              </w:rPr>
            </w:pPr>
            <w:r w:rsidRPr="00B95FC9">
              <w:rPr>
                <w:b/>
                <w:bCs/>
                <w:sz w:val="20"/>
                <w:szCs w:val="18"/>
              </w:rPr>
              <w:t>315</w:t>
            </w:r>
          </w:p>
        </w:tc>
      </w:tr>
      <w:tr w:rsidR="00BC4E72" w:rsidRPr="00B95FC9" w:rsidTr="00E16344">
        <w:trPr>
          <w:jc w:val="center"/>
        </w:trPr>
        <w:tc>
          <w:tcPr>
            <w:tcW w:w="2652" w:type="pct"/>
            <w:tcBorders>
              <w:left w:val="single" w:sz="24" w:space="0" w:color="auto"/>
              <w:right w:val="single" w:sz="24" w:space="0" w:color="auto"/>
            </w:tcBorders>
            <w:shd w:val="clear" w:color="auto" w:fill="auto"/>
            <w:vAlign w:val="center"/>
          </w:tcPr>
          <w:p w:rsidR="00BC4E72" w:rsidRPr="00B95FC9" w:rsidRDefault="00BC4E72" w:rsidP="00F962B9">
            <w:pPr>
              <w:tabs>
                <w:tab w:val="right" w:pos="851"/>
              </w:tabs>
              <w:bidi w:val="0"/>
              <w:snapToGrid w:val="0"/>
              <w:jc w:val="both"/>
              <w:rPr>
                <w:sz w:val="20"/>
                <w:szCs w:val="18"/>
              </w:rPr>
            </w:pPr>
            <w:r w:rsidRPr="00B95FC9">
              <w:rPr>
                <w:sz w:val="20"/>
                <w:szCs w:val="18"/>
              </w:rPr>
              <w:t>Fe</w:t>
            </w:r>
          </w:p>
        </w:tc>
        <w:tc>
          <w:tcPr>
            <w:tcW w:w="2348" w:type="pct"/>
            <w:tcBorders>
              <w:left w:val="single" w:sz="24" w:space="0" w:color="auto"/>
              <w:right w:val="single" w:sz="24" w:space="0" w:color="auto"/>
            </w:tcBorders>
            <w:shd w:val="clear" w:color="auto" w:fill="auto"/>
            <w:vAlign w:val="center"/>
          </w:tcPr>
          <w:p w:rsidR="00BC4E72" w:rsidRPr="00B95FC9" w:rsidRDefault="00BC4E72" w:rsidP="00F962B9">
            <w:pPr>
              <w:tabs>
                <w:tab w:val="right" w:pos="851"/>
              </w:tabs>
              <w:bidi w:val="0"/>
              <w:snapToGrid w:val="0"/>
              <w:jc w:val="both"/>
              <w:rPr>
                <w:b/>
                <w:bCs/>
                <w:sz w:val="20"/>
                <w:szCs w:val="18"/>
              </w:rPr>
            </w:pPr>
            <w:r w:rsidRPr="00B95FC9">
              <w:rPr>
                <w:b/>
                <w:bCs/>
                <w:sz w:val="20"/>
                <w:szCs w:val="18"/>
              </w:rPr>
              <w:t>210</w:t>
            </w:r>
          </w:p>
        </w:tc>
      </w:tr>
      <w:tr w:rsidR="00BC4E72" w:rsidRPr="00B95FC9" w:rsidTr="00E16344">
        <w:trPr>
          <w:jc w:val="center"/>
        </w:trPr>
        <w:tc>
          <w:tcPr>
            <w:tcW w:w="2652" w:type="pct"/>
            <w:tcBorders>
              <w:left w:val="single" w:sz="24" w:space="0" w:color="auto"/>
              <w:bottom w:val="single" w:sz="24" w:space="0" w:color="auto"/>
              <w:right w:val="single" w:sz="24" w:space="0" w:color="auto"/>
            </w:tcBorders>
            <w:shd w:val="clear" w:color="auto" w:fill="auto"/>
            <w:vAlign w:val="center"/>
          </w:tcPr>
          <w:p w:rsidR="00BC4E72" w:rsidRPr="00B95FC9" w:rsidRDefault="00BC4E72" w:rsidP="00F962B9">
            <w:pPr>
              <w:tabs>
                <w:tab w:val="right" w:pos="851"/>
              </w:tabs>
              <w:bidi w:val="0"/>
              <w:snapToGrid w:val="0"/>
              <w:jc w:val="both"/>
              <w:rPr>
                <w:sz w:val="20"/>
                <w:szCs w:val="18"/>
              </w:rPr>
            </w:pPr>
            <w:r w:rsidRPr="00B95FC9">
              <w:rPr>
                <w:sz w:val="20"/>
                <w:szCs w:val="18"/>
              </w:rPr>
              <w:t>Zn</w:t>
            </w:r>
          </w:p>
        </w:tc>
        <w:tc>
          <w:tcPr>
            <w:tcW w:w="2348" w:type="pct"/>
            <w:tcBorders>
              <w:left w:val="single" w:sz="24" w:space="0" w:color="auto"/>
              <w:bottom w:val="single" w:sz="24" w:space="0" w:color="auto"/>
              <w:right w:val="single" w:sz="24" w:space="0" w:color="auto"/>
            </w:tcBorders>
            <w:shd w:val="clear" w:color="auto" w:fill="auto"/>
            <w:vAlign w:val="center"/>
          </w:tcPr>
          <w:p w:rsidR="00BC4E72" w:rsidRPr="00B95FC9" w:rsidRDefault="00BC4E72" w:rsidP="00F962B9">
            <w:pPr>
              <w:tabs>
                <w:tab w:val="right" w:pos="851"/>
              </w:tabs>
              <w:bidi w:val="0"/>
              <w:snapToGrid w:val="0"/>
              <w:jc w:val="both"/>
              <w:rPr>
                <w:b/>
                <w:bCs/>
                <w:sz w:val="20"/>
                <w:szCs w:val="18"/>
              </w:rPr>
            </w:pPr>
            <w:r w:rsidRPr="00B95FC9">
              <w:rPr>
                <w:b/>
                <w:bCs/>
                <w:sz w:val="20"/>
                <w:szCs w:val="18"/>
              </w:rPr>
              <w:t>216</w:t>
            </w:r>
          </w:p>
        </w:tc>
      </w:tr>
    </w:tbl>
    <w:p w:rsidR="00515922" w:rsidRDefault="00515922" w:rsidP="00F962B9">
      <w:pPr>
        <w:bidi w:val="0"/>
        <w:snapToGrid w:val="0"/>
        <w:ind w:firstLine="425"/>
        <w:jc w:val="both"/>
        <w:rPr>
          <w:sz w:val="20"/>
          <w:szCs w:val="20"/>
          <w:lang w:eastAsia="zh-CN"/>
        </w:rPr>
      </w:pPr>
    </w:p>
    <w:p w:rsidR="00BC4E72" w:rsidRPr="00E16344" w:rsidRDefault="00BC4E72" w:rsidP="00515922">
      <w:pPr>
        <w:bidi w:val="0"/>
        <w:snapToGrid w:val="0"/>
        <w:ind w:firstLine="425"/>
        <w:jc w:val="both"/>
        <w:rPr>
          <w:sz w:val="20"/>
          <w:szCs w:val="20"/>
        </w:rPr>
      </w:pPr>
      <w:r w:rsidRPr="00E16344">
        <w:rPr>
          <w:sz w:val="20"/>
          <w:szCs w:val="20"/>
        </w:rPr>
        <w:t>A randomized complete block design was followed where this experiment included thirteen treatments each replicated three times, two vines per each.</w:t>
      </w:r>
    </w:p>
    <w:p w:rsidR="00E16344" w:rsidRPr="00E16344" w:rsidRDefault="00D93C5A" w:rsidP="00F962B9">
      <w:pPr>
        <w:bidi w:val="0"/>
        <w:snapToGrid w:val="0"/>
        <w:jc w:val="both"/>
        <w:rPr>
          <w:b/>
          <w:bCs/>
          <w:sz w:val="20"/>
          <w:szCs w:val="20"/>
        </w:rPr>
      </w:pPr>
      <w:r w:rsidRPr="00E16344">
        <w:rPr>
          <w:b/>
          <w:bCs/>
          <w:sz w:val="20"/>
          <w:szCs w:val="20"/>
        </w:rPr>
        <w:t>During the two seasons, the following measurements were recorded:</w:t>
      </w:r>
    </w:p>
    <w:p w:rsidR="00D93C5A" w:rsidRPr="00E16344" w:rsidRDefault="00515922" w:rsidP="00515922">
      <w:pPr>
        <w:tabs>
          <w:tab w:val="right" w:pos="284"/>
        </w:tabs>
        <w:bidi w:val="0"/>
        <w:snapToGrid w:val="0"/>
        <w:jc w:val="both"/>
        <w:rPr>
          <w:b/>
          <w:bCs/>
          <w:sz w:val="20"/>
          <w:szCs w:val="20"/>
        </w:rPr>
      </w:pPr>
      <w:r w:rsidRPr="00515922">
        <w:rPr>
          <w:rFonts w:hint="eastAsia"/>
          <w:b/>
          <w:bCs/>
          <w:i/>
          <w:sz w:val="20"/>
          <w:szCs w:val="20"/>
          <w:lang w:eastAsia="zh-CN"/>
        </w:rPr>
        <w:t xml:space="preserve">1. </w:t>
      </w:r>
      <w:r w:rsidR="00D93C5A" w:rsidRPr="00E16344">
        <w:rPr>
          <w:b/>
          <w:bCs/>
          <w:sz w:val="20"/>
          <w:szCs w:val="20"/>
        </w:rPr>
        <w:t xml:space="preserve">Measurements of vegetative growth characteristics: </w:t>
      </w:r>
    </w:p>
    <w:p w:rsidR="00BC4E72" w:rsidRPr="00E16344" w:rsidRDefault="00BC4E72" w:rsidP="00F962B9">
      <w:pPr>
        <w:bidi w:val="0"/>
        <w:snapToGrid w:val="0"/>
        <w:ind w:firstLine="425"/>
        <w:jc w:val="both"/>
        <w:rPr>
          <w:sz w:val="20"/>
          <w:szCs w:val="20"/>
        </w:rPr>
      </w:pPr>
      <w:r w:rsidRPr="00E16344">
        <w:rPr>
          <w:sz w:val="20"/>
          <w:szCs w:val="20"/>
        </w:rPr>
        <w:t xml:space="preserve">At the middle of June, twenty mature leaves from the opposite side to the basal clusters on the shoots were picked for calculating the leaf area using the following equation outlined by </w:t>
      </w:r>
      <w:r w:rsidRPr="00E16344">
        <w:rPr>
          <w:b/>
          <w:bCs/>
          <w:sz w:val="20"/>
          <w:szCs w:val="20"/>
        </w:rPr>
        <w:t xml:space="preserve">Ahmed and </w:t>
      </w:r>
      <w:proofErr w:type="spellStart"/>
      <w:r w:rsidRPr="00E16344">
        <w:rPr>
          <w:b/>
          <w:bCs/>
          <w:sz w:val="20"/>
          <w:szCs w:val="20"/>
        </w:rPr>
        <w:t>Morsy</w:t>
      </w:r>
      <w:proofErr w:type="spellEnd"/>
      <w:r w:rsidRPr="00E16344">
        <w:rPr>
          <w:b/>
          <w:bCs/>
          <w:sz w:val="20"/>
          <w:szCs w:val="20"/>
        </w:rPr>
        <w:t xml:space="preserve"> (1999)</w:t>
      </w:r>
      <w:r w:rsidRPr="00E16344">
        <w:rPr>
          <w:sz w:val="20"/>
          <w:szCs w:val="20"/>
        </w:rPr>
        <w:t>.</w:t>
      </w:r>
    </w:p>
    <w:p w:rsidR="00BC4E72" w:rsidRPr="00E16344" w:rsidRDefault="00BC4E72" w:rsidP="00F962B9">
      <w:pPr>
        <w:bidi w:val="0"/>
        <w:snapToGrid w:val="0"/>
        <w:ind w:firstLine="425"/>
        <w:contextualSpacing/>
        <w:jc w:val="both"/>
        <w:rPr>
          <w:sz w:val="20"/>
          <w:szCs w:val="20"/>
        </w:rPr>
      </w:pPr>
      <w:r w:rsidRPr="00E16344">
        <w:rPr>
          <w:sz w:val="20"/>
          <w:szCs w:val="20"/>
        </w:rPr>
        <w:t>Leaf area (cm</w:t>
      </w:r>
      <w:r w:rsidRPr="00E16344">
        <w:rPr>
          <w:sz w:val="20"/>
          <w:szCs w:val="20"/>
          <w:vertAlign w:val="superscript"/>
        </w:rPr>
        <w:t xml:space="preserve">2) </w:t>
      </w:r>
      <w:r w:rsidRPr="00E16344">
        <w:rPr>
          <w:sz w:val="20"/>
          <w:szCs w:val="20"/>
        </w:rPr>
        <w:t>= 0.45 (0.79 x diameter 2) + 17.77.</w:t>
      </w:r>
    </w:p>
    <w:p w:rsidR="00BC4E72" w:rsidRPr="00E16344" w:rsidRDefault="00BC4E72" w:rsidP="00F962B9">
      <w:pPr>
        <w:bidi w:val="0"/>
        <w:snapToGrid w:val="0"/>
        <w:ind w:firstLine="425"/>
        <w:contextualSpacing/>
        <w:jc w:val="both"/>
        <w:rPr>
          <w:sz w:val="20"/>
          <w:szCs w:val="20"/>
        </w:rPr>
      </w:pPr>
      <w:r w:rsidRPr="00E16344">
        <w:rPr>
          <w:sz w:val="20"/>
          <w:szCs w:val="20"/>
        </w:rPr>
        <w:t xml:space="preserve">The average leaf area was recorded. Average main shoot length (cm) was recorded as a result of measuring the length of ten shoots per vine (cm) and </w:t>
      </w:r>
      <w:r w:rsidRPr="00E16344">
        <w:rPr>
          <w:sz w:val="20"/>
          <w:szCs w:val="20"/>
        </w:rPr>
        <w:lastRenderedPageBreak/>
        <w:t xml:space="preserve">the average shoot length was recorded. Number of leaves per shoot was also recorded. Dynamic of wood ripening coefficient was calculated by dividing the length of the ripened part of shoot that had </w:t>
      </w:r>
      <w:proofErr w:type="spellStart"/>
      <w:r w:rsidRPr="00E16344">
        <w:rPr>
          <w:sz w:val="20"/>
          <w:szCs w:val="20"/>
        </w:rPr>
        <w:t>brownished</w:t>
      </w:r>
      <w:proofErr w:type="spellEnd"/>
      <w:r w:rsidR="0074189B">
        <w:rPr>
          <w:rFonts w:hint="eastAsia"/>
          <w:sz w:val="20"/>
          <w:szCs w:val="20"/>
          <w:lang w:eastAsia="zh-CN"/>
        </w:rPr>
        <w:t xml:space="preserve"> </w:t>
      </w:r>
      <w:proofErr w:type="spellStart"/>
      <w:r w:rsidRPr="00E16344">
        <w:rPr>
          <w:sz w:val="20"/>
          <w:szCs w:val="20"/>
        </w:rPr>
        <w:t>colour</w:t>
      </w:r>
      <w:proofErr w:type="spellEnd"/>
      <w:r w:rsidRPr="00E16344">
        <w:rPr>
          <w:sz w:val="20"/>
          <w:szCs w:val="20"/>
        </w:rPr>
        <w:t xml:space="preserve"> by the total length of the shoots (green </w:t>
      </w:r>
      <w:proofErr w:type="spellStart"/>
      <w:r w:rsidRPr="00E16344">
        <w:rPr>
          <w:sz w:val="20"/>
          <w:szCs w:val="20"/>
        </w:rPr>
        <w:t>colour</w:t>
      </w:r>
      <w:proofErr w:type="spellEnd"/>
      <w:r w:rsidRPr="00E16344">
        <w:rPr>
          <w:sz w:val="20"/>
          <w:szCs w:val="20"/>
        </w:rPr>
        <w:t xml:space="preserve">) in the ten shoots/ vine (middle of Oct.) according to </w:t>
      </w:r>
      <w:proofErr w:type="spellStart"/>
      <w:r w:rsidRPr="00E16344">
        <w:rPr>
          <w:b/>
          <w:bCs/>
          <w:sz w:val="20"/>
          <w:szCs w:val="20"/>
        </w:rPr>
        <w:t>Bouard</w:t>
      </w:r>
      <w:proofErr w:type="spellEnd"/>
      <w:r w:rsidRPr="00E16344">
        <w:rPr>
          <w:b/>
          <w:bCs/>
          <w:sz w:val="20"/>
          <w:szCs w:val="20"/>
        </w:rPr>
        <w:t xml:space="preserve"> (1966)</w:t>
      </w:r>
      <w:r w:rsidRPr="00E16344">
        <w:rPr>
          <w:sz w:val="20"/>
          <w:szCs w:val="20"/>
        </w:rPr>
        <w:t>. Weight of pruning's (kg.)/vine was recorded just after carrying out pruning by weighing the removal one year old wood (1</w:t>
      </w:r>
      <w:r w:rsidRPr="00E16344">
        <w:rPr>
          <w:sz w:val="20"/>
          <w:szCs w:val="20"/>
          <w:vertAlign w:val="superscript"/>
        </w:rPr>
        <w:t>st</w:t>
      </w:r>
      <w:r w:rsidRPr="00E16344">
        <w:rPr>
          <w:sz w:val="20"/>
          <w:szCs w:val="20"/>
        </w:rPr>
        <w:t xml:space="preserve"> week of Jan.). Average cane thickness (cm) was estimated in the five basal internodes of the ten canes per vine by using a </w:t>
      </w:r>
      <w:proofErr w:type="spellStart"/>
      <w:r w:rsidRPr="00E16344">
        <w:rPr>
          <w:sz w:val="20"/>
          <w:szCs w:val="20"/>
        </w:rPr>
        <w:t>Vernier</w:t>
      </w:r>
      <w:proofErr w:type="spellEnd"/>
      <w:r w:rsidRPr="00E16344">
        <w:rPr>
          <w:sz w:val="20"/>
          <w:szCs w:val="20"/>
        </w:rPr>
        <w:t xml:space="preserve"> caliper.</w:t>
      </w:r>
      <w:r w:rsidR="00E16344" w:rsidRPr="00E16344">
        <w:rPr>
          <w:sz w:val="20"/>
          <w:szCs w:val="20"/>
        </w:rPr>
        <w:t xml:space="preserve"> </w:t>
      </w:r>
    </w:p>
    <w:p w:rsidR="00D93C5A" w:rsidRPr="00E16344" w:rsidRDefault="00D93C5A" w:rsidP="00F962B9">
      <w:pPr>
        <w:widowControl w:val="0"/>
        <w:autoSpaceDE w:val="0"/>
        <w:autoSpaceDN w:val="0"/>
        <w:bidi w:val="0"/>
        <w:snapToGrid w:val="0"/>
        <w:jc w:val="both"/>
        <w:rPr>
          <w:b/>
          <w:bCs/>
          <w:sz w:val="20"/>
          <w:szCs w:val="20"/>
        </w:rPr>
      </w:pPr>
      <w:r w:rsidRPr="00515922">
        <w:rPr>
          <w:b/>
          <w:bCs/>
          <w:i/>
          <w:sz w:val="20"/>
          <w:szCs w:val="20"/>
        </w:rPr>
        <w:t xml:space="preserve">2. </w:t>
      </w:r>
      <w:r w:rsidRPr="00E16344">
        <w:rPr>
          <w:b/>
          <w:bCs/>
          <w:sz w:val="20"/>
          <w:szCs w:val="20"/>
        </w:rPr>
        <w:t xml:space="preserve">Measurements of leaf photosynthetic pigments: </w:t>
      </w:r>
    </w:p>
    <w:p w:rsidR="00D93C5A" w:rsidRPr="00E16344" w:rsidRDefault="00D93C5A" w:rsidP="00F962B9">
      <w:pPr>
        <w:widowControl w:val="0"/>
        <w:autoSpaceDE w:val="0"/>
        <w:autoSpaceDN w:val="0"/>
        <w:bidi w:val="0"/>
        <w:snapToGrid w:val="0"/>
        <w:ind w:firstLine="425"/>
        <w:jc w:val="both"/>
        <w:rPr>
          <w:sz w:val="20"/>
          <w:szCs w:val="20"/>
        </w:rPr>
      </w:pPr>
      <w:r w:rsidRPr="00E16344">
        <w:rPr>
          <w:sz w:val="20"/>
          <w:szCs w:val="20"/>
        </w:rPr>
        <w:t>Plant pigments namely chlorophylls a</w:t>
      </w:r>
      <w:r w:rsidR="00E16344" w:rsidRPr="00E16344">
        <w:rPr>
          <w:sz w:val="20"/>
          <w:szCs w:val="20"/>
        </w:rPr>
        <w:t xml:space="preserve"> &amp; </w:t>
      </w:r>
      <w:r w:rsidRPr="00E16344">
        <w:rPr>
          <w:sz w:val="20"/>
          <w:szCs w:val="20"/>
        </w:rPr>
        <w:t xml:space="preserve">b and </w:t>
      </w:r>
      <w:proofErr w:type="spellStart"/>
      <w:r w:rsidRPr="00E16344">
        <w:rPr>
          <w:sz w:val="20"/>
          <w:szCs w:val="20"/>
        </w:rPr>
        <w:t>carotenoids</w:t>
      </w:r>
      <w:proofErr w:type="spellEnd"/>
      <w:r w:rsidRPr="00E16344">
        <w:rPr>
          <w:sz w:val="20"/>
          <w:szCs w:val="20"/>
        </w:rPr>
        <w:t xml:space="preserve"> were determined as (mg/1 g F.W.). Samples of five mature and fresh leaves from those leaves opposite to the basal clusters on each main shoot were taken on the last week of May in both seasons. The fresh leaves were cut into small pieces and 0.50 g weight from each sample was taken, </w:t>
      </w:r>
      <w:proofErr w:type="spellStart"/>
      <w:r w:rsidRPr="00E16344">
        <w:rPr>
          <w:sz w:val="20"/>
          <w:szCs w:val="20"/>
        </w:rPr>
        <w:t>homoyenized</w:t>
      </w:r>
      <w:proofErr w:type="spellEnd"/>
      <w:r w:rsidRPr="00E16344">
        <w:rPr>
          <w:sz w:val="20"/>
          <w:szCs w:val="20"/>
        </w:rPr>
        <w:t xml:space="preserve"> and extracted by 25% acetone in the presence of little amount of Na</w:t>
      </w:r>
      <w:r w:rsidRPr="00E16344">
        <w:rPr>
          <w:sz w:val="20"/>
          <w:szCs w:val="20"/>
          <w:vertAlign w:val="subscript"/>
        </w:rPr>
        <w:t>2</w:t>
      </w:r>
      <w:r w:rsidRPr="00E16344">
        <w:rPr>
          <w:sz w:val="20"/>
          <w:szCs w:val="20"/>
        </w:rPr>
        <w:t>CO</w:t>
      </w:r>
      <w:r w:rsidRPr="00E16344">
        <w:rPr>
          <w:sz w:val="20"/>
          <w:szCs w:val="20"/>
          <w:vertAlign w:val="subscript"/>
        </w:rPr>
        <w:t>3</w:t>
      </w:r>
      <w:r w:rsidRPr="00E16344">
        <w:rPr>
          <w:sz w:val="20"/>
          <w:szCs w:val="20"/>
        </w:rPr>
        <w:t xml:space="preserve"> and silica quartz, then filtered through central glass funnel G4. The residue was washed several times with acetone until the filtrate became colorless. The extract was completed to a known volume (20 ml) with 85% acetone. A portion of this extract was taken for the </w:t>
      </w:r>
      <w:proofErr w:type="spellStart"/>
      <w:r w:rsidRPr="00E16344">
        <w:rPr>
          <w:sz w:val="20"/>
          <w:szCs w:val="20"/>
        </w:rPr>
        <w:t>colormetric</w:t>
      </w:r>
      <w:proofErr w:type="spellEnd"/>
      <w:r w:rsidRPr="00E16344">
        <w:rPr>
          <w:sz w:val="20"/>
          <w:szCs w:val="20"/>
        </w:rPr>
        <w:t xml:space="preserve"> determination of pigments. Acetone (85% v/u) was used as a blank (according to </w:t>
      </w:r>
      <w:proofErr w:type="spellStart"/>
      <w:r w:rsidRPr="00E16344">
        <w:rPr>
          <w:b/>
          <w:bCs/>
          <w:sz w:val="20"/>
          <w:szCs w:val="20"/>
        </w:rPr>
        <w:t>Fadle</w:t>
      </w:r>
      <w:proofErr w:type="spellEnd"/>
      <w:r w:rsidRPr="00E16344">
        <w:rPr>
          <w:b/>
          <w:bCs/>
          <w:sz w:val="20"/>
          <w:szCs w:val="20"/>
        </w:rPr>
        <w:t xml:space="preserve"> and Seri El- Dean, 1978</w:t>
      </w:r>
      <w:r w:rsidRPr="00E16344">
        <w:rPr>
          <w:sz w:val="20"/>
          <w:szCs w:val="20"/>
        </w:rPr>
        <w:t>)</w:t>
      </w:r>
    </w:p>
    <w:p w:rsidR="00D93C5A" w:rsidRPr="00E16344" w:rsidRDefault="00D93C5A" w:rsidP="00F962B9">
      <w:pPr>
        <w:widowControl w:val="0"/>
        <w:autoSpaceDE w:val="0"/>
        <w:autoSpaceDN w:val="0"/>
        <w:bidi w:val="0"/>
        <w:snapToGrid w:val="0"/>
        <w:ind w:firstLine="425"/>
        <w:jc w:val="both"/>
        <w:rPr>
          <w:sz w:val="20"/>
          <w:szCs w:val="20"/>
        </w:rPr>
      </w:pPr>
      <w:r w:rsidRPr="00E16344">
        <w:rPr>
          <w:sz w:val="20"/>
          <w:szCs w:val="20"/>
        </w:rPr>
        <w:t xml:space="preserve">The optical density of the filtrate was determined using Carl </w:t>
      </w:r>
      <w:proofErr w:type="spellStart"/>
      <w:r w:rsidRPr="00E16344">
        <w:rPr>
          <w:sz w:val="20"/>
          <w:szCs w:val="20"/>
        </w:rPr>
        <w:t>Zeis</w:t>
      </w:r>
      <w:proofErr w:type="spellEnd"/>
      <w:r w:rsidRPr="00E16344">
        <w:rPr>
          <w:sz w:val="20"/>
          <w:szCs w:val="20"/>
        </w:rPr>
        <w:t xml:space="preserve"> spectrophotometer at the wave length of 662, 644 and 440 nm to determine chlorophylls a</w:t>
      </w:r>
      <w:r w:rsidR="00E16344" w:rsidRPr="00E16344">
        <w:rPr>
          <w:sz w:val="20"/>
          <w:szCs w:val="20"/>
        </w:rPr>
        <w:t xml:space="preserve"> &amp; </w:t>
      </w:r>
      <w:r w:rsidRPr="00E16344">
        <w:rPr>
          <w:sz w:val="20"/>
          <w:szCs w:val="20"/>
        </w:rPr>
        <w:t xml:space="preserve">b and totals </w:t>
      </w:r>
      <w:proofErr w:type="spellStart"/>
      <w:r w:rsidRPr="00E16344">
        <w:rPr>
          <w:sz w:val="20"/>
          <w:szCs w:val="20"/>
        </w:rPr>
        <w:t>carotenoids</w:t>
      </w:r>
      <w:proofErr w:type="spellEnd"/>
      <w:r w:rsidRPr="00E16344">
        <w:rPr>
          <w:sz w:val="20"/>
          <w:szCs w:val="20"/>
        </w:rPr>
        <w:t xml:space="preserve">, respectively. Content of each pigment was calculated by using the following equation (according to </w:t>
      </w:r>
      <w:r w:rsidRPr="00E16344">
        <w:rPr>
          <w:b/>
          <w:bCs/>
          <w:sz w:val="20"/>
          <w:szCs w:val="20"/>
        </w:rPr>
        <w:t xml:space="preserve">Von- </w:t>
      </w:r>
      <w:proofErr w:type="spellStart"/>
      <w:r w:rsidRPr="00E16344">
        <w:rPr>
          <w:b/>
          <w:bCs/>
          <w:sz w:val="20"/>
          <w:szCs w:val="20"/>
        </w:rPr>
        <w:t>Wettstein</w:t>
      </w:r>
      <w:proofErr w:type="spellEnd"/>
      <w:r w:rsidRPr="00E16344">
        <w:rPr>
          <w:b/>
          <w:bCs/>
          <w:sz w:val="20"/>
          <w:szCs w:val="20"/>
        </w:rPr>
        <w:t xml:space="preserve">, 1957 and </w:t>
      </w:r>
      <w:proofErr w:type="spellStart"/>
      <w:r w:rsidRPr="00E16344">
        <w:rPr>
          <w:b/>
          <w:bCs/>
          <w:sz w:val="20"/>
          <w:szCs w:val="20"/>
        </w:rPr>
        <w:t>Hiscox</w:t>
      </w:r>
      <w:proofErr w:type="spellEnd"/>
      <w:r w:rsidRPr="00E16344">
        <w:rPr>
          <w:b/>
          <w:bCs/>
          <w:sz w:val="20"/>
          <w:szCs w:val="20"/>
        </w:rPr>
        <w:t xml:space="preserve"> and </w:t>
      </w:r>
      <w:proofErr w:type="spellStart"/>
      <w:r w:rsidRPr="00E16344">
        <w:rPr>
          <w:b/>
          <w:bCs/>
          <w:sz w:val="20"/>
          <w:szCs w:val="20"/>
        </w:rPr>
        <w:t>Isralstam</w:t>
      </w:r>
      <w:proofErr w:type="spellEnd"/>
      <w:r w:rsidRPr="00E16344">
        <w:rPr>
          <w:b/>
          <w:bCs/>
          <w:sz w:val="20"/>
          <w:szCs w:val="20"/>
        </w:rPr>
        <w:t>, 1979</w:t>
      </w:r>
      <w:r w:rsidRPr="00E16344">
        <w:rPr>
          <w:sz w:val="20"/>
          <w:szCs w:val="20"/>
        </w:rPr>
        <w:t xml:space="preserve">) </w:t>
      </w:r>
    </w:p>
    <w:p w:rsidR="00D93C5A" w:rsidRPr="00E16344" w:rsidRDefault="00D93C5A" w:rsidP="00F962B9">
      <w:pPr>
        <w:widowControl w:val="0"/>
        <w:autoSpaceDE w:val="0"/>
        <w:autoSpaceDN w:val="0"/>
        <w:bidi w:val="0"/>
        <w:snapToGrid w:val="0"/>
        <w:ind w:firstLine="425"/>
        <w:jc w:val="both"/>
        <w:rPr>
          <w:sz w:val="20"/>
          <w:szCs w:val="20"/>
          <w:lang w:val="pt-BR"/>
        </w:rPr>
      </w:pPr>
      <w:r w:rsidRPr="00E16344">
        <w:rPr>
          <w:sz w:val="20"/>
          <w:szCs w:val="20"/>
          <w:lang w:val="pt-BR"/>
        </w:rPr>
        <w:t xml:space="preserve">Chl.A = ( 9.784 – E 662) – (0.99- E 644) = mg/L </w:t>
      </w:r>
    </w:p>
    <w:p w:rsidR="00D93C5A" w:rsidRPr="00E16344" w:rsidRDefault="00D93C5A" w:rsidP="00F962B9">
      <w:pPr>
        <w:widowControl w:val="0"/>
        <w:autoSpaceDE w:val="0"/>
        <w:autoSpaceDN w:val="0"/>
        <w:bidi w:val="0"/>
        <w:snapToGrid w:val="0"/>
        <w:ind w:firstLine="425"/>
        <w:jc w:val="both"/>
        <w:rPr>
          <w:sz w:val="20"/>
          <w:szCs w:val="20"/>
          <w:lang w:val="pt-BR"/>
        </w:rPr>
      </w:pPr>
      <w:r w:rsidRPr="00E16344">
        <w:rPr>
          <w:sz w:val="20"/>
          <w:szCs w:val="20"/>
          <w:lang w:val="pt-BR"/>
        </w:rPr>
        <w:t xml:space="preserve">Chl.B = ( 21.426- E 644) – ( 4.65 x E 662) = mg/L </w:t>
      </w:r>
    </w:p>
    <w:p w:rsidR="00D93C5A" w:rsidRPr="00E16344" w:rsidRDefault="00D93C5A" w:rsidP="00F962B9">
      <w:pPr>
        <w:widowControl w:val="0"/>
        <w:autoSpaceDE w:val="0"/>
        <w:autoSpaceDN w:val="0"/>
        <w:bidi w:val="0"/>
        <w:snapToGrid w:val="0"/>
        <w:ind w:firstLine="425"/>
        <w:jc w:val="both"/>
        <w:rPr>
          <w:sz w:val="20"/>
          <w:szCs w:val="20"/>
        </w:rPr>
      </w:pPr>
      <w:r w:rsidRPr="00E16344">
        <w:rPr>
          <w:sz w:val="20"/>
          <w:szCs w:val="20"/>
        </w:rPr>
        <w:t xml:space="preserve">Total </w:t>
      </w:r>
      <w:proofErr w:type="spellStart"/>
      <w:r w:rsidRPr="00E16344">
        <w:rPr>
          <w:sz w:val="20"/>
          <w:szCs w:val="20"/>
        </w:rPr>
        <w:t>carotenoids</w:t>
      </w:r>
      <w:proofErr w:type="spellEnd"/>
      <w:r w:rsidRPr="00E16344">
        <w:rPr>
          <w:sz w:val="20"/>
          <w:szCs w:val="20"/>
        </w:rPr>
        <w:t xml:space="preserve"> (4.965 x E440 – 0.268 (chlorophyll a + chlorophyll b) </w:t>
      </w:r>
    </w:p>
    <w:p w:rsidR="00D93C5A" w:rsidRPr="00E16344" w:rsidRDefault="00D93C5A" w:rsidP="00F962B9">
      <w:pPr>
        <w:widowControl w:val="0"/>
        <w:autoSpaceDE w:val="0"/>
        <w:autoSpaceDN w:val="0"/>
        <w:bidi w:val="0"/>
        <w:snapToGrid w:val="0"/>
        <w:ind w:firstLine="425"/>
        <w:jc w:val="both"/>
        <w:rPr>
          <w:sz w:val="20"/>
          <w:szCs w:val="20"/>
        </w:rPr>
      </w:pPr>
      <w:r w:rsidRPr="00E16344">
        <w:rPr>
          <w:sz w:val="20"/>
          <w:szCs w:val="20"/>
        </w:rPr>
        <w:t>E</w:t>
      </w:r>
      <w:r w:rsidRPr="00515922">
        <w:rPr>
          <w:i/>
          <w:sz w:val="20"/>
          <w:szCs w:val="20"/>
        </w:rPr>
        <w:t xml:space="preserve"> </w:t>
      </w:r>
      <w:r w:rsidRPr="00E16344">
        <w:rPr>
          <w:sz w:val="20"/>
          <w:szCs w:val="20"/>
        </w:rPr>
        <w:t>= optical density at a given wave length. These plant pigments were calculated as mg /100 g. F.W.</w:t>
      </w:r>
    </w:p>
    <w:p w:rsidR="00D93C5A" w:rsidRPr="00E16344" w:rsidRDefault="00D93C5A" w:rsidP="00F962B9">
      <w:pPr>
        <w:widowControl w:val="0"/>
        <w:autoSpaceDE w:val="0"/>
        <w:autoSpaceDN w:val="0"/>
        <w:bidi w:val="0"/>
        <w:snapToGrid w:val="0"/>
        <w:jc w:val="both"/>
        <w:rPr>
          <w:b/>
          <w:bCs/>
          <w:sz w:val="20"/>
          <w:szCs w:val="20"/>
        </w:rPr>
      </w:pPr>
      <w:r w:rsidRPr="00515922">
        <w:rPr>
          <w:b/>
          <w:bCs/>
          <w:i/>
          <w:sz w:val="20"/>
          <w:szCs w:val="20"/>
        </w:rPr>
        <w:t>3</w:t>
      </w:r>
      <w:r w:rsidR="00376209" w:rsidRPr="00515922">
        <w:rPr>
          <w:b/>
          <w:bCs/>
          <w:i/>
          <w:sz w:val="20"/>
          <w:szCs w:val="20"/>
        </w:rPr>
        <w:t>.</w:t>
      </w:r>
      <w:r w:rsidR="00E16344" w:rsidRPr="00E16344">
        <w:rPr>
          <w:b/>
          <w:bCs/>
          <w:sz w:val="20"/>
          <w:szCs w:val="20"/>
        </w:rPr>
        <w:t xml:space="preserve"> </w:t>
      </w:r>
      <w:r w:rsidRPr="00E16344">
        <w:rPr>
          <w:b/>
          <w:bCs/>
          <w:sz w:val="20"/>
          <w:szCs w:val="20"/>
        </w:rPr>
        <w:t>Measurements of leaf content of N, P</w:t>
      </w:r>
      <w:r w:rsidR="00E16344" w:rsidRPr="00E16344">
        <w:rPr>
          <w:b/>
          <w:bCs/>
          <w:sz w:val="20"/>
          <w:szCs w:val="20"/>
        </w:rPr>
        <w:t>,</w:t>
      </w:r>
      <w:r w:rsidRPr="00E16344">
        <w:rPr>
          <w:b/>
          <w:bCs/>
          <w:sz w:val="20"/>
          <w:szCs w:val="20"/>
        </w:rPr>
        <w:t xml:space="preserve"> K, Mg, Zn, Fe</w:t>
      </w:r>
      <w:r w:rsidR="00BC4E72" w:rsidRPr="00E16344">
        <w:rPr>
          <w:b/>
          <w:bCs/>
          <w:sz w:val="20"/>
          <w:szCs w:val="20"/>
        </w:rPr>
        <w:t>, Cu</w:t>
      </w:r>
      <w:r w:rsidRPr="00E16344">
        <w:rPr>
          <w:b/>
          <w:bCs/>
          <w:sz w:val="20"/>
          <w:szCs w:val="20"/>
        </w:rPr>
        <w:t xml:space="preserve"> and </w:t>
      </w:r>
      <w:proofErr w:type="spellStart"/>
      <w:r w:rsidRPr="00E16344">
        <w:rPr>
          <w:b/>
          <w:bCs/>
          <w:sz w:val="20"/>
          <w:szCs w:val="20"/>
        </w:rPr>
        <w:t>Mn</w:t>
      </w:r>
      <w:proofErr w:type="spellEnd"/>
      <w:r w:rsidRPr="00E16344">
        <w:rPr>
          <w:b/>
          <w:bCs/>
          <w:sz w:val="20"/>
          <w:szCs w:val="20"/>
        </w:rPr>
        <w:t xml:space="preserve">: </w:t>
      </w:r>
    </w:p>
    <w:p w:rsidR="00D93C5A" w:rsidRPr="00E16344" w:rsidRDefault="00D93C5A" w:rsidP="00F962B9">
      <w:pPr>
        <w:widowControl w:val="0"/>
        <w:autoSpaceDE w:val="0"/>
        <w:autoSpaceDN w:val="0"/>
        <w:bidi w:val="0"/>
        <w:snapToGrid w:val="0"/>
        <w:ind w:firstLine="425"/>
        <w:jc w:val="both"/>
        <w:rPr>
          <w:sz w:val="20"/>
          <w:szCs w:val="20"/>
        </w:rPr>
      </w:pPr>
      <w:r w:rsidRPr="00E16344">
        <w:rPr>
          <w:sz w:val="20"/>
          <w:szCs w:val="20"/>
        </w:rPr>
        <w:t xml:space="preserve">Twenty leaves picked form those opposite to the basal clusters (According to </w:t>
      </w:r>
      <w:r w:rsidRPr="00E16344">
        <w:rPr>
          <w:b/>
          <w:bCs/>
          <w:sz w:val="20"/>
          <w:szCs w:val="20"/>
        </w:rPr>
        <w:t>Summer, 1985</w:t>
      </w:r>
      <w:r w:rsidRPr="00E16344">
        <w:rPr>
          <w:sz w:val="20"/>
          <w:szCs w:val="20"/>
        </w:rPr>
        <w:t>) for each vine were taken at the first week of June in both seasons. Blades and petioles of leaves were separated where blades were discarded and petioles were saved for determining of the different nutrients. Petioles were oven dried at 70</w:t>
      </w:r>
      <w:r w:rsidRPr="00E16344">
        <w:rPr>
          <w:sz w:val="20"/>
          <w:szCs w:val="20"/>
          <w:vertAlign w:val="superscript"/>
        </w:rPr>
        <w:t>o</w:t>
      </w:r>
      <w:r w:rsidRPr="00E16344">
        <w:rPr>
          <w:sz w:val="20"/>
          <w:szCs w:val="20"/>
        </w:rPr>
        <w:t>C and grounded then 0.5 g weight of each sample was digested using H</w:t>
      </w:r>
      <w:r w:rsidRPr="00E16344">
        <w:rPr>
          <w:sz w:val="20"/>
          <w:szCs w:val="20"/>
          <w:vertAlign w:val="subscript"/>
        </w:rPr>
        <w:t>2</w:t>
      </w:r>
      <w:r w:rsidRPr="00E16344">
        <w:rPr>
          <w:sz w:val="20"/>
          <w:szCs w:val="20"/>
        </w:rPr>
        <w:t>SO</w:t>
      </w:r>
      <w:r w:rsidRPr="00E16344">
        <w:rPr>
          <w:sz w:val="20"/>
          <w:szCs w:val="20"/>
          <w:vertAlign w:val="subscript"/>
        </w:rPr>
        <w:t>4</w:t>
      </w:r>
      <w:r w:rsidRPr="00E16344">
        <w:rPr>
          <w:sz w:val="20"/>
          <w:szCs w:val="20"/>
        </w:rPr>
        <w:t xml:space="preserve"> and H</w:t>
      </w:r>
      <w:r w:rsidRPr="00E16344">
        <w:rPr>
          <w:sz w:val="20"/>
          <w:szCs w:val="20"/>
          <w:vertAlign w:val="subscript"/>
        </w:rPr>
        <w:t>2</w:t>
      </w:r>
      <w:r w:rsidRPr="00E16344">
        <w:rPr>
          <w:sz w:val="20"/>
          <w:szCs w:val="20"/>
        </w:rPr>
        <w:t>O</w:t>
      </w:r>
      <w:r w:rsidRPr="00E16344">
        <w:rPr>
          <w:sz w:val="20"/>
          <w:szCs w:val="20"/>
          <w:vertAlign w:val="subscript"/>
        </w:rPr>
        <w:t>2</w:t>
      </w:r>
      <w:r w:rsidRPr="00E16344">
        <w:rPr>
          <w:sz w:val="20"/>
          <w:szCs w:val="20"/>
        </w:rPr>
        <w:t xml:space="preserve"> until clear solution was obtained (</w:t>
      </w:r>
      <w:r w:rsidRPr="00E16344">
        <w:rPr>
          <w:b/>
          <w:bCs/>
          <w:sz w:val="20"/>
          <w:szCs w:val="20"/>
        </w:rPr>
        <w:t xml:space="preserve">Wilde </w:t>
      </w:r>
      <w:r w:rsidRPr="00E16344">
        <w:rPr>
          <w:b/>
          <w:bCs/>
          <w:i/>
          <w:iCs/>
          <w:sz w:val="20"/>
          <w:szCs w:val="20"/>
        </w:rPr>
        <w:t>et al.</w:t>
      </w:r>
      <w:r w:rsidRPr="00E16344">
        <w:rPr>
          <w:b/>
          <w:bCs/>
          <w:sz w:val="20"/>
          <w:szCs w:val="20"/>
        </w:rPr>
        <w:t>, 1985</w:t>
      </w:r>
      <w:r w:rsidRPr="00E16344">
        <w:rPr>
          <w:sz w:val="20"/>
          <w:szCs w:val="20"/>
        </w:rPr>
        <w:t xml:space="preserve">). The digested solutions were quantitatively </w:t>
      </w:r>
      <w:r w:rsidRPr="00E16344">
        <w:rPr>
          <w:sz w:val="20"/>
          <w:szCs w:val="20"/>
        </w:rPr>
        <w:lastRenderedPageBreak/>
        <w:t xml:space="preserve">transfer to 100 ml volumetric flask and completed to 100 ml by distilled water. Thereafter, leaf contents of N, P, K and Mg (as percentages) and Zn, Fe and </w:t>
      </w:r>
      <w:proofErr w:type="spellStart"/>
      <w:r w:rsidRPr="00E16344">
        <w:rPr>
          <w:sz w:val="20"/>
          <w:szCs w:val="20"/>
        </w:rPr>
        <w:t>Mn</w:t>
      </w:r>
      <w:proofErr w:type="spellEnd"/>
      <w:r w:rsidRPr="00E16344">
        <w:rPr>
          <w:sz w:val="20"/>
          <w:szCs w:val="20"/>
        </w:rPr>
        <w:t xml:space="preserve"> (as </w:t>
      </w:r>
      <w:proofErr w:type="spellStart"/>
      <w:r w:rsidRPr="00E16344">
        <w:rPr>
          <w:sz w:val="20"/>
          <w:szCs w:val="20"/>
        </w:rPr>
        <w:t>ppm</w:t>
      </w:r>
      <w:proofErr w:type="spellEnd"/>
      <w:r w:rsidRPr="00E16344">
        <w:rPr>
          <w:sz w:val="20"/>
          <w:szCs w:val="20"/>
        </w:rPr>
        <w:t xml:space="preserve">) for each sample were determined as follows: </w:t>
      </w:r>
    </w:p>
    <w:p w:rsidR="00D93C5A" w:rsidRPr="00E16344" w:rsidRDefault="00D93C5A" w:rsidP="00F962B9">
      <w:pPr>
        <w:widowControl w:val="0"/>
        <w:autoSpaceDE w:val="0"/>
        <w:autoSpaceDN w:val="0"/>
        <w:bidi w:val="0"/>
        <w:snapToGrid w:val="0"/>
        <w:ind w:firstLine="425"/>
        <w:jc w:val="both"/>
        <w:rPr>
          <w:sz w:val="20"/>
          <w:szCs w:val="20"/>
        </w:rPr>
      </w:pPr>
      <w:r w:rsidRPr="00E16344">
        <w:rPr>
          <w:b/>
          <w:bCs/>
          <w:sz w:val="20"/>
          <w:szCs w:val="20"/>
        </w:rPr>
        <w:t>1- Nitrogen</w:t>
      </w:r>
      <w:r w:rsidRPr="00E16344">
        <w:rPr>
          <w:sz w:val="20"/>
          <w:szCs w:val="20"/>
        </w:rPr>
        <w:t xml:space="preserve"> % was determined by the modified </w:t>
      </w:r>
      <w:proofErr w:type="spellStart"/>
      <w:r w:rsidRPr="00E16344">
        <w:rPr>
          <w:sz w:val="20"/>
          <w:szCs w:val="20"/>
        </w:rPr>
        <w:t>microkjeldahle</w:t>
      </w:r>
      <w:proofErr w:type="spellEnd"/>
      <w:r w:rsidRPr="00E16344">
        <w:rPr>
          <w:sz w:val="20"/>
          <w:szCs w:val="20"/>
        </w:rPr>
        <w:t xml:space="preserve"> method as described by </w:t>
      </w:r>
      <w:proofErr w:type="spellStart"/>
      <w:r w:rsidRPr="00E16344">
        <w:rPr>
          <w:b/>
          <w:bCs/>
          <w:sz w:val="20"/>
          <w:szCs w:val="20"/>
        </w:rPr>
        <w:t>Horneck</w:t>
      </w:r>
      <w:proofErr w:type="spellEnd"/>
      <w:r w:rsidRPr="00E16344">
        <w:rPr>
          <w:b/>
          <w:bCs/>
          <w:sz w:val="20"/>
          <w:szCs w:val="20"/>
        </w:rPr>
        <w:t xml:space="preserve"> and Miller (1998)</w:t>
      </w:r>
      <w:r w:rsidRPr="00E16344">
        <w:rPr>
          <w:sz w:val="20"/>
          <w:szCs w:val="20"/>
        </w:rPr>
        <w:t xml:space="preserve">. </w:t>
      </w:r>
    </w:p>
    <w:p w:rsidR="00D93C5A" w:rsidRPr="00E16344" w:rsidRDefault="00D93C5A" w:rsidP="00F962B9">
      <w:pPr>
        <w:widowControl w:val="0"/>
        <w:autoSpaceDE w:val="0"/>
        <w:autoSpaceDN w:val="0"/>
        <w:bidi w:val="0"/>
        <w:snapToGrid w:val="0"/>
        <w:ind w:firstLine="425"/>
        <w:jc w:val="both"/>
        <w:rPr>
          <w:sz w:val="20"/>
          <w:szCs w:val="20"/>
        </w:rPr>
      </w:pPr>
      <w:r w:rsidRPr="00E16344">
        <w:rPr>
          <w:b/>
          <w:bCs/>
          <w:sz w:val="20"/>
          <w:szCs w:val="20"/>
        </w:rPr>
        <w:t>2- Phosphorus</w:t>
      </w:r>
      <w:r w:rsidRPr="00E16344">
        <w:rPr>
          <w:sz w:val="20"/>
          <w:szCs w:val="20"/>
        </w:rPr>
        <w:t xml:space="preserve"> % was determined by using Olsen method as reported by </w:t>
      </w:r>
      <w:proofErr w:type="spellStart"/>
      <w:r w:rsidRPr="00E16344">
        <w:rPr>
          <w:b/>
          <w:bCs/>
          <w:sz w:val="20"/>
          <w:szCs w:val="20"/>
        </w:rPr>
        <w:t>Cottenie</w:t>
      </w:r>
      <w:proofErr w:type="spellEnd"/>
      <w:r w:rsidRPr="00E16344">
        <w:rPr>
          <w:b/>
          <w:bCs/>
          <w:sz w:val="20"/>
          <w:szCs w:val="20"/>
        </w:rPr>
        <w:t xml:space="preserve"> </w:t>
      </w:r>
      <w:r w:rsidRPr="00E16344">
        <w:rPr>
          <w:b/>
          <w:bCs/>
          <w:i/>
          <w:iCs/>
          <w:sz w:val="20"/>
          <w:szCs w:val="20"/>
        </w:rPr>
        <w:t>et al.,</w:t>
      </w:r>
      <w:r w:rsidRPr="00E16344">
        <w:rPr>
          <w:b/>
          <w:bCs/>
          <w:sz w:val="20"/>
          <w:szCs w:val="20"/>
        </w:rPr>
        <w:t xml:space="preserve"> (1982)</w:t>
      </w:r>
      <w:r w:rsidRPr="00E16344">
        <w:rPr>
          <w:sz w:val="20"/>
          <w:szCs w:val="20"/>
        </w:rPr>
        <w:t>.</w:t>
      </w:r>
    </w:p>
    <w:p w:rsidR="00D93C5A" w:rsidRPr="00E16344" w:rsidRDefault="00D93C5A" w:rsidP="00F962B9">
      <w:pPr>
        <w:bidi w:val="0"/>
        <w:snapToGrid w:val="0"/>
        <w:ind w:firstLine="425"/>
        <w:jc w:val="both"/>
        <w:rPr>
          <w:sz w:val="20"/>
          <w:szCs w:val="20"/>
        </w:rPr>
      </w:pPr>
      <w:r w:rsidRPr="00E16344">
        <w:rPr>
          <w:b/>
          <w:bCs/>
          <w:sz w:val="20"/>
          <w:szCs w:val="20"/>
        </w:rPr>
        <w:t>3- Potassium</w:t>
      </w:r>
      <w:r w:rsidRPr="00E16344">
        <w:rPr>
          <w:sz w:val="20"/>
          <w:szCs w:val="20"/>
        </w:rPr>
        <w:t xml:space="preserve"> % was Flame </w:t>
      </w:r>
      <w:proofErr w:type="spellStart"/>
      <w:r w:rsidRPr="00E16344">
        <w:rPr>
          <w:sz w:val="20"/>
          <w:szCs w:val="20"/>
        </w:rPr>
        <w:t>photometrically</w:t>
      </w:r>
      <w:proofErr w:type="spellEnd"/>
      <w:r w:rsidRPr="00E16344">
        <w:rPr>
          <w:sz w:val="20"/>
          <w:szCs w:val="20"/>
        </w:rPr>
        <w:t xml:space="preserve"> determined using the method outlined by </w:t>
      </w:r>
      <w:proofErr w:type="spellStart"/>
      <w:r w:rsidRPr="00E16344">
        <w:rPr>
          <w:b/>
          <w:bCs/>
          <w:sz w:val="20"/>
          <w:szCs w:val="20"/>
        </w:rPr>
        <w:t>Cottenie</w:t>
      </w:r>
      <w:proofErr w:type="spellEnd"/>
      <w:r w:rsidRPr="00E16344">
        <w:rPr>
          <w:b/>
          <w:bCs/>
          <w:sz w:val="20"/>
          <w:szCs w:val="20"/>
        </w:rPr>
        <w:t xml:space="preserve"> </w:t>
      </w:r>
      <w:r w:rsidRPr="00E16344">
        <w:rPr>
          <w:b/>
          <w:bCs/>
          <w:i/>
          <w:iCs/>
          <w:sz w:val="20"/>
          <w:szCs w:val="20"/>
        </w:rPr>
        <w:t>et al.,</w:t>
      </w:r>
      <w:r w:rsidRPr="00E16344">
        <w:rPr>
          <w:b/>
          <w:bCs/>
          <w:sz w:val="20"/>
          <w:szCs w:val="20"/>
        </w:rPr>
        <w:t xml:space="preserve"> (1982)</w:t>
      </w:r>
      <w:r w:rsidRPr="00E16344">
        <w:rPr>
          <w:sz w:val="20"/>
          <w:szCs w:val="20"/>
        </w:rPr>
        <w:t>.</w:t>
      </w:r>
    </w:p>
    <w:p w:rsidR="00D93C5A" w:rsidRPr="00E16344" w:rsidRDefault="00D93C5A" w:rsidP="00F962B9">
      <w:pPr>
        <w:bidi w:val="0"/>
        <w:snapToGrid w:val="0"/>
        <w:ind w:firstLine="425"/>
        <w:jc w:val="both"/>
        <w:rPr>
          <w:sz w:val="20"/>
          <w:szCs w:val="20"/>
        </w:rPr>
      </w:pPr>
      <w:r w:rsidRPr="00E16344">
        <w:rPr>
          <w:b/>
          <w:bCs/>
          <w:sz w:val="20"/>
          <w:szCs w:val="20"/>
        </w:rPr>
        <w:t>4- Magnesium</w:t>
      </w:r>
      <w:r w:rsidRPr="00E16344">
        <w:rPr>
          <w:sz w:val="20"/>
          <w:szCs w:val="20"/>
        </w:rPr>
        <w:t xml:space="preserve"> % was determined by using titration against EDTA using the method outlined by </w:t>
      </w:r>
      <w:r w:rsidRPr="00E16344">
        <w:rPr>
          <w:b/>
          <w:bCs/>
          <w:sz w:val="20"/>
          <w:szCs w:val="20"/>
        </w:rPr>
        <w:t xml:space="preserve">Wilde </w:t>
      </w:r>
      <w:r w:rsidRPr="00E16344">
        <w:rPr>
          <w:b/>
          <w:bCs/>
          <w:i/>
          <w:iCs/>
          <w:sz w:val="20"/>
          <w:szCs w:val="20"/>
        </w:rPr>
        <w:t>et al.,</w:t>
      </w:r>
      <w:r w:rsidRPr="00E16344">
        <w:rPr>
          <w:b/>
          <w:bCs/>
          <w:sz w:val="20"/>
          <w:szCs w:val="20"/>
        </w:rPr>
        <w:t xml:space="preserve"> (1985)</w:t>
      </w:r>
      <w:r w:rsidRPr="00E16344">
        <w:rPr>
          <w:sz w:val="20"/>
          <w:szCs w:val="20"/>
        </w:rPr>
        <w:t>.</w:t>
      </w:r>
    </w:p>
    <w:p w:rsidR="00D93C5A" w:rsidRPr="00E16344" w:rsidRDefault="00D93C5A" w:rsidP="00F962B9">
      <w:pPr>
        <w:bidi w:val="0"/>
        <w:snapToGrid w:val="0"/>
        <w:ind w:firstLine="425"/>
        <w:jc w:val="both"/>
        <w:rPr>
          <w:sz w:val="20"/>
          <w:szCs w:val="20"/>
        </w:rPr>
      </w:pPr>
      <w:r w:rsidRPr="00E16344">
        <w:rPr>
          <w:b/>
          <w:bCs/>
          <w:sz w:val="20"/>
          <w:szCs w:val="20"/>
        </w:rPr>
        <w:t xml:space="preserve">5- The </w:t>
      </w:r>
      <w:r w:rsidR="00BC4E72" w:rsidRPr="00E16344">
        <w:rPr>
          <w:b/>
          <w:bCs/>
          <w:sz w:val="20"/>
          <w:szCs w:val="20"/>
        </w:rPr>
        <w:t>four</w:t>
      </w:r>
      <w:r w:rsidRPr="00E16344">
        <w:rPr>
          <w:b/>
          <w:bCs/>
          <w:sz w:val="20"/>
          <w:szCs w:val="20"/>
        </w:rPr>
        <w:t xml:space="preserve"> micronutrients</w:t>
      </w:r>
      <w:r w:rsidR="00B53798" w:rsidRPr="00E16344">
        <w:rPr>
          <w:sz w:val="20"/>
          <w:szCs w:val="20"/>
        </w:rPr>
        <w:t xml:space="preserve"> namely Zn, Fe, Cu </w:t>
      </w:r>
      <w:r w:rsidRPr="00E16344">
        <w:rPr>
          <w:sz w:val="20"/>
          <w:szCs w:val="20"/>
        </w:rPr>
        <w:t xml:space="preserve">and </w:t>
      </w:r>
      <w:proofErr w:type="spellStart"/>
      <w:r w:rsidRPr="00E16344">
        <w:rPr>
          <w:sz w:val="20"/>
          <w:szCs w:val="20"/>
        </w:rPr>
        <w:t>Mn</w:t>
      </w:r>
      <w:proofErr w:type="spellEnd"/>
      <w:r w:rsidRPr="00E16344">
        <w:rPr>
          <w:sz w:val="20"/>
          <w:szCs w:val="20"/>
        </w:rPr>
        <w:t xml:space="preserve"> were determined using the atomic absorption apparatus spectrophotometer (</w:t>
      </w:r>
      <w:r w:rsidRPr="00E16344">
        <w:rPr>
          <w:b/>
          <w:bCs/>
          <w:sz w:val="20"/>
          <w:szCs w:val="20"/>
        </w:rPr>
        <w:t xml:space="preserve">A.O.A.C. </w:t>
      </w:r>
      <w:r w:rsidR="005B6428" w:rsidRPr="00E16344">
        <w:rPr>
          <w:b/>
          <w:bCs/>
          <w:sz w:val="20"/>
          <w:szCs w:val="20"/>
        </w:rPr>
        <w:t>2000</w:t>
      </w:r>
      <w:r w:rsidRPr="00E16344">
        <w:rPr>
          <w:sz w:val="20"/>
          <w:szCs w:val="20"/>
        </w:rPr>
        <w:t xml:space="preserve">). </w:t>
      </w:r>
    </w:p>
    <w:p w:rsidR="00D93C5A" w:rsidRPr="00E16344" w:rsidRDefault="00D93C5A" w:rsidP="00F962B9">
      <w:pPr>
        <w:bidi w:val="0"/>
        <w:snapToGrid w:val="0"/>
        <w:ind w:firstLine="425"/>
        <w:jc w:val="both"/>
        <w:rPr>
          <w:sz w:val="20"/>
          <w:szCs w:val="20"/>
          <w:lang w:bidi="ar-EG"/>
        </w:rPr>
      </w:pPr>
      <w:r w:rsidRPr="00E16344">
        <w:rPr>
          <w:sz w:val="20"/>
          <w:szCs w:val="20"/>
          <w:lang w:bidi="ar-EG"/>
        </w:rPr>
        <w:t xml:space="preserve">All the obtained data were tabulated and statistically analyzed using New L.S.D at 5% for made all comparisons among the investigated treatment means (according to </w:t>
      </w:r>
      <w:proofErr w:type="spellStart"/>
      <w:r w:rsidRPr="00E16344">
        <w:rPr>
          <w:b/>
          <w:bCs/>
          <w:sz w:val="20"/>
          <w:szCs w:val="20"/>
          <w:lang w:bidi="ar-EG"/>
        </w:rPr>
        <w:t>Snedecor</w:t>
      </w:r>
      <w:proofErr w:type="spellEnd"/>
      <w:r w:rsidRPr="00E16344">
        <w:rPr>
          <w:b/>
          <w:bCs/>
          <w:sz w:val="20"/>
          <w:szCs w:val="20"/>
          <w:lang w:bidi="ar-EG"/>
        </w:rPr>
        <w:t xml:space="preserve"> and Cochran, 1972 and Mead </w:t>
      </w:r>
      <w:r w:rsidRPr="00E16344">
        <w:rPr>
          <w:b/>
          <w:bCs/>
          <w:i/>
          <w:iCs/>
          <w:sz w:val="20"/>
          <w:szCs w:val="20"/>
          <w:lang w:bidi="ar-EG"/>
        </w:rPr>
        <w:t>et al.,</w:t>
      </w:r>
      <w:r w:rsidRPr="00E16344">
        <w:rPr>
          <w:b/>
          <w:bCs/>
          <w:sz w:val="20"/>
          <w:szCs w:val="20"/>
          <w:lang w:bidi="ar-EG"/>
        </w:rPr>
        <w:t xml:space="preserve"> 1993</w:t>
      </w:r>
      <w:r w:rsidRPr="00E16344">
        <w:rPr>
          <w:sz w:val="20"/>
          <w:szCs w:val="20"/>
          <w:lang w:bidi="ar-EG"/>
        </w:rPr>
        <w:t>).</w:t>
      </w:r>
    </w:p>
    <w:p w:rsidR="00247402" w:rsidRPr="00E16344" w:rsidRDefault="00247402" w:rsidP="00F962B9">
      <w:pPr>
        <w:bidi w:val="0"/>
        <w:snapToGrid w:val="0"/>
        <w:jc w:val="both"/>
        <w:rPr>
          <w:b/>
          <w:bCs/>
          <w:sz w:val="20"/>
          <w:szCs w:val="20"/>
        </w:rPr>
      </w:pPr>
    </w:p>
    <w:p w:rsidR="00753CD0" w:rsidRPr="00E16344" w:rsidRDefault="00247402" w:rsidP="00F962B9">
      <w:pPr>
        <w:bidi w:val="0"/>
        <w:snapToGrid w:val="0"/>
        <w:jc w:val="both"/>
        <w:rPr>
          <w:b/>
          <w:bCs/>
          <w:sz w:val="20"/>
          <w:szCs w:val="20"/>
        </w:rPr>
      </w:pPr>
      <w:r w:rsidRPr="00E16344">
        <w:rPr>
          <w:b/>
          <w:bCs/>
          <w:sz w:val="20"/>
          <w:szCs w:val="20"/>
        </w:rPr>
        <w:t>3. Results and Discussion:</w:t>
      </w:r>
    </w:p>
    <w:p w:rsidR="00753CD0" w:rsidRPr="00E16344" w:rsidRDefault="00753CD0" w:rsidP="00F962B9">
      <w:pPr>
        <w:bidi w:val="0"/>
        <w:snapToGrid w:val="0"/>
        <w:jc w:val="both"/>
        <w:rPr>
          <w:b/>
          <w:bCs/>
          <w:sz w:val="20"/>
          <w:szCs w:val="20"/>
        </w:rPr>
      </w:pPr>
      <w:r w:rsidRPr="00E16344">
        <w:rPr>
          <w:b/>
          <w:bCs/>
          <w:sz w:val="20"/>
          <w:szCs w:val="20"/>
        </w:rPr>
        <w:t xml:space="preserve">1-Vegetative growth characteristics: </w:t>
      </w:r>
    </w:p>
    <w:p w:rsidR="00E16344" w:rsidRPr="00E16344" w:rsidRDefault="00BC4E72" w:rsidP="00F962B9">
      <w:pPr>
        <w:bidi w:val="0"/>
        <w:snapToGrid w:val="0"/>
        <w:ind w:firstLine="425"/>
        <w:jc w:val="both"/>
        <w:rPr>
          <w:sz w:val="20"/>
          <w:szCs w:val="20"/>
          <w:lang w:bidi="ar-EG"/>
        </w:rPr>
      </w:pPr>
      <w:r w:rsidRPr="00E16344">
        <w:rPr>
          <w:sz w:val="20"/>
          <w:szCs w:val="20"/>
          <w:lang w:bidi="ar-EG"/>
        </w:rPr>
        <w:t>It is noticed from the obtained data in Table (3)</w:t>
      </w:r>
      <w:r w:rsidR="00E16344" w:rsidRPr="00E16344">
        <w:rPr>
          <w:sz w:val="20"/>
          <w:szCs w:val="20"/>
          <w:lang w:bidi="ar-EG"/>
        </w:rPr>
        <w:t xml:space="preserve"> </w:t>
      </w:r>
      <w:r w:rsidRPr="00E16344">
        <w:rPr>
          <w:sz w:val="20"/>
          <w:szCs w:val="20"/>
          <w:lang w:bidi="ar-EG"/>
        </w:rPr>
        <w:t xml:space="preserve">that treating Superior grapevines </w:t>
      </w:r>
      <w:r w:rsidR="00247402" w:rsidRPr="00E16344">
        <w:rPr>
          <w:sz w:val="20"/>
          <w:szCs w:val="20"/>
          <w:lang w:bidi="ar-EG"/>
        </w:rPr>
        <w:t xml:space="preserve">once, twice or twice with </w:t>
      </w:r>
      <w:proofErr w:type="spellStart"/>
      <w:r w:rsidR="00247402" w:rsidRPr="00E16344">
        <w:rPr>
          <w:sz w:val="20"/>
          <w:szCs w:val="20"/>
          <w:lang w:bidi="ar-EG"/>
        </w:rPr>
        <w:t>whea</w:t>
      </w:r>
      <w:proofErr w:type="spellEnd"/>
      <w:r w:rsidR="00247402" w:rsidRPr="00E16344">
        <w:rPr>
          <w:sz w:val="20"/>
          <w:szCs w:val="20"/>
          <w:lang w:bidi="ar-EG"/>
        </w:rPr>
        <w:t xml:space="preserve"> </w:t>
      </w:r>
      <w:r w:rsidRPr="00E16344">
        <w:rPr>
          <w:sz w:val="20"/>
          <w:szCs w:val="20"/>
          <w:lang w:bidi="ar-EG"/>
        </w:rPr>
        <w:t>seed sprouts at</w:t>
      </w:r>
      <w:r w:rsidR="00E16344" w:rsidRPr="00E16344">
        <w:rPr>
          <w:sz w:val="20"/>
          <w:szCs w:val="20"/>
          <w:lang w:bidi="ar-EG"/>
        </w:rPr>
        <w:t xml:space="preserve"> </w:t>
      </w:r>
    </w:p>
    <w:p w:rsidR="00BC4E72" w:rsidRPr="00E16344" w:rsidRDefault="00E16344" w:rsidP="00F962B9">
      <w:pPr>
        <w:bidi w:val="0"/>
        <w:snapToGrid w:val="0"/>
        <w:ind w:firstLine="425"/>
        <w:jc w:val="both"/>
        <w:rPr>
          <w:sz w:val="20"/>
          <w:szCs w:val="20"/>
          <w:lang w:bidi="ar-EG"/>
        </w:rPr>
      </w:pPr>
      <w:r w:rsidRPr="00E16344">
        <w:rPr>
          <w:sz w:val="20"/>
          <w:szCs w:val="20"/>
          <w:lang w:bidi="ar-EG"/>
        </w:rPr>
        <w:t>0</w:t>
      </w:r>
      <w:r w:rsidR="00BC4E72" w:rsidRPr="00E16344">
        <w:rPr>
          <w:sz w:val="20"/>
          <w:szCs w:val="20"/>
          <w:lang w:bidi="ar-EG"/>
        </w:rPr>
        <w:t>.5 to 4.0% caused a significant stimulation on the six growth traits namely</w:t>
      </w:r>
      <w:r w:rsidR="00BC4E72" w:rsidRPr="00E16344">
        <w:rPr>
          <w:sz w:val="20"/>
          <w:szCs w:val="20"/>
        </w:rPr>
        <w:t xml:space="preserve"> </w:t>
      </w:r>
      <w:r w:rsidR="00BC4E72" w:rsidRPr="00E16344">
        <w:rPr>
          <w:sz w:val="20"/>
          <w:szCs w:val="20"/>
          <w:lang w:bidi="ar-EG"/>
        </w:rPr>
        <w:t xml:space="preserve">main shoot length, number of leaves/shoot, leaf area, wood ripening coefficient, pruning wood weight and cane thickness relative to the control. There was a gradual stimulation on these growth traits with increasing concentrations of wheat seed sprout from 0.5 to 4.0% and frequencies of application from once to thrice. Significant differences on these growth traits were observed between all concentrations except between 2.0 and 4.0 % and frequencies of application from once to thrice except between twice and thrice applications. Carrying out three sprays of wheat seed sprout at 4.0 % gave the maximum values of main shoot length </w:t>
      </w:r>
      <w:r w:rsidR="00BC4E72" w:rsidRPr="00E16344">
        <w:rPr>
          <w:b/>
          <w:bCs/>
          <w:sz w:val="20"/>
          <w:szCs w:val="20"/>
          <w:lang w:bidi="ar-EG"/>
        </w:rPr>
        <w:t>(117.0</w:t>
      </w:r>
      <w:r w:rsidRPr="00E16344">
        <w:rPr>
          <w:b/>
          <w:bCs/>
          <w:sz w:val="20"/>
          <w:szCs w:val="20"/>
          <w:lang w:bidi="ar-EG"/>
        </w:rPr>
        <w:t xml:space="preserve"> &amp; </w:t>
      </w:r>
      <w:r w:rsidR="00BC4E72" w:rsidRPr="00E16344">
        <w:rPr>
          <w:b/>
          <w:bCs/>
          <w:sz w:val="20"/>
          <w:szCs w:val="20"/>
          <w:lang w:bidi="ar-EG"/>
        </w:rPr>
        <w:t>120.0 cm)</w:t>
      </w:r>
      <w:r w:rsidR="00BC4E72" w:rsidRPr="00E16344">
        <w:rPr>
          <w:sz w:val="20"/>
          <w:szCs w:val="20"/>
          <w:lang w:bidi="ar-EG"/>
        </w:rPr>
        <w:t xml:space="preserve">, number of leaves/shoot </w:t>
      </w:r>
      <w:r w:rsidR="00BC4E72" w:rsidRPr="00E16344">
        <w:rPr>
          <w:b/>
          <w:bCs/>
          <w:sz w:val="20"/>
          <w:szCs w:val="20"/>
          <w:lang w:bidi="ar-EG"/>
        </w:rPr>
        <w:t>(30.0</w:t>
      </w:r>
      <w:r w:rsidRPr="00E16344">
        <w:rPr>
          <w:b/>
          <w:bCs/>
          <w:sz w:val="20"/>
          <w:szCs w:val="20"/>
          <w:lang w:bidi="ar-EG"/>
        </w:rPr>
        <w:t xml:space="preserve"> &amp; </w:t>
      </w:r>
      <w:r w:rsidR="00BC4E72" w:rsidRPr="00E16344">
        <w:rPr>
          <w:b/>
          <w:bCs/>
          <w:sz w:val="20"/>
          <w:szCs w:val="20"/>
          <w:lang w:bidi="ar-EG"/>
        </w:rPr>
        <w:t>31.0 leaf)</w:t>
      </w:r>
      <w:r w:rsidR="00BC4E72" w:rsidRPr="00E16344">
        <w:rPr>
          <w:sz w:val="20"/>
          <w:szCs w:val="20"/>
          <w:lang w:bidi="ar-EG"/>
        </w:rPr>
        <w:t xml:space="preserve">, leaf area </w:t>
      </w:r>
      <w:r w:rsidR="00BC4E72" w:rsidRPr="00E16344">
        <w:rPr>
          <w:b/>
          <w:bCs/>
          <w:sz w:val="20"/>
          <w:szCs w:val="20"/>
          <w:lang w:bidi="ar-EG"/>
        </w:rPr>
        <w:t>(114</w:t>
      </w:r>
      <w:r w:rsidR="00515922">
        <w:rPr>
          <w:rFonts w:hint="eastAsia"/>
          <w:b/>
          <w:bCs/>
          <w:sz w:val="20"/>
          <w:szCs w:val="20"/>
          <w:lang w:eastAsia="zh-CN" w:bidi="ar-EG"/>
        </w:rPr>
        <w:t>.</w:t>
      </w:r>
      <w:r w:rsidR="00BC4E72" w:rsidRPr="00E16344">
        <w:rPr>
          <w:b/>
          <w:bCs/>
          <w:sz w:val="20"/>
          <w:szCs w:val="20"/>
          <w:lang w:bidi="ar-EG"/>
        </w:rPr>
        <w:t>6</w:t>
      </w:r>
      <w:r w:rsidRPr="00E16344">
        <w:rPr>
          <w:b/>
          <w:bCs/>
          <w:sz w:val="20"/>
          <w:szCs w:val="20"/>
          <w:lang w:bidi="ar-EG"/>
        </w:rPr>
        <w:t xml:space="preserve"> &amp; </w:t>
      </w:r>
      <w:r w:rsidR="00BC4E72" w:rsidRPr="00E16344">
        <w:rPr>
          <w:b/>
          <w:bCs/>
          <w:sz w:val="20"/>
          <w:szCs w:val="20"/>
          <w:lang w:bidi="ar-EG"/>
        </w:rPr>
        <w:t>117.3 cm</w:t>
      </w:r>
      <w:r w:rsidR="00BC4E72" w:rsidRPr="00E16344">
        <w:rPr>
          <w:b/>
          <w:bCs/>
          <w:sz w:val="20"/>
          <w:szCs w:val="20"/>
          <w:vertAlign w:val="superscript"/>
          <w:lang w:bidi="ar-EG"/>
        </w:rPr>
        <w:t>2</w:t>
      </w:r>
      <w:r w:rsidR="00BC4E72" w:rsidRPr="00E16344">
        <w:rPr>
          <w:b/>
          <w:bCs/>
          <w:sz w:val="20"/>
          <w:szCs w:val="20"/>
          <w:lang w:bidi="ar-EG"/>
        </w:rPr>
        <w:t>)</w:t>
      </w:r>
      <w:r w:rsidR="00BC4E72" w:rsidRPr="00E16344">
        <w:rPr>
          <w:sz w:val="20"/>
          <w:szCs w:val="20"/>
          <w:lang w:bidi="ar-EG"/>
        </w:rPr>
        <w:t xml:space="preserve">, wood ripening coefficient </w:t>
      </w:r>
      <w:r w:rsidR="00BC4E72" w:rsidRPr="00E16344">
        <w:rPr>
          <w:b/>
          <w:bCs/>
          <w:sz w:val="20"/>
          <w:szCs w:val="20"/>
          <w:lang w:bidi="ar-EG"/>
        </w:rPr>
        <w:t>(0.95</w:t>
      </w:r>
      <w:r w:rsidRPr="00E16344">
        <w:rPr>
          <w:b/>
          <w:bCs/>
          <w:sz w:val="20"/>
          <w:szCs w:val="20"/>
          <w:lang w:bidi="ar-EG"/>
        </w:rPr>
        <w:t xml:space="preserve"> &amp; </w:t>
      </w:r>
      <w:r w:rsidR="00BC4E72" w:rsidRPr="00E16344">
        <w:rPr>
          <w:b/>
          <w:bCs/>
          <w:sz w:val="20"/>
          <w:szCs w:val="20"/>
          <w:lang w:bidi="ar-EG"/>
        </w:rPr>
        <w:t>0.99)</w:t>
      </w:r>
      <w:r w:rsidR="00BC4E72" w:rsidRPr="00E16344">
        <w:rPr>
          <w:sz w:val="20"/>
          <w:szCs w:val="20"/>
          <w:lang w:bidi="ar-EG"/>
        </w:rPr>
        <w:t xml:space="preserve">, pruning wood weight </w:t>
      </w:r>
      <w:r w:rsidR="00BC4E72" w:rsidRPr="00E16344">
        <w:rPr>
          <w:b/>
          <w:bCs/>
          <w:sz w:val="20"/>
          <w:szCs w:val="20"/>
          <w:lang w:bidi="ar-EG"/>
        </w:rPr>
        <w:t>(2.00</w:t>
      </w:r>
      <w:r w:rsidRPr="00E16344">
        <w:rPr>
          <w:b/>
          <w:bCs/>
          <w:sz w:val="20"/>
          <w:szCs w:val="20"/>
          <w:lang w:bidi="ar-EG"/>
        </w:rPr>
        <w:t xml:space="preserve"> &amp; </w:t>
      </w:r>
      <w:r w:rsidR="00BC4E72" w:rsidRPr="00E16344">
        <w:rPr>
          <w:b/>
          <w:bCs/>
          <w:sz w:val="20"/>
          <w:szCs w:val="20"/>
          <w:lang w:bidi="ar-EG"/>
        </w:rPr>
        <w:t>2.05 kg/vine)</w:t>
      </w:r>
      <w:r w:rsidR="00BC4E72" w:rsidRPr="00E16344">
        <w:rPr>
          <w:sz w:val="20"/>
          <w:szCs w:val="20"/>
          <w:lang w:bidi="ar-EG"/>
        </w:rPr>
        <w:t xml:space="preserve"> and cane thickness </w:t>
      </w:r>
      <w:r w:rsidR="00BC4E72" w:rsidRPr="00E16344">
        <w:rPr>
          <w:b/>
          <w:bCs/>
          <w:sz w:val="20"/>
          <w:szCs w:val="20"/>
          <w:lang w:bidi="ar-EG"/>
        </w:rPr>
        <w:t>(1.71</w:t>
      </w:r>
      <w:r w:rsidRPr="00E16344">
        <w:rPr>
          <w:b/>
          <w:bCs/>
          <w:sz w:val="20"/>
          <w:szCs w:val="20"/>
          <w:lang w:bidi="ar-EG"/>
        </w:rPr>
        <w:t xml:space="preserve"> &amp; </w:t>
      </w:r>
      <w:r w:rsidR="00BC4E72" w:rsidRPr="00E16344">
        <w:rPr>
          <w:b/>
          <w:bCs/>
          <w:sz w:val="20"/>
          <w:szCs w:val="20"/>
          <w:lang w:bidi="ar-EG"/>
        </w:rPr>
        <w:t>1.62 cm)</w:t>
      </w:r>
      <w:r w:rsidR="00BC4E72" w:rsidRPr="00E16344">
        <w:rPr>
          <w:sz w:val="20"/>
          <w:szCs w:val="20"/>
          <w:lang w:bidi="ar-EG"/>
        </w:rPr>
        <w:t xml:space="preserve"> during both seasons, respectively. The untreated vines produced the lowest values. These results were true during both seasons.</w:t>
      </w:r>
      <w:r w:rsidRPr="00E16344">
        <w:rPr>
          <w:sz w:val="20"/>
          <w:szCs w:val="20"/>
          <w:lang w:bidi="ar-EG"/>
        </w:rPr>
        <w:t xml:space="preserve"> </w:t>
      </w:r>
    </w:p>
    <w:p w:rsidR="00B9327A" w:rsidRPr="00E16344" w:rsidRDefault="00B9327A" w:rsidP="00F962B9">
      <w:pPr>
        <w:bidi w:val="0"/>
        <w:snapToGrid w:val="0"/>
        <w:jc w:val="both"/>
        <w:rPr>
          <w:b/>
          <w:bCs/>
          <w:sz w:val="20"/>
          <w:szCs w:val="20"/>
        </w:rPr>
      </w:pPr>
      <w:r w:rsidRPr="00E16344">
        <w:rPr>
          <w:b/>
          <w:bCs/>
          <w:sz w:val="20"/>
          <w:szCs w:val="20"/>
        </w:rPr>
        <w:t>2- Leaf chemical composition:</w:t>
      </w:r>
      <w:r w:rsidRPr="00E16344">
        <w:rPr>
          <w:sz w:val="20"/>
          <w:szCs w:val="20"/>
          <w:lang w:bidi="ar-EG"/>
        </w:rPr>
        <w:t xml:space="preserve"> </w:t>
      </w:r>
    </w:p>
    <w:p w:rsidR="00247402" w:rsidRPr="00E16344" w:rsidRDefault="002464F5" w:rsidP="00F962B9">
      <w:pPr>
        <w:bidi w:val="0"/>
        <w:snapToGrid w:val="0"/>
        <w:ind w:firstLine="425"/>
        <w:jc w:val="both"/>
        <w:rPr>
          <w:sz w:val="20"/>
          <w:szCs w:val="20"/>
          <w:lang w:bidi="ar-EG"/>
        </w:rPr>
      </w:pPr>
      <w:r w:rsidRPr="00E16344">
        <w:rPr>
          <w:sz w:val="20"/>
          <w:szCs w:val="20"/>
          <w:lang w:bidi="ar-EG"/>
        </w:rPr>
        <w:t>It is clear from the obtained data in Tables (4</w:t>
      </w:r>
      <w:r w:rsidR="00E16344" w:rsidRPr="00E16344">
        <w:rPr>
          <w:sz w:val="20"/>
          <w:szCs w:val="20"/>
          <w:lang w:bidi="ar-EG"/>
        </w:rPr>
        <w:t xml:space="preserve"> &amp; </w:t>
      </w:r>
      <w:r w:rsidRPr="00E16344">
        <w:rPr>
          <w:sz w:val="20"/>
          <w:szCs w:val="20"/>
          <w:lang w:bidi="ar-EG"/>
        </w:rPr>
        <w:t>5) that subjecting Superior grapevines to</w:t>
      </w:r>
      <w:r w:rsidRPr="00E16344">
        <w:rPr>
          <w:sz w:val="20"/>
          <w:szCs w:val="20"/>
        </w:rPr>
        <w:t xml:space="preserve"> </w:t>
      </w:r>
      <w:r w:rsidRPr="00E16344">
        <w:rPr>
          <w:sz w:val="20"/>
          <w:szCs w:val="20"/>
          <w:lang w:bidi="ar-EG"/>
        </w:rPr>
        <w:t>wheat seed sprout once, twice or thrice at 0.5 to 4.0% significantly enhanced</w:t>
      </w:r>
      <w:r w:rsidRPr="00E16344">
        <w:rPr>
          <w:sz w:val="20"/>
          <w:szCs w:val="20"/>
        </w:rPr>
        <w:t xml:space="preserve"> </w:t>
      </w:r>
      <w:r w:rsidRPr="00E16344">
        <w:rPr>
          <w:sz w:val="20"/>
          <w:szCs w:val="20"/>
          <w:lang w:bidi="ar-EG"/>
        </w:rPr>
        <w:t>chlorophylls a</w:t>
      </w:r>
      <w:r w:rsidR="00E16344" w:rsidRPr="00E16344">
        <w:rPr>
          <w:sz w:val="20"/>
          <w:szCs w:val="20"/>
          <w:lang w:bidi="ar-EG"/>
        </w:rPr>
        <w:t xml:space="preserve"> &amp; </w:t>
      </w:r>
      <w:r w:rsidRPr="00E16344">
        <w:rPr>
          <w:sz w:val="20"/>
          <w:szCs w:val="20"/>
          <w:lang w:bidi="ar-EG"/>
        </w:rPr>
        <w:t xml:space="preserve">b, total </w:t>
      </w:r>
      <w:proofErr w:type="spellStart"/>
      <w:r w:rsidRPr="00E16344">
        <w:rPr>
          <w:sz w:val="20"/>
          <w:szCs w:val="20"/>
          <w:lang w:bidi="ar-EG"/>
        </w:rPr>
        <w:t>carotenoids</w:t>
      </w:r>
      <w:proofErr w:type="spellEnd"/>
      <w:r w:rsidRPr="00E16344">
        <w:rPr>
          <w:sz w:val="20"/>
          <w:szCs w:val="20"/>
          <w:lang w:bidi="ar-EG"/>
        </w:rPr>
        <w:t xml:space="preserve">, N, P, K, Mg (as %) and Zn, Fe, Cu and </w:t>
      </w:r>
      <w:proofErr w:type="spellStart"/>
      <w:r w:rsidRPr="00E16344">
        <w:rPr>
          <w:sz w:val="20"/>
          <w:szCs w:val="20"/>
          <w:lang w:bidi="ar-EG"/>
        </w:rPr>
        <w:lastRenderedPageBreak/>
        <w:t>Mn</w:t>
      </w:r>
      <w:proofErr w:type="spellEnd"/>
      <w:r w:rsidRPr="00E16344">
        <w:rPr>
          <w:sz w:val="20"/>
          <w:szCs w:val="20"/>
          <w:lang w:bidi="ar-EG"/>
        </w:rPr>
        <w:t xml:space="preserve"> (as </w:t>
      </w:r>
      <w:proofErr w:type="spellStart"/>
      <w:r w:rsidRPr="00E16344">
        <w:rPr>
          <w:sz w:val="20"/>
          <w:szCs w:val="20"/>
          <w:lang w:bidi="ar-EG"/>
        </w:rPr>
        <w:t>ppm</w:t>
      </w:r>
      <w:proofErr w:type="spellEnd"/>
      <w:r w:rsidRPr="00E16344">
        <w:rPr>
          <w:sz w:val="20"/>
          <w:szCs w:val="20"/>
          <w:lang w:bidi="ar-EG"/>
        </w:rPr>
        <w:t xml:space="preserve">) in the leaves relative to the control. There was a gradual promotion on these pigments and nutrients with increasing concentrations and frequencies of application of wheat seed sprouts. Increasing concentrations of wheat seed sprout from 2.0 to 4.0 % and frequencies of application from twice to thrice had no significant promotion on these leaf chemical components. The maximum values of chlorophyll a </w:t>
      </w:r>
      <w:r w:rsidRPr="00E16344">
        <w:rPr>
          <w:b/>
          <w:bCs/>
          <w:sz w:val="20"/>
          <w:szCs w:val="20"/>
          <w:lang w:bidi="ar-EG"/>
        </w:rPr>
        <w:t>(3.33</w:t>
      </w:r>
      <w:r w:rsidR="00E16344" w:rsidRPr="00E16344">
        <w:rPr>
          <w:b/>
          <w:bCs/>
          <w:sz w:val="20"/>
          <w:szCs w:val="20"/>
          <w:lang w:bidi="ar-EG"/>
        </w:rPr>
        <w:t xml:space="preserve"> &amp; </w:t>
      </w:r>
      <w:r w:rsidRPr="00E16344">
        <w:rPr>
          <w:b/>
          <w:bCs/>
          <w:sz w:val="20"/>
          <w:szCs w:val="20"/>
          <w:lang w:bidi="ar-EG"/>
        </w:rPr>
        <w:t>2.84 mg/1.0 g FW)</w:t>
      </w:r>
      <w:r w:rsidRPr="00E16344">
        <w:rPr>
          <w:sz w:val="20"/>
          <w:szCs w:val="20"/>
          <w:lang w:bidi="ar-EG"/>
        </w:rPr>
        <w:t>,</w:t>
      </w:r>
      <w:r w:rsidRPr="00E16344">
        <w:rPr>
          <w:sz w:val="20"/>
          <w:szCs w:val="20"/>
        </w:rPr>
        <w:t xml:space="preserve"> </w:t>
      </w:r>
      <w:r w:rsidRPr="00E16344">
        <w:rPr>
          <w:sz w:val="20"/>
          <w:szCs w:val="20"/>
          <w:lang w:bidi="ar-EG"/>
        </w:rPr>
        <w:t xml:space="preserve">chlorophyll b </w:t>
      </w:r>
      <w:r w:rsidRPr="00E16344">
        <w:rPr>
          <w:b/>
          <w:bCs/>
          <w:sz w:val="20"/>
          <w:szCs w:val="20"/>
          <w:lang w:bidi="ar-EG"/>
        </w:rPr>
        <w:t>(1.24</w:t>
      </w:r>
      <w:r w:rsidR="00E16344" w:rsidRPr="00E16344">
        <w:rPr>
          <w:b/>
          <w:bCs/>
          <w:sz w:val="20"/>
          <w:szCs w:val="20"/>
          <w:lang w:bidi="ar-EG"/>
        </w:rPr>
        <w:t xml:space="preserve"> &amp; </w:t>
      </w:r>
      <w:r w:rsidRPr="00E16344">
        <w:rPr>
          <w:b/>
          <w:bCs/>
          <w:sz w:val="20"/>
          <w:szCs w:val="20"/>
          <w:lang w:bidi="ar-EG"/>
        </w:rPr>
        <w:t>1.19 mg/1.0 g FW)</w:t>
      </w:r>
      <w:r w:rsidRPr="00E16344">
        <w:rPr>
          <w:sz w:val="20"/>
          <w:szCs w:val="20"/>
          <w:lang w:bidi="ar-EG"/>
        </w:rPr>
        <w:t xml:space="preserve">, total </w:t>
      </w:r>
      <w:proofErr w:type="spellStart"/>
      <w:r w:rsidRPr="00E16344">
        <w:rPr>
          <w:sz w:val="20"/>
          <w:szCs w:val="20"/>
          <w:lang w:bidi="ar-EG"/>
        </w:rPr>
        <w:t>carotenoids</w:t>
      </w:r>
      <w:proofErr w:type="spellEnd"/>
      <w:r w:rsidRPr="00E16344">
        <w:rPr>
          <w:sz w:val="20"/>
          <w:szCs w:val="20"/>
          <w:lang w:bidi="ar-EG"/>
        </w:rPr>
        <w:t xml:space="preserve"> </w:t>
      </w:r>
      <w:r w:rsidRPr="00E16344">
        <w:rPr>
          <w:b/>
          <w:bCs/>
          <w:sz w:val="20"/>
          <w:szCs w:val="20"/>
          <w:lang w:bidi="ar-EG"/>
        </w:rPr>
        <w:t>(1.20</w:t>
      </w:r>
      <w:r w:rsidR="00E16344" w:rsidRPr="00E16344">
        <w:rPr>
          <w:b/>
          <w:bCs/>
          <w:sz w:val="20"/>
          <w:szCs w:val="20"/>
          <w:lang w:bidi="ar-EG"/>
        </w:rPr>
        <w:t xml:space="preserve"> </w:t>
      </w:r>
      <w:r w:rsidR="00E16344" w:rsidRPr="00E16344">
        <w:rPr>
          <w:b/>
          <w:bCs/>
          <w:sz w:val="20"/>
          <w:szCs w:val="20"/>
          <w:lang w:bidi="ar-EG"/>
        </w:rPr>
        <w:lastRenderedPageBreak/>
        <w:t xml:space="preserve">&amp; </w:t>
      </w:r>
      <w:r w:rsidRPr="00E16344">
        <w:rPr>
          <w:b/>
          <w:bCs/>
          <w:sz w:val="20"/>
          <w:szCs w:val="20"/>
          <w:lang w:bidi="ar-EG"/>
        </w:rPr>
        <w:t>1.16 mg/1.0 g FW)</w:t>
      </w:r>
      <w:r w:rsidRPr="00E16344">
        <w:rPr>
          <w:sz w:val="20"/>
          <w:szCs w:val="20"/>
          <w:lang w:bidi="ar-EG"/>
        </w:rPr>
        <w:t xml:space="preserve">, N </w:t>
      </w:r>
      <w:r w:rsidRPr="00E16344">
        <w:rPr>
          <w:b/>
          <w:bCs/>
          <w:sz w:val="20"/>
          <w:szCs w:val="20"/>
          <w:lang w:bidi="ar-EG"/>
        </w:rPr>
        <w:t>(2.02</w:t>
      </w:r>
      <w:r w:rsidR="00E16344" w:rsidRPr="00E16344">
        <w:rPr>
          <w:b/>
          <w:bCs/>
          <w:sz w:val="20"/>
          <w:szCs w:val="20"/>
          <w:lang w:bidi="ar-EG"/>
        </w:rPr>
        <w:t xml:space="preserve"> &amp; </w:t>
      </w:r>
      <w:r w:rsidRPr="00E16344">
        <w:rPr>
          <w:b/>
          <w:bCs/>
          <w:sz w:val="20"/>
          <w:szCs w:val="20"/>
          <w:lang w:bidi="ar-EG"/>
        </w:rPr>
        <w:t>2.06%)</w:t>
      </w:r>
      <w:r w:rsidRPr="00E16344">
        <w:rPr>
          <w:sz w:val="20"/>
          <w:szCs w:val="20"/>
          <w:lang w:bidi="ar-EG"/>
        </w:rPr>
        <w:t xml:space="preserve">, P </w:t>
      </w:r>
      <w:r w:rsidRPr="00E16344">
        <w:rPr>
          <w:b/>
          <w:bCs/>
          <w:sz w:val="20"/>
          <w:szCs w:val="20"/>
          <w:lang w:bidi="ar-EG"/>
        </w:rPr>
        <w:t>(0.161</w:t>
      </w:r>
      <w:r w:rsidR="00E16344" w:rsidRPr="00E16344">
        <w:rPr>
          <w:b/>
          <w:bCs/>
          <w:sz w:val="20"/>
          <w:szCs w:val="20"/>
          <w:lang w:bidi="ar-EG"/>
        </w:rPr>
        <w:t xml:space="preserve"> &amp; </w:t>
      </w:r>
      <w:r w:rsidRPr="00E16344">
        <w:rPr>
          <w:b/>
          <w:bCs/>
          <w:sz w:val="20"/>
          <w:szCs w:val="20"/>
          <w:lang w:bidi="ar-EG"/>
        </w:rPr>
        <w:t>0.162%)</w:t>
      </w:r>
      <w:r w:rsidRPr="00E16344">
        <w:rPr>
          <w:sz w:val="20"/>
          <w:szCs w:val="20"/>
          <w:lang w:bidi="ar-EG"/>
        </w:rPr>
        <w:t xml:space="preserve">, K </w:t>
      </w:r>
      <w:r w:rsidRPr="00E16344">
        <w:rPr>
          <w:b/>
          <w:bCs/>
          <w:sz w:val="20"/>
          <w:szCs w:val="20"/>
          <w:lang w:bidi="ar-EG"/>
        </w:rPr>
        <w:t>(1.59</w:t>
      </w:r>
      <w:r w:rsidR="00E16344" w:rsidRPr="00E16344">
        <w:rPr>
          <w:b/>
          <w:bCs/>
          <w:sz w:val="20"/>
          <w:szCs w:val="20"/>
          <w:lang w:bidi="ar-EG"/>
        </w:rPr>
        <w:t xml:space="preserve"> &amp; </w:t>
      </w:r>
      <w:r w:rsidRPr="00E16344">
        <w:rPr>
          <w:b/>
          <w:bCs/>
          <w:sz w:val="20"/>
          <w:szCs w:val="20"/>
          <w:lang w:bidi="ar-EG"/>
        </w:rPr>
        <w:t xml:space="preserve">1.61 %), </w:t>
      </w:r>
      <w:r w:rsidRPr="00E16344">
        <w:rPr>
          <w:sz w:val="20"/>
          <w:szCs w:val="20"/>
          <w:lang w:bidi="ar-EG"/>
        </w:rPr>
        <w:t>Mg</w:t>
      </w:r>
      <w:r w:rsidRPr="00E16344">
        <w:rPr>
          <w:b/>
          <w:bCs/>
          <w:sz w:val="20"/>
          <w:szCs w:val="20"/>
          <w:lang w:bidi="ar-EG"/>
        </w:rPr>
        <w:t xml:space="preserve"> (0.82</w:t>
      </w:r>
      <w:r w:rsidR="00E16344" w:rsidRPr="00E16344">
        <w:rPr>
          <w:b/>
          <w:bCs/>
          <w:sz w:val="20"/>
          <w:szCs w:val="20"/>
          <w:lang w:bidi="ar-EG"/>
        </w:rPr>
        <w:t xml:space="preserve"> &amp; </w:t>
      </w:r>
      <w:r w:rsidRPr="00E16344">
        <w:rPr>
          <w:b/>
          <w:bCs/>
          <w:sz w:val="20"/>
          <w:szCs w:val="20"/>
          <w:lang w:bidi="ar-EG"/>
        </w:rPr>
        <w:t>0.87 %)</w:t>
      </w:r>
      <w:r w:rsidRPr="00E16344">
        <w:rPr>
          <w:sz w:val="20"/>
          <w:szCs w:val="20"/>
          <w:lang w:bidi="ar-EG"/>
        </w:rPr>
        <w:t xml:space="preserve">, Zn </w:t>
      </w:r>
      <w:r w:rsidRPr="00E16344">
        <w:rPr>
          <w:b/>
          <w:bCs/>
          <w:sz w:val="20"/>
          <w:szCs w:val="20"/>
          <w:lang w:bidi="ar-EG"/>
        </w:rPr>
        <w:t>(72.3</w:t>
      </w:r>
      <w:r w:rsidR="00E16344" w:rsidRPr="00E16344">
        <w:rPr>
          <w:b/>
          <w:bCs/>
          <w:sz w:val="20"/>
          <w:szCs w:val="20"/>
          <w:lang w:bidi="ar-EG"/>
        </w:rPr>
        <w:t xml:space="preserve"> &amp; </w:t>
      </w:r>
      <w:r w:rsidRPr="00E16344">
        <w:rPr>
          <w:b/>
          <w:bCs/>
          <w:sz w:val="20"/>
          <w:szCs w:val="20"/>
          <w:lang w:bidi="ar-EG"/>
        </w:rPr>
        <w:t xml:space="preserve">73.5 </w:t>
      </w:r>
      <w:proofErr w:type="spellStart"/>
      <w:r w:rsidRPr="00E16344">
        <w:rPr>
          <w:b/>
          <w:bCs/>
          <w:sz w:val="20"/>
          <w:szCs w:val="20"/>
          <w:lang w:bidi="ar-EG"/>
        </w:rPr>
        <w:t>ppm</w:t>
      </w:r>
      <w:proofErr w:type="spellEnd"/>
      <w:r w:rsidRPr="00E16344">
        <w:rPr>
          <w:b/>
          <w:bCs/>
          <w:sz w:val="20"/>
          <w:szCs w:val="20"/>
          <w:lang w:bidi="ar-EG"/>
        </w:rPr>
        <w:t xml:space="preserve">), </w:t>
      </w:r>
      <w:r w:rsidRPr="00E16344">
        <w:rPr>
          <w:sz w:val="20"/>
          <w:szCs w:val="20"/>
          <w:lang w:bidi="ar-EG"/>
        </w:rPr>
        <w:t xml:space="preserve">Fe </w:t>
      </w:r>
      <w:r w:rsidRPr="00E16344">
        <w:rPr>
          <w:b/>
          <w:bCs/>
          <w:sz w:val="20"/>
          <w:szCs w:val="20"/>
          <w:lang w:bidi="ar-EG"/>
        </w:rPr>
        <w:t>(64.7</w:t>
      </w:r>
      <w:r w:rsidR="00E16344" w:rsidRPr="00E16344">
        <w:rPr>
          <w:b/>
          <w:bCs/>
          <w:sz w:val="20"/>
          <w:szCs w:val="20"/>
          <w:lang w:bidi="ar-EG"/>
        </w:rPr>
        <w:t xml:space="preserve"> &amp; </w:t>
      </w:r>
      <w:r w:rsidRPr="00E16344">
        <w:rPr>
          <w:b/>
          <w:bCs/>
          <w:sz w:val="20"/>
          <w:szCs w:val="20"/>
          <w:lang w:bidi="ar-EG"/>
        </w:rPr>
        <w:t xml:space="preserve">65.0 </w:t>
      </w:r>
      <w:proofErr w:type="spellStart"/>
      <w:r w:rsidRPr="00E16344">
        <w:rPr>
          <w:b/>
          <w:bCs/>
          <w:sz w:val="20"/>
          <w:szCs w:val="20"/>
          <w:lang w:bidi="ar-EG"/>
        </w:rPr>
        <w:t>ppm</w:t>
      </w:r>
      <w:proofErr w:type="spellEnd"/>
      <w:r w:rsidRPr="00E16344">
        <w:rPr>
          <w:b/>
          <w:bCs/>
          <w:sz w:val="20"/>
          <w:szCs w:val="20"/>
          <w:lang w:bidi="ar-EG"/>
        </w:rPr>
        <w:t>)</w:t>
      </w:r>
      <w:r w:rsidRPr="00E16344">
        <w:rPr>
          <w:sz w:val="20"/>
          <w:szCs w:val="20"/>
          <w:lang w:bidi="ar-EG"/>
        </w:rPr>
        <w:t xml:space="preserve">, </w:t>
      </w:r>
      <w:proofErr w:type="spellStart"/>
      <w:r w:rsidRPr="00E16344">
        <w:rPr>
          <w:sz w:val="20"/>
          <w:szCs w:val="20"/>
          <w:lang w:bidi="ar-EG"/>
        </w:rPr>
        <w:t>Mn</w:t>
      </w:r>
      <w:proofErr w:type="spellEnd"/>
      <w:r w:rsidRPr="00E16344">
        <w:rPr>
          <w:sz w:val="20"/>
          <w:szCs w:val="20"/>
          <w:lang w:bidi="ar-EG"/>
        </w:rPr>
        <w:t xml:space="preserve"> </w:t>
      </w:r>
      <w:r w:rsidRPr="00E16344">
        <w:rPr>
          <w:b/>
          <w:bCs/>
          <w:sz w:val="20"/>
          <w:szCs w:val="20"/>
          <w:lang w:bidi="ar-EG"/>
        </w:rPr>
        <w:t>(75.6</w:t>
      </w:r>
      <w:r w:rsidR="00E16344" w:rsidRPr="00E16344">
        <w:rPr>
          <w:b/>
          <w:bCs/>
          <w:sz w:val="20"/>
          <w:szCs w:val="20"/>
          <w:lang w:bidi="ar-EG"/>
        </w:rPr>
        <w:t xml:space="preserve"> &amp; </w:t>
      </w:r>
      <w:r w:rsidRPr="00E16344">
        <w:rPr>
          <w:b/>
          <w:bCs/>
          <w:sz w:val="20"/>
          <w:szCs w:val="20"/>
          <w:lang w:bidi="ar-EG"/>
        </w:rPr>
        <w:t xml:space="preserve">76.5 </w:t>
      </w:r>
      <w:proofErr w:type="spellStart"/>
      <w:r w:rsidRPr="00E16344">
        <w:rPr>
          <w:b/>
          <w:bCs/>
          <w:sz w:val="20"/>
          <w:szCs w:val="20"/>
          <w:lang w:bidi="ar-EG"/>
        </w:rPr>
        <w:t>ppm</w:t>
      </w:r>
      <w:proofErr w:type="spellEnd"/>
      <w:r w:rsidRPr="00E16344">
        <w:rPr>
          <w:b/>
          <w:bCs/>
          <w:sz w:val="20"/>
          <w:szCs w:val="20"/>
          <w:lang w:bidi="ar-EG"/>
        </w:rPr>
        <w:t>)</w:t>
      </w:r>
      <w:r w:rsidRPr="00E16344">
        <w:rPr>
          <w:sz w:val="20"/>
          <w:szCs w:val="20"/>
          <w:lang w:bidi="ar-EG"/>
        </w:rPr>
        <w:t xml:space="preserve"> and Cu </w:t>
      </w:r>
      <w:r w:rsidRPr="00E16344">
        <w:rPr>
          <w:b/>
          <w:bCs/>
          <w:sz w:val="20"/>
          <w:szCs w:val="20"/>
          <w:lang w:bidi="ar-EG"/>
        </w:rPr>
        <w:t>(1.53</w:t>
      </w:r>
      <w:r w:rsidR="00E16344" w:rsidRPr="00E16344">
        <w:rPr>
          <w:b/>
          <w:bCs/>
          <w:sz w:val="20"/>
          <w:szCs w:val="20"/>
          <w:lang w:bidi="ar-EG"/>
        </w:rPr>
        <w:t xml:space="preserve"> &amp; </w:t>
      </w:r>
      <w:r w:rsidRPr="00E16344">
        <w:rPr>
          <w:b/>
          <w:bCs/>
          <w:sz w:val="20"/>
          <w:szCs w:val="20"/>
          <w:lang w:bidi="ar-EG"/>
        </w:rPr>
        <w:t xml:space="preserve">1.57 </w:t>
      </w:r>
      <w:proofErr w:type="spellStart"/>
      <w:r w:rsidRPr="00E16344">
        <w:rPr>
          <w:b/>
          <w:bCs/>
          <w:sz w:val="20"/>
          <w:szCs w:val="20"/>
          <w:lang w:bidi="ar-EG"/>
        </w:rPr>
        <w:t>ppm</w:t>
      </w:r>
      <w:proofErr w:type="spellEnd"/>
      <w:r w:rsidRPr="00E16344">
        <w:rPr>
          <w:b/>
          <w:bCs/>
          <w:sz w:val="20"/>
          <w:szCs w:val="20"/>
          <w:lang w:bidi="ar-EG"/>
        </w:rPr>
        <w:t>)</w:t>
      </w:r>
      <w:r w:rsidR="00E16344" w:rsidRPr="00E16344">
        <w:rPr>
          <w:sz w:val="20"/>
          <w:szCs w:val="20"/>
          <w:lang w:bidi="ar-EG"/>
        </w:rPr>
        <w:t xml:space="preserve"> </w:t>
      </w:r>
      <w:r w:rsidRPr="00E16344">
        <w:rPr>
          <w:sz w:val="20"/>
          <w:szCs w:val="20"/>
          <w:lang w:bidi="ar-EG"/>
        </w:rPr>
        <w:t>were recorded on the vines that treated with wheat seed sprout at 4.0% thrice during both seasons, respectively. The minimum values of these plant pigments and nutrients were recorded on the untreated vines. These results were true during both seasons.</w:t>
      </w:r>
      <w:r w:rsidR="00E16344" w:rsidRPr="00E16344">
        <w:rPr>
          <w:sz w:val="20"/>
          <w:szCs w:val="20"/>
          <w:lang w:bidi="ar-EG"/>
        </w:rPr>
        <w:t xml:space="preserve"> </w:t>
      </w:r>
    </w:p>
    <w:p w:rsidR="00515922" w:rsidRDefault="00515922" w:rsidP="00F962B9">
      <w:pPr>
        <w:bidi w:val="0"/>
        <w:snapToGrid w:val="0"/>
        <w:ind w:firstLine="425"/>
        <w:jc w:val="both"/>
        <w:rPr>
          <w:sz w:val="20"/>
          <w:szCs w:val="20"/>
          <w:lang w:bidi="ar-EG"/>
        </w:rPr>
        <w:sectPr w:rsidR="00515922" w:rsidSect="00905E85">
          <w:type w:val="continuous"/>
          <w:pgSz w:w="12242" w:h="15842" w:code="1"/>
          <w:pgMar w:top="1440" w:right="1440" w:bottom="1440" w:left="1440" w:header="720" w:footer="720" w:gutter="0"/>
          <w:cols w:num="2" w:space="600"/>
          <w:docGrid w:linePitch="360"/>
        </w:sectPr>
      </w:pPr>
    </w:p>
    <w:p w:rsidR="00376209" w:rsidRPr="00E16344" w:rsidRDefault="00376209" w:rsidP="00F962B9">
      <w:pPr>
        <w:bidi w:val="0"/>
        <w:snapToGrid w:val="0"/>
        <w:jc w:val="center"/>
        <w:rPr>
          <w:b/>
          <w:bCs/>
          <w:sz w:val="20"/>
          <w:szCs w:val="16"/>
        </w:rPr>
      </w:pPr>
    </w:p>
    <w:p w:rsidR="00247402" w:rsidRPr="00515922" w:rsidRDefault="00247402" w:rsidP="00515922">
      <w:pPr>
        <w:bidi w:val="0"/>
        <w:snapToGrid w:val="0"/>
        <w:jc w:val="both"/>
        <w:rPr>
          <w:b/>
          <w:bCs/>
          <w:sz w:val="17"/>
          <w:szCs w:val="17"/>
        </w:rPr>
      </w:pPr>
      <w:r w:rsidRPr="00515922">
        <w:rPr>
          <w:b/>
          <w:bCs/>
          <w:sz w:val="17"/>
          <w:szCs w:val="17"/>
        </w:rPr>
        <w:t>Table (3): Effect of different concentrations and frequencies of application of wheat seed sprout on some growth aspects of Superior grapevines during 2016 and 2017 seasons.</w:t>
      </w:r>
      <w:r w:rsidR="00E16344" w:rsidRPr="00515922">
        <w:rPr>
          <w:b/>
          <w:bCs/>
          <w:sz w:val="17"/>
          <w:szCs w:val="17"/>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042"/>
        <w:gridCol w:w="638"/>
        <w:gridCol w:w="638"/>
        <w:gridCol w:w="626"/>
        <w:gridCol w:w="626"/>
        <w:gridCol w:w="384"/>
        <w:gridCol w:w="384"/>
        <w:gridCol w:w="683"/>
        <w:gridCol w:w="683"/>
        <w:gridCol w:w="835"/>
        <w:gridCol w:w="835"/>
        <w:gridCol w:w="551"/>
        <w:gridCol w:w="551"/>
      </w:tblGrid>
      <w:tr w:rsidR="00376209" w:rsidRPr="00515922" w:rsidTr="00515922">
        <w:trPr>
          <w:jc w:val="center"/>
        </w:trPr>
        <w:tc>
          <w:tcPr>
            <w:tcW w:w="0" w:type="auto"/>
            <w:vMerge w:val="restart"/>
            <w:tcBorders>
              <w:top w:val="single" w:sz="18" w:space="0" w:color="auto"/>
              <w:left w:val="single" w:sz="18" w:space="0" w:color="auto"/>
              <w:bottom w:val="thinThickSmallGap" w:sz="24" w:space="0" w:color="auto"/>
              <w:right w:val="single" w:sz="18" w:space="0" w:color="auto"/>
            </w:tcBorders>
            <w:vAlign w:val="center"/>
            <w:hideMark/>
          </w:tcPr>
          <w:p w:rsidR="00247402" w:rsidRPr="00515922" w:rsidRDefault="00247402" w:rsidP="0074189B">
            <w:pPr>
              <w:bidi w:val="0"/>
              <w:snapToGrid w:val="0"/>
              <w:jc w:val="center"/>
              <w:rPr>
                <w:b/>
                <w:bCs/>
                <w:sz w:val="12"/>
                <w:szCs w:val="12"/>
                <w:lang w:bidi="ar-EG"/>
              </w:rPr>
            </w:pPr>
            <w:r w:rsidRPr="00515922">
              <w:rPr>
                <w:b/>
                <w:bCs/>
                <w:sz w:val="12"/>
                <w:szCs w:val="12"/>
                <w:lang w:bidi="ar-EG"/>
              </w:rPr>
              <w:t>Treatments</w:t>
            </w:r>
          </w:p>
        </w:tc>
        <w:tc>
          <w:tcPr>
            <w:tcW w:w="0" w:type="auto"/>
            <w:gridSpan w:val="2"/>
            <w:tcBorders>
              <w:top w:val="single" w:sz="18" w:space="0" w:color="auto"/>
              <w:left w:val="single" w:sz="18" w:space="0" w:color="auto"/>
              <w:bottom w:val="single" w:sz="18" w:space="0" w:color="auto"/>
              <w:right w:val="single" w:sz="18" w:space="0" w:color="auto"/>
            </w:tcBorders>
            <w:vAlign w:val="center"/>
            <w:hideMark/>
          </w:tcPr>
          <w:p w:rsidR="00247402" w:rsidRPr="00515922" w:rsidRDefault="00247402" w:rsidP="0074189B">
            <w:pPr>
              <w:bidi w:val="0"/>
              <w:snapToGrid w:val="0"/>
              <w:jc w:val="center"/>
              <w:rPr>
                <w:b/>
                <w:bCs/>
                <w:sz w:val="12"/>
                <w:szCs w:val="12"/>
                <w:lang w:bidi="ar-EG"/>
              </w:rPr>
            </w:pPr>
            <w:r w:rsidRPr="00515922">
              <w:rPr>
                <w:b/>
                <w:bCs/>
                <w:sz w:val="12"/>
                <w:szCs w:val="12"/>
                <w:lang w:bidi="ar-EG"/>
              </w:rPr>
              <w:t>Main shoot length (cm.)</w:t>
            </w:r>
          </w:p>
        </w:tc>
        <w:tc>
          <w:tcPr>
            <w:tcW w:w="0" w:type="auto"/>
            <w:gridSpan w:val="2"/>
            <w:tcBorders>
              <w:top w:val="single" w:sz="18" w:space="0" w:color="auto"/>
              <w:left w:val="single" w:sz="18" w:space="0" w:color="auto"/>
              <w:bottom w:val="single" w:sz="18" w:space="0" w:color="auto"/>
              <w:right w:val="single" w:sz="18" w:space="0" w:color="auto"/>
            </w:tcBorders>
            <w:vAlign w:val="center"/>
            <w:hideMark/>
          </w:tcPr>
          <w:p w:rsidR="00247402" w:rsidRPr="00515922" w:rsidRDefault="00247402" w:rsidP="0074189B">
            <w:pPr>
              <w:bidi w:val="0"/>
              <w:snapToGrid w:val="0"/>
              <w:jc w:val="center"/>
              <w:rPr>
                <w:b/>
                <w:bCs/>
                <w:sz w:val="12"/>
                <w:szCs w:val="12"/>
                <w:lang w:bidi="ar-EG"/>
              </w:rPr>
            </w:pPr>
            <w:r w:rsidRPr="00515922">
              <w:rPr>
                <w:b/>
                <w:bCs/>
                <w:sz w:val="12"/>
                <w:szCs w:val="12"/>
                <w:lang w:bidi="ar-EG"/>
              </w:rPr>
              <w:t>Number of leaves/shoot</w:t>
            </w:r>
          </w:p>
        </w:tc>
        <w:tc>
          <w:tcPr>
            <w:tcW w:w="0" w:type="auto"/>
            <w:gridSpan w:val="2"/>
            <w:tcBorders>
              <w:top w:val="single" w:sz="18" w:space="0" w:color="auto"/>
              <w:left w:val="single" w:sz="18" w:space="0" w:color="auto"/>
              <w:bottom w:val="single" w:sz="18" w:space="0" w:color="auto"/>
              <w:right w:val="single" w:sz="18" w:space="0" w:color="auto"/>
            </w:tcBorders>
            <w:vAlign w:val="center"/>
            <w:hideMark/>
          </w:tcPr>
          <w:p w:rsidR="00E16344" w:rsidRPr="00515922" w:rsidRDefault="00247402" w:rsidP="0074189B">
            <w:pPr>
              <w:bidi w:val="0"/>
              <w:snapToGrid w:val="0"/>
              <w:jc w:val="center"/>
              <w:rPr>
                <w:b/>
                <w:bCs/>
                <w:sz w:val="12"/>
                <w:szCs w:val="12"/>
                <w:lang w:bidi="ar-EG"/>
              </w:rPr>
            </w:pPr>
            <w:r w:rsidRPr="00515922">
              <w:rPr>
                <w:b/>
                <w:bCs/>
                <w:sz w:val="12"/>
                <w:szCs w:val="12"/>
                <w:lang w:bidi="ar-EG"/>
              </w:rPr>
              <w:t>Leaf area</w:t>
            </w:r>
          </w:p>
          <w:p w:rsidR="00247402" w:rsidRPr="00515922" w:rsidRDefault="00247402" w:rsidP="0074189B">
            <w:pPr>
              <w:bidi w:val="0"/>
              <w:snapToGrid w:val="0"/>
              <w:jc w:val="center"/>
              <w:rPr>
                <w:b/>
                <w:bCs/>
                <w:sz w:val="12"/>
                <w:szCs w:val="12"/>
                <w:lang w:bidi="ar-EG"/>
              </w:rPr>
            </w:pPr>
            <w:r w:rsidRPr="00515922">
              <w:rPr>
                <w:b/>
                <w:bCs/>
                <w:sz w:val="12"/>
                <w:szCs w:val="12"/>
                <w:lang w:bidi="ar-EG"/>
              </w:rPr>
              <w:t>(cm</w:t>
            </w:r>
            <w:r w:rsidRPr="00515922">
              <w:rPr>
                <w:b/>
                <w:bCs/>
                <w:sz w:val="12"/>
                <w:szCs w:val="12"/>
                <w:vertAlign w:val="superscript"/>
                <w:lang w:bidi="ar-EG"/>
              </w:rPr>
              <w:t>2</w:t>
            </w:r>
            <w:r w:rsidRPr="00515922">
              <w:rPr>
                <w:b/>
                <w:bCs/>
                <w:sz w:val="12"/>
                <w:szCs w:val="12"/>
                <w:lang w:bidi="ar-EG"/>
              </w:rPr>
              <w:t>)</w:t>
            </w:r>
          </w:p>
        </w:tc>
        <w:tc>
          <w:tcPr>
            <w:tcW w:w="0" w:type="auto"/>
            <w:gridSpan w:val="2"/>
            <w:tcBorders>
              <w:top w:val="single" w:sz="18" w:space="0" w:color="auto"/>
              <w:left w:val="single" w:sz="18" w:space="0" w:color="auto"/>
              <w:bottom w:val="single" w:sz="18" w:space="0" w:color="auto"/>
              <w:right w:val="single" w:sz="18" w:space="0" w:color="auto"/>
            </w:tcBorders>
            <w:vAlign w:val="center"/>
            <w:hideMark/>
          </w:tcPr>
          <w:p w:rsidR="00247402" w:rsidRPr="00515922" w:rsidRDefault="00247402" w:rsidP="0074189B">
            <w:pPr>
              <w:bidi w:val="0"/>
              <w:snapToGrid w:val="0"/>
              <w:jc w:val="center"/>
              <w:rPr>
                <w:b/>
                <w:bCs/>
                <w:sz w:val="12"/>
                <w:szCs w:val="12"/>
                <w:lang w:bidi="ar-EG"/>
              </w:rPr>
            </w:pPr>
            <w:r w:rsidRPr="00515922">
              <w:rPr>
                <w:b/>
                <w:bCs/>
                <w:sz w:val="12"/>
                <w:szCs w:val="12"/>
                <w:lang w:bidi="ar-EG"/>
              </w:rPr>
              <w:t>Wood ripening coefficient</w:t>
            </w:r>
          </w:p>
        </w:tc>
        <w:tc>
          <w:tcPr>
            <w:tcW w:w="0" w:type="auto"/>
            <w:gridSpan w:val="2"/>
            <w:tcBorders>
              <w:top w:val="single" w:sz="18" w:space="0" w:color="auto"/>
              <w:left w:val="single" w:sz="18" w:space="0" w:color="auto"/>
              <w:bottom w:val="single" w:sz="18" w:space="0" w:color="auto"/>
              <w:right w:val="single" w:sz="18" w:space="0" w:color="auto"/>
            </w:tcBorders>
            <w:vAlign w:val="center"/>
            <w:hideMark/>
          </w:tcPr>
          <w:p w:rsidR="00247402" w:rsidRPr="00515922" w:rsidRDefault="00247402" w:rsidP="0074189B">
            <w:pPr>
              <w:bidi w:val="0"/>
              <w:snapToGrid w:val="0"/>
              <w:jc w:val="center"/>
              <w:rPr>
                <w:b/>
                <w:bCs/>
                <w:sz w:val="12"/>
                <w:szCs w:val="12"/>
                <w:lang w:bidi="ar-EG"/>
              </w:rPr>
            </w:pPr>
            <w:r w:rsidRPr="00515922">
              <w:rPr>
                <w:b/>
                <w:bCs/>
                <w:sz w:val="12"/>
                <w:szCs w:val="12"/>
                <w:lang w:bidi="ar-EG"/>
              </w:rPr>
              <w:t>Pruning wood weight / vine (kg.)</w:t>
            </w:r>
          </w:p>
        </w:tc>
        <w:tc>
          <w:tcPr>
            <w:tcW w:w="0" w:type="auto"/>
            <w:gridSpan w:val="2"/>
            <w:tcBorders>
              <w:top w:val="single" w:sz="18" w:space="0" w:color="auto"/>
              <w:left w:val="single" w:sz="18" w:space="0" w:color="auto"/>
              <w:bottom w:val="single" w:sz="18" w:space="0" w:color="auto"/>
              <w:right w:val="single" w:sz="18" w:space="0" w:color="auto"/>
            </w:tcBorders>
            <w:vAlign w:val="center"/>
            <w:hideMark/>
          </w:tcPr>
          <w:p w:rsidR="00247402" w:rsidRPr="00515922" w:rsidRDefault="00247402" w:rsidP="0074189B">
            <w:pPr>
              <w:bidi w:val="0"/>
              <w:snapToGrid w:val="0"/>
              <w:jc w:val="center"/>
              <w:rPr>
                <w:b/>
                <w:bCs/>
                <w:sz w:val="12"/>
                <w:szCs w:val="12"/>
                <w:lang w:bidi="ar-EG"/>
              </w:rPr>
            </w:pPr>
            <w:r w:rsidRPr="00515922">
              <w:rPr>
                <w:b/>
                <w:bCs/>
                <w:sz w:val="12"/>
                <w:szCs w:val="12"/>
                <w:lang w:bidi="ar-EG"/>
              </w:rPr>
              <w:t>Cane thickness (cm)</w:t>
            </w:r>
          </w:p>
        </w:tc>
      </w:tr>
      <w:tr w:rsidR="00376209" w:rsidRPr="00515922" w:rsidTr="00515922">
        <w:trPr>
          <w:jc w:val="center"/>
        </w:trPr>
        <w:tc>
          <w:tcPr>
            <w:tcW w:w="0" w:type="auto"/>
            <w:vMerge/>
            <w:tcBorders>
              <w:top w:val="thinThickSmallGap" w:sz="24" w:space="0" w:color="auto"/>
              <w:left w:val="single" w:sz="18" w:space="0" w:color="auto"/>
              <w:bottom w:val="single" w:sz="18" w:space="0" w:color="auto"/>
              <w:right w:val="single" w:sz="18" w:space="0" w:color="auto"/>
            </w:tcBorders>
            <w:vAlign w:val="center"/>
            <w:hideMark/>
          </w:tcPr>
          <w:p w:rsidR="00247402" w:rsidRPr="00515922" w:rsidRDefault="00247402" w:rsidP="0074189B">
            <w:pPr>
              <w:bidi w:val="0"/>
              <w:snapToGrid w:val="0"/>
              <w:jc w:val="center"/>
              <w:rPr>
                <w:b/>
                <w:bCs/>
                <w:sz w:val="12"/>
                <w:szCs w:val="12"/>
                <w:lang w:bidi="ar-EG"/>
              </w:rPr>
            </w:pPr>
          </w:p>
        </w:tc>
        <w:tc>
          <w:tcPr>
            <w:tcW w:w="0" w:type="auto"/>
            <w:tcBorders>
              <w:top w:val="single" w:sz="18" w:space="0" w:color="auto"/>
              <w:left w:val="single" w:sz="18" w:space="0" w:color="auto"/>
              <w:bottom w:val="single" w:sz="18" w:space="0" w:color="auto"/>
              <w:right w:val="single" w:sz="4" w:space="0" w:color="auto"/>
            </w:tcBorders>
            <w:vAlign w:val="center"/>
            <w:hideMark/>
          </w:tcPr>
          <w:p w:rsidR="00247402" w:rsidRPr="00515922" w:rsidRDefault="00247402" w:rsidP="0074189B">
            <w:pPr>
              <w:bidi w:val="0"/>
              <w:snapToGrid w:val="0"/>
              <w:jc w:val="center"/>
              <w:rPr>
                <w:b/>
                <w:bCs/>
                <w:sz w:val="12"/>
                <w:szCs w:val="12"/>
                <w:lang w:bidi="ar-EG"/>
              </w:rPr>
            </w:pPr>
            <w:r w:rsidRPr="00515922">
              <w:rPr>
                <w:b/>
                <w:bCs/>
                <w:sz w:val="12"/>
                <w:szCs w:val="12"/>
                <w:lang w:bidi="ar-EG"/>
              </w:rPr>
              <w:t>2016</w:t>
            </w:r>
          </w:p>
        </w:tc>
        <w:tc>
          <w:tcPr>
            <w:tcW w:w="0" w:type="auto"/>
            <w:tcBorders>
              <w:top w:val="single" w:sz="18" w:space="0" w:color="auto"/>
              <w:left w:val="single" w:sz="4" w:space="0" w:color="auto"/>
              <w:bottom w:val="single" w:sz="18" w:space="0" w:color="auto"/>
              <w:right w:val="single" w:sz="18" w:space="0" w:color="auto"/>
            </w:tcBorders>
            <w:vAlign w:val="center"/>
            <w:hideMark/>
          </w:tcPr>
          <w:p w:rsidR="00247402" w:rsidRPr="00515922" w:rsidRDefault="00247402" w:rsidP="0074189B">
            <w:pPr>
              <w:bidi w:val="0"/>
              <w:snapToGrid w:val="0"/>
              <w:jc w:val="center"/>
              <w:rPr>
                <w:b/>
                <w:bCs/>
                <w:sz w:val="12"/>
                <w:szCs w:val="12"/>
                <w:lang w:bidi="ar-EG"/>
              </w:rPr>
            </w:pPr>
            <w:r w:rsidRPr="00515922">
              <w:rPr>
                <w:b/>
                <w:bCs/>
                <w:sz w:val="12"/>
                <w:szCs w:val="12"/>
                <w:lang w:bidi="ar-EG"/>
              </w:rPr>
              <w:t>2017</w:t>
            </w:r>
          </w:p>
        </w:tc>
        <w:tc>
          <w:tcPr>
            <w:tcW w:w="0" w:type="auto"/>
            <w:tcBorders>
              <w:top w:val="single" w:sz="18" w:space="0" w:color="auto"/>
              <w:left w:val="single" w:sz="18" w:space="0" w:color="auto"/>
              <w:bottom w:val="single" w:sz="18" w:space="0" w:color="auto"/>
              <w:right w:val="single" w:sz="4" w:space="0" w:color="auto"/>
            </w:tcBorders>
            <w:vAlign w:val="center"/>
            <w:hideMark/>
          </w:tcPr>
          <w:p w:rsidR="00247402" w:rsidRPr="00515922" w:rsidRDefault="00247402" w:rsidP="0074189B">
            <w:pPr>
              <w:bidi w:val="0"/>
              <w:snapToGrid w:val="0"/>
              <w:jc w:val="center"/>
              <w:rPr>
                <w:b/>
                <w:bCs/>
                <w:sz w:val="12"/>
                <w:szCs w:val="12"/>
                <w:lang w:bidi="ar-EG"/>
              </w:rPr>
            </w:pPr>
            <w:r w:rsidRPr="00515922">
              <w:rPr>
                <w:b/>
                <w:bCs/>
                <w:sz w:val="12"/>
                <w:szCs w:val="12"/>
                <w:lang w:bidi="ar-EG"/>
              </w:rPr>
              <w:t>2016</w:t>
            </w:r>
          </w:p>
        </w:tc>
        <w:tc>
          <w:tcPr>
            <w:tcW w:w="0" w:type="auto"/>
            <w:tcBorders>
              <w:top w:val="single" w:sz="18" w:space="0" w:color="auto"/>
              <w:left w:val="single" w:sz="4" w:space="0" w:color="auto"/>
              <w:bottom w:val="single" w:sz="18" w:space="0" w:color="auto"/>
              <w:right w:val="single" w:sz="18" w:space="0" w:color="auto"/>
            </w:tcBorders>
            <w:vAlign w:val="center"/>
            <w:hideMark/>
          </w:tcPr>
          <w:p w:rsidR="00247402" w:rsidRPr="00515922" w:rsidRDefault="00247402" w:rsidP="0074189B">
            <w:pPr>
              <w:bidi w:val="0"/>
              <w:snapToGrid w:val="0"/>
              <w:jc w:val="center"/>
              <w:rPr>
                <w:b/>
                <w:bCs/>
                <w:sz w:val="12"/>
                <w:szCs w:val="12"/>
                <w:lang w:bidi="ar-EG"/>
              </w:rPr>
            </w:pPr>
            <w:r w:rsidRPr="00515922">
              <w:rPr>
                <w:b/>
                <w:bCs/>
                <w:sz w:val="12"/>
                <w:szCs w:val="12"/>
                <w:lang w:bidi="ar-EG"/>
              </w:rPr>
              <w:t>2017</w:t>
            </w:r>
          </w:p>
        </w:tc>
        <w:tc>
          <w:tcPr>
            <w:tcW w:w="0" w:type="auto"/>
            <w:tcBorders>
              <w:top w:val="single" w:sz="18" w:space="0" w:color="auto"/>
              <w:left w:val="single" w:sz="18" w:space="0" w:color="auto"/>
              <w:bottom w:val="single" w:sz="18" w:space="0" w:color="auto"/>
              <w:right w:val="single" w:sz="4" w:space="0" w:color="auto"/>
            </w:tcBorders>
            <w:vAlign w:val="center"/>
            <w:hideMark/>
          </w:tcPr>
          <w:p w:rsidR="00247402" w:rsidRPr="00515922" w:rsidRDefault="00247402" w:rsidP="0074189B">
            <w:pPr>
              <w:bidi w:val="0"/>
              <w:snapToGrid w:val="0"/>
              <w:jc w:val="center"/>
              <w:rPr>
                <w:b/>
                <w:bCs/>
                <w:sz w:val="12"/>
                <w:szCs w:val="12"/>
                <w:lang w:bidi="ar-EG"/>
              </w:rPr>
            </w:pPr>
            <w:r w:rsidRPr="00515922">
              <w:rPr>
                <w:b/>
                <w:bCs/>
                <w:sz w:val="12"/>
                <w:szCs w:val="12"/>
                <w:lang w:bidi="ar-EG"/>
              </w:rPr>
              <w:t>2016</w:t>
            </w:r>
          </w:p>
        </w:tc>
        <w:tc>
          <w:tcPr>
            <w:tcW w:w="0" w:type="auto"/>
            <w:tcBorders>
              <w:top w:val="single" w:sz="18" w:space="0" w:color="auto"/>
              <w:left w:val="single" w:sz="4" w:space="0" w:color="auto"/>
              <w:bottom w:val="single" w:sz="18" w:space="0" w:color="auto"/>
              <w:right w:val="single" w:sz="18" w:space="0" w:color="auto"/>
            </w:tcBorders>
            <w:vAlign w:val="center"/>
            <w:hideMark/>
          </w:tcPr>
          <w:p w:rsidR="00247402" w:rsidRPr="00515922" w:rsidRDefault="00247402" w:rsidP="0074189B">
            <w:pPr>
              <w:bidi w:val="0"/>
              <w:snapToGrid w:val="0"/>
              <w:jc w:val="center"/>
              <w:rPr>
                <w:b/>
                <w:bCs/>
                <w:sz w:val="12"/>
                <w:szCs w:val="12"/>
                <w:lang w:bidi="ar-EG"/>
              </w:rPr>
            </w:pPr>
            <w:r w:rsidRPr="00515922">
              <w:rPr>
                <w:b/>
                <w:bCs/>
                <w:sz w:val="12"/>
                <w:szCs w:val="12"/>
                <w:lang w:bidi="ar-EG"/>
              </w:rPr>
              <w:t>2017</w:t>
            </w:r>
          </w:p>
        </w:tc>
        <w:tc>
          <w:tcPr>
            <w:tcW w:w="0" w:type="auto"/>
            <w:tcBorders>
              <w:top w:val="single" w:sz="18" w:space="0" w:color="auto"/>
              <w:left w:val="single" w:sz="18" w:space="0" w:color="auto"/>
              <w:bottom w:val="single" w:sz="18" w:space="0" w:color="auto"/>
              <w:right w:val="single" w:sz="4" w:space="0" w:color="auto"/>
            </w:tcBorders>
            <w:vAlign w:val="center"/>
            <w:hideMark/>
          </w:tcPr>
          <w:p w:rsidR="00247402" w:rsidRPr="00515922" w:rsidRDefault="00247402" w:rsidP="0074189B">
            <w:pPr>
              <w:bidi w:val="0"/>
              <w:snapToGrid w:val="0"/>
              <w:jc w:val="center"/>
              <w:rPr>
                <w:b/>
                <w:bCs/>
                <w:sz w:val="12"/>
                <w:szCs w:val="12"/>
                <w:lang w:bidi="ar-EG"/>
              </w:rPr>
            </w:pPr>
            <w:r w:rsidRPr="00515922">
              <w:rPr>
                <w:b/>
                <w:bCs/>
                <w:sz w:val="12"/>
                <w:szCs w:val="12"/>
                <w:lang w:bidi="ar-EG"/>
              </w:rPr>
              <w:t>2016</w:t>
            </w:r>
          </w:p>
        </w:tc>
        <w:tc>
          <w:tcPr>
            <w:tcW w:w="0" w:type="auto"/>
            <w:tcBorders>
              <w:top w:val="single" w:sz="18" w:space="0" w:color="auto"/>
              <w:left w:val="single" w:sz="4" w:space="0" w:color="auto"/>
              <w:bottom w:val="single" w:sz="18" w:space="0" w:color="auto"/>
              <w:right w:val="single" w:sz="18" w:space="0" w:color="auto"/>
            </w:tcBorders>
            <w:vAlign w:val="center"/>
            <w:hideMark/>
          </w:tcPr>
          <w:p w:rsidR="00247402" w:rsidRPr="00515922" w:rsidRDefault="00247402" w:rsidP="0074189B">
            <w:pPr>
              <w:bidi w:val="0"/>
              <w:snapToGrid w:val="0"/>
              <w:jc w:val="center"/>
              <w:rPr>
                <w:b/>
                <w:bCs/>
                <w:sz w:val="12"/>
                <w:szCs w:val="12"/>
                <w:lang w:bidi="ar-EG"/>
              </w:rPr>
            </w:pPr>
            <w:r w:rsidRPr="00515922">
              <w:rPr>
                <w:b/>
                <w:bCs/>
                <w:sz w:val="12"/>
                <w:szCs w:val="12"/>
                <w:lang w:bidi="ar-EG"/>
              </w:rPr>
              <w:t>2017</w:t>
            </w:r>
          </w:p>
        </w:tc>
        <w:tc>
          <w:tcPr>
            <w:tcW w:w="0" w:type="auto"/>
            <w:tcBorders>
              <w:top w:val="single" w:sz="18" w:space="0" w:color="auto"/>
              <w:left w:val="single" w:sz="18" w:space="0" w:color="auto"/>
              <w:bottom w:val="single" w:sz="18" w:space="0" w:color="auto"/>
              <w:right w:val="single" w:sz="4" w:space="0" w:color="auto"/>
            </w:tcBorders>
            <w:vAlign w:val="center"/>
            <w:hideMark/>
          </w:tcPr>
          <w:p w:rsidR="00247402" w:rsidRPr="00515922" w:rsidRDefault="00247402" w:rsidP="0074189B">
            <w:pPr>
              <w:bidi w:val="0"/>
              <w:snapToGrid w:val="0"/>
              <w:jc w:val="center"/>
              <w:rPr>
                <w:b/>
                <w:bCs/>
                <w:sz w:val="12"/>
                <w:szCs w:val="12"/>
                <w:lang w:bidi="ar-EG"/>
              </w:rPr>
            </w:pPr>
            <w:r w:rsidRPr="00515922">
              <w:rPr>
                <w:b/>
                <w:bCs/>
                <w:sz w:val="12"/>
                <w:szCs w:val="12"/>
                <w:lang w:bidi="ar-EG"/>
              </w:rPr>
              <w:t>2016</w:t>
            </w:r>
          </w:p>
        </w:tc>
        <w:tc>
          <w:tcPr>
            <w:tcW w:w="0" w:type="auto"/>
            <w:tcBorders>
              <w:top w:val="single" w:sz="18" w:space="0" w:color="auto"/>
              <w:left w:val="single" w:sz="4" w:space="0" w:color="auto"/>
              <w:bottom w:val="single" w:sz="18" w:space="0" w:color="auto"/>
              <w:right w:val="single" w:sz="18" w:space="0" w:color="auto"/>
            </w:tcBorders>
            <w:vAlign w:val="center"/>
            <w:hideMark/>
          </w:tcPr>
          <w:p w:rsidR="00247402" w:rsidRPr="00515922" w:rsidRDefault="00247402" w:rsidP="0074189B">
            <w:pPr>
              <w:bidi w:val="0"/>
              <w:snapToGrid w:val="0"/>
              <w:jc w:val="center"/>
              <w:rPr>
                <w:b/>
                <w:bCs/>
                <w:sz w:val="12"/>
                <w:szCs w:val="12"/>
                <w:lang w:bidi="ar-EG"/>
              </w:rPr>
            </w:pPr>
            <w:r w:rsidRPr="00515922">
              <w:rPr>
                <w:b/>
                <w:bCs/>
                <w:sz w:val="12"/>
                <w:szCs w:val="12"/>
                <w:lang w:bidi="ar-EG"/>
              </w:rPr>
              <w:t>2017</w:t>
            </w:r>
          </w:p>
        </w:tc>
        <w:tc>
          <w:tcPr>
            <w:tcW w:w="0" w:type="auto"/>
            <w:tcBorders>
              <w:top w:val="single" w:sz="18" w:space="0" w:color="auto"/>
              <w:left w:val="single" w:sz="18" w:space="0" w:color="auto"/>
              <w:bottom w:val="single" w:sz="18" w:space="0" w:color="auto"/>
              <w:right w:val="single" w:sz="4" w:space="0" w:color="auto"/>
            </w:tcBorders>
            <w:vAlign w:val="center"/>
            <w:hideMark/>
          </w:tcPr>
          <w:p w:rsidR="00247402" w:rsidRPr="00515922" w:rsidRDefault="00247402" w:rsidP="0074189B">
            <w:pPr>
              <w:bidi w:val="0"/>
              <w:snapToGrid w:val="0"/>
              <w:jc w:val="center"/>
              <w:rPr>
                <w:b/>
                <w:bCs/>
                <w:sz w:val="12"/>
                <w:szCs w:val="12"/>
                <w:lang w:bidi="ar-EG"/>
              </w:rPr>
            </w:pPr>
            <w:r w:rsidRPr="00515922">
              <w:rPr>
                <w:b/>
                <w:bCs/>
                <w:sz w:val="12"/>
                <w:szCs w:val="12"/>
                <w:lang w:bidi="ar-EG"/>
              </w:rPr>
              <w:t>2016</w:t>
            </w:r>
          </w:p>
        </w:tc>
        <w:tc>
          <w:tcPr>
            <w:tcW w:w="0" w:type="auto"/>
            <w:tcBorders>
              <w:top w:val="single" w:sz="18" w:space="0" w:color="auto"/>
              <w:left w:val="single" w:sz="4" w:space="0" w:color="auto"/>
              <w:bottom w:val="single" w:sz="18" w:space="0" w:color="auto"/>
              <w:right w:val="single" w:sz="18" w:space="0" w:color="auto"/>
            </w:tcBorders>
            <w:vAlign w:val="center"/>
            <w:hideMark/>
          </w:tcPr>
          <w:p w:rsidR="00247402" w:rsidRPr="00515922" w:rsidRDefault="00247402" w:rsidP="0074189B">
            <w:pPr>
              <w:bidi w:val="0"/>
              <w:snapToGrid w:val="0"/>
              <w:jc w:val="center"/>
              <w:rPr>
                <w:b/>
                <w:bCs/>
                <w:sz w:val="12"/>
                <w:szCs w:val="12"/>
                <w:lang w:bidi="ar-EG"/>
              </w:rPr>
            </w:pPr>
            <w:r w:rsidRPr="00515922">
              <w:rPr>
                <w:b/>
                <w:bCs/>
                <w:sz w:val="12"/>
                <w:szCs w:val="12"/>
                <w:lang w:bidi="ar-EG"/>
              </w:rPr>
              <w:t>2017</w:t>
            </w:r>
          </w:p>
        </w:tc>
      </w:tr>
      <w:tr w:rsidR="00376209" w:rsidRPr="00515922" w:rsidTr="00515922">
        <w:trPr>
          <w:jc w:val="center"/>
        </w:trPr>
        <w:tc>
          <w:tcPr>
            <w:tcW w:w="0" w:type="auto"/>
            <w:tcBorders>
              <w:top w:val="single" w:sz="18" w:space="0" w:color="auto"/>
              <w:left w:val="single" w:sz="18" w:space="0" w:color="auto"/>
              <w:bottom w:val="single" w:sz="4" w:space="0" w:color="auto"/>
              <w:right w:val="single" w:sz="18" w:space="0" w:color="auto"/>
            </w:tcBorders>
            <w:vAlign w:val="center"/>
            <w:hideMark/>
          </w:tcPr>
          <w:p w:rsidR="00247402" w:rsidRPr="00515922" w:rsidRDefault="00247402" w:rsidP="0074189B">
            <w:pPr>
              <w:bidi w:val="0"/>
              <w:snapToGrid w:val="0"/>
              <w:jc w:val="center"/>
              <w:rPr>
                <w:sz w:val="12"/>
                <w:szCs w:val="12"/>
                <w:lang w:bidi="ar-EG"/>
              </w:rPr>
            </w:pPr>
            <w:r w:rsidRPr="00515922">
              <w:rPr>
                <w:sz w:val="12"/>
                <w:szCs w:val="12"/>
                <w:lang w:bidi="ar-EG"/>
              </w:rPr>
              <w:t>Control (untreated trees)</w:t>
            </w:r>
          </w:p>
        </w:tc>
        <w:tc>
          <w:tcPr>
            <w:tcW w:w="0" w:type="auto"/>
            <w:tcBorders>
              <w:top w:val="single" w:sz="18"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96.7</w:t>
            </w:r>
          </w:p>
        </w:tc>
        <w:tc>
          <w:tcPr>
            <w:tcW w:w="0" w:type="auto"/>
            <w:tcBorders>
              <w:top w:val="single" w:sz="18"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101.1</w:t>
            </w:r>
          </w:p>
        </w:tc>
        <w:tc>
          <w:tcPr>
            <w:tcW w:w="0" w:type="auto"/>
            <w:tcBorders>
              <w:top w:val="single" w:sz="18"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18.0</w:t>
            </w:r>
          </w:p>
        </w:tc>
        <w:tc>
          <w:tcPr>
            <w:tcW w:w="0" w:type="auto"/>
            <w:tcBorders>
              <w:top w:val="single" w:sz="18"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17.3</w:t>
            </w:r>
          </w:p>
        </w:tc>
        <w:tc>
          <w:tcPr>
            <w:tcW w:w="0" w:type="auto"/>
            <w:tcBorders>
              <w:top w:val="single" w:sz="18"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96.3</w:t>
            </w:r>
          </w:p>
        </w:tc>
        <w:tc>
          <w:tcPr>
            <w:tcW w:w="0" w:type="auto"/>
            <w:tcBorders>
              <w:top w:val="single" w:sz="18"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98.0</w:t>
            </w:r>
          </w:p>
        </w:tc>
        <w:tc>
          <w:tcPr>
            <w:tcW w:w="0" w:type="auto"/>
            <w:tcBorders>
              <w:top w:val="single" w:sz="18"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0.66</w:t>
            </w:r>
          </w:p>
        </w:tc>
        <w:tc>
          <w:tcPr>
            <w:tcW w:w="0" w:type="auto"/>
            <w:tcBorders>
              <w:top w:val="single" w:sz="18"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0.64</w:t>
            </w:r>
          </w:p>
        </w:tc>
        <w:tc>
          <w:tcPr>
            <w:tcW w:w="0" w:type="auto"/>
            <w:tcBorders>
              <w:top w:val="single" w:sz="18"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1.40</w:t>
            </w:r>
          </w:p>
        </w:tc>
        <w:tc>
          <w:tcPr>
            <w:tcW w:w="0" w:type="auto"/>
            <w:tcBorders>
              <w:top w:val="single" w:sz="18"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1.49</w:t>
            </w:r>
          </w:p>
        </w:tc>
        <w:tc>
          <w:tcPr>
            <w:tcW w:w="0" w:type="auto"/>
            <w:tcBorders>
              <w:top w:val="single" w:sz="18"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1.14</w:t>
            </w:r>
          </w:p>
        </w:tc>
        <w:tc>
          <w:tcPr>
            <w:tcW w:w="0" w:type="auto"/>
            <w:tcBorders>
              <w:top w:val="single" w:sz="18"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1.12</w:t>
            </w:r>
          </w:p>
        </w:tc>
      </w:tr>
      <w:tr w:rsidR="00376209" w:rsidRPr="00515922" w:rsidTr="00515922">
        <w:trPr>
          <w:jc w:val="center"/>
        </w:trPr>
        <w:tc>
          <w:tcPr>
            <w:tcW w:w="0" w:type="auto"/>
            <w:tcBorders>
              <w:top w:val="single" w:sz="4" w:space="0" w:color="auto"/>
              <w:left w:val="single" w:sz="18" w:space="0" w:color="auto"/>
              <w:bottom w:val="single" w:sz="4" w:space="0" w:color="auto"/>
              <w:right w:val="single" w:sz="18" w:space="0" w:color="auto"/>
            </w:tcBorders>
            <w:vAlign w:val="center"/>
            <w:hideMark/>
          </w:tcPr>
          <w:p w:rsidR="00247402" w:rsidRPr="00515922" w:rsidRDefault="00247402" w:rsidP="0074189B">
            <w:pPr>
              <w:tabs>
                <w:tab w:val="right" w:pos="284"/>
              </w:tabs>
              <w:bidi w:val="0"/>
              <w:snapToGrid w:val="0"/>
              <w:jc w:val="center"/>
              <w:rPr>
                <w:sz w:val="12"/>
                <w:szCs w:val="12"/>
              </w:rPr>
            </w:pPr>
            <w:r w:rsidRPr="00515922">
              <w:rPr>
                <w:sz w:val="12"/>
                <w:szCs w:val="12"/>
                <w:lang w:bidi="ar-EG"/>
              </w:rPr>
              <w:t>Spraying wheat seed sprout at 0.05% once</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104.0</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105.3</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20.0</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18.0</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98.3</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101.0</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0.70</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0.70</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1.49</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1.56</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1.20</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1.20</w:t>
            </w:r>
          </w:p>
        </w:tc>
      </w:tr>
      <w:tr w:rsidR="00376209" w:rsidRPr="00515922" w:rsidTr="00515922">
        <w:trPr>
          <w:jc w:val="center"/>
        </w:trPr>
        <w:tc>
          <w:tcPr>
            <w:tcW w:w="0" w:type="auto"/>
            <w:tcBorders>
              <w:top w:val="single" w:sz="4" w:space="0" w:color="auto"/>
              <w:left w:val="single" w:sz="18" w:space="0" w:color="auto"/>
              <w:bottom w:val="single" w:sz="4" w:space="0" w:color="auto"/>
              <w:right w:val="single" w:sz="18" w:space="0" w:color="auto"/>
            </w:tcBorders>
            <w:vAlign w:val="center"/>
            <w:hideMark/>
          </w:tcPr>
          <w:p w:rsidR="00247402" w:rsidRPr="00515922" w:rsidRDefault="00247402" w:rsidP="0074189B">
            <w:pPr>
              <w:tabs>
                <w:tab w:val="right" w:pos="284"/>
              </w:tabs>
              <w:bidi w:val="0"/>
              <w:snapToGrid w:val="0"/>
              <w:jc w:val="center"/>
              <w:rPr>
                <w:sz w:val="12"/>
                <w:szCs w:val="12"/>
              </w:rPr>
            </w:pPr>
            <w:r w:rsidRPr="00515922">
              <w:rPr>
                <w:sz w:val="12"/>
                <w:szCs w:val="12"/>
                <w:lang w:bidi="ar-EG"/>
              </w:rPr>
              <w:t>Spraying wheat seed sprout at 0.05% twice</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105.9</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107.3</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22.0</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20.3</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100.6</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103.3</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0.74</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0.76</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1.59</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1.63</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1.26</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1.28</w:t>
            </w:r>
          </w:p>
        </w:tc>
      </w:tr>
      <w:tr w:rsidR="00376209" w:rsidRPr="00515922" w:rsidTr="00515922">
        <w:trPr>
          <w:jc w:val="center"/>
        </w:trPr>
        <w:tc>
          <w:tcPr>
            <w:tcW w:w="0" w:type="auto"/>
            <w:tcBorders>
              <w:top w:val="single" w:sz="4" w:space="0" w:color="auto"/>
              <w:left w:val="single" w:sz="18" w:space="0" w:color="auto"/>
              <w:bottom w:val="single" w:sz="4" w:space="0" w:color="auto"/>
              <w:right w:val="single" w:sz="18" w:space="0" w:color="auto"/>
            </w:tcBorders>
            <w:vAlign w:val="center"/>
            <w:hideMark/>
          </w:tcPr>
          <w:p w:rsidR="00247402" w:rsidRPr="00515922" w:rsidRDefault="00247402" w:rsidP="0074189B">
            <w:pPr>
              <w:tabs>
                <w:tab w:val="right" w:pos="284"/>
              </w:tabs>
              <w:bidi w:val="0"/>
              <w:snapToGrid w:val="0"/>
              <w:jc w:val="center"/>
              <w:rPr>
                <w:sz w:val="12"/>
                <w:szCs w:val="12"/>
              </w:rPr>
            </w:pPr>
            <w:r w:rsidRPr="00515922">
              <w:rPr>
                <w:sz w:val="12"/>
                <w:szCs w:val="12"/>
                <w:lang w:bidi="ar-EG"/>
              </w:rPr>
              <w:t>Spraying wheat seed sprout at 0.05% thrice</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106.0</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108.0</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22.0</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22.3</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101.0</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104.0</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0.75</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0.76</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1.60</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1.64</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1.27</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1.29</w:t>
            </w:r>
          </w:p>
        </w:tc>
      </w:tr>
      <w:tr w:rsidR="00376209" w:rsidRPr="00515922" w:rsidTr="00515922">
        <w:trPr>
          <w:jc w:val="center"/>
        </w:trPr>
        <w:tc>
          <w:tcPr>
            <w:tcW w:w="0" w:type="auto"/>
            <w:tcBorders>
              <w:top w:val="single" w:sz="4" w:space="0" w:color="auto"/>
              <w:left w:val="single" w:sz="18" w:space="0" w:color="auto"/>
              <w:bottom w:val="single" w:sz="4" w:space="0" w:color="auto"/>
              <w:right w:val="single" w:sz="18" w:space="0" w:color="auto"/>
            </w:tcBorders>
            <w:vAlign w:val="center"/>
            <w:hideMark/>
          </w:tcPr>
          <w:p w:rsidR="00247402" w:rsidRPr="00515922" w:rsidRDefault="00247402" w:rsidP="0074189B">
            <w:pPr>
              <w:tabs>
                <w:tab w:val="right" w:pos="284"/>
              </w:tabs>
              <w:bidi w:val="0"/>
              <w:snapToGrid w:val="0"/>
              <w:jc w:val="center"/>
              <w:rPr>
                <w:sz w:val="12"/>
                <w:szCs w:val="12"/>
              </w:rPr>
            </w:pPr>
            <w:r w:rsidRPr="00515922">
              <w:rPr>
                <w:sz w:val="12"/>
                <w:szCs w:val="12"/>
                <w:lang w:bidi="ar-EG"/>
              </w:rPr>
              <w:t>Spraying wheat seed sprout at 1.0 % once</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108.0</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110.0</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24.0</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23.0</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104.0</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106.0</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0.78</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0.81</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1.69</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1.74</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1.35</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1.36</w:t>
            </w:r>
          </w:p>
        </w:tc>
      </w:tr>
      <w:tr w:rsidR="00376209" w:rsidRPr="00515922" w:rsidTr="00515922">
        <w:trPr>
          <w:jc w:val="center"/>
        </w:trPr>
        <w:tc>
          <w:tcPr>
            <w:tcW w:w="0" w:type="auto"/>
            <w:tcBorders>
              <w:top w:val="single" w:sz="4" w:space="0" w:color="auto"/>
              <w:left w:val="single" w:sz="18" w:space="0" w:color="auto"/>
              <w:bottom w:val="single" w:sz="4" w:space="0" w:color="auto"/>
              <w:right w:val="single" w:sz="18" w:space="0" w:color="auto"/>
            </w:tcBorders>
            <w:vAlign w:val="center"/>
          </w:tcPr>
          <w:p w:rsidR="00247402" w:rsidRPr="00515922" w:rsidRDefault="00247402" w:rsidP="0074189B">
            <w:pPr>
              <w:tabs>
                <w:tab w:val="right" w:pos="284"/>
              </w:tabs>
              <w:bidi w:val="0"/>
              <w:snapToGrid w:val="0"/>
              <w:jc w:val="center"/>
              <w:rPr>
                <w:sz w:val="12"/>
                <w:szCs w:val="12"/>
              </w:rPr>
            </w:pPr>
            <w:r w:rsidRPr="00515922">
              <w:rPr>
                <w:sz w:val="12"/>
                <w:szCs w:val="12"/>
                <w:lang w:bidi="ar-EG"/>
              </w:rPr>
              <w:t>Spraying wheat seed sprout at 1.0 % twice</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111.0</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113.0</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26.0</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26.7</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107.0</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109.0</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0.82</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0.86</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1.79</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1.84</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1.41</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1.43</w:t>
            </w:r>
          </w:p>
        </w:tc>
      </w:tr>
      <w:tr w:rsidR="00376209" w:rsidRPr="00515922" w:rsidTr="00515922">
        <w:trPr>
          <w:jc w:val="center"/>
        </w:trPr>
        <w:tc>
          <w:tcPr>
            <w:tcW w:w="0" w:type="auto"/>
            <w:tcBorders>
              <w:top w:val="single" w:sz="4" w:space="0" w:color="auto"/>
              <w:left w:val="single" w:sz="18" w:space="0" w:color="auto"/>
              <w:bottom w:val="single" w:sz="4" w:space="0" w:color="auto"/>
              <w:right w:val="single" w:sz="18" w:space="0" w:color="auto"/>
            </w:tcBorders>
            <w:vAlign w:val="center"/>
          </w:tcPr>
          <w:p w:rsidR="00247402" w:rsidRPr="00515922" w:rsidRDefault="00247402" w:rsidP="0074189B">
            <w:pPr>
              <w:tabs>
                <w:tab w:val="right" w:pos="284"/>
              </w:tabs>
              <w:bidi w:val="0"/>
              <w:snapToGrid w:val="0"/>
              <w:jc w:val="center"/>
              <w:rPr>
                <w:sz w:val="12"/>
                <w:szCs w:val="12"/>
              </w:rPr>
            </w:pPr>
            <w:r w:rsidRPr="00515922">
              <w:rPr>
                <w:sz w:val="12"/>
                <w:szCs w:val="12"/>
                <w:lang w:bidi="ar-EG"/>
              </w:rPr>
              <w:t>Spraying wheat seed sprout at 1.0 % thrice</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111.0</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113.2</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26.0</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28.0</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107.7</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109.3</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0.82</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0.87</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1.80</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1.85</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1.42</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1.44</w:t>
            </w:r>
          </w:p>
        </w:tc>
      </w:tr>
      <w:tr w:rsidR="00376209" w:rsidRPr="00515922" w:rsidTr="00515922">
        <w:trPr>
          <w:jc w:val="center"/>
        </w:trPr>
        <w:tc>
          <w:tcPr>
            <w:tcW w:w="0" w:type="auto"/>
            <w:tcBorders>
              <w:top w:val="single" w:sz="4" w:space="0" w:color="auto"/>
              <w:left w:val="single" w:sz="18" w:space="0" w:color="auto"/>
              <w:bottom w:val="single" w:sz="4" w:space="0" w:color="auto"/>
              <w:right w:val="single" w:sz="18" w:space="0" w:color="auto"/>
            </w:tcBorders>
            <w:vAlign w:val="center"/>
          </w:tcPr>
          <w:p w:rsidR="00247402" w:rsidRPr="00515922" w:rsidRDefault="00247402" w:rsidP="0074189B">
            <w:pPr>
              <w:tabs>
                <w:tab w:val="right" w:pos="284"/>
              </w:tabs>
              <w:bidi w:val="0"/>
              <w:snapToGrid w:val="0"/>
              <w:jc w:val="center"/>
              <w:rPr>
                <w:sz w:val="12"/>
                <w:szCs w:val="12"/>
              </w:rPr>
            </w:pPr>
            <w:r w:rsidRPr="00515922">
              <w:rPr>
                <w:sz w:val="12"/>
                <w:szCs w:val="12"/>
                <w:lang w:bidi="ar-EG"/>
              </w:rPr>
              <w:t>Spraying wheat seed sprout at 2.0 % once</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113.3</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115.3</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28.0</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29.3</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110.9</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114.0</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0.83</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0.94</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1.90</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1.95</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1.50</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1.52</w:t>
            </w:r>
          </w:p>
        </w:tc>
      </w:tr>
      <w:tr w:rsidR="00376209" w:rsidRPr="00515922" w:rsidTr="00515922">
        <w:trPr>
          <w:jc w:val="center"/>
        </w:trPr>
        <w:tc>
          <w:tcPr>
            <w:tcW w:w="0" w:type="auto"/>
            <w:tcBorders>
              <w:top w:val="single" w:sz="4" w:space="0" w:color="auto"/>
              <w:left w:val="single" w:sz="18" w:space="0" w:color="auto"/>
              <w:bottom w:val="single" w:sz="4" w:space="0" w:color="auto"/>
              <w:right w:val="single" w:sz="18" w:space="0" w:color="auto"/>
            </w:tcBorders>
            <w:vAlign w:val="center"/>
          </w:tcPr>
          <w:p w:rsidR="00247402" w:rsidRPr="00515922" w:rsidRDefault="00247402" w:rsidP="0074189B">
            <w:pPr>
              <w:tabs>
                <w:tab w:val="right" w:pos="284"/>
              </w:tabs>
              <w:bidi w:val="0"/>
              <w:snapToGrid w:val="0"/>
              <w:jc w:val="center"/>
              <w:rPr>
                <w:sz w:val="12"/>
                <w:szCs w:val="12"/>
              </w:rPr>
            </w:pPr>
            <w:r w:rsidRPr="00515922">
              <w:rPr>
                <w:sz w:val="12"/>
                <w:szCs w:val="12"/>
                <w:lang w:bidi="ar-EG"/>
              </w:rPr>
              <w:t>Spraying wheat seed sprout at 2.0 % twice</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116.0</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119.0</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30.0</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31.0</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114.0</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117.0</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0.88</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0.98</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1.98</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2.03</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1.56</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1.60</w:t>
            </w:r>
          </w:p>
        </w:tc>
      </w:tr>
      <w:tr w:rsidR="00376209" w:rsidRPr="00515922" w:rsidTr="00515922">
        <w:trPr>
          <w:jc w:val="center"/>
        </w:trPr>
        <w:tc>
          <w:tcPr>
            <w:tcW w:w="0" w:type="auto"/>
            <w:tcBorders>
              <w:top w:val="single" w:sz="4" w:space="0" w:color="auto"/>
              <w:left w:val="single" w:sz="18" w:space="0" w:color="auto"/>
              <w:bottom w:val="single" w:sz="4" w:space="0" w:color="auto"/>
              <w:right w:val="single" w:sz="18" w:space="0" w:color="auto"/>
            </w:tcBorders>
            <w:vAlign w:val="center"/>
          </w:tcPr>
          <w:p w:rsidR="00247402" w:rsidRPr="00515922" w:rsidRDefault="00247402" w:rsidP="0074189B">
            <w:pPr>
              <w:tabs>
                <w:tab w:val="right" w:pos="284"/>
                <w:tab w:val="num" w:pos="426"/>
              </w:tabs>
              <w:bidi w:val="0"/>
              <w:snapToGrid w:val="0"/>
              <w:jc w:val="center"/>
              <w:rPr>
                <w:sz w:val="12"/>
                <w:szCs w:val="12"/>
              </w:rPr>
            </w:pPr>
            <w:r w:rsidRPr="00515922">
              <w:rPr>
                <w:sz w:val="12"/>
                <w:szCs w:val="12"/>
                <w:lang w:bidi="ar-EG"/>
              </w:rPr>
              <w:t>Spraying wheat seed sprout at 2.0 % thrice</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116.6</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119.3</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30.0</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31.0</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114.4</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117.0</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0.88</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0.99</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1.99</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2.04</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1.57</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1.61</w:t>
            </w:r>
          </w:p>
        </w:tc>
      </w:tr>
      <w:tr w:rsidR="00376209" w:rsidRPr="00515922" w:rsidTr="00515922">
        <w:trPr>
          <w:jc w:val="center"/>
        </w:trPr>
        <w:tc>
          <w:tcPr>
            <w:tcW w:w="0" w:type="auto"/>
            <w:tcBorders>
              <w:top w:val="single" w:sz="4" w:space="0" w:color="auto"/>
              <w:left w:val="single" w:sz="18" w:space="0" w:color="auto"/>
              <w:bottom w:val="single" w:sz="4" w:space="0" w:color="auto"/>
              <w:right w:val="single" w:sz="18" w:space="0" w:color="auto"/>
            </w:tcBorders>
            <w:vAlign w:val="center"/>
          </w:tcPr>
          <w:p w:rsidR="00247402" w:rsidRPr="00515922" w:rsidRDefault="00247402" w:rsidP="0074189B">
            <w:pPr>
              <w:tabs>
                <w:tab w:val="right" w:pos="284"/>
                <w:tab w:val="num" w:pos="426"/>
              </w:tabs>
              <w:bidi w:val="0"/>
              <w:snapToGrid w:val="0"/>
              <w:jc w:val="center"/>
              <w:rPr>
                <w:sz w:val="12"/>
                <w:szCs w:val="12"/>
              </w:rPr>
            </w:pPr>
            <w:r w:rsidRPr="00515922">
              <w:rPr>
                <w:sz w:val="12"/>
                <w:szCs w:val="12"/>
                <w:lang w:bidi="ar-EG"/>
              </w:rPr>
              <w:t>Spraying wheat seed sprout at 4.0 % once</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114.0</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115.6</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28.0</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29.3</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111.0</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114.1</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0.90</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0.95</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1.91</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1.96</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1.64</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1.53</w:t>
            </w:r>
          </w:p>
        </w:tc>
      </w:tr>
      <w:tr w:rsidR="00376209" w:rsidRPr="00515922" w:rsidTr="00515922">
        <w:trPr>
          <w:jc w:val="center"/>
        </w:trPr>
        <w:tc>
          <w:tcPr>
            <w:tcW w:w="0" w:type="auto"/>
            <w:tcBorders>
              <w:top w:val="single" w:sz="4" w:space="0" w:color="auto"/>
              <w:left w:val="single" w:sz="18" w:space="0" w:color="auto"/>
              <w:bottom w:val="single" w:sz="4" w:space="0" w:color="auto"/>
              <w:right w:val="single" w:sz="18" w:space="0" w:color="auto"/>
            </w:tcBorders>
            <w:vAlign w:val="center"/>
          </w:tcPr>
          <w:p w:rsidR="00247402" w:rsidRPr="00515922" w:rsidRDefault="00247402" w:rsidP="0074189B">
            <w:pPr>
              <w:tabs>
                <w:tab w:val="right" w:pos="284"/>
                <w:tab w:val="num" w:pos="426"/>
              </w:tabs>
              <w:bidi w:val="0"/>
              <w:snapToGrid w:val="0"/>
              <w:jc w:val="center"/>
              <w:rPr>
                <w:sz w:val="12"/>
                <w:szCs w:val="12"/>
              </w:rPr>
            </w:pPr>
            <w:r w:rsidRPr="00515922">
              <w:rPr>
                <w:sz w:val="12"/>
                <w:szCs w:val="12"/>
                <w:lang w:bidi="ar-EG"/>
              </w:rPr>
              <w:t>Spraying wheat seed sprout at 4.0 % twice</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116.6</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119.3</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30.0</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31.0</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114.0</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117.0</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0.94</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0.98</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1.99</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2.04</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1.70</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1.61</w:t>
            </w:r>
          </w:p>
        </w:tc>
      </w:tr>
      <w:tr w:rsidR="00376209" w:rsidRPr="00515922" w:rsidTr="00515922">
        <w:trPr>
          <w:jc w:val="center"/>
        </w:trPr>
        <w:tc>
          <w:tcPr>
            <w:tcW w:w="0" w:type="auto"/>
            <w:tcBorders>
              <w:top w:val="single" w:sz="4" w:space="0" w:color="auto"/>
              <w:left w:val="single" w:sz="18" w:space="0" w:color="auto"/>
              <w:bottom w:val="single" w:sz="4" w:space="0" w:color="auto"/>
              <w:right w:val="single" w:sz="18" w:space="0" w:color="auto"/>
            </w:tcBorders>
            <w:vAlign w:val="center"/>
          </w:tcPr>
          <w:p w:rsidR="00247402" w:rsidRPr="00515922" w:rsidRDefault="00247402" w:rsidP="0074189B">
            <w:pPr>
              <w:tabs>
                <w:tab w:val="right" w:pos="284"/>
                <w:tab w:val="num" w:pos="426"/>
              </w:tabs>
              <w:bidi w:val="0"/>
              <w:snapToGrid w:val="0"/>
              <w:jc w:val="center"/>
              <w:rPr>
                <w:sz w:val="12"/>
                <w:szCs w:val="12"/>
              </w:rPr>
            </w:pPr>
            <w:r w:rsidRPr="00515922">
              <w:rPr>
                <w:sz w:val="12"/>
                <w:szCs w:val="12"/>
                <w:lang w:bidi="ar-EG"/>
              </w:rPr>
              <w:t>Spraying wheat seed sprout at 4.0 % thrice</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117.0</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120.0</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30.0</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31.0</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114.6</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117.3</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0.95</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0.99</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2.00</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2.05</w:t>
            </w:r>
          </w:p>
        </w:tc>
        <w:tc>
          <w:tcPr>
            <w:tcW w:w="0" w:type="auto"/>
            <w:tcBorders>
              <w:top w:val="single" w:sz="4" w:space="0" w:color="auto"/>
              <w:left w:val="single" w:sz="18" w:space="0" w:color="auto"/>
              <w:bottom w:val="single" w:sz="4" w:space="0" w:color="auto"/>
              <w:right w:val="single" w:sz="4"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1.71</w:t>
            </w:r>
          </w:p>
        </w:tc>
        <w:tc>
          <w:tcPr>
            <w:tcW w:w="0" w:type="auto"/>
            <w:tcBorders>
              <w:top w:val="single" w:sz="4" w:space="0" w:color="auto"/>
              <w:left w:val="single" w:sz="4" w:space="0" w:color="auto"/>
              <w:bottom w:val="single" w:sz="4" w:space="0" w:color="auto"/>
              <w:right w:val="single" w:sz="18" w:space="0" w:color="auto"/>
            </w:tcBorders>
            <w:vAlign w:val="center"/>
          </w:tcPr>
          <w:p w:rsidR="00247402" w:rsidRPr="00515922" w:rsidRDefault="00247402" w:rsidP="0074189B">
            <w:pPr>
              <w:bidi w:val="0"/>
              <w:snapToGrid w:val="0"/>
              <w:jc w:val="center"/>
              <w:rPr>
                <w:sz w:val="12"/>
                <w:szCs w:val="12"/>
                <w:lang w:bidi="ar-EG"/>
              </w:rPr>
            </w:pPr>
            <w:r w:rsidRPr="00515922">
              <w:rPr>
                <w:sz w:val="12"/>
                <w:szCs w:val="12"/>
                <w:lang w:bidi="ar-EG"/>
              </w:rPr>
              <w:t>1.62</w:t>
            </w:r>
          </w:p>
        </w:tc>
      </w:tr>
      <w:tr w:rsidR="00376209" w:rsidRPr="00515922" w:rsidTr="00515922">
        <w:trPr>
          <w:jc w:val="center"/>
        </w:trPr>
        <w:tc>
          <w:tcPr>
            <w:tcW w:w="0" w:type="auto"/>
            <w:tcBorders>
              <w:top w:val="double" w:sz="4" w:space="0" w:color="auto"/>
              <w:left w:val="single" w:sz="18" w:space="0" w:color="auto"/>
              <w:bottom w:val="single" w:sz="18" w:space="0" w:color="auto"/>
              <w:right w:val="single" w:sz="18" w:space="0" w:color="auto"/>
            </w:tcBorders>
            <w:vAlign w:val="center"/>
            <w:hideMark/>
          </w:tcPr>
          <w:p w:rsidR="00247402" w:rsidRPr="00515922" w:rsidRDefault="00247402" w:rsidP="0074189B">
            <w:pPr>
              <w:bidi w:val="0"/>
              <w:snapToGrid w:val="0"/>
              <w:jc w:val="center"/>
              <w:rPr>
                <w:b/>
                <w:bCs/>
                <w:sz w:val="12"/>
                <w:szCs w:val="12"/>
                <w:lang w:bidi="ar-EG"/>
              </w:rPr>
            </w:pPr>
            <w:r w:rsidRPr="00515922">
              <w:rPr>
                <w:b/>
                <w:bCs/>
                <w:sz w:val="12"/>
                <w:szCs w:val="12"/>
                <w:lang w:bidi="ar-EG"/>
              </w:rPr>
              <w:t>New L.S.D. at 5%</w:t>
            </w:r>
          </w:p>
        </w:tc>
        <w:tc>
          <w:tcPr>
            <w:tcW w:w="0" w:type="auto"/>
            <w:tcBorders>
              <w:top w:val="double" w:sz="4" w:space="0" w:color="auto"/>
              <w:left w:val="single" w:sz="18" w:space="0" w:color="auto"/>
              <w:bottom w:val="single" w:sz="18" w:space="0" w:color="auto"/>
              <w:right w:val="single" w:sz="4" w:space="0" w:color="auto"/>
            </w:tcBorders>
            <w:vAlign w:val="center"/>
          </w:tcPr>
          <w:p w:rsidR="00247402" w:rsidRPr="00515922" w:rsidRDefault="00247402" w:rsidP="0074189B">
            <w:pPr>
              <w:bidi w:val="0"/>
              <w:snapToGrid w:val="0"/>
              <w:jc w:val="center"/>
              <w:rPr>
                <w:b/>
                <w:bCs/>
                <w:sz w:val="12"/>
                <w:szCs w:val="12"/>
                <w:lang w:bidi="ar-EG"/>
              </w:rPr>
            </w:pPr>
            <w:r w:rsidRPr="00515922">
              <w:rPr>
                <w:b/>
                <w:bCs/>
                <w:sz w:val="12"/>
                <w:szCs w:val="12"/>
                <w:lang w:bidi="ar-EG"/>
              </w:rPr>
              <w:t>1.2</w:t>
            </w:r>
          </w:p>
        </w:tc>
        <w:tc>
          <w:tcPr>
            <w:tcW w:w="0" w:type="auto"/>
            <w:tcBorders>
              <w:top w:val="double" w:sz="4" w:space="0" w:color="auto"/>
              <w:left w:val="single" w:sz="4" w:space="0" w:color="auto"/>
              <w:bottom w:val="single" w:sz="18" w:space="0" w:color="auto"/>
              <w:right w:val="single" w:sz="18" w:space="0" w:color="auto"/>
            </w:tcBorders>
            <w:vAlign w:val="center"/>
          </w:tcPr>
          <w:p w:rsidR="00247402" w:rsidRPr="00515922" w:rsidRDefault="00247402" w:rsidP="0074189B">
            <w:pPr>
              <w:bidi w:val="0"/>
              <w:snapToGrid w:val="0"/>
              <w:jc w:val="center"/>
              <w:rPr>
                <w:b/>
                <w:bCs/>
                <w:sz w:val="12"/>
                <w:szCs w:val="12"/>
                <w:lang w:bidi="ar-EG"/>
              </w:rPr>
            </w:pPr>
            <w:r w:rsidRPr="00515922">
              <w:rPr>
                <w:b/>
                <w:bCs/>
                <w:sz w:val="12"/>
                <w:szCs w:val="12"/>
                <w:lang w:bidi="ar-EG"/>
              </w:rPr>
              <w:t>1.3</w:t>
            </w:r>
          </w:p>
        </w:tc>
        <w:tc>
          <w:tcPr>
            <w:tcW w:w="0" w:type="auto"/>
            <w:tcBorders>
              <w:top w:val="double" w:sz="4" w:space="0" w:color="auto"/>
              <w:left w:val="single" w:sz="18" w:space="0" w:color="auto"/>
              <w:bottom w:val="single" w:sz="18" w:space="0" w:color="auto"/>
              <w:right w:val="single" w:sz="4" w:space="0" w:color="auto"/>
            </w:tcBorders>
            <w:vAlign w:val="center"/>
          </w:tcPr>
          <w:p w:rsidR="00247402" w:rsidRPr="00515922" w:rsidRDefault="00247402" w:rsidP="0074189B">
            <w:pPr>
              <w:bidi w:val="0"/>
              <w:snapToGrid w:val="0"/>
              <w:jc w:val="center"/>
              <w:rPr>
                <w:b/>
                <w:bCs/>
                <w:sz w:val="12"/>
                <w:szCs w:val="12"/>
                <w:lang w:bidi="ar-EG"/>
              </w:rPr>
            </w:pPr>
            <w:r w:rsidRPr="00515922">
              <w:rPr>
                <w:b/>
                <w:bCs/>
                <w:sz w:val="12"/>
                <w:szCs w:val="12"/>
                <w:lang w:bidi="ar-EG"/>
              </w:rPr>
              <w:t>1.7</w:t>
            </w:r>
          </w:p>
        </w:tc>
        <w:tc>
          <w:tcPr>
            <w:tcW w:w="0" w:type="auto"/>
            <w:tcBorders>
              <w:top w:val="double" w:sz="4" w:space="0" w:color="auto"/>
              <w:left w:val="single" w:sz="4" w:space="0" w:color="auto"/>
              <w:bottom w:val="single" w:sz="18" w:space="0" w:color="auto"/>
              <w:right w:val="single" w:sz="18" w:space="0" w:color="auto"/>
            </w:tcBorders>
            <w:vAlign w:val="center"/>
          </w:tcPr>
          <w:p w:rsidR="00247402" w:rsidRPr="00515922" w:rsidRDefault="00247402" w:rsidP="0074189B">
            <w:pPr>
              <w:bidi w:val="0"/>
              <w:snapToGrid w:val="0"/>
              <w:jc w:val="center"/>
              <w:rPr>
                <w:b/>
                <w:bCs/>
                <w:sz w:val="12"/>
                <w:szCs w:val="12"/>
                <w:lang w:bidi="ar-EG"/>
              </w:rPr>
            </w:pPr>
            <w:r w:rsidRPr="00515922">
              <w:rPr>
                <w:b/>
                <w:bCs/>
                <w:sz w:val="12"/>
                <w:szCs w:val="12"/>
                <w:lang w:bidi="ar-EG"/>
              </w:rPr>
              <w:t>1.6</w:t>
            </w:r>
          </w:p>
        </w:tc>
        <w:tc>
          <w:tcPr>
            <w:tcW w:w="0" w:type="auto"/>
            <w:tcBorders>
              <w:top w:val="double" w:sz="4" w:space="0" w:color="auto"/>
              <w:left w:val="single" w:sz="18" w:space="0" w:color="auto"/>
              <w:bottom w:val="single" w:sz="18" w:space="0" w:color="auto"/>
              <w:right w:val="single" w:sz="4" w:space="0" w:color="auto"/>
            </w:tcBorders>
            <w:vAlign w:val="center"/>
          </w:tcPr>
          <w:p w:rsidR="00247402" w:rsidRPr="00515922" w:rsidRDefault="00247402" w:rsidP="0074189B">
            <w:pPr>
              <w:bidi w:val="0"/>
              <w:snapToGrid w:val="0"/>
              <w:jc w:val="center"/>
              <w:rPr>
                <w:b/>
                <w:bCs/>
                <w:sz w:val="12"/>
                <w:szCs w:val="12"/>
                <w:lang w:bidi="ar-EG"/>
              </w:rPr>
            </w:pPr>
            <w:r w:rsidRPr="00515922">
              <w:rPr>
                <w:b/>
                <w:bCs/>
                <w:sz w:val="12"/>
                <w:szCs w:val="12"/>
                <w:lang w:bidi="ar-EG"/>
              </w:rPr>
              <w:t>1.3</w:t>
            </w:r>
          </w:p>
        </w:tc>
        <w:tc>
          <w:tcPr>
            <w:tcW w:w="0" w:type="auto"/>
            <w:tcBorders>
              <w:top w:val="double" w:sz="4" w:space="0" w:color="auto"/>
              <w:left w:val="single" w:sz="4" w:space="0" w:color="auto"/>
              <w:bottom w:val="single" w:sz="18" w:space="0" w:color="auto"/>
              <w:right w:val="single" w:sz="18" w:space="0" w:color="auto"/>
            </w:tcBorders>
            <w:vAlign w:val="center"/>
          </w:tcPr>
          <w:p w:rsidR="00247402" w:rsidRPr="00515922" w:rsidRDefault="00247402" w:rsidP="0074189B">
            <w:pPr>
              <w:bidi w:val="0"/>
              <w:snapToGrid w:val="0"/>
              <w:jc w:val="center"/>
              <w:rPr>
                <w:b/>
                <w:bCs/>
                <w:sz w:val="12"/>
                <w:szCs w:val="12"/>
                <w:lang w:bidi="ar-EG"/>
              </w:rPr>
            </w:pPr>
            <w:r w:rsidRPr="00515922">
              <w:rPr>
                <w:b/>
                <w:bCs/>
                <w:sz w:val="12"/>
                <w:szCs w:val="12"/>
                <w:lang w:bidi="ar-EG"/>
              </w:rPr>
              <w:t>1.4</w:t>
            </w:r>
          </w:p>
        </w:tc>
        <w:tc>
          <w:tcPr>
            <w:tcW w:w="0" w:type="auto"/>
            <w:tcBorders>
              <w:top w:val="double" w:sz="4" w:space="0" w:color="auto"/>
              <w:left w:val="single" w:sz="18" w:space="0" w:color="auto"/>
              <w:bottom w:val="single" w:sz="18" w:space="0" w:color="auto"/>
              <w:right w:val="single" w:sz="4" w:space="0" w:color="auto"/>
            </w:tcBorders>
            <w:vAlign w:val="center"/>
          </w:tcPr>
          <w:p w:rsidR="00247402" w:rsidRPr="00515922" w:rsidRDefault="00247402" w:rsidP="0074189B">
            <w:pPr>
              <w:bidi w:val="0"/>
              <w:snapToGrid w:val="0"/>
              <w:jc w:val="center"/>
              <w:rPr>
                <w:b/>
                <w:bCs/>
                <w:sz w:val="12"/>
                <w:szCs w:val="12"/>
                <w:lang w:bidi="ar-EG"/>
              </w:rPr>
            </w:pPr>
            <w:r w:rsidRPr="00515922">
              <w:rPr>
                <w:b/>
                <w:bCs/>
                <w:sz w:val="12"/>
                <w:szCs w:val="12"/>
                <w:lang w:bidi="ar-EG"/>
              </w:rPr>
              <w:t>0.04</w:t>
            </w:r>
          </w:p>
        </w:tc>
        <w:tc>
          <w:tcPr>
            <w:tcW w:w="0" w:type="auto"/>
            <w:tcBorders>
              <w:top w:val="double" w:sz="4" w:space="0" w:color="auto"/>
              <w:left w:val="single" w:sz="4" w:space="0" w:color="auto"/>
              <w:bottom w:val="single" w:sz="18" w:space="0" w:color="auto"/>
              <w:right w:val="single" w:sz="18" w:space="0" w:color="auto"/>
            </w:tcBorders>
            <w:vAlign w:val="center"/>
          </w:tcPr>
          <w:p w:rsidR="00247402" w:rsidRPr="00515922" w:rsidRDefault="00247402" w:rsidP="0074189B">
            <w:pPr>
              <w:bidi w:val="0"/>
              <w:snapToGrid w:val="0"/>
              <w:jc w:val="center"/>
              <w:rPr>
                <w:b/>
                <w:bCs/>
                <w:sz w:val="12"/>
                <w:szCs w:val="12"/>
                <w:lang w:bidi="ar-EG"/>
              </w:rPr>
            </w:pPr>
            <w:r w:rsidRPr="00515922">
              <w:rPr>
                <w:b/>
                <w:bCs/>
                <w:sz w:val="12"/>
                <w:szCs w:val="12"/>
                <w:lang w:bidi="ar-EG"/>
              </w:rPr>
              <w:t>0.05</w:t>
            </w:r>
          </w:p>
        </w:tc>
        <w:tc>
          <w:tcPr>
            <w:tcW w:w="0" w:type="auto"/>
            <w:tcBorders>
              <w:top w:val="double" w:sz="4" w:space="0" w:color="auto"/>
              <w:left w:val="single" w:sz="18" w:space="0" w:color="auto"/>
              <w:bottom w:val="single" w:sz="18" w:space="0" w:color="auto"/>
              <w:right w:val="single" w:sz="4" w:space="0" w:color="auto"/>
            </w:tcBorders>
            <w:vAlign w:val="center"/>
          </w:tcPr>
          <w:p w:rsidR="00247402" w:rsidRPr="00515922" w:rsidRDefault="00247402" w:rsidP="0074189B">
            <w:pPr>
              <w:bidi w:val="0"/>
              <w:snapToGrid w:val="0"/>
              <w:jc w:val="center"/>
              <w:rPr>
                <w:b/>
                <w:bCs/>
                <w:sz w:val="12"/>
                <w:szCs w:val="12"/>
                <w:lang w:bidi="ar-EG"/>
              </w:rPr>
            </w:pPr>
            <w:r w:rsidRPr="00515922">
              <w:rPr>
                <w:b/>
                <w:bCs/>
                <w:sz w:val="12"/>
                <w:szCs w:val="12"/>
                <w:lang w:bidi="ar-EG"/>
              </w:rPr>
              <w:t>0.04</w:t>
            </w:r>
          </w:p>
        </w:tc>
        <w:tc>
          <w:tcPr>
            <w:tcW w:w="0" w:type="auto"/>
            <w:tcBorders>
              <w:top w:val="double" w:sz="4" w:space="0" w:color="auto"/>
              <w:left w:val="single" w:sz="4" w:space="0" w:color="auto"/>
              <w:bottom w:val="single" w:sz="18" w:space="0" w:color="auto"/>
              <w:right w:val="single" w:sz="18" w:space="0" w:color="auto"/>
            </w:tcBorders>
            <w:vAlign w:val="center"/>
          </w:tcPr>
          <w:p w:rsidR="00247402" w:rsidRPr="00515922" w:rsidRDefault="00247402" w:rsidP="0074189B">
            <w:pPr>
              <w:bidi w:val="0"/>
              <w:snapToGrid w:val="0"/>
              <w:jc w:val="center"/>
              <w:rPr>
                <w:b/>
                <w:bCs/>
                <w:sz w:val="12"/>
                <w:szCs w:val="12"/>
                <w:lang w:bidi="ar-EG"/>
              </w:rPr>
            </w:pPr>
            <w:r w:rsidRPr="00515922">
              <w:rPr>
                <w:b/>
                <w:bCs/>
                <w:sz w:val="12"/>
                <w:szCs w:val="12"/>
                <w:lang w:bidi="ar-EG"/>
              </w:rPr>
              <w:t>0.05</w:t>
            </w:r>
          </w:p>
        </w:tc>
        <w:tc>
          <w:tcPr>
            <w:tcW w:w="0" w:type="auto"/>
            <w:tcBorders>
              <w:top w:val="double" w:sz="4" w:space="0" w:color="auto"/>
              <w:left w:val="single" w:sz="18" w:space="0" w:color="auto"/>
              <w:bottom w:val="single" w:sz="18" w:space="0" w:color="auto"/>
              <w:right w:val="single" w:sz="4" w:space="0" w:color="auto"/>
            </w:tcBorders>
            <w:vAlign w:val="center"/>
          </w:tcPr>
          <w:p w:rsidR="00247402" w:rsidRPr="00515922" w:rsidRDefault="00247402" w:rsidP="0074189B">
            <w:pPr>
              <w:bidi w:val="0"/>
              <w:snapToGrid w:val="0"/>
              <w:jc w:val="center"/>
              <w:rPr>
                <w:b/>
                <w:bCs/>
                <w:sz w:val="12"/>
                <w:szCs w:val="12"/>
                <w:lang w:bidi="ar-EG"/>
              </w:rPr>
            </w:pPr>
            <w:r w:rsidRPr="00515922">
              <w:rPr>
                <w:b/>
                <w:bCs/>
                <w:sz w:val="12"/>
                <w:szCs w:val="12"/>
                <w:lang w:bidi="ar-EG"/>
              </w:rPr>
              <w:t>0.05</w:t>
            </w:r>
          </w:p>
        </w:tc>
        <w:tc>
          <w:tcPr>
            <w:tcW w:w="0" w:type="auto"/>
            <w:tcBorders>
              <w:top w:val="double" w:sz="4" w:space="0" w:color="auto"/>
              <w:left w:val="single" w:sz="4" w:space="0" w:color="auto"/>
              <w:bottom w:val="single" w:sz="18" w:space="0" w:color="auto"/>
              <w:right w:val="single" w:sz="18" w:space="0" w:color="auto"/>
            </w:tcBorders>
            <w:vAlign w:val="center"/>
          </w:tcPr>
          <w:p w:rsidR="00247402" w:rsidRPr="00515922" w:rsidRDefault="00247402" w:rsidP="0074189B">
            <w:pPr>
              <w:bidi w:val="0"/>
              <w:snapToGrid w:val="0"/>
              <w:jc w:val="center"/>
              <w:rPr>
                <w:b/>
                <w:bCs/>
                <w:sz w:val="12"/>
                <w:szCs w:val="12"/>
                <w:lang w:bidi="ar-EG"/>
              </w:rPr>
            </w:pPr>
            <w:r w:rsidRPr="00515922">
              <w:rPr>
                <w:b/>
                <w:bCs/>
                <w:sz w:val="12"/>
                <w:szCs w:val="12"/>
                <w:lang w:bidi="ar-EG"/>
              </w:rPr>
              <w:t>0.07</w:t>
            </w:r>
          </w:p>
        </w:tc>
      </w:tr>
    </w:tbl>
    <w:p w:rsidR="002464F5" w:rsidRPr="00E16344" w:rsidRDefault="002464F5" w:rsidP="00F962B9">
      <w:pPr>
        <w:bidi w:val="0"/>
        <w:snapToGrid w:val="0"/>
        <w:jc w:val="center"/>
        <w:rPr>
          <w:sz w:val="20"/>
          <w:szCs w:val="16"/>
          <w:lang w:bidi="ar-EG"/>
        </w:rPr>
      </w:pPr>
      <w:r w:rsidRPr="00E16344">
        <w:rPr>
          <w:sz w:val="20"/>
          <w:szCs w:val="16"/>
          <w:lang w:bidi="ar-EG"/>
        </w:rPr>
        <w:t xml:space="preserve"> </w:t>
      </w:r>
    </w:p>
    <w:p w:rsidR="001258E2" w:rsidRPr="00515922" w:rsidRDefault="001258E2" w:rsidP="00515922">
      <w:pPr>
        <w:bidi w:val="0"/>
        <w:snapToGrid w:val="0"/>
        <w:jc w:val="both"/>
        <w:rPr>
          <w:b/>
          <w:bCs/>
          <w:sz w:val="17"/>
          <w:szCs w:val="17"/>
        </w:rPr>
      </w:pPr>
      <w:r w:rsidRPr="00515922">
        <w:rPr>
          <w:b/>
          <w:bCs/>
          <w:sz w:val="17"/>
          <w:szCs w:val="17"/>
        </w:rPr>
        <w:t>Table (4): Effect of different concentrations and frequencies of application of wheat seed sprout on chlorophylls a</w:t>
      </w:r>
      <w:r w:rsidR="00E16344" w:rsidRPr="00515922">
        <w:rPr>
          <w:b/>
          <w:bCs/>
          <w:sz w:val="17"/>
          <w:szCs w:val="17"/>
        </w:rPr>
        <w:t xml:space="preserve"> &amp; </w:t>
      </w:r>
      <w:r w:rsidRPr="00515922">
        <w:rPr>
          <w:b/>
          <w:bCs/>
          <w:sz w:val="17"/>
          <w:szCs w:val="17"/>
        </w:rPr>
        <w:t xml:space="preserve">b, total </w:t>
      </w:r>
      <w:proofErr w:type="spellStart"/>
      <w:r w:rsidRPr="00515922">
        <w:rPr>
          <w:b/>
          <w:bCs/>
          <w:sz w:val="17"/>
          <w:szCs w:val="17"/>
        </w:rPr>
        <w:t>carotenoids</w:t>
      </w:r>
      <w:proofErr w:type="spellEnd"/>
      <w:r w:rsidRPr="00515922">
        <w:rPr>
          <w:b/>
          <w:bCs/>
          <w:sz w:val="17"/>
          <w:szCs w:val="17"/>
        </w:rPr>
        <w:t xml:space="preserve"> (mg/1 g FW) and percentages of N, P and K in the leaves of Superior grapevines during 2016 and 2017 seasons</w:t>
      </w:r>
      <w:r w:rsidR="00E16344" w:rsidRPr="00515922">
        <w:rPr>
          <w:b/>
          <w:bCs/>
          <w:sz w:val="17"/>
          <w:szCs w:val="17"/>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273"/>
        <w:gridCol w:w="784"/>
        <w:gridCol w:w="783"/>
        <w:gridCol w:w="786"/>
        <w:gridCol w:w="786"/>
        <w:gridCol w:w="877"/>
        <w:gridCol w:w="877"/>
        <w:gridCol w:w="374"/>
        <w:gridCol w:w="374"/>
        <w:gridCol w:w="407"/>
        <w:gridCol w:w="407"/>
        <w:gridCol w:w="374"/>
        <w:gridCol w:w="374"/>
      </w:tblGrid>
      <w:tr w:rsidR="00E16344" w:rsidRPr="00515922" w:rsidTr="00515922">
        <w:trPr>
          <w:jc w:val="center"/>
        </w:trPr>
        <w:tc>
          <w:tcPr>
            <w:tcW w:w="0" w:type="auto"/>
            <w:vMerge w:val="restart"/>
            <w:tcBorders>
              <w:top w:val="single" w:sz="18" w:space="0" w:color="auto"/>
              <w:left w:val="single" w:sz="18" w:space="0" w:color="auto"/>
              <w:bottom w:val="thinThickSmallGap" w:sz="24" w:space="0" w:color="auto"/>
              <w:right w:val="single" w:sz="18" w:space="0" w:color="auto"/>
            </w:tcBorders>
            <w:vAlign w:val="center"/>
            <w:hideMark/>
          </w:tcPr>
          <w:p w:rsidR="001258E2" w:rsidRPr="00515922" w:rsidRDefault="001258E2" w:rsidP="0074189B">
            <w:pPr>
              <w:bidi w:val="0"/>
              <w:snapToGrid w:val="0"/>
              <w:jc w:val="center"/>
              <w:rPr>
                <w:b/>
                <w:bCs/>
                <w:sz w:val="13"/>
                <w:szCs w:val="13"/>
                <w:lang w:bidi="ar-EG"/>
              </w:rPr>
            </w:pPr>
            <w:r w:rsidRPr="00515922">
              <w:rPr>
                <w:b/>
                <w:bCs/>
                <w:sz w:val="13"/>
                <w:szCs w:val="13"/>
                <w:lang w:bidi="ar-EG"/>
              </w:rPr>
              <w:t>Treatments</w:t>
            </w:r>
          </w:p>
        </w:tc>
        <w:tc>
          <w:tcPr>
            <w:tcW w:w="0" w:type="auto"/>
            <w:gridSpan w:val="2"/>
            <w:tcBorders>
              <w:top w:val="single" w:sz="18" w:space="0" w:color="auto"/>
              <w:left w:val="single" w:sz="18" w:space="0" w:color="auto"/>
              <w:bottom w:val="single" w:sz="18" w:space="0" w:color="auto"/>
              <w:right w:val="single" w:sz="18" w:space="0" w:color="auto"/>
            </w:tcBorders>
            <w:vAlign w:val="center"/>
            <w:hideMark/>
          </w:tcPr>
          <w:p w:rsidR="001258E2" w:rsidRPr="00515922" w:rsidRDefault="001258E2" w:rsidP="0074189B">
            <w:pPr>
              <w:bidi w:val="0"/>
              <w:snapToGrid w:val="0"/>
              <w:jc w:val="center"/>
              <w:rPr>
                <w:b/>
                <w:bCs/>
                <w:sz w:val="13"/>
                <w:szCs w:val="13"/>
                <w:lang w:bidi="ar-EG"/>
              </w:rPr>
            </w:pPr>
            <w:r w:rsidRPr="00515922">
              <w:rPr>
                <w:b/>
                <w:bCs/>
                <w:sz w:val="13"/>
                <w:szCs w:val="13"/>
                <w:lang w:bidi="ar-EG"/>
              </w:rPr>
              <w:t>Chlorophyll a (mg/1 g FW)</w:t>
            </w:r>
          </w:p>
        </w:tc>
        <w:tc>
          <w:tcPr>
            <w:tcW w:w="0" w:type="auto"/>
            <w:gridSpan w:val="2"/>
            <w:tcBorders>
              <w:top w:val="single" w:sz="18" w:space="0" w:color="auto"/>
              <w:left w:val="single" w:sz="18" w:space="0" w:color="auto"/>
              <w:bottom w:val="single" w:sz="18" w:space="0" w:color="auto"/>
              <w:right w:val="single" w:sz="18" w:space="0" w:color="auto"/>
            </w:tcBorders>
            <w:vAlign w:val="center"/>
            <w:hideMark/>
          </w:tcPr>
          <w:p w:rsidR="001258E2" w:rsidRPr="00515922" w:rsidRDefault="001258E2" w:rsidP="0074189B">
            <w:pPr>
              <w:bidi w:val="0"/>
              <w:snapToGrid w:val="0"/>
              <w:jc w:val="center"/>
              <w:rPr>
                <w:b/>
                <w:bCs/>
                <w:sz w:val="13"/>
                <w:szCs w:val="13"/>
                <w:lang w:bidi="ar-EG"/>
              </w:rPr>
            </w:pPr>
            <w:r w:rsidRPr="00515922">
              <w:rPr>
                <w:b/>
                <w:bCs/>
                <w:sz w:val="13"/>
                <w:szCs w:val="13"/>
                <w:lang w:bidi="ar-EG"/>
              </w:rPr>
              <w:t>Chlorophyll b (mg/1 g FW)</w:t>
            </w:r>
          </w:p>
        </w:tc>
        <w:tc>
          <w:tcPr>
            <w:tcW w:w="0" w:type="auto"/>
            <w:gridSpan w:val="2"/>
            <w:tcBorders>
              <w:top w:val="single" w:sz="18" w:space="0" w:color="auto"/>
              <w:left w:val="single" w:sz="18" w:space="0" w:color="auto"/>
              <w:bottom w:val="single" w:sz="18" w:space="0" w:color="auto"/>
              <w:right w:val="single" w:sz="18" w:space="0" w:color="auto"/>
            </w:tcBorders>
            <w:vAlign w:val="center"/>
            <w:hideMark/>
          </w:tcPr>
          <w:p w:rsidR="001258E2" w:rsidRPr="00515922" w:rsidRDefault="001258E2" w:rsidP="0074189B">
            <w:pPr>
              <w:bidi w:val="0"/>
              <w:snapToGrid w:val="0"/>
              <w:jc w:val="center"/>
              <w:rPr>
                <w:b/>
                <w:bCs/>
                <w:sz w:val="13"/>
                <w:szCs w:val="13"/>
                <w:lang w:bidi="ar-EG"/>
              </w:rPr>
            </w:pPr>
            <w:r w:rsidRPr="00515922">
              <w:rPr>
                <w:b/>
                <w:bCs/>
                <w:sz w:val="13"/>
                <w:szCs w:val="13"/>
                <w:lang w:bidi="ar-EG"/>
              </w:rPr>
              <w:t xml:space="preserve">Total </w:t>
            </w:r>
            <w:proofErr w:type="spellStart"/>
            <w:r w:rsidRPr="00515922">
              <w:rPr>
                <w:b/>
                <w:bCs/>
                <w:sz w:val="13"/>
                <w:szCs w:val="13"/>
                <w:lang w:bidi="ar-EG"/>
              </w:rPr>
              <w:t>carotenoids</w:t>
            </w:r>
            <w:proofErr w:type="spellEnd"/>
            <w:r w:rsidRPr="00515922">
              <w:rPr>
                <w:b/>
                <w:bCs/>
                <w:sz w:val="13"/>
                <w:szCs w:val="13"/>
                <w:lang w:bidi="ar-EG"/>
              </w:rPr>
              <w:t xml:space="preserve"> (mg/1 g FW)</w:t>
            </w:r>
          </w:p>
        </w:tc>
        <w:tc>
          <w:tcPr>
            <w:tcW w:w="0" w:type="auto"/>
            <w:gridSpan w:val="2"/>
            <w:tcBorders>
              <w:top w:val="single" w:sz="18" w:space="0" w:color="auto"/>
              <w:left w:val="single" w:sz="18" w:space="0" w:color="auto"/>
              <w:bottom w:val="single" w:sz="18" w:space="0" w:color="auto"/>
              <w:right w:val="single" w:sz="18" w:space="0" w:color="auto"/>
            </w:tcBorders>
            <w:vAlign w:val="center"/>
            <w:hideMark/>
          </w:tcPr>
          <w:p w:rsidR="001258E2" w:rsidRPr="00515922" w:rsidRDefault="001258E2" w:rsidP="0074189B">
            <w:pPr>
              <w:bidi w:val="0"/>
              <w:snapToGrid w:val="0"/>
              <w:jc w:val="center"/>
              <w:rPr>
                <w:b/>
                <w:bCs/>
                <w:sz w:val="13"/>
                <w:szCs w:val="13"/>
                <w:lang w:bidi="ar-EG"/>
              </w:rPr>
            </w:pPr>
            <w:r w:rsidRPr="00515922">
              <w:rPr>
                <w:b/>
                <w:bCs/>
                <w:sz w:val="13"/>
                <w:szCs w:val="13"/>
                <w:lang w:bidi="ar-EG"/>
              </w:rPr>
              <w:t>Leaf N %</w:t>
            </w:r>
          </w:p>
        </w:tc>
        <w:tc>
          <w:tcPr>
            <w:tcW w:w="0" w:type="auto"/>
            <w:gridSpan w:val="2"/>
            <w:tcBorders>
              <w:top w:val="single" w:sz="18" w:space="0" w:color="auto"/>
              <w:left w:val="single" w:sz="18" w:space="0" w:color="auto"/>
              <w:bottom w:val="single" w:sz="18" w:space="0" w:color="auto"/>
              <w:right w:val="single" w:sz="18" w:space="0" w:color="auto"/>
            </w:tcBorders>
            <w:vAlign w:val="center"/>
            <w:hideMark/>
          </w:tcPr>
          <w:p w:rsidR="001258E2" w:rsidRPr="00515922" w:rsidRDefault="001258E2" w:rsidP="0074189B">
            <w:pPr>
              <w:bidi w:val="0"/>
              <w:snapToGrid w:val="0"/>
              <w:jc w:val="center"/>
              <w:rPr>
                <w:b/>
                <w:bCs/>
                <w:sz w:val="13"/>
                <w:szCs w:val="13"/>
                <w:lang w:bidi="ar-EG"/>
              </w:rPr>
            </w:pPr>
            <w:r w:rsidRPr="00515922">
              <w:rPr>
                <w:b/>
                <w:bCs/>
                <w:sz w:val="13"/>
                <w:szCs w:val="13"/>
                <w:lang w:bidi="ar-EG"/>
              </w:rPr>
              <w:t>Leaf P %</w:t>
            </w:r>
          </w:p>
        </w:tc>
        <w:tc>
          <w:tcPr>
            <w:tcW w:w="0" w:type="auto"/>
            <w:gridSpan w:val="2"/>
            <w:tcBorders>
              <w:top w:val="single" w:sz="18" w:space="0" w:color="auto"/>
              <w:left w:val="single" w:sz="18" w:space="0" w:color="auto"/>
              <w:bottom w:val="single" w:sz="18" w:space="0" w:color="auto"/>
              <w:right w:val="single" w:sz="18" w:space="0" w:color="auto"/>
            </w:tcBorders>
            <w:vAlign w:val="center"/>
            <w:hideMark/>
          </w:tcPr>
          <w:p w:rsidR="001258E2" w:rsidRPr="00515922" w:rsidRDefault="001258E2" w:rsidP="0074189B">
            <w:pPr>
              <w:bidi w:val="0"/>
              <w:snapToGrid w:val="0"/>
              <w:jc w:val="center"/>
              <w:rPr>
                <w:b/>
                <w:bCs/>
                <w:sz w:val="13"/>
                <w:szCs w:val="13"/>
                <w:lang w:bidi="ar-EG"/>
              </w:rPr>
            </w:pPr>
            <w:r w:rsidRPr="00515922">
              <w:rPr>
                <w:b/>
                <w:bCs/>
                <w:sz w:val="13"/>
                <w:szCs w:val="13"/>
                <w:lang w:bidi="ar-EG"/>
              </w:rPr>
              <w:t>Leaf K %</w:t>
            </w:r>
          </w:p>
        </w:tc>
      </w:tr>
      <w:tr w:rsidR="00E16344" w:rsidRPr="00515922" w:rsidTr="00515922">
        <w:trPr>
          <w:jc w:val="center"/>
        </w:trPr>
        <w:tc>
          <w:tcPr>
            <w:tcW w:w="0" w:type="auto"/>
            <w:vMerge/>
            <w:tcBorders>
              <w:top w:val="thinThickSmallGap" w:sz="24" w:space="0" w:color="auto"/>
              <w:left w:val="single" w:sz="18" w:space="0" w:color="auto"/>
              <w:bottom w:val="single" w:sz="18" w:space="0" w:color="auto"/>
              <w:right w:val="single" w:sz="18" w:space="0" w:color="auto"/>
            </w:tcBorders>
            <w:vAlign w:val="center"/>
            <w:hideMark/>
          </w:tcPr>
          <w:p w:rsidR="001258E2" w:rsidRPr="00515922" w:rsidRDefault="001258E2" w:rsidP="0074189B">
            <w:pPr>
              <w:bidi w:val="0"/>
              <w:snapToGrid w:val="0"/>
              <w:jc w:val="center"/>
              <w:rPr>
                <w:b/>
                <w:bCs/>
                <w:sz w:val="13"/>
                <w:szCs w:val="13"/>
                <w:lang w:bidi="ar-EG"/>
              </w:rPr>
            </w:pPr>
          </w:p>
        </w:tc>
        <w:tc>
          <w:tcPr>
            <w:tcW w:w="0" w:type="auto"/>
            <w:tcBorders>
              <w:top w:val="single" w:sz="18" w:space="0" w:color="auto"/>
              <w:left w:val="single" w:sz="18" w:space="0" w:color="auto"/>
              <w:bottom w:val="single" w:sz="18" w:space="0" w:color="auto"/>
              <w:right w:val="single" w:sz="4" w:space="0" w:color="auto"/>
            </w:tcBorders>
            <w:vAlign w:val="center"/>
            <w:hideMark/>
          </w:tcPr>
          <w:p w:rsidR="001258E2" w:rsidRPr="00515922" w:rsidRDefault="001258E2" w:rsidP="0074189B">
            <w:pPr>
              <w:bidi w:val="0"/>
              <w:snapToGrid w:val="0"/>
              <w:jc w:val="center"/>
              <w:rPr>
                <w:b/>
                <w:bCs/>
                <w:sz w:val="13"/>
                <w:szCs w:val="13"/>
                <w:lang w:bidi="ar-EG"/>
              </w:rPr>
            </w:pPr>
            <w:r w:rsidRPr="00515922">
              <w:rPr>
                <w:b/>
                <w:bCs/>
                <w:sz w:val="13"/>
                <w:szCs w:val="13"/>
                <w:lang w:bidi="ar-EG"/>
              </w:rPr>
              <w:t>2016</w:t>
            </w:r>
          </w:p>
        </w:tc>
        <w:tc>
          <w:tcPr>
            <w:tcW w:w="0" w:type="auto"/>
            <w:tcBorders>
              <w:top w:val="single" w:sz="18" w:space="0" w:color="auto"/>
              <w:left w:val="single" w:sz="4" w:space="0" w:color="auto"/>
              <w:bottom w:val="single" w:sz="18" w:space="0" w:color="auto"/>
              <w:right w:val="single" w:sz="18" w:space="0" w:color="auto"/>
            </w:tcBorders>
            <w:vAlign w:val="center"/>
            <w:hideMark/>
          </w:tcPr>
          <w:p w:rsidR="001258E2" w:rsidRPr="00515922" w:rsidRDefault="001258E2" w:rsidP="0074189B">
            <w:pPr>
              <w:bidi w:val="0"/>
              <w:snapToGrid w:val="0"/>
              <w:jc w:val="center"/>
              <w:rPr>
                <w:b/>
                <w:bCs/>
                <w:sz w:val="13"/>
                <w:szCs w:val="13"/>
                <w:lang w:bidi="ar-EG"/>
              </w:rPr>
            </w:pPr>
            <w:r w:rsidRPr="00515922">
              <w:rPr>
                <w:b/>
                <w:bCs/>
                <w:sz w:val="13"/>
                <w:szCs w:val="13"/>
                <w:lang w:bidi="ar-EG"/>
              </w:rPr>
              <w:t>2017</w:t>
            </w:r>
          </w:p>
        </w:tc>
        <w:tc>
          <w:tcPr>
            <w:tcW w:w="0" w:type="auto"/>
            <w:tcBorders>
              <w:top w:val="single" w:sz="18" w:space="0" w:color="auto"/>
              <w:left w:val="single" w:sz="18" w:space="0" w:color="auto"/>
              <w:bottom w:val="single" w:sz="18" w:space="0" w:color="auto"/>
              <w:right w:val="single" w:sz="4" w:space="0" w:color="auto"/>
            </w:tcBorders>
            <w:vAlign w:val="center"/>
            <w:hideMark/>
          </w:tcPr>
          <w:p w:rsidR="001258E2" w:rsidRPr="00515922" w:rsidRDefault="001258E2" w:rsidP="0074189B">
            <w:pPr>
              <w:bidi w:val="0"/>
              <w:snapToGrid w:val="0"/>
              <w:jc w:val="center"/>
              <w:rPr>
                <w:b/>
                <w:bCs/>
                <w:sz w:val="13"/>
                <w:szCs w:val="13"/>
                <w:lang w:bidi="ar-EG"/>
              </w:rPr>
            </w:pPr>
            <w:r w:rsidRPr="00515922">
              <w:rPr>
                <w:b/>
                <w:bCs/>
                <w:sz w:val="13"/>
                <w:szCs w:val="13"/>
                <w:lang w:bidi="ar-EG"/>
              </w:rPr>
              <w:t>2016</w:t>
            </w:r>
          </w:p>
        </w:tc>
        <w:tc>
          <w:tcPr>
            <w:tcW w:w="0" w:type="auto"/>
            <w:tcBorders>
              <w:top w:val="single" w:sz="18" w:space="0" w:color="auto"/>
              <w:left w:val="single" w:sz="4" w:space="0" w:color="auto"/>
              <w:bottom w:val="single" w:sz="18" w:space="0" w:color="auto"/>
              <w:right w:val="single" w:sz="18" w:space="0" w:color="auto"/>
            </w:tcBorders>
            <w:vAlign w:val="center"/>
            <w:hideMark/>
          </w:tcPr>
          <w:p w:rsidR="001258E2" w:rsidRPr="00515922" w:rsidRDefault="001258E2" w:rsidP="0074189B">
            <w:pPr>
              <w:bidi w:val="0"/>
              <w:snapToGrid w:val="0"/>
              <w:jc w:val="center"/>
              <w:rPr>
                <w:b/>
                <w:bCs/>
                <w:sz w:val="13"/>
                <w:szCs w:val="13"/>
                <w:lang w:bidi="ar-EG"/>
              </w:rPr>
            </w:pPr>
            <w:r w:rsidRPr="00515922">
              <w:rPr>
                <w:b/>
                <w:bCs/>
                <w:sz w:val="13"/>
                <w:szCs w:val="13"/>
                <w:lang w:bidi="ar-EG"/>
              </w:rPr>
              <w:t>2017</w:t>
            </w:r>
          </w:p>
        </w:tc>
        <w:tc>
          <w:tcPr>
            <w:tcW w:w="0" w:type="auto"/>
            <w:tcBorders>
              <w:top w:val="single" w:sz="18" w:space="0" w:color="auto"/>
              <w:left w:val="single" w:sz="18" w:space="0" w:color="auto"/>
              <w:bottom w:val="single" w:sz="18" w:space="0" w:color="auto"/>
              <w:right w:val="single" w:sz="4" w:space="0" w:color="auto"/>
            </w:tcBorders>
            <w:vAlign w:val="center"/>
            <w:hideMark/>
          </w:tcPr>
          <w:p w:rsidR="001258E2" w:rsidRPr="00515922" w:rsidRDefault="001258E2" w:rsidP="0074189B">
            <w:pPr>
              <w:bidi w:val="0"/>
              <w:snapToGrid w:val="0"/>
              <w:jc w:val="center"/>
              <w:rPr>
                <w:b/>
                <w:bCs/>
                <w:sz w:val="13"/>
                <w:szCs w:val="13"/>
                <w:lang w:bidi="ar-EG"/>
              </w:rPr>
            </w:pPr>
            <w:r w:rsidRPr="00515922">
              <w:rPr>
                <w:b/>
                <w:bCs/>
                <w:sz w:val="13"/>
                <w:szCs w:val="13"/>
                <w:lang w:bidi="ar-EG"/>
              </w:rPr>
              <w:t>2016</w:t>
            </w:r>
          </w:p>
        </w:tc>
        <w:tc>
          <w:tcPr>
            <w:tcW w:w="0" w:type="auto"/>
            <w:tcBorders>
              <w:top w:val="single" w:sz="18" w:space="0" w:color="auto"/>
              <w:left w:val="single" w:sz="4" w:space="0" w:color="auto"/>
              <w:bottom w:val="single" w:sz="18" w:space="0" w:color="auto"/>
              <w:right w:val="single" w:sz="18" w:space="0" w:color="auto"/>
            </w:tcBorders>
            <w:vAlign w:val="center"/>
            <w:hideMark/>
          </w:tcPr>
          <w:p w:rsidR="001258E2" w:rsidRPr="00515922" w:rsidRDefault="001258E2" w:rsidP="0074189B">
            <w:pPr>
              <w:bidi w:val="0"/>
              <w:snapToGrid w:val="0"/>
              <w:jc w:val="center"/>
              <w:rPr>
                <w:b/>
                <w:bCs/>
                <w:sz w:val="13"/>
                <w:szCs w:val="13"/>
                <w:lang w:bidi="ar-EG"/>
              </w:rPr>
            </w:pPr>
            <w:r w:rsidRPr="00515922">
              <w:rPr>
                <w:b/>
                <w:bCs/>
                <w:sz w:val="13"/>
                <w:szCs w:val="13"/>
                <w:lang w:bidi="ar-EG"/>
              </w:rPr>
              <w:t>2017</w:t>
            </w:r>
          </w:p>
        </w:tc>
        <w:tc>
          <w:tcPr>
            <w:tcW w:w="0" w:type="auto"/>
            <w:tcBorders>
              <w:top w:val="single" w:sz="18" w:space="0" w:color="auto"/>
              <w:left w:val="single" w:sz="18" w:space="0" w:color="auto"/>
              <w:bottom w:val="single" w:sz="18" w:space="0" w:color="auto"/>
              <w:right w:val="single" w:sz="4" w:space="0" w:color="auto"/>
            </w:tcBorders>
            <w:vAlign w:val="center"/>
            <w:hideMark/>
          </w:tcPr>
          <w:p w:rsidR="001258E2" w:rsidRPr="00515922" w:rsidRDefault="001258E2" w:rsidP="0074189B">
            <w:pPr>
              <w:bidi w:val="0"/>
              <w:snapToGrid w:val="0"/>
              <w:jc w:val="center"/>
              <w:rPr>
                <w:b/>
                <w:bCs/>
                <w:sz w:val="13"/>
                <w:szCs w:val="13"/>
                <w:lang w:bidi="ar-EG"/>
              </w:rPr>
            </w:pPr>
            <w:r w:rsidRPr="00515922">
              <w:rPr>
                <w:b/>
                <w:bCs/>
                <w:sz w:val="13"/>
                <w:szCs w:val="13"/>
                <w:lang w:bidi="ar-EG"/>
              </w:rPr>
              <w:t>2016</w:t>
            </w:r>
          </w:p>
        </w:tc>
        <w:tc>
          <w:tcPr>
            <w:tcW w:w="0" w:type="auto"/>
            <w:tcBorders>
              <w:top w:val="single" w:sz="18" w:space="0" w:color="auto"/>
              <w:left w:val="single" w:sz="4" w:space="0" w:color="auto"/>
              <w:bottom w:val="single" w:sz="18" w:space="0" w:color="auto"/>
              <w:right w:val="single" w:sz="18" w:space="0" w:color="auto"/>
            </w:tcBorders>
            <w:vAlign w:val="center"/>
            <w:hideMark/>
          </w:tcPr>
          <w:p w:rsidR="001258E2" w:rsidRPr="00515922" w:rsidRDefault="001258E2" w:rsidP="0074189B">
            <w:pPr>
              <w:bidi w:val="0"/>
              <w:snapToGrid w:val="0"/>
              <w:jc w:val="center"/>
              <w:rPr>
                <w:b/>
                <w:bCs/>
                <w:sz w:val="13"/>
                <w:szCs w:val="13"/>
                <w:lang w:bidi="ar-EG"/>
              </w:rPr>
            </w:pPr>
            <w:r w:rsidRPr="00515922">
              <w:rPr>
                <w:b/>
                <w:bCs/>
                <w:sz w:val="13"/>
                <w:szCs w:val="13"/>
                <w:lang w:bidi="ar-EG"/>
              </w:rPr>
              <w:t>2017</w:t>
            </w:r>
          </w:p>
        </w:tc>
        <w:tc>
          <w:tcPr>
            <w:tcW w:w="0" w:type="auto"/>
            <w:tcBorders>
              <w:top w:val="single" w:sz="18" w:space="0" w:color="auto"/>
              <w:left w:val="single" w:sz="18" w:space="0" w:color="auto"/>
              <w:bottom w:val="single" w:sz="18" w:space="0" w:color="auto"/>
              <w:right w:val="single" w:sz="4" w:space="0" w:color="auto"/>
            </w:tcBorders>
            <w:vAlign w:val="center"/>
            <w:hideMark/>
          </w:tcPr>
          <w:p w:rsidR="001258E2" w:rsidRPr="00515922" w:rsidRDefault="001258E2" w:rsidP="0074189B">
            <w:pPr>
              <w:bidi w:val="0"/>
              <w:snapToGrid w:val="0"/>
              <w:jc w:val="center"/>
              <w:rPr>
                <w:b/>
                <w:bCs/>
                <w:sz w:val="13"/>
                <w:szCs w:val="13"/>
                <w:lang w:bidi="ar-EG"/>
              </w:rPr>
            </w:pPr>
            <w:r w:rsidRPr="00515922">
              <w:rPr>
                <w:b/>
                <w:bCs/>
                <w:sz w:val="13"/>
                <w:szCs w:val="13"/>
                <w:lang w:bidi="ar-EG"/>
              </w:rPr>
              <w:t>2016</w:t>
            </w:r>
          </w:p>
        </w:tc>
        <w:tc>
          <w:tcPr>
            <w:tcW w:w="0" w:type="auto"/>
            <w:tcBorders>
              <w:top w:val="single" w:sz="18" w:space="0" w:color="auto"/>
              <w:left w:val="single" w:sz="4" w:space="0" w:color="auto"/>
              <w:bottom w:val="single" w:sz="18" w:space="0" w:color="auto"/>
              <w:right w:val="single" w:sz="18" w:space="0" w:color="auto"/>
            </w:tcBorders>
            <w:vAlign w:val="center"/>
            <w:hideMark/>
          </w:tcPr>
          <w:p w:rsidR="001258E2" w:rsidRPr="00515922" w:rsidRDefault="001258E2" w:rsidP="0074189B">
            <w:pPr>
              <w:bidi w:val="0"/>
              <w:snapToGrid w:val="0"/>
              <w:jc w:val="center"/>
              <w:rPr>
                <w:b/>
                <w:bCs/>
                <w:sz w:val="13"/>
                <w:szCs w:val="13"/>
                <w:lang w:bidi="ar-EG"/>
              </w:rPr>
            </w:pPr>
            <w:r w:rsidRPr="00515922">
              <w:rPr>
                <w:b/>
                <w:bCs/>
                <w:sz w:val="13"/>
                <w:szCs w:val="13"/>
                <w:lang w:bidi="ar-EG"/>
              </w:rPr>
              <w:t>2017</w:t>
            </w:r>
          </w:p>
        </w:tc>
        <w:tc>
          <w:tcPr>
            <w:tcW w:w="0" w:type="auto"/>
            <w:tcBorders>
              <w:top w:val="single" w:sz="18" w:space="0" w:color="auto"/>
              <w:left w:val="single" w:sz="18" w:space="0" w:color="auto"/>
              <w:bottom w:val="single" w:sz="18" w:space="0" w:color="auto"/>
              <w:right w:val="single" w:sz="4" w:space="0" w:color="auto"/>
            </w:tcBorders>
            <w:vAlign w:val="center"/>
            <w:hideMark/>
          </w:tcPr>
          <w:p w:rsidR="001258E2" w:rsidRPr="00515922" w:rsidRDefault="001258E2" w:rsidP="0074189B">
            <w:pPr>
              <w:bidi w:val="0"/>
              <w:snapToGrid w:val="0"/>
              <w:jc w:val="center"/>
              <w:rPr>
                <w:b/>
                <w:bCs/>
                <w:sz w:val="13"/>
                <w:szCs w:val="13"/>
                <w:lang w:bidi="ar-EG"/>
              </w:rPr>
            </w:pPr>
            <w:r w:rsidRPr="00515922">
              <w:rPr>
                <w:b/>
                <w:bCs/>
                <w:sz w:val="13"/>
                <w:szCs w:val="13"/>
                <w:lang w:bidi="ar-EG"/>
              </w:rPr>
              <w:t>2016</w:t>
            </w:r>
          </w:p>
        </w:tc>
        <w:tc>
          <w:tcPr>
            <w:tcW w:w="0" w:type="auto"/>
            <w:tcBorders>
              <w:top w:val="single" w:sz="18" w:space="0" w:color="auto"/>
              <w:left w:val="single" w:sz="4" w:space="0" w:color="auto"/>
              <w:bottom w:val="single" w:sz="18" w:space="0" w:color="auto"/>
              <w:right w:val="single" w:sz="18" w:space="0" w:color="auto"/>
            </w:tcBorders>
            <w:vAlign w:val="center"/>
            <w:hideMark/>
          </w:tcPr>
          <w:p w:rsidR="001258E2" w:rsidRPr="00515922" w:rsidRDefault="001258E2" w:rsidP="0074189B">
            <w:pPr>
              <w:bidi w:val="0"/>
              <w:snapToGrid w:val="0"/>
              <w:jc w:val="center"/>
              <w:rPr>
                <w:b/>
                <w:bCs/>
                <w:sz w:val="13"/>
                <w:szCs w:val="13"/>
                <w:lang w:bidi="ar-EG"/>
              </w:rPr>
            </w:pPr>
            <w:r w:rsidRPr="00515922">
              <w:rPr>
                <w:b/>
                <w:bCs/>
                <w:sz w:val="13"/>
                <w:szCs w:val="13"/>
                <w:lang w:bidi="ar-EG"/>
              </w:rPr>
              <w:t>2017</w:t>
            </w:r>
          </w:p>
        </w:tc>
      </w:tr>
      <w:tr w:rsidR="00E16344" w:rsidRPr="00515922" w:rsidTr="00515922">
        <w:trPr>
          <w:jc w:val="center"/>
        </w:trPr>
        <w:tc>
          <w:tcPr>
            <w:tcW w:w="0" w:type="auto"/>
            <w:tcBorders>
              <w:top w:val="single" w:sz="18" w:space="0" w:color="auto"/>
              <w:left w:val="single" w:sz="18" w:space="0" w:color="auto"/>
              <w:bottom w:val="single" w:sz="4" w:space="0" w:color="auto"/>
              <w:right w:val="single" w:sz="18" w:space="0" w:color="auto"/>
            </w:tcBorders>
            <w:vAlign w:val="center"/>
            <w:hideMark/>
          </w:tcPr>
          <w:p w:rsidR="001258E2" w:rsidRPr="00515922" w:rsidRDefault="001258E2" w:rsidP="0074189B">
            <w:pPr>
              <w:bidi w:val="0"/>
              <w:snapToGrid w:val="0"/>
              <w:jc w:val="center"/>
              <w:rPr>
                <w:sz w:val="13"/>
                <w:szCs w:val="13"/>
                <w:lang w:bidi="ar-EG"/>
              </w:rPr>
            </w:pPr>
            <w:r w:rsidRPr="00515922">
              <w:rPr>
                <w:sz w:val="13"/>
                <w:szCs w:val="13"/>
                <w:lang w:bidi="ar-EG"/>
              </w:rPr>
              <w:t>Control (untreated trees)</w:t>
            </w:r>
          </w:p>
        </w:tc>
        <w:tc>
          <w:tcPr>
            <w:tcW w:w="0" w:type="auto"/>
            <w:tcBorders>
              <w:top w:val="single" w:sz="18"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1.94</w:t>
            </w:r>
          </w:p>
        </w:tc>
        <w:tc>
          <w:tcPr>
            <w:tcW w:w="0" w:type="auto"/>
            <w:tcBorders>
              <w:top w:val="single" w:sz="18"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1.70</w:t>
            </w:r>
          </w:p>
        </w:tc>
        <w:tc>
          <w:tcPr>
            <w:tcW w:w="0" w:type="auto"/>
            <w:tcBorders>
              <w:top w:val="single" w:sz="18"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0.91</w:t>
            </w:r>
          </w:p>
        </w:tc>
        <w:tc>
          <w:tcPr>
            <w:tcW w:w="0" w:type="auto"/>
            <w:tcBorders>
              <w:top w:val="single" w:sz="18"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0.84</w:t>
            </w:r>
          </w:p>
        </w:tc>
        <w:tc>
          <w:tcPr>
            <w:tcW w:w="0" w:type="auto"/>
            <w:tcBorders>
              <w:top w:val="single" w:sz="18"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0.88</w:t>
            </w:r>
          </w:p>
        </w:tc>
        <w:tc>
          <w:tcPr>
            <w:tcW w:w="0" w:type="auto"/>
            <w:tcBorders>
              <w:top w:val="single" w:sz="18"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0.81</w:t>
            </w:r>
          </w:p>
        </w:tc>
        <w:tc>
          <w:tcPr>
            <w:tcW w:w="0" w:type="auto"/>
            <w:tcBorders>
              <w:top w:val="single" w:sz="18"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1.59</w:t>
            </w:r>
          </w:p>
        </w:tc>
        <w:tc>
          <w:tcPr>
            <w:tcW w:w="0" w:type="auto"/>
            <w:tcBorders>
              <w:top w:val="single" w:sz="18"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1.64</w:t>
            </w:r>
          </w:p>
        </w:tc>
        <w:tc>
          <w:tcPr>
            <w:tcW w:w="0" w:type="auto"/>
            <w:tcBorders>
              <w:top w:val="single" w:sz="18"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0.114</w:t>
            </w:r>
          </w:p>
        </w:tc>
        <w:tc>
          <w:tcPr>
            <w:tcW w:w="0" w:type="auto"/>
            <w:tcBorders>
              <w:top w:val="single" w:sz="18"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0.113</w:t>
            </w:r>
          </w:p>
        </w:tc>
        <w:tc>
          <w:tcPr>
            <w:tcW w:w="0" w:type="auto"/>
            <w:tcBorders>
              <w:top w:val="single" w:sz="18"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1.14</w:t>
            </w:r>
          </w:p>
        </w:tc>
        <w:tc>
          <w:tcPr>
            <w:tcW w:w="0" w:type="auto"/>
            <w:tcBorders>
              <w:top w:val="single" w:sz="18"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1.18</w:t>
            </w:r>
          </w:p>
        </w:tc>
      </w:tr>
      <w:tr w:rsidR="00E16344" w:rsidRPr="00515922" w:rsidTr="00515922">
        <w:trPr>
          <w:jc w:val="center"/>
        </w:trPr>
        <w:tc>
          <w:tcPr>
            <w:tcW w:w="0" w:type="auto"/>
            <w:tcBorders>
              <w:top w:val="single" w:sz="4" w:space="0" w:color="auto"/>
              <w:left w:val="single" w:sz="18" w:space="0" w:color="auto"/>
              <w:bottom w:val="single" w:sz="4" w:space="0" w:color="auto"/>
              <w:right w:val="single" w:sz="18" w:space="0" w:color="auto"/>
            </w:tcBorders>
            <w:vAlign w:val="center"/>
            <w:hideMark/>
          </w:tcPr>
          <w:p w:rsidR="001258E2" w:rsidRPr="00515922" w:rsidRDefault="001258E2" w:rsidP="0074189B">
            <w:pPr>
              <w:tabs>
                <w:tab w:val="right" w:pos="284"/>
              </w:tabs>
              <w:bidi w:val="0"/>
              <w:snapToGrid w:val="0"/>
              <w:jc w:val="center"/>
              <w:rPr>
                <w:sz w:val="13"/>
                <w:szCs w:val="13"/>
              </w:rPr>
            </w:pPr>
            <w:r w:rsidRPr="00515922">
              <w:rPr>
                <w:sz w:val="13"/>
                <w:szCs w:val="13"/>
                <w:lang w:bidi="ar-EG"/>
              </w:rPr>
              <w:t>Spraying wheat seed sprout at 0.05% once</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2.11</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1.80</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0.96</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0.88</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0.93</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0.85</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1.66</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1.70</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0.120</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0.120</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1.20</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1.24</w:t>
            </w:r>
          </w:p>
        </w:tc>
      </w:tr>
      <w:tr w:rsidR="00E16344" w:rsidRPr="00515922" w:rsidTr="00515922">
        <w:trPr>
          <w:jc w:val="center"/>
        </w:trPr>
        <w:tc>
          <w:tcPr>
            <w:tcW w:w="0" w:type="auto"/>
            <w:tcBorders>
              <w:top w:val="single" w:sz="4" w:space="0" w:color="auto"/>
              <w:left w:val="single" w:sz="18" w:space="0" w:color="auto"/>
              <w:bottom w:val="single" w:sz="4" w:space="0" w:color="auto"/>
              <w:right w:val="single" w:sz="18" w:space="0" w:color="auto"/>
            </w:tcBorders>
            <w:vAlign w:val="center"/>
            <w:hideMark/>
          </w:tcPr>
          <w:p w:rsidR="001258E2" w:rsidRPr="00515922" w:rsidRDefault="001258E2" w:rsidP="0074189B">
            <w:pPr>
              <w:tabs>
                <w:tab w:val="right" w:pos="284"/>
              </w:tabs>
              <w:bidi w:val="0"/>
              <w:snapToGrid w:val="0"/>
              <w:jc w:val="center"/>
              <w:rPr>
                <w:sz w:val="13"/>
                <w:szCs w:val="13"/>
              </w:rPr>
            </w:pPr>
            <w:r w:rsidRPr="00515922">
              <w:rPr>
                <w:sz w:val="13"/>
                <w:szCs w:val="13"/>
                <w:lang w:bidi="ar-EG"/>
              </w:rPr>
              <w:t>Spraying wheat seed sprout at 0.05% twice</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2.38</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1.94</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1.02</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0.92</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1.00</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0.89</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1.72</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1.77</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0.127</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0.128</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1.27</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1.30</w:t>
            </w:r>
          </w:p>
        </w:tc>
      </w:tr>
      <w:tr w:rsidR="00E16344" w:rsidRPr="00515922" w:rsidTr="00515922">
        <w:trPr>
          <w:jc w:val="center"/>
        </w:trPr>
        <w:tc>
          <w:tcPr>
            <w:tcW w:w="0" w:type="auto"/>
            <w:tcBorders>
              <w:top w:val="single" w:sz="4" w:space="0" w:color="auto"/>
              <w:left w:val="single" w:sz="18" w:space="0" w:color="auto"/>
              <w:bottom w:val="single" w:sz="4" w:space="0" w:color="auto"/>
              <w:right w:val="single" w:sz="18" w:space="0" w:color="auto"/>
            </w:tcBorders>
            <w:vAlign w:val="center"/>
            <w:hideMark/>
          </w:tcPr>
          <w:p w:rsidR="001258E2" w:rsidRPr="00515922" w:rsidRDefault="001258E2" w:rsidP="0074189B">
            <w:pPr>
              <w:tabs>
                <w:tab w:val="right" w:pos="284"/>
              </w:tabs>
              <w:bidi w:val="0"/>
              <w:snapToGrid w:val="0"/>
              <w:jc w:val="center"/>
              <w:rPr>
                <w:sz w:val="13"/>
                <w:szCs w:val="13"/>
              </w:rPr>
            </w:pPr>
            <w:r w:rsidRPr="00515922">
              <w:rPr>
                <w:sz w:val="13"/>
                <w:szCs w:val="13"/>
                <w:lang w:bidi="ar-EG"/>
              </w:rPr>
              <w:t>Spraying wheat seed sprout at 0.05% thrice</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2.40</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1.95</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1.03</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0.93</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1.01</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0.90</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1.73</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1.79</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0.128</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0.130</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1.28</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1.31</w:t>
            </w:r>
          </w:p>
        </w:tc>
      </w:tr>
      <w:tr w:rsidR="00E16344" w:rsidRPr="00515922" w:rsidTr="00515922">
        <w:trPr>
          <w:jc w:val="center"/>
        </w:trPr>
        <w:tc>
          <w:tcPr>
            <w:tcW w:w="0" w:type="auto"/>
            <w:tcBorders>
              <w:top w:val="single" w:sz="4" w:space="0" w:color="auto"/>
              <w:left w:val="single" w:sz="18" w:space="0" w:color="auto"/>
              <w:bottom w:val="single" w:sz="4" w:space="0" w:color="auto"/>
              <w:right w:val="single" w:sz="18" w:space="0" w:color="auto"/>
            </w:tcBorders>
            <w:vAlign w:val="center"/>
            <w:hideMark/>
          </w:tcPr>
          <w:p w:rsidR="001258E2" w:rsidRPr="00515922" w:rsidRDefault="001258E2" w:rsidP="0074189B">
            <w:pPr>
              <w:tabs>
                <w:tab w:val="right" w:pos="284"/>
              </w:tabs>
              <w:bidi w:val="0"/>
              <w:snapToGrid w:val="0"/>
              <w:jc w:val="center"/>
              <w:rPr>
                <w:sz w:val="13"/>
                <w:szCs w:val="13"/>
              </w:rPr>
            </w:pPr>
            <w:r w:rsidRPr="00515922">
              <w:rPr>
                <w:sz w:val="13"/>
                <w:szCs w:val="13"/>
                <w:lang w:bidi="ar-EG"/>
              </w:rPr>
              <w:t>Spraying wheat seed sprout at 1.0 % once</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2.60</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2.1</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1.08</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1.00</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1.05</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0.97</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1.80</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1.84</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0.135</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0.136</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1.34</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1.36</w:t>
            </w:r>
          </w:p>
        </w:tc>
      </w:tr>
      <w:tr w:rsidR="00E16344" w:rsidRPr="00515922" w:rsidTr="00515922">
        <w:trPr>
          <w:jc w:val="center"/>
        </w:trPr>
        <w:tc>
          <w:tcPr>
            <w:tcW w:w="0" w:type="auto"/>
            <w:tcBorders>
              <w:top w:val="single" w:sz="4" w:space="0" w:color="auto"/>
              <w:left w:val="single" w:sz="18" w:space="0" w:color="auto"/>
              <w:bottom w:val="single" w:sz="4" w:space="0" w:color="auto"/>
              <w:right w:val="single" w:sz="18" w:space="0" w:color="auto"/>
            </w:tcBorders>
            <w:vAlign w:val="center"/>
          </w:tcPr>
          <w:p w:rsidR="001258E2" w:rsidRPr="00515922" w:rsidRDefault="001258E2" w:rsidP="0074189B">
            <w:pPr>
              <w:tabs>
                <w:tab w:val="right" w:pos="284"/>
              </w:tabs>
              <w:bidi w:val="0"/>
              <w:snapToGrid w:val="0"/>
              <w:jc w:val="center"/>
              <w:rPr>
                <w:sz w:val="13"/>
                <w:szCs w:val="13"/>
              </w:rPr>
            </w:pPr>
            <w:r w:rsidRPr="00515922">
              <w:rPr>
                <w:sz w:val="13"/>
                <w:szCs w:val="13"/>
                <w:lang w:bidi="ar-EG"/>
              </w:rPr>
              <w:t>Spraying wheat seed sprout at 1.0 % twice</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2.80</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2.38</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1.12</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1.05</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1.09</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1.02</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1.87</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1.90</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0.141</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0.142</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1.41</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1.41</w:t>
            </w:r>
          </w:p>
        </w:tc>
      </w:tr>
      <w:tr w:rsidR="00E16344" w:rsidRPr="00515922" w:rsidTr="00515922">
        <w:trPr>
          <w:jc w:val="center"/>
        </w:trPr>
        <w:tc>
          <w:tcPr>
            <w:tcW w:w="0" w:type="auto"/>
            <w:tcBorders>
              <w:top w:val="single" w:sz="4" w:space="0" w:color="auto"/>
              <w:left w:val="single" w:sz="18" w:space="0" w:color="auto"/>
              <w:bottom w:val="single" w:sz="4" w:space="0" w:color="auto"/>
              <w:right w:val="single" w:sz="18" w:space="0" w:color="auto"/>
            </w:tcBorders>
            <w:vAlign w:val="center"/>
          </w:tcPr>
          <w:p w:rsidR="001258E2" w:rsidRPr="00515922" w:rsidRDefault="001258E2" w:rsidP="0074189B">
            <w:pPr>
              <w:tabs>
                <w:tab w:val="right" w:pos="284"/>
              </w:tabs>
              <w:bidi w:val="0"/>
              <w:snapToGrid w:val="0"/>
              <w:jc w:val="center"/>
              <w:rPr>
                <w:sz w:val="13"/>
                <w:szCs w:val="13"/>
              </w:rPr>
            </w:pPr>
            <w:r w:rsidRPr="00515922">
              <w:rPr>
                <w:sz w:val="13"/>
                <w:szCs w:val="13"/>
                <w:lang w:bidi="ar-EG"/>
              </w:rPr>
              <w:t>Spraying wheat seed sprout at 1.0 % thrice</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2.81</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2.40</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1.13</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1.06</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1.10</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1.03</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1.88</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1.91</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0.142</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0.143</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1.42</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1.42</w:t>
            </w:r>
          </w:p>
        </w:tc>
      </w:tr>
      <w:tr w:rsidR="00E16344" w:rsidRPr="00515922" w:rsidTr="00515922">
        <w:trPr>
          <w:jc w:val="center"/>
        </w:trPr>
        <w:tc>
          <w:tcPr>
            <w:tcW w:w="0" w:type="auto"/>
            <w:tcBorders>
              <w:top w:val="single" w:sz="4" w:space="0" w:color="auto"/>
              <w:left w:val="single" w:sz="18" w:space="0" w:color="auto"/>
              <w:bottom w:val="single" w:sz="4" w:space="0" w:color="auto"/>
              <w:right w:val="single" w:sz="18" w:space="0" w:color="auto"/>
            </w:tcBorders>
            <w:vAlign w:val="center"/>
          </w:tcPr>
          <w:p w:rsidR="001258E2" w:rsidRPr="00515922" w:rsidRDefault="001258E2" w:rsidP="0074189B">
            <w:pPr>
              <w:tabs>
                <w:tab w:val="right" w:pos="284"/>
              </w:tabs>
              <w:bidi w:val="0"/>
              <w:snapToGrid w:val="0"/>
              <w:jc w:val="center"/>
              <w:rPr>
                <w:sz w:val="13"/>
                <w:szCs w:val="13"/>
              </w:rPr>
            </w:pPr>
            <w:r w:rsidRPr="00515922">
              <w:rPr>
                <w:sz w:val="13"/>
                <w:szCs w:val="13"/>
                <w:lang w:bidi="ar-EG"/>
              </w:rPr>
              <w:t>Spraying wheat seed sprout at 2.0 % once</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3.11</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2.60</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1.17</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1.11</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1.14</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1.07</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1.95</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1.97</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0.151</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0.154</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1.50</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1.56</w:t>
            </w:r>
          </w:p>
        </w:tc>
      </w:tr>
      <w:tr w:rsidR="00E16344" w:rsidRPr="00515922" w:rsidTr="00515922">
        <w:trPr>
          <w:jc w:val="center"/>
        </w:trPr>
        <w:tc>
          <w:tcPr>
            <w:tcW w:w="0" w:type="auto"/>
            <w:tcBorders>
              <w:top w:val="single" w:sz="4" w:space="0" w:color="auto"/>
              <w:left w:val="single" w:sz="18" w:space="0" w:color="auto"/>
              <w:bottom w:val="single" w:sz="4" w:space="0" w:color="auto"/>
              <w:right w:val="single" w:sz="18" w:space="0" w:color="auto"/>
            </w:tcBorders>
            <w:vAlign w:val="center"/>
          </w:tcPr>
          <w:p w:rsidR="001258E2" w:rsidRPr="00515922" w:rsidRDefault="001258E2" w:rsidP="0074189B">
            <w:pPr>
              <w:tabs>
                <w:tab w:val="right" w:pos="284"/>
              </w:tabs>
              <w:bidi w:val="0"/>
              <w:snapToGrid w:val="0"/>
              <w:jc w:val="center"/>
              <w:rPr>
                <w:sz w:val="13"/>
                <w:szCs w:val="13"/>
              </w:rPr>
            </w:pPr>
            <w:r w:rsidRPr="00515922">
              <w:rPr>
                <w:sz w:val="13"/>
                <w:szCs w:val="13"/>
                <w:lang w:bidi="ar-EG"/>
              </w:rPr>
              <w:t>Spraying wheat seed sprout at 2.0 % twice</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3.31</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2.81</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1.22</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1.17</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1.19</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1.14</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2.00</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2.04</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0.160</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0.160</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1.57</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1.60</w:t>
            </w:r>
          </w:p>
        </w:tc>
      </w:tr>
      <w:tr w:rsidR="00E16344" w:rsidRPr="00515922" w:rsidTr="00515922">
        <w:trPr>
          <w:jc w:val="center"/>
        </w:trPr>
        <w:tc>
          <w:tcPr>
            <w:tcW w:w="0" w:type="auto"/>
            <w:tcBorders>
              <w:top w:val="single" w:sz="4" w:space="0" w:color="auto"/>
              <w:left w:val="single" w:sz="18" w:space="0" w:color="auto"/>
              <w:bottom w:val="single" w:sz="4" w:space="0" w:color="auto"/>
              <w:right w:val="single" w:sz="18" w:space="0" w:color="auto"/>
            </w:tcBorders>
            <w:vAlign w:val="center"/>
          </w:tcPr>
          <w:p w:rsidR="001258E2" w:rsidRPr="00515922" w:rsidRDefault="001258E2" w:rsidP="0074189B">
            <w:pPr>
              <w:tabs>
                <w:tab w:val="right" w:pos="284"/>
                <w:tab w:val="num" w:pos="426"/>
              </w:tabs>
              <w:bidi w:val="0"/>
              <w:snapToGrid w:val="0"/>
              <w:jc w:val="center"/>
              <w:rPr>
                <w:sz w:val="13"/>
                <w:szCs w:val="13"/>
              </w:rPr>
            </w:pPr>
            <w:r w:rsidRPr="00515922">
              <w:rPr>
                <w:sz w:val="13"/>
                <w:szCs w:val="13"/>
                <w:lang w:bidi="ar-EG"/>
              </w:rPr>
              <w:t>Spraying wheat seed sprout at 2.0 % thrice</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3.32</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2.82</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1.22</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1.18</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1.19</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1.15</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2.01</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2.05</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0.161</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0.161</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1.58</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1.61</w:t>
            </w:r>
          </w:p>
        </w:tc>
      </w:tr>
      <w:tr w:rsidR="00E16344" w:rsidRPr="00515922" w:rsidTr="00515922">
        <w:trPr>
          <w:jc w:val="center"/>
        </w:trPr>
        <w:tc>
          <w:tcPr>
            <w:tcW w:w="0" w:type="auto"/>
            <w:tcBorders>
              <w:top w:val="single" w:sz="4" w:space="0" w:color="auto"/>
              <w:left w:val="single" w:sz="18" w:space="0" w:color="auto"/>
              <w:bottom w:val="single" w:sz="4" w:space="0" w:color="auto"/>
              <w:right w:val="single" w:sz="18" w:space="0" w:color="auto"/>
            </w:tcBorders>
            <w:vAlign w:val="center"/>
          </w:tcPr>
          <w:p w:rsidR="001258E2" w:rsidRPr="00515922" w:rsidRDefault="001258E2" w:rsidP="0074189B">
            <w:pPr>
              <w:tabs>
                <w:tab w:val="right" w:pos="284"/>
                <w:tab w:val="num" w:pos="426"/>
              </w:tabs>
              <w:bidi w:val="0"/>
              <w:snapToGrid w:val="0"/>
              <w:jc w:val="center"/>
              <w:rPr>
                <w:sz w:val="13"/>
                <w:szCs w:val="13"/>
              </w:rPr>
            </w:pPr>
            <w:r w:rsidRPr="00515922">
              <w:rPr>
                <w:sz w:val="13"/>
                <w:szCs w:val="13"/>
                <w:lang w:bidi="ar-EG"/>
              </w:rPr>
              <w:t>Spraying wheat seed sprout at 4.0 % once</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3.12</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2.61</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1.18</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1.12</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1.15</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1.09</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1.96</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1.98</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0.152</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0.158</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1.51</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1.57</w:t>
            </w:r>
          </w:p>
        </w:tc>
      </w:tr>
      <w:tr w:rsidR="00E16344" w:rsidRPr="00515922" w:rsidTr="00515922">
        <w:trPr>
          <w:jc w:val="center"/>
        </w:trPr>
        <w:tc>
          <w:tcPr>
            <w:tcW w:w="0" w:type="auto"/>
            <w:tcBorders>
              <w:top w:val="single" w:sz="4" w:space="0" w:color="auto"/>
              <w:left w:val="single" w:sz="18" w:space="0" w:color="auto"/>
              <w:bottom w:val="single" w:sz="4" w:space="0" w:color="auto"/>
              <w:right w:val="single" w:sz="18" w:space="0" w:color="auto"/>
            </w:tcBorders>
            <w:vAlign w:val="center"/>
          </w:tcPr>
          <w:p w:rsidR="001258E2" w:rsidRPr="00515922" w:rsidRDefault="001258E2" w:rsidP="0074189B">
            <w:pPr>
              <w:tabs>
                <w:tab w:val="right" w:pos="284"/>
                <w:tab w:val="num" w:pos="426"/>
              </w:tabs>
              <w:bidi w:val="0"/>
              <w:snapToGrid w:val="0"/>
              <w:jc w:val="center"/>
              <w:rPr>
                <w:sz w:val="13"/>
                <w:szCs w:val="13"/>
              </w:rPr>
            </w:pPr>
            <w:r w:rsidRPr="00515922">
              <w:rPr>
                <w:sz w:val="13"/>
                <w:szCs w:val="13"/>
                <w:lang w:bidi="ar-EG"/>
              </w:rPr>
              <w:t>Spraying wheat seed sprout at 4.0 % twice</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3.32</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2.82</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1.23</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1.18</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1.19</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1.15</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2.02</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2.05</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0.160</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0.161</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1.58</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1.60</w:t>
            </w:r>
          </w:p>
        </w:tc>
      </w:tr>
      <w:tr w:rsidR="00E16344" w:rsidRPr="00515922" w:rsidTr="00515922">
        <w:trPr>
          <w:jc w:val="center"/>
        </w:trPr>
        <w:tc>
          <w:tcPr>
            <w:tcW w:w="0" w:type="auto"/>
            <w:tcBorders>
              <w:top w:val="single" w:sz="4" w:space="0" w:color="auto"/>
              <w:left w:val="single" w:sz="18" w:space="0" w:color="auto"/>
              <w:bottom w:val="single" w:sz="4" w:space="0" w:color="auto"/>
              <w:right w:val="single" w:sz="18" w:space="0" w:color="auto"/>
            </w:tcBorders>
            <w:vAlign w:val="center"/>
          </w:tcPr>
          <w:p w:rsidR="001258E2" w:rsidRPr="00515922" w:rsidRDefault="001258E2" w:rsidP="0074189B">
            <w:pPr>
              <w:tabs>
                <w:tab w:val="right" w:pos="284"/>
                <w:tab w:val="num" w:pos="426"/>
              </w:tabs>
              <w:bidi w:val="0"/>
              <w:snapToGrid w:val="0"/>
              <w:jc w:val="center"/>
              <w:rPr>
                <w:sz w:val="13"/>
                <w:szCs w:val="13"/>
              </w:rPr>
            </w:pPr>
            <w:r w:rsidRPr="00515922">
              <w:rPr>
                <w:sz w:val="13"/>
                <w:szCs w:val="13"/>
                <w:lang w:bidi="ar-EG"/>
              </w:rPr>
              <w:t>Spraying wheat seed sprout at 4.0 % thrice</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3.33</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2.84</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1.24</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1.19</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1.20</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1.16</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2.02</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2.06</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0.161</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0.162</w:t>
            </w:r>
          </w:p>
        </w:tc>
        <w:tc>
          <w:tcPr>
            <w:tcW w:w="0" w:type="auto"/>
            <w:tcBorders>
              <w:top w:val="single" w:sz="4" w:space="0" w:color="auto"/>
              <w:left w:val="single" w:sz="18" w:space="0" w:color="auto"/>
              <w:bottom w:val="single" w:sz="4" w:space="0" w:color="auto"/>
              <w:right w:val="single" w:sz="4"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1.59</w:t>
            </w:r>
          </w:p>
        </w:tc>
        <w:tc>
          <w:tcPr>
            <w:tcW w:w="0" w:type="auto"/>
            <w:tcBorders>
              <w:top w:val="single" w:sz="4" w:space="0" w:color="auto"/>
              <w:left w:val="single" w:sz="4" w:space="0" w:color="auto"/>
              <w:bottom w:val="single" w:sz="4" w:space="0" w:color="auto"/>
              <w:right w:val="single" w:sz="18" w:space="0" w:color="auto"/>
            </w:tcBorders>
            <w:vAlign w:val="center"/>
          </w:tcPr>
          <w:p w:rsidR="001258E2" w:rsidRPr="00515922" w:rsidRDefault="001258E2" w:rsidP="0074189B">
            <w:pPr>
              <w:bidi w:val="0"/>
              <w:snapToGrid w:val="0"/>
              <w:jc w:val="center"/>
              <w:rPr>
                <w:sz w:val="13"/>
                <w:szCs w:val="13"/>
                <w:lang w:bidi="ar-EG"/>
              </w:rPr>
            </w:pPr>
            <w:r w:rsidRPr="00515922">
              <w:rPr>
                <w:sz w:val="13"/>
                <w:szCs w:val="13"/>
                <w:lang w:bidi="ar-EG"/>
              </w:rPr>
              <w:t>1.61</w:t>
            </w:r>
          </w:p>
        </w:tc>
      </w:tr>
      <w:tr w:rsidR="00E16344" w:rsidRPr="00515922" w:rsidTr="00515922">
        <w:trPr>
          <w:jc w:val="center"/>
        </w:trPr>
        <w:tc>
          <w:tcPr>
            <w:tcW w:w="0" w:type="auto"/>
            <w:tcBorders>
              <w:top w:val="double" w:sz="4" w:space="0" w:color="auto"/>
              <w:left w:val="single" w:sz="18" w:space="0" w:color="auto"/>
              <w:bottom w:val="single" w:sz="18" w:space="0" w:color="auto"/>
              <w:right w:val="single" w:sz="18" w:space="0" w:color="auto"/>
            </w:tcBorders>
            <w:vAlign w:val="center"/>
            <w:hideMark/>
          </w:tcPr>
          <w:p w:rsidR="001258E2" w:rsidRPr="00515922" w:rsidRDefault="001258E2" w:rsidP="0074189B">
            <w:pPr>
              <w:bidi w:val="0"/>
              <w:snapToGrid w:val="0"/>
              <w:jc w:val="center"/>
              <w:rPr>
                <w:b/>
                <w:bCs/>
                <w:sz w:val="13"/>
                <w:szCs w:val="13"/>
                <w:lang w:bidi="ar-EG"/>
              </w:rPr>
            </w:pPr>
            <w:r w:rsidRPr="00515922">
              <w:rPr>
                <w:b/>
                <w:bCs/>
                <w:sz w:val="13"/>
                <w:szCs w:val="13"/>
                <w:lang w:bidi="ar-EG"/>
              </w:rPr>
              <w:t>New L.S.D. at 5%</w:t>
            </w:r>
          </w:p>
        </w:tc>
        <w:tc>
          <w:tcPr>
            <w:tcW w:w="0" w:type="auto"/>
            <w:tcBorders>
              <w:top w:val="double" w:sz="4" w:space="0" w:color="auto"/>
              <w:left w:val="single" w:sz="18" w:space="0" w:color="auto"/>
              <w:bottom w:val="single" w:sz="18" w:space="0" w:color="auto"/>
              <w:right w:val="single" w:sz="4" w:space="0" w:color="auto"/>
            </w:tcBorders>
            <w:vAlign w:val="center"/>
          </w:tcPr>
          <w:p w:rsidR="001258E2" w:rsidRPr="00515922" w:rsidRDefault="001258E2" w:rsidP="0074189B">
            <w:pPr>
              <w:bidi w:val="0"/>
              <w:snapToGrid w:val="0"/>
              <w:jc w:val="center"/>
              <w:rPr>
                <w:b/>
                <w:bCs/>
                <w:sz w:val="13"/>
                <w:szCs w:val="13"/>
                <w:lang w:bidi="ar-EG"/>
              </w:rPr>
            </w:pPr>
            <w:r w:rsidRPr="00515922">
              <w:rPr>
                <w:b/>
                <w:bCs/>
                <w:sz w:val="13"/>
                <w:szCs w:val="13"/>
                <w:lang w:bidi="ar-EG"/>
              </w:rPr>
              <w:t>0.04</w:t>
            </w:r>
          </w:p>
        </w:tc>
        <w:tc>
          <w:tcPr>
            <w:tcW w:w="0" w:type="auto"/>
            <w:tcBorders>
              <w:top w:val="double" w:sz="4" w:space="0" w:color="auto"/>
              <w:left w:val="single" w:sz="4" w:space="0" w:color="auto"/>
              <w:bottom w:val="single" w:sz="18" w:space="0" w:color="auto"/>
              <w:right w:val="single" w:sz="18" w:space="0" w:color="auto"/>
            </w:tcBorders>
            <w:vAlign w:val="center"/>
          </w:tcPr>
          <w:p w:rsidR="001258E2" w:rsidRPr="00515922" w:rsidRDefault="001258E2" w:rsidP="0074189B">
            <w:pPr>
              <w:bidi w:val="0"/>
              <w:snapToGrid w:val="0"/>
              <w:jc w:val="center"/>
              <w:rPr>
                <w:b/>
                <w:bCs/>
                <w:sz w:val="13"/>
                <w:szCs w:val="13"/>
                <w:lang w:bidi="ar-EG"/>
              </w:rPr>
            </w:pPr>
            <w:r w:rsidRPr="00515922">
              <w:rPr>
                <w:b/>
                <w:bCs/>
                <w:sz w:val="13"/>
                <w:szCs w:val="13"/>
                <w:lang w:bidi="ar-EG"/>
              </w:rPr>
              <w:t>0.05</w:t>
            </w:r>
          </w:p>
        </w:tc>
        <w:tc>
          <w:tcPr>
            <w:tcW w:w="0" w:type="auto"/>
            <w:tcBorders>
              <w:top w:val="double" w:sz="4" w:space="0" w:color="auto"/>
              <w:left w:val="single" w:sz="18" w:space="0" w:color="auto"/>
              <w:bottom w:val="single" w:sz="18" w:space="0" w:color="auto"/>
              <w:right w:val="single" w:sz="4" w:space="0" w:color="auto"/>
            </w:tcBorders>
            <w:vAlign w:val="center"/>
          </w:tcPr>
          <w:p w:rsidR="001258E2" w:rsidRPr="00515922" w:rsidRDefault="001258E2" w:rsidP="0074189B">
            <w:pPr>
              <w:bidi w:val="0"/>
              <w:snapToGrid w:val="0"/>
              <w:jc w:val="center"/>
              <w:rPr>
                <w:b/>
                <w:bCs/>
                <w:sz w:val="13"/>
                <w:szCs w:val="13"/>
                <w:lang w:bidi="ar-EG"/>
              </w:rPr>
            </w:pPr>
            <w:r w:rsidRPr="00515922">
              <w:rPr>
                <w:b/>
                <w:bCs/>
                <w:sz w:val="13"/>
                <w:szCs w:val="13"/>
                <w:lang w:bidi="ar-EG"/>
              </w:rPr>
              <w:t>0.03</w:t>
            </w:r>
          </w:p>
        </w:tc>
        <w:tc>
          <w:tcPr>
            <w:tcW w:w="0" w:type="auto"/>
            <w:tcBorders>
              <w:top w:val="double" w:sz="4" w:space="0" w:color="auto"/>
              <w:left w:val="single" w:sz="4" w:space="0" w:color="auto"/>
              <w:bottom w:val="single" w:sz="18" w:space="0" w:color="auto"/>
              <w:right w:val="single" w:sz="18" w:space="0" w:color="auto"/>
            </w:tcBorders>
            <w:vAlign w:val="center"/>
          </w:tcPr>
          <w:p w:rsidR="001258E2" w:rsidRPr="00515922" w:rsidRDefault="001258E2" w:rsidP="0074189B">
            <w:pPr>
              <w:bidi w:val="0"/>
              <w:snapToGrid w:val="0"/>
              <w:jc w:val="center"/>
              <w:rPr>
                <w:b/>
                <w:bCs/>
                <w:sz w:val="13"/>
                <w:szCs w:val="13"/>
                <w:lang w:bidi="ar-EG"/>
              </w:rPr>
            </w:pPr>
            <w:r w:rsidRPr="00515922">
              <w:rPr>
                <w:b/>
                <w:bCs/>
                <w:sz w:val="13"/>
                <w:szCs w:val="13"/>
                <w:lang w:bidi="ar-EG"/>
              </w:rPr>
              <w:t>0.04</w:t>
            </w:r>
          </w:p>
        </w:tc>
        <w:tc>
          <w:tcPr>
            <w:tcW w:w="0" w:type="auto"/>
            <w:tcBorders>
              <w:top w:val="double" w:sz="4" w:space="0" w:color="auto"/>
              <w:left w:val="single" w:sz="18" w:space="0" w:color="auto"/>
              <w:bottom w:val="single" w:sz="18" w:space="0" w:color="auto"/>
              <w:right w:val="single" w:sz="4" w:space="0" w:color="auto"/>
            </w:tcBorders>
            <w:vAlign w:val="center"/>
          </w:tcPr>
          <w:p w:rsidR="001258E2" w:rsidRPr="00515922" w:rsidRDefault="001258E2" w:rsidP="0074189B">
            <w:pPr>
              <w:bidi w:val="0"/>
              <w:snapToGrid w:val="0"/>
              <w:jc w:val="center"/>
              <w:rPr>
                <w:b/>
                <w:bCs/>
                <w:sz w:val="13"/>
                <w:szCs w:val="13"/>
                <w:lang w:bidi="ar-EG"/>
              </w:rPr>
            </w:pPr>
            <w:r w:rsidRPr="00515922">
              <w:rPr>
                <w:b/>
                <w:bCs/>
                <w:sz w:val="13"/>
                <w:szCs w:val="13"/>
                <w:lang w:bidi="ar-EG"/>
              </w:rPr>
              <w:t>0.03</w:t>
            </w:r>
          </w:p>
        </w:tc>
        <w:tc>
          <w:tcPr>
            <w:tcW w:w="0" w:type="auto"/>
            <w:tcBorders>
              <w:top w:val="double" w:sz="4" w:space="0" w:color="auto"/>
              <w:left w:val="single" w:sz="4" w:space="0" w:color="auto"/>
              <w:bottom w:val="single" w:sz="18" w:space="0" w:color="auto"/>
              <w:right w:val="single" w:sz="18" w:space="0" w:color="auto"/>
            </w:tcBorders>
            <w:vAlign w:val="center"/>
          </w:tcPr>
          <w:p w:rsidR="001258E2" w:rsidRPr="00515922" w:rsidRDefault="001258E2" w:rsidP="0074189B">
            <w:pPr>
              <w:bidi w:val="0"/>
              <w:snapToGrid w:val="0"/>
              <w:jc w:val="center"/>
              <w:rPr>
                <w:b/>
                <w:bCs/>
                <w:sz w:val="13"/>
                <w:szCs w:val="13"/>
                <w:lang w:bidi="ar-EG"/>
              </w:rPr>
            </w:pPr>
            <w:r w:rsidRPr="00515922">
              <w:rPr>
                <w:b/>
                <w:bCs/>
                <w:sz w:val="13"/>
                <w:szCs w:val="13"/>
                <w:lang w:bidi="ar-EG"/>
              </w:rPr>
              <w:t>0.03</w:t>
            </w:r>
          </w:p>
        </w:tc>
        <w:tc>
          <w:tcPr>
            <w:tcW w:w="0" w:type="auto"/>
            <w:tcBorders>
              <w:top w:val="double" w:sz="4" w:space="0" w:color="auto"/>
              <w:left w:val="single" w:sz="18" w:space="0" w:color="auto"/>
              <w:bottom w:val="single" w:sz="18" w:space="0" w:color="auto"/>
              <w:right w:val="single" w:sz="4" w:space="0" w:color="auto"/>
            </w:tcBorders>
            <w:vAlign w:val="center"/>
          </w:tcPr>
          <w:p w:rsidR="001258E2" w:rsidRPr="00515922" w:rsidRDefault="001258E2" w:rsidP="0074189B">
            <w:pPr>
              <w:bidi w:val="0"/>
              <w:snapToGrid w:val="0"/>
              <w:jc w:val="center"/>
              <w:rPr>
                <w:b/>
                <w:bCs/>
                <w:sz w:val="13"/>
                <w:szCs w:val="13"/>
                <w:lang w:bidi="ar-EG"/>
              </w:rPr>
            </w:pPr>
            <w:r w:rsidRPr="00515922">
              <w:rPr>
                <w:b/>
                <w:bCs/>
                <w:sz w:val="13"/>
                <w:szCs w:val="13"/>
                <w:lang w:bidi="ar-EG"/>
              </w:rPr>
              <w:t>0.04</w:t>
            </w:r>
          </w:p>
        </w:tc>
        <w:tc>
          <w:tcPr>
            <w:tcW w:w="0" w:type="auto"/>
            <w:tcBorders>
              <w:top w:val="double" w:sz="4" w:space="0" w:color="auto"/>
              <w:left w:val="single" w:sz="4" w:space="0" w:color="auto"/>
              <w:bottom w:val="single" w:sz="18" w:space="0" w:color="auto"/>
              <w:right w:val="single" w:sz="18" w:space="0" w:color="auto"/>
            </w:tcBorders>
            <w:vAlign w:val="center"/>
          </w:tcPr>
          <w:p w:rsidR="001258E2" w:rsidRPr="00515922" w:rsidRDefault="001258E2" w:rsidP="0074189B">
            <w:pPr>
              <w:bidi w:val="0"/>
              <w:snapToGrid w:val="0"/>
              <w:jc w:val="center"/>
              <w:rPr>
                <w:b/>
                <w:bCs/>
                <w:sz w:val="13"/>
                <w:szCs w:val="13"/>
                <w:lang w:bidi="ar-EG"/>
              </w:rPr>
            </w:pPr>
            <w:r w:rsidRPr="00515922">
              <w:rPr>
                <w:b/>
                <w:bCs/>
                <w:sz w:val="13"/>
                <w:szCs w:val="13"/>
                <w:lang w:bidi="ar-EG"/>
              </w:rPr>
              <w:t>0.05</w:t>
            </w:r>
          </w:p>
        </w:tc>
        <w:tc>
          <w:tcPr>
            <w:tcW w:w="0" w:type="auto"/>
            <w:tcBorders>
              <w:top w:val="double" w:sz="4" w:space="0" w:color="auto"/>
              <w:left w:val="single" w:sz="18" w:space="0" w:color="auto"/>
              <w:bottom w:val="single" w:sz="18" w:space="0" w:color="auto"/>
              <w:right w:val="single" w:sz="4" w:space="0" w:color="auto"/>
            </w:tcBorders>
            <w:vAlign w:val="center"/>
          </w:tcPr>
          <w:p w:rsidR="001258E2" w:rsidRPr="00515922" w:rsidRDefault="001258E2" w:rsidP="0074189B">
            <w:pPr>
              <w:bidi w:val="0"/>
              <w:snapToGrid w:val="0"/>
              <w:jc w:val="center"/>
              <w:rPr>
                <w:b/>
                <w:bCs/>
                <w:sz w:val="13"/>
                <w:szCs w:val="13"/>
                <w:lang w:bidi="ar-EG"/>
              </w:rPr>
            </w:pPr>
            <w:r w:rsidRPr="00515922">
              <w:rPr>
                <w:b/>
                <w:bCs/>
                <w:sz w:val="13"/>
                <w:szCs w:val="13"/>
                <w:lang w:bidi="ar-EG"/>
              </w:rPr>
              <w:t>0.005</w:t>
            </w:r>
          </w:p>
        </w:tc>
        <w:tc>
          <w:tcPr>
            <w:tcW w:w="0" w:type="auto"/>
            <w:tcBorders>
              <w:top w:val="double" w:sz="4" w:space="0" w:color="auto"/>
              <w:left w:val="single" w:sz="4" w:space="0" w:color="auto"/>
              <w:bottom w:val="single" w:sz="18" w:space="0" w:color="auto"/>
              <w:right w:val="single" w:sz="18" w:space="0" w:color="auto"/>
            </w:tcBorders>
            <w:vAlign w:val="center"/>
          </w:tcPr>
          <w:p w:rsidR="001258E2" w:rsidRPr="00515922" w:rsidRDefault="001258E2" w:rsidP="0074189B">
            <w:pPr>
              <w:bidi w:val="0"/>
              <w:snapToGrid w:val="0"/>
              <w:jc w:val="center"/>
              <w:rPr>
                <w:b/>
                <w:bCs/>
                <w:sz w:val="13"/>
                <w:szCs w:val="13"/>
                <w:lang w:bidi="ar-EG"/>
              </w:rPr>
            </w:pPr>
            <w:r w:rsidRPr="00515922">
              <w:rPr>
                <w:b/>
                <w:bCs/>
                <w:sz w:val="13"/>
                <w:szCs w:val="13"/>
                <w:lang w:bidi="ar-EG"/>
              </w:rPr>
              <w:t>0.004</w:t>
            </w:r>
          </w:p>
        </w:tc>
        <w:tc>
          <w:tcPr>
            <w:tcW w:w="0" w:type="auto"/>
            <w:tcBorders>
              <w:top w:val="double" w:sz="4" w:space="0" w:color="auto"/>
              <w:left w:val="single" w:sz="18" w:space="0" w:color="auto"/>
              <w:bottom w:val="single" w:sz="18" w:space="0" w:color="auto"/>
              <w:right w:val="single" w:sz="4" w:space="0" w:color="auto"/>
            </w:tcBorders>
            <w:vAlign w:val="center"/>
          </w:tcPr>
          <w:p w:rsidR="001258E2" w:rsidRPr="00515922" w:rsidRDefault="001258E2" w:rsidP="0074189B">
            <w:pPr>
              <w:bidi w:val="0"/>
              <w:snapToGrid w:val="0"/>
              <w:jc w:val="center"/>
              <w:rPr>
                <w:b/>
                <w:bCs/>
                <w:sz w:val="13"/>
                <w:szCs w:val="13"/>
                <w:lang w:bidi="ar-EG"/>
              </w:rPr>
            </w:pPr>
            <w:r w:rsidRPr="00515922">
              <w:rPr>
                <w:b/>
                <w:bCs/>
                <w:sz w:val="13"/>
                <w:szCs w:val="13"/>
                <w:lang w:bidi="ar-EG"/>
              </w:rPr>
              <w:t>0.04</w:t>
            </w:r>
          </w:p>
        </w:tc>
        <w:tc>
          <w:tcPr>
            <w:tcW w:w="0" w:type="auto"/>
            <w:tcBorders>
              <w:top w:val="double" w:sz="4" w:space="0" w:color="auto"/>
              <w:left w:val="single" w:sz="4" w:space="0" w:color="auto"/>
              <w:bottom w:val="single" w:sz="18" w:space="0" w:color="auto"/>
              <w:right w:val="single" w:sz="18" w:space="0" w:color="auto"/>
            </w:tcBorders>
            <w:vAlign w:val="center"/>
          </w:tcPr>
          <w:p w:rsidR="001258E2" w:rsidRPr="00515922" w:rsidRDefault="001258E2" w:rsidP="0074189B">
            <w:pPr>
              <w:bidi w:val="0"/>
              <w:snapToGrid w:val="0"/>
              <w:jc w:val="center"/>
              <w:rPr>
                <w:b/>
                <w:bCs/>
                <w:sz w:val="13"/>
                <w:szCs w:val="13"/>
                <w:lang w:bidi="ar-EG"/>
              </w:rPr>
            </w:pPr>
            <w:r w:rsidRPr="00515922">
              <w:rPr>
                <w:b/>
                <w:bCs/>
                <w:sz w:val="13"/>
                <w:szCs w:val="13"/>
                <w:lang w:bidi="ar-EG"/>
              </w:rPr>
              <w:t>0.05</w:t>
            </w:r>
          </w:p>
        </w:tc>
      </w:tr>
    </w:tbl>
    <w:p w:rsidR="001258E2" w:rsidRPr="00E16344" w:rsidRDefault="001258E2" w:rsidP="00F962B9">
      <w:pPr>
        <w:bidi w:val="0"/>
        <w:snapToGrid w:val="0"/>
        <w:jc w:val="center"/>
        <w:rPr>
          <w:b/>
          <w:bCs/>
          <w:sz w:val="20"/>
          <w:szCs w:val="16"/>
        </w:rPr>
      </w:pPr>
    </w:p>
    <w:p w:rsidR="0074189B" w:rsidRDefault="0074189B" w:rsidP="00515922">
      <w:pPr>
        <w:bidi w:val="0"/>
        <w:snapToGrid w:val="0"/>
        <w:jc w:val="both"/>
        <w:rPr>
          <w:rFonts w:hint="eastAsia"/>
          <w:b/>
          <w:bCs/>
          <w:sz w:val="20"/>
          <w:szCs w:val="16"/>
          <w:lang w:eastAsia="zh-CN"/>
        </w:rPr>
      </w:pPr>
    </w:p>
    <w:p w:rsidR="001258E2" w:rsidRPr="00E16344" w:rsidRDefault="001258E2" w:rsidP="0074189B">
      <w:pPr>
        <w:bidi w:val="0"/>
        <w:snapToGrid w:val="0"/>
        <w:jc w:val="both"/>
        <w:rPr>
          <w:b/>
          <w:bCs/>
          <w:sz w:val="20"/>
          <w:szCs w:val="16"/>
        </w:rPr>
      </w:pPr>
      <w:r w:rsidRPr="00E16344">
        <w:rPr>
          <w:b/>
          <w:bCs/>
          <w:sz w:val="20"/>
          <w:szCs w:val="16"/>
        </w:rPr>
        <w:t xml:space="preserve">Table (5): Effect of different concentrations and frequencies of application of wheat seed sprout on the leaf content of Mg (as %) and Zn, Fe and </w:t>
      </w:r>
      <w:proofErr w:type="spellStart"/>
      <w:r w:rsidRPr="00E16344">
        <w:rPr>
          <w:b/>
          <w:bCs/>
          <w:sz w:val="20"/>
          <w:szCs w:val="16"/>
        </w:rPr>
        <w:t>Mn</w:t>
      </w:r>
      <w:proofErr w:type="spellEnd"/>
      <w:r w:rsidRPr="00E16344">
        <w:rPr>
          <w:b/>
          <w:bCs/>
          <w:sz w:val="20"/>
          <w:szCs w:val="16"/>
        </w:rPr>
        <w:t xml:space="preserve"> (as </w:t>
      </w:r>
      <w:proofErr w:type="spellStart"/>
      <w:r w:rsidRPr="00E16344">
        <w:rPr>
          <w:b/>
          <w:bCs/>
          <w:sz w:val="20"/>
          <w:szCs w:val="16"/>
        </w:rPr>
        <w:t>ppm</w:t>
      </w:r>
      <w:proofErr w:type="spellEnd"/>
      <w:r w:rsidRPr="00E16344">
        <w:rPr>
          <w:b/>
          <w:bCs/>
          <w:sz w:val="20"/>
          <w:szCs w:val="16"/>
        </w:rPr>
        <w:t>) in the leaves of Superior grapevines during 2016 and 2017 seasons</w:t>
      </w:r>
      <w:r w:rsidR="00E16344" w:rsidRPr="00E16344">
        <w:rPr>
          <w:b/>
          <w:bCs/>
          <w:sz w:val="20"/>
          <w:szCs w:val="16"/>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130"/>
        <w:gridCol w:w="539"/>
        <w:gridCol w:w="540"/>
        <w:gridCol w:w="627"/>
        <w:gridCol w:w="690"/>
        <w:gridCol w:w="677"/>
        <w:gridCol w:w="677"/>
        <w:gridCol w:w="641"/>
        <w:gridCol w:w="641"/>
        <w:gridCol w:w="658"/>
        <w:gridCol w:w="656"/>
      </w:tblGrid>
      <w:tr w:rsidR="001258E2" w:rsidRPr="0074189B" w:rsidTr="0074189B">
        <w:trPr>
          <w:jc w:val="center"/>
        </w:trPr>
        <w:tc>
          <w:tcPr>
            <w:tcW w:w="1652" w:type="pct"/>
            <w:vMerge w:val="restart"/>
            <w:tcBorders>
              <w:top w:val="single" w:sz="18" w:space="0" w:color="auto"/>
              <w:left w:val="single" w:sz="18" w:space="0" w:color="auto"/>
              <w:bottom w:val="thinThickSmallGap" w:sz="24" w:space="0" w:color="auto"/>
              <w:right w:val="single" w:sz="18" w:space="0" w:color="auto"/>
            </w:tcBorders>
            <w:vAlign w:val="center"/>
            <w:hideMark/>
          </w:tcPr>
          <w:p w:rsidR="001258E2" w:rsidRPr="0074189B" w:rsidRDefault="001258E2" w:rsidP="0074189B">
            <w:pPr>
              <w:bidi w:val="0"/>
              <w:snapToGrid w:val="0"/>
              <w:rPr>
                <w:b/>
                <w:bCs/>
                <w:sz w:val="20"/>
                <w:szCs w:val="20"/>
                <w:lang w:bidi="ar-EG"/>
              </w:rPr>
            </w:pPr>
            <w:r w:rsidRPr="0074189B">
              <w:rPr>
                <w:b/>
                <w:bCs/>
                <w:sz w:val="20"/>
                <w:szCs w:val="20"/>
                <w:lang w:bidi="ar-EG"/>
              </w:rPr>
              <w:t>Treatments</w:t>
            </w:r>
          </w:p>
        </w:tc>
        <w:tc>
          <w:tcPr>
            <w:tcW w:w="570" w:type="pct"/>
            <w:gridSpan w:val="2"/>
            <w:tcBorders>
              <w:top w:val="single" w:sz="18" w:space="0" w:color="auto"/>
              <w:left w:val="single" w:sz="18" w:space="0" w:color="auto"/>
              <w:bottom w:val="single" w:sz="18" w:space="0" w:color="auto"/>
              <w:right w:val="single" w:sz="18" w:space="0" w:color="auto"/>
            </w:tcBorders>
            <w:vAlign w:val="center"/>
          </w:tcPr>
          <w:p w:rsidR="001258E2" w:rsidRPr="0074189B" w:rsidRDefault="001258E2" w:rsidP="0074189B">
            <w:pPr>
              <w:bidi w:val="0"/>
              <w:snapToGrid w:val="0"/>
              <w:rPr>
                <w:b/>
                <w:bCs/>
                <w:sz w:val="20"/>
                <w:szCs w:val="20"/>
                <w:lang w:bidi="ar-EG"/>
              </w:rPr>
            </w:pPr>
            <w:r w:rsidRPr="0074189B">
              <w:rPr>
                <w:b/>
                <w:bCs/>
                <w:sz w:val="20"/>
                <w:szCs w:val="20"/>
                <w:lang w:bidi="ar-EG"/>
              </w:rPr>
              <w:t>Leaf Mg %</w:t>
            </w:r>
          </w:p>
        </w:tc>
        <w:tc>
          <w:tcPr>
            <w:tcW w:w="694" w:type="pct"/>
            <w:gridSpan w:val="2"/>
            <w:tcBorders>
              <w:top w:val="single" w:sz="18" w:space="0" w:color="auto"/>
              <w:left w:val="single" w:sz="18" w:space="0" w:color="auto"/>
              <w:bottom w:val="single" w:sz="18" w:space="0" w:color="auto"/>
              <w:right w:val="single" w:sz="18" w:space="0" w:color="auto"/>
            </w:tcBorders>
            <w:vAlign w:val="center"/>
          </w:tcPr>
          <w:p w:rsidR="001258E2" w:rsidRPr="0074189B" w:rsidRDefault="001258E2" w:rsidP="0074189B">
            <w:pPr>
              <w:bidi w:val="0"/>
              <w:snapToGrid w:val="0"/>
              <w:rPr>
                <w:b/>
                <w:bCs/>
                <w:sz w:val="20"/>
                <w:szCs w:val="20"/>
                <w:lang w:bidi="ar-EG"/>
              </w:rPr>
            </w:pPr>
            <w:r w:rsidRPr="0074189B">
              <w:rPr>
                <w:b/>
                <w:bCs/>
                <w:sz w:val="20"/>
                <w:szCs w:val="20"/>
                <w:lang w:bidi="ar-EG"/>
              </w:rPr>
              <w:t>Leaf Zn (</w:t>
            </w:r>
            <w:proofErr w:type="spellStart"/>
            <w:r w:rsidRPr="0074189B">
              <w:rPr>
                <w:b/>
                <w:bCs/>
                <w:sz w:val="20"/>
                <w:szCs w:val="20"/>
                <w:lang w:bidi="ar-EG"/>
              </w:rPr>
              <w:t>ppm</w:t>
            </w:r>
            <w:proofErr w:type="spellEnd"/>
            <w:r w:rsidRPr="0074189B">
              <w:rPr>
                <w:b/>
                <w:bCs/>
                <w:sz w:val="20"/>
                <w:szCs w:val="20"/>
                <w:lang w:bidi="ar-EG"/>
              </w:rPr>
              <w:t>)</w:t>
            </w:r>
          </w:p>
        </w:tc>
        <w:tc>
          <w:tcPr>
            <w:tcW w:w="713" w:type="pct"/>
            <w:gridSpan w:val="2"/>
            <w:tcBorders>
              <w:top w:val="single" w:sz="18" w:space="0" w:color="auto"/>
              <w:left w:val="single" w:sz="18" w:space="0" w:color="auto"/>
              <w:bottom w:val="single" w:sz="18" w:space="0" w:color="auto"/>
              <w:right w:val="single" w:sz="18" w:space="0" w:color="auto"/>
            </w:tcBorders>
            <w:vAlign w:val="center"/>
          </w:tcPr>
          <w:p w:rsidR="001258E2" w:rsidRPr="0074189B" w:rsidRDefault="001258E2" w:rsidP="0074189B">
            <w:pPr>
              <w:bidi w:val="0"/>
              <w:snapToGrid w:val="0"/>
              <w:rPr>
                <w:b/>
                <w:bCs/>
                <w:sz w:val="20"/>
                <w:szCs w:val="20"/>
                <w:lang w:bidi="ar-EG"/>
              </w:rPr>
            </w:pPr>
            <w:r w:rsidRPr="0074189B">
              <w:rPr>
                <w:b/>
                <w:bCs/>
                <w:sz w:val="20"/>
                <w:szCs w:val="20"/>
                <w:lang w:bidi="ar-EG"/>
              </w:rPr>
              <w:t xml:space="preserve">Leaf </w:t>
            </w:r>
            <w:proofErr w:type="spellStart"/>
            <w:r w:rsidRPr="0074189B">
              <w:rPr>
                <w:b/>
                <w:bCs/>
                <w:sz w:val="20"/>
                <w:szCs w:val="20"/>
                <w:lang w:bidi="ar-EG"/>
              </w:rPr>
              <w:t>Mn</w:t>
            </w:r>
            <w:proofErr w:type="spellEnd"/>
            <w:r w:rsidR="00E16344" w:rsidRPr="0074189B">
              <w:rPr>
                <w:b/>
                <w:bCs/>
                <w:sz w:val="20"/>
                <w:szCs w:val="20"/>
                <w:lang w:bidi="ar-EG"/>
              </w:rPr>
              <w:t xml:space="preserve"> </w:t>
            </w:r>
            <w:r w:rsidRPr="0074189B">
              <w:rPr>
                <w:b/>
                <w:bCs/>
                <w:sz w:val="20"/>
                <w:szCs w:val="20"/>
                <w:lang w:bidi="ar-EG"/>
              </w:rPr>
              <w:t>(</w:t>
            </w:r>
            <w:proofErr w:type="spellStart"/>
            <w:r w:rsidRPr="0074189B">
              <w:rPr>
                <w:b/>
                <w:bCs/>
                <w:sz w:val="20"/>
                <w:szCs w:val="20"/>
                <w:lang w:bidi="ar-EG"/>
              </w:rPr>
              <w:t>ppm</w:t>
            </w:r>
            <w:proofErr w:type="spellEnd"/>
            <w:r w:rsidRPr="0074189B">
              <w:rPr>
                <w:b/>
                <w:bCs/>
                <w:sz w:val="20"/>
                <w:szCs w:val="20"/>
                <w:lang w:bidi="ar-EG"/>
              </w:rPr>
              <w:t>)</w:t>
            </w:r>
          </w:p>
        </w:tc>
        <w:tc>
          <w:tcPr>
            <w:tcW w:w="675" w:type="pct"/>
            <w:gridSpan w:val="2"/>
            <w:tcBorders>
              <w:top w:val="single" w:sz="18" w:space="0" w:color="auto"/>
              <w:left w:val="single" w:sz="18" w:space="0" w:color="auto"/>
              <w:bottom w:val="single" w:sz="18" w:space="0" w:color="auto"/>
              <w:right w:val="single" w:sz="18" w:space="0" w:color="auto"/>
            </w:tcBorders>
            <w:vAlign w:val="center"/>
          </w:tcPr>
          <w:p w:rsidR="001258E2" w:rsidRPr="0074189B" w:rsidRDefault="001258E2" w:rsidP="0074189B">
            <w:pPr>
              <w:bidi w:val="0"/>
              <w:snapToGrid w:val="0"/>
              <w:rPr>
                <w:b/>
                <w:bCs/>
                <w:sz w:val="20"/>
                <w:szCs w:val="20"/>
                <w:lang w:bidi="ar-EG"/>
              </w:rPr>
            </w:pPr>
            <w:r w:rsidRPr="0074189B">
              <w:rPr>
                <w:b/>
                <w:bCs/>
                <w:sz w:val="20"/>
                <w:szCs w:val="20"/>
                <w:lang w:bidi="ar-EG"/>
              </w:rPr>
              <w:t>Leaf Fe (</w:t>
            </w:r>
            <w:proofErr w:type="spellStart"/>
            <w:r w:rsidRPr="0074189B">
              <w:rPr>
                <w:b/>
                <w:bCs/>
                <w:sz w:val="20"/>
                <w:szCs w:val="20"/>
                <w:lang w:bidi="ar-EG"/>
              </w:rPr>
              <w:t>ppm</w:t>
            </w:r>
            <w:proofErr w:type="spellEnd"/>
            <w:r w:rsidRPr="0074189B">
              <w:rPr>
                <w:b/>
                <w:bCs/>
                <w:sz w:val="20"/>
                <w:szCs w:val="20"/>
                <w:lang w:bidi="ar-EG"/>
              </w:rPr>
              <w:t>)</w:t>
            </w:r>
          </w:p>
        </w:tc>
        <w:tc>
          <w:tcPr>
            <w:tcW w:w="694" w:type="pct"/>
            <w:gridSpan w:val="2"/>
            <w:tcBorders>
              <w:top w:val="single" w:sz="18" w:space="0" w:color="auto"/>
              <w:left w:val="single" w:sz="18" w:space="0" w:color="auto"/>
              <w:bottom w:val="single" w:sz="18" w:space="0" w:color="auto"/>
              <w:right w:val="single" w:sz="18" w:space="0" w:color="auto"/>
            </w:tcBorders>
            <w:vAlign w:val="center"/>
          </w:tcPr>
          <w:p w:rsidR="001258E2" w:rsidRPr="0074189B" w:rsidRDefault="001258E2" w:rsidP="0074189B">
            <w:pPr>
              <w:bidi w:val="0"/>
              <w:snapToGrid w:val="0"/>
              <w:rPr>
                <w:b/>
                <w:bCs/>
                <w:sz w:val="20"/>
                <w:szCs w:val="20"/>
                <w:lang w:bidi="ar-EG"/>
              </w:rPr>
            </w:pPr>
            <w:r w:rsidRPr="0074189B">
              <w:rPr>
                <w:b/>
                <w:bCs/>
                <w:sz w:val="20"/>
                <w:szCs w:val="20"/>
                <w:lang w:bidi="ar-EG"/>
              </w:rPr>
              <w:t>Leaf Cu (</w:t>
            </w:r>
            <w:proofErr w:type="spellStart"/>
            <w:r w:rsidRPr="0074189B">
              <w:rPr>
                <w:b/>
                <w:bCs/>
                <w:sz w:val="20"/>
                <w:szCs w:val="20"/>
                <w:lang w:bidi="ar-EG"/>
              </w:rPr>
              <w:t>ppm</w:t>
            </w:r>
            <w:proofErr w:type="spellEnd"/>
            <w:r w:rsidRPr="0074189B">
              <w:rPr>
                <w:b/>
                <w:bCs/>
                <w:sz w:val="20"/>
                <w:szCs w:val="20"/>
                <w:lang w:bidi="ar-EG"/>
              </w:rPr>
              <w:t>)</w:t>
            </w:r>
          </w:p>
        </w:tc>
      </w:tr>
      <w:tr w:rsidR="00E16344" w:rsidRPr="0074189B" w:rsidTr="0074189B">
        <w:trPr>
          <w:jc w:val="center"/>
        </w:trPr>
        <w:tc>
          <w:tcPr>
            <w:tcW w:w="1652" w:type="pct"/>
            <w:vMerge/>
            <w:tcBorders>
              <w:top w:val="thinThickSmallGap" w:sz="24" w:space="0" w:color="auto"/>
              <w:left w:val="single" w:sz="18" w:space="0" w:color="auto"/>
              <w:bottom w:val="single" w:sz="18" w:space="0" w:color="auto"/>
              <w:right w:val="single" w:sz="18" w:space="0" w:color="auto"/>
            </w:tcBorders>
            <w:vAlign w:val="center"/>
            <w:hideMark/>
          </w:tcPr>
          <w:p w:rsidR="001258E2" w:rsidRPr="0074189B" w:rsidRDefault="001258E2" w:rsidP="0074189B">
            <w:pPr>
              <w:bidi w:val="0"/>
              <w:snapToGrid w:val="0"/>
              <w:rPr>
                <w:b/>
                <w:bCs/>
                <w:sz w:val="20"/>
                <w:szCs w:val="20"/>
                <w:lang w:bidi="ar-EG"/>
              </w:rPr>
            </w:pPr>
          </w:p>
        </w:tc>
        <w:tc>
          <w:tcPr>
            <w:tcW w:w="285" w:type="pct"/>
            <w:tcBorders>
              <w:top w:val="single" w:sz="18" w:space="0" w:color="auto"/>
              <w:left w:val="single" w:sz="18" w:space="0" w:color="auto"/>
              <w:bottom w:val="single" w:sz="18" w:space="0" w:color="auto"/>
              <w:right w:val="single" w:sz="4" w:space="0" w:color="auto"/>
            </w:tcBorders>
            <w:vAlign w:val="center"/>
            <w:hideMark/>
          </w:tcPr>
          <w:p w:rsidR="001258E2" w:rsidRPr="0074189B" w:rsidRDefault="001258E2" w:rsidP="0074189B">
            <w:pPr>
              <w:bidi w:val="0"/>
              <w:snapToGrid w:val="0"/>
              <w:rPr>
                <w:b/>
                <w:bCs/>
                <w:sz w:val="20"/>
                <w:szCs w:val="20"/>
                <w:lang w:bidi="ar-EG"/>
              </w:rPr>
            </w:pPr>
            <w:r w:rsidRPr="0074189B">
              <w:rPr>
                <w:b/>
                <w:bCs/>
                <w:sz w:val="20"/>
                <w:szCs w:val="20"/>
                <w:lang w:bidi="ar-EG"/>
              </w:rPr>
              <w:t>2016</w:t>
            </w:r>
          </w:p>
        </w:tc>
        <w:tc>
          <w:tcPr>
            <w:tcW w:w="285" w:type="pct"/>
            <w:tcBorders>
              <w:top w:val="single" w:sz="18" w:space="0" w:color="auto"/>
              <w:left w:val="single" w:sz="4" w:space="0" w:color="auto"/>
              <w:bottom w:val="single" w:sz="18" w:space="0" w:color="auto"/>
              <w:right w:val="single" w:sz="18" w:space="0" w:color="auto"/>
            </w:tcBorders>
            <w:vAlign w:val="center"/>
            <w:hideMark/>
          </w:tcPr>
          <w:p w:rsidR="001258E2" w:rsidRPr="0074189B" w:rsidRDefault="001258E2" w:rsidP="0074189B">
            <w:pPr>
              <w:bidi w:val="0"/>
              <w:snapToGrid w:val="0"/>
              <w:rPr>
                <w:b/>
                <w:bCs/>
                <w:sz w:val="20"/>
                <w:szCs w:val="20"/>
                <w:lang w:bidi="ar-EG"/>
              </w:rPr>
            </w:pPr>
            <w:r w:rsidRPr="0074189B">
              <w:rPr>
                <w:b/>
                <w:bCs/>
                <w:sz w:val="20"/>
                <w:szCs w:val="20"/>
                <w:lang w:bidi="ar-EG"/>
              </w:rPr>
              <w:t>2017</w:t>
            </w:r>
          </w:p>
        </w:tc>
        <w:tc>
          <w:tcPr>
            <w:tcW w:w="331" w:type="pct"/>
            <w:tcBorders>
              <w:top w:val="single" w:sz="18" w:space="0" w:color="auto"/>
              <w:left w:val="single" w:sz="18" w:space="0" w:color="auto"/>
              <w:bottom w:val="single" w:sz="18" w:space="0" w:color="auto"/>
              <w:right w:val="single" w:sz="8" w:space="0" w:color="auto"/>
            </w:tcBorders>
            <w:vAlign w:val="center"/>
          </w:tcPr>
          <w:p w:rsidR="001258E2" w:rsidRPr="0074189B" w:rsidRDefault="001258E2" w:rsidP="0074189B">
            <w:pPr>
              <w:bidi w:val="0"/>
              <w:snapToGrid w:val="0"/>
              <w:rPr>
                <w:b/>
                <w:bCs/>
                <w:sz w:val="20"/>
                <w:szCs w:val="20"/>
                <w:lang w:bidi="ar-EG"/>
              </w:rPr>
            </w:pPr>
            <w:r w:rsidRPr="0074189B">
              <w:rPr>
                <w:b/>
                <w:bCs/>
                <w:sz w:val="20"/>
                <w:szCs w:val="20"/>
                <w:lang w:bidi="ar-EG"/>
              </w:rPr>
              <w:t>2016</w:t>
            </w:r>
          </w:p>
        </w:tc>
        <w:tc>
          <w:tcPr>
            <w:tcW w:w="364" w:type="pct"/>
            <w:tcBorders>
              <w:top w:val="single" w:sz="18" w:space="0" w:color="auto"/>
              <w:left w:val="single" w:sz="8" w:space="0" w:color="auto"/>
              <w:bottom w:val="single" w:sz="18" w:space="0" w:color="auto"/>
              <w:right w:val="single" w:sz="18" w:space="0" w:color="auto"/>
            </w:tcBorders>
            <w:vAlign w:val="center"/>
          </w:tcPr>
          <w:p w:rsidR="001258E2" w:rsidRPr="0074189B" w:rsidRDefault="001258E2" w:rsidP="0074189B">
            <w:pPr>
              <w:bidi w:val="0"/>
              <w:snapToGrid w:val="0"/>
              <w:rPr>
                <w:b/>
                <w:bCs/>
                <w:sz w:val="20"/>
                <w:szCs w:val="20"/>
                <w:lang w:bidi="ar-EG"/>
              </w:rPr>
            </w:pPr>
            <w:r w:rsidRPr="0074189B">
              <w:rPr>
                <w:b/>
                <w:bCs/>
                <w:sz w:val="20"/>
                <w:szCs w:val="20"/>
                <w:lang w:bidi="ar-EG"/>
              </w:rPr>
              <w:t>2017</w:t>
            </w:r>
          </w:p>
        </w:tc>
        <w:tc>
          <w:tcPr>
            <w:tcW w:w="357" w:type="pct"/>
            <w:tcBorders>
              <w:top w:val="single" w:sz="18" w:space="0" w:color="auto"/>
              <w:left w:val="single" w:sz="18" w:space="0" w:color="auto"/>
              <w:bottom w:val="single" w:sz="18" w:space="0" w:color="auto"/>
              <w:right w:val="single" w:sz="4" w:space="0" w:color="auto"/>
            </w:tcBorders>
            <w:vAlign w:val="center"/>
            <w:hideMark/>
          </w:tcPr>
          <w:p w:rsidR="001258E2" w:rsidRPr="0074189B" w:rsidRDefault="001258E2" w:rsidP="0074189B">
            <w:pPr>
              <w:bidi w:val="0"/>
              <w:snapToGrid w:val="0"/>
              <w:rPr>
                <w:b/>
                <w:bCs/>
                <w:sz w:val="20"/>
                <w:szCs w:val="20"/>
                <w:lang w:bidi="ar-EG"/>
              </w:rPr>
            </w:pPr>
            <w:r w:rsidRPr="0074189B">
              <w:rPr>
                <w:b/>
                <w:bCs/>
                <w:sz w:val="20"/>
                <w:szCs w:val="20"/>
                <w:lang w:bidi="ar-EG"/>
              </w:rPr>
              <w:t>2016</w:t>
            </w:r>
          </w:p>
        </w:tc>
        <w:tc>
          <w:tcPr>
            <w:tcW w:w="357" w:type="pct"/>
            <w:tcBorders>
              <w:top w:val="single" w:sz="18" w:space="0" w:color="auto"/>
              <w:left w:val="single" w:sz="4" w:space="0" w:color="auto"/>
              <w:bottom w:val="single" w:sz="18" w:space="0" w:color="auto"/>
              <w:right w:val="single" w:sz="18" w:space="0" w:color="auto"/>
            </w:tcBorders>
            <w:vAlign w:val="center"/>
            <w:hideMark/>
          </w:tcPr>
          <w:p w:rsidR="001258E2" w:rsidRPr="0074189B" w:rsidRDefault="001258E2" w:rsidP="0074189B">
            <w:pPr>
              <w:bidi w:val="0"/>
              <w:snapToGrid w:val="0"/>
              <w:rPr>
                <w:b/>
                <w:bCs/>
                <w:sz w:val="20"/>
                <w:szCs w:val="20"/>
                <w:lang w:bidi="ar-EG"/>
              </w:rPr>
            </w:pPr>
            <w:r w:rsidRPr="0074189B">
              <w:rPr>
                <w:b/>
                <w:bCs/>
                <w:sz w:val="20"/>
                <w:szCs w:val="20"/>
                <w:lang w:bidi="ar-EG"/>
              </w:rPr>
              <w:t>2017</w:t>
            </w:r>
          </w:p>
        </w:tc>
        <w:tc>
          <w:tcPr>
            <w:tcW w:w="338" w:type="pct"/>
            <w:tcBorders>
              <w:top w:val="single" w:sz="18" w:space="0" w:color="auto"/>
              <w:left w:val="single" w:sz="18" w:space="0" w:color="auto"/>
              <w:bottom w:val="single" w:sz="18" w:space="0" w:color="auto"/>
              <w:right w:val="single" w:sz="4" w:space="0" w:color="auto"/>
            </w:tcBorders>
            <w:vAlign w:val="center"/>
            <w:hideMark/>
          </w:tcPr>
          <w:p w:rsidR="001258E2" w:rsidRPr="0074189B" w:rsidRDefault="001258E2" w:rsidP="0074189B">
            <w:pPr>
              <w:bidi w:val="0"/>
              <w:snapToGrid w:val="0"/>
              <w:rPr>
                <w:b/>
                <w:bCs/>
                <w:sz w:val="20"/>
                <w:szCs w:val="20"/>
                <w:lang w:bidi="ar-EG"/>
              </w:rPr>
            </w:pPr>
            <w:r w:rsidRPr="0074189B">
              <w:rPr>
                <w:b/>
                <w:bCs/>
                <w:sz w:val="20"/>
                <w:szCs w:val="20"/>
                <w:lang w:bidi="ar-EG"/>
              </w:rPr>
              <w:t>2016</w:t>
            </w:r>
          </w:p>
        </w:tc>
        <w:tc>
          <w:tcPr>
            <w:tcW w:w="338" w:type="pct"/>
            <w:tcBorders>
              <w:top w:val="single" w:sz="18" w:space="0" w:color="auto"/>
              <w:left w:val="single" w:sz="4" w:space="0" w:color="auto"/>
              <w:bottom w:val="single" w:sz="18" w:space="0" w:color="auto"/>
              <w:right w:val="single" w:sz="18" w:space="0" w:color="auto"/>
            </w:tcBorders>
            <w:vAlign w:val="center"/>
            <w:hideMark/>
          </w:tcPr>
          <w:p w:rsidR="001258E2" w:rsidRPr="0074189B" w:rsidRDefault="001258E2" w:rsidP="0074189B">
            <w:pPr>
              <w:bidi w:val="0"/>
              <w:snapToGrid w:val="0"/>
              <w:rPr>
                <w:b/>
                <w:bCs/>
                <w:sz w:val="20"/>
                <w:szCs w:val="20"/>
                <w:lang w:bidi="ar-EG"/>
              </w:rPr>
            </w:pPr>
            <w:r w:rsidRPr="0074189B">
              <w:rPr>
                <w:b/>
                <w:bCs/>
                <w:sz w:val="20"/>
                <w:szCs w:val="20"/>
                <w:lang w:bidi="ar-EG"/>
              </w:rPr>
              <w:t>2017</w:t>
            </w:r>
          </w:p>
        </w:tc>
        <w:tc>
          <w:tcPr>
            <w:tcW w:w="347" w:type="pct"/>
            <w:tcBorders>
              <w:top w:val="single" w:sz="18" w:space="0" w:color="auto"/>
              <w:left w:val="single" w:sz="18" w:space="0" w:color="auto"/>
              <w:bottom w:val="single" w:sz="18" w:space="0" w:color="auto"/>
              <w:right w:val="single" w:sz="4" w:space="0" w:color="auto"/>
            </w:tcBorders>
            <w:vAlign w:val="center"/>
            <w:hideMark/>
          </w:tcPr>
          <w:p w:rsidR="001258E2" w:rsidRPr="0074189B" w:rsidRDefault="001258E2" w:rsidP="0074189B">
            <w:pPr>
              <w:bidi w:val="0"/>
              <w:snapToGrid w:val="0"/>
              <w:rPr>
                <w:b/>
                <w:bCs/>
                <w:sz w:val="20"/>
                <w:szCs w:val="20"/>
                <w:lang w:bidi="ar-EG"/>
              </w:rPr>
            </w:pPr>
            <w:r w:rsidRPr="0074189B">
              <w:rPr>
                <w:b/>
                <w:bCs/>
                <w:sz w:val="20"/>
                <w:szCs w:val="20"/>
                <w:lang w:bidi="ar-EG"/>
              </w:rPr>
              <w:t>2016</w:t>
            </w:r>
          </w:p>
        </w:tc>
        <w:tc>
          <w:tcPr>
            <w:tcW w:w="347" w:type="pct"/>
            <w:tcBorders>
              <w:top w:val="single" w:sz="18" w:space="0" w:color="auto"/>
              <w:left w:val="single" w:sz="4" w:space="0" w:color="auto"/>
              <w:bottom w:val="single" w:sz="18" w:space="0" w:color="auto"/>
              <w:right w:val="single" w:sz="18" w:space="0" w:color="auto"/>
            </w:tcBorders>
            <w:vAlign w:val="center"/>
            <w:hideMark/>
          </w:tcPr>
          <w:p w:rsidR="001258E2" w:rsidRPr="0074189B" w:rsidRDefault="001258E2" w:rsidP="0074189B">
            <w:pPr>
              <w:bidi w:val="0"/>
              <w:snapToGrid w:val="0"/>
              <w:rPr>
                <w:b/>
                <w:bCs/>
                <w:sz w:val="20"/>
                <w:szCs w:val="20"/>
                <w:lang w:bidi="ar-EG"/>
              </w:rPr>
            </w:pPr>
            <w:r w:rsidRPr="0074189B">
              <w:rPr>
                <w:b/>
                <w:bCs/>
                <w:sz w:val="20"/>
                <w:szCs w:val="20"/>
                <w:lang w:bidi="ar-EG"/>
              </w:rPr>
              <w:t>2017</w:t>
            </w:r>
          </w:p>
        </w:tc>
      </w:tr>
      <w:tr w:rsidR="00E16344" w:rsidRPr="0074189B" w:rsidTr="0074189B">
        <w:trPr>
          <w:jc w:val="center"/>
        </w:trPr>
        <w:tc>
          <w:tcPr>
            <w:tcW w:w="1652" w:type="pct"/>
            <w:tcBorders>
              <w:top w:val="single" w:sz="18" w:space="0" w:color="auto"/>
              <w:left w:val="single" w:sz="18" w:space="0" w:color="auto"/>
              <w:bottom w:val="single" w:sz="4" w:space="0" w:color="auto"/>
              <w:right w:val="single" w:sz="18" w:space="0" w:color="auto"/>
            </w:tcBorders>
            <w:vAlign w:val="center"/>
            <w:hideMark/>
          </w:tcPr>
          <w:p w:rsidR="001258E2" w:rsidRPr="0074189B" w:rsidRDefault="001258E2" w:rsidP="0074189B">
            <w:pPr>
              <w:bidi w:val="0"/>
              <w:snapToGrid w:val="0"/>
              <w:rPr>
                <w:sz w:val="20"/>
                <w:szCs w:val="20"/>
                <w:lang w:bidi="ar-EG"/>
              </w:rPr>
            </w:pPr>
            <w:r w:rsidRPr="0074189B">
              <w:rPr>
                <w:sz w:val="20"/>
                <w:szCs w:val="20"/>
                <w:lang w:bidi="ar-EG"/>
              </w:rPr>
              <w:t>Control (untreated trees)</w:t>
            </w:r>
          </w:p>
        </w:tc>
        <w:tc>
          <w:tcPr>
            <w:tcW w:w="285" w:type="pct"/>
            <w:tcBorders>
              <w:top w:val="single" w:sz="18"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0.51</w:t>
            </w:r>
          </w:p>
        </w:tc>
        <w:tc>
          <w:tcPr>
            <w:tcW w:w="285" w:type="pct"/>
            <w:tcBorders>
              <w:top w:val="single" w:sz="18"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0.49</w:t>
            </w:r>
          </w:p>
        </w:tc>
        <w:tc>
          <w:tcPr>
            <w:tcW w:w="331" w:type="pct"/>
            <w:tcBorders>
              <w:top w:val="single" w:sz="18" w:space="0" w:color="auto"/>
              <w:left w:val="single" w:sz="18" w:space="0" w:color="auto"/>
              <w:bottom w:val="single" w:sz="4" w:space="0" w:color="auto"/>
              <w:right w:val="single" w:sz="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51.1</w:t>
            </w:r>
          </w:p>
        </w:tc>
        <w:tc>
          <w:tcPr>
            <w:tcW w:w="364" w:type="pct"/>
            <w:tcBorders>
              <w:top w:val="single" w:sz="18" w:space="0" w:color="auto"/>
              <w:left w:val="single" w:sz="8"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49.8</w:t>
            </w:r>
          </w:p>
        </w:tc>
        <w:tc>
          <w:tcPr>
            <w:tcW w:w="357" w:type="pct"/>
            <w:tcBorders>
              <w:top w:val="single" w:sz="18"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54.5</w:t>
            </w:r>
          </w:p>
        </w:tc>
        <w:tc>
          <w:tcPr>
            <w:tcW w:w="357" w:type="pct"/>
            <w:tcBorders>
              <w:top w:val="single" w:sz="18"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55.0</w:t>
            </w:r>
          </w:p>
        </w:tc>
        <w:tc>
          <w:tcPr>
            <w:tcW w:w="338" w:type="pct"/>
            <w:tcBorders>
              <w:top w:val="single" w:sz="18"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46.6</w:t>
            </w:r>
          </w:p>
        </w:tc>
        <w:tc>
          <w:tcPr>
            <w:tcW w:w="338" w:type="pct"/>
            <w:tcBorders>
              <w:top w:val="single" w:sz="18"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45.1</w:t>
            </w:r>
          </w:p>
        </w:tc>
        <w:tc>
          <w:tcPr>
            <w:tcW w:w="347" w:type="pct"/>
            <w:tcBorders>
              <w:top w:val="single" w:sz="18"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1.11</w:t>
            </w:r>
          </w:p>
        </w:tc>
        <w:tc>
          <w:tcPr>
            <w:tcW w:w="347" w:type="pct"/>
            <w:tcBorders>
              <w:top w:val="single" w:sz="18"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1.08</w:t>
            </w:r>
          </w:p>
        </w:tc>
      </w:tr>
      <w:tr w:rsidR="00E16344" w:rsidRPr="0074189B" w:rsidTr="0074189B">
        <w:trPr>
          <w:jc w:val="center"/>
        </w:trPr>
        <w:tc>
          <w:tcPr>
            <w:tcW w:w="1652" w:type="pct"/>
            <w:tcBorders>
              <w:top w:val="single" w:sz="4" w:space="0" w:color="auto"/>
              <w:left w:val="single" w:sz="18" w:space="0" w:color="auto"/>
              <w:bottom w:val="single" w:sz="4" w:space="0" w:color="auto"/>
              <w:right w:val="single" w:sz="18" w:space="0" w:color="auto"/>
            </w:tcBorders>
            <w:vAlign w:val="center"/>
            <w:hideMark/>
          </w:tcPr>
          <w:p w:rsidR="001258E2" w:rsidRPr="0074189B" w:rsidRDefault="001258E2" w:rsidP="0074189B">
            <w:pPr>
              <w:tabs>
                <w:tab w:val="right" w:pos="284"/>
              </w:tabs>
              <w:bidi w:val="0"/>
              <w:snapToGrid w:val="0"/>
              <w:rPr>
                <w:sz w:val="20"/>
                <w:szCs w:val="20"/>
              </w:rPr>
            </w:pPr>
            <w:r w:rsidRPr="0074189B">
              <w:rPr>
                <w:sz w:val="20"/>
                <w:szCs w:val="20"/>
                <w:lang w:bidi="ar-EG"/>
              </w:rPr>
              <w:t>Spraying wheat seed sprout at 0.05% once</w:t>
            </w:r>
            <w:r w:rsidRPr="0074189B">
              <w:rPr>
                <w:sz w:val="20"/>
                <w:szCs w:val="20"/>
              </w:rPr>
              <w:t xml:space="preserve"> </w:t>
            </w:r>
          </w:p>
        </w:tc>
        <w:tc>
          <w:tcPr>
            <w:tcW w:w="285"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0.55</w:t>
            </w:r>
          </w:p>
        </w:tc>
        <w:tc>
          <w:tcPr>
            <w:tcW w:w="285"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0.54</w:t>
            </w:r>
          </w:p>
        </w:tc>
        <w:tc>
          <w:tcPr>
            <w:tcW w:w="331" w:type="pct"/>
            <w:tcBorders>
              <w:top w:val="single" w:sz="4" w:space="0" w:color="auto"/>
              <w:left w:val="single" w:sz="18" w:space="0" w:color="auto"/>
              <w:bottom w:val="single" w:sz="4" w:space="0" w:color="auto"/>
              <w:right w:val="single" w:sz="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53.1</w:t>
            </w:r>
          </w:p>
        </w:tc>
        <w:tc>
          <w:tcPr>
            <w:tcW w:w="364" w:type="pct"/>
            <w:tcBorders>
              <w:top w:val="single" w:sz="4" w:space="0" w:color="auto"/>
              <w:left w:val="single" w:sz="8"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54.0</w:t>
            </w:r>
          </w:p>
        </w:tc>
        <w:tc>
          <w:tcPr>
            <w:tcW w:w="357"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57.0</w:t>
            </w:r>
          </w:p>
        </w:tc>
        <w:tc>
          <w:tcPr>
            <w:tcW w:w="357"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58.0</w:t>
            </w:r>
          </w:p>
        </w:tc>
        <w:tc>
          <w:tcPr>
            <w:tcW w:w="338"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49.0</w:t>
            </w:r>
          </w:p>
        </w:tc>
        <w:tc>
          <w:tcPr>
            <w:tcW w:w="338"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49.5</w:t>
            </w:r>
          </w:p>
        </w:tc>
        <w:tc>
          <w:tcPr>
            <w:tcW w:w="347"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1.15</w:t>
            </w:r>
          </w:p>
        </w:tc>
        <w:tc>
          <w:tcPr>
            <w:tcW w:w="347"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1.20</w:t>
            </w:r>
          </w:p>
        </w:tc>
      </w:tr>
      <w:tr w:rsidR="00E16344" w:rsidRPr="0074189B" w:rsidTr="0074189B">
        <w:trPr>
          <w:jc w:val="center"/>
        </w:trPr>
        <w:tc>
          <w:tcPr>
            <w:tcW w:w="1652" w:type="pct"/>
            <w:tcBorders>
              <w:top w:val="single" w:sz="4" w:space="0" w:color="auto"/>
              <w:left w:val="single" w:sz="18" w:space="0" w:color="auto"/>
              <w:bottom w:val="single" w:sz="4" w:space="0" w:color="auto"/>
              <w:right w:val="single" w:sz="18" w:space="0" w:color="auto"/>
            </w:tcBorders>
            <w:vAlign w:val="center"/>
            <w:hideMark/>
          </w:tcPr>
          <w:p w:rsidR="001258E2" w:rsidRPr="0074189B" w:rsidRDefault="001258E2" w:rsidP="0074189B">
            <w:pPr>
              <w:tabs>
                <w:tab w:val="right" w:pos="284"/>
              </w:tabs>
              <w:bidi w:val="0"/>
              <w:snapToGrid w:val="0"/>
              <w:rPr>
                <w:sz w:val="20"/>
                <w:szCs w:val="20"/>
              </w:rPr>
            </w:pPr>
            <w:r w:rsidRPr="0074189B">
              <w:rPr>
                <w:sz w:val="20"/>
                <w:szCs w:val="20"/>
                <w:lang w:bidi="ar-EG"/>
              </w:rPr>
              <w:t>Spraying wheat seed sprout at 0.05% twice</w:t>
            </w:r>
            <w:r w:rsidRPr="0074189B">
              <w:rPr>
                <w:sz w:val="20"/>
                <w:szCs w:val="20"/>
              </w:rPr>
              <w:t xml:space="preserve"> </w:t>
            </w:r>
          </w:p>
        </w:tc>
        <w:tc>
          <w:tcPr>
            <w:tcW w:w="285"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0.60</w:t>
            </w:r>
          </w:p>
        </w:tc>
        <w:tc>
          <w:tcPr>
            <w:tcW w:w="285"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0.60</w:t>
            </w:r>
          </w:p>
        </w:tc>
        <w:tc>
          <w:tcPr>
            <w:tcW w:w="331" w:type="pct"/>
            <w:tcBorders>
              <w:top w:val="single" w:sz="4" w:space="0" w:color="auto"/>
              <w:left w:val="single" w:sz="18" w:space="0" w:color="auto"/>
              <w:bottom w:val="single" w:sz="4" w:space="0" w:color="auto"/>
              <w:right w:val="single" w:sz="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56.0</w:t>
            </w:r>
          </w:p>
        </w:tc>
        <w:tc>
          <w:tcPr>
            <w:tcW w:w="364" w:type="pct"/>
            <w:tcBorders>
              <w:top w:val="single" w:sz="4" w:space="0" w:color="auto"/>
              <w:left w:val="single" w:sz="8"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56.9</w:t>
            </w:r>
          </w:p>
        </w:tc>
        <w:tc>
          <w:tcPr>
            <w:tcW w:w="357"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60.0</w:t>
            </w:r>
          </w:p>
        </w:tc>
        <w:tc>
          <w:tcPr>
            <w:tcW w:w="357"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61.0</w:t>
            </w:r>
          </w:p>
        </w:tc>
        <w:tc>
          <w:tcPr>
            <w:tcW w:w="338"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52.0</w:t>
            </w:r>
          </w:p>
        </w:tc>
        <w:tc>
          <w:tcPr>
            <w:tcW w:w="338"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52.3</w:t>
            </w:r>
          </w:p>
        </w:tc>
        <w:tc>
          <w:tcPr>
            <w:tcW w:w="347"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1.20</w:t>
            </w:r>
          </w:p>
        </w:tc>
        <w:tc>
          <w:tcPr>
            <w:tcW w:w="347"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1.24</w:t>
            </w:r>
          </w:p>
        </w:tc>
      </w:tr>
      <w:tr w:rsidR="00E16344" w:rsidRPr="0074189B" w:rsidTr="0074189B">
        <w:trPr>
          <w:jc w:val="center"/>
        </w:trPr>
        <w:tc>
          <w:tcPr>
            <w:tcW w:w="1652" w:type="pct"/>
            <w:tcBorders>
              <w:top w:val="single" w:sz="4" w:space="0" w:color="auto"/>
              <w:left w:val="single" w:sz="18" w:space="0" w:color="auto"/>
              <w:bottom w:val="single" w:sz="4" w:space="0" w:color="auto"/>
              <w:right w:val="single" w:sz="18" w:space="0" w:color="auto"/>
            </w:tcBorders>
            <w:vAlign w:val="center"/>
            <w:hideMark/>
          </w:tcPr>
          <w:p w:rsidR="001258E2" w:rsidRPr="0074189B" w:rsidRDefault="001258E2" w:rsidP="0074189B">
            <w:pPr>
              <w:tabs>
                <w:tab w:val="right" w:pos="284"/>
              </w:tabs>
              <w:bidi w:val="0"/>
              <w:snapToGrid w:val="0"/>
              <w:rPr>
                <w:sz w:val="20"/>
                <w:szCs w:val="20"/>
              </w:rPr>
            </w:pPr>
            <w:r w:rsidRPr="0074189B">
              <w:rPr>
                <w:sz w:val="20"/>
                <w:szCs w:val="20"/>
                <w:lang w:bidi="ar-EG"/>
              </w:rPr>
              <w:t>Spraying wheat seed sprout at 0.05% thrice</w:t>
            </w:r>
            <w:r w:rsidRPr="0074189B">
              <w:rPr>
                <w:sz w:val="20"/>
                <w:szCs w:val="20"/>
              </w:rPr>
              <w:t xml:space="preserve"> </w:t>
            </w:r>
          </w:p>
        </w:tc>
        <w:tc>
          <w:tcPr>
            <w:tcW w:w="285"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0.61</w:t>
            </w:r>
          </w:p>
        </w:tc>
        <w:tc>
          <w:tcPr>
            <w:tcW w:w="285"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0.60</w:t>
            </w:r>
          </w:p>
        </w:tc>
        <w:tc>
          <w:tcPr>
            <w:tcW w:w="331" w:type="pct"/>
            <w:tcBorders>
              <w:top w:val="single" w:sz="4" w:space="0" w:color="auto"/>
              <w:left w:val="single" w:sz="18" w:space="0" w:color="auto"/>
              <w:bottom w:val="single" w:sz="4" w:space="0" w:color="auto"/>
              <w:right w:val="single" w:sz="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56.3</w:t>
            </w:r>
          </w:p>
        </w:tc>
        <w:tc>
          <w:tcPr>
            <w:tcW w:w="364" w:type="pct"/>
            <w:tcBorders>
              <w:top w:val="single" w:sz="4" w:space="0" w:color="auto"/>
              <w:left w:val="single" w:sz="8"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57.20</w:t>
            </w:r>
          </w:p>
        </w:tc>
        <w:tc>
          <w:tcPr>
            <w:tcW w:w="357"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60.3</w:t>
            </w:r>
          </w:p>
        </w:tc>
        <w:tc>
          <w:tcPr>
            <w:tcW w:w="357"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61.3</w:t>
            </w:r>
          </w:p>
        </w:tc>
        <w:tc>
          <w:tcPr>
            <w:tcW w:w="338"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52.3</w:t>
            </w:r>
          </w:p>
        </w:tc>
        <w:tc>
          <w:tcPr>
            <w:tcW w:w="338"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52.6</w:t>
            </w:r>
          </w:p>
        </w:tc>
        <w:tc>
          <w:tcPr>
            <w:tcW w:w="347"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1.21</w:t>
            </w:r>
          </w:p>
        </w:tc>
        <w:tc>
          <w:tcPr>
            <w:tcW w:w="347"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1.25</w:t>
            </w:r>
          </w:p>
        </w:tc>
      </w:tr>
      <w:tr w:rsidR="00E16344" w:rsidRPr="0074189B" w:rsidTr="0074189B">
        <w:trPr>
          <w:jc w:val="center"/>
        </w:trPr>
        <w:tc>
          <w:tcPr>
            <w:tcW w:w="1652" w:type="pct"/>
            <w:tcBorders>
              <w:top w:val="single" w:sz="4" w:space="0" w:color="auto"/>
              <w:left w:val="single" w:sz="18" w:space="0" w:color="auto"/>
              <w:bottom w:val="single" w:sz="4" w:space="0" w:color="auto"/>
              <w:right w:val="single" w:sz="18" w:space="0" w:color="auto"/>
            </w:tcBorders>
            <w:vAlign w:val="center"/>
            <w:hideMark/>
          </w:tcPr>
          <w:p w:rsidR="001258E2" w:rsidRPr="0074189B" w:rsidRDefault="001258E2" w:rsidP="0074189B">
            <w:pPr>
              <w:tabs>
                <w:tab w:val="right" w:pos="284"/>
              </w:tabs>
              <w:bidi w:val="0"/>
              <w:snapToGrid w:val="0"/>
              <w:rPr>
                <w:sz w:val="20"/>
                <w:szCs w:val="20"/>
              </w:rPr>
            </w:pPr>
            <w:r w:rsidRPr="0074189B">
              <w:rPr>
                <w:sz w:val="20"/>
                <w:szCs w:val="20"/>
                <w:lang w:bidi="ar-EG"/>
              </w:rPr>
              <w:t>Spraying wheat seed sprout at 1.0 % once</w:t>
            </w:r>
            <w:r w:rsidRPr="0074189B">
              <w:rPr>
                <w:sz w:val="20"/>
                <w:szCs w:val="20"/>
              </w:rPr>
              <w:t xml:space="preserve"> </w:t>
            </w:r>
          </w:p>
        </w:tc>
        <w:tc>
          <w:tcPr>
            <w:tcW w:w="285"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0.66</w:t>
            </w:r>
          </w:p>
        </w:tc>
        <w:tc>
          <w:tcPr>
            <w:tcW w:w="285"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0.66</w:t>
            </w:r>
          </w:p>
        </w:tc>
        <w:tc>
          <w:tcPr>
            <w:tcW w:w="331" w:type="pct"/>
            <w:tcBorders>
              <w:top w:val="single" w:sz="4" w:space="0" w:color="auto"/>
              <w:left w:val="single" w:sz="18" w:space="0" w:color="auto"/>
              <w:bottom w:val="single" w:sz="4" w:space="0" w:color="auto"/>
              <w:right w:val="single" w:sz="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60.0</w:t>
            </w:r>
          </w:p>
        </w:tc>
        <w:tc>
          <w:tcPr>
            <w:tcW w:w="364" w:type="pct"/>
            <w:tcBorders>
              <w:top w:val="single" w:sz="4" w:space="0" w:color="auto"/>
              <w:left w:val="single" w:sz="8"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60.9</w:t>
            </w:r>
          </w:p>
        </w:tc>
        <w:tc>
          <w:tcPr>
            <w:tcW w:w="357"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64.0</w:t>
            </w:r>
          </w:p>
        </w:tc>
        <w:tc>
          <w:tcPr>
            <w:tcW w:w="357"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64.0</w:t>
            </w:r>
          </w:p>
        </w:tc>
        <w:tc>
          <w:tcPr>
            <w:tcW w:w="338"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55.0</w:t>
            </w:r>
          </w:p>
        </w:tc>
        <w:tc>
          <w:tcPr>
            <w:tcW w:w="338"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55.4</w:t>
            </w:r>
          </w:p>
        </w:tc>
        <w:tc>
          <w:tcPr>
            <w:tcW w:w="347"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1.26</w:t>
            </w:r>
          </w:p>
        </w:tc>
        <w:tc>
          <w:tcPr>
            <w:tcW w:w="347"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1.30</w:t>
            </w:r>
          </w:p>
        </w:tc>
      </w:tr>
      <w:tr w:rsidR="00E16344" w:rsidRPr="0074189B" w:rsidTr="0074189B">
        <w:trPr>
          <w:jc w:val="center"/>
        </w:trPr>
        <w:tc>
          <w:tcPr>
            <w:tcW w:w="1652" w:type="pct"/>
            <w:tcBorders>
              <w:top w:val="single" w:sz="4" w:space="0" w:color="auto"/>
              <w:left w:val="single" w:sz="18" w:space="0" w:color="auto"/>
              <w:bottom w:val="single" w:sz="4" w:space="0" w:color="auto"/>
              <w:right w:val="single" w:sz="18" w:space="0" w:color="auto"/>
            </w:tcBorders>
            <w:vAlign w:val="center"/>
          </w:tcPr>
          <w:p w:rsidR="001258E2" w:rsidRPr="0074189B" w:rsidRDefault="001258E2" w:rsidP="0074189B">
            <w:pPr>
              <w:tabs>
                <w:tab w:val="right" w:pos="284"/>
              </w:tabs>
              <w:bidi w:val="0"/>
              <w:snapToGrid w:val="0"/>
              <w:rPr>
                <w:sz w:val="20"/>
                <w:szCs w:val="20"/>
              </w:rPr>
            </w:pPr>
            <w:r w:rsidRPr="0074189B">
              <w:rPr>
                <w:sz w:val="20"/>
                <w:szCs w:val="20"/>
                <w:lang w:bidi="ar-EG"/>
              </w:rPr>
              <w:t>Spraying wheat seed sprout at 1.0 % twice</w:t>
            </w:r>
            <w:r w:rsidRPr="0074189B">
              <w:rPr>
                <w:sz w:val="20"/>
                <w:szCs w:val="20"/>
              </w:rPr>
              <w:t xml:space="preserve"> </w:t>
            </w:r>
          </w:p>
        </w:tc>
        <w:tc>
          <w:tcPr>
            <w:tcW w:w="285"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0.71</w:t>
            </w:r>
          </w:p>
        </w:tc>
        <w:tc>
          <w:tcPr>
            <w:tcW w:w="285"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0.72</w:t>
            </w:r>
          </w:p>
        </w:tc>
        <w:tc>
          <w:tcPr>
            <w:tcW w:w="331" w:type="pct"/>
            <w:tcBorders>
              <w:top w:val="single" w:sz="4" w:space="0" w:color="auto"/>
              <w:left w:val="single" w:sz="18" w:space="0" w:color="auto"/>
              <w:bottom w:val="single" w:sz="4" w:space="0" w:color="auto"/>
              <w:right w:val="single" w:sz="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63.9</w:t>
            </w:r>
          </w:p>
        </w:tc>
        <w:tc>
          <w:tcPr>
            <w:tcW w:w="364" w:type="pct"/>
            <w:tcBorders>
              <w:top w:val="single" w:sz="4" w:space="0" w:color="auto"/>
              <w:left w:val="single" w:sz="8"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64.8</w:t>
            </w:r>
          </w:p>
        </w:tc>
        <w:tc>
          <w:tcPr>
            <w:tcW w:w="357"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67.9</w:t>
            </w:r>
          </w:p>
        </w:tc>
        <w:tc>
          <w:tcPr>
            <w:tcW w:w="357"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68.0</w:t>
            </w:r>
          </w:p>
        </w:tc>
        <w:tc>
          <w:tcPr>
            <w:tcW w:w="338"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57.9</w:t>
            </w:r>
          </w:p>
        </w:tc>
        <w:tc>
          <w:tcPr>
            <w:tcW w:w="338"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58.2</w:t>
            </w:r>
          </w:p>
        </w:tc>
        <w:tc>
          <w:tcPr>
            <w:tcW w:w="347"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1.32</w:t>
            </w:r>
          </w:p>
        </w:tc>
        <w:tc>
          <w:tcPr>
            <w:tcW w:w="347"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1.36</w:t>
            </w:r>
          </w:p>
        </w:tc>
      </w:tr>
      <w:tr w:rsidR="00E16344" w:rsidRPr="0074189B" w:rsidTr="0074189B">
        <w:trPr>
          <w:jc w:val="center"/>
        </w:trPr>
        <w:tc>
          <w:tcPr>
            <w:tcW w:w="1652" w:type="pct"/>
            <w:tcBorders>
              <w:top w:val="single" w:sz="4" w:space="0" w:color="auto"/>
              <w:left w:val="single" w:sz="18" w:space="0" w:color="auto"/>
              <w:bottom w:val="single" w:sz="4" w:space="0" w:color="auto"/>
              <w:right w:val="single" w:sz="18" w:space="0" w:color="auto"/>
            </w:tcBorders>
            <w:vAlign w:val="center"/>
          </w:tcPr>
          <w:p w:rsidR="001258E2" w:rsidRPr="0074189B" w:rsidRDefault="001258E2" w:rsidP="0074189B">
            <w:pPr>
              <w:tabs>
                <w:tab w:val="right" w:pos="284"/>
              </w:tabs>
              <w:bidi w:val="0"/>
              <w:snapToGrid w:val="0"/>
              <w:rPr>
                <w:sz w:val="20"/>
                <w:szCs w:val="20"/>
              </w:rPr>
            </w:pPr>
            <w:r w:rsidRPr="0074189B">
              <w:rPr>
                <w:sz w:val="20"/>
                <w:szCs w:val="20"/>
                <w:lang w:bidi="ar-EG"/>
              </w:rPr>
              <w:t>Spraying wheat seed sprout at 1.0 % thrice</w:t>
            </w:r>
            <w:r w:rsidRPr="0074189B">
              <w:rPr>
                <w:sz w:val="20"/>
                <w:szCs w:val="20"/>
              </w:rPr>
              <w:t xml:space="preserve"> </w:t>
            </w:r>
          </w:p>
        </w:tc>
        <w:tc>
          <w:tcPr>
            <w:tcW w:w="285"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0.72</w:t>
            </w:r>
          </w:p>
        </w:tc>
        <w:tc>
          <w:tcPr>
            <w:tcW w:w="285"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0.73</w:t>
            </w:r>
          </w:p>
        </w:tc>
        <w:tc>
          <w:tcPr>
            <w:tcW w:w="331" w:type="pct"/>
            <w:tcBorders>
              <w:top w:val="single" w:sz="4" w:space="0" w:color="auto"/>
              <w:left w:val="single" w:sz="18" w:space="0" w:color="auto"/>
              <w:bottom w:val="single" w:sz="4" w:space="0" w:color="auto"/>
              <w:right w:val="single" w:sz="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64.0</w:t>
            </w:r>
          </w:p>
        </w:tc>
        <w:tc>
          <w:tcPr>
            <w:tcW w:w="364" w:type="pct"/>
            <w:tcBorders>
              <w:top w:val="single" w:sz="4" w:space="0" w:color="auto"/>
              <w:left w:val="single" w:sz="8"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64.9</w:t>
            </w:r>
          </w:p>
        </w:tc>
        <w:tc>
          <w:tcPr>
            <w:tcW w:w="357"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68.0</w:t>
            </w:r>
          </w:p>
        </w:tc>
        <w:tc>
          <w:tcPr>
            <w:tcW w:w="357"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68.3</w:t>
            </w:r>
          </w:p>
        </w:tc>
        <w:tc>
          <w:tcPr>
            <w:tcW w:w="338"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58.0</w:t>
            </w:r>
          </w:p>
        </w:tc>
        <w:tc>
          <w:tcPr>
            <w:tcW w:w="338"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58.4</w:t>
            </w:r>
          </w:p>
        </w:tc>
        <w:tc>
          <w:tcPr>
            <w:tcW w:w="347"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1.33</w:t>
            </w:r>
          </w:p>
        </w:tc>
        <w:tc>
          <w:tcPr>
            <w:tcW w:w="347"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1.37</w:t>
            </w:r>
          </w:p>
        </w:tc>
      </w:tr>
      <w:tr w:rsidR="00E16344" w:rsidRPr="0074189B" w:rsidTr="0074189B">
        <w:trPr>
          <w:jc w:val="center"/>
        </w:trPr>
        <w:tc>
          <w:tcPr>
            <w:tcW w:w="1652" w:type="pct"/>
            <w:tcBorders>
              <w:top w:val="single" w:sz="4" w:space="0" w:color="auto"/>
              <w:left w:val="single" w:sz="18" w:space="0" w:color="auto"/>
              <w:bottom w:val="single" w:sz="4" w:space="0" w:color="auto"/>
              <w:right w:val="single" w:sz="18" w:space="0" w:color="auto"/>
            </w:tcBorders>
            <w:vAlign w:val="center"/>
          </w:tcPr>
          <w:p w:rsidR="001258E2" w:rsidRPr="0074189B" w:rsidRDefault="001258E2" w:rsidP="0074189B">
            <w:pPr>
              <w:tabs>
                <w:tab w:val="right" w:pos="284"/>
              </w:tabs>
              <w:bidi w:val="0"/>
              <w:snapToGrid w:val="0"/>
              <w:rPr>
                <w:sz w:val="20"/>
                <w:szCs w:val="20"/>
              </w:rPr>
            </w:pPr>
            <w:r w:rsidRPr="0074189B">
              <w:rPr>
                <w:sz w:val="20"/>
                <w:szCs w:val="20"/>
                <w:lang w:bidi="ar-EG"/>
              </w:rPr>
              <w:t>Spraying wheat seed sprout at 2.0 % once</w:t>
            </w:r>
            <w:r w:rsidRPr="0074189B">
              <w:rPr>
                <w:sz w:val="20"/>
                <w:szCs w:val="20"/>
              </w:rPr>
              <w:t xml:space="preserve"> </w:t>
            </w:r>
          </w:p>
        </w:tc>
        <w:tc>
          <w:tcPr>
            <w:tcW w:w="285"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0.77</w:t>
            </w:r>
          </w:p>
        </w:tc>
        <w:tc>
          <w:tcPr>
            <w:tcW w:w="285"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0.80</w:t>
            </w:r>
          </w:p>
        </w:tc>
        <w:tc>
          <w:tcPr>
            <w:tcW w:w="331" w:type="pct"/>
            <w:tcBorders>
              <w:top w:val="single" w:sz="4" w:space="0" w:color="auto"/>
              <w:left w:val="single" w:sz="18" w:space="0" w:color="auto"/>
              <w:bottom w:val="single" w:sz="4" w:space="0" w:color="auto"/>
              <w:right w:val="single" w:sz="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67.9</w:t>
            </w:r>
          </w:p>
        </w:tc>
        <w:tc>
          <w:tcPr>
            <w:tcW w:w="364" w:type="pct"/>
            <w:tcBorders>
              <w:top w:val="single" w:sz="4" w:space="0" w:color="auto"/>
              <w:left w:val="single" w:sz="8"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68.8</w:t>
            </w:r>
          </w:p>
        </w:tc>
        <w:tc>
          <w:tcPr>
            <w:tcW w:w="357"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71.9</w:t>
            </w:r>
          </w:p>
        </w:tc>
        <w:tc>
          <w:tcPr>
            <w:tcW w:w="357"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73.0</w:t>
            </w:r>
          </w:p>
        </w:tc>
        <w:tc>
          <w:tcPr>
            <w:tcW w:w="338"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61.5</w:t>
            </w:r>
          </w:p>
        </w:tc>
        <w:tc>
          <w:tcPr>
            <w:tcW w:w="338"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61.9</w:t>
            </w:r>
          </w:p>
        </w:tc>
        <w:tc>
          <w:tcPr>
            <w:tcW w:w="347"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1.45</w:t>
            </w:r>
          </w:p>
        </w:tc>
        <w:tc>
          <w:tcPr>
            <w:tcW w:w="347"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1.50</w:t>
            </w:r>
          </w:p>
        </w:tc>
      </w:tr>
      <w:tr w:rsidR="00E16344" w:rsidRPr="0074189B" w:rsidTr="0074189B">
        <w:trPr>
          <w:jc w:val="center"/>
        </w:trPr>
        <w:tc>
          <w:tcPr>
            <w:tcW w:w="1652" w:type="pct"/>
            <w:tcBorders>
              <w:top w:val="single" w:sz="4" w:space="0" w:color="auto"/>
              <w:left w:val="single" w:sz="18" w:space="0" w:color="auto"/>
              <w:bottom w:val="single" w:sz="4" w:space="0" w:color="auto"/>
              <w:right w:val="single" w:sz="18" w:space="0" w:color="auto"/>
            </w:tcBorders>
            <w:vAlign w:val="center"/>
          </w:tcPr>
          <w:p w:rsidR="001258E2" w:rsidRPr="0074189B" w:rsidRDefault="001258E2" w:rsidP="0074189B">
            <w:pPr>
              <w:tabs>
                <w:tab w:val="right" w:pos="284"/>
              </w:tabs>
              <w:bidi w:val="0"/>
              <w:snapToGrid w:val="0"/>
              <w:rPr>
                <w:sz w:val="20"/>
                <w:szCs w:val="20"/>
              </w:rPr>
            </w:pPr>
            <w:r w:rsidRPr="0074189B">
              <w:rPr>
                <w:sz w:val="20"/>
                <w:szCs w:val="20"/>
                <w:lang w:bidi="ar-EG"/>
              </w:rPr>
              <w:t>Spraying wheat seed sprout at 2.0 % twice</w:t>
            </w:r>
            <w:r w:rsidRPr="0074189B">
              <w:rPr>
                <w:sz w:val="20"/>
                <w:szCs w:val="20"/>
              </w:rPr>
              <w:t xml:space="preserve"> </w:t>
            </w:r>
          </w:p>
        </w:tc>
        <w:tc>
          <w:tcPr>
            <w:tcW w:w="285"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0.81</w:t>
            </w:r>
          </w:p>
        </w:tc>
        <w:tc>
          <w:tcPr>
            <w:tcW w:w="285"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0.85</w:t>
            </w:r>
          </w:p>
        </w:tc>
        <w:tc>
          <w:tcPr>
            <w:tcW w:w="331" w:type="pct"/>
            <w:tcBorders>
              <w:top w:val="single" w:sz="4" w:space="0" w:color="auto"/>
              <w:left w:val="single" w:sz="18" w:space="0" w:color="auto"/>
              <w:bottom w:val="single" w:sz="4" w:space="0" w:color="auto"/>
              <w:right w:val="single" w:sz="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71.3</w:t>
            </w:r>
          </w:p>
        </w:tc>
        <w:tc>
          <w:tcPr>
            <w:tcW w:w="364" w:type="pct"/>
            <w:tcBorders>
              <w:top w:val="single" w:sz="4" w:space="0" w:color="auto"/>
              <w:left w:val="single" w:sz="8"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72.2</w:t>
            </w:r>
          </w:p>
        </w:tc>
        <w:tc>
          <w:tcPr>
            <w:tcW w:w="357"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75.0</w:t>
            </w:r>
          </w:p>
        </w:tc>
        <w:tc>
          <w:tcPr>
            <w:tcW w:w="357"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76.0</w:t>
            </w:r>
          </w:p>
        </w:tc>
        <w:tc>
          <w:tcPr>
            <w:tcW w:w="338"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64.0</w:t>
            </w:r>
          </w:p>
        </w:tc>
        <w:tc>
          <w:tcPr>
            <w:tcW w:w="338"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64.3</w:t>
            </w:r>
          </w:p>
        </w:tc>
        <w:tc>
          <w:tcPr>
            <w:tcW w:w="347"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1.51</w:t>
            </w:r>
          </w:p>
        </w:tc>
        <w:tc>
          <w:tcPr>
            <w:tcW w:w="347"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1.56</w:t>
            </w:r>
          </w:p>
        </w:tc>
      </w:tr>
      <w:tr w:rsidR="00E16344" w:rsidRPr="0074189B" w:rsidTr="0074189B">
        <w:trPr>
          <w:jc w:val="center"/>
        </w:trPr>
        <w:tc>
          <w:tcPr>
            <w:tcW w:w="1652" w:type="pct"/>
            <w:tcBorders>
              <w:top w:val="single" w:sz="4" w:space="0" w:color="auto"/>
              <w:left w:val="single" w:sz="18" w:space="0" w:color="auto"/>
              <w:bottom w:val="single" w:sz="4" w:space="0" w:color="auto"/>
              <w:right w:val="single" w:sz="18" w:space="0" w:color="auto"/>
            </w:tcBorders>
            <w:vAlign w:val="center"/>
          </w:tcPr>
          <w:p w:rsidR="001258E2" w:rsidRPr="0074189B" w:rsidRDefault="001258E2" w:rsidP="0074189B">
            <w:pPr>
              <w:tabs>
                <w:tab w:val="right" w:pos="284"/>
                <w:tab w:val="num" w:pos="426"/>
              </w:tabs>
              <w:bidi w:val="0"/>
              <w:snapToGrid w:val="0"/>
              <w:rPr>
                <w:sz w:val="20"/>
                <w:szCs w:val="20"/>
              </w:rPr>
            </w:pPr>
            <w:r w:rsidRPr="0074189B">
              <w:rPr>
                <w:sz w:val="20"/>
                <w:szCs w:val="20"/>
                <w:lang w:bidi="ar-EG"/>
              </w:rPr>
              <w:t>Spraying wheat seed sprout at 2.0 % thrice</w:t>
            </w:r>
            <w:r w:rsidRPr="0074189B">
              <w:rPr>
                <w:sz w:val="20"/>
                <w:szCs w:val="20"/>
              </w:rPr>
              <w:t xml:space="preserve"> </w:t>
            </w:r>
          </w:p>
        </w:tc>
        <w:tc>
          <w:tcPr>
            <w:tcW w:w="285"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0.82</w:t>
            </w:r>
          </w:p>
        </w:tc>
        <w:tc>
          <w:tcPr>
            <w:tcW w:w="285"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0.86</w:t>
            </w:r>
          </w:p>
        </w:tc>
        <w:tc>
          <w:tcPr>
            <w:tcW w:w="331" w:type="pct"/>
            <w:tcBorders>
              <w:top w:val="single" w:sz="4" w:space="0" w:color="auto"/>
              <w:left w:val="single" w:sz="18" w:space="0" w:color="auto"/>
              <w:bottom w:val="single" w:sz="4" w:space="0" w:color="auto"/>
              <w:right w:val="single" w:sz="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71.6</w:t>
            </w:r>
          </w:p>
        </w:tc>
        <w:tc>
          <w:tcPr>
            <w:tcW w:w="364" w:type="pct"/>
            <w:tcBorders>
              <w:top w:val="single" w:sz="4" w:space="0" w:color="auto"/>
              <w:left w:val="single" w:sz="8"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72.5</w:t>
            </w:r>
          </w:p>
        </w:tc>
        <w:tc>
          <w:tcPr>
            <w:tcW w:w="357"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75.3</w:t>
            </w:r>
          </w:p>
        </w:tc>
        <w:tc>
          <w:tcPr>
            <w:tcW w:w="357"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76.0</w:t>
            </w:r>
          </w:p>
        </w:tc>
        <w:tc>
          <w:tcPr>
            <w:tcW w:w="338"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64.3</w:t>
            </w:r>
          </w:p>
        </w:tc>
        <w:tc>
          <w:tcPr>
            <w:tcW w:w="338"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64.3</w:t>
            </w:r>
          </w:p>
        </w:tc>
        <w:tc>
          <w:tcPr>
            <w:tcW w:w="347"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1.52</w:t>
            </w:r>
          </w:p>
        </w:tc>
        <w:tc>
          <w:tcPr>
            <w:tcW w:w="347"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1.57</w:t>
            </w:r>
          </w:p>
        </w:tc>
      </w:tr>
      <w:tr w:rsidR="00E16344" w:rsidRPr="0074189B" w:rsidTr="0074189B">
        <w:trPr>
          <w:jc w:val="center"/>
        </w:trPr>
        <w:tc>
          <w:tcPr>
            <w:tcW w:w="1652" w:type="pct"/>
            <w:tcBorders>
              <w:top w:val="single" w:sz="4" w:space="0" w:color="auto"/>
              <w:left w:val="single" w:sz="18" w:space="0" w:color="auto"/>
              <w:bottom w:val="single" w:sz="4" w:space="0" w:color="auto"/>
              <w:right w:val="single" w:sz="18" w:space="0" w:color="auto"/>
            </w:tcBorders>
            <w:vAlign w:val="center"/>
          </w:tcPr>
          <w:p w:rsidR="001258E2" w:rsidRPr="0074189B" w:rsidRDefault="001258E2" w:rsidP="0074189B">
            <w:pPr>
              <w:tabs>
                <w:tab w:val="right" w:pos="284"/>
                <w:tab w:val="num" w:pos="426"/>
              </w:tabs>
              <w:bidi w:val="0"/>
              <w:snapToGrid w:val="0"/>
              <w:rPr>
                <w:sz w:val="20"/>
                <w:szCs w:val="20"/>
              </w:rPr>
            </w:pPr>
            <w:r w:rsidRPr="0074189B">
              <w:rPr>
                <w:sz w:val="20"/>
                <w:szCs w:val="20"/>
                <w:lang w:bidi="ar-EG"/>
              </w:rPr>
              <w:t>Spraying wheat seed sprout at 4.0 % once</w:t>
            </w:r>
            <w:r w:rsidRPr="0074189B">
              <w:rPr>
                <w:sz w:val="20"/>
                <w:szCs w:val="20"/>
              </w:rPr>
              <w:t xml:space="preserve"> </w:t>
            </w:r>
          </w:p>
        </w:tc>
        <w:tc>
          <w:tcPr>
            <w:tcW w:w="285"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0.77</w:t>
            </w:r>
          </w:p>
        </w:tc>
        <w:tc>
          <w:tcPr>
            <w:tcW w:w="285"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0.81</w:t>
            </w:r>
          </w:p>
        </w:tc>
        <w:tc>
          <w:tcPr>
            <w:tcW w:w="331" w:type="pct"/>
            <w:tcBorders>
              <w:top w:val="single" w:sz="4" w:space="0" w:color="auto"/>
              <w:left w:val="single" w:sz="18" w:space="0" w:color="auto"/>
              <w:bottom w:val="single" w:sz="4" w:space="0" w:color="auto"/>
              <w:right w:val="single" w:sz="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70.0</w:t>
            </w:r>
          </w:p>
        </w:tc>
        <w:tc>
          <w:tcPr>
            <w:tcW w:w="364" w:type="pct"/>
            <w:tcBorders>
              <w:top w:val="single" w:sz="4" w:space="0" w:color="auto"/>
              <w:left w:val="single" w:sz="8"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71</w:t>
            </w:r>
            <w:r w:rsidR="00515922" w:rsidRPr="0074189B">
              <w:rPr>
                <w:rFonts w:hint="eastAsia"/>
                <w:sz w:val="20"/>
                <w:szCs w:val="20"/>
                <w:lang w:eastAsia="zh-CN" w:bidi="ar-EG"/>
              </w:rPr>
              <w:t>.</w:t>
            </w:r>
            <w:r w:rsidRPr="0074189B">
              <w:rPr>
                <w:sz w:val="20"/>
                <w:szCs w:val="20"/>
                <w:lang w:bidi="ar-EG"/>
              </w:rPr>
              <w:t>0</w:t>
            </w:r>
          </w:p>
        </w:tc>
        <w:tc>
          <w:tcPr>
            <w:tcW w:w="357"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72.0</w:t>
            </w:r>
          </w:p>
        </w:tc>
        <w:tc>
          <w:tcPr>
            <w:tcW w:w="357"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73.3</w:t>
            </w:r>
          </w:p>
        </w:tc>
        <w:tc>
          <w:tcPr>
            <w:tcW w:w="338"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61.6</w:t>
            </w:r>
          </w:p>
        </w:tc>
        <w:tc>
          <w:tcPr>
            <w:tcW w:w="338"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61.9</w:t>
            </w:r>
          </w:p>
        </w:tc>
        <w:tc>
          <w:tcPr>
            <w:tcW w:w="347"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1.46</w:t>
            </w:r>
          </w:p>
        </w:tc>
        <w:tc>
          <w:tcPr>
            <w:tcW w:w="347"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1.50</w:t>
            </w:r>
          </w:p>
        </w:tc>
      </w:tr>
      <w:tr w:rsidR="00E16344" w:rsidRPr="0074189B" w:rsidTr="0074189B">
        <w:trPr>
          <w:jc w:val="center"/>
        </w:trPr>
        <w:tc>
          <w:tcPr>
            <w:tcW w:w="1652" w:type="pct"/>
            <w:tcBorders>
              <w:top w:val="single" w:sz="4" w:space="0" w:color="auto"/>
              <w:left w:val="single" w:sz="18" w:space="0" w:color="auto"/>
              <w:bottom w:val="single" w:sz="4" w:space="0" w:color="auto"/>
              <w:right w:val="single" w:sz="18" w:space="0" w:color="auto"/>
            </w:tcBorders>
            <w:vAlign w:val="center"/>
          </w:tcPr>
          <w:p w:rsidR="001258E2" w:rsidRPr="0074189B" w:rsidRDefault="001258E2" w:rsidP="0074189B">
            <w:pPr>
              <w:tabs>
                <w:tab w:val="right" w:pos="284"/>
                <w:tab w:val="num" w:pos="426"/>
              </w:tabs>
              <w:bidi w:val="0"/>
              <w:snapToGrid w:val="0"/>
              <w:rPr>
                <w:sz w:val="20"/>
                <w:szCs w:val="20"/>
              </w:rPr>
            </w:pPr>
            <w:r w:rsidRPr="0074189B">
              <w:rPr>
                <w:sz w:val="20"/>
                <w:szCs w:val="20"/>
                <w:lang w:bidi="ar-EG"/>
              </w:rPr>
              <w:t>Spraying wheat seed sprout at 4.0 % twice</w:t>
            </w:r>
            <w:r w:rsidRPr="0074189B">
              <w:rPr>
                <w:sz w:val="20"/>
                <w:szCs w:val="20"/>
              </w:rPr>
              <w:t xml:space="preserve"> </w:t>
            </w:r>
          </w:p>
        </w:tc>
        <w:tc>
          <w:tcPr>
            <w:tcW w:w="285"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0.81</w:t>
            </w:r>
          </w:p>
        </w:tc>
        <w:tc>
          <w:tcPr>
            <w:tcW w:w="285"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0.86</w:t>
            </w:r>
          </w:p>
        </w:tc>
        <w:tc>
          <w:tcPr>
            <w:tcW w:w="331" w:type="pct"/>
            <w:tcBorders>
              <w:top w:val="single" w:sz="4" w:space="0" w:color="auto"/>
              <w:left w:val="single" w:sz="18" w:space="0" w:color="auto"/>
              <w:bottom w:val="single" w:sz="4" w:space="0" w:color="auto"/>
              <w:right w:val="single" w:sz="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72.0</w:t>
            </w:r>
          </w:p>
        </w:tc>
        <w:tc>
          <w:tcPr>
            <w:tcW w:w="364" w:type="pct"/>
            <w:tcBorders>
              <w:top w:val="single" w:sz="4" w:space="0" w:color="auto"/>
              <w:left w:val="single" w:sz="8"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73.0</w:t>
            </w:r>
          </w:p>
        </w:tc>
        <w:tc>
          <w:tcPr>
            <w:tcW w:w="357"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75.5</w:t>
            </w:r>
          </w:p>
        </w:tc>
        <w:tc>
          <w:tcPr>
            <w:tcW w:w="357"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76.2</w:t>
            </w:r>
          </w:p>
        </w:tc>
        <w:tc>
          <w:tcPr>
            <w:tcW w:w="338"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64.3</w:t>
            </w:r>
          </w:p>
        </w:tc>
        <w:tc>
          <w:tcPr>
            <w:tcW w:w="338"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64.7</w:t>
            </w:r>
          </w:p>
        </w:tc>
        <w:tc>
          <w:tcPr>
            <w:tcW w:w="347"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1.52</w:t>
            </w:r>
          </w:p>
        </w:tc>
        <w:tc>
          <w:tcPr>
            <w:tcW w:w="347"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1.56</w:t>
            </w:r>
          </w:p>
        </w:tc>
      </w:tr>
      <w:tr w:rsidR="00E16344" w:rsidRPr="0074189B" w:rsidTr="0074189B">
        <w:trPr>
          <w:jc w:val="center"/>
        </w:trPr>
        <w:tc>
          <w:tcPr>
            <w:tcW w:w="1652" w:type="pct"/>
            <w:tcBorders>
              <w:top w:val="single" w:sz="4" w:space="0" w:color="auto"/>
              <w:left w:val="single" w:sz="18" w:space="0" w:color="auto"/>
              <w:bottom w:val="single" w:sz="4" w:space="0" w:color="auto"/>
              <w:right w:val="single" w:sz="18" w:space="0" w:color="auto"/>
            </w:tcBorders>
            <w:vAlign w:val="center"/>
          </w:tcPr>
          <w:p w:rsidR="001258E2" w:rsidRPr="0074189B" w:rsidRDefault="001258E2" w:rsidP="0074189B">
            <w:pPr>
              <w:tabs>
                <w:tab w:val="right" w:pos="284"/>
                <w:tab w:val="num" w:pos="426"/>
              </w:tabs>
              <w:bidi w:val="0"/>
              <w:snapToGrid w:val="0"/>
              <w:rPr>
                <w:sz w:val="20"/>
                <w:szCs w:val="20"/>
              </w:rPr>
            </w:pPr>
            <w:r w:rsidRPr="0074189B">
              <w:rPr>
                <w:sz w:val="20"/>
                <w:szCs w:val="20"/>
                <w:lang w:bidi="ar-EG"/>
              </w:rPr>
              <w:t>Spraying wheat seed sprout at 4.0 % thrice</w:t>
            </w:r>
            <w:r w:rsidRPr="0074189B">
              <w:rPr>
                <w:sz w:val="20"/>
                <w:szCs w:val="20"/>
              </w:rPr>
              <w:t xml:space="preserve"> </w:t>
            </w:r>
          </w:p>
        </w:tc>
        <w:tc>
          <w:tcPr>
            <w:tcW w:w="285"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0.82</w:t>
            </w:r>
          </w:p>
        </w:tc>
        <w:tc>
          <w:tcPr>
            <w:tcW w:w="285"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0.87</w:t>
            </w:r>
          </w:p>
        </w:tc>
        <w:tc>
          <w:tcPr>
            <w:tcW w:w="331" w:type="pct"/>
            <w:tcBorders>
              <w:top w:val="single" w:sz="4" w:space="0" w:color="auto"/>
              <w:left w:val="single" w:sz="18" w:space="0" w:color="auto"/>
              <w:bottom w:val="single" w:sz="4" w:space="0" w:color="auto"/>
              <w:right w:val="single" w:sz="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72.3</w:t>
            </w:r>
          </w:p>
        </w:tc>
        <w:tc>
          <w:tcPr>
            <w:tcW w:w="364" w:type="pct"/>
            <w:tcBorders>
              <w:top w:val="single" w:sz="4" w:space="0" w:color="auto"/>
              <w:left w:val="single" w:sz="8"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73.5</w:t>
            </w:r>
          </w:p>
        </w:tc>
        <w:tc>
          <w:tcPr>
            <w:tcW w:w="357"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75.6</w:t>
            </w:r>
          </w:p>
        </w:tc>
        <w:tc>
          <w:tcPr>
            <w:tcW w:w="357"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76.5</w:t>
            </w:r>
          </w:p>
        </w:tc>
        <w:tc>
          <w:tcPr>
            <w:tcW w:w="338"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64.7</w:t>
            </w:r>
          </w:p>
        </w:tc>
        <w:tc>
          <w:tcPr>
            <w:tcW w:w="338"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65.0</w:t>
            </w:r>
          </w:p>
        </w:tc>
        <w:tc>
          <w:tcPr>
            <w:tcW w:w="347" w:type="pct"/>
            <w:tcBorders>
              <w:top w:val="single" w:sz="4" w:space="0" w:color="auto"/>
              <w:left w:val="single" w:sz="18" w:space="0" w:color="auto"/>
              <w:bottom w:val="single" w:sz="4" w:space="0" w:color="auto"/>
              <w:right w:val="single" w:sz="4"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1.53</w:t>
            </w:r>
          </w:p>
        </w:tc>
        <w:tc>
          <w:tcPr>
            <w:tcW w:w="347" w:type="pct"/>
            <w:tcBorders>
              <w:top w:val="single" w:sz="4" w:space="0" w:color="auto"/>
              <w:left w:val="single" w:sz="4" w:space="0" w:color="auto"/>
              <w:bottom w:val="single" w:sz="4" w:space="0" w:color="auto"/>
              <w:right w:val="single" w:sz="18" w:space="0" w:color="auto"/>
            </w:tcBorders>
            <w:vAlign w:val="center"/>
          </w:tcPr>
          <w:p w:rsidR="001258E2" w:rsidRPr="0074189B" w:rsidRDefault="001258E2" w:rsidP="0074189B">
            <w:pPr>
              <w:bidi w:val="0"/>
              <w:snapToGrid w:val="0"/>
              <w:rPr>
                <w:sz w:val="20"/>
                <w:szCs w:val="20"/>
                <w:lang w:bidi="ar-EG"/>
              </w:rPr>
            </w:pPr>
            <w:r w:rsidRPr="0074189B">
              <w:rPr>
                <w:sz w:val="20"/>
                <w:szCs w:val="20"/>
                <w:lang w:bidi="ar-EG"/>
              </w:rPr>
              <w:t>1.57</w:t>
            </w:r>
          </w:p>
        </w:tc>
      </w:tr>
      <w:tr w:rsidR="00E16344" w:rsidRPr="0074189B" w:rsidTr="0074189B">
        <w:trPr>
          <w:jc w:val="center"/>
        </w:trPr>
        <w:tc>
          <w:tcPr>
            <w:tcW w:w="1652" w:type="pct"/>
            <w:tcBorders>
              <w:top w:val="double" w:sz="4" w:space="0" w:color="auto"/>
              <w:left w:val="single" w:sz="18" w:space="0" w:color="auto"/>
              <w:bottom w:val="single" w:sz="18" w:space="0" w:color="auto"/>
              <w:right w:val="single" w:sz="18" w:space="0" w:color="auto"/>
            </w:tcBorders>
            <w:vAlign w:val="center"/>
            <w:hideMark/>
          </w:tcPr>
          <w:p w:rsidR="001258E2" w:rsidRPr="0074189B" w:rsidRDefault="001258E2" w:rsidP="0074189B">
            <w:pPr>
              <w:bidi w:val="0"/>
              <w:snapToGrid w:val="0"/>
              <w:rPr>
                <w:b/>
                <w:bCs/>
                <w:sz w:val="20"/>
                <w:szCs w:val="20"/>
                <w:lang w:bidi="ar-EG"/>
              </w:rPr>
            </w:pPr>
            <w:r w:rsidRPr="0074189B">
              <w:rPr>
                <w:b/>
                <w:bCs/>
                <w:sz w:val="20"/>
                <w:szCs w:val="20"/>
                <w:lang w:bidi="ar-EG"/>
              </w:rPr>
              <w:t xml:space="preserve">New L.S.D. at 5% </w:t>
            </w:r>
          </w:p>
        </w:tc>
        <w:tc>
          <w:tcPr>
            <w:tcW w:w="285" w:type="pct"/>
            <w:tcBorders>
              <w:top w:val="double" w:sz="4" w:space="0" w:color="auto"/>
              <w:left w:val="single" w:sz="18" w:space="0" w:color="auto"/>
              <w:bottom w:val="single" w:sz="18" w:space="0" w:color="auto"/>
              <w:right w:val="single" w:sz="4" w:space="0" w:color="auto"/>
            </w:tcBorders>
            <w:vAlign w:val="center"/>
          </w:tcPr>
          <w:p w:rsidR="001258E2" w:rsidRPr="0074189B" w:rsidRDefault="001258E2" w:rsidP="0074189B">
            <w:pPr>
              <w:bidi w:val="0"/>
              <w:snapToGrid w:val="0"/>
              <w:rPr>
                <w:b/>
                <w:bCs/>
                <w:sz w:val="20"/>
                <w:szCs w:val="20"/>
                <w:lang w:bidi="ar-EG"/>
              </w:rPr>
            </w:pPr>
            <w:r w:rsidRPr="0074189B">
              <w:rPr>
                <w:b/>
                <w:bCs/>
                <w:sz w:val="20"/>
                <w:szCs w:val="20"/>
                <w:lang w:bidi="ar-EG"/>
              </w:rPr>
              <w:t>0.03</w:t>
            </w:r>
          </w:p>
        </w:tc>
        <w:tc>
          <w:tcPr>
            <w:tcW w:w="285" w:type="pct"/>
            <w:tcBorders>
              <w:top w:val="double" w:sz="4" w:space="0" w:color="auto"/>
              <w:left w:val="single" w:sz="4" w:space="0" w:color="auto"/>
              <w:bottom w:val="single" w:sz="18" w:space="0" w:color="auto"/>
              <w:right w:val="single" w:sz="18" w:space="0" w:color="auto"/>
            </w:tcBorders>
            <w:vAlign w:val="center"/>
          </w:tcPr>
          <w:p w:rsidR="001258E2" w:rsidRPr="0074189B" w:rsidRDefault="001258E2" w:rsidP="0074189B">
            <w:pPr>
              <w:bidi w:val="0"/>
              <w:snapToGrid w:val="0"/>
              <w:rPr>
                <w:b/>
                <w:bCs/>
                <w:sz w:val="20"/>
                <w:szCs w:val="20"/>
                <w:lang w:bidi="ar-EG"/>
              </w:rPr>
            </w:pPr>
            <w:r w:rsidRPr="0074189B">
              <w:rPr>
                <w:b/>
                <w:bCs/>
                <w:sz w:val="20"/>
                <w:szCs w:val="20"/>
                <w:lang w:bidi="ar-EG"/>
              </w:rPr>
              <w:t>0.02</w:t>
            </w:r>
          </w:p>
        </w:tc>
        <w:tc>
          <w:tcPr>
            <w:tcW w:w="331" w:type="pct"/>
            <w:tcBorders>
              <w:top w:val="double" w:sz="4" w:space="0" w:color="auto"/>
              <w:left w:val="single" w:sz="18" w:space="0" w:color="auto"/>
              <w:bottom w:val="single" w:sz="18" w:space="0" w:color="auto"/>
              <w:right w:val="single" w:sz="8" w:space="0" w:color="auto"/>
            </w:tcBorders>
            <w:vAlign w:val="center"/>
          </w:tcPr>
          <w:p w:rsidR="001258E2" w:rsidRPr="0074189B" w:rsidRDefault="001258E2" w:rsidP="0074189B">
            <w:pPr>
              <w:bidi w:val="0"/>
              <w:snapToGrid w:val="0"/>
              <w:rPr>
                <w:b/>
                <w:bCs/>
                <w:sz w:val="20"/>
                <w:szCs w:val="20"/>
                <w:lang w:bidi="ar-EG"/>
              </w:rPr>
            </w:pPr>
            <w:r w:rsidRPr="0074189B">
              <w:rPr>
                <w:b/>
                <w:bCs/>
                <w:sz w:val="20"/>
                <w:szCs w:val="20"/>
                <w:lang w:bidi="ar-EG"/>
              </w:rPr>
              <w:t>1.9</w:t>
            </w:r>
          </w:p>
        </w:tc>
        <w:tc>
          <w:tcPr>
            <w:tcW w:w="364" w:type="pct"/>
            <w:tcBorders>
              <w:top w:val="double" w:sz="4" w:space="0" w:color="auto"/>
              <w:left w:val="single" w:sz="8" w:space="0" w:color="auto"/>
              <w:bottom w:val="single" w:sz="18" w:space="0" w:color="auto"/>
              <w:right w:val="single" w:sz="18" w:space="0" w:color="auto"/>
            </w:tcBorders>
            <w:vAlign w:val="center"/>
          </w:tcPr>
          <w:p w:rsidR="001258E2" w:rsidRPr="0074189B" w:rsidRDefault="001258E2" w:rsidP="0074189B">
            <w:pPr>
              <w:bidi w:val="0"/>
              <w:snapToGrid w:val="0"/>
              <w:rPr>
                <w:b/>
                <w:bCs/>
                <w:sz w:val="20"/>
                <w:szCs w:val="20"/>
                <w:lang w:bidi="ar-EG"/>
              </w:rPr>
            </w:pPr>
            <w:r w:rsidRPr="0074189B">
              <w:rPr>
                <w:b/>
                <w:bCs/>
                <w:sz w:val="20"/>
                <w:szCs w:val="20"/>
                <w:lang w:bidi="ar-EG"/>
              </w:rPr>
              <w:t>2.1</w:t>
            </w:r>
          </w:p>
        </w:tc>
        <w:tc>
          <w:tcPr>
            <w:tcW w:w="357" w:type="pct"/>
            <w:tcBorders>
              <w:top w:val="double" w:sz="4" w:space="0" w:color="auto"/>
              <w:left w:val="single" w:sz="18" w:space="0" w:color="auto"/>
              <w:bottom w:val="single" w:sz="18" w:space="0" w:color="auto"/>
              <w:right w:val="single" w:sz="4" w:space="0" w:color="auto"/>
            </w:tcBorders>
            <w:vAlign w:val="center"/>
          </w:tcPr>
          <w:p w:rsidR="001258E2" w:rsidRPr="0074189B" w:rsidRDefault="001258E2" w:rsidP="0074189B">
            <w:pPr>
              <w:bidi w:val="0"/>
              <w:snapToGrid w:val="0"/>
              <w:rPr>
                <w:b/>
                <w:bCs/>
                <w:sz w:val="20"/>
                <w:szCs w:val="20"/>
                <w:lang w:bidi="ar-EG"/>
              </w:rPr>
            </w:pPr>
            <w:r w:rsidRPr="0074189B">
              <w:rPr>
                <w:b/>
                <w:bCs/>
                <w:sz w:val="20"/>
                <w:szCs w:val="20"/>
                <w:lang w:bidi="ar-EG"/>
              </w:rPr>
              <w:t>1.7</w:t>
            </w:r>
          </w:p>
        </w:tc>
        <w:tc>
          <w:tcPr>
            <w:tcW w:w="357" w:type="pct"/>
            <w:tcBorders>
              <w:top w:val="double" w:sz="4" w:space="0" w:color="auto"/>
              <w:left w:val="single" w:sz="4" w:space="0" w:color="auto"/>
              <w:bottom w:val="single" w:sz="18" w:space="0" w:color="auto"/>
              <w:right w:val="single" w:sz="18" w:space="0" w:color="auto"/>
            </w:tcBorders>
            <w:vAlign w:val="center"/>
          </w:tcPr>
          <w:p w:rsidR="001258E2" w:rsidRPr="0074189B" w:rsidRDefault="001258E2" w:rsidP="0074189B">
            <w:pPr>
              <w:bidi w:val="0"/>
              <w:snapToGrid w:val="0"/>
              <w:rPr>
                <w:b/>
                <w:bCs/>
                <w:sz w:val="20"/>
                <w:szCs w:val="20"/>
                <w:lang w:bidi="ar-EG"/>
              </w:rPr>
            </w:pPr>
            <w:r w:rsidRPr="0074189B">
              <w:rPr>
                <w:b/>
                <w:bCs/>
                <w:sz w:val="20"/>
                <w:szCs w:val="20"/>
                <w:lang w:bidi="ar-EG"/>
              </w:rPr>
              <w:t>1.8</w:t>
            </w:r>
          </w:p>
        </w:tc>
        <w:tc>
          <w:tcPr>
            <w:tcW w:w="338" w:type="pct"/>
            <w:tcBorders>
              <w:top w:val="double" w:sz="4" w:space="0" w:color="auto"/>
              <w:left w:val="single" w:sz="18" w:space="0" w:color="auto"/>
              <w:bottom w:val="single" w:sz="18" w:space="0" w:color="auto"/>
              <w:right w:val="single" w:sz="4" w:space="0" w:color="auto"/>
            </w:tcBorders>
            <w:vAlign w:val="center"/>
          </w:tcPr>
          <w:p w:rsidR="001258E2" w:rsidRPr="0074189B" w:rsidRDefault="001258E2" w:rsidP="0074189B">
            <w:pPr>
              <w:bidi w:val="0"/>
              <w:snapToGrid w:val="0"/>
              <w:rPr>
                <w:b/>
                <w:bCs/>
                <w:sz w:val="20"/>
                <w:szCs w:val="20"/>
                <w:lang w:bidi="ar-EG"/>
              </w:rPr>
            </w:pPr>
            <w:r w:rsidRPr="0074189B">
              <w:rPr>
                <w:b/>
                <w:bCs/>
                <w:sz w:val="20"/>
                <w:szCs w:val="20"/>
                <w:lang w:bidi="ar-EG"/>
              </w:rPr>
              <w:t>2.0</w:t>
            </w:r>
          </w:p>
        </w:tc>
        <w:tc>
          <w:tcPr>
            <w:tcW w:w="338" w:type="pct"/>
            <w:tcBorders>
              <w:top w:val="double" w:sz="4" w:space="0" w:color="auto"/>
              <w:left w:val="single" w:sz="4" w:space="0" w:color="auto"/>
              <w:bottom w:val="single" w:sz="18" w:space="0" w:color="auto"/>
              <w:right w:val="single" w:sz="18" w:space="0" w:color="auto"/>
            </w:tcBorders>
            <w:vAlign w:val="center"/>
          </w:tcPr>
          <w:p w:rsidR="001258E2" w:rsidRPr="0074189B" w:rsidRDefault="001258E2" w:rsidP="0074189B">
            <w:pPr>
              <w:bidi w:val="0"/>
              <w:snapToGrid w:val="0"/>
              <w:rPr>
                <w:b/>
                <w:bCs/>
                <w:sz w:val="20"/>
                <w:szCs w:val="20"/>
                <w:lang w:bidi="ar-EG"/>
              </w:rPr>
            </w:pPr>
            <w:r w:rsidRPr="0074189B">
              <w:rPr>
                <w:b/>
                <w:bCs/>
                <w:sz w:val="20"/>
                <w:szCs w:val="20"/>
                <w:lang w:bidi="ar-EG"/>
              </w:rPr>
              <w:t>2.1</w:t>
            </w:r>
          </w:p>
        </w:tc>
        <w:tc>
          <w:tcPr>
            <w:tcW w:w="347" w:type="pct"/>
            <w:tcBorders>
              <w:top w:val="double" w:sz="4" w:space="0" w:color="auto"/>
              <w:left w:val="single" w:sz="18" w:space="0" w:color="auto"/>
              <w:bottom w:val="single" w:sz="18" w:space="0" w:color="auto"/>
              <w:right w:val="single" w:sz="4" w:space="0" w:color="auto"/>
            </w:tcBorders>
            <w:vAlign w:val="center"/>
          </w:tcPr>
          <w:p w:rsidR="001258E2" w:rsidRPr="0074189B" w:rsidRDefault="001258E2" w:rsidP="0074189B">
            <w:pPr>
              <w:bidi w:val="0"/>
              <w:snapToGrid w:val="0"/>
              <w:rPr>
                <w:b/>
                <w:bCs/>
                <w:sz w:val="20"/>
                <w:szCs w:val="20"/>
                <w:lang w:bidi="ar-EG"/>
              </w:rPr>
            </w:pPr>
            <w:r w:rsidRPr="0074189B">
              <w:rPr>
                <w:b/>
                <w:bCs/>
                <w:sz w:val="20"/>
                <w:szCs w:val="20"/>
                <w:lang w:bidi="ar-EG"/>
              </w:rPr>
              <w:t>0.02</w:t>
            </w:r>
          </w:p>
        </w:tc>
        <w:tc>
          <w:tcPr>
            <w:tcW w:w="347" w:type="pct"/>
            <w:tcBorders>
              <w:top w:val="double" w:sz="4" w:space="0" w:color="auto"/>
              <w:left w:val="single" w:sz="4" w:space="0" w:color="auto"/>
              <w:bottom w:val="single" w:sz="18" w:space="0" w:color="auto"/>
              <w:right w:val="single" w:sz="18" w:space="0" w:color="auto"/>
            </w:tcBorders>
            <w:vAlign w:val="center"/>
          </w:tcPr>
          <w:p w:rsidR="001258E2" w:rsidRPr="0074189B" w:rsidRDefault="001258E2" w:rsidP="0074189B">
            <w:pPr>
              <w:bidi w:val="0"/>
              <w:snapToGrid w:val="0"/>
              <w:rPr>
                <w:b/>
                <w:bCs/>
                <w:sz w:val="20"/>
                <w:szCs w:val="20"/>
                <w:lang w:bidi="ar-EG"/>
              </w:rPr>
            </w:pPr>
            <w:r w:rsidRPr="0074189B">
              <w:rPr>
                <w:b/>
                <w:bCs/>
                <w:sz w:val="20"/>
                <w:szCs w:val="20"/>
                <w:lang w:bidi="ar-EG"/>
              </w:rPr>
              <w:t>0.03</w:t>
            </w:r>
          </w:p>
        </w:tc>
      </w:tr>
    </w:tbl>
    <w:p w:rsidR="001258E2" w:rsidRDefault="001258E2" w:rsidP="00F962B9">
      <w:pPr>
        <w:bidi w:val="0"/>
        <w:snapToGrid w:val="0"/>
        <w:jc w:val="both"/>
        <w:rPr>
          <w:rFonts w:hint="eastAsia"/>
          <w:b/>
          <w:bCs/>
          <w:sz w:val="20"/>
          <w:szCs w:val="18"/>
          <w:lang w:eastAsia="zh-CN"/>
        </w:rPr>
      </w:pPr>
    </w:p>
    <w:p w:rsidR="0074189B" w:rsidRPr="00E16344" w:rsidRDefault="0074189B" w:rsidP="0074189B">
      <w:pPr>
        <w:bidi w:val="0"/>
        <w:snapToGrid w:val="0"/>
        <w:jc w:val="both"/>
        <w:rPr>
          <w:rFonts w:hint="eastAsia"/>
          <w:b/>
          <w:bCs/>
          <w:sz w:val="20"/>
          <w:szCs w:val="18"/>
          <w:lang w:eastAsia="zh-CN"/>
        </w:rPr>
      </w:pPr>
    </w:p>
    <w:p w:rsidR="00515922" w:rsidRDefault="00515922" w:rsidP="00F962B9">
      <w:pPr>
        <w:bidi w:val="0"/>
        <w:snapToGrid w:val="0"/>
        <w:jc w:val="both"/>
        <w:rPr>
          <w:b/>
          <w:bCs/>
          <w:sz w:val="20"/>
          <w:szCs w:val="20"/>
        </w:rPr>
        <w:sectPr w:rsidR="00515922" w:rsidSect="00905E85">
          <w:type w:val="continuous"/>
          <w:pgSz w:w="12242" w:h="15842" w:code="1"/>
          <w:pgMar w:top="1440" w:right="1440" w:bottom="1440" w:left="1440" w:header="720" w:footer="720" w:gutter="0"/>
          <w:cols w:space="708"/>
          <w:docGrid w:linePitch="360"/>
        </w:sectPr>
      </w:pPr>
    </w:p>
    <w:p w:rsidR="00B9327A" w:rsidRPr="0074189B" w:rsidRDefault="00247402" w:rsidP="00F962B9">
      <w:pPr>
        <w:bidi w:val="0"/>
        <w:snapToGrid w:val="0"/>
        <w:jc w:val="both"/>
        <w:rPr>
          <w:b/>
          <w:bCs/>
          <w:sz w:val="20"/>
          <w:szCs w:val="20"/>
          <w:lang w:bidi="ar-EG"/>
        </w:rPr>
      </w:pPr>
      <w:r w:rsidRPr="0074189B">
        <w:rPr>
          <w:b/>
          <w:bCs/>
          <w:sz w:val="20"/>
          <w:szCs w:val="20"/>
        </w:rPr>
        <w:lastRenderedPageBreak/>
        <w:t>4. Discussion:</w:t>
      </w:r>
    </w:p>
    <w:p w:rsidR="00E16344" w:rsidRPr="0074189B" w:rsidRDefault="002464F5" w:rsidP="00F962B9">
      <w:pPr>
        <w:bidi w:val="0"/>
        <w:snapToGrid w:val="0"/>
        <w:ind w:firstLine="425"/>
        <w:jc w:val="both"/>
        <w:rPr>
          <w:b/>
          <w:bCs/>
          <w:sz w:val="20"/>
          <w:szCs w:val="20"/>
        </w:rPr>
      </w:pPr>
      <w:r w:rsidRPr="0074189B">
        <w:rPr>
          <w:sz w:val="20"/>
          <w:szCs w:val="20"/>
        </w:rPr>
        <w:t xml:space="preserve">Germination or sprouting of seeds in various crops may change all complex substances such as proteins, carbohydrates and fats to simple ones and stimulates the occurrence of soluble sugars, amino acids, natural hormones and antioxidants. The higher content of sprouts from amino acids like </w:t>
      </w:r>
      <w:proofErr w:type="spellStart"/>
      <w:r w:rsidRPr="0074189B">
        <w:rPr>
          <w:sz w:val="20"/>
          <w:szCs w:val="20"/>
        </w:rPr>
        <w:t>cysteine</w:t>
      </w:r>
      <w:proofErr w:type="spellEnd"/>
      <w:r w:rsidRPr="0074189B">
        <w:rPr>
          <w:sz w:val="20"/>
          <w:szCs w:val="20"/>
        </w:rPr>
        <w:t xml:space="preserve">, </w:t>
      </w:r>
      <w:proofErr w:type="spellStart"/>
      <w:r w:rsidRPr="0074189B">
        <w:rPr>
          <w:sz w:val="20"/>
          <w:szCs w:val="20"/>
        </w:rPr>
        <w:t>cysteine</w:t>
      </w:r>
      <w:proofErr w:type="spellEnd"/>
      <w:r w:rsidRPr="0074189B">
        <w:rPr>
          <w:sz w:val="20"/>
          <w:szCs w:val="20"/>
        </w:rPr>
        <w:t xml:space="preserve">, </w:t>
      </w:r>
      <w:proofErr w:type="spellStart"/>
      <w:r w:rsidRPr="0074189B">
        <w:rPr>
          <w:sz w:val="20"/>
          <w:szCs w:val="20"/>
        </w:rPr>
        <w:t>methionine</w:t>
      </w:r>
      <w:proofErr w:type="spellEnd"/>
      <w:r w:rsidRPr="0074189B">
        <w:rPr>
          <w:sz w:val="20"/>
          <w:szCs w:val="20"/>
        </w:rPr>
        <w:t xml:space="preserve">, tryptophan, </w:t>
      </w:r>
      <w:proofErr w:type="spellStart"/>
      <w:r w:rsidRPr="0074189B">
        <w:rPr>
          <w:sz w:val="20"/>
          <w:szCs w:val="20"/>
        </w:rPr>
        <w:t>glutamic</w:t>
      </w:r>
      <w:proofErr w:type="spellEnd"/>
      <w:r w:rsidRPr="0074189B">
        <w:rPr>
          <w:sz w:val="20"/>
          <w:szCs w:val="20"/>
        </w:rPr>
        <w:t xml:space="preserve"> acid, </w:t>
      </w:r>
      <w:proofErr w:type="spellStart"/>
      <w:r w:rsidRPr="0074189B">
        <w:rPr>
          <w:sz w:val="20"/>
          <w:szCs w:val="20"/>
        </w:rPr>
        <w:t>arginine</w:t>
      </w:r>
      <w:proofErr w:type="spellEnd"/>
      <w:r w:rsidRPr="0074189B">
        <w:rPr>
          <w:sz w:val="20"/>
          <w:szCs w:val="20"/>
        </w:rPr>
        <w:t xml:space="preserve">, aspartic acid, thiamin, </w:t>
      </w:r>
      <w:proofErr w:type="spellStart"/>
      <w:r w:rsidRPr="0074189B">
        <w:rPr>
          <w:sz w:val="20"/>
          <w:szCs w:val="20"/>
        </w:rPr>
        <w:t>alanine</w:t>
      </w:r>
      <w:proofErr w:type="spellEnd"/>
      <w:r w:rsidRPr="0074189B">
        <w:rPr>
          <w:sz w:val="20"/>
          <w:szCs w:val="20"/>
        </w:rPr>
        <w:t xml:space="preserve">, </w:t>
      </w:r>
      <w:proofErr w:type="spellStart"/>
      <w:r w:rsidRPr="0074189B">
        <w:rPr>
          <w:sz w:val="20"/>
          <w:szCs w:val="20"/>
        </w:rPr>
        <w:t>leucine</w:t>
      </w:r>
      <w:proofErr w:type="spellEnd"/>
      <w:r w:rsidRPr="0074189B">
        <w:rPr>
          <w:sz w:val="20"/>
          <w:szCs w:val="20"/>
        </w:rPr>
        <w:t xml:space="preserve"> and </w:t>
      </w:r>
      <w:proofErr w:type="spellStart"/>
      <w:r w:rsidRPr="0074189B">
        <w:rPr>
          <w:sz w:val="20"/>
          <w:szCs w:val="20"/>
        </w:rPr>
        <w:t>isolcucin</w:t>
      </w:r>
      <w:proofErr w:type="spellEnd"/>
      <w:r w:rsidRPr="0074189B">
        <w:rPr>
          <w:sz w:val="20"/>
          <w:szCs w:val="20"/>
        </w:rPr>
        <w:t>, vitamins A, B</w:t>
      </w:r>
      <w:r w:rsidR="00E16344" w:rsidRPr="0074189B">
        <w:rPr>
          <w:sz w:val="20"/>
          <w:szCs w:val="20"/>
        </w:rPr>
        <w:t xml:space="preserve"> &amp; </w:t>
      </w:r>
      <w:r w:rsidRPr="0074189B">
        <w:rPr>
          <w:sz w:val="20"/>
          <w:szCs w:val="20"/>
        </w:rPr>
        <w:t>B</w:t>
      </w:r>
      <w:r w:rsidRPr="0074189B">
        <w:rPr>
          <w:sz w:val="20"/>
          <w:szCs w:val="20"/>
          <w:vertAlign w:val="subscript"/>
        </w:rPr>
        <w:t>2</w:t>
      </w:r>
      <w:r w:rsidR="00E16344" w:rsidRPr="0074189B">
        <w:rPr>
          <w:sz w:val="20"/>
          <w:szCs w:val="20"/>
        </w:rPr>
        <w:t xml:space="preserve"> &amp; </w:t>
      </w:r>
      <w:r w:rsidRPr="0074189B">
        <w:rPr>
          <w:sz w:val="20"/>
          <w:szCs w:val="20"/>
        </w:rPr>
        <w:t>B</w:t>
      </w:r>
      <w:r w:rsidRPr="0074189B">
        <w:rPr>
          <w:sz w:val="20"/>
          <w:szCs w:val="20"/>
          <w:vertAlign w:val="subscript"/>
        </w:rPr>
        <w:t>6</w:t>
      </w:r>
      <w:r w:rsidRPr="0074189B">
        <w:rPr>
          <w:sz w:val="20"/>
          <w:szCs w:val="20"/>
        </w:rPr>
        <w:t xml:space="preserve">, C and E and nutrients such as N, P, K, Mg, Ca, Fe, </w:t>
      </w:r>
      <w:proofErr w:type="spellStart"/>
      <w:r w:rsidRPr="0074189B">
        <w:rPr>
          <w:sz w:val="20"/>
          <w:szCs w:val="20"/>
        </w:rPr>
        <w:t>Mn</w:t>
      </w:r>
      <w:proofErr w:type="spellEnd"/>
      <w:r w:rsidRPr="0074189B">
        <w:rPr>
          <w:sz w:val="20"/>
          <w:szCs w:val="20"/>
        </w:rPr>
        <w:t xml:space="preserve"> and Cu is accompanied with protecting the trees from aging and </w:t>
      </w:r>
      <w:proofErr w:type="spellStart"/>
      <w:r w:rsidRPr="0074189B">
        <w:rPr>
          <w:sz w:val="20"/>
          <w:szCs w:val="20"/>
        </w:rPr>
        <w:t>unfavourable</w:t>
      </w:r>
      <w:proofErr w:type="spellEnd"/>
      <w:r w:rsidRPr="0074189B">
        <w:rPr>
          <w:sz w:val="20"/>
          <w:szCs w:val="20"/>
        </w:rPr>
        <w:t xml:space="preserve"> conditions and enhancing cell division and biosynthesis of </w:t>
      </w:r>
      <w:proofErr w:type="spellStart"/>
      <w:r w:rsidRPr="0074189B">
        <w:rPr>
          <w:sz w:val="20"/>
          <w:szCs w:val="20"/>
        </w:rPr>
        <w:t>carbohydras</w:t>
      </w:r>
      <w:proofErr w:type="spellEnd"/>
      <w:r w:rsidRPr="0074189B">
        <w:rPr>
          <w:sz w:val="20"/>
          <w:szCs w:val="20"/>
        </w:rPr>
        <w:t xml:space="preserve"> and plant pigments (</w:t>
      </w:r>
      <w:r w:rsidRPr="0074189B">
        <w:rPr>
          <w:b/>
          <w:bCs/>
          <w:sz w:val="20"/>
          <w:szCs w:val="20"/>
        </w:rPr>
        <w:t xml:space="preserve">Camacho </w:t>
      </w:r>
      <w:r w:rsidRPr="0074189B">
        <w:rPr>
          <w:b/>
          <w:bCs/>
          <w:i/>
          <w:iCs/>
          <w:sz w:val="20"/>
          <w:szCs w:val="20"/>
        </w:rPr>
        <w:t>et al</w:t>
      </w:r>
      <w:r w:rsidRPr="0074189B">
        <w:rPr>
          <w:b/>
          <w:bCs/>
          <w:sz w:val="20"/>
          <w:szCs w:val="20"/>
        </w:rPr>
        <w:t xml:space="preserve">., 1992; </w:t>
      </w:r>
      <w:proofErr w:type="spellStart"/>
      <w:r w:rsidRPr="0074189B">
        <w:rPr>
          <w:b/>
          <w:bCs/>
          <w:sz w:val="20"/>
          <w:szCs w:val="20"/>
        </w:rPr>
        <w:t>Abdallah</w:t>
      </w:r>
      <w:proofErr w:type="spellEnd"/>
      <w:r w:rsidRPr="0074189B">
        <w:rPr>
          <w:b/>
          <w:bCs/>
          <w:sz w:val="20"/>
          <w:szCs w:val="20"/>
        </w:rPr>
        <w:t xml:space="preserve"> </w:t>
      </w:r>
      <w:r w:rsidRPr="0074189B">
        <w:rPr>
          <w:b/>
          <w:bCs/>
          <w:i/>
          <w:iCs/>
          <w:sz w:val="20"/>
          <w:szCs w:val="20"/>
        </w:rPr>
        <w:t>et al</w:t>
      </w:r>
      <w:r w:rsidRPr="0074189B">
        <w:rPr>
          <w:b/>
          <w:bCs/>
          <w:sz w:val="20"/>
          <w:szCs w:val="20"/>
        </w:rPr>
        <w:t xml:space="preserve">., 2000; Crews and Peoples, 2004; </w:t>
      </w:r>
      <w:proofErr w:type="spellStart"/>
      <w:r w:rsidRPr="0074189B">
        <w:rPr>
          <w:b/>
          <w:bCs/>
          <w:sz w:val="20"/>
          <w:szCs w:val="20"/>
        </w:rPr>
        <w:t>Cazuola</w:t>
      </w:r>
      <w:proofErr w:type="spellEnd"/>
      <w:r w:rsidRPr="0074189B">
        <w:rPr>
          <w:b/>
          <w:bCs/>
          <w:sz w:val="20"/>
          <w:szCs w:val="20"/>
        </w:rPr>
        <w:t xml:space="preserve"> </w:t>
      </w:r>
      <w:r w:rsidRPr="0074189B">
        <w:rPr>
          <w:b/>
          <w:bCs/>
          <w:i/>
          <w:iCs/>
          <w:sz w:val="20"/>
          <w:szCs w:val="20"/>
        </w:rPr>
        <w:t>et al</w:t>
      </w:r>
      <w:r w:rsidRPr="0074189B">
        <w:rPr>
          <w:b/>
          <w:bCs/>
          <w:sz w:val="20"/>
          <w:szCs w:val="20"/>
        </w:rPr>
        <w:t xml:space="preserve">., 2004; </w:t>
      </w:r>
      <w:proofErr w:type="spellStart"/>
      <w:r w:rsidR="001B6D8D" w:rsidRPr="0074189B">
        <w:rPr>
          <w:b/>
          <w:bCs/>
          <w:sz w:val="20"/>
          <w:szCs w:val="20"/>
        </w:rPr>
        <w:t>Cairney</w:t>
      </w:r>
      <w:proofErr w:type="spellEnd"/>
      <w:r w:rsidR="001B6D8D" w:rsidRPr="0074189B">
        <w:rPr>
          <w:b/>
          <w:bCs/>
          <w:sz w:val="20"/>
          <w:szCs w:val="20"/>
        </w:rPr>
        <w:t xml:space="preserve">, 2005; </w:t>
      </w:r>
      <w:proofErr w:type="spellStart"/>
      <w:r w:rsidRPr="0074189B">
        <w:rPr>
          <w:b/>
          <w:bCs/>
          <w:sz w:val="20"/>
          <w:szCs w:val="20"/>
        </w:rPr>
        <w:t>Biommerson</w:t>
      </w:r>
      <w:proofErr w:type="spellEnd"/>
      <w:r w:rsidRPr="0074189B">
        <w:rPr>
          <w:b/>
          <w:bCs/>
          <w:sz w:val="20"/>
          <w:szCs w:val="20"/>
        </w:rPr>
        <w:t xml:space="preserve">, 2007; </w:t>
      </w:r>
      <w:proofErr w:type="spellStart"/>
      <w:r w:rsidRPr="0074189B">
        <w:rPr>
          <w:b/>
          <w:bCs/>
          <w:sz w:val="20"/>
          <w:szCs w:val="20"/>
        </w:rPr>
        <w:t>Abdallah</w:t>
      </w:r>
      <w:proofErr w:type="spellEnd"/>
      <w:r w:rsidRPr="0074189B">
        <w:rPr>
          <w:b/>
          <w:bCs/>
          <w:sz w:val="20"/>
          <w:szCs w:val="20"/>
        </w:rPr>
        <w:t xml:space="preserve">, 2008; </w:t>
      </w:r>
      <w:proofErr w:type="spellStart"/>
      <w:r w:rsidRPr="0074189B">
        <w:rPr>
          <w:b/>
          <w:bCs/>
          <w:sz w:val="20"/>
          <w:szCs w:val="20"/>
        </w:rPr>
        <w:t>Darwish</w:t>
      </w:r>
      <w:proofErr w:type="spellEnd"/>
      <w:r w:rsidRPr="0074189B">
        <w:rPr>
          <w:b/>
          <w:bCs/>
          <w:sz w:val="20"/>
          <w:szCs w:val="20"/>
        </w:rPr>
        <w:t xml:space="preserve">, 2009; Anderson and </w:t>
      </w:r>
      <w:proofErr w:type="spellStart"/>
      <w:r w:rsidRPr="0074189B">
        <w:rPr>
          <w:b/>
          <w:bCs/>
          <w:sz w:val="20"/>
          <w:szCs w:val="20"/>
        </w:rPr>
        <w:t>Cedergreen</w:t>
      </w:r>
      <w:proofErr w:type="spellEnd"/>
      <w:r w:rsidRPr="0074189B">
        <w:rPr>
          <w:b/>
          <w:bCs/>
          <w:sz w:val="20"/>
          <w:szCs w:val="20"/>
        </w:rPr>
        <w:t xml:space="preserve">, 2010; </w:t>
      </w:r>
    </w:p>
    <w:p w:rsidR="002464F5" w:rsidRPr="0074189B" w:rsidRDefault="002464F5" w:rsidP="00F962B9">
      <w:pPr>
        <w:bidi w:val="0"/>
        <w:snapToGrid w:val="0"/>
        <w:ind w:firstLine="425"/>
        <w:jc w:val="both"/>
        <w:rPr>
          <w:sz w:val="20"/>
          <w:szCs w:val="20"/>
        </w:rPr>
      </w:pPr>
      <w:r w:rsidRPr="0074189B">
        <w:rPr>
          <w:b/>
          <w:bCs/>
          <w:sz w:val="20"/>
          <w:szCs w:val="20"/>
        </w:rPr>
        <w:lastRenderedPageBreak/>
        <w:t xml:space="preserve">Al- </w:t>
      </w:r>
      <w:proofErr w:type="spellStart"/>
      <w:r w:rsidRPr="0074189B">
        <w:rPr>
          <w:b/>
          <w:bCs/>
          <w:sz w:val="20"/>
          <w:szCs w:val="20"/>
        </w:rPr>
        <w:t>Shereif</w:t>
      </w:r>
      <w:proofErr w:type="spellEnd"/>
      <w:r w:rsidRPr="0074189B">
        <w:rPr>
          <w:b/>
          <w:bCs/>
          <w:sz w:val="20"/>
          <w:szCs w:val="20"/>
        </w:rPr>
        <w:t xml:space="preserve"> </w:t>
      </w:r>
      <w:r w:rsidRPr="0074189B">
        <w:rPr>
          <w:b/>
          <w:bCs/>
          <w:i/>
          <w:iCs/>
          <w:sz w:val="20"/>
          <w:szCs w:val="20"/>
        </w:rPr>
        <w:t>et al</w:t>
      </w:r>
      <w:r w:rsidRPr="0074189B">
        <w:rPr>
          <w:b/>
          <w:bCs/>
          <w:sz w:val="20"/>
          <w:szCs w:val="20"/>
        </w:rPr>
        <w:t>., 2013 and El-</w:t>
      </w:r>
      <w:proofErr w:type="spellStart"/>
      <w:r w:rsidRPr="0074189B">
        <w:rPr>
          <w:b/>
          <w:bCs/>
          <w:sz w:val="20"/>
          <w:szCs w:val="20"/>
        </w:rPr>
        <w:t>Sayed-Faten</w:t>
      </w:r>
      <w:proofErr w:type="spellEnd"/>
      <w:r w:rsidRPr="0074189B">
        <w:rPr>
          <w:b/>
          <w:bCs/>
          <w:sz w:val="20"/>
          <w:szCs w:val="20"/>
        </w:rPr>
        <w:t>, 2014</w:t>
      </w:r>
      <w:r w:rsidRPr="0074189B">
        <w:rPr>
          <w:sz w:val="20"/>
          <w:szCs w:val="20"/>
        </w:rPr>
        <w:t>).</w:t>
      </w:r>
    </w:p>
    <w:p w:rsidR="002464F5" w:rsidRPr="0074189B" w:rsidRDefault="002464F5" w:rsidP="00F962B9">
      <w:pPr>
        <w:bidi w:val="0"/>
        <w:snapToGrid w:val="0"/>
        <w:ind w:firstLine="425"/>
        <w:jc w:val="both"/>
        <w:rPr>
          <w:sz w:val="20"/>
          <w:szCs w:val="20"/>
        </w:rPr>
      </w:pPr>
      <w:r w:rsidRPr="0074189B">
        <w:rPr>
          <w:b/>
          <w:bCs/>
          <w:sz w:val="20"/>
          <w:szCs w:val="20"/>
        </w:rPr>
        <w:t xml:space="preserve">Camacho </w:t>
      </w:r>
      <w:r w:rsidRPr="0074189B">
        <w:rPr>
          <w:b/>
          <w:bCs/>
          <w:i/>
          <w:iCs/>
          <w:sz w:val="20"/>
          <w:szCs w:val="20"/>
        </w:rPr>
        <w:t>et al.</w:t>
      </w:r>
      <w:r w:rsidRPr="0074189B">
        <w:rPr>
          <w:b/>
          <w:bCs/>
          <w:sz w:val="20"/>
          <w:szCs w:val="20"/>
        </w:rPr>
        <w:t xml:space="preserve"> (1992), </w:t>
      </w:r>
      <w:proofErr w:type="spellStart"/>
      <w:r w:rsidRPr="0074189B">
        <w:rPr>
          <w:b/>
          <w:bCs/>
          <w:sz w:val="20"/>
          <w:szCs w:val="20"/>
        </w:rPr>
        <w:t>Cairney</w:t>
      </w:r>
      <w:proofErr w:type="spellEnd"/>
      <w:r w:rsidRPr="0074189B">
        <w:rPr>
          <w:b/>
          <w:bCs/>
          <w:sz w:val="20"/>
          <w:szCs w:val="20"/>
        </w:rPr>
        <w:t xml:space="preserve"> (1995); </w:t>
      </w:r>
      <w:proofErr w:type="spellStart"/>
      <w:r w:rsidRPr="0074189B">
        <w:rPr>
          <w:b/>
          <w:bCs/>
          <w:sz w:val="20"/>
          <w:szCs w:val="20"/>
        </w:rPr>
        <w:t>Aballah</w:t>
      </w:r>
      <w:proofErr w:type="spellEnd"/>
      <w:r w:rsidRPr="0074189B">
        <w:rPr>
          <w:b/>
          <w:bCs/>
          <w:sz w:val="20"/>
          <w:szCs w:val="20"/>
        </w:rPr>
        <w:t xml:space="preserve"> </w:t>
      </w:r>
      <w:r w:rsidRPr="0074189B">
        <w:rPr>
          <w:b/>
          <w:bCs/>
          <w:i/>
          <w:iCs/>
          <w:sz w:val="20"/>
          <w:szCs w:val="20"/>
        </w:rPr>
        <w:t>et al</w:t>
      </w:r>
      <w:r w:rsidRPr="0074189B">
        <w:rPr>
          <w:b/>
          <w:bCs/>
          <w:sz w:val="20"/>
          <w:szCs w:val="20"/>
        </w:rPr>
        <w:t xml:space="preserve"> (2000) and Crews and Peoples (2004)</w:t>
      </w:r>
      <w:r w:rsidRPr="0074189B">
        <w:rPr>
          <w:sz w:val="20"/>
          <w:szCs w:val="20"/>
        </w:rPr>
        <w:t xml:space="preserve"> found that foliar application of crop seed sprouts such as barley, wheat, fenugreek and rocked had an obvious promotion on </w:t>
      </w:r>
      <w:r w:rsidR="00445E43" w:rsidRPr="0074189B">
        <w:rPr>
          <w:sz w:val="20"/>
          <w:szCs w:val="20"/>
        </w:rPr>
        <w:t>growth and vine nutritional status</w:t>
      </w:r>
      <w:r w:rsidRPr="0074189B">
        <w:rPr>
          <w:sz w:val="20"/>
          <w:szCs w:val="20"/>
        </w:rPr>
        <w:t xml:space="preserve"> through supplying the plants with their requirements from organic and mineral nutrients, natural hormones and antioxidants and they are responsible for reducing reactive oxygen species consequently protecting plan cells from death.</w:t>
      </w:r>
    </w:p>
    <w:p w:rsidR="002464F5" w:rsidRPr="0074189B" w:rsidRDefault="002464F5" w:rsidP="00F962B9">
      <w:pPr>
        <w:bidi w:val="0"/>
        <w:snapToGrid w:val="0"/>
        <w:ind w:firstLine="425"/>
        <w:jc w:val="both"/>
        <w:rPr>
          <w:sz w:val="20"/>
          <w:szCs w:val="20"/>
        </w:rPr>
      </w:pPr>
      <w:r w:rsidRPr="0074189B">
        <w:rPr>
          <w:sz w:val="20"/>
          <w:szCs w:val="20"/>
        </w:rPr>
        <w:t xml:space="preserve">The current results </w:t>
      </w:r>
      <w:r w:rsidR="00153528" w:rsidRPr="0074189B">
        <w:rPr>
          <w:sz w:val="20"/>
          <w:szCs w:val="20"/>
        </w:rPr>
        <w:t>regarding</w:t>
      </w:r>
      <w:r w:rsidRPr="0074189B">
        <w:rPr>
          <w:sz w:val="20"/>
          <w:szCs w:val="20"/>
        </w:rPr>
        <w:t xml:space="preserve"> the beneficial effects of crop seed sprouts on </w:t>
      </w:r>
      <w:r w:rsidR="00445E43" w:rsidRPr="0074189B">
        <w:rPr>
          <w:sz w:val="20"/>
          <w:szCs w:val="20"/>
        </w:rPr>
        <w:t xml:space="preserve">vegetative growth and </w:t>
      </w:r>
      <w:r w:rsidRPr="0074189B">
        <w:rPr>
          <w:sz w:val="20"/>
          <w:szCs w:val="20"/>
        </w:rPr>
        <w:t>vine nutritional status are in concordance with those obtained by</w:t>
      </w:r>
      <w:r w:rsidRPr="0074189B">
        <w:rPr>
          <w:b/>
          <w:bCs/>
          <w:sz w:val="20"/>
          <w:szCs w:val="20"/>
        </w:rPr>
        <w:t xml:space="preserve"> Ahmed and Gad El- Kareem (2014)</w:t>
      </w:r>
      <w:r w:rsidRPr="0074189B">
        <w:rPr>
          <w:sz w:val="20"/>
          <w:szCs w:val="20"/>
        </w:rPr>
        <w:t xml:space="preserve">, </w:t>
      </w:r>
      <w:r w:rsidRPr="0074189B">
        <w:rPr>
          <w:b/>
          <w:bCs/>
          <w:sz w:val="20"/>
          <w:szCs w:val="20"/>
        </w:rPr>
        <w:t>El-</w:t>
      </w:r>
      <w:proofErr w:type="spellStart"/>
      <w:r w:rsidRPr="0074189B">
        <w:rPr>
          <w:b/>
          <w:bCs/>
          <w:sz w:val="20"/>
          <w:szCs w:val="20"/>
        </w:rPr>
        <w:t>Khawaga</w:t>
      </w:r>
      <w:proofErr w:type="spellEnd"/>
      <w:r w:rsidRPr="0074189B">
        <w:rPr>
          <w:b/>
          <w:bCs/>
          <w:sz w:val="20"/>
          <w:szCs w:val="20"/>
        </w:rPr>
        <w:t xml:space="preserve"> and </w:t>
      </w:r>
      <w:proofErr w:type="spellStart"/>
      <w:r w:rsidRPr="0074189B">
        <w:rPr>
          <w:b/>
          <w:bCs/>
          <w:sz w:val="20"/>
          <w:szCs w:val="20"/>
        </w:rPr>
        <w:t>Mansonr</w:t>
      </w:r>
      <w:proofErr w:type="spellEnd"/>
      <w:r w:rsidRPr="0074189B">
        <w:rPr>
          <w:b/>
          <w:bCs/>
          <w:sz w:val="20"/>
          <w:szCs w:val="20"/>
        </w:rPr>
        <w:t xml:space="preserve"> (2014), Mohamed, (2014) </w:t>
      </w:r>
      <w:proofErr w:type="spellStart"/>
      <w:r w:rsidRPr="0074189B">
        <w:rPr>
          <w:b/>
          <w:bCs/>
          <w:sz w:val="20"/>
          <w:szCs w:val="20"/>
        </w:rPr>
        <w:t>Refaai</w:t>
      </w:r>
      <w:proofErr w:type="spellEnd"/>
      <w:r w:rsidRPr="0074189B">
        <w:rPr>
          <w:b/>
          <w:bCs/>
          <w:sz w:val="20"/>
          <w:szCs w:val="20"/>
        </w:rPr>
        <w:t xml:space="preserve"> (2014 a and b), Ahmed, (2015</w:t>
      </w:r>
      <w:r w:rsidRPr="0074189B">
        <w:rPr>
          <w:sz w:val="20"/>
          <w:szCs w:val="20"/>
        </w:rPr>
        <w:t>)</w:t>
      </w:r>
      <w:r w:rsidRPr="0074189B">
        <w:rPr>
          <w:b/>
          <w:bCs/>
          <w:sz w:val="20"/>
          <w:szCs w:val="20"/>
        </w:rPr>
        <w:t xml:space="preserve"> </w:t>
      </w:r>
      <w:proofErr w:type="spellStart"/>
      <w:r w:rsidRPr="0074189B">
        <w:rPr>
          <w:b/>
          <w:bCs/>
          <w:sz w:val="20"/>
          <w:szCs w:val="20"/>
        </w:rPr>
        <w:t>Abd</w:t>
      </w:r>
      <w:proofErr w:type="spellEnd"/>
      <w:r w:rsidRPr="0074189B">
        <w:rPr>
          <w:b/>
          <w:bCs/>
          <w:sz w:val="20"/>
          <w:szCs w:val="20"/>
        </w:rPr>
        <w:t xml:space="preserve"> El-</w:t>
      </w:r>
      <w:proofErr w:type="spellStart"/>
      <w:r w:rsidRPr="0074189B">
        <w:rPr>
          <w:b/>
          <w:bCs/>
          <w:sz w:val="20"/>
          <w:szCs w:val="20"/>
        </w:rPr>
        <w:t>Rahman</w:t>
      </w:r>
      <w:proofErr w:type="spellEnd"/>
      <w:r w:rsidRPr="0074189B">
        <w:rPr>
          <w:b/>
          <w:bCs/>
          <w:sz w:val="20"/>
          <w:szCs w:val="20"/>
        </w:rPr>
        <w:t xml:space="preserve"> (2015), Ahmed and </w:t>
      </w:r>
      <w:proofErr w:type="spellStart"/>
      <w:r w:rsidRPr="0074189B">
        <w:rPr>
          <w:b/>
          <w:bCs/>
          <w:sz w:val="20"/>
          <w:szCs w:val="20"/>
        </w:rPr>
        <w:t>Habasy</w:t>
      </w:r>
      <w:proofErr w:type="spellEnd"/>
      <w:r w:rsidRPr="0074189B">
        <w:rPr>
          <w:b/>
          <w:bCs/>
          <w:sz w:val="20"/>
          <w:szCs w:val="20"/>
        </w:rPr>
        <w:t xml:space="preserve">- </w:t>
      </w:r>
      <w:proofErr w:type="spellStart"/>
      <w:r w:rsidRPr="0074189B">
        <w:rPr>
          <w:b/>
          <w:bCs/>
          <w:sz w:val="20"/>
          <w:szCs w:val="20"/>
        </w:rPr>
        <w:t>Randa</w:t>
      </w:r>
      <w:proofErr w:type="spellEnd"/>
      <w:r w:rsidRPr="0074189B">
        <w:rPr>
          <w:b/>
          <w:bCs/>
          <w:sz w:val="20"/>
          <w:szCs w:val="20"/>
        </w:rPr>
        <w:t xml:space="preserve"> </w:t>
      </w:r>
      <w:r w:rsidRPr="0074189B">
        <w:rPr>
          <w:b/>
          <w:bCs/>
          <w:sz w:val="20"/>
          <w:szCs w:val="20"/>
        </w:rPr>
        <w:lastRenderedPageBreak/>
        <w:t>(2017),</w:t>
      </w:r>
      <w:r w:rsidRPr="0074189B">
        <w:rPr>
          <w:b/>
          <w:bCs/>
          <w:sz w:val="20"/>
          <w:szCs w:val="20"/>
          <w:lang w:bidi="ar-EG"/>
        </w:rPr>
        <w:t xml:space="preserve"> </w:t>
      </w:r>
      <w:proofErr w:type="spellStart"/>
      <w:r w:rsidRPr="0074189B">
        <w:rPr>
          <w:b/>
          <w:bCs/>
          <w:sz w:val="20"/>
          <w:szCs w:val="20"/>
          <w:lang w:bidi="ar-EG"/>
        </w:rPr>
        <w:t>Allam</w:t>
      </w:r>
      <w:proofErr w:type="spellEnd"/>
      <w:r w:rsidRPr="0074189B">
        <w:rPr>
          <w:b/>
          <w:bCs/>
          <w:sz w:val="20"/>
          <w:szCs w:val="20"/>
        </w:rPr>
        <w:t xml:space="preserve"> (2017)</w:t>
      </w:r>
      <w:r w:rsidRPr="0074189B">
        <w:rPr>
          <w:b/>
          <w:bCs/>
          <w:sz w:val="20"/>
          <w:szCs w:val="20"/>
          <w:lang w:bidi="ar-EG"/>
        </w:rPr>
        <w:t>, Ibrahim-</w:t>
      </w:r>
      <w:r w:rsidRPr="0074189B">
        <w:rPr>
          <w:sz w:val="20"/>
          <w:szCs w:val="20"/>
          <w:lang w:bidi="ar-EG"/>
        </w:rPr>
        <w:t xml:space="preserve"> </w:t>
      </w:r>
      <w:proofErr w:type="spellStart"/>
      <w:r w:rsidRPr="0074189B">
        <w:rPr>
          <w:b/>
          <w:bCs/>
          <w:sz w:val="20"/>
          <w:szCs w:val="20"/>
          <w:lang w:bidi="ar-EG"/>
        </w:rPr>
        <w:t>Asmaa</w:t>
      </w:r>
      <w:proofErr w:type="spellEnd"/>
      <w:r w:rsidRPr="0074189B">
        <w:rPr>
          <w:b/>
          <w:bCs/>
          <w:sz w:val="20"/>
          <w:szCs w:val="20"/>
          <w:lang w:bidi="ar-EG"/>
        </w:rPr>
        <w:t xml:space="preserve">, (2017) </w:t>
      </w:r>
      <w:r w:rsidRPr="0074189B">
        <w:rPr>
          <w:sz w:val="20"/>
          <w:szCs w:val="20"/>
          <w:lang w:bidi="ar-EG"/>
        </w:rPr>
        <w:t>and</w:t>
      </w:r>
      <w:r w:rsidRPr="0074189B">
        <w:rPr>
          <w:b/>
          <w:bCs/>
          <w:sz w:val="20"/>
          <w:szCs w:val="20"/>
          <w:lang w:bidi="ar-EG"/>
        </w:rPr>
        <w:t xml:space="preserve"> </w:t>
      </w:r>
      <w:proofErr w:type="spellStart"/>
      <w:r w:rsidRPr="0074189B">
        <w:rPr>
          <w:b/>
          <w:bCs/>
          <w:sz w:val="20"/>
          <w:szCs w:val="20"/>
          <w:lang w:bidi="ar-EG"/>
        </w:rPr>
        <w:t>Masoud</w:t>
      </w:r>
      <w:proofErr w:type="spellEnd"/>
      <w:r w:rsidRPr="0074189B">
        <w:rPr>
          <w:b/>
          <w:bCs/>
          <w:sz w:val="20"/>
          <w:szCs w:val="20"/>
          <w:lang w:bidi="ar-EG"/>
        </w:rPr>
        <w:t xml:space="preserve"> (2017)</w:t>
      </w:r>
      <w:r w:rsidRPr="0074189B">
        <w:rPr>
          <w:b/>
          <w:bCs/>
          <w:sz w:val="20"/>
          <w:szCs w:val="20"/>
        </w:rPr>
        <w:t>.</w:t>
      </w:r>
    </w:p>
    <w:p w:rsidR="00247402" w:rsidRPr="0074189B" w:rsidRDefault="00247402" w:rsidP="00F962B9">
      <w:pPr>
        <w:bidi w:val="0"/>
        <w:snapToGrid w:val="0"/>
        <w:jc w:val="both"/>
        <w:rPr>
          <w:b/>
          <w:bCs/>
          <w:sz w:val="20"/>
          <w:szCs w:val="20"/>
          <w:u w:val="single"/>
          <w:lang w:bidi="ar-EG"/>
        </w:rPr>
      </w:pPr>
    </w:p>
    <w:p w:rsidR="00B9327A" w:rsidRPr="0074189B" w:rsidRDefault="00247402" w:rsidP="00F962B9">
      <w:pPr>
        <w:bidi w:val="0"/>
        <w:snapToGrid w:val="0"/>
        <w:jc w:val="both"/>
        <w:rPr>
          <w:b/>
          <w:bCs/>
          <w:sz w:val="20"/>
          <w:szCs w:val="20"/>
          <w:lang w:bidi="ar-EG"/>
        </w:rPr>
      </w:pPr>
      <w:r w:rsidRPr="0074189B">
        <w:rPr>
          <w:b/>
          <w:bCs/>
          <w:sz w:val="20"/>
          <w:szCs w:val="20"/>
          <w:lang w:bidi="ar-EG"/>
        </w:rPr>
        <w:t>5. Conclusion:</w:t>
      </w:r>
    </w:p>
    <w:p w:rsidR="002464F5" w:rsidRPr="0074189B" w:rsidRDefault="002464F5" w:rsidP="00F962B9">
      <w:pPr>
        <w:bidi w:val="0"/>
        <w:snapToGrid w:val="0"/>
        <w:ind w:firstLine="425"/>
        <w:jc w:val="both"/>
        <w:rPr>
          <w:sz w:val="20"/>
          <w:szCs w:val="20"/>
          <w:lang w:bidi="ar-EG"/>
        </w:rPr>
      </w:pPr>
      <w:r w:rsidRPr="0074189B">
        <w:rPr>
          <w:sz w:val="20"/>
          <w:szCs w:val="20"/>
          <w:lang w:bidi="ar-EG"/>
        </w:rPr>
        <w:t>Carrying out two sprays of wheat seed sprout at 2.0% was responsible for stimulating growth and vine nutritional status of</w:t>
      </w:r>
      <w:r w:rsidRPr="0074189B">
        <w:rPr>
          <w:sz w:val="20"/>
          <w:szCs w:val="20"/>
        </w:rPr>
        <w:t xml:space="preserve"> </w:t>
      </w:r>
      <w:r w:rsidRPr="0074189B">
        <w:rPr>
          <w:sz w:val="20"/>
          <w:szCs w:val="20"/>
          <w:lang w:bidi="ar-EG"/>
        </w:rPr>
        <w:t>Superior grapevines.</w:t>
      </w:r>
      <w:r w:rsidR="00E16344" w:rsidRPr="0074189B">
        <w:rPr>
          <w:sz w:val="20"/>
          <w:szCs w:val="20"/>
          <w:lang w:bidi="ar-EG"/>
        </w:rPr>
        <w:t xml:space="preserve"> </w:t>
      </w:r>
    </w:p>
    <w:p w:rsidR="002464F5" w:rsidRPr="0074189B" w:rsidRDefault="002464F5" w:rsidP="00F962B9">
      <w:pPr>
        <w:bidi w:val="0"/>
        <w:snapToGrid w:val="0"/>
        <w:jc w:val="both"/>
        <w:rPr>
          <w:b/>
          <w:bCs/>
          <w:sz w:val="20"/>
          <w:szCs w:val="20"/>
          <w:u w:val="single"/>
        </w:rPr>
      </w:pPr>
    </w:p>
    <w:p w:rsidR="00E136E3" w:rsidRPr="0074189B" w:rsidRDefault="00247402" w:rsidP="00F962B9">
      <w:pPr>
        <w:bidi w:val="0"/>
        <w:snapToGrid w:val="0"/>
        <w:jc w:val="both"/>
        <w:rPr>
          <w:bCs/>
          <w:sz w:val="20"/>
          <w:szCs w:val="20"/>
        </w:rPr>
      </w:pPr>
      <w:r w:rsidRPr="0074189B">
        <w:rPr>
          <w:b/>
          <w:bCs/>
          <w:sz w:val="20"/>
          <w:szCs w:val="20"/>
        </w:rPr>
        <w:t>References:</w:t>
      </w:r>
    </w:p>
    <w:p w:rsidR="007F6358" w:rsidRPr="0074189B" w:rsidRDefault="007F6358" w:rsidP="00515922">
      <w:pPr>
        <w:numPr>
          <w:ilvl w:val="0"/>
          <w:numId w:val="24"/>
        </w:numPr>
        <w:bidi w:val="0"/>
        <w:snapToGrid w:val="0"/>
        <w:jc w:val="both"/>
        <w:rPr>
          <w:sz w:val="20"/>
          <w:szCs w:val="20"/>
          <w:lang w:bidi="ar-EG"/>
        </w:rPr>
      </w:pPr>
      <w:proofErr w:type="spellStart"/>
      <w:r w:rsidRPr="0074189B">
        <w:rPr>
          <w:bCs/>
          <w:sz w:val="20"/>
          <w:szCs w:val="20"/>
          <w:lang w:bidi="ar-EG"/>
        </w:rPr>
        <w:t>Abdallah</w:t>
      </w:r>
      <w:proofErr w:type="spellEnd"/>
      <w:r w:rsidRPr="0074189B">
        <w:rPr>
          <w:bCs/>
          <w:sz w:val="20"/>
          <w:szCs w:val="20"/>
          <w:lang w:bidi="ar-EG"/>
        </w:rPr>
        <w:t>,</w:t>
      </w:r>
      <w:r w:rsidR="00E16344" w:rsidRPr="0074189B">
        <w:rPr>
          <w:bCs/>
          <w:sz w:val="20"/>
          <w:szCs w:val="20"/>
          <w:lang w:bidi="ar-EG"/>
        </w:rPr>
        <w:t xml:space="preserve"> </w:t>
      </w:r>
      <w:r w:rsidRPr="0074189B">
        <w:rPr>
          <w:bCs/>
          <w:sz w:val="20"/>
          <w:szCs w:val="20"/>
          <w:lang w:bidi="ar-EG"/>
        </w:rPr>
        <w:t>M.M.F.</w:t>
      </w:r>
      <w:r w:rsidR="00E16344" w:rsidRPr="0074189B">
        <w:rPr>
          <w:bCs/>
          <w:sz w:val="20"/>
          <w:szCs w:val="20"/>
          <w:lang w:bidi="ar-EG"/>
        </w:rPr>
        <w:t xml:space="preserve"> </w:t>
      </w:r>
      <w:r w:rsidRPr="0074189B">
        <w:rPr>
          <w:bCs/>
          <w:sz w:val="20"/>
          <w:szCs w:val="20"/>
          <w:lang w:bidi="ar-EG"/>
        </w:rPr>
        <w:t>(2008):</w:t>
      </w:r>
      <w:r w:rsidR="00E16344" w:rsidRPr="0074189B">
        <w:rPr>
          <w:bCs/>
          <w:sz w:val="20"/>
          <w:szCs w:val="20"/>
          <w:lang w:bidi="ar-EG"/>
        </w:rPr>
        <w:t xml:space="preserve"> </w:t>
      </w:r>
      <w:r w:rsidRPr="0074189B">
        <w:rPr>
          <w:sz w:val="20"/>
          <w:szCs w:val="20"/>
          <w:lang w:bidi="ar-EG"/>
        </w:rPr>
        <w:t>Seed</w:t>
      </w:r>
      <w:r w:rsidR="00E16344" w:rsidRPr="0074189B">
        <w:rPr>
          <w:sz w:val="20"/>
          <w:szCs w:val="20"/>
          <w:lang w:bidi="ar-EG"/>
        </w:rPr>
        <w:t xml:space="preserve"> </w:t>
      </w:r>
      <w:r w:rsidRPr="0074189B">
        <w:rPr>
          <w:sz w:val="20"/>
          <w:szCs w:val="20"/>
          <w:lang w:bidi="ar-EG"/>
        </w:rPr>
        <w:t>sprout</w:t>
      </w:r>
      <w:r w:rsidR="00E16344" w:rsidRPr="0074189B">
        <w:rPr>
          <w:sz w:val="20"/>
          <w:szCs w:val="20"/>
          <w:lang w:bidi="ar-EG"/>
        </w:rPr>
        <w:t xml:space="preserve"> </w:t>
      </w:r>
      <w:r w:rsidRPr="0074189B">
        <w:rPr>
          <w:sz w:val="20"/>
          <w:szCs w:val="20"/>
          <w:lang w:bidi="ar-EG"/>
        </w:rPr>
        <w:t>a</w:t>
      </w:r>
      <w:r w:rsidR="00E16344" w:rsidRPr="0074189B">
        <w:rPr>
          <w:sz w:val="20"/>
          <w:szCs w:val="20"/>
          <w:lang w:bidi="ar-EG"/>
        </w:rPr>
        <w:t xml:space="preserve"> </w:t>
      </w:r>
      <w:r w:rsidRPr="0074189B">
        <w:rPr>
          <w:sz w:val="20"/>
          <w:szCs w:val="20"/>
          <w:lang w:bidi="ar-EG"/>
        </w:rPr>
        <w:t>pharaoh</w:t>
      </w:r>
      <w:r w:rsidR="00E16344" w:rsidRPr="0074189B">
        <w:rPr>
          <w:sz w:val="20"/>
          <w:szCs w:val="20"/>
          <w:lang w:bidi="ar-EG"/>
        </w:rPr>
        <w:t xml:space="preserve"> </w:t>
      </w:r>
      <w:r w:rsidRPr="0074189B">
        <w:rPr>
          <w:sz w:val="20"/>
          <w:szCs w:val="20"/>
          <w:lang w:bidi="ar-EG"/>
        </w:rPr>
        <w:t>heritage</w:t>
      </w:r>
      <w:r w:rsidR="00E16344" w:rsidRPr="0074189B">
        <w:rPr>
          <w:sz w:val="20"/>
          <w:szCs w:val="20"/>
          <w:lang w:bidi="ar-EG"/>
        </w:rPr>
        <w:t xml:space="preserve"> </w:t>
      </w:r>
      <w:r w:rsidRPr="0074189B">
        <w:rPr>
          <w:sz w:val="20"/>
          <w:szCs w:val="20"/>
          <w:lang w:bidi="ar-EG"/>
        </w:rPr>
        <w:t>to</w:t>
      </w:r>
      <w:r w:rsidR="00E16344" w:rsidRPr="0074189B">
        <w:rPr>
          <w:sz w:val="20"/>
          <w:szCs w:val="20"/>
          <w:lang w:bidi="ar-EG"/>
        </w:rPr>
        <w:t xml:space="preserve"> </w:t>
      </w:r>
      <w:r w:rsidRPr="0074189B">
        <w:rPr>
          <w:sz w:val="20"/>
          <w:szCs w:val="20"/>
          <w:lang w:bidi="ar-EG"/>
        </w:rPr>
        <w:t>improve</w:t>
      </w:r>
      <w:r w:rsidR="00E16344" w:rsidRPr="0074189B">
        <w:rPr>
          <w:sz w:val="20"/>
          <w:szCs w:val="20"/>
          <w:lang w:bidi="ar-EG"/>
        </w:rPr>
        <w:t xml:space="preserve"> </w:t>
      </w:r>
      <w:r w:rsidRPr="0074189B">
        <w:rPr>
          <w:sz w:val="20"/>
          <w:szCs w:val="20"/>
          <w:lang w:bidi="ar-EG"/>
        </w:rPr>
        <w:t>food</w:t>
      </w:r>
      <w:r w:rsidR="00E16344" w:rsidRPr="0074189B">
        <w:rPr>
          <w:sz w:val="20"/>
          <w:szCs w:val="20"/>
          <w:lang w:bidi="ar-EG"/>
        </w:rPr>
        <w:t xml:space="preserve"> </w:t>
      </w:r>
      <w:r w:rsidRPr="0074189B">
        <w:rPr>
          <w:sz w:val="20"/>
          <w:szCs w:val="20"/>
          <w:lang w:bidi="ar-EG"/>
        </w:rPr>
        <w:t>quality.</w:t>
      </w:r>
      <w:r w:rsidR="00E16344" w:rsidRPr="0074189B">
        <w:rPr>
          <w:sz w:val="20"/>
          <w:szCs w:val="20"/>
          <w:lang w:bidi="ar-EG"/>
        </w:rPr>
        <w:t xml:space="preserve"> </w:t>
      </w:r>
      <w:r w:rsidRPr="0074189B">
        <w:rPr>
          <w:sz w:val="20"/>
          <w:szCs w:val="20"/>
          <w:lang w:bidi="ar-EG"/>
        </w:rPr>
        <w:t>Arab.</w:t>
      </w:r>
      <w:r w:rsidR="00E16344" w:rsidRPr="0074189B">
        <w:rPr>
          <w:sz w:val="20"/>
          <w:szCs w:val="20"/>
          <w:lang w:bidi="ar-EG"/>
        </w:rPr>
        <w:t xml:space="preserve"> </w:t>
      </w:r>
      <w:r w:rsidRPr="0074189B">
        <w:rPr>
          <w:sz w:val="20"/>
          <w:szCs w:val="20"/>
          <w:lang w:bidi="ar-EG"/>
        </w:rPr>
        <w:t>Univ.</w:t>
      </w:r>
      <w:r w:rsidR="00E16344" w:rsidRPr="0074189B">
        <w:rPr>
          <w:sz w:val="20"/>
          <w:szCs w:val="20"/>
          <w:lang w:bidi="ar-EG"/>
        </w:rPr>
        <w:t xml:space="preserve"> </w:t>
      </w:r>
      <w:r w:rsidRPr="0074189B">
        <w:rPr>
          <w:sz w:val="20"/>
          <w:szCs w:val="20"/>
          <w:lang w:bidi="ar-EG"/>
        </w:rPr>
        <w:t>J.</w:t>
      </w:r>
      <w:r w:rsidR="00E16344" w:rsidRPr="0074189B">
        <w:rPr>
          <w:sz w:val="20"/>
          <w:szCs w:val="20"/>
          <w:lang w:bidi="ar-EG"/>
        </w:rPr>
        <w:t xml:space="preserve"> </w:t>
      </w:r>
      <w:r w:rsidRPr="0074189B">
        <w:rPr>
          <w:sz w:val="20"/>
          <w:szCs w:val="20"/>
          <w:lang w:bidi="ar-EG"/>
        </w:rPr>
        <w:t>of</w:t>
      </w:r>
      <w:r w:rsidR="00E16344" w:rsidRPr="0074189B">
        <w:rPr>
          <w:sz w:val="20"/>
          <w:szCs w:val="20"/>
          <w:lang w:bidi="ar-EG"/>
        </w:rPr>
        <w:t xml:space="preserve"> </w:t>
      </w:r>
      <w:r w:rsidRPr="0074189B">
        <w:rPr>
          <w:sz w:val="20"/>
          <w:szCs w:val="20"/>
          <w:lang w:bidi="ar-EG"/>
        </w:rPr>
        <w:t>Agric.</w:t>
      </w:r>
      <w:r w:rsidR="00E16344" w:rsidRPr="0074189B">
        <w:rPr>
          <w:sz w:val="20"/>
          <w:szCs w:val="20"/>
          <w:lang w:bidi="ar-EG"/>
        </w:rPr>
        <w:t xml:space="preserve"> </w:t>
      </w:r>
      <w:r w:rsidRPr="0074189B">
        <w:rPr>
          <w:sz w:val="20"/>
          <w:szCs w:val="20"/>
          <w:lang w:bidi="ar-EG"/>
        </w:rPr>
        <w:t>Sci.</w:t>
      </w:r>
      <w:r w:rsidR="00E16344" w:rsidRPr="0074189B">
        <w:rPr>
          <w:sz w:val="20"/>
          <w:szCs w:val="20"/>
          <w:lang w:bidi="ar-EG"/>
        </w:rPr>
        <w:t xml:space="preserve"> </w:t>
      </w:r>
      <w:r w:rsidRPr="0074189B">
        <w:rPr>
          <w:sz w:val="20"/>
          <w:szCs w:val="20"/>
          <w:lang w:bidi="ar-EG"/>
        </w:rPr>
        <w:t>1(2):</w:t>
      </w:r>
      <w:r w:rsidR="00E16344" w:rsidRPr="0074189B">
        <w:rPr>
          <w:sz w:val="20"/>
          <w:szCs w:val="20"/>
          <w:lang w:bidi="ar-EG"/>
        </w:rPr>
        <w:t xml:space="preserve"> </w:t>
      </w:r>
      <w:r w:rsidRPr="0074189B">
        <w:rPr>
          <w:sz w:val="20"/>
          <w:szCs w:val="20"/>
          <w:lang w:bidi="ar-EG"/>
        </w:rPr>
        <w:t>469-475.</w:t>
      </w:r>
      <w:r w:rsidR="00E16344" w:rsidRPr="0074189B">
        <w:rPr>
          <w:sz w:val="20"/>
          <w:szCs w:val="20"/>
          <w:lang w:bidi="ar-EG"/>
        </w:rPr>
        <w:t xml:space="preserve"> </w:t>
      </w:r>
    </w:p>
    <w:p w:rsidR="00515922" w:rsidRPr="0074189B" w:rsidRDefault="001B6D8D" w:rsidP="00515922">
      <w:pPr>
        <w:numPr>
          <w:ilvl w:val="0"/>
          <w:numId w:val="24"/>
        </w:numPr>
        <w:bidi w:val="0"/>
        <w:snapToGrid w:val="0"/>
        <w:jc w:val="both"/>
        <w:rPr>
          <w:sz w:val="20"/>
          <w:szCs w:val="20"/>
        </w:rPr>
      </w:pPr>
      <w:proofErr w:type="spellStart"/>
      <w:r w:rsidRPr="0074189B">
        <w:rPr>
          <w:bCs/>
          <w:sz w:val="20"/>
          <w:szCs w:val="20"/>
        </w:rPr>
        <w:t>Abdallah</w:t>
      </w:r>
      <w:proofErr w:type="spellEnd"/>
      <w:r w:rsidRPr="0074189B">
        <w:rPr>
          <w:bCs/>
          <w:sz w:val="20"/>
          <w:szCs w:val="20"/>
        </w:rPr>
        <w:t>,</w:t>
      </w:r>
      <w:r w:rsidR="00E16344" w:rsidRPr="0074189B">
        <w:rPr>
          <w:bCs/>
          <w:sz w:val="20"/>
          <w:szCs w:val="20"/>
        </w:rPr>
        <w:t xml:space="preserve"> </w:t>
      </w:r>
      <w:r w:rsidRPr="0074189B">
        <w:rPr>
          <w:bCs/>
          <w:sz w:val="20"/>
          <w:szCs w:val="20"/>
        </w:rPr>
        <w:t>M.M.F.;</w:t>
      </w:r>
      <w:r w:rsidR="00E16344" w:rsidRPr="0074189B">
        <w:rPr>
          <w:bCs/>
          <w:sz w:val="20"/>
          <w:szCs w:val="20"/>
        </w:rPr>
        <w:t xml:space="preserve"> </w:t>
      </w:r>
      <w:proofErr w:type="spellStart"/>
      <w:r w:rsidRPr="0074189B">
        <w:rPr>
          <w:bCs/>
          <w:sz w:val="20"/>
          <w:szCs w:val="20"/>
        </w:rPr>
        <w:t>Abdallah</w:t>
      </w:r>
      <w:proofErr w:type="spellEnd"/>
      <w:r w:rsidRPr="0074189B">
        <w:rPr>
          <w:bCs/>
          <w:sz w:val="20"/>
          <w:szCs w:val="20"/>
        </w:rPr>
        <w:t>,</w:t>
      </w:r>
      <w:r w:rsidR="00E16344" w:rsidRPr="0074189B">
        <w:rPr>
          <w:bCs/>
          <w:sz w:val="20"/>
          <w:szCs w:val="20"/>
        </w:rPr>
        <w:t xml:space="preserve"> </w:t>
      </w:r>
      <w:r w:rsidRPr="0074189B">
        <w:rPr>
          <w:bCs/>
          <w:sz w:val="20"/>
          <w:szCs w:val="20"/>
        </w:rPr>
        <w:t>A.A.G.;</w:t>
      </w:r>
      <w:r w:rsidR="00E16344" w:rsidRPr="0074189B">
        <w:rPr>
          <w:bCs/>
          <w:sz w:val="20"/>
          <w:szCs w:val="20"/>
        </w:rPr>
        <w:t xml:space="preserve"> </w:t>
      </w:r>
      <w:r w:rsidRPr="0074189B">
        <w:rPr>
          <w:bCs/>
          <w:sz w:val="20"/>
          <w:szCs w:val="20"/>
        </w:rPr>
        <w:t>El-</w:t>
      </w:r>
      <w:r w:rsidR="00E16344" w:rsidRPr="0074189B">
        <w:rPr>
          <w:bCs/>
          <w:sz w:val="20"/>
          <w:szCs w:val="20"/>
        </w:rPr>
        <w:t xml:space="preserve"> </w:t>
      </w:r>
      <w:proofErr w:type="spellStart"/>
      <w:r w:rsidRPr="0074189B">
        <w:rPr>
          <w:bCs/>
          <w:sz w:val="20"/>
          <w:szCs w:val="20"/>
        </w:rPr>
        <w:t>Aish</w:t>
      </w:r>
      <w:proofErr w:type="spellEnd"/>
      <w:r w:rsidRPr="0074189B">
        <w:rPr>
          <w:bCs/>
          <w:sz w:val="20"/>
          <w:szCs w:val="20"/>
        </w:rPr>
        <w:t>,</w:t>
      </w:r>
      <w:r w:rsidR="00E16344" w:rsidRPr="0074189B">
        <w:rPr>
          <w:bCs/>
          <w:sz w:val="20"/>
          <w:szCs w:val="20"/>
        </w:rPr>
        <w:t xml:space="preserve"> </w:t>
      </w:r>
      <w:r w:rsidRPr="0074189B">
        <w:rPr>
          <w:bCs/>
          <w:sz w:val="20"/>
          <w:szCs w:val="20"/>
        </w:rPr>
        <w:t>I.I</w:t>
      </w:r>
      <w:r w:rsidR="00E16344" w:rsidRPr="0074189B">
        <w:rPr>
          <w:bCs/>
          <w:sz w:val="20"/>
          <w:szCs w:val="20"/>
        </w:rPr>
        <w:t xml:space="preserve"> </w:t>
      </w:r>
      <w:r w:rsidRPr="0074189B">
        <w:rPr>
          <w:bCs/>
          <w:sz w:val="20"/>
          <w:szCs w:val="20"/>
        </w:rPr>
        <w:t>and</w:t>
      </w:r>
      <w:r w:rsidR="00E16344" w:rsidRPr="0074189B">
        <w:rPr>
          <w:bCs/>
          <w:sz w:val="20"/>
          <w:szCs w:val="20"/>
        </w:rPr>
        <w:t xml:space="preserve"> </w:t>
      </w:r>
      <w:r w:rsidRPr="0074189B">
        <w:rPr>
          <w:bCs/>
          <w:sz w:val="20"/>
          <w:szCs w:val="20"/>
        </w:rPr>
        <w:t>El-</w:t>
      </w:r>
      <w:r w:rsidR="00E16344" w:rsidRPr="0074189B">
        <w:rPr>
          <w:bCs/>
          <w:sz w:val="20"/>
          <w:szCs w:val="20"/>
        </w:rPr>
        <w:t xml:space="preserve"> </w:t>
      </w:r>
      <w:proofErr w:type="spellStart"/>
      <w:r w:rsidRPr="0074189B">
        <w:rPr>
          <w:bCs/>
          <w:sz w:val="20"/>
          <w:szCs w:val="20"/>
        </w:rPr>
        <w:t>Shereif</w:t>
      </w:r>
      <w:proofErr w:type="spellEnd"/>
      <w:r w:rsidRPr="0074189B">
        <w:rPr>
          <w:bCs/>
          <w:sz w:val="20"/>
          <w:szCs w:val="20"/>
        </w:rPr>
        <w:t>,</w:t>
      </w:r>
      <w:r w:rsidR="00E16344" w:rsidRPr="0074189B">
        <w:rPr>
          <w:bCs/>
          <w:sz w:val="20"/>
          <w:szCs w:val="20"/>
        </w:rPr>
        <w:t xml:space="preserve"> </w:t>
      </w:r>
      <w:r w:rsidRPr="0074189B">
        <w:rPr>
          <w:bCs/>
          <w:sz w:val="20"/>
          <w:szCs w:val="20"/>
        </w:rPr>
        <w:t>M.F.</w:t>
      </w:r>
      <w:r w:rsidR="00E16344" w:rsidRPr="0074189B">
        <w:rPr>
          <w:bCs/>
          <w:sz w:val="20"/>
          <w:szCs w:val="20"/>
        </w:rPr>
        <w:t xml:space="preserve"> </w:t>
      </w:r>
      <w:r w:rsidRPr="0074189B">
        <w:rPr>
          <w:bCs/>
          <w:sz w:val="20"/>
          <w:szCs w:val="20"/>
        </w:rPr>
        <w:t>(2000):</w:t>
      </w:r>
      <w:r w:rsidR="00E16344" w:rsidRPr="0074189B">
        <w:rPr>
          <w:bCs/>
          <w:sz w:val="20"/>
          <w:szCs w:val="20"/>
        </w:rPr>
        <w:t xml:space="preserve"> </w:t>
      </w:r>
      <w:r w:rsidRPr="0074189B">
        <w:rPr>
          <w:sz w:val="20"/>
          <w:szCs w:val="20"/>
        </w:rPr>
        <w:t>Production</w:t>
      </w:r>
      <w:r w:rsidR="00E16344" w:rsidRPr="0074189B">
        <w:rPr>
          <w:sz w:val="20"/>
          <w:szCs w:val="20"/>
        </w:rPr>
        <w:t xml:space="preserve"> </w:t>
      </w:r>
      <w:r w:rsidRPr="0074189B">
        <w:rPr>
          <w:sz w:val="20"/>
          <w:szCs w:val="20"/>
        </w:rPr>
        <w:t>of</w:t>
      </w:r>
      <w:r w:rsidR="00E16344" w:rsidRPr="0074189B">
        <w:rPr>
          <w:sz w:val="20"/>
          <w:szCs w:val="20"/>
        </w:rPr>
        <w:t xml:space="preserve"> </w:t>
      </w:r>
      <w:r w:rsidRPr="0074189B">
        <w:rPr>
          <w:sz w:val="20"/>
          <w:szCs w:val="20"/>
        </w:rPr>
        <w:t>tomato</w:t>
      </w:r>
      <w:r w:rsidR="00E16344" w:rsidRPr="0074189B">
        <w:rPr>
          <w:sz w:val="20"/>
          <w:szCs w:val="20"/>
        </w:rPr>
        <w:t xml:space="preserve"> </w:t>
      </w:r>
      <w:r w:rsidRPr="0074189B">
        <w:rPr>
          <w:sz w:val="20"/>
          <w:szCs w:val="20"/>
        </w:rPr>
        <w:t>and</w:t>
      </w:r>
      <w:r w:rsidR="00E16344" w:rsidRPr="0074189B">
        <w:rPr>
          <w:sz w:val="20"/>
          <w:szCs w:val="20"/>
        </w:rPr>
        <w:t xml:space="preserve"> </w:t>
      </w:r>
      <w:r w:rsidRPr="0074189B">
        <w:rPr>
          <w:sz w:val="20"/>
          <w:szCs w:val="20"/>
        </w:rPr>
        <w:t>cucumber</w:t>
      </w:r>
      <w:r w:rsidR="00E16344" w:rsidRPr="0074189B">
        <w:rPr>
          <w:sz w:val="20"/>
          <w:szCs w:val="20"/>
        </w:rPr>
        <w:t xml:space="preserve"> </w:t>
      </w:r>
      <w:r w:rsidRPr="0074189B">
        <w:rPr>
          <w:sz w:val="20"/>
          <w:szCs w:val="20"/>
        </w:rPr>
        <w:t>transplants</w:t>
      </w:r>
      <w:r w:rsidR="00E16344" w:rsidRPr="0074189B">
        <w:rPr>
          <w:sz w:val="20"/>
          <w:szCs w:val="20"/>
        </w:rPr>
        <w:t xml:space="preserve"> </w:t>
      </w:r>
      <w:r w:rsidRPr="0074189B">
        <w:rPr>
          <w:sz w:val="20"/>
          <w:szCs w:val="20"/>
        </w:rPr>
        <w:t>in</w:t>
      </w:r>
      <w:r w:rsidR="00E16344" w:rsidRPr="0074189B">
        <w:rPr>
          <w:sz w:val="20"/>
          <w:szCs w:val="20"/>
        </w:rPr>
        <w:t xml:space="preserve"> </w:t>
      </w:r>
      <w:r w:rsidRPr="0074189B">
        <w:rPr>
          <w:sz w:val="20"/>
          <w:szCs w:val="20"/>
        </w:rPr>
        <w:t>greenhouse</w:t>
      </w:r>
      <w:r w:rsidR="00E16344" w:rsidRPr="0074189B">
        <w:rPr>
          <w:sz w:val="20"/>
          <w:szCs w:val="20"/>
        </w:rPr>
        <w:t xml:space="preserve"> </w:t>
      </w:r>
      <w:r w:rsidRPr="0074189B">
        <w:rPr>
          <w:sz w:val="20"/>
          <w:szCs w:val="20"/>
        </w:rPr>
        <w:t>using</w:t>
      </w:r>
      <w:r w:rsidR="00E16344" w:rsidRPr="0074189B">
        <w:rPr>
          <w:sz w:val="20"/>
          <w:szCs w:val="20"/>
        </w:rPr>
        <w:t xml:space="preserve"> </w:t>
      </w:r>
      <w:r w:rsidRPr="0074189B">
        <w:rPr>
          <w:sz w:val="20"/>
          <w:szCs w:val="20"/>
        </w:rPr>
        <w:t>local</w:t>
      </w:r>
      <w:r w:rsidR="00E16344" w:rsidRPr="0074189B">
        <w:rPr>
          <w:sz w:val="20"/>
          <w:szCs w:val="20"/>
        </w:rPr>
        <w:t xml:space="preserve"> </w:t>
      </w:r>
      <w:proofErr w:type="spellStart"/>
      <w:r w:rsidRPr="0074189B">
        <w:rPr>
          <w:sz w:val="20"/>
          <w:szCs w:val="20"/>
        </w:rPr>
        <w:t>bagasse</w:t>
      </w:r>
      <w:proofErr w:type="spellEnd"/>
      <w:r w:rsidR="00E16344" w:rsidRPr="0074189B">
        <w:rPr>
          <w:sz w:val="20"/>
          <w:szCs w:val="20"/>
        </w:rPr>
        <w:t xml:space="preserve"> </w:t>
      </w:r>
      <w:r w:rsidRPr="0074189B">
        <w:rPr>
          <w:sz w:val="20"/>
          <w:szCs w:val="20"/>
        </w:rPr>
        <w:t>and</w:t>
      </w:r>
      <w:r w:rsidR="00E16344" w:rsidRPr="0074189B">
        <w:rPr>
          <w:sz w:val="20"/>
          <w:szCs w:val="20"/>
        </w:rPr>
        <w:t xml:space="preserve"> </w:t>
      </w:r>
      <w:r w:rsidRPr="0074189B">
        <w:rPr>
          <w:sz w:val="20"/>
          <w:szCs w:val="20"/>
        </w:rPr>
        <w:t>hyacinth</w:t>
      </w:r>
      <w:r w:rsidR="00E16344" w:rsidRPr="0074189B">
        <w:rPr>
          <w:sz w:val="20"/>
          <w:szCs w:val="20"/>
        </w:rPr>
        <w:t xml:space="preserve"> </w:t>
      </w:r>
      <w:r w:rsidRPr="0074189B">
        <w:rPr>
          <w:sz w:val="20"/>
          <w:szCs w:val="20"/>
        </w:rPr>
        <w:t>composts</w:t>
      </w:r>
      <w:r w:rsidR="00E16344" w:rsidRPr="0074189B">
        <w:rPr>
          <w:sz w:val="20"/>
          <w:szCs w:val="20"/>
        </w:rPr>
        <w:t xml:space="preserve"> </w:t>
      </w:r>
      <w:r w:rsidRPr="0074189B">
        <w:rPr>
          <w:sz w:val="20"/>
          <w:szCs w:val="20"/>
        </w:rPr>
        <w:t>as</w:t>
      </w:r>
      <w:r w:rsidR="00E16344" w:rsidRPr="0074189B">
        <w:rPr>
          <w:sz w:val="20"/>
          <w:szCs w:val="20"/>
        </w:rPr>
        <w:t xml:space="preserve"> </w:t>
      </w:r>
      <w:r w:rsidRPr="0074189B">
        <w:rPr>
          <w:sz w:val="20"/>
          <w:szCs w:val="20"/>
        </w:rPr>
        <w:t>a</w:t>
      </w:r>
      <w:r w:rsidR="00E16344" w:rsidRPr="0074189B">
        <w:rPr>
          <w:sz w:val="20"/>
          <w:szCs w:val="20"/>
        </w:rPr>
        <w:t xml:space="preserve"> </w:t>
      </w:r>
      <w:r w:rsidRPr="0074189B">
        <w:rPr>
          <w:sz w:val="20"/>
          <w:szCs w:val="20"/>
        </w:rPr>
        <w:t>substitute</w:t>
      </w:r>
      <w:r w:rsidR="00E16344" w:rsidRPr="0074189B">
        <w:rPr>
          <w:sz w:val="20"/>
          <w:szCs w:val="20"/>
        </w:rPr>
        <w:t xml:space="preserve"> </w:t>
      </w:r>
      <w:r w:rsidRPr="0074189B">
        <w:rPr>
          <w:sz w:val="20"/>
          <w:szCs w:val="20"/>
        </w:rPr>
        <w:t>for</w:t>
      </w:r>
      <w:r w:rsidR="00E16344" w:rsidRPr="0074189B">
        <w:rPr>
          <w:sz w:val="20"/>
          <w:szCs w:val="20"/>
        </w:rPr>
        <w:t xml:space="preserve"> </w:t>
      </w:r>
      <w:proofErr w:type="spellStart"/>
      <w:r w:rsidRPr="0074189B">
        <w:rPr>
          <w:sz w:val="20"/>
          <w:szCs w:val="20"/>
        </w:rPr>
        <w:t>peatmoss</w:t>
      </w:r>
      <w:proofErr w:type="spellEnd"/>
      <w:r w:rsidRPr="0074189B">
        <w:rPr>
          <w:sz w:val="20"/>
          <w:szCs w:val="20"/>
        </w:rPr>
        <w:t>.</w:t>
      </w:r>
      <w:r w:rsidR="00E16344" w:rsidRPr="0074189B">
        <w:rPr>
          <w:sz w:val="20"/>
          <w:szCs w:val="20"/>
        </w:rPr>
        <w:t xml:space="preserve"> </w:t>
      </w:r>
      <w:r w:rsidRPr="0074189B">
        <w:rPr>
          <w:sz w:val="20"/>
          <w:szCs w:val="20"/>
        </w:rPr>
        <w:t>J.</w:t>
      </w:r>
      <w:r w:rsidR="00E16344" w:rsidRPr="0074189B">
        <w:rPr>
          <w:sz w:val="20"/>
          <w:szCs w:val="20"/>
        </w:rPr>
        <w:t xml:space="preserve"> </w:t>
      </w:r>
      <w:r w:rsidRPr="0074189B">
        <w:rPr>
          <w:sz w:val="20"/>
          <w:szCs w:val="20"/>
        </w:rPr>
        <w:t>Agric.</w:t>
      </w:r>
      <w:r w:rsidR="00E16344" w:rsidRPr="0074189B">
        <w:rPr>
          <w:sz w:val="20"/>
          <w:szCs w:val="20"/>
        </w:rPr>
        <w:t xml:space="preserve"> </w:t>
      </w:r>
      <w:proofErr w:type="spellStart"/>
      <w:r w:rsidRPr="0074189B">
        <w:rPr>
          <w:sz w:val="20"/>
          <w:szCs w:val="20"/>
        </w:rPr>
        <w:t>Mansoura</w:t>
      </w:r>
      <w:proofErr w:type="spellEnd"/>
      <w:r w:rsidR="00E16344" w:rsidRPr="0074189B">
        <w:rPr>
          <w:sz w:val="20"/>
          <w:szCs w:val="20"/>
        </w:rPr>
        <w:t xml:space="preserve"> </w:t>
      </w:r>
      <w:r w:rsidRPr="0074189B">
        <w:rPr>
          <w:sz w:val="20"/>
          <w:szCs w:val="20"/>
        </w:rPr>
        <w:t>Univ.</w:t>
      </w:r>
      <w:r w:rsidR="00E16344" w:rsidRPr="0074189B">
        <w:rPr>
          <w:sz w:val="20"/>
          <w:szCs w:val="20"/>
        </w:rPr>
        <w:t xml:space="preserve"> </w:t>
      </w:r>
      <w:r w:rsidRPr="0074189B">
        <w:rPr>
          <w:sz w:val="20"/>
          <w:szCs w:val="20"/>
        </w:rPr>
        <w:t>25</w:t>
      </w:r>
      <w:r w:rsidR="00E16344" w:rsidRPr="0074189B">
        <w:rPr>
          <w:sz w:val="20"/>
          <w:szCs w:val="20"/>
        </w:rPr>
        <w:t xml:space="preserve"> </w:t>
      </w:r>
      <w:r w:rsidRPr="0074189B">
        <w:rPr>
          <w:sz w:val="20"/>
          <w:szCs w:val="20"/>
        </w:rPr>
        <w:t>(9):</w:t>
      </w:r>
      <w:r w:rsidR="00E16344" w:rsidRPr="0074189B">
        <w:rPr>
          <w:sz w:val="20"/>
          <w:szCs w:val="20"/>
        </w:rPr>
        <w:t xml:space="preserve"> </w:t>
      </w:r>
      <w:r w:rsidRPr="0074189B">
        <w:rPr>
          <w:sz w:val="20"/>
          <w:szCs w:val="20"/>
        </w:rPr>
        <w:t>5851-5866</w:t>
      </w:r>
      <w:r w:rsidR="00515922" w:rsidRPr="0074189B">
        <w:rPr>
          <w:rFonts w:hint="eastAsia"/>
          <w:sz w:val="20"/>
          <w:szCs w:val="20"/>
          <w:lang w:eastAsia="zh-CN"/>
        </w:rPr>
        <w:t>.</w:t>
      </w:r>
    </w:p>
    <w:p w:rsidR="007F6358" w:rsidRPr="0074189B" w:rsidRDefault="007F6358" w:rsidP="00515922">
      <w:pPr>
        <w:numPr>
          <w:ilvl w:val="0"/>
          <w:numId w:val="24"/>
        </w:numPr>
        <w:bidi w:val="0"/>
        <w:snapToGrid w:val="0"/>
        <w:jc w:val="both"/>
        <w:rPr>
          <w:sz w:val="20"/>
          <w:szCs w:val="20"/>
          <w:lang w:bidi="ar-EG"/>
        </w:rPr>
      </w:pPr>
      <w:r w:rsidRPr="0074189B">
        <w:rPr>
          <w:bCs/>
          <w:sz w:val="20"/>
          <w:szCs w:val="20"/>
          <w:lang w:bidi="ar-EG"/>
        </w:rPr>
        <w:t>Abdel-</w:t>
      </w:r>
      <w:proofErr w:type="spellStart"/>
      <w:r w:rsidRPr="0074189B">
        <w:rPr>
          <w:bCs/>
          <w:sz w:val="20"/>
          <w:szCs w:val="20"/>
          <w:lang w:bidi="ar-EG"/>
        </w:rPr>
        <w:t>Rahman</w:t>
      </w:r>
      <w:proofErr w:type="spellEnd"/>
      <w:r w:rsidR="00E16344" w:rsidRPr="0074189B">
        <w:rPr>
          <w:sz w:val="20"/>
          <w:szCs w:val="20"/>
          <w:lang w:bidi="ar-EG"/>
        </w:rPr>
        <w:t xml:space="preserve"> </w:t>
      </w:r>
      <w:r w:rsidRPr="0074189B">
        <w:rPr>
          <w:bCs/>
          <w:sz w:val="20"/>
          <w:szCs w:val="20"/>
          <w:lang w:bidi="ar-EG"/>
        </w:rPr>
        <w:t>M.M.A.</w:t>
      </w:r>
      <w:r w:rsidR="00E16344" w:rsidRPr="0074189B">
        <w:rPr>
          <w:bCs/>
          <w:sz w:val="20"/>
          <w:szCs w:val="20"/>
          <w:lang w:bidi="ar-EG"/>
        </w:rPr>
        <w:t xml:space="preserve"> </w:t>
      </w:r>
      <w:r w:rsidRPr="0074189B">
        <w:rPr>
          <w:bCs/>
          <w:sz w:val="20"/>
          <w:szCs w:val="20"/>
          <w:lang w:bidi="ar-EG"/>
        </w:rPr>
        <w:t>(2015):</w:t>
      </w:r>
      <w:r w:rsidR="00E16344" w:rsidRPr="0074189B">
        <w:rPr>
          <w:sz w:val="20"/>
          <w:szCs w:val="20"/>
          <w:lang w:bidi="ar-EG"/>
        </w:rPr>
        <w:t xml:space="preserve"> </w:t>
      </w:r>
      <w:r w:rsidRPr="0074189B">
        <w:rPr>
          <w:sz w:val="20"/>
          <w:szCs w:val="20"/>
          <w:lang w:bidi="ar-EG"/>
        </w:rPr>
        <w:t>Yield</w:t>
      </w:r>
      <w:r w:rsidR="00E16344" w:rsidRPr="0074189B">
        <w:rPr>
          <w:sz w:val="20"/>
          <w:szCs w:val="20"/>
          <w:lang w:bidi="ar-EG"/>
        </w:rPr>
        <w:t xml:space="preserve"> </w:t>
      </w:r>
      <w:r w:rsidRPr="0074189B">
        <w:rPr>
          <w:sz w:val="20"/>
          <w:szCs w:val="20"/>
          <w:lang w:bidi="ar-EG"/>
        </w:rPr>
        <w:t>and</w:t>
      </w:r>
      <w:r w:rsidR="00E16344" w:rsidRPr="0074189B">
        <w:rPr>
          <w:sz w:val="20"/>
          <w:szCs w:val="20"/>
          <w:lang w:bidi="ar-EG"/>
        </w:rPr>
        <w:t xml:space="preserve"> </w:t>
      </w:r>
      <w:r w:rsidRPr="0074189B">
        <w:rPr>
          <w:sz w:val="20"/>
          <w:szCs w:val="20"/>
          <w:lang w:bidi="ar-EG"/>
        </w:rPr>
        <w:t>fruit</w:t>
      </w:r>
      <w:r w:rsidR="00E16344" w:rsidRPr="0074189B">
        <w:rPr>
          <w:sz w:val="20"/>
          <w:szCs w:val="20"/>
          <w:lang w:bidi="ar-EG"/>
        </w:rPr>
        <w:t xml:space="preserve"> </w:t>
      </w:r>
      <w:r w:rsidRPr="0074189B">
        <w:rPr>
          <w:sz w:val="20"/>
          <w:szCs w:val="20"/>
          <w:lang w:bidi="ar-EG"/>
        </w:rPr>
        <w:t>quality</w:t>
      </w:r>
      <w:r w:rsidR="00E16344" w:rsidRPr="0074189B">
        <w:rPr>
          <w:sz w:val="20"/>
          <w:szCs w:val="20"/>
          <w:lang w:bidi="ar-EG"/>
        </w:rPr>
        <w:t xml:space="preserve"> </w:t>
      </w:r>
      <w:r w:rsidRPr="0074189B">
        <w:rPr>
          <w:sz w:val="20"/>
          <w:szCs w:val="20"/>
          <w:lang w:bidi="ar-EG"/>
        </w:rPr>
        <w:t>of</w:t>
      </w:r>
      <w:r w:rsidR="00E16344" w:rsidRPr="0074189B">
        <w:rPr>
          <w:sz w:val="20"/>
          <w:szCs w:val="20"/>
          <w:lang w:bidi="ar-EG"/>
        </w:rPr>
        <w:t xml:space="preserve"> </w:t>
      </w:r>
      <w:r w:rsidRPr="0074189B">
        <w:rPr>
          <w:sz w:val="20"/>
          <w:szCs w:val="20"/>
          <w:lang w:bidi="ar-EG"/>
        </w:rPr>
        <w:t>Washington</w:t>
      </w:r>
      <w:r w:rsidR="00E16344" w:rsidRPr="0074189B">
        <w:rPr>
          <w:sz w:val="20"/>
          <w:szCs w:val="20"/>
          <w:lang w:bidi="ar-EG"/>
        </w:rPr>
        <w:t xml:space="preserve"> </w:t>
      </w:r>
      <w:r w:rsidRPr="0074189B">
        <w:rPr>
          <w:sz w:val="20"/>
          <w:szCs w:val="20"/>
          <w:lang w:bidi="ar-EG"/>
        </w:rPr>
        <w:t>Navel</w:t>
      </w:r>
      <w:r w:rsidR="00E16344" w:rsidRPr="0074189B">
        <w:rPr>
          <w:sz w:val="20"/>
          <w:szCs w:val="20"/>
          <w:lang w:bidi="ar-EG"/>
        </w:rPr>
        <w:t xml:space="preserve"> </w:t>
      </w:r>
      <w:r w:rsidRPr="0074189B">
        <w:rPr>
          <w:sz w:val="20"/>
          <w:szCs w:val="20"/>
          <w:lang w:bidi="ar-EG"/>
        </w:rPr>
        <w:t>oranges</w:t>
      </w:r>
      <w:r w:rsidR="00E16344" w:rsidRPr="0074189B">
        <w:rPr>
          <w:sz w:val="20"/>
          <w:szCs w:val="20"/>
          <w:lang w:bidi="ar-EG"/>
        </w:rPr>
        <w:t xml:space="preserve"> </w:t>
      </w:r>
      <w:r w:rsidRPr="0074189B">
        <w:rPr>
          <w:sz w:val="20"/>
          <w:szCs w:val="20"/>
          <w:lang w:bidi="ar-EG"/>
        </w:rPr>
        <w:t>as</w:t>
      </w:r>
      <w:r w:rsidR="00E16344" w:rsidRPr="0074189B">
        <w:rPr>
          <w:sz w:val="20"/>
          <w:szCs w:val="20"/>
          <w:lang w:bidi="ar-EG"/>
        </w:rPr>
        <w:t xml:space="preserve"> </w:t>
      </w:r>
      <w:r w:rsidRPr="0074189B">
        <w:rPr>
          <w:sz w:val="20"/>
          <w:szCs w:val="20"/>
          <w:lang w:bidi="ar-EG"/>
        </w:rPr>
        <w:t>influenced</w:t>
      </w:r>
      <w:r w:rsidR="00E16344" w:rsidRPr="0074189B">
        <w:rPr>
          <w:sz w:val="20"/>
          <w:szCs w:val="20"/>
          <w:lang w:bidi="ar-EG"/>
        </w:rPr>
        <w:t xml:space="preserve"> </w:t>
      </w:r>
      <w:r w:rsidRPr="0074189B">
        <w:rPr>
          <w:sz w:val="20"/>
          <w:szCs w:val="20"/>
          <w:lang w:bidi="ar-EG"/>
        </w:rPr>
        <w:t>by</w:t>
      </w:r>
      <w:r w:rsidR="00E16344" w:rsidRPr="0074189B">
        <w:rPr>
          <w:sz w:val="20"/>
          <w:szCs w:val="20"/>
          <w:lang w:bidi="ar-EG"/>
        </w:rPr>
        <w:t xml:space="preserve"> </w:t>
      </w:r>
      <w:r w:rsidRPr="0074189B">
        <w:rPr>
          <w:sz w:val="20"/>
          <w:szCs w:val="20"/>
          <w:lang w:bidi="ar-EG"/>
        </w:rPr>
        <w:t>foliar</w:t>
      </w:r>
      <w:r w:rsidR="00E16344" w:rsidRPr="0074189B">
        <w:rPr>
          <w:sz w:val="20"/>
          <w:szCs w:val="20"/>
          <w:lang w:bidi="ar-EG"/>
        </w:rPr>
        <w:t xml:space="preserve"> </w:t>
      </w:r>
      <w:r w:rsidRPr="0074189B">
        <w:rPr>
          <w:sz w:val="20"/>
          <w:szCs w:val="20"/>
          <w:lang w:bidi="ar-EG"/>
        </w:rPr>
        <w:t>application</w:t>
      </w:r>
      <w:r w:rsidR="00E16344" w:rsidRPr="0074189B">
        <w:rPr>
          <w:sz w:val="20"/>
          <w:szCs w:val="20"/>
          <w:lang w:bidi="ar-EG"/>
        </w:rPr>
        <w:t xml:space="preserve"> </w:t>
      </w:r>
      <w:r w:rsidRPr="0074189B">
        <w:rPr>
          <w:sz w:val="20"/>
          <w:szCs w:val="20"/>
          <w:lang w:bidi="ar-EG"/>
        </w:rPr>
        <w:t>of</w:t>
      </w:r>
      <w:r w:rsidR="00E16344" w:rsidRPr="0074189B">
        <w:rPr>
          <w:sz w:val="20"/>
          <w:szCs w:val="20"/>
          <w:lang w:bidi="ar-EG"/>
        </w:rPr>
        <w:t xml:space="preserve"> </w:t>
      </w:r>
      <w:r w:rsidRPr="0074189B">
        <w:rPr>
          <w:sz w:val="20"/>
          <w:szCs w:val="20"/>
          <w:lang w:bidi="ar-EG"/>
        </w:rPr>
        <w:t>fenugreek</w:t>
      </w:r>
      <w:r w:rsidR="00E16344" w:rsidRPr="0074189B">
        <w:rPr>
          <w:sz w:val="20"/>
          <w:szCs w:val="20"/>
          <w:lang w:bidi="ar-EG"/>
        </w:rPr>
        <w:t xml:space="preserve"> </w:t>
      </w:r>
      <w:r w:rsidRPr="0074189B">
        <w:rPr>
          <w:sz w:val="20"/>
          <w:szCs w:val="20"/>
          <w:lang w:bidi="ar-EG"/>
        </w:rPr>
        <w:t>and</w:t>
      </w:r>
      <w:r w:rsidR="00E16344" w:rsidRPr="0074189B">
        <w:rPr>
          <w:sz w:val="20"/>
          <w:szCs w:val="20"/>
          <w:lang w:bidi="ar-EG"/>
        </w:rPr>
        <w:t xml:space="preserve"> </w:t>
      </w:r>
      <w:r w:rsidRPr="0074189B">
        <w:rPr>
          <w:sz w:val="20"/>
          <w:szCs w:val="20"/>
          <w:lang w:bidi="ar-EG"/>
        </w:rPr>
        <w:t>rocket</w:t>
      </w:r>
      <w:r w:rsidR="00E16344" w:rsidRPr="0074189B">
        <w:rPr>
          <w:sz w:val="20"/>
          <w:szCs w:val="20"/>
          <w:lang w:bidi="ar-EG"/>
        </w:rPr>
        <w:t xml:space="preserve"> </w:t>
      </w:r>
      <w:r w:rsidRPr="0074189B">
        <w:rPr>
          <w:sz w:val="20"/>
          <w:szCs w:val="20"/>
          <w:lang w:bidi="ar-EG"/>
        </w:rPr>
        <w:t>seed</w:t>
      </w:r>
      <w:r w:rsidR="00E16344" w:rsidRPr="0074189B">
        <w:rPr>
          <w:sz w:val="20"/>
          <w:szCs w:val="20"/>
          <w:lang w:bidi="ar-EG"/>
        </w:rPr>
        <w:t xml:space="preserve"> </w:t>
      </w:r>
      <w:r w:rsidRPr="0074189B">
        <w:rPr>
          <w:sz w:val="20"/>
          <w:szCs w:val="20"/>
          <w:lang w:bidi="ar-EG"/>
        </w:rPr>
        <w:t>sprouts</w:t>
      </w:r>
      <w:r w:rsidR="00E16344" w:rsidRPr="0074189B">
        <w:rPr>
          <w:sz w:val="20"/>
          <w:szCs w:val="20"/>
          <w:lang w:bidi="ar-EG"/>
        </w:rPr>
        <w:t xml:space="preserve"> </w:t>
      </w:r>
      <w:r w:rsidRPr="0074189B">
        <w:rPr>
          <w:sz w:val="20"/>
          <w:szCs w:val="20"/>
          <w:lang w:bidi="ar-EG"/>
        </w:rPr>
        <w:t>World</w:t>
      </w:r>
      <w:r w:rsidR="00E16344" w:rsidRPr="0074189B">
        <w:rPr>
          <w:sz w:val="20"/>
          <w:szCs w:val="20"/>
          <w:lang w:bidi="ar-EG"/>
        </w:rPr>
        <w:t xml:space="preserve"> </w:t>
      </w:r>
      <w:r w:rsidRPr="0074189B">
        <w:rPr>
          <w:sz w:val="20"/>
          <w:szCs w:val="20"/>
          <w:lang w:bidi="ar-EG"/>
        </w:rPr>
        <w:t>Rural</w:t>
      </w:r>
      <w:r w:rsidR="00E16344" w:rsidRPr="0074189B">
        <w:rPr>
          <w:sz w:val="20"/>
          <w:szCs w:val="20"/>
          <w:lang w:bidi="ar-EG"/>
        </w:rPr>
        <w:t xml:space="preserve"> </w:t>
      </w:r>
      <w:r w:rsidRPr="0074189B">
        <w:rPr>
          <w:sz w:val="20"/>
          <w:szCs w:val="20"/>
          <w:lang w:bidi="ar-EG"/>
        </w:rPr>
        <w:t>Observation</w:t>
      </w:r>
      <w:r w:rsidR="00E16344" w:rsidRPr="0074189B">
        <w:rPr>
          <w:sz w:val="20"/>
          <w:szCs w:val="20"/>
          <w:lang w:bidi="ar-EG"/>
        </w:rPr>
        <w:t xml:space="preserve"> </w:t>
      </w:r>
      <w:r w:rsidRPr="0074189B">
        <w:rPr>
          <w:sz w:val="20"/>
          <w:szCs w:val="20"/>
          <w:lang w:bidi="ar-EG"/>
        </w:rPr>
        <w:t>7(2):</w:t>
      </w:r>
      <w:r w:rsidR="00E16344" w:rsidRPr="0074189B">
        <w:rPr>
          <w:sz w:val="20"/>
          <w:szCs w:val="20"/>
          <w:lang w:bidi="ar-EG"/>
        </w:rPr>
        <w:t xml:space="preserve"> </w:t>
      </w:r>
      <w:r w:rsidRPr="0074189B">
        <w:rPr>
          <w:sz w:val="20"/>
          <w:szCs w:val="20"/>
          <w:lang w:bidi="ar-EG"/>
        </w:rPr>
        <w:t>99-104.</w:t>
      </w:r>
    </w:p>
    <w:p w:rsidR="00515922" w:rsidRPr="0074189B" w:rsidRDefault="007F6358" w:rsidP="00515922">
      <w:pPr>
        <w:numPr>
          <w:ilvl w:val="0"/>
          <w:numId w:val="24"/>
        </w:numPr>
        <w:bidi w:val="0"/>
        <w:snapToGrid w:val="0"/>
        <w:jc w:val="both"/>
        <w:rPr>
          <w:sz w:val="20"/>
          <w:szCs w:val="20"/>
          <w:lang w:bidi="ar-EG"/>
        </w:rPr>
      </w:pPr>
      <w:r w:rsidRPr="0074189B">
        <w:rPr>
          <w:bCs/>
          <w:sz w:val="20"/>
          <w:szCs w:val="20"/>
          <w:lang w:bidi="ar-EG"/>
        </w:rPr>
        <w:t>Ahmed,</w:t>
      </w:r>
      <w:r w:rsidR="00E16344" w:rsidRPr="0074189B">
        <w:rPr>
          <w:bCs/>
          <w:sz w:val="20"/>
          <w:szCs w:val="20"/>
          <w:lang w:bidi="ar-EG"/>
        </w:rPr>
        <w:t xml:space="preserve"> </w:t>
      </w:r>
      <w:r w:rsidRPr="0074189B">
        <w:rPr>
          <w:bCs/>
          <w:sz w:val="20"/>
          <w:szCs w:val="20"/>
          <w:lang w:bidi="ar-EG"/>
        </w:rPr>
        <w:t>A.M.A.</w:t>
      </w:r>
      <w:r w:rsidR="00E16344" w:rsidRPr="0074189B">
        <w:rPr>
          <w:bCs/>
          <w:sz w:val="20"/>
          <w:szCs w:val="20"/>
          <w:lang w:bidi="ar-EG"/>
        </w:rPr>
        <w:t xml:space="preserve"> </w:t>
      </w:r>
      <w:r w:rsidRPr="0074189B">
        <w:rPr>
          <w:bCs/>
          <w:sz w:val="20"/>
          <w:szCs w:val="20"/>
          <w:lang w:bidi="ar-EG"/>
        </w:rPr>
        <w:t>(2015):</w:t>
      </w:r>
      <w:r w:rsidR="00E16344" w:rsidRPr="0074189B">
        <w:rPr>
          <w:sz w:val="20"/>
          <w:szCs w:val="20"/>
          <w:lang w:bidi="ar-EG"/>
        </w:rPr>
        <w:t xml:space="preserve"> </w:t>
      </w:r>
      <w:r w:rsidRPr="0074189B">
        <w:rPr>
          <w:sz w:val="20"/>
          <w:szCs w:val="20"/>
          <w:lang w:bidi="ar-EG"/>
        </w:rPr>
        <w:t>Effect</w:t>
      </w:r>
      <w:r w:rsidR="00E16344" w:rsidRPr="0074189B">
        <w:rPr>
          <w:sz w:val="20"/>
          <w:szCs w:val="20"/>
          <w:lang w:bidi="ar-EG"/>
        </w:rPr>
        <w:t xml:space="preserve"> </w:t>
      </w:r>
      <w:r w:rsidRPr="0074189B">
        <w:rPr>
          <w:sz w:val="20"/>
          <w:szCs w:val="20"/>
          <w:lang w:bidi="ar-EG"/>
        </w:rPr>
        <w:t>of</w:t>
      </w:r>
      <w:r w:rsidR="00E16344" w:rsidRPr="0074189B">
        <w:rPr>
          <w:sz w:val="20"/>
          <w:szCs w:val="20"/>
          <w:lang w:bidi="ar-EG"/>
        </w:rPr>
        <w:t xml:space="preserve"> </w:t>
      </w:r>
      <w:r w:rsidRPr="0074189B">
        <w:rPr>
          <w:sz w:val="20"/>
          <w:szCs w:val="20"/>
          <w:lang w:bidi="ar-EG"/>
        </w:rPr>
        <w:t>spraying</w:t>
      </w:r>
      <w:r w:rsidR="00E16344" w:rsidRPr="0074189B">
        <w:rPr>
          <w:sz w:val="20"/>
          <w:szCs w:val="20"/>
          <w:lang w:bidi="ar-EG"/>
        </w:rPr>
        <w:t xml:space="preserve"> </w:t>
      </w:r>
      <w:r w:rsidRPr="0074189B">
        <w:rPr>
          <w:sz w:val="20"/>
          <w:szCs w:val="20"/>
          <w:lang w:bidi="ar-EG"/>
        </w:rPr>
        <w:t>fenugreek</w:t>
      </w:r>
      <w:r w:rsidR="00E16344" w:rsidRPr="0074189B">
        <w:rPr>
          <w:sz w:val="20"/>
          <w:szCs w:val="20"/>
          <w:lang w:bidi="ar-EG"/>
        </w:rPr>
        <w:t xml:space="preserve"> </w:t>
      </w:r>
      <w:r w:rsidRPr="0074189B">
        <w:rPr>
          <w:sz w:val="20"/>
          <w:szCs w:val="20"/>
          <w:lang w:bidi="ar-EG"/>
        </w:rPr>
        <w:t>seed</w:t>
      </w:r>
      <w:r w:rsidR="00E16344" w:rsidRPr="0074189B">
        <w:rPr>
          <w:sz w:val="20"/>
          <w:szCs w:val="20"/>
          <w:lang w:bidi="ar-EG"/>
        </w:rPr>
        <w:t xml:space="preserve"> </w:t>
      </w:r>
      <w:r w:rsidRPr="0074189B">
        <w:rPr>
          <w:sz w:val="20"/>
          <w:szCs w:val="20"/>
          <w:lang w:bidi="ar-EG"/>
        </w:rPr>
        <w:t>sprout</w:t>
      </w:r>
      <w:r w:rsidR="00E16344" w:rsidRPr="0074189B">
        <w:rPr>
          <w:sz w:val="20"/>
          <w:szCs w:val="20"/>
          <w:lang w:bidi="ar-EG"/>
        </w:rPr>
        <w:t xml:space="preserve"> </w:t>
      </w:r>
      <w:r w:rsidRPr="0074189B">
        <w:rPr>
          <w:sz w:val="20"/>
          <w:szCs w:val="20"/>
          <w:lang w:bidi="ar-EG"/>
        </w:rPr>
        <w:t>extract</w:t>
      </w:r>
      <w:r w:rsidR="00E16344" w:rsidRPr="0074189B">
        <w:rPr>
          <w:sz w:val="20"/>
          <w:szCs w:val="20"/>
          <w:lang w:bidi="ar-EG"/>
        </w:rPr>
        <w:t xml:space="preserve"> </w:t>
      </w:r>
      <w:r w:rsidRPr="0074189B">
        <w:rPr>
          <w:sz w:val="20"/>
          <w:szCs w:val="20"/>
          <w:lang w:bidi="ar-EG"/>
        </w:rPr>
        <w:t>and</w:t>
      </w:r>
      <w:r w:rsidR="00E16344" w:rsidRPr="0074189B">
        <w:rPr>
          <w:sz w:val="20"/>
          <w:szCs w:val="20"/>
          <w:lang w:bidi="ar-EG"/>
        </w:rPr>
        <w:t xml:space="preserve"> </w:t>
      </w:r>
      <w:r w:rsidRPr="0074189B">
        <w:rPr>
          <w:sz w:val="20"/>
          <w:szCs w:val="20"/>
          <w:lang w:bidi="ar-EG"/>
        </w:rPr>
        <w:t>some</w:t>
      </w:r>
      <w:r w:rsidR="00E16344" w:rsidRPr="0074189B">
        <w:rPr>
          <w:sz w:val="20"/>
          <w:szCs w:val="20"/>
          <w:lang w:bidi="ar-EG"/>
        </w:rPr>
        <w:t xml:space="preserve"> </w:t>
      </w:r>
      <w:r w:rsidRPr="0074189B">
        <w:rPr>
          <w:sz w:val="20"/>
          <w:szCs w:val="20"/>
          <w:lang w:bidi="ar-EG"/>
        </w:rPr>
        <w:t>nutrients</w:t>
      </w:r>
      <w:r w:rsidR="00E16344" w:rsidRPr="0074189B">
        <w:rPr>
          <w:sz w:val="20"/>
          <w:szCs w:val="20"/>
          <w:lang w:bidi="ar-EG"/>
        </w:rPr>
        <w:t xml:space="preserve"> </w:t>
      </w:r>
      <w:r w:rsidRPr="0074189B">
        <w:rPr>
          <w:sz w:val="20"/>
          <w:szCs w:val="20"/>
          <w:lang w:bidi="ar-EG"/>
        </w:rPr>
        <w:t>on</w:t>
      </w:r>
      <w:r w:rsidR="00E16344" w:rsidRPr="0074189B">
        <w:rPr>
          <w:sz w:val="20"/>
          <w:szCs w:val="20"/>
          <w:lang w:bidi="ar-EG"/>
        </w:rPr>
        <w:t xml:space="preserve"> </w:t>
      </w:r>
      <w:r w:rsidRPr="0074189B">
        <w:rPr>
          <w:sz w:val="20"/>
          <w:szCs w:val="20"/>
          <w:lang w:bidi="ar-EG"/>
        </w:rPr>
        <w:t>fruiting</w:t>
      </w:r>
      <w:r w:rsidR="00E16344" w:rsidRPr="0074189B">
        <w:rPr>
          <w:sz w:val="20"/>
          <w:szCs w:val="20"/>
          <w:lang w:bidi="ar-EG"/>
        </w:rPr>
        <w:t xml:space="preserve"> </w:t>
      </w:r>
      <w:r w:rsidRPr="0074189B">
        <w:rPr>
          <w:sz w:val="20"/>
          <w:szCs w:val="20"/>
          <w:lang w:bidi="ar-EG"/>
        </w:rPr>
        <w:t>of</w:t>
      </w:r>
      <w:r w:rsidR="00E16344" w:rsidRPr="0074189B">
        <w:rPr>
          <w:sz w:val="20"/>
          <w:szCs w:val="20"/>
          <w:lang w:bidi="ar-EG"/>
        </w:rPr>
        <w:t xml:space="preserve"> </w:t>
      </w:r>
      <w:proofErr w:type="spellStart"/>
      <w:r w:rsidRPr="0074189B">
        <w:rPr>
          <w:sz w:val="20"/>
          <w:szCs w:val="20"/>
          <w:lang w:bidi="ar-EG"/>
        </w:rPr>
        <w:t>Keitte</w:t>
      </w:r>
      <w:proofErr w:type="spellEnd"/>
      <w:r w:rsidR="00E16344" w:rsidRPr="0074189B">
        <w:rPr>
          <w:sz w:val="20"/>
          <w:szCs w:val="20"/>
          <w:lang w:bidi="ar-EG"/>
        </w:rPr>
        <w:t xml:space="preserve"> </w:t>
      </w:r>
      <w:r w:rsidRPr="0074189B">
        <w:rPr>
          <w:sz w:val="20"/>
          <w:szCs w:val="20"/>
          <w:lang w:bidi="ar-EG"/>
        </w:rPr>
        <w:t>mango</w:t>
      </w:r>
      <w:r w:rsidR="00E16344" w:rsidRPr="0074189B">
        <w:rPr>
          <w:sz w:val="20"/>
          <w:szCs w:val="20"/>
          <w:lang w:bidi="ar-EG"/>
        </w:rPr>
        <w:t xml:space="preserve"> </w:t>
      </w:r>
      <w:r w:rsidRPr="0074189B">
        <w:rPr>
          <w:sz w:val="20"/>
          <w:szCs w:val="20"/>
          <w:lang w:bidi="ar-EG"/>
        </w:rPr>
        <w:t>trees</w:t>
      </w:r>
      <w:r w:rsidR="00E16344" w:rsidRPr="0074189B">
        <w:rPr>
          <w:sz w:val="20"/>
          <w:szCs w:val="20"/>
          <w:lang w:bidi="ar-EG"/>
        </w:rPr>
        <w:t xml:space="preserve"> </w:t>
      </w:r>
      <w:r w:rsidRPr="0074189B">
        <w:rPr>
          <w:sz w:val="20"/>
          <w:szCs w:val="20"/>
          <w:lang w:bidi="ar-EG"/>
        </w:rPr>
        <w:t>grown</w:t>
      </w:r>
      <w:r w:rsidR="00E16344" w:rsidRPr="0074189B">
        <w:rPr>
          <w:sz w:val="20"/>
          <w:szCs w:val="20"/>
          <w:lang w:bidi="ar-EG"/>
        </w:rPr>
        <w:t xml:space="preserve"> </w:t>
      </w:r>
      <w:r w:rsidRPr="0074189B">
        <w:rPr>
          <w:sz w:val="20"/>
          <w:szCs w:val="20"/>
          <w:lang w:bidi="ar-EG"/>
        </w:rPr>
        <w:t>under</w:t>
      </w:r>
      <w:r w:rsidR="00E16344" w:rsidRPr="0074189B">
        <w:rPr>
          <w:sz w:val="20"/>
          <w:szCs w:val="20"/>
          <w:lang w:bidi="ar-EG"/>
        </w:rPr>
        <w:t xml:space="preserve"> </w:t>
      </w:r>
      <w:r w:rsidRPr="0074189B">
        <w:rPr>
          <w:sz w:val="20"/>
          <w:szCs w:val="20"/>
          <w:lang w:bidi="ar-EG"/>
        </w:rPr>
        <w:t>Aswan</w:t>
      </w:r>
      <w:r w:rsidR="00E16344" w:rsidRPr="0074189B">
        <w:rPr>
          <w:sz w:val="20"/>
          <w:szCs w:val="20"/>
          <w:lang w:bidi="ar-EG"/>
        </w:rPr>
        <w:t xml:space="preserve"> </w:t>
      </w:r>
      <w:r w:rsidRPr="0074189B">
        <w:rPr>
          <w:sz w:val="20"/>
          <w:szCs w:val="20"/>
          <w:lang w:bidi="ar-EG"/>
        </w:rPr>
        <w:t>region</w:t>
      </w:r>
      <w:r w:rsidR="00E16344" w:rsidRPr="0074189B">
        <w:rPr>
          <w:sz w:val="20"/>
          <w:szCs w:val="20"/>
          <w:lang w:bidi="ar-EG"/>
        </w:rPr>
        <w:t xml:space="preserve"> </w:t>
      </w:r>
      <w:r w:rsidRPr="0074189B">
        <w:rPr>
          <w:sz w:val="20"/>
          <w:szCs w:val="20"/>
          <w:lang w:bidi="ar-EG"/>
        </w:rPr>
        <w:t>conditions.</w:t>
      </w:r>
      <w:r w:rsidR="00E16344" w:rsidRPr="0074189B">
        <w:rPr>
          <w:sz w:val="20"/>
          <w:szCs w:val="20"/>
          <w:lang w:bidi="ar-EG"/>
        </w:rPr>
        <w:t xml:space="preserve"> </w:t>
      </w:r>
      <w:r w:rsidRPr="0074189B">
        <w:rPr>
          <w:sz w:val="20"/>
          <w:szCs w:val="20"/>
          <w:lang w:bidi="ar-EG"/>
        </w:rPr>
        <w:t>Alex.</w:t>
      </w:r>
      <w:r w:rsidR="00E16344" w:rsidRPr="0074189B">
        <w:rPr>
          <w:sz w:val="20"/>
          <w:szCs w:val="20"/>
          <w:lang w:bidi="ar-EG"/>
        </w:rPr>
        <w:t xml:space="preserve"> </w:t>
      </w:r>
      <w:r w:rsidRPr="0074189B">
        <w:rPr>
          <w:sz w:val="20"/>
          <w:szCs w:val="20"/>
          <w:lang w:bidi="ar-EG"/>
        </w:rPr>
        <w:t>J.</w:t>
      </w:r>
      <w:r w:rsidR="00E16344" w:rsidRPr="0074189B">
        <w:rPr>
          <w:sz w:val="20"/>
          <w:szCs w:val="20"/>
          <w:lang w:bidi="ar-EG"/>
        </w:rPr>
        <w:t xml:space="preserve"> </w:t>
      </w:r>
      <w:r w:rsidRPr="0074189B">
        <w:rPr>
          <w:sz w:val="20"/>
          <w:szCs w:val="20"/>
          <w:lang w:bidi="ar-EG"/>
        </w:rPr>
        <w:t>Agric.</w:t>
      </w:r>
      <w:r w:rsidR="00E16344" w:rsidRPr="0074189B">
        <w:rPr>
          <w:sz w:val="20"/>
          <w:szCs w:val="20"/>
          <w:lang w:bidi="ar-EG"/>
        </w:rPr>
        <w:t xml:space="preserve"> </w:t>
      </w:r>
      <w:r w:rsidRPr="0074189B">
        <w:rPr>
          <w:sz w:val="20"/>
          <w:szCs w:val="20"/>
          <w:lang w:bidi="ar-EG"/>
        </w:rPr>
        <w:t>Res.</w:t>
      </w:r>
      <w:r w:rsidR="00E16344" w:rsidRPr="0074189B">
        <w:rPr>
          <w:sz w:val="20"/>
          <w:szCs w:val="20"/>
          <w:lang w:bidi="ar-EG"/>
        </w:rPr>
        <w:t xml:space="preserve"> </w:t>
      </w:r>
      <w:r w:rsidRPr="0074189B">
        <w:rPr>
          <w:sz w:val="20"/>
          <w:szCs w:val="20"/>
          <w:lang w:bidi="ar-EG"/>
        </w:rPr>
        <w:t>60(2):</w:t>
      </w:r>
      <w:r w:rsidR="00E16344" w:rsidRPr="0074189B">
        <w:rPr>
          <w:sz w:val="20"/>
          <w:szCs w:val="20"/>
          <w:lang w:bidi="ar-EG"/>
        </w:rPr>
        <w:t xml:space="preserve"> </w:t>
      </w:r>
      <w:r w:rsidRPr="0074189B">
        <w:rPr>
          <w:sz w:val="20"/>
          <w:szCs w:val="20"/>
          <w:lang w:bidi="ar-EG"/>
        </w:rPr>
        <w:t>33-4</w:t>
      </w:r>
      <w:r w:rsidR="00515922" w:rsidRPr="0074189B">
        <w:rPr>
          <w:sz w:val="20"/>
          <w:szCs w:val="20"/>
          <w:lang w:bidi="ar-EG"/>
        </w:rPr>
        <w:t>0.</w:t>
      </w:r>
    </w:p>
    <w:p w:rsidR="007F6358" w:rsidRPr="0074189B" w:rsidRDefault="007F6358" w:rsidP="00515922">
      <w:pPr>
        <w:numPr>
          <w:ilvl w:val="0"/>
          <w:numId w:val="24"/>
        </w:numPr>
        <w:bidi w:val="0"/>
        <w:snapToGrid w:val="0"/>
        <w:jc w:val="both"/>
        <w:rPr>
          <w:sz w:val="20"/>
          <w:szCs w:val="20"/>
          <w:lang w:bidi="ar-EG"/>
        </w:rPr>
      </w:pPr>
      <w:r w:rsidRPr="0074189B">
        <w:rPr>
          <w:bCs/>
          <w:sz w:val="20"/>
          <w:szCs w:val="20"/>
          <w:lang w:bidi="ar-EG"/>
        </w:rPr>
        <w:t>Ahmed,</w:t>
      </w:r>
      <w:r w:rsidR="00E16344" w:rsidRPr="0074189B">
        <w:rPr>
          <w:bCs/>
          <w:sz w:val="20"/>
          <w:szCs w:val="20"/>
          <w:lang w:bidi="ar-EG"/>
        </w:rPr>
        <w:t xml:space="preserve"> </w:t>
      </w:r>
      <w:r w:rsidRPr="0074189B">
        <w:rPr>
          <w:bCs/>
          <w:sz w:val="20"/>
          <w:szCs w:val="20"/>
          <w:lang w:bidi="ar-EG"/>
        </w:rPr>
        <w:t>F.F.</w:t>
      </w:r>
      <w:r w:rsidR="00E16344" w:rsidRPr="0074189B">
        <w:rPr>
          <w:bCs/>
          <w:sz w:val="20"/>
          <w:szCs w:val="20"/>
          <w:lang w:bidi="ar-EG"/>
        </w:rPr>
        <w:t xml:space="preserve"> </w:t>
      </w:r>
      <w:r w:rsidRPr="0074189B">
        <w:rPr>
          <w:bCs/>
          <w:sz w:val="20"/>
          <w:szCs w:val="20"/>
          <w:lang w:bidi="ar-EG"/>
        </w:rPr>
        <w:t>and</w:t>
      </w:r>
      <w:r w:rsidR="00E16344" w:rsidRPr="0074189B">
        <w:rPr>
          <w:bCs/>
          <w:sz w:val="20"/>
          <w:szCs w:val="20"/>
          <w:lang w:bidi="ar-EG"/>
        </w:rPr>
        <w:t xml:space="preserve"> </w:t>
      </w:r>
      <w:r w:rsidRPr="0074189B">
        <w:rPr>
          <w:bCs/>
          <w:sz w:val="20"/>
          <w:szCs w:val="20"/>
          <w:lang w:bidi="ar-EG"/>
        </w:rPr>
        <w:t>Gad</w:t>
      </w:r>
      <w:r w:rsidR="00E16344" w:rsidRPr="0074189B">
        <w:rPr>
          <w:bCs/>
          <w:sz w:val="20"/>
          <w:szCs w:val="20"/>
          <w:lang w:bidi="ar-EG"/>
        </w:rPr>
        <w:t xml:space="preserve"> </w:t>
      </w:r>
      <w:r w:rsidRPr="0074189B">
        <w:rPr>
          <w:bCs/>
          <w:sz w:val="20"/>
          <w:szCs w:val="20"/>
          <w:lang w:bidi="ar-EG"/>
        </w:rPr>
        <w:t>EI-Kareem,</w:t>
      </w:r>
      <w:r w:rsidR="00E16344" w:rsidRPr="0074189B">
        <w:rPr>
          <w:bCs/>
          <w:sz w:val="20"/>
          <w:szCs w:val="20"/>
          <w:lang w:bidi="ar-EG"/>
        </w:rPr>
        <w:t xml:space="preserve"> </w:t>
      </w:r>
      <w:r w:rsidRPr="0074189B">
        <w:rPr>
          <w:bCs/>
          <w:sz w:val="20"/>
          <w:szCs w:val="20"/>
          <w:lang w:bidi="ar-EG"/>
        </w:rPr>
        <w:t>R.M.</w:t>
      </w:r>
      <w:r w:rsidR="00E16344" w:rsidRPr="0074189B">
        <w:rPr>
          <w:bCs/>
          <w:sz w:val="20"/>
          <w:szCs w:val="20"/>
          <w:lang w:bidi="ar-EG"/>
        </w:rPr>
        <w:t xml:space="preserve"> </w:t>
      </w:r>
      <w:r w:rsidRPr="0074189B">
        <w:rPr>
          <w:bCs/>
          <w:sz w:val="20"/>
          <w:szCs w:val="20"/>
          <w:lang w:bidi="ar-EG"/>
        </w:rPr>
        <w:t>(2014):</w:t>
      </w:r>
      <w:r w:rsidR="00E16344" w:rsidRPr="0074189B">
        <w:rPr>
          <w:sz w:val="20"/>
          <w:szCs w:val="20"/>
          <w:lang w:bidi="ar-EG"/>
        </w:rPr>
        <w:t xml:space="preserve"> </w:t>
      </w:r>
      <w:r w:rsidRPr="0074189B">
        <w:rPr>
          <w:sz w:val="20"/>
          <w:szCs w:val="20"/>
          <w:lang w:bidi="ar-EG"/>
        </w:rPr>
        <w:t>Effect</w:t>
      </w:r>
      <w:r w:rsidR="00E16344" w:rsidRPr="0074189B">
        <w:rPr>
          <w:sz w:val="20"/>
          <w:szCs w:val="20"/>
          <w:lang w:bidi="ar-EG"/>
        </w:rPr>
        <w:t xml:space="preserve"> </w:t>
      </w:r>
      <w:r w:rsidRPr="0074189B">
        <w:rPr>
          <w:sz w:val="20"/>
          <w:szCs w:val="20"/>
          <w:lang w:bidi="ar-EG"/>
        </w:rPr>
        <w:t>of</w:t>
      </w:r>
      <w:r w:rsidR="00E16344" w:rsidRPr="0074189B">
        <w:rPr>
          <w:sz w:val="20"/>
          <w:szCs w:val="20"/>
          <w:lang w:bidi="ar-EG"/>
        </w:rPr>
        <w:t xml:space="preserve"> </w:t>
      </w:r>
      <w:r w:rsidRPr="0074189B">
        <w:rPr>
          <w:sz w:val="20"/>
          <w:szCs w:val="20"/>
          <w:lang w:bidi="ar-EG"/>
        </w:rPr>
        <w:t>spraying</w:t>
      </w:r>
      <w:r w:rsidR="00E16344" w:rsidRPr="0074189B">
        <w:rPr>
          <w:sz w:val="20"/>
          <w:szCs w:val="20"/>
          <w:lang w:bidi="ar-EG"/>
        </w:rPr>
        <w:t xml:space="preserve"> </w:t>
      </w:r>
      <w:r w:rsidRPr="0074189B">
        <w:rPr>
          <w:sz w:val="20"/>
          <w:szCs w:val="20"/>
          <w:lang w:bidi="ar-EG"/>
        </w:rPr>
        <w:t>wheat</w:t>
      </w:r>
      <w:r w:rsidR="00E16344" w:rsidRPr="0074189B">
        <w:rPr>
          <w:sz w:val="20"/>
          <w:szCs w:val="20"/>
          <w:lang w:bidi="ar-EG"/>
        </w:rPr>
        <w:t xml:space="preserve"> </w:t>
      </w:r>
      <w:r w:rsidRPr="0074189B">
        <w:rPr>
          <w:sz w:val="20"/>
          <w:szCs w:val="20"/>
          <w:lang w:bidi="ar-EG"/>
        </w:rPr>
        <w:t>seed</w:t>
      </w:r>
      <w:r w:rsidR="00E16344" w:rsidRPr="0074189B">
        <w:rPr>
          <w:sz w:val="20"/>
          <w:szCs w:val="20"/>
          <w:lang w:bidi="ar-EG"/>
        </w:rPr>
        <w:t xml:space="preserve"> </w:t>
      </w:r>
      <w:r w:rsidRPr="0074189B">
        <w:rPr>
          <w:sz w:val="20"/>
          <w:szCs w:val="20"/>
          <w:lang w:bidi="ar-EG"/>
        </w:rPr>
        <w:t>sprout</w:t>
      </w:r>
      <w:r w:rsidR="00E16344" w:rsidRPr="0074189B">
        <w:rPr>
          <w:sz w:val="20"/>
          <w:szCs w:val="20"/>
          <w:lang w:bidi="ar-EG"/>
        </w:rPr>
        <w:t xml:space="preserve"> </w:t>
      </w:r>
      <w:r w:rsidRPr="0074189B">
        <w:rPr>
          <w:sz w:val="20"/>
          <w:szCs w:val="20"/>
          <w:lang w:bidi="ar-EG"/>
        </w:rPr>
        <w:t>and</w:t>
      </w:r>
      <w:r w:rsidR="00E16344" w:rsidRPr="0074189B">
        <w:rPr>
          <w:sz w:val="20"/>
          <w:szCs w:val="20"/>
          <w:lang w:bidi="ar-EG"/>
        </w:rPr>
        <w:t xml:space="preserve"> </w:t>
      </w:r>
      <w:r w:rsidRPr="0074189B">
        <w:rPr>
          <w:sz w:val="20"/>
          <w:szCs w:val="20"/>
          <w:lang w:bidi="ar-EG"/>
        </w:rPr>
        <w:t>some</w:t>
      </w:r>
      <w:r w:rsidR="00E16344" w:rsidRPr="0074189B">
        <w:rPr>
          <w:sz w:val="20"/>
          <w:szCs w:val="20"/>
          <w:lang w:bidi="ar-EG"/>
        </w:rPr>
        <w:t xml:space="preserve"> </w:t>
      </w:r>
      <w:r w:rsidRPr="0074189B">
        <w:rPr>
          <w:sz w:val="20"/>
          <w:szCs w:val="20"/>
          <w:lang w:bidi="ar-EG"/>
        </w:rPr>
        <w:t>nutrients</w:t>
      </w:r>
      <w:r w:rsidR="00E16344" w:rsidRPr="0074189B">
        <w:rPr>
          <w:sz w:val="20"/>
          <w:szCs w:val="20"/>
          <w:lang w:bidi="ar-EG"/>
        </w:rPr>
        <w:t xml:space="preserve"> </w:t>
      </w:r>
      <w:r w:rsidRPr="0074189B">
        <w:rPr>
          <w:sz w:val="20"/>
          <w:szCs w:val="20"/>
          <w:lang w:bidi="ar-EG"/>
        </w:rPr>
        <w:t>on</w:t>
      </w:r>
      <w:r w:rsidR="00E16344" w:rsidRPr="0074189B">
        <w:rPr>
          <w:sz w:val="20"/>
          <w:szCs w:val="20"/>
          <w:lang w:bidi="ar-EG"/>
        </w:rPr>
        <w:t xml:space="preserve"> </w:t>
      </w:r>
      <w:r w:rsidRPr="0074189B">
        <w:rPr>
          <w:sz w:val="20"/>
          <w:szCs w:val="20"/>
          <w:lang w:bidi="ar-EG"/>
        </w:rPr>
        <w:t>fruiting</w:t>
      </w:r>
      <w:r w:rsidR="00E16344" w:rsidRPr="0074189B">
        <w:rPr>
          <w:sz w:val="20"/>
          <w:szCs w:val="20"/>
          <w:lang w:bidi="ar-EG"/>
        </w:rPr>
        <w:t xml:space="preserve"> </w:t>
      </w:r>
      <w:r w:rsidRPr="0074189B">
        <w:rPr>
          <w:sz w:val="20"/>
          <w:szCs w:val="20"/>
          <w:lang w:bidi="ar-EG"/>
        </w:rPr>
        <w:t>of</w:t>
      </w:r>
      <w:r w:rsidR="00E16344" w:rsidRPr="0074189B">
        <w:rPr>
          <w:sz w:val="20"/>
          <w:szCs w:val="20"/>
          <w:lang w:bidi="ar-EG"/>
        </w:rPr>
        <w:t xml:space="preserve"> </w:t>
      </w:r>
      <w:r w:rsidRPr="0074189B">
        <w:rPr>
          <w:sz w:val="20"/>
          <w:szCs w:val="20"/>
          <w:lang w:bidi="ar-EG"/>
        </w:rPr>
        <w:t>Wonderful</w:t>
      </w:r>
      <w:r w:rsidR="00E16344" w:rsidRPr="0074189B">
        <w:rPr>
          <w:sz w:val="20"/>
          <w:szCs w:val="20"/>
          <w:lang w:bidi="ar-EG"/>
        </w:rPr>
        <w:t xml:space="preserve"> </w:t>
      </w:r>
      <w:r w:rsidRPr="0074189B">
        <w:rPr>
          <w:sz w:val="20"/>
          <w:szCs w:val="20"/>
          <w:lang w:bidi="ar-EG"/>
        </w:rPr>
        <w:t>pomegranate</w:t>
      </w:r>
      <w:r w:rsidR="00E16344" w:rsidRPr="0074189B">
        <w:rPr>
          <w:sz w:val="20"/>
          <w:szCs w:val="20"/>
          <w:lang w:bidi="ar-EG"/>
        </w:rPr>
        <w:t xml:space="preserve"> </w:t>
      </w:r>
      <w:r w:rsidRPr="0074189B">
        <w:rPr>
          <w:sz w:val="20"/>
          <w:szCs w:val="20"/>
          <w:lang w:bidi="ar-EG"/>
        </w:rPr>
        <w:t>trees.</w:t>
      </w:r>
      <w:r w:rsidR="00E16344" w:rsidRPr="0074189B">
        <w:rPr>
          <w:sz w:val="20"/>
          <w:szCs w:val="20"/>
          <w:lang w:bidi="ar-EG"/>
        </w:rPr>
        <w:t xml:space="preserve"> </w:t>
      </w:r>
      <w:r w:rsidRPr="0074189B">
        <w:rPr>
          <w:sz w:val="20"/>
          <w:szCs w:val="20"/>
          <w:lang w:bidi="ar-EG"/>
        </w:rPr>
        <w:t>World.</w:t>
      </w:r>
      <w:r w:rsidR="00E16344" w:rsidRPr="0074189B">
        <w:rPr>
          <w:sz w:val="20"/>
          <w:szCs w:val="20"/>
          <w:lang w:bidi="ar-EG"/>
        </w:rPr>
        <w:t xml:space="preserve"> </w:t>
      </w:r>
      <w:r w:rsidRPr="0074189B">
        <w:rPr>
          <w:sz w:val="20"/>
          <w:szCs w:val="20"/>
          <w:lang w:bidi="ar-EG"/>
        </w:rPr>
        <w:t>Rural</w:t>
      </w:r>
      <w:r w:rsidR="00E16344" w:rsidRPr="0074189B">
        <w:rPr>
          <w:sz w:val="20"/>
          <w:szCs w:val="20"/>
          <w:lang w:bidi="ar-EG"/>
        </w:rPr>
        <w:t xml:space="preserve"> </w:t>
      </w:r>
      <w:r w:rsidRPr="0074189B">
        <w:rPr>
          <w:sz w:val="20"/>
          <w:szCs w:val="20"/>
          <w:lang w:bidi="ar-EG"/>
        </w:rPr>
        <w:t>Observation.</w:t>
      </w:r>
      <w:r w:rsidR="00E16344" w:rsidRPr="0074189B">
        <w:rPr>
          <w:sz w:val="20"/>
          <w:szCs w:val="20"/>
          <w:lang w:bidi="ar-EG"/>
        </w:rPr>
        <w:t xml:space="preserve"> </w:t>
      </w:r>
      <w:r w:rsidRPr="0074189B">
        <w:rPr>
          <w:sz w:val="20"/>
          <w:szCs w:val="20"/>
          <w:lang w:bidi="ar-EG"/>
        </w:rPr>
        <w:t>6(4):</w:t>
      </w:r>
      <w:r w:rsidR="00E16344" w:rsidRPr="0074189B">
        <w:rPr>
          <w:sz w:val="20"/>
          <w:szCs w:val="20"/>
          <w:lang w:bidi="ar-EG"/>
        </w:rPr>
        <w:t xml:space="preserve"> </w:t>
      </w:r>
      <w:r w:rsidRPr="0074189B">
        <w:rPr>
          <w:sz w:val="20"/>
          <w:szCs w:val="20"/>
          <w:lang w:bidi="ar-EG"/>
        </w:rPr>
        <w:t>1</w:t>
      </w:r>
      <w:r w:rsidR="00E16344" w:rsidRPr="0074189B">
        <w:rPr>
          <w:sz w:val="20"/>
          <w:szCs w:val="20"/>
          <w:lang w:bidi="ar-EG"/>
        </w:rPr>
        <w:t xml:space="preserve"> </w:t>
      </w:r>
      <w:r w:rsidRPr="0074189B">
        <w:rPr>
          <w:sz w:val="20"/>
          <w:szCs w:val="20"/>
          <w:lang w:bidi="ar-EG"/>
        </w:rPr>
        <w:t>15-150.</w:t>
      </w:r>
    </w:p>
    <w:p w:rsidR="007F6358" w:rsidRPr="0074189B" w:rsidRDefault="007F6358" w:rsidP="00515922">
      <w:pPr>
        <w:numPr>
          <w:ilvl w:val="0"/>
          <w:numId w:val="24"/>
        </w:numPr>
        <w:bidi w:val="0"/>
        <w:snapToGrid w:val="0"/>
        <w:jc w:val="both"/>
        <w:rPr>
          <w:sz w:val="20"/>
          <w:szCs w:val="20"/>
        </w:rPr>
      </w:pPr>
      <w:r w:rsidRPr="0074189B">
        <w:rPr>
          <w:bCs/>
          <w:sz w:val="20"/>
          <w:szCs w:val="20"/>
        </w:rPr>
        <w:t>Ahmed,</w:t>
      </w:r>
      <w:r w:rsidR="00E16344" w:rsidRPr="0074189B">
        <w:rPr>
          <w:bCs/>
          <w:sz w:val="20"/>
          <w:szCs w:val="20"/>
        </w:rPr>
        <w:t xml:space="preserve"> </w:t>
      </w:r>
      <w:r w:rsidRPr="0074189B">
        <w:rPr>
          <w:bCs/>
          <w:sz w:val="20"/>
          <w:szCs w:val="20"/>
        </w:rPr>
        <w:t>F.F.</w:t>
      </w:r>
      <w:r w:rsidR="00E16344" w:rsidRPr="0074189B">
        <w:rPr>
          <w:bCs/>
          <w:sz w:val="20"/>
          <w:szCs w:val="20"/>
        </w:rPr>
        <w:t xml:space="preserve"> </w:t>
      </w:r>
      <w:r w:rsidRPr="0074189B">
        <w:rPr>
          <w:bCs/>
          <w:sz w:val="20"/>
          <w:szCs w:val="20"/>
        </w:rPr>
        <w:t>and</w:t>
      </w:r>
      <w:r w:rsidR="00E16344" w:rsidRPr="0074189B">
        <w:rPr>
          <w:bCs/>
          <w:sz w:val="20"/>
          <w:szCs w:val="20"/>
        </w:rPr>
        <w:t xml:space="preserve"> </w:t>
      </w:r>
      <w:proofErr w:type="spellStart"/>
      <w:r w:rsidRPr="0074189B">
        <w:rPr>
          <w:bCs/>
          <w:sz w:val="20"/>
          <w:szCs w:val="20"/>
        </w:rPr>
        <w:t>Habasy</w:t>
      </w:r>
      <w:proofErr w:type="spellEnd"/>
      <w:r w:rsidRPr="0074189B">
        <w:rPr>
          <w:bCs/>
          <w:sz w:val="20"/>
          <w:szCs w:val="20"/>
        </w:rPr>
        <w:t>-</w:t>
      </w:r>
      <w:r w:rsidR="00E16344" w:rsidRPr="0074189B">
        <w:rPr>
          <w:bCs/>
          <w:sz w:val="20"/>
          <w:szCs w:val="20"/>
        </w:rPr>
        <w:t xml:space="preserve"> </w:t>
      </w:r>
      <w:proofErr w:type="spellStart"/>
      <w:r w:rsidRPr="0074189B">
        <w:rPr>
          <w:bCs/>
          <w:sz w:val="20"/>
          <w:szCs w:val="20"/>
        </w:rPr>
        <w:t>Randa</w:t>
      </w:r>
      <w:proofErr w:type="spellEnd"/>
      <w:r w:rsidRPr="0074189B">
        <w:rPr>
          <w:bCs/>
          <w:sz w:val="20"/>
          <w:szCs w:val="20"/>
        </w:rPr>
        <w:t>,</w:t>
      </w:r>
      <w:r w:rsidR="00E16344" w:rsidRPr="0074189B">
        <w:rPr>
          <w:bCs/>
          <w:sz w:val="20"/>
          <w:szCs w:val="20"/>
        </w:rPr>
        <w:t xml:space="preserve"> </w:t>
      </w:r>
      <w:r w:rsidRPr="0074189B">
        <w:rPr>
          <w:bCs/>
          <w:sz w:val="20"/>
          <w:szCs w:val="20"/>
        </w:rPr>
        <w:t>E.Y.</w:t>
      </w:r>
      <w:r w:rsidR="00E16344" w:rsidRPr="0074189B">
        <w:rPr>
          <w:bCs/>
          <w:sz w:val="20"/>
          <w:szCs w:val="20"/>
        </w:rPr>
        <w:t xml:space="preserve"> </w:t>
      </w:r>
      <w:r w:rsidRPr="0074189B">
        <w:rPr>
          <w:bCs/>
          <w:sz w:val="20"/>
          <w:szCs w:val="20"/>
        </w:rPr>
        <w:t>(2017):</w:t>
      </w:r>
      <w:r w:rsidR="00E16344" w:rsidRPr="0074189B">
        <w:rPr>
          <w:sz w:val="20"/>
          <w:szCs w:val="20"/>
        </w:rPr>
        <w:t xml:space="preserve"> </w:t>
      </w:r>
      <w:r w:rsidRPr="0074189B">
        <w:rPr>
          <w:sz w:val="20"/>
          <w:szCs w:val="20"/>
        </w:rPr>
        <w:t>Response</w:t>
      </w:r>
      <w:r w:rsidR="00E16344" w:rsidRPr="0074189B">
        <w:rPr>
          <w:sz w:val="20"/>
          <w:szCs w:val="20"/>
        </w:rPr>
        <w:t xml:space="preserve"> </w:t>
      </w:r>
      <w:r w:rsidRPr="0074189B">
        <w:rPr>
          <w:sz w:val="20"/>
          <w:szCs w:val="20"/>
        </w:rPr>
        <w:t>of</w:t>
      </w:r>
      <w:r w:rsidR="00E16344" w:rsidRPr="0074189B">
        <w:rPr>
          <w:sz w:val="20"/>
          <w:szCs w:val="20"/>
        </w:rPr>
        <w:t xml:space="preserve"> </w:t>
      </w:r>
      <w:proofErr w:type="spellStart"/>
      <w:r w:rsidRPr="0074189B">
        <w:rPr>
          <w:sz w:val="20"/>
          <w:szCs w:val="20"/>
        </w:rPr>
        <w:t>Balady</w:t>
      </w:r>
      <w:proofErr w:type="spellEnd"/>
      <w:r w:rsidR="00E16344" w:rsidRPr="0074189B">
        <w:rPr>
          <w:sz w:val="20"/>
          <w:szCs w:val="20"/>
        </w:rPr>
        <w:t xml:space="preserve"> </w:t>
      </w:r>
      <w:r w:rsidRPr="0074189B">
        <w:rPr>
          <w:sz w:val="20"/>
          <w:szCs w:val="20"/>
        </w:rPr>
        <w:t>mandarin</w:t>
      </w:r>
      <w:r w:rsidR="00E16344" w:rsidRPr="0074189B">
        <w:rPr>
          <w:sz w:val="20"/>
          <w:szCs w:val="20"/>
        </w:rPr>
        <w:t xml:space="preserve"> </w:t>
      </w:r>
      <w:r w:rsidRPr="0074189B">
        <w:rPr>
          <w:sz w:val="20"/>
          <w:szCs w:val="20"/>
        </w:rPr>
        <w:t>trees</w:t>
      </w:r>
      <w:r w:rsidR="00E16344" w:rsidRPr="0074189B">
        <w:rPr>
          <w:sz w:val="20"/>
          <w:szCs w:val="20"/>
        </w:rPr>
        <w:t xml:space="preserve"> </w:t>
      </w:r>
      <w:r w:rsidRPr="0074189B">
        <w:rPr>
          <w:sz w:val="20"/>
          <w:szCs w:val="20"/>
        </w:rPr>
        <w:t>to</w:t>
      </w:r>
      <w:r w:rsidR="00E16344" w:rsidRPr="0074189B">
        <w:rPr>
          <w:sz w:val="20"/>
          <w:szCs w:val="20"/>
        </w:rPr>
        <w:t xml:space="preserve"> </w:t>
      </w:r>
      <w:r w:rsidRPr="0074189B">
        <w:rPr>
          <w:sz w:val="20"/>
          <w:szCs w:val="20"/>
        </w:rPr>
        <w:t>spraying</w:t>
      </w:r>
      <w:r w:rsidR="00E16344" w:rsidRPr="0074189B">
        <w:rPr>
          <w:sz w:val="20"/>
          <w:szCs w:val="20"/>
        </w:rPr>
        <w:t xml:space="preserve"> </w:t>
      </w:r>
      <w:r w:rsidRPr="0074189B">
        <w:rPr>
          <w:sz w:val="20"/>
          <w:szCs w:val="20"/>
        </w:rPr>
        <w:t>some</w:t>
      </w:r>
      <w:r w:rsidR="00E16344" w:rsidRPr="0074189B">
        <w:rPr>
          <w:sz w:val="20"/>
          <w:szCs w:val="20"/>
        </w:rPr>
        <w:t xml:space="preserve"> </w:t>
      </w:r>
      <w:r w:rsidRPr="0074189B">
        <w:rPr>
          <w:sz w:val="20"/>
          <w:szCs w:val="20"/>
        </w:rPr>
        <w:t>plant</w:t>
      </w:r>
      <w:r w:rsidR="00E16344" w:rsidRPr="0074189B">
        <w:rPr>
          <w:sz w:val="20"/>
          <w:szCs w:val="20"/>
        </w:rPr>
        <w:t xml:space="preserve"> </w:t>
      </w:r>
      <w:r w:rsidRPr="0074189B">
        <w:rPr>
          <w:sz w:val="20"/>
          <w:szCs w:val="20"/>
        </w:rPr>
        <w:t>extracts.</w:t>
      </w:r>
      <w:r w:rsidR="00E16344" w:rsidRPr="0074189B">
        <w:rPr>
          <w:sz w:val="20"/>
          <w:szCs w:val="20"/>
        </w:rPr>
        <w:t xml:space="preserve"> </w:t>
      </w:r>
      <w:r w:rsidRPr="0074189B">
        <w:rPr>
          <w:sz w:val="20"/>
          <w:szCs w:val="20"/>
        </w:rPr>
        <w:t>J.</w:t>
      </w:r>
      <w:r w:rsidR="00E16344" w:rsidRPr="0074189B">
        <w:rPr>
          <w:sz w:val="20"/>
          <w:szCs w:val="20"/>
        </w:rPr>
        <w:t xml:space="preserve"> </w:t>
      </w:r>
      <w:r w:rsidRPr="0074189B">
        <w:rPr>
          <w:sz w:val="20"/>
          <w:szCs w:val="20"/>
        </w:rPr>
        <w:t>Biol.</w:t>
      </w:r>
      <w:r w:rsidR="00E16344" w:rsidRPr="0074189B">
        <w:rPr>
          <w:sz w:val="20"/>
          <w:szCs w:val="20"/>
        </w:rPr>
        <w:t xml:space="preserve"> </w:t>
      </w:r>
      <w:r w:rsidRPr="0074189B">
        <w:rPr>
          <w:sz w:val="20"/>
          <w:szCs w:val="20"/>
        </w:rPr>
        <w:t>Chem.</w:t>
      </w:r>
      <w:r w:rsidR="00E16344" w:rsidRPr="0074189B">
        <w:rPr>
          <w:sz w:val="20"/>
          <w:szCs w:val="20"/>
        </w:rPr>
        <w:t xml:space="preserve"> </w:t>
      </w:r>
      <w:r w:rsidRPr="0074189B">
        <w:rPr>
          <w:sz w:val="20"/>
          <w:szCs w:val="20"/>
        </w:rPr>
        <w:t>Environ.</w:t>
      </w:r>
      <w:r w:rsidR="00E16344" w:rsidRPr="0074189B">
        <w:rPr>
          <w:sz w:val="20"/>
          <w:szCs w:val="20"/>
        </w:rPr>
        <w:t xml:space="preserve"> </w:t>
      </w:r>
      <w:r w:rsidRPr="0074189B">
        <w:rPr>
          <w:sz w:val="20"/>
          <w:szCs w:val="20"/>
        </w:rPr>
        <w:t>Sci.</w:t>
      </w:r>
      <w:r w:rsidR="00E16344" w:rsidRPr="0074189B">
        <w:rPr>
          <w:sz w:val="20"/>
          <w:szCs w:val="20"/>
        </w:rPr>
        <w:t xml:space="preserve"> </w:t>
      </w:r>
      <w:r w:rsidRPr="0074189B">
        <w:rPr>
          <w:sz w:val="20"/>
          <w:szCs w:val="20"/>
        </w:rPr>
        <w:t>12(1):</w:t>
      </w:r>
      <w:r w:rsidR="00E16344" w:rsidRPr="0074189B">
        <w:rPr>
          <w:sz w:val="20"/>
          <w:szCs w:val="20"/>
        </w:rPr>
        <w:t xml:space="preserve"> </w:t>
      </w:r>
      <w:r w:rsidRPr="0074189B">
        <w:rPr>
          <w:sz w:val="20"/>
          <w:szCs w:val="20"/>
        </w:rPr>
        <w:t>523-544.</w:t>
      </w:r>
    </w:p>
    <w:p w:rsidR="007F6358" w:rsidRPr="0074189B" w:rsidRDefault="007F6358" w:rsidP="00515922">
      <w:pPr>
        <w:numPr>
          <w:ilvl w:val="0"/>
          <w:numId w:val="24"/>
        </w:numPr>
        <w:bidi w:val="0"/>
        <w:snapToGrid w:val="0"/>
        <w:jc w:val="both"/>
        <w:rPr>
          <w:sz w:val="20"/>
          <w:szCs w:val="20"/>
          <w:lang w:bidi="ar-EG"/>
        </w:rPr>
      </w:pPr>
      <w:r w:rsidRPr="0074189B">
        <w:rPr>
          <w:bCs/>
          <w:sz w:val="20"/>
          <w:szCs w:val="20"/>
          <w:lang w:bidi="ar-EG"/>
        </w:rPr>
        <w:t>Ahmed,</w:t>
      </w:r>
      <w:r w:rsidR="00E16344" w:rsidRPr="0074189B">
        <w:rPr>
          <w:bCs/>
          <w:sz w:val="20"/>
          <w:szCs w:val="20"/>
          <w:lang w:bidi="ar-EG"/>
        </w:rPr>
        <w:t xml:space="preserve"> </w:t>
      </w:r>
      <w:r w:rsidRPr="0074189B">
        <w:rPr>
          <w:bCs/>
          <w:sz w:val="20"/>
          <w:szCs w:val="20"/>
          <w:lang w:bidi="ar-EG"/>
        </w:rPr>
        <w:t>F.F.</w:t>
      </w:r>
      <w:r w:rsidR="00E16344" w:rsidRPr="0074189B">
        <w:rPr>
          <w:bCs/>
          <w:sz w:val="20"/>
          <w:szCs w:val="20"/>
          <w:lang w:bidi="ar-EG"/>
        </w:rPr>
        <w:t xml:space="preserve"> </w:t>
      </w:r>
      <w:r w:rsidRPr="0074189B">
        <w:rPr>
          <w:bCs/>
          <w:sz w:val="20"/>
          <w:szCs w:val="20"/>
          <w:lang w:bidi="ar-EG"/>
        </w:rPr>
        <w:t>and</w:t>
      </w:r>
      <w:r w:rsidR="00E16344" w:rsidRPr="0074189B">
        <w:rPr>
          <w:bCs/>
          <w:sz w:val="20"/>
          <w:szCs w:val="20"/>
          <w:lang w:bidi="ar-EG"/>
        </w:rPr>
        <w:t xml:space="preserve"> </w:t>
      </w:r>
      <w:proofErr w:type="spellStart"/>
      <w:r w:rsidRPr="0074189B">
        <w:rPr>
          <w:bCs/>
          <w:sz w:val="20"/>
          <w:szCs w:val="20"/>
          <w:lang w:bidi="ar-EG"/>
        </w:rPr>
        <w:t>Morsy</w:t>
      </w:r>
      <w:proofErr w:type="spellEnd"/>
      <w:r w:rsidRPr="0074189B">
        <w:rPr>
          <w:bCs/>
          <w:sz w:val="20"/>
          <w:szCs w:val="20"/>
          <w:lang w:bidi="ar-EG"/>
        </w:rPr>
        <w:t>,</w:t>
      </w:r>
      <w:r w:rsidR="00E16344" w:rsidRPr="0074189B">
        <w:rPr>
          <w:bCs/>
          <w:sz w:val="20"/>
          <w:szCs w:val="20"/>
          <w:lang w:bidi="ar-EG"/>
        </w:rPr>
        <w:t xml:space="preserve"> </w:t>
      </w:r>
      <w:r w:rsidRPr="0074189B">
        <w:rPr>
          <w:bCs/>
          <w:sz w:val="20"/>
          <w:szCs w:val="20"/>
          <w:lang w:bidi="ar-EG"/>
        </w:rPr>
        <w:t>M.H.</w:t>
      </w:r>
      <w:r w:rsidR="00E16344" w:rsidRPr="0074189B">
        <w:rPr>
          <w:bCs/>
          <w:sz w:val="20"/>
          <w:szCs w:val="20"/>
          <w:lang w:bidi="ar-EG"/>
        </w:rPr>
        <w:t xml:space="preserve"> </w:t>
      </w:r>
      <w:r w:rsidRPr="0074189B">
        <w:rPr>
          <w:bCs/>
          <w:sz w:val="20"/>
          <w:szCs w:val="20"/>
          <w:lang w:bidi="ar-EG"/>
        </w:rPr>
        <w:t>(1999):</w:t>
      </w:r>
      <w:r w:rsidR="00E16344" w:rsidRPr="0074189B">
        <w:rPr>
          <w:sz w:val="20"/>
          <w:szCs w:val="20"/>
          <w:lang w:bidi="ar-EG"/>
        </w:rPr>
        <w:t xml:space="preserve"> </w:t>
      </w:r>
      <w:r w:rsidRPr="0074189B">
        <w:rPr>
          <w:sz w:val="20"/>
          <w:szCs w:val="20"/>
          <w:lang w:bidi="ar-EG"/>
        </w:rPr>
        <w:t>A</w:t>
      </w:r>
      <w:r w:rsidR="00E16344" w:rsidRPr="0074189B">
        <w:rPr>
          <w:sz w:val="20"/>
          <w:szCs w:val="20"/>
          <w:lang w:bidi="ar-EG"/>
        </w:rPr>
        <w:t xml:space="preserve"> </w:t>
      </w:r>
      <w:r w:rsidRPr="0074189B">
        <w:rPr>
          <w:sz w:val="20"/>
          <w:szCs w:val="20"/>
          <w:lang w:bidi="ar-EG"/>
        </w:rPr>
        <w:t>new</w:t>
      </w:r>
      <w:r w:rsidR="00E16344" w:rsidRPr="0074189B">
        <w:rPr>
          <w:sz w:val="20"/>
          <w:szCs w:val="20"/>
          <w:lang w:bidi="ar-EG"/>
        </w:rPr>
        <w:t xml:space="preserve"> </w:t>
      </w:r>
      <w:r w:rsidRPr="0074189B">
        <w:rPr>
          <w:sz w:val="20"/>
          <w:szCs w:val="20"/>
          <w:lang w:bidi="ar-EG"/>
        </w:rPr>
        <w:t>method</w:t>
      </w:r>
      <w:r w:rsidR="00E16344" w:rsidRPr="0074189B">
        <w:rPr>
          <w:sz w:val="20"/>
          <w:szCs w:val="20"/>
          <w:lang w:bidi="ar-EG"/>
        </w:rPr>
        <w:t xml:space="preserve"> </w:t>
      </w:r>
      <w:r w:rsidRPr="0074189B">
        <w:rPr>
          <w:sz w:val="20"/>
          <w:szCs w:val="20"/>
          <w:lang w:bidi="ar-EG"/>
        </w:rPr>
        <w:t>for</w:t>
      </w:r>
      <w:r w:rsidR="00E16344" w:rsidRPr="0074189B">
        <w:rPr>
          <w:sz w:val="20"/>
          <w:szCs w:val="20"/>
          <w:lang w:bidi="ar-EG"/>
        </w:rPr>
        <w:t xml:space="preserve"> </w:t>
      </w:r>
      <w:r w:rsidRPr="0074189B">
        <w:rPr>
          <w:sz w:val="20"/>
          <w:szCs w:val="20"/>
          <w:lang w:bidi="ar-EG"/>
        </w:rPr>
        <w:t>measuring</w:t>
      </w:r>
      <w:r w:rsidR="00E16344" w:rsidRPr="0074189B">
        <w:rPr>
          <w:sz w:val="20"/>
          <w:szCs w:val="20"/>
          <w:lang w:bidi="ar-EG"/>
        </w:rPr>
        <w:t xml:space="preserve"> </w:t>
      </w:r>
      <w:r w:rsidRPr="0074189B">
        <w:rPr>
          <w:sz w:val="20"/>
          <w:szCs w:val="20"/>
          <w:lang w:bidi="ar-EG"/>
        </w:rPr>
        <w:t>leaf</w:t>
      </w:r>
      <w:r w:rsidR="00E16344" w:rsidRPr="0074189B">
        <w:rPr>
          <w:sz w:val="20"/>
          <w:szCs w:val="20"/>
          <w:lang w:bidi="ar-EG"/>
        </w:rPr>
        <w:t xml:space="preserve"> </w:t>
      </w:r>
      <w:r w:rsidRPr="0074189B">
        <w:rPr>
          <w:sz w:val="20"/>
          <w:szCs w:val="20"/>
          <w:lang w:bidi="ar-EG"/>
        </w:rPr>
        <w:t>area</w:t>
      </w:r>
      <w:r w:rsidR="00E16344" w:rsidRPr="0074189B">
        <w:rPr>
          <w:sz w:val="20"/>
          <w:szCs w:val="20"/>
          <w:lang w:bidi="ar-EG"/>
        </w:rPr>
        <w:t xml:space="preserve"> </w:t>
      </w:r>
      <w:r w:rsidRPr="0074189B">
        <w:rPr>
          <w:sz w:val="20"/>
          <w:szCs w:val="20"/>
          <w:lang w:bidi="ar-EG"/>
        </w:rPr>
        <w:t>in</w:t>
      </w:r>
      <w:r w:rsidR="00E16344" w:rsidRPr="0074189B">
        <w:rPr>
          <w:sz w:val="20"/>
          <w:szCs w:val="20"/>
          <w:lang w:bidi="ar-EG"/>
        </w:rPr>
        <w:t xml:space="preserve"> </w:t>
      </w:r>
      <w:r w:rsidRPr="0074189B">
        <w:rPr>
          <w:sz w:val="20"/>
          <w:szCs w:val="20"/>
          <w:lang w:bidi="ar-EG"/>
        </w:rPr>
        <w:t>different</w:t>
      </w:r>
      <w:r w:rsidR="00E16344" w:rsidRPr="0074189B">
        <w:rPr>
          <w:sz w:val="20"/>
          <w:szCs w:val="20"/>
          <w:lang w:bidi="ar-EG"/>
        </w:rPr>
        <w:t xml:space="preserve"> </w:t>
      </w:r>
      <w:r w:rsidRPr="0074189B">
        <w:rPr>
          <w:sz w:val="20"/>
          <w:szCs w:val="20"/>
          <w:lang w:bidi="ar-EG"/>
        </w:rPr>
        <w:t>fruit</w:t>
      </w:r>
      <w:r w:rsidR="00E16344" w:rsidRPr="0074189B">
        <w:rPr>
          <w:sz w:val="20"/>
          <w:szCs w:val="20"/>
          <w:lang w:bidi="ar-EG"/>
        </w:rPr>
        <w:t xml:space="preserve"> </w:t>
      </w:r>
      <w:r w:rsidRPr="0074189B">
        <w:rPr>
          <w:sz w:val="20"/>
          <w:szCs w:val="20"/>
          <w:lang w:bidi="ar-EG"/>
        </w:rPr>
        <w:t>species.</w:t>
      </w:r>
      <w:r w:rsidR="00E16344" w:rsidRPr="0074189B">
        <w:rPr>
          <w:sz w:val="20"/>
          <w:szCs w:val="20"/>
          <w:lang w:bidi="ar-EG"/>
        </w:rPr>
        <w:t xml:space="preserve"> </w:t>
      </w:r>
      <w:proofErr w:type="spellStart"/>
      <w:r w:rsidRPr="0074189B">
        <w:rPr>
          <w:sz w:val="20"/>
          <w:szCs w:val="20"/>
          <w:lang w:bidi="ar-EG"/>
        </w:rPr>
        <w:t>Minia</w:t>
      </w:r>
      <w:proofErr w:type="spellEnd"/>
      <w:r w:rsidR="00E16344" w:rsidRPr="0074189B">
        <w:rPr>
          <w:sz w:val="20"/>
          <w:szCs w:val="20"/>
          <w:lang w:bidi="ar-EG"/>
        </w:rPr>
        <w:t xml:space="preserve"> </w:t>
      </w:r>
      <w:r w:rsidRPr="0074189B">
        <w:rPr>
          <w:sz w:val="20"/>
          <w:szCs w:val="20"/>
          <w:lang w:bidi="ar-EG"/>
        </w:rPr>
        <w:t>J.</w:t>
      </w:r>
      <w:r w:rsidR="00E16344" w:rsidRPr="0074189B">
        <w:rPr>
          <w:sz w:val="20"/>
          <w:szCs w:val="20"/>
          <w:lang w:bidi="ar-EG"/>
        </w:rPr>
        <w:t xml:space="preserve"> </w:t>
      </w:r>
      <w:r w:rsidRPr="0074189B">
        <w:rPr>
          <w:sz w:val="20"/>
          <w:szCs w:val="20"/>
          <w:lang w:bidi="ar-EG"/>
        </w:rPr>
        <w:t>of</w:t>
      </w:r>
      <w:r w:rsidR="00E16344" w:rsidRPr="0074189B">
        <w:rPr>
          <w:sz w:val="20"/>
          <w:szCs w:val="20"/>
          <w:lang w:bidi="ar-EG"/>
        </w:rPr>
        <w:t xml:space="preserve"> </w:t>
      </w:r>
      <w:r w:rsidRPr="0074189B">
        <w:rPr>
          <w:sz w:val="20"/>
          <w:szCs w:val="20"/>
          <w:lang w:bidi="ar-EG"/>
        </w:rPr>
        <w:t>Agric.</w:t>
      </w:r>
      <w:r w:rsidR="00E16344" w:rsidRPr="0074189B">
        <w:rPr>
          <w:sz w:val="20"/>
          <w:szCs w:val="20"/>
          <w:lang w:bidi="ar-EG"/>
        </w:rPr>
        <w:t xml:space="preserve"> </w:t>
      </w:r>
      <w:r w:rsidRPr="0074189B">
        <w:rPr>
          <w:sz w:val="20"/>
          <w:szCs w:val="20"/>
          <w:lang w:bidi="ar-EG"/>
        </w:rPr>
        <w:t>Res.</w:t>
      </w:r>
      <w:r w:rsidR="00E16344" w:rsidRPr="0074189B">
        <w:rPr>
          <w:sz w:val="20"/>
          <w:szCs w:val="20"/>
          <w:lang w:bidi="ar-EG"/>
        </w:rPr>
        <w:t xml:space="preserve"> </w:t>
      </w:r>
      <w:r w:rsidRPr="0074189B">
        <w:rPr>
          <w:sz w:val="20"/>
          <w:szCs w:val="20"/>
          <w:lang w:bidi="ar-EG"/>
        </w:rPr>
        <w:t>8</w:t>
      </w:r>
      <w:r w:rsidR="00E16344" w:rsidRPr="0074189B">
        <w:rPr>
          <w:sz w:val="20"/>
          <w:szCs w:val="20"/>
          <w:lang w:bidi="ar-EG"/>
        </w:rPr>
        <w:t xml:space="preserve"> </w:t>
      </w:r>
      <w:r w:rsidRPr="0074189B">
        <w:rPr>
          <w:sz w:val="20"/>
          <w:szCs w:val="20"/>
          <w:lang w:bidi="ar-EG"/>
        </w:rPr>
        <w:t>Develop.,</w:t>
      </w:r>
      <w:r w:rsidR="00E16344" w:rsidRPr="0074189B">
        <w:rPr>
          <w:sz w:val="20"/>
          <w:szCs w:val="20"/>
          <w:lang w:bidi="ar-EG"/>
        </w:rPr>
        <w:t xml:space="preserve"> </w:t>
      </w:r>
      <w:r w:rsidRPr="0074189B">
        <w:rPr>
          <w:sz w:val="20"/>
          <w:szCs w:val="20"/>
          <w:lang w:bidi="ar-EG"/>
        </w:rPr>
        <w:t>Vol.</w:t>
      </w:r>
      <w:r w:rsidR="00E16344" w:rsidRPr="0074189B">
        <w:rPr>
          <w:sz w:val="20"/>
          <w:szCs w:val="20"/>
          <w:lang w:bidi="ar-EG"/>
        </w:rPr>
        <w:t xml:space="preserve"> </w:t>
      </w:r>
      <w:r w:rsidRPr="0074189B">
        <w:rPr>
          <w:sz w:val="20"/>
          <w:szCs w:val="20"/>
          <w:lang w:bidi="ar-EG"/>
        </w:rPr>
        <w:t>(19</w:t>
      </w:r>
      <w:r w:rsidR="00515922" w:rsidRPr="0074189B">
        <w:rPr>
          <w:sz w:val="20"/>
          <w:szCs w:val="20"/>
          <w:lang w:bidi="ar-EG"/>
        </w:rPr>
        <w:t>) p</w:t>
      </w:r>
      <w:r w:rsidRPr="0074189B">
        <w:rPr>
          <w:sz w:val="20"/>
          <w:szCs w:val="20"/>
          <w:lang w:bidi="ar-EG"/>
        </w:rPr>
        <w:t>p.</w:t>
      </w:r>
      <w:r w:rsidR="00E16344" w:rsidRPr="0074189B">
        <w:rPr>
          <w:sz w:val="20"/>
          <w:szCs w:val="20"/>
          <w:lang w:bidi="ar-EG"/>
        </w:rPr>
        <w:t xml:space="preserve"> </w:t>
      </w:r>
      <w:r w:rsidRPr="0074189B">
        <w:rPr>
          <w:sz w:val="20"/>
          <w:szCs w:val="20"/>
          <w:lang w:bidi="ar-EG"/>
        </w:rPr>
        <w:t>97-105.</w:t>
      </w:r>
    </w:p>
    <w:p w:rsidR="007F6358" w:rsidRPr="0074189B" w:rsidRDefault="007F6358" w:rsidP="00515922">
      <w:pPr>
        <w:numPr>
          <w:ilvl w:val="0"/>
          <w:numId w:val="24"/>
        </w:numPr>
        <w:autoSpaceDE w:val="0"/>
        <w:autoSpaceDN w:val="0"/>
        <w:bidi w:val="0"/>
        <w:adjustRightInd w:val="0"/>
        <w:snapToGrid w:val="0"/>
        <w:jc w:val="both"/>
        <w:rPr>
          <w:sz w:val="20"/>
          <w:szCs w:val="20"/>
          <w:lang w:bidi="ar-EG"/>
        </w:rPr>
      </w:pPr>
      <w:proofErr w:type="spellStart"/>
      <w:r w:rsidRPr="0074189B">
        <w:rPr>
          <w:bCs/>
          <w:sz w:val="20"/>
          <w:szCs w:val="20"/>
          <w:lang w:bidi="ar-EG"/>
        </w:rPr>
        <w:t>Allam</w:t>
      </w:r>
      <w:proofErr w:type="spellEnd"/>
      <w:r w:rsidRPr="0074189B">
        <w:rPr>
          <w:bCs/>
          <w:sz w:val="20"/>
          <w:szCs w:val="20"/>
          <w:lang w:bidi="ar-EG"/>
        </w:rPr>
        <w:t>,</w:t>
      </w:r>
      <w:r w:rsidR="00E16344" w:rsidRPr="0074189B">
        <w:rPr>
          <w:bCs/>
          <w:sz w:val="20"/>
          <w:szCs w:val="20"/>
          <w:lang w:bidi="ar-EG"/>
        </w:rPr>
        <w:t xml:space="preserve"> </w:t>
      </w:r>
      <w:r w:rsidRPr="0074189B">
        <w:rPr>
          <w:bCs/>
          <w:sz w:val="20"/>
          <w:szCs w:val="20"/>
          <w:lang w:bidi="ar-EG"/>
        </w:rPr>
        <w:t>H.M.</w:t>
      </w:r>
      <w:r w:rsidR="00E16344" w:rsidRPr="0074189B">
        <w:rPr>
          <w:bCs/>
          <w:sz w:val="20"/>
          <w:szCs w:val="20"/>
          <w:lang w:bidi="ar-EG"/>
        </w:rPr>
        <w:t xml:space="preserve"> </w:t>
      </w:r>
      <w:r w:rsidRPr="0074189B">
        <w:rPr>
          <w:bCs/>
          <w:sz w:val="20"/>
          <w:szCs w:val="20"/>
          <w:lang w:bidi="ar-EG"/>
        </w:rPr>
        <w:t>(2017):</w:t>
      </w:r>
      <w:r w:rsidR="00E16344" w:rsidRPr="0074189B">
        <w:rPr>
          <w:sz w:val="20"/>
          <w:szCs w:val="20"/>
          <w:lang w:bidi="ar-EG"/>
        </w:rPr>
        <w:t xml:space="preserve"> </w:t>
      </w:r>
      <w:r w:rsidRPr="0074189B">
        <w:rPr>
          <w:sz w:val="20"/>
          <w:szCs w:val="20"/>
          <w:lang w:bidi="ar-EG"/>
        </w:rPr>
        <w:t>Response</w:t>
      </w:r>
      <w:r w:rsidR="00E16344" w:rsidRPr="0074189B">
        <w:rPr>
          <w:sz w:val="20"/>
          <w:szCs w:val="20"/>
          <w:lang w:bidi="ar-EG"/>
        </w:rPr>
        <w:t xml:space="preserve"> </w:t>
      </w:r>
      <w:r w:rsidRPr="0074189B">
        <w:rPr>
          <w:sz w:val="20"/>
          <w:szCs w:val="20"/>
          <w:lang w:bidi="ar-EG"/>
        </w:rPr>
        <w:t>of</w:t>
      </w:r>
      <w:r w:rsidR="00E16344" w:rsidRPr="0074189B">
        <w:rPr>
          <w:sz w:val="20"/>
          <w:szCs w:val="20"/>
          <w:lang w:bidi="ar-EG"/>
        </w:rPr>
        <w:t xml:space="preserve"> </w:t>
      </w:r>
      <w:r w:rsidRPr="0074189B">
        <w:rPr>
          <w:sz w:val="20"/>
          <w:szCs w:val="20"/>
          <w:lang w:bidi="ar-EG"/>
        </w:rPr>
        <w:t>Superior</w:t>
      </w:r>
      <w:r w:rsidR="00E16344" w:rsidRPr="0074189B">
        <w:rPr>
          <w:sz w:val="20"/>
          <w:szCs w:val="20"/>
          <w:lang w:bidi="ar-EG"/>
        </w:rPr>
        <w:t xml:space="preserve"> </w:t>
      </w:r>
      <w:r w:rsidRPr="0074189B">
        <w:rPr>
          <w:sz w:val="20"/>
          <w:szCs w:val="20"/>
          <w:lang w:bidi="ar-EG"/>
        </w:rPr>
        <w:t>grapevines</w:t>
      </w:r>
      <w:r w:rsidR="00E16344" w:rsidRPr="0074189B">
        <w:rPr>
          <w:sz w:val="20"/>
          <w:szCs w:val="20"/>
          <w:lang w:bidi="ar-EG"/>
        </w:rPr>
        <w:t xml:space="preserve"> </w:t>
      </w:r>
      <w:r w:rsidRPr="0074189B">
        <w:rPr>
          <w:sz w:val="20"/>
          <w:szCs w:val="20"/>
          <w:lang w:bidi="ar-EG"/>
        </w:rPr>
        <w:t>grown</w:t>
      </w:r>
      <w:r w:rsidR="00E16344" w:rsidRPr="0074189B">
        <w:rPr>
          <w:sz w:val="20"/>
          <w:szCs w:val="20"/>
          <w:lang w:bidi="ar-EG"/>
        </w:rPr>
        <w:t xml:space="preserve"> </w:t>
      </w:r>
      <w:r w:rsidRPr="0074189B">
        <w:rPr>
          <w:sz w:val="20"/>
          <w:szCs w:val="20"/>
          <w:lang w:bidi="ar-EG"/>
        </w:rPr>
        <w:t>under</w:t>
      </w:r>
      <w:r w:rsidR="00E16344" w:rsidRPr="0074189B">
        <w:rPr>
          <w:sz w:val="20"/>
          <w:szCs w:val="20"/>
          <w:lang w:bidi="ar-EG"/>
        </w:rPr>
        <w:t xml:space="preserve"> </w:t>
      </w:r>
      <w:proofErr w:type="spellStart"/>
      <w:r w:rsidRPr="0074189B">
        <w:rPr>
          <w:sz w:val="20"/>
          <w:szCs w:val="20"/>
          <w:lang w:bidi="ar-EG"/>
        </w:rPr>
        <w:t>Minia</w:t>
      </w:r>
      <w:proofErr w:type="spellEnd"/>
      <w:r w:rsidR="00E16344" w:rsidRPr="0074189B">
        <w:rPr>
          <w:sz w:val="20"/>
          <w:szCs w:val="20"/>
          <w:lang w:bidi="ar-EG"/>
        </w:rPr>
        <w:t xml:space="preserve"> </w:t>
      </w:r>
      <w:r w:rsidRPr="0074189B">
        <w:rPr>
          <w:sz w:val="20"/>
          <w:szCs w:val="20"/>
          <w:lang w:bidi="ar-EG"/>
        </w:rPr>
        <w:t>region</w:t>
      </w:r>
      <w:r w:rsidR="00E16344" w:rsidRPr="0074189B">
        <w:rPr>
          <w:sz w:val="20"/>
          <w:szCs w:val="20"/>
          <w:lang w:bidi="ar-EG"/>
        </w:rPr>
        <w:t xml:space="preserve"> </w:t>
      </w:r>
      <w:r w:rsidRPr="0074189B">
        <w:rPr>
          <w:sz w:val="20"/>
          <w:szCs w:val="20"/>
          <w:lang w:bidi="ar-EG"/>
        </w:rPr>
        <w:t>conditions</w:t>
      </w:r>
      <w:r w:rsidR="00E16344" w:rsidRPr="0074189B">
        <w:rPr>
          <w:sz w:val="20"/>
          <w:szCs w:val="20"/>
          <w:lang w:bidi="ar-EG"/>
        </w:rPr>
        <w:t xml:space="preserve"> </w:t>
      </w:r>
      <w:r w:rsidRPr="0074189B">
        <w:rPr>
          <w:sz w:val="20"/>
          <w:szCs w:val="20"/>
          <w:lang w:bidi="ar-EG"/>
        </w:rPr>
        <w:t>to</w:t>
      </w:r>
      <w:r w:rsidR="00E16344" w:rsidRPr="0074189B">
        <w:rPr>
          <w:sz w:val="20"/>
          <w:szCs w:val="20"/>
          <w:lang w:bidi="ar-EG"/>
        </w:rPr>
        <w:t xml:space="preserve"> </w:t>
      </w:r>
      <w:r w:rsidRPr="0074189B">
        <w:rPr>
          <w:sz w:val="20"/>
          <w:szCs w:val="20"/>
          <w:lang w:bidi="ar-EG"/>
        </w:rPr>
        <w:t>spraying</w:t>
      </w:r>
      <w:r w:rsidR="00E16344" w:rsidRPr="0074189B">
        <w:rPr>
          <w:sz w:val="20"/>
          <w:szCs w:val="20"/>
          <w:lang w:bidi="ar-EG"/>
        </w:rPr>
        <w:t xml:space="preserve"> </w:t>
      </w:r>
      <w:r w:rsidRPr="0074189B">
        <w:rPr>
          <w:sz w:val="20"/>
          <w:szCs w:val="20"/>
          <w:lang w:bidi="ar-EG"/>
        </w:rPr>
        <w:t>wheat</w:t>
      </w:r>
      <w:r w:rsidR="00E16344" w:rsidRPr="0074189B">
        <w:rPr>
          <w:sz w:val="20"/>
          <w:szCs w:val="20"/>
          <w:lang w:bidi="ar-EG"/>
        </w:rPr>
        <w:t xml:space="preserve"> </w:t>
      </w:r>
      <w:r w:rsidRPr="0074189B">
        <w:rPr>
          <w:sz w:val="20"/>
          <w:szCs w:val="20"/>
          <w:lang w:bidi="ar-EG"/>
        </w:rPr>
        <w:t>seed</w:t>
      </w:r>
      <w:r w:rsidR="00E16344" w:rsidRPr="0074189B">
        <w:rPr>
          <w:sz w:val="20"/>
          <w:szCs w:val="20"/>
          <w:lang w:bidi="ar-EG"/>
        </w:rPr>
        <w:t xml:space="preserve"> </w:t>
      </w:r>
      <w:r w:rsidRPr="0074189B">
        <w:rPr>
          <w:sz w:val="20"/>
          <w:szCs w:val="20"/>
          <w:lang w:bidi="ar-EG"/>
        </w:rPr>
        <w:t>sprout</w:t>
      </w:r>
      <w:r w:rsidR="00E16344" w:rsidRPr="0074189B">
        <w:rPr>
          <w:sz w:val="20"/>
          <w:szCs w:val="20"/>
          <w:lang w:bidi="ar-EG"/>
        </w:rPr>
        <w:t xml:space="preserve"> </w:t>
      </w:r>
      <w:r w:rsidRPr="0074189B">
        <w:rPr>
          <w:sz w:val="20"/>
          <w:szCs w:val="20"/>
          <w:lang w:bidi="ar-EG"/>
        </w:rPr>
        <w:t>extract</w:t>
      </w:r>
      <w:r w:rsidR="00E16344" w:rsidRPr="0074189B">
        <w:rPr>
          <w:sz w:val="20"/>
          <w:szCs w:val="20"/>
          <w:lang w:bidi="ar-EG"/>
        </w:rPr>
        <w:t xml:space="preserve"> </w:t>
      </w:r>
      <w:r w:rsidRPr="0074189B">
        <w:rPr>
          <w:sz w:val="20"/>
          <w:szCs w:val="20"/>
          <w:lang w:bidi="ar-EG"/>
        </w:rPr>
        <w:t>and</w:t>
      </w:r>
      <w:r w:rsidR="00E16344" w:rsidRPr="0074189B">
        <w:rPr>
          <w:sz w:val="20"/>
          <w:szCs w:val="20"/>
          <w:lang w:bidi="ar-EG"/>
        </w:rPr>
        <w:t xml:space="preserve"> </w:t>
      </w:r>
      <w:proofErr w:type="spellStart"/>
      <w:r w:rsidRPr="0074189B">
        <w:rPr>
          <w:sz w:val="20"/>
          <w:szCs w:val="20"/>
          <w:lang w:bidi="ar-EG"/>
        </w:rPr>
        <w:t>nano</w:t>
      </w:r>
      <w:proofErr w:type="spellEnd"/>
      <w:r w:rsidRPr="0074189B">
        <w:rPr>
          <w:sz w:val="20"/>
          <w:szCs w:val="20"/>
          <w:lang w:bidi="ar-EG"/>
        </w:rPr>
        <w:t>-boron.</w:t>
      </w:r>
      <w:r w:rsidR="00E16344" w:rsidRPr="0074189B">
        <w:rPr>
          <w:sz w:val="20"/>
          <w:szCs w:val="20"/>
          <w:lang w:bidi="ar-EG"/>
        </w:rPr>
        <w:t xml:space="preserve"> </w:t>
      </w:r>
      <w:proofErr w:type="spellStart"/>
      <w:r w:rsidRPr="0074189B">
        <w:rPr>
          <w:sz w:val="20"/>
          <w:szCs w:val="20"/>
          <w:lang w:bidi="ar-EG"/>
        </w:rPr>
        <w:t>Fayoum</w:t>
      </w:r>
      <w:proofErr w:type="spellEnd"/>
      <w:r w:rsidR="00E16344" w:rsidRPr="0074189B">
        <w:rPr>
          <w:sz w:val="20"/>
          <w:szCs w:val="20"/>
          <w:lang w:bidi="ar-EG"/>
        </w:rPr>
        <w:t xml:space="preserve"> </w:t>
      </w:r>
      <w:r w:rsidRPr="0074189B">
        <w:rPr>
          <w:sz w:val="20"/>
          <w:szCs w:val="20"/>
          <w:lang w:bidi="ar-EG"/>
        </w:rPr>
        <w:t>J.</w:t>
      </w:r>
      <w:r w:rsidR="00E16344" w:rsidRPr="0074189B">
        <w:rPr>
          <w:sz w:val="20"/>
          <w:szCs w:val="20"/>
          <w:lang w:bidi="ar-EG"/>
        </w:rPr>
        <w:t xml:space="preserve"> </w:t>
      </w:r>
      <w:r w:rsidRPr="0074189B">
        <w:rPr>
          <w:sz w:val="20"/>
          <w:szCs w:val="20"/>
          <w:lang w:bidi="ar-EG"/>
        </w:rPr>
        <w:t>Agric.</w:t>
      </w:r>
      <w:r w:rsidR="00E16344" w:rsidRPr="0074189B">
        <w:rPr>
          <w:sz w:val="20"/>
          <w:szCs w:val="20"/>
          <w:lang w:bidi="ar-EG"/>
        </w:rPr>
        <w:t xml:space="preserve"> </w:t>
      </w:r>
      <w:r w:rsidRPr="0074189B">
        <w:rPr>
          <w:sz w:val="20"/>
          <w:szCs w:val="20"/>
          <w:lang w:bidi="ar-EG"/>
        </w:rPr>
        <w:t>Res</w:t>
      </w:r>
      <w:r w:rsidR="00E16344" w:rsidRPr="0074189B">
        <w:rPr>
          <w:sz w:val="20"/>
          <w:szCs w:val="20"/>
          <w:lang w:bidi="ar-EG"/>
        </w:rPr>
        <w:t xml:space="preserve"> &amp; </w:t>
      </w:r>
      <w:r w:rsidRPr="0074189B">
        <w:rPr>
          <w:sz w:val="20"/>
          <w:szCs w:val="20"/>
          <w:lang w:bidi="ar-EG"/>
        </w:rPr>
        <w:t>Dev.</w:t>
      </w:r>
      <w:r w:rsidR="00E16344" w:rsidRPr="0074189B">
        <w:rPr>
          <w:sz w:val="20"/>
          <w:szCs w:val="20"/>
          <w:lang w:bidi="ar-EG"/>
        </w:rPr>
        <w:t xml:space="preserve"> </w:t>
      </w:r>
      <w:r w:rsidRPr="0074189B">
        <w:rPr>
          <w:sz w:val="20"/>
          <w:szCs w:val="20"/>
          <w:lang w:bidi="ar-EG"/>
        </w:rPr>
        <w:t>30</w:t>
      </w:r>
      <w:r w:rsidR="00E16344" w:rsidRPr="0074189B">
        <w:rPr>
          <w:sz w:val="20"/>
          <w:szCs w:val="20"/>
          <w:lang w:bidi="ar-EG"/>
        </w:rPr>
        <w:t xml:space="preserve"> </w:t>
      </w:r>
      <w:r w:rsidRPr="0074189B">
        <w:rPr>
          <w:sz w:val="20"/>
          <w:szCs w:val="20"/>
          <w:lang w:bidi="ar-EG"/>
        </w:rPr>
        <w:t>(2):</w:t>
      </w:r>
      <w:r w:rsidR="00E16344" w:rsidRPr="0074189B">
        <w:rPr>
          <w:sz w:val="20"/>
          <w:szCs w:val="20"/>
          <w:lang w:bidi="ar-EG"/>
        </w:rPr>
        <w:t xml:space="preserve"> </w:t>
      </w:r>
      <w:r w:rsidRPr="0074189B">
        <w:rPr>
          <w:sz w:val="20"/>
          <w:szCs w:val="20"/>
          <w:lang w:bidi="ar-EG"/>
        </w:rPr>
        <w:t>160-180.</w:t>
      </w:r>
    </w:p>
    <w:p w:rsidR="00F85B68" w:rsidRPr="0074189B" w:rsidRDefault="00F85B68" w:rsidP="00515922">
      <w:pPr>
        <w:numPr>
          <w:ilvl w:val="0"/>
          <w:numId w:val="24"/>
        </w:numPr>
        <w:bidi w:val="0"/>
        <w:snapToGrid w:val="0"/>
        <w:jc w:val="both"/>
        <w:rPr>
          <w:sz w:val="20"/>
          <w:szCs w:val="20"/>
          <w:lang w:bidi="ar-EG"/>
        </w:rPr>
      </w:pPr>
      <w:r w:rsidRPr="0074189B">
        <w:rPr>
          <w:bCs/>
          <w:sz w:val="20"/>
          <w:szCs w:val="20"/>
          <w:lang w:bidi="ar-EG"/>
        </w:rPr>
        <w:t>Al-</w:t>
      </w:r>
      <w:r w:rsidR="00E16344" w:rsidRPr="0074189B">
        <w:rPr>
          <w:bCs/>
          <w:sz w:val="20"/>
          <w:szCs w:val="20"/>
          <w:lang w:bidi="ar-EG"/>
        </w:rPr>
        <w:t xml:space="preserve"> </w:t>
      </w:r>
      <w:proofErr w:type="spellStart"/>
      <w:r w:rsidRPr="0074189B">
        <w:rPr>
          <w:bCs/>
          <w:sz w:val="20"/>
          <w:szCs w:val="20"/>
          <w:lang w:bidi="ar-EG"/>
        </w:rPr>
        <w:t>Shereif</w:t>
      </w:r>
      <w:proofErr w:type="spellEnd"/>
      <w:r w:rsidRPr="0074189B">
        <w:rPr>
          <w:bCs/>
          <w:sz w:val="20"/>
          <w:szCs w:val="20"/>
          <w:lang w:bidi="ar-EG"/>
        </w:rPr>
        <w:t>,</w:t>
      </w:r>
      <w:r w:rsidR="00E16344" w:rsidRPr="0074189B">
        <w:rPr>
          <w:bCs/>
          <w:sz w:val="20"/>
          <w:szCs w:val="20"/>
          <w:lang w:bidi="ar-EG"/>
        </w:rPr>
        <w:t xml:space="preserve"> </w:t>
      </w:r>
      <w:r w:rsidRPr="0074189B">
        <w:rPr>
          <w:bCs/>
          <w:sz w:val="20"/>
          <w:szCs w:val="20"/>
          <w:lang w:bidi="ar-EG"/>
        </w:rPr>
        <w:t>E.;</w:t>
      </w:r>
      <w:r w:rsidR="00E16344" w:rsidRPr="0074189B">
        <w:rPr>
          <w:bCs/>
          <w:sz w:val="20"/>
          <w:szCs w:val="20"/>
          <w:lang w:bidi="ar-EG"/>
        </w:rPr>
        <w:t xml:space="preserve"> </w:t>
      </w:r>
      <w:proofErr w:type="spellStart"/>
      <w:r w:rsidRPr="0074189B">
        <w:rPr>
          <w:bCs/>
          <w:sz w:val="20"/>
          <w:szCs w:val="20"/>
          <w:lang w:bidi="ar-EG"/>
        </w:rPr>
        <w:t>Hagazy</w:t>
      </w:r>
      <w:proofErr w:type="spellEnd"/>
      <w:r w:rsidRPr="0074189B">
        <w:rPr>
          <w:bCs/>
          <w:sz w:val="20"/>
          <w:szCs w:val="20"/>
          <w:lang w:bidi="ar-EG"/>
        </w:rPr>
        <w:t>,</w:t>
      </w:r>
      <w:r w:rsidR="00E16344" w:rsidRPr="0074189B">
        <w:rPr>
          <w:bCs/>
          <w:sz w:val="20"/>
          <w:szCs w:val="20"/>
          <w:lang w:bidi="ar-EG"/>
        </w:rPr>
        <w:t xml:space="preserve"> </w:t>
      </w:r>
      <w:r w:rsidRPr="0074189B">
        <w:rPr>
          <w:bCs/>
          <w:sz w:val="20"/>
          <w:szCs w:val="20"/>
          <w:lang w:bidi="ar-EG"/>
        </w:rPr>
        <w:t>A.K.,</w:t>
      </w:r>
      <w:r w:rsidR="00E16344" w:rsidRPr="0074189B">
        <w:rPr>
          <w:bCs/>
          <w:sz w:val="20"/>
          <w:szCs w:val="20"/>
          <w:lang w:bidi="ar-EG"/>
        </w:rPr>
        <w:t xml:space="preserve"> </w:t>
      </w:r>
      <w:proofErr w:type="spellStart"/>
      <w:r w:rsidRPr="0074189B">
        <w:rPr>
          <w:bCs/>
          <w:sz w:val="20"/>
          <w:szCs w:val="20"/>
          <w:lang w:bidi="ar-EG"/>
        </w:rPr>
        <w:t>Gomaa</w:t>
      </w:r>
      <w:proofErr w:type="spellEnd"/>
      <w:r w:rsidRPr="0074189B">
        <w:rPr>
          <w:bCs/>
          <w:sz w:val="20"/>
          <w:szCs w:val="20"/>
          <w:lang w:bidi="ar-EG"/>
        </w:rPr>
        <w:t>,</w:t>
      </w:r>
      <w:r w:rsidR="00E16344" w:rsidRPr="0074189B">
        <w:rPr>
          <w:bCs/>
          <w:sz w:val="20"/>
          <w:szCs w:val="20"/>
          <w:lang w:bidi="ar-EG"/>
        </w:rPr>
        <w:t xml:space="preserve"> </w:t>
      </w:r>
      <w:r w:rsidRPr="0074189B">
        <w:rPr>
          <w:bCs/>
          <w:sz w:val="20"/>
          <w:szCs w:val="20"/>
          <w:lang w:bidi="ar-EG"/>
        </w:rPr>
        <w:t>N.H.</w:t>
      </w:r>
      <w:r w:rsidR="00E16344" w:rsidRPr="0074189B">
        <w:rPr>
          <w:bCs/>
          <w:sz w:val="20"/>
          <w:szCs w:val="20"/>
          <w:lang w:bidi="ar-EG"/>
        </w:rPr>
        <w:t xml:space="preserve"> </w:t>
      </w:r>
      <w:r w:rsidRPr="0074189B">
        <w:rPr>
          <w:bCs/>
          <w:sz w:val="20"/>
          <w:szCs w:val="20"/>
          <w:lang w:bidi="ar-EG"/>
        </w:rPr>
        <w:t>and</w:t>
      </w:r>
      <w:r w:rsidR="00E16344" w:rsidRPr="0074189B">
        <w:rPr>
          <w:bCs/>
          <w:sz w:val="20"/>
          <w:szCs w:val="20"/>
          <w:lang w:bidi="ar-EG"/>
        </w:rPr>
        <w:t xml:space="preserve"> </w:t>
      </w:r>
      <w:r w:rsidRPr="0074189B">
        <w:rPr>
          <w:bCs/>
          <w:sz w:val="20"/>
          <w:szCs w:val="20"/>
          <w:lang w:bidi="ar-EG"/>
        </w:rPr>
        <w:t>Hassan,</w:t>
      </w:r>
      <w:r w:rsidR="00E16344" w:rsidRPr="0074189B">
        <w:rPr>
          <w:bCs/>
          <w:sz w:val="20"/>
          <w:szCs w:val="20"/>
          <w:lang w:bidi="ar-EG"/>
        </w:rPr>
        <w:t xml:space="preserve"> </w:t>
      </w:r>
      <w:r w:rsidRPr="0074189B">
        <w:rPr>
          <w:bCs/>
          <w:sz w:val="20"/>
          <w:szCs w:val="20"/>
          <w:lang w:bidi="ar-EG"/>
        </w:rPr>
        <w:t>M.O.</w:t>
      </w:r>
      <w:r w:rsidR="00E16344" w:rsidRPr="0074189B">
        <w:rPr>
          <w:bCs/>
          <w:sz w:val="20"/>
          <w:szCs w:val="20"/>
          <w:lang w:bidi="ar-EG"/>
        </w:rPr>
        <w:t xml:space="preserve"> </w:t>
      </w:r>
      <w:r w:rsidRPr="0074189B">
        <w:rPr>
          <w:bCs/>
          <w:sz w:val="20"/>
          <w:szCs w:val="20"/>
          <w:lang w:bidi="ar-EG"/>
        </w:rPr>
        <w:t>(2013):</w:t>
      </w:r>
      <w:r w:rsidR="00E16344" w:rsidRPr="0074189B">
        <w:rPr>
          <w:bCs/>
          <w:sz w:val="20"/>
          <w:szCs w:val="20"/>
          <w:lang w:bidi="ar-EG"/>
        </w:rPr>
        <w:t xml:space="preserve"> </w:t>
      </w:r>
      <w:proofErr w:type="spellStart"/>
      <w:r w:rsidRPr="0074189B">
        <w:rPr>
          <w:sz w:val="20"/>
          <w:szCs w:val="20"/>
          <w:lang w:bidi="ar-EG"/>
        </w:rPr>
        <w:t>Allelaphathic</w:t>
      </w:r>
      <w:proofErr w:type="spellEnd"/>
      <w:r w:rsidR="00E16344" w:rsidRPr="0074189B">
        <w:rPr>
          <w:sz w:val="20"/>
          <w:szCs w:val="20"/>
          <w:lang w:bidi="ar-EG"/>
        </w:rPr>
        <w:t xml:space="preserve"> </w:t>
      </w:r>
      <w:r w:rsidRPr="0074189B">
        <w:rPr>
          <w:sz w:val="20"/>
          <w:szCs w:val="20"/>
          <w:lang w:bidi="ar-EG"/>
        </w:rPr>
        <w:t>effect</w:t>
      </w:r>
      <w:r w:rsidR="00E16344" w:rsidRPr="0074189B">
        <w:rPr>
          <w:sz w:val="20"/>
          <w:szCs w:val="20"/>
          <w:lang w:bidi="ar-EG"/>
        </w:rPr>
        <w:t xml:space="preserve"> </w:t>
      </w:r>
      <w:r w:rsidRPr="0074189B">
        <w:rPr>
          <w:sz w:val="20"/>
          <w:szCs w:val="20"/>
          <w:lang w:bidi="ar-EG"/>
        </w:rPr>
        <w:t>of</w:t>
      </w:r>
      <w:r w:rsidR="00E16344" w:rsidRPr="0074189B">
        <w:rPr>
          <w:sz w:val="20"/>
          <w:szCs w:val="20"/>
          <w:lang w:bidi="ar-EG"/>
        </w:rPr>
        <w:t xml:space="preserve"> </w:t>
      </w:r>
      <w:r w:rsidRPr="0074189B">
        <w:rPr>
          <w:sz w:val="20"/>
          <w:szCs w:val="20"/>
          <w:lang w:bidi="ar-EG"/>
        </w:rPr>
        <w:t>black</w:t>
      </w:r>
      <w:r w:rsidR="00E16344" w:rsidRPr="0074189B">
        <w:rPr>
          <w:sz w:val="20"/>
          <w:szCs w:val="20"/>
          <w:lang w:bidi="ar-EG"/>
        </w:rPr>
        <w:t xml:space="preserve"> </w:t>
      </w:r>
      <w:r w:rsidRPr="0074189B">
        <w:rPr>
          <w:sz w:val="20"/>
          <w:szCs w:val="20"/>
          <w:lang w:bidi="ar-EG"/>
        </w:rPr>
        <w:t>mustard</w:t>
      </w:r>
      <w:r w:rsidR="00E16344" w:rsidRPr="0074189B">
        <w:rPr>
          <w:sz w:val="20"/>
          <w:szCs w:val="20"/>
          <w:lang w:bidi="ar-EG"/>
        </w:rPr>
        <w:t xml:space="preserve"> </w:t>
      </w:r>
      <w:r w:rsidRPr="0074189B">
        <w:rPr>
          <w:sz w:val="20"/>
          <w:szCs w:val="20"/>
          <w:lang w:bidi="ar-EG"/>
        </w:rPr>
        <w:t>and</w:t>
      </w:r>
      <w:r w:rsidR="00E16344" w:rsidRPr="0074189B">
        <w:rPr>
          <w:sz w:val="20"/>
          <w:szCs w:val="20"/>
          <w:lang w:bidi="ar-EG"/>
        </w:rPr>
        <w:t xml:space="preserve"> </w:t>
      </w:r>
      <w:r w:rsidRPr="0074189B">
        <w:rPr>
          <w:sz w:val="20"/>
          <w:szCs w:val="20"/>
          <w:lang w:bidi="ar-EG"/>
        </w:rPr>
        <w:t>root</w:t>
      </w:r>
      <w:r w:rsidR="00E16344" w:rsidRPr="0074189B">
        <w:rPr>
          <w:sz w:val="20"/>
          <w:szCs w:val="20"/>
          <w:lang w:bidi="ar-EG"/>
        </w:rPr>
        <w:t xml:space="preserve"> </w:t>
      </w:r>
      <w:proofErr w:type="spellStart"/>
      <w:r w:rsidRPr="0074189B">
        <w:rPr>
          <w:sz w:val="20"/>
          <w:szCs w:val="20"/>
          <w:lang w:bidi="ar-EG"/>
        </w:rPr>
        <w:t>extudates</w:t>
      </w:r>
      <w:proofErr w:type="spellEnd"/>
      <w:r w:rsidR="00E16344" w:rsidRPr="0074189B">
        <w:rPr>
          <w:sz w:val="20"/>
          <w:szCs w:val="20"/>
          <w:lang w:bidi="ar-EG"/>
        </w:rPr>
        <w:t xml:space="preserve"> </w:t>
      </w:r>
      <w:r w:rsidRPr="0074189B">
        <w:rPr>
          <w:sz w:val="20"/>
          <w:szCs w:val="20"/>
          <w:lang w:bidi="ar-EG"/>
        </w:rPr>
        <w:t>on</w:t>
      </w:r>
      <w:r w:rsidR="00E16344" w:rsidRPr="0074189B">
        <w:rPr>
          <w:sz w:val="20"/>
          <w:szCs w:val="20"/>
          <w:lang w:bidi="ar-EG"/>
        </w:rPr>
        <w:t xml:space="preserve"> </w:t>
      </w:r>
      <w:r w:rsidRPr="0074189B">
        <w:rPr>
          <w:sz w:val="20"/>
          <w:szCs w:val="20"/>
          <w:lang w:bidi="ar-EG"/>
        </w:rPr>
        <w:t>some</w:t>
      </w:r>
      <w:r w:rsidR="00E16344" w:rsidRPr="0074189B">
        <w:rPr>
          <w:sz w:val="20"/>
          <w:szCs w:val="20"/>
          <w:lang w:bidi="ar-EG"/>
        </w:rPr>
        <w:t xml:space="preserve"> </w:t>
      </w:r>
      <w:r w:rsidRPr="0074189B">
        <w:rPr>
          <w:sz w:val="20"/>
          <w:szCs w:val="20"/>
          <w:lang w:bidi="ar-EG"/>
        </w:rPr>
        <w:t>crops</w:t>
      </w:r>
      <w:r w:rsidR="00E16344" w:rsidRPr="0074189B">
        <w:rPr>
          <w:sz w:val="20"/>
          <w:szCs w:val="20"/>
          <w:lang w:bidi="ar-EG"/>
        </w:rPr>
        <w:t xml:space="preserve"> </w:t>
      </w:r>
      <w:r w:rsidRPr="0074189B">
        <w:rPr>
          <w:sz w:val="20"/>
          <w:szCs w:val="20"/>
          <w:lang w:bidi="ar-EG"/>
        </w:rPr>
        <w:t>and</w:t>
      </w:r>
      <w:r w:rsidR="00E16344" w:rsidRPr="0074189B">
        <w:rPr>
          <w:sz w:val="20"/>
          <w:szCs w:val="20"/>
          <w:lang w:bidi="ar-EG"/>
        </w:rPr>
        <w:t xml:space="preserve"> </w:t>
      </w:r>
      <w:r w:rsidRPr="0074189B">
        <w:rPr>
          <w:sz w:val="20"/>
          <w:szCs w:val="20"/>
          <w:lang w:bidi="ar-EG"/>
        </w:rPr>
        <w:t>weeds.</w:t>
      </w:r>
      <w:r w:rsidR="00E16344" w:rsidRPr="0074189B">
        <w:rPr>
          <w:sz w:val="20"/>
          <w:szCs w:val="20"/>
          <w:lang w:bidi="ar-EG"/>
        </w:rPr>
        <w:t xml:space="preserve"> </w:t>
      </w:r>
      <w:r w:rsidRPr="0074189B">
        <w:rPr>
          <w:sz w:val="20"/>
          <w:szCs w:val="20"/>
          <w:lang w:bidi="ar-EG"/>
        </w:rPr>
        <w:t>Plant</w:t>
      </w:r>
      <w:r w:rsidR="00E16344" w:rsidRPr="0074189B">
        <w:rPr>
          <w:sz w:val="20"/>
          <w:szCs w:val="20"/>
          <w:lang w:bidi="ar-EG"/>
        </w:rPr>
        <w:t xml:space="preserve"> </w:t>
      </w:r>
      <w:proofErr w:type="spellStart"/>
      <w:r w:rsidRPr="0074189B">
        <w:rPr>
          <w:sz w:val="20"/>
          <w:szCs w:val="20"/>
          <w:lang w:bidi="ar-EG"/>
        </w:rPr>
        <w:t>Daninha</w:t>
      </w:r>
      <w:proofErr w:type="spellEnd"/>
      <w:r w:rsidR="00E16344" w:rsidRPr="0074189B">
        <w:rPr>
          <w:sz w:val="20"/>
          <w:szCs w:val="20"/>
          <w:lang w:bidi="ar-EG"/>
        </w:rPr>
        <w:t xml:space="preserve"> </w:t>
      </w:r>
      <w:proofErr w:type="spellStart"/>
      <w:r w:rsidRPr="0074189B">
        <w:rPr>
          <w:sz w:val="20"/>
          <w:szCs w:val="20"/>
          <w:lang w:bidi="ar-EG"/>
        </w:rPr>
        <w:t>Viscoa</w:t>
      </w:r>
      <w:proofErr w:type="spellEnd"/>
      <w:r w:rsidRPr="0074189B">
        <w:rPr>
          <w:sz w:val="20"/>
          <w:szCs w:val="20"/>
          <w:lang w:bidi="ar-EG"/>
        </w:rPr>
        <w:t>-</w:t>
      </w:r>
      <w:r w:rsidR="00E16344" w:rsidRPr="0074189B">
        <w:rPr>
          <w:sz w:val="20"/>
          <w:szCs w:val="20"/>
          <w:lang w:bidi="ar-EG"/>
        </w:rPr>
        <w:t xml:space="preserve"> </w:t>
      </w:r>
      <w:r w:rsidRPr="0074189B">
        <w:rPr>
          <w:sz w:val="20"/>
          <w:szCs w:val="20"/>
          <w:lang w:bidi="ar-EG"/>
        </w:rPr>
        <w:t>MG,</w:t>
      </w:r>
      <w:r w:rsidR="00E16344" w:rsidRPr="0074189B">
        <w:rPr>
          <w:sz w:val="20"/>
          <w:szCs w:val="20"/>
          <w:lang w:bidi="ar-EG"/>
        </w:rPr>
        <w:t xml:space="preserve"> </w:t>
      </w:r>
      <w:r w:rsidRPr="0074189B">
        <w:rPr>
          <w:sz w:val="20"/>
          <w:szCs w:val="20"/>
          <w:lang w:bidi="ar-EG"/>
        </w:rPr>
        <w:t>31</w:t>
      </w:r>
      <w:r w:rsidR="00E16344" w:rsidRPr="0074189B">
        <w:rPr>
          <w:sz w:val="20"/>
          <w:szCs w:val="20"/>
          <w:lang w:bidi="ar-EG"/>
        </w:rPr>
        <w:t xml:space="preserve"> </w:t>
      </w:r>
      <w:r w:rsidRPr="0074189B">
        <w:rPr>
          <w:sz w:val="20"/>
          <w:szCs w:val="20"/>
          <w:lang w:bidi="ar-EG"/>
        </w:rPr>
        <w:t>(1):</w:t>
      </w:r>
      <w:r w:rsidR="00E16344" w:rsidRPr="0074189B">
        <w:rPr>
          <w:sz w:val="20"/>
          <w:szCs w:val="20"/>
          <w:lang w:bidi="ar-EG"/>
        </w:rPr>
        <w:t xml:space="preserve"> </w:t>
      </w:r>
      <w:r w:rsidRPr="0074189B">
        <w:rPr>
          <w:sz w:val="20"/>
          <w:szCs w:val="20"/>
          <w:lang w:bidi="ar-EG"/>
        </w:rPr>
        <w:t>1-</w:t>
      </w:r>
      <w:r w:rsidR="00E16344" w:rsidRPr="0074189B">
        <w:rPr>
          <w:sz w:val="20"/>
          <w:szCs w:val="20"/>
          <w:lang w:bidi="ar-EG"/>
        </w:rPr>
        <w:t xml:space="preserve"> </w:t>
      </w:r>
      <w:r w:rsidRPr="0074189B">
        <w:rPr>
          <w:sz w:val="20"/>
          <w:szCs w:val="20"/>
          <w:lang w:bidi="ar-EG"/>
        </w:rPr>
        <w:t>9.</w:t>
      </w:r>
      <w:r w:rsidR="00E16344" w:rsidRPr="0074189B">
        <w:rPr>
          <w:sz w:val="20"/>
          <w:szCs w:val="20"/>
          <w:lang w:bidi="ar-EG"/>
        </w:rPr>
        <w:t xml:space="preserve"> </w:t>
      </w:r>
    </w:p>
    <w:p w:rsidR="00F85B68" w:rsidRPr="0074189B" w:rsidRDefault="00F85B68" w:rsidP="00515922">
      <w:pPr>
        <w:numPr>
          <w:ilvl w:val="0"/>
          <w:numId w:val="24"/>
        </w:numPr>
        <w:bidi w:val="0"/>
        <w:snapToGrid w:val="0"/>
        <w:jc w:val="both"/>
        <w:rPr>
          <w:sz w:val="20"/>
          <w:szCs w:val="20"/>
          <w:lang w:bidi="ar-EG"/>
        </w:rPr>
      </w:pPr>
      <w:r w:rsidRPr="0074189B">
        <w:rPr>
          <w:bCs/>
          <w:sz w:val="20"/>
          <w:szCs w:val="20"/>
          <w:lang w:bidi="ar-EG"/>
        </w:rPr>
        <w:t>Anderson,</w:t>
      </w:r>
      <w:r w:rsidR="00E16344" w:rsidRPr="0074189B">
        <w:rPr>
          <w:bCs/>
          <w:sz w:val="20"/>
          <w:szCs w:val="20"/>
          <w:lang w:bidi="ar-EG"/>
        </w:rPr>
        <w:t xml:space="preserve"> </w:t>
      </w:r>
      <w:r w:rsidRPr="0074189B">
        <w:rPr>
          <w:bCs/>
          <w:sz w:val="20"/>
          <w:szCs w:val="20"/>
          <w:lang w:bidi="ar-EG"/>
        </w:rPr>
        <w:t>M.</w:t>
      </w:r>
      <w:r w:rsidR="00E16344" w:rsidRPr="0074189B">
        <w:rPr>
          <w:bCs/>
          <w:sz w:val="20"/>
          <w:szCs w:val="20"/>
          <w:lang w:bidi="ar-EG"/>
        </w:rPr>
        <w:t xml:space="preserve"> </w:t>
      </w:r>
      <w:r w:rsidRPr="0074189B">
        <w:rPr>
          <w:bCs/>
          <w:sz w:val="20"/>
          <w:szCs w:val="20"/>
          <w:lang w:bidi="ar-EG"/>
        </w:rPr>
        <w:t>and</w:t>
      </w:r>
      <w:r w:rsidR="00E16344" w:rsidRPr="0074189B">
        <w:rPr>
          <w:bCs/>
          <w:sz w:val="20"/>
          <w:szCs w:val="20"/>
          <w:lang w:bidi="ar-EG"/>
        </w:rPr>
        <w:t xml:space="preserve"> </w:t>
      </w:r>
      <w:proofErr w:type="spellStart"/>
      <w:r w:rsidRPr="0074189B">
        <w:rPr>
          <w:bCs/>
          <w:sz w:val="20"/>
          <w:szCs w:val="20"/>
          <w:lang w:bidi="ar-EG"/>
        </w:rPr>
        <w:t>Cedergreen</w:t>
      </w:r>
      <w:proofErr w:type="spellEnd"/>
      <w:r w:rsidRPr="0074189B">
        <w:rPr>
          <w:bCs/>
          <w:sz w:val="20"/>
          <w:szCs w:val="20"/>
          <w:lang w:bidi="ar-EG"/>
        </w:rPr>
        <w:t>,</w:t>
      </w:r>
      <w:r w:rsidR="00E16344" w:rsidRPr="0074189B">
        <w:rPr>
          <w:bCs/>
          <w:sz w:val="20"/>
          <w:szCs w:val="20"/>
          <w:lang w:bidi="ar-EG"/>
        </w:rPr>
        <w:t xml:space="preserve"> </w:t>
      </w:r>
      <w:r w:rsidRPr="0074189B">
        <w:rPr>
          <w:bCs/>
          <w:sz w:val="20"/>
          <w:szCs w:val="20"/>
          <w:lang w:bidi="ar-EG"/>
        </w:rPr>
        <w:t>N.</w:t>
      </w:r>
      <w:r w:rsidR="00E16344" w:rsidRPr="0074189B">
        <w:rPr>
          <w:bCs/>
          <w:sz w:val="20"/>
          <w:szCs w:val="20"/>
          <w:lang w:bidi="ar-EG"/>
        </w:rPr>
        <w:t xml:space="preserve"> </w:t>
      </w:r>
      <w:r w:rsidRPr="0074189B">
        <w:rPr>
          <w:bCs/>
          <w:sz w:val="20"/>
          <w:szCs w:val="20"/>
          <w:lang w:bidi="ar-EG"/>
        </w:rPr>
        <w:t>(2010):</w:t>
      </w:r>
      <w:r w:rsidR="00E16344" w:rsidRPr="0074189B">
        <w:rPr>
          <w:bCs/>
          <w:sz w:val="20"/>
          <w:szCs w:val="20"/>
          <w:lang w:bidi="ar-EG"/>
        </w:rPr>
        <w:t xml:space="preserve"> </w:t>
      </w:r>
      <w:r w:rsidRPr="0074189B">
        <w:rPr>
          <w:sz w:val="20"/>
          <w:szCs w:val="20"/>
          <w:lang w:bidi="ar-EG"/>
        </w:rPr>
        <w:t>Plant</w:t>
      </w:r>
      <w:r w:rsidR="00E16344" w:rsidRPr="0074189B">
        <w:rPr>
          <w:sz w:val="20"/>
          <w:szCs w:val="20"/>
          <w:lang w:bidi="ar-EG"/>
        </w:rPr>
        <w:t xml:space="preserve"> </w:t>
      </w:r>
      <w:r w:rsidRPr="0074189B">
        <w:rPr>
          <w:sz w:val="20"/>
          <w:szCs w:val="20"/>
          <w:lang w:bidi="ar-EG"/>
        </w:rPr>
        <w:t>growth</w:t>
      </w:r>
      <w:r w:rsidR="00E16344" w:rsidRPr="0074189B">
        <w:rPr>
          <w:sz w:val="20"/>
          <w:szCs w:val="20"/>
          <w:lang w:bidi="ar-EG"/>
        </w:rPr>
        <w:t xml:space="preserve"> </w:t>
      </w:r>
      <w:r w:rsidRPr="0074189B">
        <w:rPr>
          <w:sz w:val="20"/>
          <w:szCs w:val="20"/>
          <w:lang w:bidi="ar-EG"/>
        </w:rPr>
        <w:t>is</w:t>
      </w:r>
      <w:r w:rsidR="00E16344" w:rsidRPr="0074189B">
        <w:rPr>
          <w:sz w:val="20"/>
          <w:szCs w:val="20"/>
          <w:lang w:bidi="ar-EG"/>
        </w:rPr>
        <w:t xml:space="preserve"> </w:t>
      </w:r>
      <w:r w:rsidRPr="0074189B">
        <w:rPr>
          <w:sz w:val="20"/>
          <w:szCs w:val="20"/>
          <w:lang w:bidi="ar-EG"/>
        </w:rPr>
        <w:t>stimulated</w:t>
      </w:r>
      <w:r w:rsidR="00E16344" w:rsidRPr="0074189B">
        <w:rPr>
          <w:sz w:val="20"/>
          <w:szCs w:val="20"/>
          <w:lang w:bidi="ar-EG"/>
        </w:rPr>
        <w:t xml:space="preserve"> </w:t>
      </w:r>
      <w:r w:rsidRPr="0074189B">
        <w:rPr>
          <w:sz w:val="20"/>
          <w:szCs w:val="20"/>
          <w:lang w:bidi="ar-EG"/>
        </w:rPr>
        <w:t>by</w:t>
      </w:r>
      <w:r w:rsidR="00E16344" w:rsidRPr="0074189B">
        <w:rPr>
          <w:sz w:val="20"/>
          <w:szCs w:val="20"/>
          <w:lang w:bidi="ar-EG"/>
        </w:rPr>
        <w:t xml:space="preserve"> </w:t>
      </w:r>
      <w:r w:rsidRPr="0074189B">
        <w:rPr>
          <w:sz w:val="20"/>
          <w:szCs w:val="20"/>
          <w:lang w:bidi="ar-EG"/>
        </w:rPr>
        <w:t>tea</w:t>
      </w:r>
      <w:r w:rsidR="00E16344" w:rsidRPr="0074189B">
        <w:rPr>
          <w:sz w:val="20"/>
          <w:szCs w:val="20"/>
          <w:lang w:bidi="ar-EG"/>
        </w:rPr>
        <w:t xml:space="preserve"> </w:t>
      </w:r>
      <w:r w:rsidRPr="0074189B">
        <w:rPr>
          <w:sz w:val="20"/>
          <w:szCs w:val="20"/>
          <w:lang w:bidi="ar-EG"/>
        </w:rPr>
        <w:t>seed</w:t>
      </w:r>
      <w:r w:rsidR="00E16344" w:rsidRPr="0074189B">
        <w:rPr>
          <w:sz w:val="20"/>
          <w:szCs w:val="20"/>
          <w:lang w:bidi="ar-EG"/>
        </w:rPr>
        <w:t xml:space="preserve"> </w:t>
      </w:r>
      <w:r w:rsidRPr="0074189B">
        <w:rPr>
          <w:sz w:val="20"/>
          <w:szCs w:val="20"/>
          <w:lang w:bidi="ar-EG"/>
        </w:rPr>
        <w:t>extract</w:t>
      </w:r>
      <w:r w:rsidR="00E16344" w:rsidRPr="0074189B">
        <w:rPr>
          <w:sz w:val="20"/>
          <w:szCs w:val="20"/>
          <w:lang w:bidi="ar-EG"/>
        </w:rPr>
        <w:t xml:space="preserve"> </w:t>
      </w:r>
      <w:r w:rsidRPr="0074189B">
        <w:rPr>
          <w:sz w:val="20"/>
          <w:szCs w:val="20"/>
          <w:lang w:bidi="ar-EG"/>
        </w:rPr>
        <w:t>a</w:t>
      </w:r>
      <w:r w:rsidR="00E16344" w:rsidRPr="0074189B">
        <w:rPr>
          <w:sz w:val="20"/>
          <w:szCs w:val="20"/>
          <w:lang w:bidi="ar-EG"/>
        </w:rPr>
        <w:t xml:space="preserve"> </w:t>
      </w:r>
      <w:r w:rsidRPr="0074189B">
        <w:rPr>
          <w:sz w:val="20"/>
          <w:szCs w:val="20"/>
          <w:lang w:bidi="ar-EG"/>
        </w:rPr>
        <w:t>new</w:t>
      </w:r>
      <w:r w:rsidR="00E16344" w:rsidRPr="0074189B">
        <w:rPr>
          <w:sz w:val="20"/>
          <w:szCs w:val="20"/>
          <w:lang w:bidi="ar-EG"/>
        </w:rPr>
        <w:t xml:space="preserve"> </w:t>
      </w:r>
      <w:r w:rsidRPr="0074189B">
        <w:rPr>
          <w:sz w:val="20"/>
          <w:szCs w:val="20"/>
          <w:lang w:bidi="ar-EG"/>
        </w:rPr>
        <w:t>natural</w:t>
      </w:r>
      <w:r w:rsidR="00E16344" w:rsidRPr="0074189B">
        <w:rPr>
          <w:sz w:val="20"/>
          <w:szCs w:val="20"/>
          <w:lang w:bidi="ar-EG"/>
        </w:rPr>
        <w:t xml:space="preserve"> </w:t>
      </w:r>
      <w:r w:rsidRPr="0074189B">
        <w:rPr>
          <w:sz w:val="20"/>
          <w:szCs w:val="20"/>
          <w:lang w:bidi="ar-EG"/>
        </w:rPr>
        <w:t>growth</w:t>
      </w:r>
      <w:r w:rsidR="00E16344" w:rsidRPr="0074189B">
        <w:rPr>
          <w:sz w:val="20"/>
          <w:szCs w:val="20"/>
          <w:lang w:bidi="ar-EG"/>
        </w:rPr>
        <w:t xml:space="preserve"> </w:t>
      </w:r>
      <w:r w:rsidRPr="0074189B">
        <w:rPr>
          <w:sz w:val="20"/>
          <w:szCs w:val="20"/>
          <w:lang w:bidi="ar-EG"/>
        </w:rPr>
        <w:t>regulator.</w:t>
      </w:r>
      <w:r w:rsidR="00E16344" w:rsidRPr="0074189B">
        <w:rPr>
          <w:sz w:val="20"/>
          <w:szCs w:val="20"/>
          <w:lang w:bidi="ar-EG"/>
        </w:rPr>
        <w:t xml:space="preserve"> </w:t>
      </w:r>
      <w:r w:rsidRPr="0074189B">
        <w:rPr>
          <w:sz w:val="20"/>
          <w:szCs w:val="20"/>
          <w:lang w:bidi="ar-EG"/>
        </w:rPr>
        <w:t>Hort.</w:t>
      </w:r>
      <w:r w:rsidR="00E16344" w:rsidRPr="0074189B">
        <w:rPr>
          <w:sz w:val="20"/>
          <w:szCs w:val="20"/>
          <w:lang w:bidi="ar-EG"/>
        </w:rPr>
        <w:t xml:space="preserve"> </w:t>
      </w:r>
      <w:r w:rsidRPr="0074189B">
        <w:rPr>
          <w:sz w:val="20"/>
          <w:szCs w:val="20"/>
          <w:lang w:bidi="ar-EG"/>
        </w:rPr>
        <w:t>Sci.</w:t>
      </w:r>
      <w:r w:rsidR="00E16344" w:rsidRPr="0074189B">
        <w:rPr>
          <w:sz w:val="20"/>
          <w:szCs w:val="20"/>
          <w:lang w:bidi="ar-EG"/>
        </w:rPr>
        <w:t xml:space="preserve"> </w:t>
      </w:r>
      <w:r w:rsidRPr="0074189B">
        <w:rPr>
          <w:sz w:val="20"/>
          <w:szCs w:val="20"/>
          <w:lang w:bidi="ar-EG"/>
        </w:rPr>
        <w:t>48</w:t>
      </w:r>
      <w:r w:rsidR="00E16344" w:rsidRPr="0074189B">
        <w:rPr>
          <w:sz w:val="20"/>
          <w:szCs w:val="20"/>
          <w:lang w:bidi="ar-EG"/>
        </w:rPr>
        <w:t xml:space="preserve"> </w:t>
      </w:r>
      <w:r w:rsidRPr="0074189B">
        <w:rPr>
          <w:sz w:val="20"/>
          <w:szCs w:val="20"/>
          <w:lang w:bidi="ar-EG"/>
        </w:rPr>
        <w:t>(12):</w:t>
      </w:r>
      <w:r w:rsidR="00E16344" w:rsidRPr="0074189B">
        <w:rPr>
          <w:sz w:val="20"/>
          <w:szCs w:val="20"/>
          <w:lang w:bidi="ar-EG"/>
        </w:rPr>
        <w:t xml:space="preserve"> </w:t>
      </w:r>
      <w:r w:rsidRPr="0074189B">
        <w:rPr>
          <w:sz w:val="20"/>
          <w:szCs w:val="20"/>
          <w:lang w:bidi="ar-EG"/>
        </w:rPr>
        <w:t>1848-</w:t>
      </w:r>
      <w:r w:rsidR="00E16344" w:rsidRPr="0074189B">
        <w:rPr>
          <w:sz w:val="20"/>
          <w:szCs w:val="20"/>
          <w:lang w:bidi="ar-EG"/>
        </w:rPr>
        <w:t xml:space="preserve"> </w:t>
      </w:r>
      <w:r w:rsidRPr="0074189B">
        <w:rPr>
          <w:sz w:val="20"/>
          <w:szCs w:val="20"/>
          <w:lang w:bidi="ar-EG"/>
        </w:rPr>
        <w:t>1853.</w:t>
      </w:r>
      <w:r w:rsidR="00E16344" w:rsidRPr="0074189B">
        <w:rPr>
          <w:sz w:val="20"/>
          <w:szCs w:val="20"/>
          <w:lang w:bidi="ar-EG"/>
        </w:rPr>
        <w:t xml:space="preserve"> </w:t>
      </w:r>
    </w:p>
    <w:p w:rsidR="007F6358" w:rsidRPr="0074189B" w:rsidRDefault="007F6358" w:rsidP="00515922">
      <w:pPr>
        <w:numPr>
          <w:ilvl w:val="0"/>
          <w:numId w:val="24"/>
        </w:numPr>
        <w:bidi w:val="0"/>
        <w:snapToGrid w:val="0"/>
        <w:jc w:val="both"/>
        <w:rPr>
          <w:sz w:val="20"/>
          <w:szCs w:val="20"/>
          <w:lang w:bidi="ar-EG"/>
        </w:rPr>
      </w:pPr>
      <w:r w:rsidRPr="0074189B">
        <w:rPr>
          <w:bCs/>
          <w:sz w:val="20"/>
          <w:szCs w:val="20"/>
          <w:lang w:bidi="ar-EG"/>
        </w:rPr>
        <w:t>Association</w:t>
      </w:r>
      <w:r w:rsidR="00E16344" w:rsidRPr="0074189B">
        <w:rPr>
          <w:bCs/>
          <w:sz w:val="20"/>
          <w:szCs w:val="20"/>
          <w:lang w:bidi="ar-EG"/>
        </w:rPr>
        <w:t xml:space="preserve"> </w:t>
      </w:r>
      <w:r w:rsidRPr="0074189B">
        <w:rPr>
          <w:bCs/>
          <w:sz w:val="20"/>
          <w:szCs w:val="20"/>
          <w:lang w:bidi="ar-EG"/>
        </w:rPr>
        <w:t>of</w:t>
      </w:r>
      <w:r w:rsidR="00E16344" w:rsidRPr="0074189B">
        <w:rPr>
          <w:bCs/>
          <w:sz w:val="20"/>
          <w:szCs w:val="20"/>
          <w:lang w:bidi="ar-EG"/>
        </w:rPr>
        <w:t xml:space="preserve"> </w:t>
      </w:r>
      <w:r w:rsidRPr="0074189B">
        <w:rPr>
          <w:bCs/>
          <w:sz w:val="20"/>
          <w:szCs w:val="20"/>
          <w:lang w:bidi="ar-EG"/>
        </w:rPr>
        <w:t>Official</w:t>
      </w:r>
      <w:r w:rsidR="00E16344" w:rsidRPr="0074189B">
        <w:rPr>
          <w:bCs/>
          <w:sz w:val="20"/>
          <w:szCs w:val="20"/>
          <w:lang w:bidi="ar-EG"/>
        </w:rPr>
        <w:t xml:space="preserve"> </w:t>
      </w:r>
      <w:r w:rsidRPr="0074189B">
        <w:rPr>
          <w:bCs/>
          <w:sz w:val="20"/>
          <w:szCs w:val="20"/>
          <w:lang w:bidi="ar-EG"/>
        </w:rPr>
        <w:t>Agricultural</w:t>
      </w:r>
      <w:r w:rsidR="00E16344" w:rsidRPr="0074189B">
        <w:rPr>
          <w:bCs/>
          <w:sz w:val="20"/>
          <w:szCs w:val="20"/>
          <w:lang w:bidi="ar-EG"/>
        </w:rPr>
        <w:t xml:space="preserve"> </w:t>
      </w:r>
      <w:r w:rsidRPr="0074189B">
        <w:rPr>
          <w:bCs/>
          <w:sz w:val="20"/>
          <w:szCs w:val="20"/>
          <w:lang w:bidi="ar-EG"/>
        </w:rPr>
        <w:t>Chemists</w:t>
      </w:r>
      <w:r w:rsidR="00E16344" w:rsidRPr="0074189B">
        <w:rPr>
          <w:bCs/>
          <w:sz w:val="20"/>
          <w:szCs w:val="20"/>
          <w:lang w:bidi="ar-EG"/>
        </w:rPr>
        <w:t xml:space="preserve"> </w:t>
      </w:r>
      <w:r w:rsidRPr="0074189B">
        <w:rPr>
          <w:bCs/>
          <w:sz w:val="20"/>
          <w:szCs w:val="20"/>
          <w:lang w:bidi="ar-EG"/>
        </w:rPr>
        <w:t>(2000):</w:t>
      </w:r>
      <w:r w:rsidR="00E16344" w:rsidRPr="0074189B">
        <w:rPr>
          <w:sz w:val="20"/>
          <w:szCs w:val="20"/>
          <w:lang w:bidi="ar-EG"/>
        </w:rPr>
        <w:t xml:space="preserve"> </w:t>
      </w:r>
      <w:r w:rsidRPr="0074189B">
        <w:rPr>
          <w:sz w:val="20"/>
          <w:szCs w:val="20"/>
          <w:lang w:bidi="ar-EG"/>
        </w:rPr>
        <w:t>Official</w:t>
      </w:r>
      <w:r w:rsidR="00E16344" w:rsidRPr="0074189B">
        <w:rPr>
          <w:sz w:val="20"/>
          <w:szCs w:val="20"/>
          <w:lang w:bidi="ar-EG"/>
        </w:rPr>
        <w:t xml:space="preserve"> </w:t>
      </w:r>
      <w:r w:rsidRPr="0074189B">
        <w:rPr>
          <w:sz w:val="20"/>
          <w:szCs w:val="20"/>
          <w:lang w:bidi="ar-EG"/>
        </w:rPr>
        <w:t>Method</w:t>
      </w:r>
      <w:r w:rsidR="00E16344" w:rsidRPr="0074189B">
        <w:rPr>
          <w:sz w:val="20"/>
          <w:szCs w:val="20"/>
          <w:lang w:bidi="ar-EG"/>
        </w:rPr>
        <w:t xml:space="preserve"> </w:t>
      </w:r>
      <w:r w:rsidRPr="0074189B">
        <w:rPr>
          <w:sz w:val="20"/>
          <w:szCs w:val="20"/>
          <w:lang w:bidi="ar-EG"/>
        </w:rPr>
        <w:t>of</w:t>
      </w:r>
      <w:r w:rsidR="00E16344" w:rsidRPr="0074189B">
        <w:rPr>
          <w:sz w:val="20"/>
          <w:szCs w:val="20"/>
          <w:lang w:bidi="ar-EG"/>
        </w:rPr>
        <w:t xml:space="preserve"> </w:t>
      </w:r>
      <w:r w:rsidRPr="0074189B">
        <w:rPr>
          <w:sz w:val="20"/>
          <w:szCs w:val="20"/>
          <w:lang w:bidi="ar-EG"/>
        </w:rPr>
        <w:t>Analysis</w:t>
      </w:r>
      <w:r w:rsidR="00E16344" w:rsidRPr="0074189B">
        <w:rPr>
          <w:sz w:val="20"/>
          <w:szCs w:val="20"/>
          <w:lang w:bidi="ar-EG"/>
        </w:rPr>
        <w:t xml:space="preserve"> </w:t>
      </w:r>
      <w:r w:rsidRPr="0074189B">
        <w:rPr>
          <w:sz w:val="20"/>
          <w:szCs w:val="20"/>
          <w:lang w:bidi="ar-EG"/>
        </w:rPr>
        <w:t>(A.P.A.C.)</w:t>
      </w:r>
      <w:r w:rsidR="00E16344" w:rsidRPr="0074189B">
        <w:rPr>
          <w:sz w:val="20"/>
          <w:szCs w:val="20"/>
          <w:lang w:bidi="ar-EG"/>
        </w:rPr>
        <w:t xml:space="preserve"> </w:t>
      </w:r>
      <w:r w:rsidRPr="0074189B">
        <w:rPr>
          <w:sz w:val="20"/>
          <w:szCs w:val="20"/>
          <w:lang w:bidi="ar-EG"/>
        </w:rPr>
        <w:lastRenderedPageBreak/>
        <w:t>15</w:t>
      </w:r>
      <w:r w:rsidRPr="0074189B">
        <w:rPr>
          <w:sz w:val="20"/>
          <w:szCs w:val="20"/>
          <w:vertAlign w:val="superscript"/>
          <w:lang w:bidi="ar-EG"/>
        </w:rPr>
        <w:t>th</w:t>
      </w:r>
      <w:r w:rsidR="00E16344" w:rsidRPr="0074189B">
        <w:rPr>
          <w:sz w:val="20"/>
          <w:szCs w:val="20"/>
          <w:lang w:bidi="ar-EG"/>
        </w:rPr>
        <w:t xml:space="preserve"> </w:t>
      </w:r>
      <w:r w:rsidRPr="0074189B">
        <w:rPr>
          <w:sz w:val="20"/>
          <w:szCs w:val="20"/>
          <w:lang w:bidi="ar-EG"/>
        </w:rPr>
        <w:t>Ed.,</w:t>
      </w:r>
      <w:r w:rsidR="00E16344" w:rsidRPr="0074189B">
        <w:rPr>
          <w:sz w:val="20"/>
          <w:szCs w:val="20"/>
          <w:lang w:bidi="ar-EG"/>
        </w:rPr>
        <w:t xml:space="preserve"> </w:t>
      </w:r>
      <w:r w:rsidRPr="0074189B">
        <w:rPr>
          <w:sz w:val="20"/>
          <w:szCs w:val="20"/>
          <w:lang w:bidi="ar-EG"/>
        </w:rPr>
        <w:t>Published</w:t>
      </w:r>
      <w:r w:rsidR="00E16344" w:rsidRPr="0074189B">
        <w:rPr>
          <w:sz w:val="20"/>
          <w:szCs w:val="20"/>
          <w:lang w:bidi="ar-EG"/>
        </w:rPr>
        <w:t xml:space="preserve"> </w:t>
      </w:r>
      <w:r w:rsidRPr="0074189B">
        <w:rPr>
          <w:sz w:val="20"/>
          <w:szCs w:val="20"/>
          <w:lang w:bidi="ar-EG"/>
        </w:rPr>
        <w:t>by</w:t>
      </w:r>
      <w:r w:rsidR="00E16344" w:rsidRPr="0074189B">
        <w:rPr>
          <w:sz w:val="20"/>
          <w:szCs w:val="20"/>
          <w:lang w:bidi="ar-EG"/>
        </w:rPr>
        <w:t xml:space="preserve"> </w:t>
      </w:r>
      <w:r w:rsidRPr="0074189B">
        <w:rPr>
          <w:sz w:val="20"/>
          <w:szCs w:val="20"/>
          <w:lang w:bidi="ar-EG"/>
        </w:rPr>
        <w:t>A.O.A.C.</w:t>
      </w:r>
      <w:r w:rsidR="00E16344" w:rsidRPr="0074189B">
        <w:rPr>
          <w:sz w:val="20"/>
          <w:szCs w:val="20"/>
          <w:lang w:bidi="ar-EG"/>
        </w:rPr>
        <w:t xml:space="preserve"> </w:t>
      </w:r>
      <w:r w:rsidRPr="0074189B">
        <w:rPr>
          <w:sz w:val="20"/>
          <w:szCs w:val="20"/>
          <w:lang w:bidi="ar-EG"/>
        </w:rPr>
        <w:t>Washington,</w:t>
      </w:r>
      <w:r w:rsidR="00E16344" w:rsidRPr="0074189B">
        <w:rPr>
          <w:sz w:val="20"/>
          <w:szCs w:val="20"/>
          <w:lang w:bidi="ar-EG"/>
        </w:rPr>
        <w:t xml:space="preserve"> </w:t>
      </w:r>
      <w:r w:rsidRPr="0074189B">
        <w:rPr>
          <w:sz w:val="20"/>
          <w:szCs w:val="20"/>
          <w:lang w:bidi="ar-EG"/>
        </w:rPr>
        <w:t>D.C</w:t>
      </w:r>
      <w:r w:rsidR="00E16344" w:rsidRPr="0074189B">
        <w:rPr>
          <w:sz w:val="20"/>
          <w:szCs w:val="20"/>
          <w:lang w:bidi="ar-EG"/>
        </w:rPr>
        <w:t xml:space="preserve">. ( </w:t>
      </w:r>
      <w:r w:rsidRPr="0074189B">
        <w:rPr>
          <w:sz w:val="20"/>
          <w:szCs w:val="20"/>
          <w:lang w:bidi="ar-EG"/>
        </w:rPr>
        <w:t>U.S.A.)</w:t>
      </w:r>
      <w:r w:rsidR="00E16344" w:rsidRPr="0074189B">
        <w:rPr>
          <w:sz w:val="20"/>
          <w:szCs w:val="20"/>
          <w:lang w:bidi="ar-EG"/>
        </w:rPr>
        <w:t xml:space="preserve"> </w:t>
      </w:r>
      <w:r w:rsidRPr="0074189B">
        <w:rPr>
          <w:sz w:val="20"/>
          <w:szCs w:val="20"/>
          <w:lang w:bidi="ar-EG"/>
        </w:rPr>
        <w:t>pp.</w:t>
      </w:r>
      <w:r w:rsidR="00E16344" w:rsidRPr="0074189B">
        <w:rPr>
          <w:sz w:val="20"/>
          <w:szCs w:val="20"/>
          <w:lang w:bidi="ar-EG"/>
        </w:rPr>
        <w:t xml:space="preserve"> </w:t>
      </w:r>
      <w:r w:rsidRPr="0074189B">
        <w:rPr>
          <w:sz w:val="20"/>
          <w:szCs w:val="20"/>
          <w:lang w:bidi="ar-EG"/>
        </w:rPr>
        <w:t>490-510.</w:t>
      </w:r>
    </w:p>
    <w:p w:rsidR="007F6358" w:rsidRPr="0074189B" w:rsidRDefault="007F6358" w:rsidP="00515922">
      <w:pPr>
        <w:numPr>
          <w:ilvl w:val="0"/>
          <w:numId w:val="24"/>
        </w:numPr>
        <w:bidi w:val="0"/>
        <w:snapToGrid w:val="0"/>
        <w:jc w:val="both"/>
        <w:rPr>
          <w:sz w:val="20"/>
          <w:szCs w:val="20"/>
          <w:lang w:bidi="ar-EG"/>
        </w:rPr>
      </w:pPr>
      <w:proofErr w:type="spellStart"/>
      <w:r w:rsidRPr="0074189B">
        <w:rPr>
          <w:bCs/>
          <w:sz w:val="20"/>
          <w:szCs w:val="20"/>
          <w:lang w:bidi="ar-EG"/>
        </w:rPr>
        <w:t>Biommerson</w:t>
      </w:r>
      <w:proofErr w:type="spellEnd"/>
      <w:r w:rsidRPr="0074189B">
        <w:rPr>
          <w:bCs/>
          <w:sz w:val="20"/>
          <w:szCs w:val="20"/>
          <w:lang w:bidi="ar-EG"/>
        </w:rPr>
        <w:t>,</w:t>
      </w:r>
      <w:r w:rsidR="00E16344" w:rsidRPr="0074189B">
        <w:rPr>
          <w:bCs/>
          <w:sz w:val="20"/>
          <w:szCs w:val="20"/>
          <w:lang w:bidi="ar-EG"/>
        </w:rPr>
        <w:t xml:space="preserve"> </w:t>
      </w:r>
      <w:r w:rsidRPr="0074189B">
        <w:rPr>
          <w:bCs/>
          <w:sz w:val="20"/>
          <w:szCs w:val="20"/>
          <w:lang w:bidi="ar-EG"/>
        </w:rPr>
        <w:t>A.</w:t>
      </w:r>
      <w:r w:rsidR="00E16344" w:rsidRPr="0074189B">
        <w:rPr>
          <w:bCs/>
          <w:sz w:val="20"/>
          <w:szCs w:val="20"/>
          <w:lang w:bidi="ar-EG"/>
        </w:rPr>
        <w:t xml:space="preserve"> </w:t>
      </w:r>
      <w:r w:rsidRPr="0074189B">
        <w:rPr>
          <w:bCs/>
          <w:sz w:val="20"/>
          <w:szCs w:val="20"/>
          <w:lang w:bidi="ar-EG"/>
        </w:rPr>
        <w:t>(2007):</w:t>
      </w:r>
      <w:r w:rsidR="00E16344" w:rsidRPr="0074189B">
        <w:rPr>
          <w:bCs/>
          <w:sz w:val="20"/>
          <w:szCs w:val="20"/>
          <w:lang w:bidi="ar-EG"/>
        </w:rPr>
        <w:t xml:space="preserve"> </w:t>
      </w:r>
      <w:r w:rsidRPr="0074189B">
        <w:rPr>
          <w:sz w:val="20"/>
          <w:szCs w:val="20"/>
          <w:lang w:bidi="ar-EG"/>
        </w:rPr>
        <w:t>Cruciferous</w:t>
      </w:r>
      <w:r w:rsidR="00E16344" w:rsidRPr="0074189B">
        <w:rPr>
          <w:sz w:val="20"/>
          <w:szCs w:val="20"/>
          <w:lang w:bidi="ar-EG"/>
        </w:rPr>
        <w:t xml:space="preserve"> </w:t>
      </w:r>
      <w:r w:rsidRPr="0074189B">
        <w:rPr>
          <w:sz w:val="20"/>
          <w:szCs w:val="20"/>
          <w:lang w:bidi="ar-EG"/>
        </w:rPr>
        <w:t>sprout</w:t>
      </w:r>
      <w:r w:rsidR="00E16344" w:rsidRPr="0074189B">
        <w:rPr>
          <w:sz w:val="20"/>
          <w:szCs w:val="20"/>
          <w:lang w:bidi="ar-EG"/>
        </w:rPr>
        <w:t xml:space="preserve"> </w:t>
      </w:r>
      <w:r w:rsidRPr="0074189B">
        <w:rPr>
          <w:sz w:val="20"/>
          <w:szCs w:val="20"/>
          <w:lang w:bidi="ar-EG"/>
        </w:rPr>
        <w:t>complex.</w:t>
      </w:r>
      <w:r w:rsidR="00E16344" w:rsidRPr="0074189B">
        <w:rPr>
          <w:sz w:val="20"/>
          <w:szCs w:val="20"/>
          <w:lang w:bidi="ar-EG"/>
        </w:rPr>
        <w:t xml:space="preserve"> </w:t>
      </w:r>
      <w:r w:rsidRPr="0074189B">
        <w:rPr>
          <w:sz w:val="20"/>
          <w:szCs w:val="20"/>
          <w:lang w:bidi="ar-EG"/>
        </w:rPr>
        <w:t>Monograph,</w:t>
      </w:r>
      <w:r w:rsidR="00E16344" w:rsidRPr="0074189B">
        <w:rPr>
          <w:sz w:val="20"/>
          <w:szCs w:val="20"/>
          <w:lang w:bidi="ar-EG"/>
        </w:rPr>
        <w:t xml:space="preserve"> </w:t>
      </w:r>
      <w:r w:rsidRPr="0074189B">
        <w:rPr>
          <w:sz w:val="20"/>
          <w:szCs w:val="20"/>
          <w:lang w:bidi="ar-EG"/>
        </w:rPr>
        <w:t>227</w:t>
      </w:r>
      <w:r w:rsidR="00E16344" w:rsidRPr="0074189B">
        <w:rPr>
          <w:sz w:val="20"/>
          <w:szCs w:val="20"/>
          <w:lang w:bidi="ar-EG"/>
        </w:rPr>
        <w:t xml:space="preserve"> </w:t>
      </w:r>
      <w:r w:rsidRPr="0074189B">
        <w:rPr>
          <w:sz w:val="20"/>
          <w:szCs w:val="20"/>
          <w:lang w:bidi="ar-EG"/>
        </w:rPr>
        <w:t>Bellevue</w:t>
      </w:r>
      <w:r w:rsidR="00E16344" w:rsidRPr="0074189B">
        <w:rPr>
          <w:sz w:val="20"/>
          <w:szCs w:val="20"/>
          <w:lang w:bidi="ar-EG"/>
        </w:rPr>
        <w:t xml:space="preserve"> </w:t>
      </w:r>
      <w:r w:rsidRPr="0074189B">
        <w:rPr>
          <w:sz w:val="20"/>
          <w:szCs w:val="20"/>
          <w:lang w:bidi="ar-EG"/>
        </w:rPr>
        <w:t>Way</w:t>
      </w:r>
      <w:r w:rsidR="00E16344" w:rsidRPr="0074189B">
        <w:rPr>
          <w:sz w:val="20"/>
          <w:szCs w:val="20"/>
          <w:lang w:bidi="ar-EG"/>
        </w:rPr>
        <w:t xml:space="preserve"> </w:t>
      </w:r>
      <w:r w:rsidRPr="0074189B">
        <w:rPr>
          <w:sz w:val="20"/>
          <w:szCs w:val="20"/>
          <w:lang w:bidi="ar-EG"/>
        </w:rPr>
        <w:t>NE,</w:t>
      </w:r>
      <w:r w:rsidR="00E16344" w:rsidRPr="0074189B">
        <w:rPr>
          <w:sz w:val="20"/>
          <w:szCs w:val="20"/>
          <w:lang w:bidi="ar-EG"/>
        </w:rPr>
        <w:t xml:space="preserve"> </w:t>
      </w:r>
      <w:r w:rsidRPr="0074189B">
        <w:rPr>
          <w:sz w:val="20"/>
          <w:szCs w:val="20"/>
          <w:lang w:bidi="ar-EG"/>
        </w:rPr>
        <w:t>83</w:t>
      </w:r>
      <w:r w:rsidR="00E16344" w:rsidRPr="0074189B">
        <w:rPr>
          <w:sz w:val="20"/>
          <w:szCs w:val="20"/>
          <w:lang w:bidi="ar-EG"/>
        </w:rPr>
        <w:t xml:space="preserve"> </w:t>
      </w:r>
    </w:p>
    <w:p w:rsidR="007F6358" w:rsidRPr="0074189B" w:rsidRDefault="007F6358" w:rsidP="00515922">
      <w:pPr>
        <w:numPr>
          <w:ilvl w:val="0"/>
          <w:numId w:val="24"/>
        </w:numPr>
        <w:bidi w:val="0"/>
        <w:snapToGrid w:val="0"/>
        <w:jc w:val="both"/>
        <w:rPr>
          <w:sz w:val="20"/>
          <w:szCs w:val="20"/>
          <w:lang w:bidi="ar-EG"/>
        </w:rPr>
      </w:pPr>
      <w:proofErr w:type="spellStart"/>
      <w:r w:rsidRPr="0074189B">
        <w:rPr>
          <w:bCs/>
          <w:sz w:val="20"/>
          <w:szCs w:val="20"/>
          <w:lang w:bidi="ar-EG"/>
        </w:rPr>
        <w:t>Bouard</w:t>
      </w:r>
      <w:proofErr w:type="spellEnd"/>
      <w:r w:rsidRPr="0074189B">
        <w:rPr>
          <w:bCs/>
          <w:sz w:val="20"/>
          <w:szCs w:val="20"/>
          <w:lang w:bidi="ar-EG"/>
        </w:rPr>
        <w:t>,</w:t>
      </w:r>
      <w:r w:rsidR="00E16344" w:rsidRPr="0074189B">
        <w:rPr>
          <w:bCs/>
          <w:sz w:val="20"/>
          <w:szCs w:val="20"/>
          <w:lang w:bidi="ar-EG"/>
        </w:rPr>
        <w:t xml:space="preserve"> </w:t>
      </w:r>
      <w:r w:rsidRPr="0074189B">
        <w:rPr>
          <w:bCs/>
          <w:sz w:val="20"/>
          <w:szCs w:val="20"/>
          <w:lang w:bidi="ar-EG"/>
        </w:rPr>
        <w:t>J.</w:t>
      </w:r>
      <w:r w:rsidR="00E16344" w:rsidRPr="0074189B">
        <w:rPr>
          <w:bCs/>
          <w:sz w:val="20"/>
          <w:szCs w:val="20"/>
          <w:lang w:bidi="ar-EG"/>
        </w:rPr>
        <w:t xml:space="preserve"> </w:t>
      </w:r>
      <w:r w:rsidRPr="0074189B">
        <w:rPr>
          <w:bCs/>
          <w:sz w:val="20"/>
          <w:szCs w:val="20"/>
          <w:lang w:bidi="ar-EG"/>
        </w:rPr>
        <w:t>(1966):</w:t>
      </w:r>
      <w:r w:rsidR="00E16344" w:rsidRPr="0074189B">
        <w:rPr>
          <w:sz w:val="20"/>
          <w:szCs w:val="20"/>
          <w:lang w:bidi="ar-EG"/>
        </w:rPr>
        <w:t xml:space="preserve"> </w:t>
      </w:r>
      <w:proofErr w:type="spellStart"/>
      <w:r w:rsidRPr="0074189B">
        <w:rPr>
          <w:sz w:val="20"/>
          <w:szCs w:val="20"/>
          <w:lang w:bidi="ar-EG"/>
        </w:rPr>
        <w:t>Recherches</w:t>
      </w:r>
      <w:proofErr w:type="spellEnd"/>
      <w:r w:rsidR="00E16344" w:rsidRPr="0074189B">
        <w:rPr>
          <w:sz w:val="20"/>
          <w:szCs w:val="20"/>
          <w:lang w:bidi="ar-EG"/>
        </w:rPr>
        <w:t xml:space="preserve"> </w:t>
      </w:r>
      <w:proofErr w:type="spellStart"/>
      <w:r w:rsidRPr="0074189B">
        <w:rPr>
          <w:sz w:val="20"/>
          <w:szCs w:val="20"/>
          <w:lang w:bidi="ar-EG"/>
        </w:rPr>
        <w:t>physiologiques</w:t>
      </w:r>
      <w:proofErr w:type="spellEnd"/>
      <w:r w:rsidR="00E16344" w:rsidRPr="0074189B">
        <w:rPr>
          <w:sz w:val="20"/>
          <w:szCs w:val="20"/>
          <w:lang w:bidi="ar-EG"/>
        </w:rPr>
        <w:t xml:space="preserve"> </w:t>
      </w:r>
      <w:proofErr w:type="spellStart"/>
      <w:r w:rsidRPr="0074189B">
        <w:rPr>
          <w:sz w:val="20"/>
          <w:szCs w:val="20"/>
          <w:lang w:bidi="ar-EG"/>
        </w:rPr>
        <w:t>sur</w:t>
      </w:r>
      <w:proofErr w:type="spellEnd"/>
      <w:r w:rsidR="00E16344" w:rsidRPr="0074189B">
        <w:rPr>
          <w:sz w:val="20"/>
          <w:szCs w:val="20"/>
          <w:lang w:bidi="ar-EG"/>
        </w:rPr>
        <w:t xml:space="preserve"> </w:t>
      </w:r>
      <w:r w:rsidRPr="0074189B">
        <w:rPr>
          <w:sz w:val="20"/>
          <w:szCs w:val="20"/>
          <w:lang w:bidi="ar-EG"/>
        </w:rPr>
        <w:t>la</w:t>
      </w:r>
      <w:r w:rsidR="00E16344" w:rsidRPr="0074189B">
        <w:rPr>
          <w:sz w:val="20"/>
          <w:szCs w:val="20"/>
          <w:lang w:bidi="ar-EG"/>
        </w:rPr>
        <w:t xml:space="preserve"> </w:t>
      </w:r>
      <w:proofErr w:type="spellStart"/>
      <w:r w:rsidRPr="0074189B">
        <w:rPr>
          <w:sz w:val="20"/>
          <w:szCs w:val="20"/>
          <w:lang w:bidi="ar-EG"/>
        </w:rPr>
        <w:t>vigne</w:t>
      </w:r>
      <w:proofErr w:type="spellEnd"/>
      <w:r w:rsidR="00E16344" w:rsidRPr="0074189B">
        <w:rPr>
          <w:sz w:val="20"/>
          <w:szCs w:val="20"/>
          <w:lang w:bidi="ar-EG"/>
        </w:rPr>
        <w:t xml:space="preserve"> </w:t>
      </w:r>
      <w:r w:rsidRPr="0074189B">
        <w:rPr>
          <w:sz w:val="20"/>
          <w:szCs w:val="20"/>
          <w:lang w:bidi="ar-EG"/>
        </w:rPr>
        <w:t>et</w:t>
      </w:r>
      <w:r w:rsidR="00E16344" w:rsidRPr="0074189B">
        <w:rPr>
          <w:sz w:val="20"/>
          <w:szCs w:val="20"/>
          <w:lang w:bidi="ar-EG"/>
        </w:rPr>
        <w:t xml:space="preserve"> </w:t>
      </w:r>
      <w:r w:rsidRPr="0074189B">
        <w:rPr>
          <w:sz w:val="20"/>
          <w:szCs w:val="20"/>
          <w:lang w:bidi="ar-EG"/>
        </w:rPr>
        <w:t>en</w:t>
      </w:r>
      <w:r w:rsidR="00E16344" w:rsidRPr="0074189B">
        <w:rPr>
          <w:sz w:val="20"/>
          <w:szCs w:val="20"/>
          <w:lang w:bidi="ar-EG"/>
        </w:rPr>
        <w:t xml:space="preserve"> </w:t>
      </w:r>
      <w:proofErr w:type="spellStart"/>
      <w:r w:rsidRPr="0074189B">
        <w:rPr>
          <w:sz w:val="20"/>
          <w:szCs w:val="20"/>
          <w:lang w:bidi="ar-EG"/>
        </w:rPr>
        <w:t>particulier</w:t>
      </w:r>
      <w:proofErr w:type="spellEnd"/>
      <w:r w:rsidR="00E16344" w:rsidRPr="0074189B">
        <w:rPr>
          <w:sz w:val="20"/>
          <w:szCs w:val="20"/>
          <w:lang w:bidi="ar-EG"/>
        </w:rPr>
        <w:t xml:space="preserve"> </w:t>
      </w:r>
      <w:proofErr w:type="spellStart"/>
      <w:r w:rsidRPr="0074189B">
        <w:rPr>
          <w:sz w:val="20"/>
          <w:szCs w:val="20"/>
          <w:lang w:bidi="ar-EG"/>
        </w:rPr>
        <w:t>sur</w:t>
      </w:r>
      <w:proofErr w:type="spellEnd"/>
      <w:r w:rsidR="00E16344" w:rsidRPr="0074189B">
        <w:rPr>
          <w:sz w:val="20"/>
          <w:szCs w:val="20"/>
          <w:lang w:bidi="ar-EG"/>
        </w:rPr>
        <w:t xml:space="preserve"> </w:t>
      </w:r>
      <w:proofErr w:type="spellStart"/>
      <w:r w:rsidRPr="0074189B">
        <w:rPr>
          <w:sz w:val="20"/>
          <w:szCs w:val="20"/>
          <w:lang w:bidi="ar-EG"/>
        </w:rPr>
        <w:t>laoutment</w:t>
      </w:r>
      <w:proofErr w:type="spellEnd"/>
      <w:r w:rsidR="00E16344" w:rsidRPr="0074189B">
        <w:rPr>
          <w:sz w:val="20"/>
          <w:szCs w:val="20"/>
          <w:lang w:bidi="ar-EG"/>
        </w:rPr>
        <w:t xml:space="preserve"> </w:t>
      </w:r>
      <w:r w:rsidRPr="0074189B">
        <w:rPr>
          <w:sz w:val="20"/>
          <w:szCs w:val="20"/>
          <w:lang w:bidi="ar-EG"/>
        </w:rPr>
        <w:t>des</w:t>
      </w:r>
      <w:r w:rsidR="00E16344" w:rsidRPr="0074189B">
        <w:rPr>
          <w:sz w:val="20"/>
          <w:szCs w:val="20"/>
          <w:lang w:bidi="ar-EG"/>
        </w:rPr>
        <w:t xml:space="preserve"> </w:t>
      </w:r>
      <w:proofErr w:type="spellStart"/>
      <w:r w:rsidRPr="0074189B">
        <w:rPr>
          <w:sz w:val="20"/>
          <w:szCs w:val="20"/>
          <w:lang w:bidi="ar-EG"/>
        </w:rPr>
        <w:t>serments</w:t>
      </w:r>
      <w:proofErr w:type="spellEnd"/>
      <w:r w:rsidRPr="0074189B">
        <w:rPr>
          <w:sz w:val="20"/>
          <w:szCs w:val="20"/>
          <w:lang w:bidi="ar-EG"/>
        </w:rPr>
        <w:t>.</w:t>
      </w:r>
      <w:r w:rsidR="00E16344" w:rsidRPr="0074189B">
        <w:rPr>
          <w:sz w:val="20"/>
          <w:szCs w:val="20"/>
          <w:lang w:bidi="ar-EG"/>
        </w:rPr>
        <w:t xml:space="preserve"> </w:t>
      </w:r>
      <w:r w:rsidRPr="0074189B">
        <w:rPr>
          <w:sz w:val="20"/>
          <w:szCs w:val="20"/>
          <w:lang w:bidi="ar-EG"/>
        </w:rPr>
        <w:t>Thesis</w:t>
      </w:r>
      <w:r w:rsidR="00E16344" w:rsidRPr="0074189B">
        <w:rPr>
          <w:sz w:val="20"/>
          <w:szCs w:val="20"/>
          <w:lang w:bidi="ar-EG"/>
        </w:rPr>
        <w:t xml:space="preserve"> </w:t>
      </w:r>
      <w:r w:rsidRPr="0074189B">
        <w:rPr>
          <w:sz w:val="20"/>
          <w:szCs w:val="20"/>
          <w:lang w:bidi="ar-EG"/>
        </w:rPr>
        <w:t>Sci.</w:t>
      </w:r>
      <w:r w:rsidR="00E16344" w:rsidRPr="0074189B">
        <w:rPr>
          <w:sz w:val="20"/>
          <w:szCs w:val="20"/>
          <w:lang w:bidi="ar-EG"/>
        </w:rPr>
        <w:t xml:space="preserve"> </w:t>
      </w:r>
      <w:r w:rsidRPr="0074189B">
        <w:rPr>
          <w:sz w:val="20"/>
          <w:szCs w:val="20"/>
          <w:lang w:bidi="ar-EG"/>
        </w:rPr>
        <w:t>Nat.</w:t>
      </w:r>
      <w:r w:rsidR="00E16344" w:rsidRPr="0074189B">
        <w:rPr>
          <w:sz w:val="20"/>
          <w:szCs w:val="20"/>
          <w:lang w:bidi="ar-EG"/>
        </w:rPr>
        <w:t xml:space="preserve"> </w:t>
      </w:r>
      <w:proofErr w:type="spellStart"/>
      <w:r w:rsidRPr="0074189B">
        <w:rPr>
          <w:sz w:val="20"/>
          <w:szCs w:val="20"/>
          <w:lang w:bidi="ar-EG"/>
        </w:rPr>
        <w:t>Bardeux</w:t>
      </w:r>
      <w:proofErr w:type="spellEnd"/>
      <w:r w:rsidRPr="0074189B">
        <w:rPr>
          <w:sz w:val="20"/>
          <w:szCs w:val="20"/>
          <w:lang w:bidi="ar-EG"/>
        </w:rPr>
        <w:t>,</w:t>
      </w:r>
      <w:r w:rsidR="00E16344" w:rsidRPr="0074189B">
        <w:rPr>
          <w:sz w:val="20"/>
          <w:szCs w:val="20"/>
          <w:lang w:bidi="ar-EG"/>
        </w:rPr>
        <w:t xml:space="preserve"> </w:t>
      </w:r>
      <w:r w:rsidRPr="0074189B">
        <w:rPr>
          <w:sz w:val="20"/>
          <w:szCs w:val="20"/>
          <w:lang w:bidi="ar-EG"/>
        </w:rPr>
        <w:t>France</w:t>
      </w:r>
      <w:r w:rsidR="00E16344" w:rsidRPr="0074189B">
        <w:rPr>
          <w:sz w:val="20"/>
          <w:szCs w:val="20"/>
          <w:lang w:bidi="ar-EG"/>
        </w:rPr>
        <w:t xml:space="preserve"> </w:t>
      </w:r>
      <w:r w:rsidRPr="0074189B">
        <w:rPr>
          <w:sz w:val="20"/>
          <w:szCs w:val="20"/>
          <w:lang w:bidi="ar-EG"/>
        </w:rPr>
        <w:t>p.</w:t>
      </w:r>
      <w:r w:rsidR="00E16344" w:rsidRPr="0074189B">
        <w:rPr>
          <w:sz w:val="20"/>
          <w:szCs w:val="20"/>
          <w:lang w:bidi="ar-EG"/>
        </w:rPr>
        <w:t xml:space="preserve"> </w:t>
      </w:r>
      <w:r w:rsidRPr="0074189B">
        <w:rPr>
          <w:sz w:val="20"/>
          <w:szCs w:val="20"/>
          <w:lang w:bidi="ar-EG"/>
        </w:rPr>
        <w:t>34.</w:t>
      </w:r>
    </w:p>
    <w:p w:rsidR="007F6358" w:rsidRPr="0074189B" w:rsidRDefault="007F6358" w:rsidP="00515922">
      <w:pPr>
        <w:numPr>
          <w:ilvl w:val="0"/>
          <w:numId w:val="24"/>
        </w:numPr>
        <w:bidi w:val="0"/>
        <w:snapToGrid w:val="0"/>
        <w:jc w:val="both"/>
        <w:rPr>
          <w:bCs/>
          <w:sz w:val="20"/>
          <w:szCs w:val="20"/>
        </w:rPr>
      </w:pPr>
      <w:proofErr w:type="spellStart"/>
      <w:r w:rsidRPr="0074189B">
        <w:rPr>
          <w:bCs/>
          <w:sz w:val="20"/>
          <w:szCs w:val="20"/>
        </w:rPr>
        <w:t>Cairney</w:t>
      </w:r>
      <w:proofErr w:type="spellEnd"/>
      <w:r w:rsidRPr="0074189B">
        <w:rPr>
          <w:bCs/>
          <w:sz w:val="20"/>
          <w:szCs w:val="20"/>
        </w:rPr>
        <w:t>,</w:t>
      </w:r>
      <w:r w:rsidR="00E16344" w:rsidRPr="0074189B">
        <w:rPr>
          <w:bCs/>
          <w:sz w:val="20"/>
          <w:szCs w:val="20"/>
        </w:rPr>
        <w:t xml:space="preserve"> </w:t>
      </w:r>
      <w:r w:rsidRPr="0074189B">
        <w:rPr>
          <w:bCs/>
          <w:sz w:val="20"/>
          <w:szCs w:val="20"/>
        </w:rPr>
        <w:t>E.,</w:t>
      </w:r>
      <w:r w:rsidR="00E16344" w:rsidRPr="0074189B">
        <w:rPr>
          <w:bCs/>
          <w:sz w:val="20"/>
          <w:szCs w:val="20"/>
        </w:rPr>
        <w:t xml:space="preserve"> </w:t>
      </w:r>
      <w:r w:rsidRPr="0074189B">
        <w:rPr>
          <w:bCs/>
          <w:sz w:val="20"/>
          <w:szCs w:val="20"/>
        </w:rPr>
        <w:t>(2005):</w:t>
      </w:r>
      <w:r w:rsidR="00E16344" w:rsidRPr="0074189B">
        <w:rPr>
          <w:bCs/>
          <w:sz w:val="20"/>
          <w:szCs w:val="20"/>
        </w:rPr>
        <w:t xml:space="preserve"> </w:t>
      </w:r>
      <w:r w:rsidRPr="0074189B">
        <w:rPr>
          <w:sz w:val="20"/>
          <w:szCs w:val="20"/>
        </w:rPr>
        <w:t>The</w:t>
      </w:r>
      <w:r w:rsidR="00E16344" w:rsidRPr="0074189B">
        <w:rPr>
          <w:sz w:val="20"/>
          <w:szCs w:val="20"/>
        </w:rPr>
        <w:t xml:space="preserve"> </w:t>
      </w:r>
      <w:r w:rsidRPr="0074189B">
        <w:rPr>
          <w:sz w:val="20"/>
          <w:szCs w:val="20"/>
        </w:rPr>
        <w:t>sprouts</w:t>
      </w:r>
      <w:r w:rsidR="00E16344" w:rsidRPr="0074189B">
        <w:rPr>
          <w:sz w:val="20"/>
          <w:szCs w:val="20"/>
        </w:rPr>
        <w:t xml:space="preserve"> </w:t>
      </w:r>
      <w:r w:rsidRPr="0074189B">
        <w:rPr>
          <w:sz w:val="20"/>
          <w:szCs w:val="20"/>
        </w:rPr>
        <w:t>Handbook</w:t>
      </w:r>
      <w:r w:rsidR="00E16344" w:rsidRPr="0074189B">
        <w:rPr>
          <w:sz w:val="20"/>
          <w:szCs w:val="20"/>
        </w:rPr>
        <w:t xml:space="preserve"> </w:t>
      </w:r>
      <w:r w:rsidRPr="0074189B">
        <w:rPr>
          <w:sz w:val="20"/>
          <w:szCs w:val="20"/>
        </w:rPr>
        <w:t>Argyll</w:t>
      </w:r>
      <w:r w:rsidR="00E16344" w:rsidRPr="0074189B">
        <w:rPr>
          <w:sz w:val="20"/>
          <w:szCs w:val="20"/>
        </w:rPr>
        <w:t xml:space="preserve"> </w:t>
      </w:r>
      <w:r w:rsidRPr="0074189B">
        <w:rPr>
          <w:sz w:val="20"/>
          <w:szCs w:val="20"/>
        </w:rPr>
        <w:t>publishing</w:t>
      </w:r>
      <w:r w:rsidR="00E16344" w:rsidRPr="0074189B">
        <w:rPr>
          <w:sz w:val="20"/>
          <w:szCs w:val="20"/>
        </w:rPr>
        <w:t xml:space="preserve"> </w:t>
      </w:r>
      <w:proofErr w:type="spellStart"/>
      <w:r w:rsidRPr="0074189B">
        <w:rPr>
          <w:sz w:val="20"/>
          <w:szCs w:val="20"/>
        </w:rPr>
        <w:t>Glendranel</w:t>
      </w:r>
      <w:proofErr w:type="spellEnd"/>
      <w:r w:rsidRPr="0074189B">
        <w:rPr>
          <w:sz w:val="20"/>
          <w:szCs w:val="20"/>
        </w:rPr>
        <w:t>,</w:t>
      </w:r>
      <w:r w:rsidR="00E16344" w:rsidRPr="0074189B">
        <w:rPr>
          <w:sz w:val="20"/>
          <w:szCs w:val="20"/>
        </w:rPr>
        <w:t xml:space="preserve"> </w:t>
      </w:r>
      <w:r w:rsidRPr="0074189B">
        <w:rPr>
          <w:sz w:val="20"/>
          <w:szCs w:val="20"/>
        </w:rPr>
        <w:t>Argyll</w:t>
      </w:r>
      <w:r w:rsidR="00E16344" w:rsidRPr="0074189B">
        <w:rPr>
          <w:sz w:val="20"/>
          <w:szCs w:val="20"/>
        </w:rPr>
        <w:t xml:space="preserve"> </w:t>
      </w:r>
      <w:r w:rsidRPr="0074189B">
        <w:rPr>
          <w:sz w:val="20"/>
          <w:szCs w:val="20"/>
        </w:rPr>
        <w:t>PA22</w:t>
      </w:r>
      <w:r w:rsidR="00E16344" w:rsidRPr="0074189B">
        <w:rPr>
          <w:sz w:val="20"/>
          <w:szCs w:val="20"/>
        </w:rPr>
        <w:t xml:space="preserve"> </w:t>
      </w:r>
      <w:r w:rsidRPr="0074189B">
        <w:rPr>
          <w:sz w:val="20"/>
          <w:szCs w:val="20"/>
        </w:rPr>
        <w:t>3</w:t>
      </w:r>
      <w:r w:rsidR="00E16344" w:rsidRPr="0074189B">
        <w:rPr>
          <w:sz w:val="20"/>
          <w:szCs w:val="20"/>
        </w:rPr>
        <w:t xml:space="preserve"> </w:t>
      </w:r>
      <w:r w:rsidRPr="0074189B">
        <w:rPr>
          <w:sz w:val="20"/>
          <w:szCs w:val="20"/>
        </w:rPr>
        <w:t>A22</w:t>
      </w:r>
      <w:r w:rsidR="00E16344" w:rsidRPr="0074189B">
        <w:rPr>
          <w:sz w:val="20"/>
          <w:szCs w:val="20"/>
        </w:rPr>
        <w:t xml:space="preserve"> </w:t>
      </w:r>
      <w:r w:rsidRPr="0074189B">
        <w:rPr>
          <w:sz w:val="20"/>
          <w:szCs w:val="20"/>
        </w:rPr>
        <w:t>3AE</w:t>
      </w:r>
      <w:r w:rsidR="00E16344" w:rsidRPr="0074189B">
        <w:rPr>
          <w:sz w:val="20"/>
          <w:szCs w:val="20"/>
        </w:rPr>
        <w:t xml:space="preserve"> </w:t>
      </w:r>
      <w:r w:rsidRPr="0074189B">
        <w:rPr>
          <w:sz w:val="20"/>
          <w:szCs w:val="20"/>
        </w:rPr>
        <w:t>Scotland</w:t>
      </w:r>
      <w:r w:rsidR="00E16344" w:rsidRPr="0074189B">
        <w:rPr>
          <w:sz w:val="20"/>
          <w:szCs w:val="20"/>
        </w:rPr>
        <w:t xml:space="preserve"> </w:t>
      </w:r>
      <w:r w:rsidRPr="0074189B">
        <w:rPr>
          <w:sz w:val="20"/>
          <w:szCs w:val="20"/>
        </w:rPr>
        <w:t>pp.</w:t>
      </w:r>
      <w:r w:rsidR="00E16344" w:rsidRPr="0074189B">
        <w:rPr>
          <w:sz w:val="20"/>
          <w:szCs w:val="20"/>
        </w:rPr>
        <w:t xml:space="preserve"> </w:t>
      </w:r>
      <w:r w:rsidRPr="0074189B">
        <w:rPr>
          <w:sz w:val="20"/>
          <w:szCs w:val="20"/>
        </w:rPr>
        <w:t>41-45.</w:t>
      </w:r>
      <w:r w:rsidR="00E16344" w:rsidRPr="0074189B">
        <w:rPr>
          <w:bCs/>
          <w:sz w:val="20"/>
          <w:szCs w:val="20"/>
        </w:rPr>
        <w:t xml:space="preserve"> </w:t>
      </w:r>
    </w:p>
    <w:p w:rsidR="001B6D8D" w:rsidRPr="0074189B" w:rsidRDefault="001B6D8D" w:rsidP="00515922">
      <w:pPr>
        <w:numPr>
          <w:ilvl w:val="0"/>
          <w:numId w:val="24"/>
        </w:numPr>
        <w:bidi w:val="0"/>
        <w:snapToGrid w:val="0"/>
        <w:jc w:val="both"/>
        <w:rPr>
          <w:sz w:val="20"/>
          <w:szCs w:val="20"/>
        </w:rPr>
      </w:pPr>
      <w:r w:rsidRPr="0074189B">
        <w:rPr>
          <w:bCs/>
          <w:sz w:val="20"/>
          <w:szCs w:val="20"/>
        </w:rPr>
        <w:t>Camacho,</w:t>
      </w:r>
      <w:r w:rsidR="00E16344" w:rsidRPr="0074189B">
        <w:rPr>
          <w:bCs/>
          <w:sz w:val="20"/>
          <w:szCs w:val="20"/>
        </w:rPr>
        <w:t xml:space="preserve"> </w:t>
      </w:r>
      <w:r w:rsidRPr="0074189B">
        <w:rPr>
          <w:bCs/>
          <w:sz w:val="20"/>
          <w:szCs w:val="20"/>
        </w:rPr>
        <w:t>L.C.;</w:t>
      </w:r>
      <w:r w:rsidR="00E16344" w:rsidRPr="0074189B">
        <w:rPr>
          <w:bCs/>
          <w:sz w:val="20"/>
          <w:szCs w:val="20"/>
        </w:rPr>
        <w:t xml:space="preserve"> </w:t>
      </w:r>
      <w:proofErr w:type="spellStart"/>
      <w:r w:rsidRPr="0074189B">
        <w:rPr>
          <w:bCs/>
          <w:sz w:val="20"/>
          <w:szCs w:val="20"/>
        </w:rPr>
        <w:t>Slerra</w:t>
      </w:r>
      <w:proofErr w:type="spellEnd"/>
      <w:r w:rsidRPr="0074189B">
        <w:rPr>
          <w:bCs/>
          <w:sz w:val="20"/>
          <w:szCs w:val="20"/>
        </w:rPr>
        <w:t>,</w:t>
      </w:r>
      <w:r w:rsidR="00E16344" w:rsidRPr="0074189B">
        <w:rPr>
          <w:bCs/>
          <w:sz w:val="20"/>
          <w:szCs w:val="20"/>
        </w:rPr>
        <w:t xml:space="preserve"> </w:t>
      </w:r>
      <w:r w:rsidRPr="0074189B">
        <w:rPr>
          <w:bCs/>
          <w:sz w:val="20"/>
          <w:szCs w:val="20"/>
        </w:rPr>
        <w:t>C.</w:t>
      </w:r>
      <w:r w:rsidR="00E16344" w:rsidRPr="0074189B">
        <w:rPr>
          <w:bCs/>
          <w:sz w:val="20"/>
          <w:szCs w:val="20"/>
        </w:rPr>
        <w:t xml:space="preserve"> </w:t>
      </w:r>
      <w:r w:rsidRPr="0074189B">
        <w:rPr>
          <w:bCs/>
          <w:sz w:val="20"/>
          <w:szCs w:val="20"/>
        </w:rPr>
        <w:t>Compos,</w:t>
      </w:r>
      <w:r w:rsidR="00E16344" w:rsidRPr="0074189B">
        <w:rPr>
          <w:bCs/>
          <w:sz w:val="20"/>
          <w:szCs w:val="20"/>
        </w:rPr>
        <w:t xml:space="preserve"> </w:t>
      </w:r>
      <w:r w:rsidRPr="0074189B">
        <w:rPr>
          <w:bCs/>
          <w:sz w:val="20"/>
          <w:szCs w:val="20"/>
        </w:rPr>
        <w:t>R.</w:t>
      </w:r>
      <w:r w:rsidR="00E16344" w:rsidRPr="0074189B">
        <w:rPr>
          <w:bCs/>
          <w:sz w:val="20"/>
          <w:szCs w:val="20"/>
        </w:rPr>
        <w:t xml:space="preserve"> </w:t>
      </w:r>
      <w:r w:rsidRPr="0074189B">
        <w:rPr>
          <w:bCs/>
          <w:sz w:val="20"/>
          <w:szCs w:val="20"/>
        </w:rPr>
        <w:t>Guzman,</w:t>
      </w:r>
      <w:r w:rsidR="00E16344" w:rsidRPr="0074189B">
        <w:rPr>
          <w:rFonts w:eastAsia="Calibri"/>
          <w:sz w:val="20"/>
          <w:szCs w:val="20"/>
        </w:rPr>
        <w:t xml:space="preserve"> </w:t>
      </w:r>
      <w:r w:rsidRPr="0074189B">
        <w:rPr>
          <w:bCs/>
          <w:sz w:val="20"/>
          <w:szCs w:val="20"/>
        </w:rPr>
        <w:t>E</w:t>
      </w:r>
      <w:r w:rsidR="00E16344" w:rsidRPr="0074189B">
        <w:rPr>
          <w:bCs/>
          <w:sz w:val="20"/>
          <w:szCs w:val="20"/>
        </w:rPr>
        <w:t xml:space="preserve"> </w:t>
      </w:r>
      <w:r w:rsidRPr="0074189B">
        <w:rPr>
          <w:bCs/>
          <w:sz w:val="20"/>
          <w:szCs w:val="20"/>
        </w:rPr>
        <w:t>and</w:t>
      </w:r>
      <w:r w:rsidR="00E16344" w:rsidRPr="0074189B">
        <w:rPr>
          <w:bCs/>
          <w:sz w:val="20"/>
          <w:szCs w:val="20"/>
        </w:rPr>
        <w:t xml:space="preserve"> </w:t>
      </w:r>
      <w:proofErr w:type="spellStart"/>
      <w:r w:rsidRPr="0074189B">
        <w:rPr>
          <w:bCs/>
          <w:sz w:val="20"/>
          <w:szCs w:val="20"/>
        </w:rPr>
        <w:t>Marchus</w:t>
      </w:r>
      <w:proofErr w:type="spellEnd"/>
      <w:r w:rsidRPr="0074189B">
        <w:rPr>
          <w:bCs/>
          <w:sz w:val="20"/>
          <w:szCs w:val="20"/>
        </w:rPr>
        <w:t>,</w:t>
      </w:r>
      <w:r w:rsidR="00E16344" w:rsidRPr="0074189B">
        <w:rPr>
          <w:bCs/>
          <w:sz w:val="20"/>
          <w:szCs w:val="20"/>
        </w:rPr>
        <w:t xml:space="preserve"> </w:t>
      </w:r>
      <w:r w:rsidRPr="0074189B">
        <w:rPr>
          <w:bCs/>
          <w:sz w:val="20"/>
          <w:szCs w:val="20"/>
        </w:rPr>
        <w:t>(1992):</w:t>
      </w:r>
      <w:r w:rsidR="00E16344" w:rsidRPr="0074189B">
        <w:rPr>
          <w:bCs/>
          <w:sz w:val="20"/>
          <w:szCs w:val="20"/>
        </w:rPr>
        <w:t xml:space="preserve"> </w:t>
      </w:r>
      <w:r w:rsidRPr="0074189B">
        <w:rPr>
          <w:sz w:val="20"/>
          <w:szCs w:val="20"/>
        </w:rPr>
        <w:t>Nutritional</w:t>
      </w:r>
      <w:r w:rsidR="00E16344" w:rsidRPr="0074189B">
        <w:rPr>
          <w:sz w:val="20"/>
          <w:szCs w:val="20"/>
        </w:rPr>
        <w:t xml:space="preserve"> </w:t>
      </w:r>
      <w:r w:rsidRPr="0074189B">
        <w:rPr>
          <w:sz w:val="20"/>
          <w:szCs w:val="20"/>
        </w:rPr>
        <w:t>changes</w:t>
      </w:r>
      <w:r w:rsidR="00E16344" w:rsidRPr="0074189B">
        <w:rPr>
          <w:sz w:val="20"/>
          <w:szCs w:val="20"/>
        </w:rPr>
        <w:t xml:space="preserve"> </w:t>
      </w:r>
      <w:r w:rsidRPr="0074189B">
        <w:rPr>
          <w:sz w:val="20"/>
          <w:szCs w:val="20"/>
        </w:rPr>
        <w:t>caused</w:t>
      </w:r>
      <w:r w:rsidR="00E16344" w:rsidRPr="0074189B">
        <w:rPr>
          <w:sz w:val="20"/>
          <w:szCs w:val="20"/>
        </w:rPr>
        <w:t xml:space="preserve"> </w:t>
      </w:r>
      <w:r w:rsidRPr="0074189B">
        <w:rPr>
          <w:sz w:val="20"/>
          <w:szCs w:val="20"/>
        </w:rPr>
        <w:t>by</w:t>
      </w:r>
      <w:r w:rsidR="00E16344" w:rsidRPr="0074189B">
        <w:rPr>
          <w:sz w:val="20"/>
          <w:szCs w:val="20"/>
        </w:rPr>
        <w:t xml:space="preserve"> </w:t>
      </w:r>
      <w:r w:rsidRPr="0074189B">
        <w:rPr>
          <w:sz w:val="20"/>
          <w:szCs w:val="20"/>
        </w:rPr>
        <w:t>the</w:t>
      </w:r>
      <w:r w:rsidR="00E16344" w:rsidRPr="0074189B">
        <w:rPr>
          <w:sz w:val="20"/>
          <w:szCs w:val="20"/>
        </w:rPr>
        <w:t xml:space="preserve"> </w:t>
      </w:r>
      <w:r w:rsidRPr="0074189B">
        <w:rPr>
          <w:sz w:val="20"/>
          <w:szCs w:val="20"/>
        </w:rPr>
        <w:t>germination</w:t>
      </w:r>
      <w:r w:rsidR="00E16344" w:rsidRPr="0074189B">
        <w:rPr>
          <w:sz w:val="20"/>
          <w:szCs w:val="20"/>
        </w:rPr>
        <w:t xml:space="preserve"> </w:t>
      </w:r>
      <w:r w:rsidRPr="0074189B">
        <w:rPr>
          <w:sz w:val="20"/>
          <w:szCs w:val="20"/>
        </w:rPr>
        <w:t>of</w:t>
      </w:r>
      <w:r w:rsidR="00E16344" w:rsidRPr="0074189B">
        <w:rPr>
          <w:sz w:val="20"/>
          <w:szCs w:val="20"/>
        </w:rPr>
        <w:t xml:space="preserve"> </w:t>
      </w:r>
      <w:r w:rsidRPr="0074189B">
        <w:rPr>
          <w:sz w:val="20"/>
          <w:szCs w:val="20"/>
        </w:rPr>
        <w:t>legumes</w:t>
      </w:r>
      <w:r w:rsidR="00E16344" w:rsidRPr="0074189B">
        <w:rPr>
          <w:sz w:val="20"/>
          <w:szCs w:val="20"/>
        </w:rPr>
        <w:t xml:space="preserve"> </w:t>
      </w:r>
      <w:r w:rsidRPr="0074189B">
        <w:rPr>
          <w:sz w:val="20"/>
          <w:szCs w:val="20"/>
        </w:rPr>
        <w:t>commonly</w:t>
      </w:r>
      <w:r w:rsidR="00E16344" w:rsidRPr="0074189B">
        <w:rPr>
          <w:sz w:val="20"/>
          <w:szCs w:val="20"/>
        </w:rPr>
        <w:t xml:space="preserve"> </w:t>
      </w:r>
      <w:r w:rsidRPr="0074189B">
        <w:rPr>
          <w:sz w:val="20"/>
          <w:szCs w:val="20"/>
        </w:rPr>
        <w:t>eaten</w:t>
      </w:r>
      <w:r w:rsidR="00E16344" w:rsidRPr="0074189B">
        <w:rPr>
          <w:sz w:val="20"/>
          <w:szCs w:val="20"/>
        </w:rPr>
        <w:t xml:space="preserve"> </w:t>
      </w:r>
      <w:r w:rsidRPr="0074189B">
        <w:rPr>
          <w:sz w:val="20"/>
          <w:szCs w:val="20"/>
        </w:rPr>
        <w:t>in</w:t>
      </w:r>
      <w:r w:rsidR="00E16344" w:rsidRPr="0074189B">
        <w:rPr>
          <w:sz w:val="20"/>
          <w:szCs w:val="20"/>
        </w:rPr>
        <w:t xml:space="preserve"> </w:t>
      </w:r>
      <w:r w:rsidRPr="0074189B">
        <w:rPr>
          <w:sz w:val="20"/>
          <w:szCs w:val="20"/>
        </w:rPr>
        <w:t>China.</w:t>
      </w:r>
      <w:r w:rsidR="00E16344" w:rsidRPr="0074189B">
        <w:rPr>
          <w:sz w:val="20"/>
          <w:szCs w:val="20"/>
        </w:rPr>
        <w:t xml:space="preserve"> </w:t>
      </w:r>
      <w:r w:rsidRPr="0074189B">
        <w:rPr>
          <w:sz w:val="20"/>
          <w:szCs w:val="20"/>
        </w:rPr>
        <w:t>Arch</w:t>
      </w:r>
      <w:r w:rsidR="00E16344" w:rsidRPr="0074189B">
        <w:rPr>
          <w:sz w:val="20"/>
          <w:szCs w:val="20"/>
        </w:rPr>
        <w:t xml:space="preserve"> </w:t>
      </w:r>
      <w:proofErr w:type="spellStart"/>
      <w:r w:rsidRPr="0074189B">
        <w:rPr>
          <w:sz w:val="20"/>
          <w:szCs w:val="20"/>
        </w:rPr>
        <w:t>Latinoan</w:t>
      </w:r>
      <w:proofErr w:type="spellEnd"/>
      <w:r w:rsidR="00E16344" w:rsidRPr="0074189B">
        <w:rPr>
          <w:sz w:val="20"/>
          <w:szCs w:val="20"/>
        </w:rPr>
        <w:t xml:space="preserve"> </w:t>
      </w:r>
      <w:r w:rsidRPr="0074189B">
        <w:rPr>
          <w:sz w:val="20"/>
          <w:szCs w:val="20"/>
        </w:rPr>
        <w:t>Ch.</w:t>
      </w:r>
      <w:r w:rsidR="00E16344" w:rsidRPr="0074189B">
        <w:rPr>
          <w:sz w:val="20"/>
          <w:szCs w:val="20"/>
        </w:rPr>
        <w:t xml:space="preserve"> </w:t>
      </w:r>
      <w:proofErr w:type="spellStart"/>
      <w:r w:rsidRPr="0074189B">
        <w:rPr>
          <w:sz w:val="20"/>
          <w:szCs w:val="20"/>
        </w:rPr>
        <w:t>Nutri</w:t>
      </w:r>
      <w:proofErr w:type="spellEnd"/>
      <w:r w:rsidRPr="0074189B">
        <w:rPr>
          <w:sz w:val="20"/>
          <w:szCs w:val="20"/>
        </w:rPr>
        <w:t>.</w:t>
      </w:r>
      <w:r w:rsidR="00E16344" w:rsidRPr="0074189B">
        <w:rPr>
          <w:sz w:val="20"/>
          <w:szCs w:val="20"/>
        </w:rPr>
        <w:t xml:space="preserve"> </w:t>
      </w:r>
      <w:r w:rsidRPr="0074189B">
        <w:rPr>
          <w:sz w:val="20"/>
          <w:szCs w:val="20"/>
        </w:rPr>
        <w:t>42:</w:t>
      </w:r>
      <w:r w:rsidR="00E16344" w:rsidRPr="0074189B">
        <w:rPr>
          <w:sz w:val="20"/>
          <w:szCs w:val="20"/>
        </w:rPr>
        <w:t xml:space="preserve"> </w:t>
      </w:r>
      <w:r w:rsidRPr="0074189B">
        <w:rPr>
          <w:sz w:val="20"/>
          <w:szCs w:val="20"/>
        </w:rPr>
        <w:t>283-290.</w:t>
      </w:r>
    </w:p>
    <w:p w:rsidR="007F6358" w:rsidRPr="0074189B" w:rsidRDefault="007F6358" w:rsidP="00515922">
      <w:pPr>
        <w:numPr>
          <w:ilvl w:val="0"/>
          <w:numId w:val="24"/>
        </w:numPr>
        <w:bidi w:val="0"/>
        <w:snapToGrid w:val="0"/>
        <w:jc w:val="both"/>
        <w:rPr>
          <w:sz w:val="20"/>
          <w:szCs w:val="20"/>
        </w:rPr>
      </w:pPr>
      <w:proofErr w:type="spellStart"/>
      <w:r w:rsidRPr="0074189B">
        <w:rPr>
          <w:bCs/>
          <w:sz w:val="20"/>
          <w:szCs w:val="20"/>
        </w:rPr>
        <w:t>Cazuola</w:t>
      </w:r>
      <w:proofErr w:type="spellEnd"/>
      <w:r w:rsidRPr="0074189B">
        <w:rPr>
          <w:bCs/>
          <w:sz w:val="20"/>
          <w:szCs w:val="20"/>
        </w:rPr>
        <w:t>,</w:t>
      </w:r>
      <w:r w:rsidR="00E16344" w:rsidRPr="0074189B">
        <w:rPr>
          <w:bCs/>
          <w:sz w:val="20"/>
          <w:szCs w:val="20"/>
        </w:rPr>
        <w:t xml:space="preserve"> </w:t>
      </w:r>
      <w:r w:rsidRPr="0074189B">
        <w:rPr>
          <w:bCs/>
          <w:sz w:val="20"/>
          <w:szCs w:val="20"/>
        </w:rPr>
        <w:t>I.,</w:t>
      </w:r>
      <w:r w:rsidR="00E16344" w:rsidRPr="0074189B">
        <w:rPr>
          <w:bCs/>
          <w:sz w:val="20"/>
          <w:szCs w:val="20"/>
        </w:rPr>
        <w:t xml:space="preserve"> </w:t>
      </w:r>
      <w:r w:rsidRPr="0074189B">
        <w:rPr>
          <w:bCs/>
          <w:sz w:val="20"/>
          <w:szCs w:val="20"/>
        </w:rPr>
        <w:t>V.</w:t>
      </w:r>
      <w:r w:rsidR="00E16344" w:rsidRPr="0074189B">
        <w:rPr>
          <w:bCs/>
          <w:sz w:val="20"/>
          <w:szCs w:val="20"/>
        </w:rPr>
        <w:t xml:space="preserve"> </w:t>
      </w:r>
      <w:proofErr w:type="spellStart"/>
      <w:r w:rsidRPr="0074189B">
        <w:rPr>
          <w:bCs/>
          <w:sz w:val="20"/>
          <w:szCs w:val="20"/>
        </w:rPr>
        <w:t>Marsili</w:t>
      </w:r>
      <w:proofErr w:type="spellEnd"/>
      <w:r w:rsidRPr="0074189B">
        <w:rPr>
          <w:bCs/>
          <w:sz w:val="20"/>
          <w:szCs w:val="20"/>
        </w:rPr>
        <w:t>,</w:t>
      </w:r>
      <w:r w:rsidR="00E16344" w:rsidRPr="0074189B">
        <w:rPr>
          <w:bCs/>
          <w:sz w:val="20"/>
          <w:szCs w:val="20"/>
        </w:rPr>
        <w:t xml:space="preserve"> </w:t>
      </w:r>
      <w:r w:rsidRPr="0074189B">
        <w:rPr>
          <w:bCs/>
          <w:sz w:val="20"/>
          <w:szCs w:val="20"/>
        </w:rPr>
        <w:t>and</w:t>
      </w:r>
      <w:r w:rsidR="00E16344" w:rsidRPr="0074189B">
        <w:rPr>
          <w:bCs/>
          <w:sz w:val="20"/>
          <w:szCs w:val="20"/>
        </w:rPr>
        <w:t xml:space="preserve"> </w:t>
      </w:r>
      <w:proofErr w:type="spellStart"/>
      <w:r w:rsidRPr="0074189B">
        <w:rPr>
          <w:bCs/>
          <w:sz w:val="20"/>
          <w:szCs w:val="20"/>
        </w:rPr>
        <w:t>Gianfranceshi</w:t>
      </w:r>
      <w:proofErr w:type="spellEnd"/>
      <w:r w:rsidRPr="0074189B">
        <w:rPr>
          <w:bCs/>
          <w:sz w:val="20"/>
          <w:szCs w:val="20"/>
        </w:rPr>
        <w:t>,</w:t>
      </w:r>
      <w:r w:rsidR="00E16344" w:rsidRPr="0074189B">
        <w:rPr>
          <w:bCs/>
          <w:sz w:val="20"/>
          <w:szCs w:val="20"/>
        </w:rPr>
        <w:t xml:space="preserve"> </w:t>
      </w:r>
      <w:r w:rsidRPr="0074189B">
        <w:rPr>
          <w:bCs/>
          <w:sz w:val="20"/>
          <w:szCs w:val="20"/>
        </w:rPr>
        <w:t>G.LK.</w:t>
      </w:r>
      <w:r w:rsidR="00E16344" w:rsidRPr="0074189B">
        <w:rPr>
          <w:bCs/>
          <w:sz w:val="20"/>
          <w:szCs w:val="20"/>
        </w:rPr>
        <w:t xml:space="preserve"> </w:t>
      </w:r>
      <w:r w:rsidRPr="0074189B">
        <w:rPr>
          <w:bCs/>
          <w:sz w:val="20"/>
          <w:szCs w:val="20"/>
        </w:rPr>
        <w:t>(2004):</w:t>
      </w:r>
      <w:r w:rsidR="00E16344" w:rsidRPr="0074189B">
        <w:rPr>
          <w:bCs/>
          <w:sz w:val="20"/>
          <w:szCs w:val="20"/>
        </w:rPr>
        <w:t xml:space="preserve"> </w:t>
      </w:r>
      <w:r w:rsidRPr="0074189B">
        <w:rPr>
          <w:sz w:val="20"/>
          <w:szCs w:val="20"/>
        </w:rPr>
        <w:t>Synthesis</w:t>
      </w:r>
      <w:r w:rsidR="00E16344" w:rsidRPr="0074189B">
        <w:rPr>
          <w:sz w:val="20"/>
          <w:szCs w:val="20"/>
        </w:rPr>
        <w:t xml:space="preserve"> </w:t>
      </w:r>
      <w:r w:rsidRPr="0074189B">
        <w:rPr>
          <w:sz w:val="20"/>
          <w:szCs w:val="20"/>
        </w:rPr>
        <w:t>of</w:t>
      </w:r>
      <w:r w:rsidR="00E16344" w:rsidRPr="0074189B">
        <w:rPr>
          <w:sz w:val="20"/>
          <w:szCs w:val="20"/>
        </w:rPr>
        <w:t xml:space="preserve"> </w:t>
      </w:r>
      <w:r w:rsidRPr="0074189B">
        <w:rPr>
          <w:sz w:val="20"/>
          <w:szCs w:val="20"/>
        </w:rPr>
        <w:t>antioxidants</w:t>
      </w:r>
      <w:r w:rsidR="00E16344" w:rsidRPr="0074189B">
        <w:rPr>
          <w:sz w:val="20"/>
          <w:szCs w:val="20"/>
        </w:rPr>
        <w:t xml:space="preserve"> </w:t>
      </w:r>
      <w:r w:rsidRPr="0074189B">
        <w:rPr>
          <w:sz w:val="20"/>
          <w:szCs w:val="20"/>
        </w:rPr>
        <w:t>in</w:t>
      </w:r>
      <w:r w:rsidR="00E16344" w:rsidRPr="0074189B">
        <w:rPr>
          <w:sz w:val="20"/>
          <w:szCs w:val="20"/>
        </w:rPr>
        <w:t xml:space="preserve"> </w:t>
      </w:r>
      <w:r w:rsidRPr="0074189B">
        <w:rPr>
          <w:sz w:val="20"/>
          <w:szCs w:val="20"/>
        </w:rPr>
        <w:t>wheat</w:t>
      </w:r>
      <w:r w:rsidR="00E16344" w:rsidRPr="0074189B">
        <w:rPr>
          <w:sz w:val="20"/>
          <w:szCs w:val="20"/>
        </w:rPr>
        <w:t xml:space="preserve"> </w:t>
      </w:r>
      <w:r w:rsidRPr="0074189B">
        <w:rPr>
          <w:sz w:val="20"/>
          <w:szCs w:val="20"/>
        </w:rPr>
        <w:t>sprouts.</w:t>
      </w:r>
      <w:r w:rsidR="00E16344" w:rsidRPr="0074189B">
        <w:rPr>
          <w:sz w:val="20"/>
          <w:szCs w:val="20"/>
        </w:rPr>
        <w:t xml:space="preserve"> </w:t>
      </w:r>
      <w:r w:rsidRPr="0074189B">
        <w:rPr>
          <w:sz w:val="20"/>
          <w:szCs w:val="20"/>
        </w:rPr>
        <w:t>J.</w:t>
      </w:r>
      <w:r w:rsidR="00E16344" w:rsidRPr="0074189B">
        <w:rPr>
          <w:sz w:val="20"/>
          <w:szCs w:val="20"/>
        </w:rPr>
        <w:t xml:space="preserve"> </w:t>
      </w:r>
      <w:r w:rsidRPr="0074189B">
        <w:rPr>
          <w:sz w:val="20"/>
          <w:szCs w:val="20"/>
        </w:rPr>
        <w:t>Agric.</w:t>
      </w:r>
      <w:r w:rsidR="00E16344" w:rsidRPr="0074189B">
        <w:rPr>
          <w:sz w:val="20"/>
          <w:szCs w:val="20"/>
        </w:rPr>
        <w:t xml:space="preserve"> </w:t>
      </w:r>
      <w:r w:rsidRPr="0074189B">
        <w:rPr>
          <w:sz w:val="20"/>
          <w:szCs w:val="20"/>
        </w:rPr>
        <w:t>Chen.</w:t>
      </w:r>
      <w:r w:rsidR="00E16344" w:rsidRPr="0074189B">
        <w:rPr>
          <w:sz w:val="20"/>
          <w:szCs w:val="20"/>
        </w:rPr>
        <w:t xml:space="preserve"> </w:t>
      </w:r>
      <w:r w:rsidRPr="0074189B">
        <w:rPr>
          <w:sz w:val="20"/>
          <w:szCs w:val="20"/>
        </w:rPr>
        <w:t>52:</w:t>
      </w:r>
      <w:r w:rsidR="00E16344" w:rsidRPr="0074189B">
        <w:rPr>
          <w:sz w:val="20"/>
          <w:szCs w:val="20"/>
        </w:rPr>
        <w:t xml:space="preserve"> </w:t>
      </w:r>
      <w:r w:rsidRPr="0074189B">
        <w:rPr>
          <w:sz w:val="20"/>
          <w:szCs w:val="20"/>
        </w:rPr>
        <w:t>5201-5206.</w:t>
      </w:r>
    </w:p>
    <w:p w:rsidR="007F6358" w:rsidRPr="0074189B" w:rsidRDefault="007F6358" w:rsidP="00515922">
      <w:pPr>
        <w:numPr>
          <w:ilvl w:val="0"/>
          <w:numId w:val="24"/>
        </w:numPr>
        <w:bidi w:val="0"/>
        <w:snapToGrid w:val="0"/>
        <w:jc w:val="both"/>
        <w:rPr>
          <w:sz w:val="20"/>
          <w:szCs w:val="20"/>
          <w:lang w:bidi="ar-EG"/>
        </w:rPr>
      </w:pPr>
      <w:proofErr w:type="spellStart"/>
      <w:r w:rsidRPr="0074189B">
        <w:rPr>
          <w:bCs/>
          <w:sz w:val="20"/>
          <w:szCs w:val="20"/>
          <w:lang w:bidi="ar-EG"/>
        </w:rPr>
        <w:t>Cottenie</w:t>
      </w:r>
      <w:proofErr w:type="spellEnd"/>
      <w:r w:rsidRPr="0074189B">
        <w:rPr>
          <w:bCs/>
          <w:sz w:val="20"/>
          <w:szCs w:val="20"/>
          <w:lang w:bidi="ar-EG"/>
        </w:rPr>
        <w:t>,</w:t>
      </w:r>
      <w:r w:rsidR="00E16344" w:rsidRPr="0074189B">
        <w:rPr>
          <w:bCs/>
          <w:sz w:val="20"/>
          <w:szCs w:val="20"/>
          <w:lang w:bidi="ar-EG"/>
        </w:rPr>
        <w:t xml:space="preserve"> </w:t>
      </w:r>
      <w:r w:rsidRPr="0074189B">
        <w:rPr>
          <w:bCs/>
          <w:sz w:val="20"/>
          <w:szCs w:val="20"/>
          <w:lang w:bidi="ar-EG"/>
        </w:rPr>
        <w:t>A.;</w:t>
      </w:r>
      <w:r w:rsidR="00E16344" w:rsidRPr="0074189B">
        <w:rPr>
          <w:bCs/>
          <w:sz w:val="20"/>
          <w:szCs w:val="20"/>
          <w:lang w:bidi="ar-EG"/>
        </w:rPr>
        <w:t xml:space="preserve"> </w:t>
      </w:r>
      <w:proofErr w:type="spellStart"/>
      <w:r w:rsidRPr="0074189B">
        <w:rPr>
          <w:bCs/>
          <w:sz w:val="20"/>
          <w:szCs w:val="20"/>
          <w:lang w:bidi="ar-EG"/>
        </w:rPr>
        <w:t>Verloo</w:t>
      </w:r>
      <w:proofErr w:type="spellEnd"/>
      <w:r w:rsidRPr="0074189B">
        <w:rPr>
          <w:bCs/>
          <w:sz w:val="20"/>
          <w:szCs w:val="20"/>
          <w:lang w:bidi="ar-EG"/>
        </w:rPr>
        <w:t>,</w:t>
      </w:r>
      <w:r w:rsidR="00E16344" w:rsidRPr="0074189B">
        <w:rPr>
          <w:bCs/>
          <w:sz w:val="20"/>
          <w:szCs w:val="20"/>
          <w:lang w:bidi="ar-EG"/>
        </w:rPr>
        <w:t xml:space="preserve"> </w:t>
      </w:r>
      <w:r w:rsidRPr="0074189B">
        <w:rPr>
          <w:bCs/>
          <w:sz w:val="20"/>
          <w:szCs w:val="20"/>
          <w:lang w:bidi="ar-EG"/>
        </w:rPr>
        <w:t>M.;</w:t>
      </w:r>
      <w:r w:rsidR="00E16344" w:rsidRPr="0074189B">
        <w:rPr>
          <w:bCs/>
          <w:sz w:val="20"/>
          <w:szCs w:val="20"/>
          <w:lang w:bidi="ar-EG"/>
        </w:rPr>
        <w:t xml:space="preserve"> </w:t>
      </w:r>
      <w:proofErr w:type="spellStart"/>
      <w:r w:rsidRPr="0074189B">
        <w:rPr>
          <w:bCs/>
          <w:sz w:val="20"/>
          <w:szCs w:val="20"/>
          <w:lang w:bidi="ar-EG"/>
        </w:rPr>
        <w:t>Velghe</w:t>
      </w:r>
      <w:proofErr w:type="spellEnd"/>
      <w:r w:rsidRPr="0074189B">
        <w:rPr>
          <w:bCs/>
          <w:sz w:val="20"/>
          <w:szCs w:val="20"/>
          <w:lang w:bidi="ar-EG"/>
        </w:rPr>
        <w:t>,</w:t>
      </w:r>
      <w:r w:rsidR="00E16344" w:rsidRPr="0074189B">
        <w:rPr>
          <w:bCs/>
          <w:sz w:val="20"/>
          <w:szCs w:val="20"/>
          <w:lang w:bidi="ar-EG"/>
        </w:rPr>
        <w:t xml:space="preserve"> </w:t>
      </w:r>
      <w:r w:rsidRPr="0074189B">
        <w:rPr>
          <w:bCs/>
          <w:sz w:val="20"/>
          <w:szCs w:val="20"/>
          <w:lang w:bidi="ar-EG"/>
        </w:rPr>
        <w:t>M.</w:t>
      </w:r>
      <w:r w:rsidR="00E16344" w:rsidRPr="0074189B">
        <w:rPr>
          <w:bCs/>
          <w:sz w:val="20"/>
          <w:szCs w:val="20"/>
          <w:lang w:bidi="ar-EG"/>
        </w:rPr>
        <w:t xml:space="preserve"> </w:t>
      </w:r>
      <w:r w:rsidRPr="0074189B">
        <w:rPr>
          <w:bCs/>
          <w:sz w:val="20"/>
          <w:szCs w:val="20"/>
          <w:lang w:bidi="ar-EG"/>
        </w:rPr>
        <w:t>and</w:t>
      </w:r>
      <w:r w:rsidR="00E16344" w:rsidRPr="0074189B">
        <w:rPr>
          <w:bCs/>
          <w:sz w:val="20"/>
          <w:szCs w:val="20"/>
          <w:lang w:bidi="ar-EG"/>
        </w:rPr>
        <w:t xml:space="preserve"> </w:t>
      </w:r>
      <w:proofErr w:type="spellStart"/>
      <w:r w:rsidRPr="0074189B">
        <w:rPr>
          <w:bCs/>
          <w:sz w:val="20"/>
          <w:szCs w:val="20"/>
          <w:lang w:bidi="ar-EG"/>
        </w:rPr>
        <w:t>Camerlynck</w:t>
      </w:r>
      <w:proofErr w:type="spellEnd"/>
      <w:r w:rsidRPr="0074189B">
        <w:rPr>
          <w:bCs/>
          <w:sz w:val="20"/>
          <w:szCs w:val="20"/>
          <w:lang w:bidi="ar-EG"/>
        </w:rPr>
        <w:t>,</w:t>
      </w:r>
      <w:r w:rsidR="00E16344" w:rsidRPr="0074189B">
        <w:rPr>
          <w:bCs/>
          <w:sz w:val="20"/>
          <w:szCs w:val="20"/>
          <w:lang w:bidi="ar-EG"/>
        </w:rPr>
        <w:t xml:space="preserve"> </w:t>
      </w:r>
      <w:r w:rsidRPr="0074189B">
        <w:rPr>
          <w:bCs/>
          <w:sz w:val="20"/>
          <w:szCs w:val="20"/>
          <w:lang w:bidi="ar-EG"/>
        </w:rPr>
        <w:t>R.</w:t>
      </w:r>
      <w:r w:rsidR="00E16344" w:rsidRPr="0074189B">
        <w:rPr>
          <w:bCs/>
          <w:sz w:val="20"/>
          <w:szCs w:val="20"/>
          <w:lang w:bidi="ar-EG"/>
        </w:rPr>
        <w:t xml:space="preserve"> </w:t>
      </w:r>
      <w:r w:rsidRPr="0074189B">
        <w:rPr>
          <w:bCs/>
          <w:sz w:val="20"/>
          <w:szCs w:val="20"/>
          <w:lang w:bidi="ar-EG"/>
        </w:rPr>
        <w:t>(1982):</w:t>
      </w:r>
      <w:r w:rsidR="00E16344" w:rsidRPr="0074189B">
        <w:rPr>
          <w:sz w:val="20"/>
          <w:szCs w:val="20"/>
          <w:lang w:bidi="ar-EG"/>
        </w:rPr>
        <w:t xml:space="preserve"> </w:t>
      </w:r>
      <w:r w:rsidRPr="0074189B">
        <w:rPr>
          <w:sz w:val="20"/>
          <w:szCs w:val="20"/>
          <w:lang w:bidi="ar-EG"/>
        </w:rPr>
        <w:t>Chemical</w:t>
      </w:r>
      <w:r w:rsidR="00E16344" w:rsidRPr="0074189B">
        <w:rPr>
          <w:sz w:val="20"/>
          <w:szCs w:val="20"/>
          <w:lang w:bidi="ar-EG"/>
        </w:rPr>
        <w:t xml:space="preserve"> </w:t>
      </w:r>
      <w:r w:rsidRPr="0074189B">
        <w:rPr>
          <w:sz w:val="20"/>
          <w:szCs w:val="20"/>
          <w:lang w:bidi="ar-EG"/>
        </w:rPr>
        <w:t>Analysis</w:t>
      </w:r>
      <w:r w:rsidR="00E16344" w:rsidRPr="0074189B">
        <w:rPr>
          <w:sz w:val="20"/>
          <w:szCs w:val="20"/>
          <w:lang w:bidi="ar-EG"/>
        </w:rPr>
        <w:t xml:space="preserve"> </w:t>
      </w:r>
      <w:r w:rsidRPr="0074189B">
        <w:rPr>
          <w:sz w:val="20"/>
          <w:szCs w:val="20"/>
          <w:lang w:bidi="ar-EG"/>
        </w:rPr>
        <w:t>of</w:t>
      </w:r>
      <w:r w:rsidR="00E16344" w:rsidRPr="0074189B">
        <w:rPr>
          <w:sz w:val="20"/>
          <w:szCs w:val="20"/>
          <w:lang w:bidi="ar-EG"/>
        </w:rPr>
        <w:t xml:space="preserve"> </w:t>
      </w:r>
      <w:r w:rsidRPr="0074189B">
        <w:rPr>
          <w:sz w:val="20"/>
          <w:szCs w:val="20"/>
          <w:lang w:bidi="ar-EG"/>
        </w:rPr>
        <w:t>Plant</w:t>
      </w:r>
      <w:r w:rsidR="00E16344" w:rsidRPr="0074189B">
        <w:rPr>
          <w:sz w:val="20"/>
          <w:szCs w:val="20"/>
          <w:lang w:bidi="ar-EG"/>
        </w:rPr>
        <w:t xml:space="preserve"> </w:t>
      </w:r>
      <w:r w:rsidRPr="0074189B">
        <w:rPr>
          <w:sz w:val="20"/>
          <w:szCs w:val="20"/>
          <w:lang w:bidi="ar-EG"/>
        </w:rPr>
        <w:t>and</w:t>
      </w:r>
      <w:r w:rsidR="00E16344" w:rsidRPr="0074189B">
        <w:rPr>
          <w:sz w:val="20"/>
          <w:szCs w:val="20"/>
          <w:lang w:bidi="ar-EG"/>
        </w:rPr>
        <w:t xml:space="preserve"> </w:t>
      </w:r>
      <w:r w:rsidRPr="0074189B">
        <w:rPr>
          <w:sz w:val="20"/>
          <w:szCs w:val="20"/>
          <w:lang w:bidi="ar-EG"/>
        </w:rPr>
        <w:t>Soil.</w:t>
      </w:r>
      <w:r w:rsidR="00E16344" w:rsidRPr="0074189B">
        <w:rPr>
          <w:sz w:val="20"/>
          <w:szCs w:val="20"/>
          <w:lang w:bidi="ar-EG"/>
        </w:rPr>
        <w:t xml:space="preserve"> </w:t>
      </w:r>
      <w:r w:rsidRPr="0074189B">
        <w:rPr>
          <w:sz w:val="20"/>
          <w:szCs w:val="20"/>
          <w:lang w:bidi="ar-EG"/>
        </w:rPr>
        <w:t>Ghent,</w:t>
      </w:r>
      <w:r w:rsidR="00E16344" w:rsidRPr="0074189B">
        <w:rPr>
          <w:sz w:val="20"/>
          <w:szCs w:val="20"/>
          <w:lang w:bidi="ar-EG"/>
        </w:rPr>
        <w:t xml:space="preserve"> </w:t>
      </w:r>
      <w:r w:rsidRPr="0074189B">
        <w:rPr>
          <w:sz w:val="20"/>
          <w:szCs w:val="20"/>
          <w:lang w:bidi="ar-EG"/>
        </w:rPr>
        <w:t>Belgium,</w:t>
      </w:r>
      <w:r w:rsidR="00E16344" w:rsidRPr="0074189B">
        <w:rPr>
          <w:sz w:val="20"/>
          <w:szCs w:val="20"/>
          <w:lang w:bidi="ar-EG"/>
        </w:rPr>
        <w:t xml:space="preserve"> </w:t>
      </w:r>
      <w:r w:rsidRPr="0074189B">
        <w:rPr>
          <w:sz w:val="20"/>
          <w:szCs w:val="20"/>
          <w:lang w:bidi="ar-EG"/>
        </w:rPr>
        <w:t>Laboratory</w:t>
      </w:r>
      <w:r w:rsidR="00E16344" w:rsidRPr="0074189B">
        <w:rPr>
          <w:sz w:val="20"/>
          <w:szCs w:val="20"/>
          <w:lang w:bidi="ar-EG"/>
        </w:rPr>
        <w:t xml:space="preserve"> </w:t>
      </w:r>
      <w:r w:rsidRPr="0074189B">
        <w:rPr>
          <w:sz w:val="20"/>
          <w:szCs w:val="20"/>
          <w:lang w:bidi="ar-EG"/>
        </w:rPr>
        <w:t>of</w:t>
      </w:r>
      <w:r w:rsidR="00E16344" w:rsidRPr="0074189B">
        <w:rPr>
          <w:sz w:val="20"/>
          <w:szCs w:val="20"/>
          <w:lang w:bidi="ar-EG"/>
        </w:rPr>
        <w:t xml:space="preserve"> </w:t>
      </w:r>
      <w:r w:rsidRPr="0074189B">
        <w:rPr>
          <w:sz w:val="20"/>
          <w:szCs w:val="20"/>
          <w:lang w:bidi="ar-EG"/>
        </w:rPr>
        <w:t>Analytical</w:t>
      </w:r>
      <w:r w:rsidR="00E16344" w:rsidRPr="0074189B">
        <w:rPr>
          <w:sz w:val="20"/>
          <w:szCs w:val="20"/>
          <w:lang w:bidi="ar-EG"/>
        </w:rPr>
        <w:t xml:space="preserve"> </w:t>
      </w:r>
      <w:r w:rsidRPr="0074189B">
        <w:rPr>
          <w:sz w:val="20"/>
          <w:szCs w:val="20"/>
          <w:lang w:bidi="ar-EG"/>
        </w:rPr>
        <w:t>and</w:t>
      </w:r>
      <w:r w:rsidR="00E16344" w:rsidRPr="0074189B">
        <w:rPr>
          <w:sz w:val="20"/>
          <w:szCs w:val="20"/>
          <w:lang w:bidi="ar-EG"/>
        </w:rPr>
        <w:t xml:space="preserve"> </w:t>
      </w:r>
      <w:r w:rsidRPr="0074189B">
        <w:rPr>
          <w:sz w:val="20"/>
          <w:szCs w:val="20"/>
          <w:lang w:bidi="ar-EG"/>
        </w:rPr>
        <w:t>agro-</w:t>
      </w:r>
      <w:proofErr w:type="spellStart"/>
      <w:r w:rsidRPr="0074189B">
        <w:rPr>
          <w:sz w:val="20"/>
          <w:szCs w:val="20"/>
          <w:lang w:bidi="ar-EG"/>
        </w:rPr>
        <w:t>vhemistry</w:t>
      </w:r>
      <w:proofErr w:type="spellEnd"/>
      <w:r w:rsidRPr="0074189B">
        <w:rPr>
          <w:sz w:val="20"/>
          <w:szCs w:val="20"/>
          <w:lang w:bidi="ar-EG"/>
        </w:rPr>
        <w:t>.</w:t>
      </w:r>
      <w:r w:rsidR="00E16344" w:rsidRPr="0074189B">
        <w:rPr>
          <w:sz w:val="20"/>
          <w:szCs w:val="20"/>
          <w:lang w:bidi="ar-EG"/>
        </w:rPr>
        <w:t xml:space="preserve"> </w:t>
      </w:r>
      <w:r w:rsidRPr="0074189B">
        <w:rPr>
          <w:sz w:val="20"/>
          <w:szCs w:val="20"/>
          <w:lang w:bidi="ar-EG"/>
        </w:rPr>
        <w:t>State</w:t>
      </w:r>
      <w:r w:rsidR="00E16344" w:rsidRPr="0074189B">
        <w:rPr>
          <w:sz w:val="20"/>
          <w:szCs w:val="20"/>
          <w:lang w:bidi="ar-EG"/>
        </w:rPr>
        <w:t xml:space="preserve"> </w:t>
      </w:r>
      <w:r w:rsidRPr="0074189B">
        <w:rPr>
          <w:sz w:val="20"/>
          <w:szCs w:val="20"/>
          <w:lang w:bidi="ar-EG"/>
        </w:rPr>
        <w:t>Univ.</w:t>
      </w:r>
      <w:r w:rsidR="00E16344" w:rsidRPr="0074189B">
        <w:rPr>
          <w:sz w:val="20"/>
          <w:szCs w:val="20"/>
          <w:lang w:bidi="ar-EG"/>
        </w:rPr>
        <w:t xml:space="preserve"> </w:t>
      </w:r>
      <w:r w:rsidRPr="0074189B">
        <w:rPr>
          <w:sz w:val="20"/>
          <w:szCs w:val="20"/>
          <w:lang w:bidi="ar-EG"/>
        </w:rPr>
        <w:t>pp.</w:t>
      </w:r>
      <w:r w:rsidR="00E16344" w:rsidRPr="0074189B">
        <w:rPr>
          <w:sz w:val="20"/>
          <w:szCs w:val="20"/>
          <w:lang w:bidi="ar-EG"/>
        </w:rPr>
        <w:t xml:space="preserve"> </w:t>
      </w:r>
      <w:r w:rsidRPr="0074189B">
        <w:rPr>
          <w:sz w:val="20"/>
          <w:szCs w:val="20"/>
          <w:lang w:bidi="ar-EG"/>
        </w:rPr>
        <w:t>200-210.</w:t>
      </w:r>
    </w:p>
    <w:p w:rsidR="001B6D8D" w:rsidRPr="0074189B" w:rsidRDefault="001B6D8D" w:rsidP="00515922">
      <w:pPr>
        <w:numPr>
          <w:ilvl w:val="0"/>
          <w:numId w:val="24"/>
        </w:numPr>
        <w:bidi w:val="0"/>
        <w:snapToGrid w:val="0"/>
        <w:jc w:val="both"/>
        <w:rPr>
          <w:sz w:val="20"/>
          <w:szCs w:val="20"/>
          <w:lang w:bidi="ar-EG"/>
        </w:rPr>
      </w:pPr>
      <w:r w:rsidRPr="0074189B">
        <w:rPr>
          <w:bCs/>
          <w:sz w:val="20"/>
          <w:szCs w:val="20"/>
          <w:lang w:bidi="ar-EG"/>
        </w:rPr>
        <w:t>Crews,</w:t>
      </w:r>
      <w:r w:rsidR="00E16344" w:rsidRPr="0074189B">
        <w:rPr>
          <w:bCs/>
          <w:sz w:val="20"/>
          <w:szCs w:val="20"/>
          <w:lang w:bidi="ar-EG"/>
        </w:rPr>
        <w:t xml:space="preserve"> </w:t>
      </w:r>
      <w:r w:rsidRPr="0074189B">
        <w:rPr>
          <w:bCs/>
          <w:sz w:val="20"/>
          <w:szCs w:val="20"/>
          <w:lang w:bidi="ar-EG"/>
        </w:rPr>
        <w:t>T.E.</w:t>
      </w:r>
      <w:r w:rsidR="00E16344" w:rsidRPr="0074189B">
        <w:rPr>
          <w:bCs/>
          <w:sz w:val="20"/>
          <w:szCs w:val="20"/>
          <w:lang w:bidi="ar-EG"/>
        </w:rPr>
        <w:t xml:space="preserve"> </w:t>
      </w:r>
      <w:r w:rsidRPr="0074189B">
        <w:rPr>
          <w:bCs/>
          <w:sz w:val="20"/>
          <w:szCs w:val="20"/>
          <w:lang w:bidi="ar-EG"/>
        </w:rPr>
        <w:t>and</w:t>
      </w:r>
      <w:r w:rsidR="00E16344" w:rsidRPr="0074189B">
        <w:rPr>
          <w:bCs/>
          <w:sz w:val="20"/>
          <w:szCs w:val="20"/>
          <w:lang w:bidi="ar-EG"/>
        </w:rPr>
        <w:t xml:space="preserve"> </w:t>
      </w:r>
      <w:r w:rsidRPr="0074189B">
        <w:rPr>
          <w:bCs/>
          <w:sz w:val="20"/>
          <w:szCs w:val="20"/>
          <w:lang w:bidi="ar-EG"/>
        </w:rPr>
        <w:t>Peoples,</w:t>
      </w:r>
      <w:r w:rsidR="00E16344" w:rsidRPr="0074189B">
        <w:rPr>
          <w:bCs/>
          <w:sz w:val="20"/>
          <w:szCs w:val="20"/>
          <w:lang w:bidi="ar-EG"/>
        </w:rPr>
        <w:t xml:space="preserve"> </w:t>
      </w:r>
      <w:r w:rsidRPr="0074189B">
        <w:rPr>
          <w:bCs/>
          <w:sz w:val="20"/>
          <w:szCs w:val="20"/>
          <w:lang w:bidi="ar-EG"/>
        </w:rPr>
        <w:t>M.B.</w:t>
      </w:r>
      <w:r w:rsidR="00E16344" w:rsidRPr="0074189B">
        <w:rPr>
          <w:bCs/>
          <w:sz w:val="20"/>
          <w:szCs w:val="20"/>
          <w:lang w:bidi="ar-EG"/>
        </w:rPr>
        <w:t xml:space="preserve"> </w:t>
      </w:r>
      <w:r w:rsidRPr="0074189B">
        <w:rPr>
          <w:bCs/>
          <w:sz w:val="20"/>
          <w:szCs w:val="20"/>
          <w:lang w:bidi="ar-EG"/>
        </w:rPr>
        <w:t>(2004):</w:t>
      </w:r>
      <w:r w:rsidR="00E16344" w:rsidRPr="0074189B">
        <w:rPr>
          <w:bCs/>
          <w:sz w:val="20"/>
          <w:szCs w:val="20"/>
          <w:lang w:bidi="ar-EG"/>
        </w:rPr>
        <w:t xml:space="preserve"> </w:t>
      </w:r>
      <w:r w:rsidRPr="0074189B">
        <w:rPr>
          <w:sz w:val="20"/>
          <w:szCs w:val="20"/>
          <w:lang w:bidi="ar-EG"/>
        </w:rPr>
        <w:t>Legume</w:t>
      </w:r>
      <w:r w:rsidR="00E16344" w:rsidRPr="0074189B">
        <w:rPr>
          <w:sz w:val="20"/>
          <w:szCs w:val="20"/>
          <w:lang w:bidi="ar-EG"/>
        </w:rPr>
        <w:t xml:space="preserve"> </w:t>
      </w:r>
      <w:r w:rsidRPr="0074189B">
        <w:rPr>
          <w:sz w:val="20"/>
          <w:szCs w:val="20"/>
          <w:lang w:bidi="ar-EG"/>
        </w:rPr>
        <w:t>versus</w:t>
      </w:r>
      <w:r w:rsidR="00E16344" w:rsidRPr="0074189B">
        <w:rPr>
          <w:sz w:val="20"/>
          <w:szCs w:val="20"/>
          <w:lang w:bidi="ar-EG"/>
        </w:rPr>
        <w:t xml:space="preserve"> </w:t>
      </w:r>
      <w:r w:rsidRPr="0074189B">
        <w:rPr>
          <w:sz w:val="20"/>
          <w:szCs w:val="20"/>
          <w:lang w:bidi="ar-EG"/>
        </w:rPr>
        <w:t>fertilizer</w:t>
      </w:r>
      <w:r w:rsidR="00E16344" w:rsidRPr="0074189B">
        <w:rPr>
          <w:sz w:val="20"/>
          <w:szCs w:val="20"/>
          <w:lang w:bidi="ar-EG"/>
        </w:rPr>
        <w:t xml:space="preserve"> </w:t>
      </w:r>
      <w:r w:rsidRPr="0074189B">
        <w:rPr>
          <w:sz w:val="20"/>
          <w:szCs w:val="20"/>
          <w:lang w:bidi="ar-EG"/>
        </w:rPr>
        <w:t>sources</w:t>
      </w:r>
      <w:r w:rsidR="00E16344" w:rsidRPr="0074189B">
        <w:rPr>
          <w:sz w:val="20"/>
          <w:szCs w:val="20"/>
          <w:lang w:bidi="ar-EG"/>
        </w:rPr>
        <w:t xml:space="preserve"> </w:t>
      </w:r>
      <w:r w:rsidRPr="0074189B">
        <w:rPr>
          <w:sz w:val="20"/>
          <w:szCs w:val="20"/>
          <w:lang w:bidi="ar-EG"/>
        </w:rPr>
        <w:t>of</w:t>
      </w:r>
      <w:r w:rsidR="00E16344" w:rsidRPr="0074189B">
        <w:rPr>
          <w:sz w:val="20"/>
          <w:szCs w:val="20"/>
          <w:lang w:bidi="ar-EG"/>
        </w:rPr>
        <w:t xml:space="preserve"> </w:t>
      </w:r>
      <w:r w:rsidRPr="0074189B">
        <w:rPr>
          <w:sz w:val="20"/>
          <w:szCs w:val="20"/>
          <w:lang w:bidi="ar-EG"/>
        </w:rPr>
        <w:t>nitrogen,</w:t>
      </w:r>
      <w:r w:rsidR="00E16344" w:rsidRPr="0074189B">
        <w:rPr>
          <w:sz w:val="20"/>
          <w:szCs w:val="20"/>
          <w:lang w:bidi="ar-EG"/>
        </w:rPr>
        <w:t xml:space="preserve"> </w:t>
      </w:r>
      <w:r w:rsidRPr="0074189B">
        <w:rPr>
          <w:sz w:val="20"/>
          <w:szCs w:val="20"/>
          <w:lang w:bidi="ar-EG"/>
        </w:rPr>
        <w:t>ecological</w:t>
      </w:r>
      <w:r w:rsidR="00E16344" w:rsidRPr="0074189B">
        <w:rPr>
          <w:sz w:val="20"/>
          <w:szCs w:val="20"/>
          <w:lang w:bidi="ar-EG"/>
        </w:rPr>
        <w:t xml:space="preserve"> </w:t>
      </w:r>
      <w:r w:rsidRPr="0074189B">
        <w:rPr>
          <w:sz w:val="20"/>
          <w:szCs w:val="20"/>
          <w:lang w:bidi="ar-EG"/>
        </w:rPr>
        <w:t>trade</w:t>
      </w:r>
      <w:r w:rsidR="00E16344" w:rsidRPr="0074189B">
        <w:rPr>
          <w:sz w:val="20"/>
          <w:szCs w:val="20"/>
          <w:lang w:bidi="ar-EG"/>
        </w:rPr>
        <w:t xml:space="preserve"> </w:t>
      </w:r>
      <w:r w:rsidRPr="0074189B">
        <w:rPr>
          <w:sz w:val="20"/>
          <w:szCs w:val="20"/>
          <w:lang w:bidi="ar-EG"/>
        </w:rPr>
        <w:t>effects</w:t>
      </w:r>
      <w:r w:rsidR="00E16344" w:rsidRPr="0074189B">
        <w:rPr>
          <w:sz w:val="20"/>
          <w:szCs w:val="20"/>
          <w:lang w:bidi="ar-EG"/>
        </w:rPr>
        <w:t xml:space="preserve"> </w:t>
      </w:r>
      <w:r w:rsidRPr="0074189B">
        <w:rPr>
          <w:sz w:val="20"/>
          <w:szCs w:val="20"/>
          <w:lang w:bidi="ar-EG"/>
        </w:rPr>
        <w:t>and</w:t>
      </w:r>
      <w:r w:rsidR="00E16344" w:rsidRPr="0074189B">
        <w:rPr>
          <w:sz w:val="20"/>
          <w:szCs w:val="20"/>
          <w:lang w:bidi="ar-EG"/>
        </w:rPr>
        <w:t xml:space="preserve"> </w:t>
      </w:r>
      <w:r w:rsidRPr="0074189B">
        <w:rPr>
          <w:sz w:val="20"/>
          <w:szCs w:val="20"/>
          <w:lang w:bidi="ar-EG"/>
        </w:rPr>
        <w:t>human</w:t>
      </w:r>
      <w:r w:rsidR="00E16344" w:rsidRPr="0074189B">
        <w:rPr>
          <w:sz w:val="20"/>
          <w:szCs w:val="20"/>
          <w:lang w:bidi="ar-EG"/>
        </w:rPr>
        <w:t xml:space="preserve"> </w:t>
      </w:r>
      <w:r w:rsidRPr="0074189B">
        <w:rPr>
          <w:sz w:val="20"/>
          <w:szCs w:val="20"/>
          <w:lang w:bidi="ar-EG"/>
        </w:rPr>
        <w:t>needs.</w:t>
      </w:r>
      <w:r w:rsidR="00E16344" w:rsidRPr="0074189B">
        <w:rPr>
          <w:sz w:val="20"/>
          <w:szCs w:val="20"/>
          <w:lang w:bidi="ar-EG"/>
        </w:rPr>
        <w:t xml:space="preserve"> </w:t>
      </w:r>
      <w:r w:rsidRPr="0074189B">
        <w:rPr>
          <w:sz w:val="20"/>
          <w:szCs w:val="20"/>
          <w:lang w:bidi="ar-EG"/>
        </w:rPr>
        <w:t>Agric.</w:t>
      </w:r>
      <w:r w:rsidR="00E16344" w:rsidRPr="0074189B">
        <w:rPr>
          <w:sz w:val="20"/>
          <w:szCs w:val="20"/>
          <w:lang w:bidi="ar-EG"/>
        </w:rPr>
        <w:t xml:space="preserve"> </w:t>
      </w:r>
      <w:proofErr w:type="spellStart"/>
      <w:r w:rsidRPr="0074189B">
        <w:rPr>
          <w:sz w:val="20"/>
          <w:szCs w:val="20"/>
          <w:lang w:bidi="ar-EG"/>
        </w:rPr>
        <w:t>Cosytermus</w:t>
      </w:r>
      <w:proofErr w:type="spellEnd"/>
      <w:r w:rsidR="00E16344" w:rsidRPr="0074189B">
        <w:rPr>
          <w:sz w:val="20"/>
          <w:szCs w:val="20"/>
          <w:lang w:bidi="ar-EG"/>
        </w:rPr>
        <w:t xml:space="preserve"> &amp; </w:t>
      </w:r>
      <w:r w:rsidRPr="0074189B">
        <w:rPr>
          <w:sz w:val="20"/>
          <w:szCs w:val="20"/>
          <w:lang w:bidi="ar-EG"/>
        </w:rPr>
        <w:t>Environ.</w:t>
      </w:r>
      <w:r w:rsidR="00E16344" w:rsidRPr="0074189B">
        <w:rPr>
          <w:sz w:val="20"/>
          <w:szCs w:val="20"/>
          <w:lang w:bidi="ar-EG"/>
        </w:rPr>
        <w:t xml:space="preserve"> </w:t>
      </w:r>
      <w:r w:rsidRPr="0074189B">
        <w:rPr>
          <w:sz w:val="20"/>
          <w:szCs w:val="20"/>
          <w:lang w:bidi="ar-EG"/>
        </w:rPr>
        <w:t>102(3):</w:t>
      </w:r>
      <w:r w:rsidR="00E16344" w:rsidRPr="0074189B">
        <w:rPr>
          <w:sz w:val="20"/>
          <w:szCs w:val="20"/>
          <w:lang w:bidi="ar-EG"/>
        </w:rPr>
        <w:t xml:space="preserve"> </w:t>
      </w:r>
      <w:r w:rsidRPr="0074189B">
        <w:rPr>
          <w:sz w:val="20"/>
          <w:szCs w:val="20"/>
          <w:lang w:bidi="ar-EG"/>
        </w:rPr>
        <w:t>279-297.</w:t>
      </w:r>
      <w:r w:rsidR="00E16344" w:rsidRPr="0074189B">
        <w:rPr>
          <w:sz w:val="20"/>
          <w:szCs w:val="20"/>
          <w:lang w:bidi="ar-EG"/>
        </w:rPr>
        <w:t xml:space="preserve"> </w:t>
      </w:r>
    </w:p>
    <w:p w:rsidR="002464F5" w:rsidRPr="0074189B" w:rsidRDefault="002464F5" w:rsidP="00515922">
      <w:pPr>
        <w:numPr>
          <w:ilvl w:val="0"/>
          <w:numId w:val="24"/>
        </w:numPr>
        <w:bidi w:val="0"/>
        <w:snapToGrid w:val="0"/>
        <w:jc w:val="both"/>
        <w:rPr>
          <w:bCs/>
          <w:sz w:val="20"/>
          <w:szCs w:val="20"/>
          <w:lang w:bidi="ar-EG"/>
        </w:rPr>
      </w:pPr>
      <w:proofErr w:type="spellStart"/>
      <w:r w:rsidRPr="0074189B">
        <w:rPr>
          <w:bCs/>
          <w:sz w:val="20"/>
          <w:szCs w:val="20"/>
          <w:lang w:bidi="ar-EG"/>
        </w:rPr>
        <w:t>Darwish</w:t>
      </w:r>
      <w:proofErr w:type="spellEnd"/>
      <w:r w:rsidRPr="0074189B">
        <w:rPr>
          <w:bCs/>
          <w:sz w:val="20"/>
          <w:szCs w:val="20"/>
          <w:lang w:bidi="ar-EG"/>
        </w:rPr>
        <w:t>,</w:t>
      </w:r>
      <w:r w:rsidR="00E16344" w:rsidRPr="0074189B">
        <w:rPr>
          <w:bCs/>
          <w:sz w:val="20"/>
          <w:szCs w:val="20"/>
          <w:lang w:bidi="ar-EG"/>
        </w:rPr>
        <w:t xml:space="preserve"> </w:t>
      </w:r>
      <w:r w:rsidRPr="0074189B">
        <w:rPr>
          <w:bCs/>
          <w:sz w:val="20"/>
          <w:szCs w:val="20"/>
          <w:lang w:bidi="ar-EG"/>
        </w:rPr>
        <w:t>S.N.A.S.</w:t>
      </w:r>
      <w:r w:rsidR="00E16344" w:rsidRPr="0074189B">
        <w:rPr>
          <w:bCs/>
          <w:sz w:val="20"/>
          <w:szCs w:val="20"/>
          <w:lang w:bidi="ar-EG"/>
        </w:rPr>
        <w:t xml:space="preserve"> </w:t>
      </w:r>
      <w:r w:rsidRPr="0074189B">
        <w:rPr>
          <w:bCs/>
          <w:sz w:val="20"/>
          <w:szCs w:val="20"/>
          <w:lang w:bidi="ar-EG"/>
        </w:rPr>
        <w:t>(2009):</w:t>
      </w:r>
      <w:r w:rsidR="00E16344" w:rsidRPr="0074189B">
        <w:rPr>
          <w:bCs/>
          <w:sz w:val="20"/>
          <w:szCs w:val="20"/>
          <w:lang w:bidi="ar-EG"/>
        </w:rPr>
        <w:t xml:space="preserve"> </w:t>
      </w:r>
      <w:r w:rsidRPr="0074189B">
        <w:rPr>
          <w:sz w:val="20"/>
          <w:szCs w:val="20"/>
          <w:lang w:bidi="ar-EG"/>
        </w:rPr>
        <w:t>Production</w:t>
      </w:r>
      <w:r w:rsidR="00E16344" w:rsidRPr="0074189B">
        <w:rPr>
          <w:sz w:val="20"/>
          <w:szCs w:val="20"/>
          <w:lang w:bidi="ar-EG"/>
        </w:rPr>
        <w:t xml:space="preserve"> </w:t>
      </w:r>
      <w:r w:rsidRPr="0074189B">
        <w:rPr>
          <w:sz w:val="20"/>
          <w:szCs w:val="20"/>
          <w:lang w:bidi="ar-EG"/>
        </w:rPr>
        <w:t>of</w:t>
      </w:r>
      <w:r w:rsidR="00E16344" w:rsidRPr="0074189B">
        <w:rPr>
          <w:sz w:val="20"/>
          <w:szCs w:val="20"/>
          <w:lang w:bidi="ar-EG"/>
        </w:rPr>
        <w:t xml:space="preserve"> </w:t>
      </w:r>
      <w:r w:rsidRPr="0074189B">
        <w:rPr>
          <w:sz w:val="20"/>
          <w:szCs w:val="20"/>
          <w:lang w:bidi="ar-EG"/>
        </w:rPr>
        <w:t>some</w:t>
      </w:r>
      <w:r w:rsidR="00E16344" w:rsidRPr="0074189B">
        <w:rPr>
          <w:sz w:val="20"/>
          <w:szCs w:val="20"/>
          <w:lang w:bidi="ar-EG"/>
        </w:rPr>
        <w:t xml:space="preserve"> </w:t>
      </w:r>
      <w:r w:rsidRPr="0074189B">
        <w:rPr>
          <w:sz w:val="20"/>
          <w:szCs w:val="20"/>
          <w:lang w:bidi="ar-EG"/>
        </w:rPr>
        <w:t>vegetable</w:t>
      </w:r>
      <w:r w:rsidR="00E16344" w:rsidRPr="0074189B">
        <w:rPr>
          <w:sz w:val="20"/>
          <w:szCs w:val="20"/>
          <w:lang w:bidi="ar-EG"/>
        </w:rPr>
        <w:t xml:space="preserve"> </w:t>
      </w:r>
      <w:r w:rsidRPr="0074189B">
        <w:rPr>
          <w:sz w:val="20"/>
          <w:szCs w:val="20"/>
          <w:lang w:bidi="ar-EG"/>
        </w:rPr>
        <w:t>crop</w:t>
      </w:r>
      <w:r w:rsidR="00E16344" w:rsidRPr="0074189B">
        <w:rPr>
          <w:sz w:val="20"/>
          <w:szCs w:val="20"/>
          <w:lang w:bidi="ar-EG"/>
        </w:rPr>
        <w:t xml:space="preserve"> </w:t>
      </w:r>
      <w:r w:rsidRPr="0074189B">
        <w:rPr>
          <w:sz w:val="20"/>
          <w:szCs w:val="20"/>
          <w:lang w:bidi="ar-EG"/>
        </w:rPr>
        <w:t>transplants</w:t>
      </w:r>
      <w:r w:rsidR="00E16344" w:rsidRPr="0074189B">
        <w:rPr>
          <w:sz w:val="20"/>
          <w:szCs w:val="20"/>
          <w:lang w:bidi="ar-EG"/>
        </w:rPr>
        <w:t xml:space="preserve"> </w:t>
      </w:r>
      <w:r w:rsidRPr="0074189B">
        <w:rPr>
          <w:sz w:val="20"/>
          <w:szCs w:val="20"/>
          <w:lang w:bidi="ar-EG"/>
        </w:rPr>
        <w:t>organically</w:t>
      </w:r>
      <w:r w:rsidR="00E16344" w:rsidRPr="0074189B">
        <w:rPr>
          <w:sz w:val="20"/>
          <w:szCs w:val="20"/>
          <w:lang w:bidi="ar-EG"/>
        </w:rPr>
        <w:t xml:space="preserve"> </w:t>
      </w:r>
      <w:r w:rsidRPr="0074189B">
        <w:rPr>
          <w:sz w:val="20"/>
          <w:szCs w:val="20"/>
          <w:lang w:bidi="ar-EG"/>
        </w:rPr>
        <w:t>under</w:t>
      </w:r>
      <w:r w:rsidR="00E16344" w:rsidRPr="0074189B">
        <w:rPr>
          <w:sz w:val="20"/>
          <w:szCs w:val="20"/>
          <w:lang w:bidi="ar-EG"/>
        </w:rPr>
        <w:t xml:space="preserve"> </w:t>
      </w:r>
      <w:r w:rsidRPr="0074189B">
        <w:rPr>
          <w:sz w:val="20"/>
          <w:szCs w:val="20"/>
          <w:lang w:bidi="ar-EG"/>
        </w:rPr>
        <w:t>protected</w:t>
      </w:r>
      <w:r w:rsidR="00E16344" w:rsidRPr="0074189B">
        <w:rPr>
          <w:sz w:val="20"/>
          <w:szCs w:val="20"/>
          <w:lang w:bidi="ar-EG"/>
        </w:rPr>
        <w:t xml:space="preserve"> </w:t>
      </w:r>
      <w:r w:rsidRPr="0074189B">
        <w:rPr>
          <w:sz w:val="20"/>
          <w:szCs w:val="20"/>
          <w:lang w:bidi="ar-EG"/>
        </w:rPr>
        <w:t>cultivation.</w:t>
      </w:r>
      <w:r w:rsidR="00E16344" w:rsidRPr="0074189B">
        <w:rPr>
          <w:sz w:val="20"/>
          <w:szCs w:val="20"/>
          <w:lang w:bidi="ar-EG"/>
        </w:rPr>
        <w:t xml:space="preserve"> </w:t>
      </w:r>
      <w:r w:rsidRPr="0074189B">
        <w:rPr>
          <w:sz w:val="20"/>
          <w:szCs w:val="20"/>
          <w:lang w:bidi="ar-EG"/>
        </w:rPr>
        <w:t>M.</w:t>
      </w:r>
      <w:r w:rsidR="00E16344" w:rsidRPr="0074189B">
        <w:rPr>
          <w:sz w:val="20"/>
          <w:szCs w:val="20"/>
          <w:lang w:bidi="ar-EG"/>
        </w:rPr>
        <w:t xml:space="preserve"> </w:t>
      </w:r>
      <w:r w:rsidRPr="0074189B">
        <w:rPr>
          <w:sz w:val="20"/>
          <w:szCs w:val="20"/>
          <w:lang w:bidi="ar-EG"/>
        </w:rPr>
        <w:t>Sc.</w:t>
      </w:r>
      <w:r w:rsidR="00E16344" w:rsidRPr="0074189B">
        <w:rPr>
          <w:sz w:val="20"/>
          <w:szCs w:val="20"/>
          <w:lang w:bidi="ar-EG"/>
        </w:rPr>
        <w:t xml:space="preserve"> </w:t>
      </w:r>
      <w:r w:rsidRPr="0074189B">
        <w:rPr>
          <w:sz w:val="20"/>
          <w:szCs w:val="20"/>
          <w:lang w:bidi="ar-EG"/>
        </w:rPr>
        <w:t>Thesis</w:t>
      </w:r>
      <w:r w:rsidR="00E16344" w:rsidRPr="0074189B">
        <w:rPr>
          <w:sz w:val="20"/>
          <w:szCs w:val="20"/>
          <w:lang w:bidi="ar-EG"/>
        </w:rPr>
        <w:t xml:space="preserve"> </w:t>
      </w:r>
      <w:r w:rsidRPr="0074189B">
        <w:rPr>
          <w:sz w:val="20"/>
          <w:szCs w:val="20"/>
          <w:lang w:bidi="ar-EG"/>
        </w:rPr>
        <w:t>Fac.</w:t>
      </w:r>
      <w:r w:rsidR="00E16344" w:rsidRPr="0074189B">
        <w:rPr>
          <w:sz w:val="20"/>
          <w:szCs w:val="20"/>
          <w:lang w:bidi="ar-EG"/>
        </w:rPr>
        <w:t xml:space="preserve"> </w:t>
      </w:r>
      <w:r w:rsidRPr="0074189B">
        <w:rPr>
          <w:sz w:val="20"/>
          <w:szCs w:val="20"/>
          <w:lang w:bidi="ar-EG"/>
        </w:rPr>
        <w:t>of</w:t>
      </w:r>
      <w:r w:rsidR="00E16344" w:rsidRPr="0074189B">
        <w:rPr>
          <w:sz w:val="20"/>
          <w:szCs w:val="20"/>
          <w:lang w:bidi="ar-EG"/>
        </w:rPr>
        <w:t xml:space="preserve"> </w:t>
      </w:r>
      <w:r w:rsidRPr="0074189B">
        <w:rPr>
          <w:sz w:val="20"/>
          <w:szCs w:val="20"/>
          <w:lang w:bidi="ar-EG"/>
        </w:rPr>
        <w:t>Agric.</w:t>
      </w:r>
      <w:r w:rsidR="00E16344" w:rsidRPr="0074189B">
        <w:rPr>
          <w:sz w:val="20"/>
          <w:szCs w:val="20"/>
          <w:lang w:bidi="ar-EG"/>
        </w:rPr>
        <w:t xml:space="preserve"> </w:t>
      </w:r>
      <w:proofErr w:type="spellStart"/>
      <w:r w:rsidRPr="0074189B">
        <w:rPr>
          <w:sz w:val="20"/>
          <w:szCs w:val="20"/>
          <w:lang w:bidi="ar-EG"/>
        </w:rPr>
        <w:t>Ain</w:t>
      </w:r>
      <w:proofErr w:type="spellEnd"/>
      <w:r w:rsidR="00E16344" w:rsidRPr="0074189B">
        <w:rPr>
          <w:sz w:val="20"/>
          <w:szCs w:val="20"/>
          <w:lang w:bidi="ar-EG"/>
        </w:rPr>
        <w:t xml:space="preserve"> </w:t>
      </w:r>
      <w:r w:rsidRPr="0074189B">
        <w:rPr>
          <w:sz w:val="20"/>
          <w:szCs w:val="20"/>
          <w:lang w:bidi="ar-EG"/>
        </w:rPr>
        <w:t>Shams</w:t>
      </w:r>
      <w:r w:rsidR="00E16344" w:rsidRPr="0074189B">
        <w:rPr>
          <w:sz w:val="20"/>
          <w:szCs w:val="20"/>
          <w:lang w:bidi="ar-EG"/>
        </w:rPr>
        <w:t xml:space="preserve"> </w:t>
      </w:r>
      <w:r w:rsidRPr="0074189B">
        <w:rPr>
          <w:sz w:val="20"/>
          <w:szCs w:val="20"/>
          <w:lang w:bidi="ar-EG"/>
        </w:rPr>
        <w:t>Univ.</w:t>
      </w:r>
      <w:r w:rsidR="00E16344" w:rsidRPr="0074189B">
        <w:rPr>
          <w:sz w:val="20"/>
          <w:szCs w:val="20"/>
          <w:lang w:bidi="ar-EG"/>
        </w:rPr>
        <w:t xml:space="preserve"> </w:t>
      </w:r>
      <w:r w:rsidRPr="0074189B">
        <w:rPr>
          <w:sz w:val="20"/>
          <w:szCs w:val="20"/>
          <w:lang w:bidi="ar-EG"/>
        </w:rPr>
        <w:t>Egypt.</w:t>
      </w:r>
      <w:r w:rsidR="00E16344" w:rsidRPr="0074189B">
        <w:rPr>
          <w:bCs/>
          <w:sz w:val="20"/>
          <w:szCs w:val="20"/>
          <w:lang w:bidi="ar-EG"/>
        </w:rPr>
        <w:t xml:space="preserve"> </w:t>
      </w:r>
    </w:p>
    <w:p w:rsidR="007F6358" w:rsidRPr="0074189B" w:rsidRDefault="007F6358" w:rsidP="00515922">
      <w:pPr>
        <w:numPr>
          <w:ilvl w:val="0"/>
          <w:numId w:val="24"/>
        </w:numPr>
        <w:bidi w:val="0"/>
        <w:snapToGrid w:val="0"/>
        <w:jc w:val="both"/>
        <w:rPr>
          <w:rFonts w:eastAsia="Calibri"/>
          <w:sz w:val="20"/>
          <w:szCs w:val="20"/>
        </w:rPr>
      </w:pPr>
      <w:proofErr w:type="spellStart"/>
      <w:r w:rsidRPr="0074189B">
        <w:rPr>
          <w:rFonts w:eastAsia="Calibri"/>
          <w:bCs/>
          <w:sz w:val="20"/>
          <w:szCs w:val="20"/>
        </w:rPr>
        <w:t>Dimitri</w:t>
      </w:r>
      <w:proofErr w:type="spellEnd"/>
      <w:r w:rsidR="00E16344" w:rsidRPr="0074189B">
        <w:rPr>
          <w:rFonts w:eastAsia="Calibri"/>
          <w:bCs/>
          <w:sz w:val="20"/>
          <w:szCs w:val="20"/>
        </w:rPr>
        <w:t xml:space="preserve"> </w:t>
      </w:r>
      <w:r w:rsidRPr="0074189B">
        <w:rPr>
          <w:rFonts w:eastAsia="Calibri"/>
          <w:bCs/>
          <w:sz w:val="20"/>
          <w:szCs w:val="20"/>
        </w:rPr>
        <w:t>C</w:t>
      </w:r>
      <w:r w:rsidR="00E16344" w:rsidRPr="0074189B">
        <w:rPr>
          <w:rFonts w:eastAsia="Calibri"/>
          <w:bCs/>
          <w:sz w:val="20"/>
          <w:szCs w:val="20"/>
        </w:rPr>
        <w:t xml:space="preserve"> </w:t>
      </w:r>
      <w:r w:rsidRPr="0074189B">
        <w:rPr>
          <w:rFonts w:eastAsia="Calibri"/>
          <w:bCs/>
          <w:sz w:val="20"/>
          <w:szCs w:val="20"/>
        </w:rPr>
        <w:t>and</w:t>
      </w:r>
      <w:r w:rsidR="00E16344" w:rsidRPr="0074189B">
        <w:rPr>
          <w:rFonts w:eastAsia="Calibri"/>
          <w:bCs/>
          <w:sz w:val="20"/>
          <w:szCs w:val="20"/>
        </w:rPr>
        <w:t xml:space="preserve"> </w:t>
      </w:r>
      <w:proofErr w:type="spellStart"/>
      <w:r w:rsidRPr="0074189B">
        <w:rPr>
          <w:rFonts w:eastAsia="Calibri"/>
          <w:bCs/>
          <w:sz w:val="20"/>
          <w:szCs w:val="20"/>
        </w:rPr>
        <w:t>Oberholtzer</w:t>
      </w:r>
      <w:proofErr w:type="spellEnd"/>
      <w:r w:rsidR="00E16344" w:rsidRPr="0074189B">
        <w:rPr>
          <w:rFonts w:eastAsia="Calibri"/>
          <w:bCs/>
          <w:sz w:val="20"/>
          <w:szCs w:val="20"/>
        </w:rPr>
        <w:t xml:space="preserve"> </w:t>
      </w:r>
      <w:r w:rsidRPr="0074189B">
        <w:rPr>
          <w:rFonts w:eastAsia="Calibri"/>
          <w:bCs/>
          <w:sz w:val="20"/>
          <w:szCs w:val="20"/>
        </w:rPr>
        <w:t>L</w:t>
      </w:r>
      <w:r w:rsidR="00E16344" w:rsidRPr="0074189B">
        <w:rPr>
          <w:rFonts w:eastAsia="Calibri"/>
          <w:bCs/>
          <w:sz w:val="20"/>
          <w:szCs w:val="20"/>
        </w:rPr>
        <w:t xml:space="preserve"> </w:t>
      </w:r>
      <w:r w:rsidRPr="0074189B">
        <w:rPr>
          <w:rFonts w:eastAsia="Calibri"/>
          <w:bCs/>
          <w:sz w:val="20"/>
          <w:szCs w:val="20"/>
        </w:rPr>
        <w:t>(2006)</w:t>
      </w:r>
      <w:r w:rsidRPr="0074189B">
        <w:rPr>
          <w:rFonts w:eastAsia="Calibri"/>
          <w:sz w:val="20"/>
          <w:szCs w:val="20"/>
        </w:rPr>
        <w:t>:</w:t>
      </w:r>
      <w:r w:rsidR="00E16344" w:rsidRPr="0074189B">
        <w:rPr>
          <w:rFonts w:eastAsia="Calibri"/>
          <w:sz w:val="20"/>
          <w:szCs w:val="20"/>
        </w:rPr>
        <w:t xml:space="preserve"> </w:t>
      </w:r>
      <w:r w:rsidRPr="0074189B">
        <w:rPr>
          <w:rFonts w:eastAsia="Calibri"/>
          <w:sz w:val="20"/>
          <w:szCs w:val="20"/>
        </w:rPr>
        <w:t>EU</w:t>
      </w:r>
      <w:r w:rsidR="00E16344" w:rsidRPr="0074189B">
        <w:rPr>
          <w:rFonts w:eastAsia="Calibri"/>
          <w:sz w:val="20"/>
          <w:szCs w:val="20"/>
        </w:rPr>
        <w:t xml:space="preserve"> </w:t>
      </w:r>
      <w:r w:rsidRPr="0074189B">
        <w:rPr>
          <w:rFonts w:eastAsia="Calibri"/>
          <w:sz w:val="20"/>
          <w:szCs w:val="20"/>
        </w:rPr>
        <w:t>and</w:t>
      </w:r>
      <w:r w:rsidR="00E16344" w:rsidRPr="0074189B">
        <w:rPr>
          <w:rFonts w:eastAsia="Calibri"/>
          <w:sz w:val="20"/>
          <w:szCs w:val="20"/>
        </w:rPr>
        <w:t xml:space="preserve"> </w:t>
      </w:r>
      <w:r w:rsidRPr="0074189B">
        <w:rPr>
          <w:rFonts w:eastAsia="Calibri"/>
          <w:sz w:val="20"/>
          <w:szCs w:val="20"/>
        </w:rPr>
        <w:t>US</w:t>
      </w:r>
      <w:r w:rsidR="00E16344" w:rsidRPr="0074189B">
        <w:rPr>
          <w:rFonts w:eastAsia="Calibri"/>
          <w:sz w:val="20"/>
          <w:szCs w:val="20"/>
        </w:rPr>
        <w:t xml:space="preserve"> </w:t>
      </w:r>
      <w:r w:rsidRPr="0074189B">
        <w:rPr>
          <w:rFonts w:eastAsia="Calibri"/>
          <w:sz w:val="20"/>
          <w:szCs w:val="20"/>
        </w:rPr>
        <w:t>organic</w:t>
      </w:r>
      <w:r w:rsidR="00E16344" w:rsidRPr="0074189B">
        <w:rPr>
          <w:rFonts w:eastAsia="Calibri"/>
          <w:sz w:val="20"/>
          <w:szCs w:val="20"/>
        </w:rPr>
        <w:t xml:space="preserve"> </w:t>
      </w:r>
      <w:r w:rsidRPr="0074189B">
        <w:rPr>
          <w:rFonts w:eastAsia="Calibri"/>
          <w:sz w:val="20"/>
          <w:szCs w:val="20"/>
        </w:rPr>
        <w:t>markets</w:t>
      </w:r>
      <w:r w:rsidR="00E16344" w:rsidRPr="0074189B">
        <w:rPr>
          <w:rFonts w:eastAsia="Calibri"/>
          <w:sz w:val="20"/>
          <w:szCs w:val="20"/>
        </w:rPr>
        <w:t xml:space="preserve"> </w:t>
      </w:r>
      <w:r w:rsidRPr="0074189B">
        <w:rPr>
          <w:rFonts w:eastAsia="Calibri"/>
          <w:sz w:val="20"/>
          <w:szCs w:val="20"/>
        </w:rPr>
        <w:t>face</w:t>
      </w:r>
      <w:r w:rsidR="00E16344" w:rsidRPr="0074189B">
        <w:rPr>
          <w:rFonts w:eastAsia="Calibri"/>
          <w:sz w:val="20"/>
          <w:szCs w:val="20"/>
        </w:rPr>
        <w:t xml:space="preserve"> </w:t>
      </w:r>
      <w:r w:rsidRPr="0074189B">
        <w:rPr>
          <w:rFonts w:eastAsia="Calibri"/>
          <w:sz w:val="20"/>
          <w:szCs w:val="20"/>
        </w:rPr>
        <w:t>strong</w:t>
      </w:r>
      <w:r w:rsidR="00E16344" w:rsidRPr="0074189B">
        <w:rPr>
          <w:rFonts w:eastAsia="Calibri"/>
          <w:sz w:val="20"/>
          <w:szCs w:val="20"/>
        </w:rPr>
        <w:t xml:space="preserve"> </w:t>
      </w:r>
      <w:r w:rsidRPr="0074189B">
        <w:rPr>
          <w:rFonts w:eastAsia="Calibri"/>
          <w:sz w:val="20"/>
          <w:szCs w:val="20"/>
        </w:rPr>
        <w:t>demand</w:t>
      </w:r>
      <w:r w:rsidR="00E16344" w:rsidRPr="0074189B">
        <w:rPr>
          <w:rFonts w:eastAsia="Calibri"/>
          <w:sz w:val="20"/>
          <w:szCs w:val="20"/>
        </w:rPr>
        <w:t xml:space="preserve"> </w:t>
      </w:r>
      <w:r w:rsidRPr="0074189B">
        <w:rPr>
          <w:rFonts w:eastAsia="Calibri"/>
          <w:sz w:val="20"/>
          <w:szCs w:val="20"/>
        </w:rPr>
        <w:t>under</w:t>
      </w:r>
      <w:r w:rsidR="00E16344" w:rsidRPr="0074189B">
        <w:rPr>
          <w:rFonts w:eastAsia="Calibri"/>
          <w:sz w:val="20"/>
          <w:szCs w:val="20"/>
        </w:rPr>
        <w:t xml:space="preserve"> </w:t>
      </w:r>
      <w:r w:rsidRPr="0074189B">
        <w:rPr>
          <w:rFonts w:eastAsia="Calibri"/>
          <w:sz w:val="20"/>
          <w:szCs w:val="20"/>
        </w:rPr>
        <w:t>different</w:t>
      </w:r>
      <w:r w:rsidR="00E16344" w:rsidRPr="0074189B">
        <w:rPr>
          <w:rFonts w:eastAsia="Calibri"/>
          <w:sz w:val="20"/>
          <w:szCs w:val="20"/>
        </w:rPr>
        <w:t xml:space="preserve"> </w:t>
      </w:r>
      <w:r w:rsidRPr="0074189B">
        <w:rPr>
          <w:rFonts w:eastAsia="Calibri"/>
          <w:sz w:val="20"/>
          <w:szCs w:val="20"/>
        </w:rPr>
        <w:t>policies.</w:t>
      </w:r>
      <w:r w:rsidR="00E16344" w:rsidRPr="0074189B">
        <w:rPr>
          <w:rFonts w:eastAsia="Calibri"/>
          <w:sz w:val="20"/>
          <w:szCs w:val="20"/>
        </w:rPr>
        <w:t xml:space="preserve"> </w:t>
      </w:r>
      <w:r w:rsidRPr="0074189B">
        <w:rPr>
          <w:rFonts w:eastAsia="Calibri"/>
          <w:sz w:val="20"/>
          <w:szCs w:val="20"/>
        </w:rPr>
        <w:t>Amber</w:t>
      </w:r>
      <w:r w:rsidR="00E16344" w:rsidRPr="0074189B">
        <w:rPr>
          <w:rFonts w:eastAsia="Calibri"/>
          <w:sz w:val="20"/>
          <w:szCs w:val="20"/>
        </w:rPr>
        <w:t xml:space="preserve"> </w:t>
      </w:r>
      <w:r w:rsidRPr="0074189B">
        <w:rPr>
          <w:rFonts w:eastAsia="Calibri"/>
          <w:sz w:val="20"/>
          <w:szCs w:val="20"/>
        </w:rPr>
        <w:t>Waves.</w:t>
      </w:r>
      <w:r w:rsidR="00E16344" w:rsidRPr="0074189B">
        <w:rPr>
          <w:rFonts w:eastAsia="Calibri"/>
          <w:sz w:val="20"/>
          <w:szCs w:val="20"/>
        </w:rPr>
        <w:t xml:space="preserve"> </w:t>
      </w:r>
      <w:r w:rsidRPr="0074189B">
        <w:rPr>
          <w:rFonts w:eastAsia="Calibri"/>
          <w:i/>
          <w:iCs/>
          <w:sz w:val="20"/>
          <w:szCs w:val="20"/>
        </w:rPr>
        <w:t>Economic</w:t>
      </w:r>
      <w:r w:rsidR="00E16344" w:rsidRPr="0074189B">
        <w:rPr>
          <w:rFonts w:eastAsia="Calibri"/>
          <w:i/>
          <w:iCs/>
          <w:sz w:val="20"/>
          <w:szCs w:val="20"/>
        </w:rPr>
        <w:t xml:space="preserve"> </w:t>
      </w:r>
      <w:r w:rsidRPr="0074189B">
        <w:rPr>
          <w:rFonts w:eastAsia="Calibri"/>
          <w:i/>
          <w:iCs/>
          <w:sz w:val="20"/>
          <w:szCs w:val="20"/>
        </w:rPr>
        <w:t>Research</w:t>
      </w:r>
      <w:r w:rsidR="00E16344" w:rsidRPr="0074189B">
        <w:rPr>
          <w:rFonts w:eastAsia="Calibri"/>
          <w:i/>
          <w:iCs/>
          <w:sz w:val="20"/>
          <w:szCs w:val="20"/>
        </w:rPr>
        <w:t xml:space="preserve"> </w:t>
      </w:r>
      <w:r w:rsidRPr="0074189B">
        <w:rPr>
          <w:rFonts w:eastAsia="Calibri"/>
          <w:i/>
          <w:iCs/>
          <w:sz w:val="20"/>
          <w:szCs w:val="20"/>
        </w:rPr>
        <w:t>Service</w:t>
      </w:r>
      <w:r w:rsidR="00E16344" w:rsidRPr="0074189B">
        <w:rPr>
          <w:rFonts w:eastAsia="Calibri"/>
          <w:sz w:val="20"/>
          <w:szCs w:val="20"/>
        </w:rPr>
        <w:t xml:space="preserve"> </w:t>
      </w:r>
      <w:r w:rsidRPr="0074189B">
        <w:rPr>
          <w:rFonts w:eastAsia="Calibri"/>
          <w:i/>
          <w:iCs/>
          <w:sz w:val="20"/>
          <w:szCs w:val="20"/>
        </w:rPr>
        <w:t>USDA</w:t>
      </w:r>
      <w:r w:rsidR="00E16344" w:rsidRPr="0074189B">
        <w:rPr>
          <w:rFonts w:eastAsia="Calibri"/>
          <w:sz w:val="20"/>
          <w:szCs w:val="20"/>
        </w:rPr>
        <w:t xml:space="preserve"> </w:t>
      </w:r>
      <w:r w:rsidRPr="0074189B">
        <w:rPr>
          <w:rFonts w:eastAsia="Calibri"/>
          <w:sz w:val="20"/>
          <w:szCs w:val="20"/>
        </w:rPr>
        <w:t>4,</w:t>
      </w:r>
      <w:r w:rsidR="00E16344" w:rsidRPr="0074189B">
        <w:rPr>
          <w:rFonts w:eastAsia="Calibri"/>
          <w:sz w:val="20"/>
          <w:szCs w:val="20"/>
        </w:rPr>
        <w:t xml:space="preserve"> </w:t>
      </w:r>
      <w:r w:rsidRPr="0074189B">
        <w:rPr>
          <w:rFonts w:eastAsia="Calibri"/>
          <w:sz w:val="20"/>
          <w:szCs w:val="20"/>
        </w:rPr>
        <w:t>12-19.</w:t>
      </w:r>
    </w:p>
    <w:p w:rsidR="007F6358" w:rsidRPr="0074189B" w:rsidRDefault="007F6358" w:rsidP="00515922">
      <w:pPr>
        <w:numPr>
          <w:ilvl w:val="0"/>
          <w:numId w:val="24"/>
        </w:numPr>
        <w:bidi w:val="0"/>
        <w:snapToGrid w:val="0"/>
        <w:jc w:val="both"/>
        <w:rPr>
          <w:bCs/>
          <w:sz w:val="20"/>
          <w:szCs w:val="20"/>
          <w:lang w:bidi="ar-EG"/>
        </w:rPr>
      </w:pPr>
      <w:r w:rsidRPr="0074189B">
        <w:rPr>
          <w:bCs/>
          <w:sz w:val="20"/>
          <w:szCs w:val="20"/>
          <w:lang w:bidi="ar-EG"/>
        </w:rPr>
        <w:t>El-</w:t>
      </w:r>
      <w:proofErr w:type="spellStart"/>
      <w:r w:rsidRPr="0074189B">
        <w:rPr>
          <w:bCs/>
          <w:sz w:val="20"/>
          <w:szCs w:val="20"/>
          <w:lang w:bidi="ar-EG"/>
        </w:rPr>
        <w:t>Khawaga</w:t>
      </w:r>
      <w:proofErr w:type="spellEnd"/>
      <w:r w:rsidRPr="0074189B">
        <w:rPr>
          <w:bCs/>
          <w:sz w:val="20"/>
          <w:szCs w:val="20"/>
          <w:lang w:bidi="ar-EG"/>
        </w:rPr>
        <w:t>,</w:t>
      </w:r>
      <w:r w:rsidR="00E16344" w:rsidRPr="0074189B">
        <w:rPr>
          <w:sz w:val="20"/>
          <w:szCs w:val="20"/>
          <w:lang w:bidi="ar-EG"/>
        </w:rPr>
        <w:t xml:space="preserve"> </w:t>
      </w:r>
      <w:r w:rsidRPr="0074189B">
        <w:rPr>
          <w:bCs/>
          <w:sz w:val="20"/>
          <w:szCs w:val="20"/>
          <w:lang w:bidi="ar-EG"/>
        </w:rPr>
        <w:t>A.S.</w:t>
      </w:r>
      <w:r w:rsidR="00E16344" w:rsidRPr="0074189B">
        <w:rPr>
          <w:bCs/>
          <w:sz w:val="20"/>
          <w:szCs w:val="20"/>
          <w:lang w:bidi="ar-EG"/>
        </w:rPr>
        <w:t xml:space="preserve"> </w:t>
      </w:r>
      <w:r w:rsidRPr="0074189B">
        <w:rPr>
          <w:bCs/>
          <w:sz w:val="20"/>
          <w:szCs w:val="20"/>
          <w:lang w:bidi="ar-EG"/>
        </w:rPr>
        <w:t>and</w:t>
      </w:r>
      <w:r w:rsidR="00E16344" w:rsidRPr="0074189B">
        <w:rPr>
          <w:bCs/>
          <w:sz w:val="20"/>
          <w:szCs w:val="20"/>
          <w:lang w:bidi="ar-EG"/>
        </w:rPr>
        <w:t xml:space="preserve"> </w:t>
      </w:r>
      <w:proofErr w:type="spellStart"/>
      <w:r w:rsidRPr="0074189B">
        <w:rPr>
          <w:bCs/>
          <w:sz w:val="20"/>
          <w:szCs w:val="20"/>
          <w:lang w:bidi="ar-EG"/>
        </w:rPr>
        <w:t>Mansour</w:t>
      </w:r>
      <w:proofErr w:type="spellEnd"/>
      <w:r w:rsidRPr="0074189B">
        <w:rPr>
          <w:bCs/>
          <w:sz w:val="20"/>
          <w:szCs w:val="20"/>
          <w:lang w:bidi="ar-EG"/>
        </w:rPr>
        <w:t>,</w:t>
      </w:r>
      <w:r w:rsidR="00E16344" w:rsidRPr="0074189B">
        <w:rPr>
          <w:bCs/>
          <w:sz w:val="20"/>
          <w:szCs w:val="20"/>
          <w:lang w:bidi="ar-EG"/>
        </w:rPr>
        <w:t xml:space="preserve"> </w:t>
      </w:r>
      <w:r w:rsidRPr="0074189B">
        <w:rPr>
          <w:bCs/>
          <w:sz w:val="20"/>
          <w:szCs w:val="20"/>
          <w:lang w:bidi="ar-EG"/>
        </w:rPr>
        <w:t>A.G.M.</w:t>
      </w:r>
      <w:r w:rsidR="00E16344" w:rsidRPr="0074189B">
        <w:rPr>
          <w:sz w:val="20"/>
          <w:szCs w:val="20"/>
          <w:lang w:bidi="ar-EG"/>
        </w:rPr>
        <w:t xml:space="preserve"> </w:t>
      </w:r>
      <w:r w:rsidRPr="0074189B">
        <w:rPr>
          <w:bCs/>
          <w:sz w:val="20"/>
          <w:szCs w:val="20"/>
          <w:lang w:bidi="ar-EG"/>
        </w:rPr>
        <w:t>(2014):</w:t>
      </w:r>
      <w:r w:rsidR="00E16344" w:rsidRPr="0074189B">
        <w:rPr>
          <w:sz w:val="20"/>
          <w:szCs w:val="20"/>
          <w:lang w:bidi="ar-EG"/>
        </w:rPr>
        <w:t xml:space="preserve"> </w:t>
      </w:r>
      <w:r w:rsidRPr="0074189B">
        <w:rPr>
          <w:sz w:val="20"/>
          <w:szCs w:val="20"/>
          <w:lang w:bidi="ar-EG"/>
        </w:rPr>
        <w:t>Promoting</w:t>
      </w:r>
      <w:r w:rsidR="00E16344" w:rsidRPr="0074189B">
        <w:rPr>
          <w:sz w:val="20"/>
          <w:szCs w:val="20"/>
          <w:lang w:bidi="ar-EG"/>
        </w:rPr>
        <w:t xml:space="preserve"> </w:t>
      </w:r>
      <w:r w:rsidRPr="0074189B">
        <w:rPr>
          <w:sz w:val="20"/>
          <w:szCs w:val="20"/>
          <w:lang w:bidi="ar-EG"/>
        </w:rPr>
        <w:t>productivity</w:t>
      </w:r>
      <w:r w:rsidR="00E16344" w:rsidRPr="0074189B">
        <w:rPr>
          <w:sz w:val="20"/>
          <w:szCs w:val="20"/>
          <w:lang w:bidi="ar-EG"/>
        </w:rPr>
        <w:t xml:space="preserve"> </w:t>
      </w:r>
      <w:r w:rsidRPr="0074189B">
        <w:rPr>
          <w:sz w:val="20"/>
          <w:szCs w:val="20"/>
          <w:lang w:bidi="ar-EG"/>
        </w:rPr>
        <w:t>of</w:t>
      </w:r>
      <w:r w:rsidR="00E16344" w:rsidRPr="0074189B">
        <w:rPr>
          <w:sz w:val="20"/>
          <w:szCs w:val="20"/>
          <w:lang w:bidi="ar-EG"/>
        </w:rPr>
        <w:t xml:space="preserve"> </w:t>
      </w:r>
      <w:r w:rsidRPr="0074189B">
        <w:rPr>
          <w:sz w:val="20"/>
          <w:szCs w:val="20"/>
          <w:lang w:bidi="ar-EG"/>
        </w:rPr>
        <w:t>Washington</w:t>
      </w:r>
      <w:r w:rsidR="00E16344" w:rsidRPr="0074189B">
        <w:rPr>
          <w:sz w:val="20"/>
          <w:szCs w:val="20"/>
          <w:lang w:bidi="ar-EG"/>
        </w:rPr>
        <w:t xml:space="preserve"> </w:t>
      </w:r>
      <w:r w:rsidRPr="0074189B">
        <w:rPr>
          <w:sz w:val="20"/>
          <w:szCs w:val="20"/>
          <w:lang w:bidi="ar-EG"/>
        </w:rPr>
        <w:t>Navel</w:t>
      </w:r>
      <w:r w:rsidR="00E16344" w:rsidRPr="0074189B">
        <w:rPr>
          <w:sz w:val="20"/>
          <w:szCs w:val="20"/>
          <w:lang w:bidi="ar-EG"/>
        </w:rPr>
        <w:t xml:space="preserve"> </w:t>
      </w:r>
      <w:r w:rsidRPr="0074189B">
        <w:rPr>
          <w:sz w:val="20"/>
          <w:szCs w:val="20"/>
          <w:lang w:bidi="ar-EG"/>
        </w:rPr>
        <w:t>orange</w:t>
      </w:r>
      <w:r w:rsidR="00E16344" w:rsidRPr="0074189B">
        <w:rPr>
          <w:sz w:val="20"/>
          <w:szCs w:val="20"/>
          <w:lang w:bidi="ar-EG"/>
        </w:rPr>
        <w:t xml:space="preserve"> </w:t>
      </w:r>
      <w:r w:rsidRPr="0074189B">
        <w:rPr>
          <w:sz w:val="20"/>
          <w:szCs w:val="20"/>
          <w:lang w:bidi="ar-EG"/>
        </w:rPr>
        <w:t>trees</w:t>
      </w:r>
      <w:r w:rsidR="00E16344" w:rsidRPr="0074189B">
        <w:rPr>
          <w:sz w:val="20"/>
          <w:szCs w:val="20"/>
          <w:lang w:bidi="ar-EG"/>
        </w:rPr>
        <w:t xml:space="preserve"> </w:t>
      </w:r>
      <w:r w:rsidRPr="0074189B">
        <w:rPr>
          <w:sz w:val="20"/>
          <w:szCs w:val="20"/>
          <w:lang w:bidi="ar-EG"/>
        </w:rPr>
        <w:t>by</w:t>
      </w:r>
      <w:r w:rsidR="00E16344" w:rsidRPr="0074189B">
        <w:rPr>
          <w:sz w:val="20"/>
          <w:szCs w:val="20"/>
          <w:lang w:bidi="ar-EG"/>
        </w:rPr>
        <w:t xml:space="preserve"> </w:t>
      </w:r>
      <w:r w:rsidRPr="0074189B">
        <w:rPr>
          <w:sz w:val="20"/>
          <w:szCs w:val="20"/>
          <w:lang w:bidi="ar-EG"/>
        </w:rPr>
        <w:t>using</w:t>
      </w:r>
      <w:r w:rsidR="00E16344" w:rsidRPr="0074189B">
        <w:rPr>
          <w:sz w:val="20"/>
          <w:szCs w:val="20"/>
          <w:lang w:bidi="ar-EG"/>
        </w:rPr>
        <w:t xml:space="preserve"> </w:t>
      </w:r>
      <w:r w:rsidRPr="0074189B">
        <w:rPr>
          <w:sz w:val="20"/>
          <w:szCs w:val="20"/>
          <w:lang w:bidi="ar-EG"/>
        </w:rPr>
        <w:t>some</w:t>
      </w:r>
      <w:r w:rsidR="00E16344" w:rsidRPr="0074189B">
        <w:rPr>
          <w:sz w:val="20"/>
          <w:szCs w:val="20"/>
          <w:lang w:bidi="ar-EG"/>
        </w:rPr>
        <w:t xml:space="preserve"> </w:t>
      </w:r>
      <w:r w:rsidRPr="0074189B">
        <w:rPr>
          <w:sz w:val="20"/>
          <w:szCs w:val="20"/>
          <w:lang w:bidi="ar-EG"/>
        </w:rPr>
        <w:t>crop</w:t>
      </w:r>
      <w:r w:rsidR="00E16344" w:rsidRPr="0074189B">
        <w:rPr>
          <w:sz w:val="20"/>
          <w:szCs w:val="20"/>
          <w:lang w:bidi="ar-EG"/>
        </w:rPr>
        <w:t xml:space="preserve"> </w:t>
      </w:r>
      <w:r w:rsidRPr="0074189B">
        <w:rPr>
          <w:sz w:val="20"/>
          <w:szCs w:val="20"/>
          <w:lang w:bidi="ar-EG"/>
        </w:rPr>
        <w:t>seed</w:t>
      </w:r>
      <w:r w:rsidR="00E16344" w:rsidRPr="0074189B">
        <w:rPr>
          <w:sz w:val="20"/>
          <w:szCs w:val="20"/>
          <w:lang w:bidi="ar-EG"/>
        </w:rPr>
        <w:t xml:space="preserve"> </w:t>
      </w:r>
      <w:r w:rsidRPr="0074189B">
        <w:rPr>
          <w:sz w:val="20"/>
          <w:szCs w:val="20"/>
          <w:lang w:bidi="ar-EG"/>
        </w:rPr>
        <w:t>sprout</w:t>
      </w:r>
      <w:r w:rsidR="00E16344" w:rsidRPr="0074189B">
        <w:rPr>
          <w:sz w:val="20"/>
          <w:szCs w:val="20"/>
          <w:lang w:bidi="ar-EG"/>
        </w:rPr>
        <w:t xml:space="preserve"> </w:t>
      </w:r>
      <w:r w:rsidRPr="0074189B">
        <w:rPr>
          <w:sz w:val="20"/>
          <w:szCs w:val="20"/>
          <w:lang w:bidi="ar-EG"/>
        </w:rPr>
        <w:t>extracts,</w:t>
      </w:r>
      <w:r w:rsidR="00E16344" w:rsidRPr="0074189B">
        <w:rPr>
          <w:sz w:val="20"/>
          <w:szCs w:val="20"/>
          <w:lang w:bidi="ar-EG"/>
        </w:rPr>
        <w:t xml:space="preserve"> </w:t>
      </w:r>
      <w:r w:rsidRPr="0074189B">
        <w:rPr>
          <w:sz w:val="20"/>
          <w:szCs w:val="20"/>
          <w:lang w:bidi="ar-EG"/>
        </w:rPr>
        <w:t>silicon</w:t>
      </w:r>
      <w:r w:rsidR="00E16344" w:rsidRPr="0074189B">
        <w:rPr>
          <w:sz w:val="20"/>
          <w:szCs w:val="20"/>
          <w:lang w:bidi="ar-EG"/>
        </w:rPr>
        <w:t xml:space="preserve"> </w:t>
      </w:r>
      <w:r w:rsidRPr="0074189B">
        <w:rPr>
          <w:sz w:val="20"/>
          <w:szCs w:val="20"/>
          <w:lang w:bidi="ar-EG"/>
        </w:rPr>
        <w:t>and</w:t>
      </w:r>
      <w:r w:rsidR="00E16344" w:rsidRPr="0074189B">
        <w:rPr>
          <w:sz w:val="20"/>
          <w:szCs w:val="20"/>
          <w:lang w:bidi="ar-EG"/>
        </w:rPr>
        <w:t xml:space="preserve"> </w:t>
      </w:r>
      <w:r w:rsidRPr="0074189B">
        <w:rPr>
          <w:sz w:val="20"/>
          <w:szCs w:val="20"/>
          <w:lang w:bidi="ar-EG"/>
        </w:rPr>
        <w:t>glutathione.</w:t>
      </w:r>
      <w:r w:rsidR="00E16344" w:rsidRPr="0074189B">
        <w:rPr>
          <w:sz w:val="20"/>
          <w:szCs w:val="20"/>
          <w:lang w:bidi="ar-EG"/>
        </w:rPr>
        <w:t xml:space="preserve"> </w:t>
      </w:r>
      <w:r w:rsidRPr="0074189B">
        <w:rPr>
          <w:sz w:val="20"/>
          <w:szCs w:val="20"/>
          <w:lang w:bidi="ar-EG"/>
        </w:rPr>
        <w:t>Middle</w:t>
      </w:r>
      <w:r w:rsidR="00E16344" w:rsidRPr="0074189B">
        <w:rPr>
          <w:sz w:val="20"/>
          <w:szCs w:val="20"/>
          <w:lang w:bidi="ar-EG"/>
        </w:rPr>
        <w:t xml:space="preserve"> </w:t>
      </w:r>
      <w:r w:rsidRPr="0074189B">
        <w:rPr>
          <w:sz w:val="20"/>
          <w:szCs w:val="20"/>
          <w:lang w:bidi="ar-EG"/>
        </w:rPr>
        <w:t>East</w:t>
      </w:r>
      <w:r w:rsidR="00E16344" w:rsidRPr="0074189B">
        <w:rPr>
          <w:sz w:val="20"/>
          <w:szCs w:val="20"/>
          <w:lang w:bidi="ar-EG"/>
        </w:rPr>
        <w:t xml:space="preserve"> </w:t>
      </w:r>
      <w:r w:rsidRPr="0074189B">
        <w:rPr>
          <w:sz w:val="20"/>
          <w:szCs w:val="20"/>
          <w:lang w:bidi="ar-EG"/>
        </w:rPr>
        <w:t>Journal</w:t>
      </w:r>
      <w:r w:rsidR="00E16344" w:rsidRPr="0074189B">
        <w:rPr>
          <w:sz w:val="20"/>
          <w:szCs w:val="20"/>
          <w:lang w:bidi="ar-EG"/>
        </w:rPr>
        <w:t xml:space="preserve"> </w:t>
      </w:r>
      <w:r w:rsidRPr="0074189B">
        <w:rPr>
          <w:sz w:val="20"/>
          <w:szCs w:val="20"/>
          <w:lang w:bidi="ar-EG"/>
        </w:rPr>
        <w:t>of</w:t>
      </w:r>
      <w:r w:rsidR="00E16344" w:rsidRPr="0074189B">
        <w:rPr>
          <w:sz w:val="20"/>
          <w:szCs w:val="20"/>
          <w:lang w:bidi="ar-EG"/>
        </w:rPr>
        <w:t xml:space="preserve"> </w:t>
      </w:r>
      <w:r w:rsidRPr="0074189B">
        <w:rPr>
          <w:sz w:val="20"/>
          <w:szCs w:val="20"/>
          <w:lang w:bidi="ar-EG"/>
        </w:rPr>
        <w:t>Applied</w:t>
      </w:r>
      <w:r w:rsidR="00E16344" w:rsidRPr="0074189B">
        <w:rPr>
          <w:sz w:val="20"/>
          <w:szCs w:val="20"/>
          <w:lang w:bidi="ar-EG"/>
        </w:rPr>
        <w:t xml:space="preserve"> </w:t>
      </w:r>
      <w:r w:rsidRPr="0074189B">
        <w:rPr>
          <w:sz w:val="20"/>
          <w:szCs w:val="20"/>
          <w:lang w:bidi="ar-EG"/>
        </w:rPr>
        <w:t>Sciences,</w:t>
      </w:r>
      <w:r w:rsidR="00E16344" w:rsidRPr="0074189B">
        <w:rPr>
          <w:sz w:val="20"/>
          <w:szCs w:val="20"/>
          <w:lang w:bidi="ar-EG"/>
        </w:rPr>
        <w:t xml:space="preserve"> </w:t>
      </w:r>
      <w:r w:rsidRPr="0074189B">
        <w:rPr>
          <w:sz w:val="20"/>
          <w:szCs w:val="20"/>
          <w:lang w:bidi="ar-EG"/>
        </w:rPr>
        <w:t>4(3):</w:t>
      </w:r>
      <w:r w:rsidR="00E16344" w:rsidRPr="0074189B">
        <w:rPr>
          <w:sz w:val="20"/>
          <w:szCs w:val="20"/>
          <w:lang w:bidi="ar-EG"/>
        </w:rPr>
        <w:t xml:space="preserve"> </w:t>
      </w:r>
      <w:r w:rsidRPr="0074189B">
        <w:rPr>
          <w:sz w:val="20"/>
          <w:szCs w:val="20"/>
          <w:lang w:bidi="ar-EG"/>
        </w:rPr>
        <w:t>779-785.</w:t>
      </w:r>
    </w:p>
    <w:p w:rsidR="00F85B68" w:rsidRPr="0074189B" w:rsidRDefault="00F85B68" w:rsidP="00515922">
      <w:pPr>
        <w:numPr>
          <w:ilvl w:val="0"/>
          <w:numId w:val="24"/>
        </w:numPr>
        <w:bidi w:val="0"/>
        <w:snapToGrid w:val="0"/>
        <w:jc w:val="both"/>
        <w:rPr>
          <w:bCs/>
          <w:sz w:val="20"/>
          <w:szCs w:val="20"/>
          <w:lang w:bidi="ar-EG"/>
        </w:rPr>
      </w:pPr>
      <w:r w:rsidRPr="0074189B">
        <w:rPr>
          <w:bCs/>
          <w:sz w:val="20"/>
          <w:szCs w:val="20"/>
          <w:lang w:bidi="ar-EG"/>
        </w:rPr>
        <w:t>El-</w:t>
      </w:r>
      <w:r w:rsidR="00E16344" w:rsidRPr="0074189B">
        <w:rPr>
          <w:bCs/>
          <w:sz w:val="20"/>
          <w:szCs w:val="20"/>
          <w:lang w:bidi="ar-EG"/>
        </w:rPr>
        <w:t xml:space="preserve"> </w:t>
      </w:r>
      <w:proofErr w:type="spellStart"/>
      <w:r w:rsidRPr="0074189B">
        <w:rPr>
          <w:bCs/>
          <w:sz w:val="20"/>
          <w:szCs w:val="20"/>
          <w:lang w:bidi="ar-EG"/>
        </w:rPr>
        <w:t>Sayed</w:t>
      </w:r>
      <w:proofErr w:type="spellEnd"/>
      <w:r w:rsidRPr="0074189B">
        <w:rPr>
          <w:bCs/>
          <w:sz w:val="20"/>
          <w:szCs w:val="20"/>
          <w:lang w:bidi="ar-EG"/>
        </w:rPr>
        <w:t>-</w:t>
      </w:r>
      <w:r w:rsidR="00E16344" w:rsidRPr="0074189B">
        <w:rPr>
          <w:bCs/>
          <w:sz w:val="20"/>
          <w:szCs w:val="20"/>
          <w:lang w:bidi="ar-EG"/>
        </w:rPr>
        <w:t xml:space="preserve"> </w:t>
      </w:r>
      <w:proofErr w:type="spellStart"/>
      <w:r w:rsidRPr="0074189B">
        <w:rPr>
          <w:bCs/>
          <w:sz w:val="20"/>
          <w:szCs w:val="20"/>
          <w:lang w:bidi="ar-EG"/>
        </w:rPr>
        <w:t>Faten</w:t>
      </w:r>
      <w:proofErr w:type="spellEnd"/>
      <w:r w:rsidRPr="0074189B">
        <w:rPr>
          <w:bCs/>
          <w:sz w:val="20"/>
          <w:szCs w:val="20"/>
          <w:lang w:bidi="ar-EG"/>
        </w:rPr>
        <w:t>,</w:t>
      </w:r>
      <w:r w:rsidR="00E16344" w:rsidRPr="0074189B">
        <w:rPr>
          <w:bCs/>
          <w:sz w:val="20"/>
          <w:szCs w:val="20"/>
          <w:lang w:bidi="ar-EG"/>
        </w:rPr>
        <w:t xml:space="preserve"> </w:t>
      </w:r>
      <w:r w:rsidRPr="0074189B">
        <w:rPr>
          <w:bCs/>
          <w:sz w:val="20"/>
          <w:szCs w:val="20"/>
          <w:lang w:bidi="ar-EG"/>
        </w:rPr>
        <w:t>I.I.</w:t>
      </w:r>
      <w:r w:rsidR="00E16344" w:rsidRPr="0074189B">
        <w:rPr>
          <w:bCs/>
          <w:sz w:val="20"/>
          <w:szCs w:val="20"/>
          <w:lang w:bidi="ar-EG"/>
        </w:rPr>
        <w:t xml:space="preserve"> </w:t>
      </w:r>
      <w:r w:rsidRPr="0074189B">
        <w:rPr>
          <w:bCs/>
          <w:sz w:val="20"/>
          <w:szCs w:val="20"/>
          <w:lang w:bidi="ar-EG"/>
        </w:rPr>
        <w:t>(2014):</w:t>
      </w:r>
      <w:r w:rsidR="00E16344" w:rsidRPr="0074189B">
        <w:rPr>
          <w:bCs/>
          <w:sz w:val="20"/>
          <w:szCs w:val="20"/>
          <w:lang w:bidi="ar-EG"/>
        </w:rPr>
        <w:t xml:space="preserve"> </w:t>
      </w:r>
      <w:r w:rsidRPr="0074189B">
        <w:rPr>
          <w:sz w:val="20"/>
          <w:szCs w:val="20"/>
          <w:lang w:bidi="ar-EG"/>
        </w:rPr>
        <w:t>Effect</w:t>
      </w:r>
      <w:r w:rsidR="00E16344" w:rsidRPr="0074189B">
        <w:rPr>
          <w:sz w:val="20"/>
          <w:szCs w:val="20"/>
          <w:lang w:bidi="ar-EG"/>
        </w:rPr>
        <w:t xml:space="preserve"> </w:t>
      </w:r>
      <w:r w:rsidRPr="0074189B">
        <w:rPr>
          <w:sz w:val="20"/>
          <w:szCs w:val="20"/>
          <w:lang w:bidi="ar-EG"/>
        </w:rPr>
        <w:t>of</w:t>
      </w:r>
      <w:r w:rsidR="00E16344" w:rsidRPr="0074189B">
        <w:rPr>
          <w:sz w:val="20"/>
          <w:szCs w:val="20"/>
          <w:lang w:bidi="ar-EG"/>
        </w:rPr>
        <w:t xml:space="preserve"> </w:t>
      </w:r>
      <w:r w:rsidRPr="0074189B">
        <w:rPr>
          <w:sz w:val="20"/>
          <w:szCs w:val="20"/>
          <w:lang w:bidi="ar-EG"/>
        </w:rPr>
        <w:t>seed</w:t>
      </w:r>
      <w:r w:rsidR="00E16344" w:rsidRPr="0074189B">
        <w:rPr>
          <w:sz w:val="20"/>
          <w:szCs w:val="20"/>
          <w:lang w:bidi="ar-EG"/>
        </w:rPr>
        <w:t xml:space="preserve"> </w:t>
      </w:r>
      <w:r w:rsidRPr="0074189B">
        <w:rPr>
          <w:sz w:val="20"/>
          <w:szCs w:val="20"/>
          <w:lang w:bidi="ar-EG"/>
        </w:rPr>
        <w:t>sprout</w:t>
      </w:r>
      <w:r w:rsidR="00E16344" w:rsidRPr="0074189B">
        <w:rPr>
          <w:sz w:val="20"/>
          <w:szCs w:val="20"/>
          <w:lang w:bidi="ar-EG"/>
        </w:rPr>
        <w:t xml:space="preserve"> </w:t>
      </w:r>
      <w:r w:rsidRPr="0074189B">
        <w:rPr>
          <w:sz w:val="20"/>
          <w:szCs w:val="20"/>
          <w:lang w:bidi="ar-EG"/>
        </w:rPr>
        <w:t>extract</w:t>
      </w:r>
      <w:r w:rsidR="00E16344" w:rsidRPr="0074189B">
        <w:rPr>
          <w:sz w:val="20"/>
          <w:szCs w:val="20"/>
          <w:lang w:bidi="ar-EG"/>
        </w:rPr>
        <w:t xml:space="preserve"> </w:t>
      </w:r>
      <w:r w:rsidRPr="0074189B">
        <w:rPr>
          <w:sz w:val="20"/>
          <w:szCs w:val="20"/>
          <w:lang w:bidi="ar-EG"/>
        </w:rPr>
        <w:t>of</w:t>
      </w:r>
      <w:r w:rsidR="00E16344" w:rsidRPr="0074189B">
        <w:rPr>
          <w:sz w:val="20"/>
          <w:szCs w:val="20"/>
          <w:lang w:bidi="ar-EG"/>
        </w:rPr>
        <w:t xml:space="preserve"> </w:t>
      </w:r>
      <w:r w:rsidRPr="0074189B">
        <w:rPr>
          <w:sz w:val="20"/>
          <w:szCs w:val="20"/>
          <w:lang w:bidi="ar-EG"/>
        </w:rPr>
        <w:t>some</w:t>
      </w:r>
      <w:r w:rsidR="00E16344" w:rsidRPr="0074189B">
        <w:rPr>
          <w:sz w:val="20"/>
          <w:szCs w:val="20"/>
          <w:lang w:bidi="ar-EG"/>
        </w:rPr>
        <w:t xml:space="preserve"> </w:t>
      </w:r>
      <w:r w:rsidRPr="0074189B">
        <w:rPr>
          <w:sz w:val="20"/>
          <w:szCs w:val="20"/>
          <w:lang w:bidi="ar-EG"/>
        </w:rPr>
        <w:t>crop</w:t>
      </w:r>
      <w:r w:rsidR="00E16344" w:rsidRPr="0074189B">
        <w:rPr>
          <w:sz w:val="20"/>
          <w:szCs w:val="20"/>
          <w:lang w:bidi="ar-EG"/>
        </w:rPr>
        <w:t xml:space="preserve"> </w:t>
      </w:r>
      <w:r w:rsidRPr="0074189B">
        <w:rPr>
          <w:sz w:val="20"/>
          <w:szCs w:val="20"/>
          <w:lang w:bidi="ar-EG"/>
        </w:rPr>
        <w:t>species</w:t>
      </w:r>
      <w:r w:rsidR="00E16344" w:rsidRPr="0074189B">
        <w:rPr>
          <w:sz w:val="20"/>
          <w:szCs w:val="20"/>
          <w:lang w:bidi="ar-EG"/>
        </w:rPr>
        <w:t xml:space="preserve"> </w:t>
      </w:r>
      <w:r w:rsidRPr="0074189B">
        <w:rPr>
          <w:sz w:val="20"/>
          <w:szCs w:val="20"/>
          <w:lang w:bidi="ar-EG"/>
        </w:rPr>
        <w:t>on</w:t>
      </w:r>
      <w:r w:rsidR="00E16344" w:rsidRPr="0074189B">
        <w:rPr>
          <w:sz w:val="20"/>
          <w:szCs w:val="20"/>
          <w:lang w:bidi="ar-EG"/>
        </w:rPr>
        <w:t xml:space="preserve"> </w:t>
      </w:r>
      <w:r w:rsidRPr="0074189B">
        <w:rPr>
          <w:sz w:val="20"/>
          <w:szCs w:val="20"/>
          <w:lang w:bidi="ar-EG"/>
        </w:rPr>
        <w:t>organically</w:t>
      </w:r>
      <w:r w:rsidR="00E16344" w:rsidRPr="0074189B">
        <w:rPr>
          <w:sz w:val="20"/>
          <w:szCs w:val="20"/>
          <w:lang w:bidi="ar-EG"/>
        </w:rPr>
        <w:t xml:space="preserve"> </w:t>
      </w:r>
      <w:r w:rsidRPr="0074189B">
        <w:rPr>
          <w:sz w:val="20"/>
          <w:szCs w:val="20"/>
          <w:lang w:bidi="ar-EG"/>
        </w:rPr>
        <w:t>produced</w:t>
      </w:r>
      <w:r w:rsidR="00E16344" w:rsidRPr="0074189B">
        <w:rPr>
          <w:sz w:val="20"/>
          <w:szCs w:val="20"/>
          <w:lang w:bidi="ar-EG"/>
        </w:rPr>
        <w:t xml:space="preserve"> </w:t>
      </w:r>
      <w:r w:rsidRPr="0074189B">
        <w:rPr>
          <w:sz w:val="20"/>
          <w:szCs w:val="20"/>
          <w:lang w:bidi="ar-EG"/>
        </w:rPr>
        <w:t>vegetables</w:t>
      </w:r>
      <w:r w:rsidR="00E16344" w:rsidRPr="0074189B">
        <w:rPr>
          <w:sz w:val="20"/>
          <w:szCs w:val="20"/>
          <w:lang w:bidi="ar-EG"/>
        </w:rPr>
        <w:t xml:space="preserve"> </w:t>
      </w:r>
      <w:r w:rsidRPr="0074189B">
        <w:rPr>
          <w:sz w:val="20"/>
          <w:szCs w:val="20"/>
          <w:lang w:bidi="ar-EG"/>
        </w:rPr>
        <w:t>M.</w:t>
      </w:r>
      <w:r w:rsidR="00E16344" w:rsidRPr="0074189B">
        <w:rPr>
          <w:sz w:val="20"/>
          <w:szCs w:val="20"/>
          <w:lang w:bidi="ar-EG"/>
        </w:rPr>
        <w:t xml:space="preserve"> </w:t>
      </w:r>
      <w:r w:rsidRPr="0074189B">
        <w:rPr>
          <w:sz w:val="20"/>
          <w:szCs w:val="20"/>
          <w:lang w:bidi="ar-EG"/>
        </w:rPr>
        <w:t>Sc.</w:t>
      </w:r>
      <w:r w:rsidR="00E16344" w:rsidRPr="0074189B">
        <w:rPr>
          <w:sz w:val="20"/>
          <w:szCs w:val="20"/>
          <w:lang w:bidi="ar-EG"/>
        </w:rPr>
        <w:t xml:space="preserve"> </w:t>
      </w:r>
      <w:r w:rsidRPr="0074189B">
        <w:rPr>
          <w:sz w:val="20"/>
          <w:szCs w:val="20"/>
          <w:lang w:bidi="ar-EG"/>
        </w:rPr>
        <w:t>Thesis</w:t>
      </w:r>
      <w:r w:rsidR="00E16344" w:rsidRPr="0074189B">
        <w:rPr>
          <w:sz w:val="20"/>
          <w:szCs w:val="20"/>
          <w:lang w:bidi="ar-EG"/>
        </w:rPr>
        <w:t xml:space="preserve"> </w:t>
      </w:r>
      <w:r w:rsidRPr="0074189B">
        <w:rPr>
          <w:sz w:val="20"/>
          <w:szCs w:val="20"/>
          <w:lang w:bidi="ar-EG"/>
        </w:rPr>
        <w:t>Fac.</w:t>
      </w:r>
      <w:r w:rsidR="00E16344" w:rsidRPr="0074189B">
        <w:rPr>
          <w:sz w:val="20"/>
          <w:szCs w:val="20"/>
          <w:lang w:bidi="ar-EG"/>
        </w:rPr>
        <w:t xml:space="preserve"> </w:t>
      </w:r>
      <w:r w:rsidRPr="0074189B">
        <w:rPr>
          <w:sz w:val="20"/>
          <w:szCs w:val="20"/>
          <w:lang w:bidi="ar-EG"/>
        </w:rPr>
        <w:t>of</w:t>
      </w:r>
      <w:r w:rsidR="00E16344" w:rsidRPr="0074189B">
        <w:rPr>
          <w:sz w:val="20"/>
          <w:szCs w:val="20"/>
          <w:lang w:bidi="ar-EG"/>
        </w:rPr>
        <w:t xml:space="preserve"> </w:t>
      </w:r>
      <w:r w:rsidRPr="0074189B">
        <w:rPr>
          <w:sz w:val="20"/>
          <w:szCs w:val="20"/>
          <w:lang w:bidi="ar-EG"/>
        </w:rPr>
        <w:t>Agric.</w:t>
      </w:r>
      <w:r w:rsidR="00E16344" w:rsidRPr="0074189B">
        <w:rPr>
          <w:sz w:val="20"/>
          <w:szCs w:val="20"/>
          <w:lang w:bidi="ar-EG"/>
        </w:rPr>
        <w:t xml:space="preserve"> </w:t>
      </w:r>
      <w:proofErr w:type="spellStart"/>
      <w:r w:rsidRPr="0074189B">
        <w:rPr>
          <w:sz w:val="20"/>
          <w:szCs w:val="20"/>
          <w:lang w:bidi="ar-EG"/>
        </w:rPr>
        <w:t>Ain</w:t>
      </w:r>
      <w:proofErr w:type="spellEnd"/>
      <w:r w:rsidR="00E16344" w:rsidRPr="0074189B">
        <w:rPr>
          <w:sz w:val="20"/>
          <w:szCs w:val="20"/>
          <w:lang w:bidi="ar-EG"/>
        </w:rPr>
        <w:t xml:space="preserve"> </w:t>
      </w:r>
      <w:r w:rsidRPr="0074189B">
        <w:rPr>
          <w:sz w:val="20"/>
          <w:szCs w:val="20"/>
          <w:lang w:bidi="ar-EG"/>
        </w:rPr>
        <w:t>Shams</w:t>
      </w:r>
      <w:r w:rsidR="00E16344" w:rsidRPr="0074189B">
        <w:rPr>
          <w:sz w:val="20"/>
          <w:szCs w:val="20"/>
          <w:lang w:bidi="ar-EG"/>
        </w:rPr>
        <w:t xml:space="preserve"> </w:t>
      </w:r>
      <w:r w:rsidRPr="0074189B">
        <w:rPr>
          <w:sz w:val="20"/>
          <w:szCs w:val="20"/>
          <w:lang w:bidi="ar-EG"/>
        </w:rPr>
        <w:t>Univ.</w:t>
      </w:r>
      <w:r w:rsidR="00E16344" w:rsidRPr="0074189B">
        <w:rPr>
          <w:sz w:val="20"/>
          <w:szCs w:val="20"/>
          <w:lang w:bidi="ar-EG"/>
        </w:rPr>
        <w:t xml:space="preserve"> </w:t>
      </w:r>
      <w:r w:rsidRPr="0074189B">
        <w:rPr>
          <w:sz w:val="20"/>
          <w:szCs w:val="20"/>
          <w:lang w:bidi="ar-EG"/>
        </w:rPr>
        <w:t>Egypt.</w:t>
      </w:r>
      <w:r w:rsidR="00E16344" w:rsidRPr="0074189B">
        <w:rPr>
          <w:bCs/>
          <w:sz w:val="20"/>
          <w:szCs w:val="20"/>
          <w:lang w:bidi="ar-EG"/>
        </w:rPr>
        <w:t xml:space="preserve"> </w:t>
      </w:r>
    </w:p>
    <w:p w:rsidR="007F6358" w:rsidRPr="0074189B" w:rsidRDefault="007F6358" w:rsidP="00515922">
      <w:pPr>
        <w:numPr>
          <w:ilvl w:val="0"/>
          <w:numId w:val="24"/>
        </w:numPr>
        <w:bidi w:val="0"/>
        <w:snapToGrid w:val="0"/>
        <w:jc w:val="both"/>
        <w:rPr>
          <w:rFonts w:eastAsia="Calibri"/>
          <w:sz w:val="20"/>
          <w:szCs w:val="20"/>
        </w:rPr>
      </w:pPr>
      <w:proofErr w:type="spellStart"/>
      <w:r w:rsidRPr="0074189B">
        <w:rPr>
          <w:rFonts w:eastAsia="Calibri"/>
          <w:bCs/>
          <w:sz w:val="20"/>
          <w:szCs w:val="20"/>
        </w:rPr>
        <w:t>Fadl</w:t>
      </w:r>
      <w:proofErr w:type="spellEnd"/>
      <w:r w:rsidRPr="0074189B">
        <w:rPr>
          <w:rFonts w:eastAsia="Calibri"/>
          <w:bCs/>
          <w:sz w:val="20"/>
          <w:szCs w:val="20"/>
        </w:rPr>
        <w:t>,</w:t>
      </w:r>
      <w:r w:rsidR="00E16344" w:rsidRPr="0074189B">
        <w:rPr>
          <w:rFonts w:eastAsia="Calibri"/>
          <w:bCs/>
          <w:sz w:val="20"/>
          <w:szCs w:val="20"/>
        </w:rPr>
        <w:t xml:space="preserve"> </w:t>
      </w:r>
      <w:r w:rsidRPr="0074189B">
        <w:rPr>
          <w:rFonts w:eastAsia="Calibri"/>
          <w:bCs/>
          <w:sz w:val="20"/>
          <w:szCs w:val="20"/>
        </w:rPr>
        <w:t>M.S.</w:t>
      </w:r>
      <w:r w:rsidR="00E16344" w:rsidRPr="0074189B">
        <w:rPr>
          <w:rFonts w:eastAsia="Calibri"/>
          <w:bCs/>
          <w:sz w:val="20"/>
          <w:szCs w:val="20"/>
        </w:rPr>
        <w:t xml:space="preserve"> </w:t>
      </w:r>
      <w:r w:rsidRPr="0074189B">
        <w:rPr>
          <w:rFonts w:eastAsia="Calibri"/>
          <w:bCs/>
          <w:sz w:val="20"/>
          <w:szCs w:val="20"/>
        </w:rPr>
        <w:t>and</w:t>
      </w:r>
      <w:r w:rsidR="00E16344" w:rsidRPr="0074189B">
        <w:rPr>
          <w:rFonts w:eastAsia="Calibri"/>
          <w:bCs/>
          <w:sz w:val="20"/>
          <w:szCs w:val="20"/>
        </w:rPr>
        <w:t xml:space="preserve"> </w:t>
      </w:r>
      <w:r w:rsidRPr="0074189B">
        <w:rPr>
          <w:rFonts w:eastAsia="Calibri"/>
          <w:bCs/>
          <w:sz w:val="20"/>
          <w:szCs w:val="20"/>
        </w:rPr>
        <w:t>Seri</w:t>
      </w:r>
      <w:r w:rsidR="00E16344" w:rsidRPr="0074189B">
        <w:rPr>
          <w:rFonts w:eastAsia="Calibri"/>
          <w:bCs/>
          <w:sz w:val="20"/>
          <w:szCs w:val="20"/>
        </w:rPr>
        <w:t xml:space="preserve"> </w:t>
      </w:r>
      <w:r w:rsidRPr="0074189B">
        <w:rPr>
          <w:rFonts w:eastAsia="Calibri"/>
          <w:bCs/>
          <w:sz w:val="20"/>
          <w:szCs w:val="20"/>
        </w:rPr>
        <w:t>El-</w:t>
      </w:r>
      <w:r w:rsidR="00E16344" w:rsidRPr="0074189B">
        <w:rPr>
          <w:rFonts w:eastAsia="Calibri"/>
          <w:bCs/>
          <w:sz w:val="20"/>
          <w:szCs w:val="20"/>
        </w:rPr>
        <w:t xml:space="preserve"> </w:t>
      </w:r>
      <w:proofErr w:type="spellStart"/>
      <w:r w:rsidRPr="0074189B">
        <w:rPr>
          <w:rFonts w:eastAsia="Calibri"/>
          <w:bCs/>
          <w:sz w:val="20"/>
          <w:szCs w:val="20"/>
        </w:rPr>
        <w:t>Deen</w:t>
      </w:r>
      <w:proofErr w:type="spellEnd"/>
      <w:r w:rsidRPr="0074189B">
        <w:rPr>
          <w:rFonts w:eastAsia="Calibri"/>
          <w:bCs/>
          <w:sz w:val="20"/>
          <w:szCs w:val="20"/>
        </w:rPr>
        <w:t>,</w:t>
      </w:r>
      <w:r w:rsidR="00E16344" w:rsidRPr="0074189B">
        <w:rPr>
          <w:rFonts w:eastAsia="Calibri"/>
          <w:bCs/>
          <w:sz w:val="20"/>
          <w:szCs w:val="20"/>
        </w:rPr>
        <w:t xml:space="preserve"> </w:t>
      </w:r>
      <w:r w:rsidRPr="0074189B">
        <w:rPr>
          <w:rFonts w:eastAsia="Calibri"/>
          <w:bCs/>
          <w:sz w:val="20"/>
          <w:szCs w:val="20"/>
        </w:rPr>
        <w:t>S.A.</w:t>
      </w:r>
      <w:r w:rsidR="00E16344" w:rsidRPr="0074189B">
        <w:rPr>
          <w:rFonts w:eastAsia="Calibri"/>
          <w:bCs/>
          <w:sz w:val="20"/>
          <w:szCs w:val="20"/>
        </w:rPr>
        <w:t xml:space="preserve"> </w:t>
      </w:r>
      <w:r w:rsidRPr="0074189B">
        <w:rPr>
          <w:rFonts w:eastAsia="Calibri"/>
          <w:bCs/>
          <w:sz w:val="20"/>
          <w:szCs w:val="20"/>
        </w:rPr>
        <w:t>(1978):</w:t>
      </w:r>
      <w:r w:rsidR="00E16344" w:rsidRPr="0074189B">
        <w:rPr>
          <w:rFonts w:eastAsia="Calibri"/>
          <w:bCs/>
          <w:sz w:val="20"/>
          <w:szCs w:val="20"/>
        </w:rPr>
        <w:t xml:space="preserve"> </w:t>
      </w:r>
      <w:r w:rsidRPr="0074189B">
        <w:rPr>
          <w:rFonts w:eastAsia="Calibri"/>
          <w:sz w:val="20"/>
          <w:szCs w:val="20"/>
        </w:rPr>
        <w:t>Effect</w:t>
      </w:r>
      <w:r w:rsidR="00E16344" w:rsidRPr="0074189B">
        <w:rPr>
          <w:rFonts w:eastAsia="Calibri"/>
          <w:sz w:val="20"/>
          <w:szCs w:val="20"/>
        </w:rPr>
        <w:t xml:space="preserve"> </w:t>
      </w:r>
      <w:r w:rsidRPr="0074189B">
        <w:rPr>
          <w:rFonts w:eastAsia="Calibri"/>
          <w:sz w:val="20"/>
          <w:szCs w:val="20"/>
        </w:rPr>
        <w:t>of</w:t>
      </w:r>
      <w:r w:rsidR="00E16344" w:rsidRPr="0074189B">
        <w:rPr>
          <w:rFonts w:eastAsia="Calibri"/>
          <w:sz w:val="20"/>
          <w:szCs w:val="20"/>
        </w:rPr>
        <w:t xml:space="preserve"> </w:t>
      </w:r>
      <w:r w:rsidRPr="0074189B">
        <w:rPr>
          <w:rFonts w:eastAsia="Calibri"/>
          <w:sz w:val="20"/>
          <w:szCs w:val="20"/>
        </w:rPr>
        <w:t>N</w:t>
      </w:r>
      <w:r w:rsidR="00E16344" w:rsidRPr="0074189B">
        <w:rPr>
          <w:rFonts w:eastAsia="Calibri"/>
          <w:sz w:val="20"/>
          <w:szCs w:val="20"/>
        </w:rPr>
        <w:t xml:space="preserve"> </w:t>
      </w:r>
      <w:r w:rsidRPr="0074189B">
        <w:rPr>
          <w:rFonts w:eastAsia="Calibri"/>
          <w:sz w:val="20"/>
          <w:szCs w:val="20"/>
        </w:rPr>
        <w:t>Benzyl</w:t>
      </w:r>
      <w:r w:rsidR="00E16344" w:rsidRPr="0074189B">
        <w:rPr>
          <w:rFonts w:eastAsia="Calibri"/>
          <w:sz w:val="20"/>
          <w:szCs w:val="20"/>
        </w:rPr>
        <w:t xml:space="preserve"> </w:t>
      </w:r>
      <w:r w:rsidRPr="0074189B">
        <w:rPr>
          <w:rFonts w:eastAsia="Calibri"/>
          <w:sz w:val="20"/>
          <w:szCs w:val="20"/>
        </w:rPr>
        <w:t>adenine</w:t>
      </w:r>
      <w:r w:rsidR="00E16344" w:rsidRPr="0074189B">
        <w:rPr>
          <w:rFonts w:eastAsia="Calibri"/>
          <w:sz w:val="20"/>
          <w:szCs w:val="20"/>
        </w:rPr>
        <w:t xml:space="preserve"> </w:t>
      </w:r>
      <w:r w:rsidRPr="0074189B">
        <w:rPr>
          <w:rFonts w:eastAsia="Calibri"/>
          <w:sz w:val="20"/>
          <w:szCs w:val="20"/>
        </w:rPr>
        <w:t>on</w:t>
      </w:r>
      <w:r w:rsidR="00E16344" w:rsidRPr="0074189B">
        <w:rPr>
          <w:rFonts w:eastAsia="Calibri"/>
          <w:sz w:val="20"/>
          <w:szCs w:val="20"/>
        </w:rPr>
        <w:t xml:space="preserve"> </w:t>
      </w:r>
      <w:r w:rsidRPr="0074189B">
        <w:rPr>
          <w:rFonts w:eastAsia="Calibri"/>
          <w:sz w:val="20"/>
          <w:szCs w:val="20"/>
        </w:rPr>
        <w:t>photosynthesis</w:t>
      </w:r>
      <w:r w:rsidR="00E16344" w:rsidRPr="0074189B">
        <w:rPr>
          <w:rFonts w:eastAsia="Calibri"/>
          <w:sz w:val="20"/>
          <w:szCs w:val="20"/>
        </w:rPr>
        <w:t xml:space="preserve"> </w:t>
      </w:r>
      <w:r w:rsidRPr="0074189B">
        <w:rPr>
          <w:rFonts w:eastAsia="Calibri"/>
          <w:sz w:val="20"/>
          <w:szCs w:val="20"/>
        </w:rPr>
        <w:t>pigments</w:t>
      </w:r>
      <w:r w:rsidR="00E16344" w:rsidRPr="0074189B">
        <w:rPr>
          <w:rFonts w:eastAsia="Calibri"/>
          <w:sz w:val="20"/>
          <w:szCs w:val="20"/>
        </w:rPr>
        <w:t xml:space="preserve"> </w:t>
      </w:r>
      <w:r w:rsidRPr="0074189B">
        <w:rPr>
          <w:rFonts w:eastAsia="Calibri"/>
          <w:sz w:val="20"/>
          <w:szCs w:val="20"/>
        </w:rPr>
        <w:t>and</w:t>
      </w:r>
      <w:r w:rsidR="00E16344" w:rsidRPr="0074189B">
        <w:rPr>
          <w:rFonts w:eastAsia="Calibri"/>
          <w:sz w:val="20"/>
          <w:szCs w:val="20"/>
        </w:rPr>
        <w:t xml:space="preserve"> </w:t>
      </w:r>
      <w:r w:rsidRPr="0074189B">
        <w:rPr>
          <w:rFonts w:eastAsia="Calibri"/>
          <w:sz w:val="20"/>
          <w:szCs w:val="20"/>
        </w:rPr>
        <w:t>total</w:t>
      </w:r>
      <w:r w:rsidR="00E16344" w:rsidRPr="0074189B">
        <w:rPr>
          <w:rFonts w:eastAsia="Calibri"/>
          <w:sz w:val="20"/>
          <w:szCs w:val="20"/>
        </w:rPr>
        <w:t xml:space="preserve"> </w:t>
      </w:r>
      <w:r w:rsidRPr="0074189B">
        <w:rPr>
          <w:rFonts w:eastAsia="Calibri"/>
          <w:sz w:val="20"/>
          <w:szCs w:val="20"/>
        </w:rPr>
        <w:t>sugars</w:t>
      </w:r>
      <w:r w:rsidR="00E16344" w:rsidRPr="0074189B">
        <w:rPr>
          <w:rFonts w:eastAsia="Calibri"/>
          <w:sz w:val="20"/>
          <w:szCs w:val="20"/>
        </w:rPr>
        <w:t xml:space="preserve"> </w:t>
      </w:r>
      <w:r w:rsidRPr="0074189B">
        <w:rPr>
          <w:rFonts w:eastAsia="Calibri"/>
          <w:sz w:val="20"/>
          <w:szCs w:val="20"/>
        </w:rPr>
        <w:t>on</w:t>
      </w:r>
      <w:r w:rsidR="00E16344" w:rsidRPr="0074189B">
        <w:rPr>
          <w:rFonts w:eastAsia="Calibri"/>
          <w:sz w:val="20"/>
          <w:szCs w:val="20"/>
        </w:rPr>
        <w:t xml:space="preserve"> </w:t>
      </w:r>
      <w:r w:rsidRPr="0074189B">
        <w:rPr>
          <w:rFonts w:eastAsia="Calibri"/>
          <w:sz w:val="20"/>
          <w:szCs w:val="20"/>
        </w:rPr>
        <w:t>olive</w:t>
      </w:r>
      <w:r w:rsidR="00E16344" w:rsidRPr="0074189B">
        <w:rPr>
          <w:rFonts w:eastAsia="Calibri"/>
          <w:sz w:val="20"/>
          <w:szCs w:val="20"/>
        </w:rPr>
        <w:t xml:space="preserve"> </w:t>
      </w:r>
      <w:r w:rsidRPr="0074189B">
        <w:rPr>
          <w:rFonts w:eastAsia="Calibri"/>
          <w:sz w:val="20"/>
          <w:szCs w:val="20"/>
        </w:rPr>
        <w:t>seedling</w:t>
      </w:r>
      <w:r w:rsidR="00E16344" w:rsidRPr="0074189B">
        <w:rPr>
          <w:rFonts w:eastAsia="Calibri"/>
          <w:sz w:val="20"/>
          <w:szCs w:val="20"/>
        </w:rPr>
        <w:t xml:space="preserve"> </w:t>
      </w:r>
      <w:r w:rsidRPr="0074189B">
        <w:rPr>
          <w:rFonts w:eastAsia="Calibri"/>
          <w:sz w:val="20"/>
          <w:szCs w:val="20"/>
        </w:rPr>
        <w:t>growth</w:t>
      </w:r>
      <w:r w:rsidR="00E16344" w:rsidRPr="0074189B">
        <w:rPr>
          <w:rFonts w:eastAsia="Calibri"/>
          <w:sz w:val="20"/>
          <w:szCs w:val="20"/>
        </w:rPr>
        <w:t xml:space="preserve"> </w:t>
      </w:r>
      <w:r w:rsidRPr="0074189B">
        <w:rPr>
          <w:rFonts w:eastAsia="Calibri"/>
          <w:sz w:val="20"/>
          <w:szCs w:val="20"/>
        </w:rPr>
        <w:t>under</w:t>
      </w:r>
      <w:r w:rsidR="00E16344" w:rsidRPr="0074189B">
        <w:rPr>
          <w:rFonts w:eastAsia="Calibri"/>
          <w:sz w:val="20"/>
          <w:szCs w:val="20"/>
        </w:rPr>
        <w:t xml:space="preserve"> </w:t>
      </w:r>
      <w:r w:rsidRPr="0074189B">
        <w:rPr>
          <w:rFonts w:eastAsia="Calibri"/>
          <w:sz w:val="20"/>
          <w:szCs w:val="20"/>
        </w:rPr>
        <w:t>saline</w:t>
      </w:r>
      <w:r w:rsidR="00E16344" w:rsidRPr="0074189B">
        <w:rPr>
          <w:rFonts w:eastAsia="Calibri"/>
          <w:sz w:val="20"/>
          <w:szCs w:val="20"/>
        </w:rPr>
        <w:t xml:space="preserve"> </w:t>
      </w:r>
      <w:r w:rsidRPr="0074189B">
        <w:rPr>
          <w:rFonts w:eastAsia="Calibri"/>
          <w:sz w:val="20"/>
          <w:szCs w:val="20"/>
        </w:rPr>
        <w:t>condition,</w:t>
      </w:r>
      <w:r w:rsidR="00E16344" w:rsidRPr="0074189B">
        <w:rPr>
          <w:rFonts w:eastAsia="Calibri"/>
          <w:sz w:val="20"/>
          <w:szCs w:val="20"/>
        </w:rPr>
        <w:t xml:space="preserve"> </w:t>
      </w:r>
      <w:r w:rsidRPr="0074189B">
        <w:rPr>
          <w:rFonts w:eastAsia="Calibri"/>
          <w:sz w:val="20"/>
          <w:szCs w:val="20"/>
        </w:rPr>
        <w:t>res.</w:t>
      </w:r>
      <w:r w:rsidR="00E16344" w:rsidRPr="0074189B">
        <w:rPr>
          <w:rFonts w:eastAsia="Calibri"/>
          <w:sz w:val="20"/>
          <w:szCs w:val="20"/>
        </w:rPr>
        <w:t xml:space="preserve"> </w:t>
      </w:r>
      <w:r w:rsidRPr="0074189B">
        <w:rPr>
          <w:rFonts w:eastAsia="Calibri"/>
          <w:sz w:val="20"/>
          <w:szCs w:val="20"/>
        </w:rPr>
        <w:t>Bull</w:t>
      </w:r>
      <w:r w:rsidR="00E16344" w:rsidRPr="0074189B">
        <w:rPr>
          <w:rFonts w:eastAsia="Calibri"/>
          <w:sz w:val="20"/>
          <w:szCs w:val="20"/>
        </w:rPr>
        <w:t xml:space="preserve"> </w:t>
      </w:r>
      <w:r w:rsidRPr="0074189B">
        <w:rPr>
          <w:rFonts w:eastAsia="Calibri"/>
          <w:sz w:val="20"/>
          <w:szCs w:val="20"/>
        </w:rPr>
        <w:t>No.</w:t>
      </w:r>
      <w:r w:rsidR="00E16344" w:rsidRPr="0074189B">
        <w:rPr>
          <w:rFonts w:eastAsia="Calibri"/>
          <w:sz w:val="20"/>
          <w:szCs w:val="20"/>
        </w:rPr>
        <w:t xml:space="preserve"> </w:t>
      </w:r>
      <w:r w:rsidRPr="0074189B">
        <w:rPr>
          <w:rFonts w:eastAsia="Calibri"/>
          <w:sz w:val="20"/>
          <w:szCs w:val="20"/>
        </w:rPr>
        <w:t>843-</w:t>
      </w:r>
      <w:r w:rsidR="00E16344" w:rsidRPr="0074189B">
        <w:rPr>
          <w:rFonts w:eastAsia="Calibri"/>
          <w:sz w:val="20"/>
          <w:szCs w:val="20"/>
        </w:rPr>
        <w:t xml:space="preserve"> </w:t>
      </w:r>
      <w:r w:rsidRPr="0074189B">
        <w:rPr>
          <w:rFonts w:eastAsia="Calibri"/>
          <w:sz w:val="20"/>
          <w:szCs w:val="20"/>
        </w:rPr>
        <w:t>Fac.</w:t>
      </w:r>
      <w:r w:rsidR="00E16344" w:rsidRPr="0074189B">
        <w:rPr>
          <w:rFonts w:eastAsia="Calibri"/>
          <w:sz w:val="20"/>
          <w:szCs w:val="20"/>
        </w:rPr>
        <w:t xml:space="preserve"> </w:t>
      </w:r>
      <w:r w:rsidRPr="0074189B">
        <w:rPr>
          <w:rFonts w:eastAsia="Calibri"/>
          <w:sz w:val="20"/>
          <w:szCs w:val="20"/>
        </w:rPr>
        <w:t>Agric.</w:t>
      </w:r>
      <w:r w:rsidR="00E16344" w:rsidRPr="0074189B">
        <w:rPr>
          <w:rFonts w:eastAsia="Calibri"/>
          <w:sz w:val="20"/>
          <w:szCs w:val="20"/>
        </w:rPr>
        <w:t xml:space="preserve"> </w:t>
      </w:r>
      <w:proofErr w:type="spellStart"/>
      <w:r w:rsidRPr="0074189B">
        <w:rPr>
          <w:rFonts w:eastAsia="Calibri"/>
          <w:sz w:val="20"/>
          <w:szCs w:val="20"/>
        </w:rPr>
        <w:t>Ain</w:t>
      </w:r>
      <w:proofErr w:type="spellEnd"/>
      <w:r w:rsidR="00E16344" w:rsidRPr="0074189B">
        <w:rPr>
          <w:rFonts w:eastAsia="Calibri"/>
          <w:sz w:val="20"/>
          <w:szCs w:val="20"/>
        </w:rPr>
        <w:t xml:space="preserve"> </w:t>
      </w:r>
      <w:r w:rsidRPr="0074189B">
        <w:rPr>
          <w:rFonts w:eastAsia="Calibri"/>
          <w:sz w:val="20"/>
          <w:szCs w:val="20"/>
        </w:rPr>
        <w:t>Shams</w:t>
      </w:r>
      <w:r w:rsidR="00E16344" w:rsidRPr="0074189B">
        <w:rPr>
          <w:rFonts w:eastAsia="Calibri"/>
          <w:sz w:val="20"/>
          <w:szCs w:val="20"/>
        </w:rPr>
        <w:t xml:space="preserve"> </w:t>
      </w:r>
      <w:r w:rsidRPr="0074189B">
        <w:rPr>
          <w:rFonts w:eastAsia="Calibri"/>
          <w:sz w:val="20"/>
          <w:szCs w:val="20"/>
        </w:rPr>
        <w:t>Univ.</w:t>
      </w:r>
    </w:p>
    <w:p w:rsidR="007F6358" w:rsidRPr="0074189B" w:rsidRDefault="007F6358" w:rsidP="00515922">
      <w:pPr>
        <w:numPr>
          <w:ilvl w:val="0"/>
          <w:numId w:val="24"/>
        </w:numPr>
        <w:bidi w:val="0"/>
        <w:snapToGrid w:val="0"/>
        <w:jc w:val="both"/>
        <w:rPr>
          <w:sz w:val="20"/>
          <w:szCs w:val="20"/>
        </w:rPr>
      </w:pPr>
      <w:proofErr w:type="spellStart"/>
      <w:r w:rsidRPr="0074189B">
        <w:rPr>
          <w:bCs/>
          <w:sz w:val="20"/>
          <w:szCs w:val="20"/>
        </w:rPr>
        <w:t>Hiscox</w:t>
      </w:r>
      <w:proofErr w:type="spellEnd"/>
      <w:r w:rsidRPr="0074189B">
        <w:rPr>
          <w:bCs/>
          <w:sz w:val="20"/>
          <w:szCs w:val="20"/>
        </w:rPr>
        <w:t>,</w:t>
      </w:r>
      <w:r w:rsidR="00E16344" w:rsidRPr="0074189B">
        <w:rPr>
          <w:bCs/>
          <w:sz w:val="20"/>
          <w:szCs w:val="20"/>
        </w:rPr>
        <w:t xml:space="preserve"> </w:t>
      </w:r>
      <w:r w:rsidRPr="0074189B">
        <w:rPr>
          <w:bCs/>
          <w:sz w:val="20"/>
          <w:szCs w:val="20"/>
        </w:rPr>
        <w:t>A.</w:t>
      </w:r>
      <w:r w:rsidR="00E16344" w:rsidRPr="0074189B">
        <w:rPr>
          <w:bCs/>
          <w:sz w:val="20"/>
          <w:szCs w:val="20"/>
        </w:rPr>
        <w:t xml:space="preserve"> </w:t>
      </w:r>
      <w:r w:rsidRPr="0074189B">
        <w:rPr>
          <w:bCs/>
          <w:sz w:val="20"/>
          <w:szCs w:val="20"/>
        </w:rPr>
        <w:t>and</w:t>
      </w:r>
      <w:r w:rsidR="00E16344" w:rsidRPr="0074189B">
        <w:rPr>
          <w:bCs/>
          <w:sz w:val="20"/>
          <w:szCs w:val="20"/>
        </w:rPr>
        <w:t xml:space="preserve"> </w:t>
      </w:r>
      <w:proofErr w:type="spellStart"/>
      <w:r w:rsidRPr="0074189B">
        <w:rPr>
          <w:bCs/>
          <w:sz w:val="20"/>
          <w:szCs w:val="20"/>
        </w:rPr>
        <w:t>Isralstam</w:t>
      </w:r>
      <w:proofErr w:type="spellEnd"/>
      <w:r w:rsidRPr="0074189B">
        <w:rPr>
          <w:bCs/>
          <w:sz w:val="20"/>
          <w:szCs w:val="20"/>
        </w:rPr>
        <w:t>,</w:t>
      </w:r>
      <w:r w:rsidR="00E16344" w:rsidRPr="0074189B">
        <w:rPr>
          <w:bCs/>
          <w:sz w:val="20"/>
          <w:szCs w:val="20"/>
        </w:rPr>
        <w:t xml:space="preserve"> </w:t>
      </w:r>
      <w:r w:rsidRPr="0074189B">
        <w:rPr>
          <w:bCs/>
          <w:sz w:val="20"/>
          <w:szCs w:val="20"/>
        </w:rPr>
        <w:t>B.</w:t>
      </w:r>
      <w:r w:rsidR="00E16344" w:rsidRPr="0074189B">
        <w:rPr>
          <w:bCs/>
          <w:sz w:val="20"/>
          <w:szCs w:val="20"/>
        </w:rPr>
        <w:t xml:space="preserve"> </w:t>
      </w:r>
      <w:r w:rsidRPr="0074189B">
        <w:rPr>
          <w:bCs/>
          <w:sz w:val="20"/>
          <w:szCs w:val="20"/>
        </w:rPr>
        <w:t>(1979):</w:t>
      </w:r>
      <w:r w:rsidR="00E16344" w:rsidRPr="0074189B">
        <w:rPr>
          <w:sz w:val="20"/>
          <w:szCs w:val="20"/>
        </w:rPr>
        <w:t xml:space="preserve"> </w:t>
      </w:r>
      <w:r w:rsidRPr="0074189B">
        <w:rPr>
          <w:sz w:val="20"/>
          <w:szCs w:val="20"/>
        </w:rPr>
        <w:t>A</w:t>
      </w:r>
      <w:r w:rsidR="00E16344" w:rsidRPr="0074189B">
        <w:rPr>
          <w:sz w:val="20"/>
          <w:szCs w:val="20"/>
        </w:rPr>
        <w:t xml:space="preserve"> </w:t>
      </w:r>
      <w:r w:rsidRPr="0074189B">
        <w:rPr>
          <w:sz w:val="20"/>
          <w:szCs w:val="20"/>
        </w:rPr>
        <w:t>method</w:t>
      </w:r>
      <w:r w:rsidR="00E16344" w:rsidRPr="0074189B">
        <w:rPr>
          <w:sz w:val="20"/>
          <w:szCs w:val="20"/>
        </w:rPr>
        <w:t xml:space="preserve"> </w:t>
      </w:r>
      <w:r w:rsidRPr="0074189B">
        <w:rPr>
          <w:sz w:val="20"/>
          <w:szCs w:val="20"/>
        </w:rPr>
        <w:t>for</w:t>
      </w:r>
      <w:r w:rsidR="00E16344" w:rsidRPr="0074189B">
        <w:rPr>
          <w:sz w:val="20"/>
          <w:szCs w:val="20"/>
        </w:rPr>
        <w:t xml:space="preserve"> </w:t>
      </w:r>
      <w:r w:rsidRPr="0074189B">
        <w:rPr>
          <w:sz w:val="20"/>
          <w:szCs w:val="20"/>
        </w:rPr>
        <w:t>the</w:t>
      </w:r>
      <w:r w:rsidR="00E16344" w:rsidRPr="0074189B">
        <w:rPr>
          <w:sz w:val="20"/>
          <w:szCs w:val="20"/>
        </w:rPr>
        <w:t xml:space="preserve"> </w:t>
      </w:r>
      <w:r w:rsidRPr="0074189B">
        <w:rPr>
          <w:sz w:val="20"/>
          <w:szCs w:val="20"/>
        </w:rPr>
        <w:t>extraction</w:t>
      </w:r>
      <w:r w:rsidR="00E16344" w:rsidRPr="0074189B">
        <w:rPr>
          <w:sz w:val="20"/>
          <w:szCs w:val="20"/>
        </w:rPr>
        <w:t xml:space="preserve"> </w:t>
      </w:r>
      <w:r w:rsidRPr="0074189B">
        <w:rPr>
          <w:sz w:val="20"/>
          <w:szCs w:val="20"/>
        </w:rPr>
        <w:t>of</w:t>
      </w:r>
      <w:r w:rsidR="00E16344" w:rsidRPr="0074189B">
        <w:rPr>
          <w:sz w:val="20"/>
          <w:szCs w:val="20"/>
        </w:rPr>
        <w:t xml:space="preserve"> </w:t>
      </w:r>
      <w:r w:rsidRPr="0074189B">
        <w:rPr>
          <w:sz w:val="20"/>
          <w:szCs w:val="20"/>
        </w:rPr>
        <w:t>chlorophyll</w:t>
      </w:r>
      <w:r w:rsidR="00E16344" w:rsidRPr="0074189B">
        <w:rPr>
          <w:sz w:val="20"/>
          <w:szCs w:val="20"/>
        </w:rPr>
        <w:t xml:space="preserve"> </w:t>
      </w:r>
      <w:r w:rsidRPr="0074189B">
        <w:rPr>
          <w:sz w:val="20"/>
          <w:szCs w:val="20"/>
        </w:rPr>
        <w:t>from</w:t>
      </w:r>
      <w:r w:rsidR="00E16344" w:rsidRPr="0074189B">
        <w:rPr>
          <w:sz w:val="20"/>
          <w:szCs w:val="20"/>
        </w:rPr>
        <w:t xml:space="preserve"> </w:t>
      </w:r>
      <w:r w:rsidRPr="0074189B">
        <w:rPr>
          <w:sz w:val="20"/>
          <w:szCs w:val="20"/>
        </w:rPr>
        <w:t>leaf</w:t>
      </w:r>
      <w:r w:rsidR="00E16344" w:rsidRPr="0074189B">
        <w:rPr>
          <w:sz w:val="20"/>
          <w:szCs w:val="20"/>
        </w:rPr>
        <w:t xml:space="preserve"> </w:t>
      </w:r>
      <w:r w:rsidRPr="0074189B">
        <w:rPr>
          <w:sz w:val="20"/>
          <w:szCs w:val="20"/>
        </w:rPr>
        <w:t>tissue</w:t>
      </w:r>
      <w:r w:rsidR="00E16344" w:rsidRPr="0074189B">
        <w:rPr>
          <w:sz w:val="20"/>
          <w:szCs w:val="20"/>
        </w:rPr>
        <w:t xml:space="preserve"> </w:t>
      </w:r>
      <w:r w:rsidRPr="0074189B">
        <w:rPr>
          <w:sz w:val="20"/>
          <w:szCs w:val="20"/>
        </w:rPr>
        <w:t>without</w:t>
      </w:r>
      <w:r w:rsidR="00E16344" w:rsidRPr="0074189B">
        <w:rPr>
          <w:sz w:val="20"/>
          <w:szCs w:val="20"/>
        </w:rPr>
        <w:t xml:space="preserve"> </w:t>
      </w:r>
      <w:r w:rsidRPr="0074189B">
        <w:rPr>
          <w:sz w:val="20"/>
          <w:szCs w:val="20"/>
        </w:rPr>
        <w:t>maceration.</w:t>
      </w:r>
      <w:r w:rsidR="00E16344" w:rsidRPr="0074189B">
        <w:rPr>
          <w:sz w:val="20"/>
          <w:szCs w:val="20"/>
        </w:rPr>
        <w:t xml:space="preserve"> </w:t>
      </w:r>
      <w:r w:rsidRPr="0074189B">
        <w:rPr>
          <w:sz w:val="20"/>
          <w:szCs w:val="20"/>
        </w:rPr>
        <w:t>Can.</w:t>
      </w:r>
      <w:r w:rsidR="00E16344" w:rsidRPr="0074189B">
        <w:rPr>
          <w:sz w:val="20"/>
          <w:szCs w:val="20"/>
        </w:rPr>
        <w:t xml:space="preserve"> </w:t>
      </w:r>
      <w:r w:rsidRPr="0074189B">
        <w:rPr>
          <w:sz w:val="20"/>
          <w:szCs w:val="20"/>
        </w:rPr>
        <w:t>J.</w:t>
      </w:r>
      <w:r w:rsidR="00E16344" w:rsidRPr="0074189B">
        <w:rPr>
          <w:sz w:val="20"/>
          <w:szCs w:val="20"/>
        </w:rPr>
        <w:t xml:space="preserve"> </w:t>
      </w:r>
      <w:r w:rsidRPr="0074189B">
        <w:rPr>
          <w:sz w:val="20"/>
          <w:szCs w:val="20"/>
        </w:rPr>
        <w:t>Bot.</w:t>
      </w:r>
      <w:r w:rsidR="00E16344" w:rsidRPr="0074189B">
        <w:rPr>
          <w:sz w:val="20"/>
          <w:szCs w:val="20"/>
        </w:rPr>
        <w:t xml:space="preserve"> </w:t>
      </w:r>
      <w:r w:rsidRPr="0074189B">
        <w:rPr>
          <w:sz w:val="20"/>
          <w:szCs w:val="20"/>
        </w:rPr>
        <w:t>57:</w:t>
      </w:r>
      <w:r w:rsidR="00E16344" w:rsidRPr="0074189B">
        <w:rPr>
          <w:sz w:val="20"/>
          <w:szCs w:val="20"/>
        </w:rPr>
        <w:t xml:space="preserve"> </w:t>
      </w:r>
      <w:r w:rsidRPr="0074189B">
        <w:rPr>
          <w:sz w:val="20"/>
          <w:szCs w:val="20"/>
        </w:rPr>
        <w:t>1332</w:t>
      </w:r>
      <w:r w:rsidR="00E16344" w:rsidRPr="0074189B">
        <w:rPr>
          <w:sz w:val="20"/>
          <w:szCs w:val="20"/>
        </w:rPr>
        <w:t xml:space="preserve"> </w:t>
      </w:r>
      <w:r w:rsidRPr="0074189B">
        <w:rPr>
          <w:sz w:val="20"/>
          <w:szCs w:val="20"/>
        </w:rPr>
        <w:t>–</w:t>
      </w:r>
      <w:r w:rsidR="00E16344" w:rsidRPr="0074189B">
        <w:rPr>
          <w:sz w:val="20"/>
          <w:szCs w:val="20"/>
        </w:rPr>
        <w:t xml:space="preserve"> </w:t>
      </w:r>
      <w:r w:rsidRPr="0074189B">
        <w:rPr>
          <w:sz w:val="20"/>
          <w:szCs w:val="20"/>
        </w:rPr>
        <w:t>1334.</w:t>
      </w:r>
    </w:p>
    <w:p w:rsidR="007F6358" w:rsidRPr="0074189B" w:rsidRDefault="007F6358" w:rsidP="00515922">
      <w:pPr>
        <w:numPr>
          <w:ilvl w:val="0"/>
          <w:numId w:val="24"/>
        </w:numPr>
        <w:bidi w:val="0"/>
        <w:snapToGrid w:val="0"/>
        <w:jc w:val="both"/>
        <w:rPr>
          <w:sz w:val="20"/>
          <w:szCs w:val="20"/>
        </w:rPr>
      </w:pPr>
      <w:proofErr w:type="spellStart"/>
      <w:r w:rsidRPr="0074189B">
        <w:rPr>
          <w:bCs/>
          <w:sz w:val="20"/>
          <w:szCs w:val="20"/>
        </w:rPr>
        <w:t>Horneck</w:t>
      </w:r>
      <w:proofErr w:type="spellEnd"/>
      <w:r w:rsidRPr="0074189B">
        <w:rPr>
          <w:bCs/>
          <w:sz w:val="20"/>
          <w:szCs w:val="20"/>
        </w:rPr>
        <w:t>,</w:t>
      </w:r>
      <w:r w:rsidR="00E16344" w:rsidRPr="0074189B">
        <w:rPr>
          <w:bCs/>
          <w:sz w:val="20"/>
          <w:szCs w:val="20"/>
        </w:rPr>
        <w:t xml:space="preserve"> </w:t>
      </w:r>
      <w:r w:rsidRPr="0074189B">
        <w:rPr>
          <w:bCs/>
          <w:sz w:val="20"/>
          <w:szCs w:val="20"/>
        </w:rPr>
        <w:t>D.</w:t>
      </w:r>
      <w:r w:rsidR="00E16344" w:rsidRPr="0074189B">
        <w:rPr>
          <w:bCs/>
          <w:sz w:val="20"/>
          <w:szCs w:val="20"/>
        </w:rPr>
        <w:t xml:space="preserve"> </w:t>
      </w:r>
      <w:r w:rsidRPr="0074189B">
        <w:rPr>
          <w:bCs/>
          <w:sz w:val="20"/>
          <w:szCs w:val="20"/>
        </w:rPr>
        <w:t>A.</w:t>
      </w:r>
      <w:r w:rsidR="00E16344" w:rsidRPr="0074189B">
        <w:rPr>
          <w:bCs/>
          <w:sz w:val="20"/>
          <w:szCs w:val="20"/>
        </w:rPr>
        <w:t xml:space="preserve"> </w:t>
      </w:r>
      <w:r w:rsidRPr="0074189B">
        <w:rPr>
          <w:bCs/>
          <w:sz w:val="20"/>
          <w:szCs w:val="20"/>
        </w:rPr>
        <w:t>and</w:t>
      </w:r>
      <w:r w:rsidR="00E16344" w:rsidRPr="0074189B">
        <w:rPr>
          <w:bCs/>
          <w:sz w:val="20"/>
          <w:szCs w:val="20"/>
        </w:rPr>
        <w:t xml:space="preserve"> </w:t>
      </w:r>
      <w:r w:rsidRPr="0074189B">
        <w:rPr>
          <w:bCs/>
          <w:sz w:val="20"/>
          <w:szCs w:val="20"/>
        </w:rPr>
        <w:t>Miller,</w:t>
      </w:r>
      <w:r w:rsidR="00E16344" w:rsidRPr="0074189B">
        <w:rPr>
          <w:bCs/>
          <w:sz w:val="20"/>
          <w:szCs w:val="20"/>
        </w:rPr>
        <w:t xml:space="preserve"> </w:t>
      </w:r>
      <w:r w:rsidRPr="0074189B">
        <w:rPr>
          <w:bCs/>
          <w:sz w:val="20"/>
          <w:szCs w:val="20"/>
        </w:rPr>
        <w:t>R.O.</w:t>
      </w:r>
      <w:r w:rsidR="00E16344" w:rsidRPr="0074189B">
        <w:rPr>
          <w:bCs/>
          <w:sz w:val="20"/>
          <w:szCs w:val="20"/>
        </w:rPr>
        <w:t xml:space="preserve"> </w:t>
      </w:r>
      <w:r w:rsidRPr="0074189B">
        <w:rPr>
          <w:bCs/>
          <w:sz w:val="20"/>
          <w:szCs w:val="20"/>
        </w:rPr>
        <w:t>(1998):</w:t>
      </w:r>
      <w:r w:rsidR="00E16344" w:rsidRPr="0074189B">
        <w:rPr>
          <w:sz w:val="20"/>
          <w:szCs w:val="20"/>
        </w:rPr>
        <w:t xml:space="preserve"> </w:t>
      </w:r>
      <w:r w:rsidRPr="0074189B">
        <w:rPr>
          <w:sz w:val="20"/>
          <w:szCs w:val="20"/>
        </w:rPr>
        <w:t>Determination</w:t>
      </w:r>
      <w:r w:rsidR="00E16344" w:rsidRPr="0074189B">
        <w:rPr>
          <w:sz w:val="20"/>
          <w:szCs w:val="20"/>
        </w:rPr>
        <w:t xml:space="preserve"> </w:t>
      </w:r>
      <w:r w:rsidRPr="0074189B">
        <w:rPr>
          <w:sz w:val="20"/>
          <w:szCs w:val="20"/>
        </w:rPr>
        <w:t>of</w:t>
      </w:r>
      <w:r w:rsidR="00E16344" w:rsidRPr="0074189B">
        <w:rPr>
          <w:sz w:val="20"/>
          <w:szCs w:val="20"/>
        </w:rPr>
        <w:t xml:space="preserve"> </w:t>
      </w:r>
      <w:r w:rsidRPr="0074189B">
        <w:rPr>
          <w:sz w:val="20"/>
          <w:szCs w:val="20"/>
        </w:rPr>
        <w:t>total</w:t>
      </w:r>
      <w:r w:rsidR="00E16344" w:rsidRPr="0074189B">
        <w:rPr>
          <w:sz w:val="20"/>
          <w:szCs w:val="20"/>
        </w:rPr>
        <w:t xml:space="preserve"> </w:t>
      </w:r>
      <w:r w:rsidRPr="0074189B">
        <w:rPr>
          <w:sz w:val="20"/>
          <w:szCs w:val="20"/>
        </w:rPr>
        <w:t>nitrogen</w:t>
      </w:r>
      <w:r w:rsidR="00E16344" w:rsidRPr="0074189B">
        <w:rPr>
          <w:sz w:val="20"/>
          <w:szCs w:val="20"/>
        </w:rPr>
        <w:t xml:space="preserve"> </w:t>
      </w:r>
      <w:r w:rsidRPr="0074189B">
        <w:rPr>
          <w:sz w:val="20"/>
          <w:szCs w:val="20"/>
        </w:rPr>
        <w:t>in</w:t>
      </w:r>
      <w:r w:rsidR="00E16344" w:rsidRPr="0074189B">
        <w:rPr>
          <w:sz w:val="20"/>
          <w:szCs w:val="20"/>
        </w:rPr>
        <w:t xml:space="preserve"> </w:t>
      </w:r>
      <w:r w:rsidRPr="0074189B">
        <w:rPr>
          <w:sz w:val="20"/>
          <w:szCs w:val="20"/>
        </w:rPr>
        <w:t>plant</w:t>
      </w:r>
      <w:r w:rsidR="00E16344" w:rsidRPr="0074189B">
        <w:rPr>
          <w:sz w:val="20"/>
          <w:szCs w:val="20"/>
        </w:rPr>
        <w:t xml:space="preserve"> </w:t>
      </w:r>
      <w:r w:rsidRPr="0074189B">
        <w:rPr>
          <w:sz w:val="20"/>
          <w:szCs w:val="20"/>
        </w:rPr>
        <w:t>tissue.</w:t>
      </w:r>
      <w:r w:rsidR="00E16344" w:rsidRPr="0074189B">
        <w:rPr>
          <w:sz w:val="20"/>
          <w:szCs w:val="20"/>
        </w:rPr>
        <w:t xml:space="preserve"> </w:t>
      </w:r>
      <w:r w:rsidRPr="0074189B">
        <w:rPr>
          <w:sz w:val="20"/>
          <w:szCs w:val="20"/>
        </w:rPr>
        <w:t>In</w:t>
      </w:r>
      <w:r w:rsidR="00E16344" w:rsidRPr="0074189B">
        <w:rPr>
          <w:sz w:val="20"/>
          <w:szCs w:val="20"/>
        </w:rPr>
        <w:t xml:space="preserve"> </w:t>
      </w:r>
      <w:r w:rsidRPr="0074189B">
        <w:rPr>
          <w:sz w:val="20"/>
          <w:szCs w:val="20"/>
        </w:rPr>
        <w:t>Handbook</w:t>
      </w:r>
      <w:r w:rsidR="00E16344" w:rsidRPr="0074189B">
        <w:rPr>
          <w:sz w:val="20"/>
          <w:szCs w:val="20"/>
        </w:rPr>
        <w:t xml:space="preserve"> </w:t>
      </w:r>
      <w:r w:rsidRPr="0074189B">
        <w:rPr>
          <w:sz w:val="20"/>
          <w:szCs w:val="20"/>
        </w:rPr>
        <w:t>of</w:t>
      </w:r>
      <w:r w:rsidR="00E16344" w:rsidRPr="0074189B">
        <w:rPr>
          <w:sz w:val="20"/>
          <w:szCs w:val="20"/>
        </w:rPr>
        <w:t xml:space="preserve"> </w:t>
      </w:r>
      <w:r w:rsidRPr="0074189B">
        <w:rPr>
          <w:sz w:val="20"/>
          <w:szCs w:val="20"/>
        </w:rPr>
        <w:t>Reference</w:t>
      </w:r>
      <w:r w:rsidR="00E16344" w:rsidRPr="0074189B">
        <w:rPr>
          <w:sz w:val="20"/>
          <w:szCs w:val="20"/>
        </w:rPr>
        <w:t xml:space="preserve"> </w:t>
      </w:r>
      <w:r w:rsidRPr="0074189B">
        <w:rPr>
          <w:sz w:val="20"/>
          <w:szCs w:val="20"/>
        </w:rPr>
        <w:t>Methods</w:t>
      </w:r>
      <w:r w:rsidR="00E16344" w:rsidRPr="0074189B">
        <w:rPr>
          <w:sz w:val="20"/>
          <w:szCs w:val="20"/>
        </w:rPr>
        <w:t xml:space="preserve"> </w:t>
      </w:r>
      <w:r w:rsidRPr="0074189B">
        <w:rPr>
          <w:sz w:val="20"/>
          <w:szCs w:val="20"/>
        </w:rPr>
        <w:t>for</w:t>
      </w:r>
      <w:r w:rsidR="00E16344" w:rsidRPr="0074189B">
        <w:rPr>
          <w:sz w:val="20"/>
          <w:szCs w:val="20"/>
        </w:rPr>
        <w:t xml:space="preserve"> </w:t>
      </w:r>
      <w:r w:rsidRPr="0074189B">
        <w:rPr>
          <w:sz w:val="20"/>
          <w:szCs w:val="20"/>
        </w:rPr>
        <w:t>Plant</w:t>
      </w:r>
      <w:r w:rsidR="00E16344" w:rsidRPr="0074189B">
        <w:rPr>
          <w:sz w:val="20"/>
          <w:szCs w:val="20"/>
        </w:rPr>
        <w:t xml:space="preserve"> </w:t>
      </w:r>
      <w:r w:rsidRPr="0074189B">
        <w:rPr>
          <w:sz w:val="20"/>
          <w:szCs w:val="20"/>
        </w:rPr>
        <w:lastRenderedPageBreak/>
        <w:t>Analy</w:t>
      </w:r>
      <w:r w:rsidRPr="0074189B">
        <w:rPr>
          <w:sz w:val="20"/>
          <w:szCs w:val="20"/>
        </w:rPr>
        <w:softHyphen/>
        <w:t>sis.</w:t>
      </w:r>
      <w:r w:rsidR="00E16344" w:rsidRPr="0074189B">
        <w:rPr>
          <w:sz w:val="20"/>
          <w:szCs w:val="20"/>
        </w:rPr>
        <w:t xml:space="preserve"> </w:t>
      </w:r>
      <w:r w:rsidRPr="0074189B">
        <w:rPr>
          <w:sz w:val="20"/>
          <w:szCs w:val="20"/>
        </w:rPr>
        <w:t>Y.P.</w:t>
      </w:r>
      <w:r w:rsidR="00E16344" w:rsidRPr="0074189B">
        <w:rPr>
          <w:sz w:val="20"/>
          <w:szCs w:val="20"/>
        </w:rPr>
        <w:t xml:space="preserve"> </w:t>
      </w:r>
      <w:proofErr w:type="spellStart"/>
      <w:r w:rsidRPr="0074189B">
        <w:rPr>
          <w:sz w:val="20"/>
          <w:szCs w:val="20"/>
        </w:rPr>
        <w:t>Kalra</w:t>
      </w:r>
      <w:proofErr w:type="spellEnd"/>
      <w:r w:rsidR="00E16344" w:rsidRPr="0074189B">
        <w:rPr>
          <w:sz w:val="20"/>
          <w:szCs w:val="20"/>
        </w:rPr>
        <w:t xml:space="preserve"> </w:t>
      </w:r>
      <w:r w:rsidRPr="0074189B">
        <w:rPr>
          <w:i/>
          <w:iCs/>
          <w:sz w:val="20"/>
          <w:szCs w:val="20"/>
        </w:rPr>
        <w:t>et</w:t>
      </w:r>
      <w:r w:rsidR="00E16344" w:rsidRPr="0074189B">
        <w:rPr>
          <w:i/>
          <w:iCs/>
          <w:sz w:val="20"/>
          <w:szCs w:val="20"/>
        </w:rPr>
        <w:t xml:space="preserve"> </w:t>
      </w:r>
      <w:r w:rsidRPr="0074189B">
        <w:rPr>
          <w:i/>
          <w:iCs/>
          <w:sz w:val="20"/>
          <w:szCs w:val="20"/>
        </w:rPr>
        <w:t>al</w:t>
      </w:r>
      <w:r w:rsidRPr="0074189B">
        <w:rPr>
          <w:sz w:val="20"/>
          <w:szCs w:val="20"/>
        </w:rPr>
        <w:t>.</w:t>
      </w:r>
      <w:r w:rsidR="00E16344" w:rsidRPr="0074189B">
        <w:rPr>
          <w:sz w:val="20"/>
          <w:szCs w:val="20"/>
        </w:rPr>
        <w:t xml:space="preserve"> </w:t>
      </w:r>
      <w:r w:rsidRPr="0074189B">
        <w:rPr>
          <w:sz w:val="20"/>
          <w:szCs w:val="20"/>
        </w:rPr>
        <w:t>(Eds.),</w:t>
      </w:r>
      <w:r w:rsidR="00E16344" w:rsidRPr="0074189B">
        <w:rPr>
          <w:sz w:val="20"/>
          <w:szCs w:val="20"/>
        </w:rPr>
        <w:t xml:space="preserve"> </w:t>
      </w:r>
      <w:r w:rsidRPr="0074189B">
        <w:rPr>
          <w:sz w:val="20"/>
          <w:szCs w:val="20"/>
        </w:rPr>
        <w:t>pp.</w:t>
      </w:r>
      <w:r w:rsidR="00E16344" w:rsidRPr="0074189B">
        <w:rPr>
          <w:sz w:val="20"/>
          <w:szCs w:val="20"/>
        </w:rPr>
        <w:t xml:space="preserve"> </w:t>
      </w:r>
      <w:r w:rsidRPr="0074189B">
        <w:rPr>
          <w:sz w:val="20"/>
          <w:szCs w:val="20"/>
        </w:rPr>
        <w:t>75</w:t>
      </w:r>
      <w:r w:rsidR="00E16344" w:rsidRPr="0074189B">
        <w:rPr>
          <w:sz w:val="20"/>
          <w:szCs w:val="20"/>
        </w:rPr>
        <w:t xml:space="preserve"> </w:t>
      </w:r>
      <w:r w:rsidRPr="0074189B">
        <w:rPr>
          <w:sz w:val="20"/>
          <w:szCs w:val="20"/>
        </w:rPr>
        <w:t>–</w:t>
      </w:r>
      <w:r w:rsidR="00E16344" w:rsidRPr="0074189B">
        <w:rPr>
          <w:sz w:val="20"/>
          <w:szCs w:val="20"/>
        </w:rPr>
        <w:t xml:space="preserve"> </w:t>
      </w:r>
      <w:r w:rsidRPr="0074189B">
        <w:rPr>
          <w:sz w:val="20"/>
          <w:szCs w:val="20"/>
        </w:rPr>
        <w:t>84.</w:t>
      </w:r>
      <w:r w:rsidR="00E16344" w:rsidRPr="0074189B">
        <w:rPr>
          <w:sz w:val="20"/>
          <w:szCs w:val="20"/>
        </w:rPr>
        <w:t xml:space="preserve"> </w:t>
      </w:r>
      <w:r w:rsidRPr="0074189B">
        <w:rPr>
          <w:sz w:val="20"/>
          <w:szCs w:val="20"/>
        </w:rPr>
        <w:t>CRC</w:t>
      </w:r>
      <w:r w:rsidR="00E16344" w:rsidRPr="0074189B">
        <w:rPr>
          <w:sz w:val="20"/>
          <w:szCs w:val="20"/>
        </w:rPr>
        <w:t xml:space="preserve"> </w:t>
      </w:r>
      <w:r w:rsidRPr="0074189B">
        <w:rPr>
          <w:sz w:val="20"/>
          <w:szCs w:val="20"/>
        </w:rPr>
        <w:t>Press,</w:t>
      </w:r>
      <w:r w:rsidR="00E16344" w:rsidRPr="0074189B">
        <w:rPr>
          <w:sz w:val="20"/>
          <w:szCs w:val="20"/>
        </w:rPr>
        <w:t xml:space="preserve"> </w:t>
      </w:r>
      <w:r w:rsidRPr="0074189B">
        <w:rPr>
          <w:sz w:val="20"/>
          <w:szCs w:val="20"/>
        </w:rPr>
        <w:t>Boca</w:t>
      </w:r>
      <w:r w:rsidR="00E16344" w:rsidRPr="0074189B">
        <w:rPr>
          <w:sz w:val="20"/>
          <w:szCs w:val="20"/>
        </w:rPr>
        <w:t xml:space="preserve"> </w:t>
      </w:r>
      <w:r w:rsidRPr="0074189B">
        <w:rPr>
          <w:sz w:val="20"/>
          <w:szCs w:val="20"/>
        </w:rPr>
        <w:t>Raton.</w:t>
      </w:r>
    </w:p>
    <w:p w:rsidR="007F6358" w:rsidRPr="0074189B" w:rsidRDefault="007F6358" w:rsidP="00515922">
      <w:pPr>
        <w:numPr>
          <w:ilvl w:val="0"/>
          <w:numId w:val="24"/>
        </w:numPr>
        <w:autoSpaceDE w:val="0"/>
        <w:autoSpaceDN w:val="0"/>
        <w:bidi w:val="0"/>
        <w:adjustRightInd w:val="0"/>
        <w:snapToGrid w:val="0"/>
        <w:jc w:val="both"/>
        <w:rPr>
          <w:sz w:val="20"/>
          <w:szCs w:val="20"/>
        </w:rPr>
      </w:pPr>
      <w:proofErr w:type="spellStart"/>
      <w:r w:rsidRPr="0074189B">
        <w:rPr>
          <w:bCs/>
          <w:sz w:val="20"/>
          <w:szCs w:val="20"/>
        </w:rPr>
        <w:t>Masoud</w:t>
      </w:r>
      <w:proofErr w:type="spellEnd"/>
      <w:r w:rsidRPr="0074189B">
        <w:rPr>
          <w:bCs/>
          <w:sz w:val="20"/>
          <w:szCs w:val="20"/>
        </w:rPr>
        <w:t>,</w:t>
      </w:r>
      <w:r w:rsidR="00E16344" w:rsidRPr="0074189B">
        <w:rPr>
          <w:bCs/>
          <w:sz w:val="20"/>
          <w:szCs w:val="20"/>
        </w:rPr>
        <w:t xml:space="preserve"> </w:t>
      </w:r>
      <w:r w:rsidRPr="0074189B">
        <w:rPr>
          <w:bCs/>
          <w:sz w:val="20"/>
          <w:szCs w:val="20"/>
        </w:rPr>
        <w:t>A.A.B.</w:t>
      </w:r>
      <w:r w:rsidR="00E16344" w:rsidRPr="0074189B">
        <w:rPr>
          <w:bCs/>
          <w:sz w:val="20"/>
          <w:szCs w:val="20"/>
        </w:rPr>
        <w:t xml:space="preserve"> </w:t>
      </w:r>
      <w:r w:rsidRPr="0074189B">
        <w:rPr>
          <w:bCs/>
          <w:sz w:val="20"/>
          <w:szCs w:val="20"/>
        </w:rPr>
        <w:t>(2017):</w:t>
      </w:r>
      <w:r w:rsidR="00E16344" w:rsidRPr="0074189B">
        <w:rPr>
          <w:bCs/>
          <w:sz w:val="20"/>
          <w:szCs w:val="20"/>
        </w:rPr>
        <w:t xml:space="preserve"> </w:t>
      </w:r>
      <w:r w:rsidRPr="0074189B">
        <w:rPr>
          <w:sz w:val="20"/>
          <w:szCs w:val="20"/>
        </w:rPr>
        <w:t>Reproductive</w:t>
      </w:r>
      <w:r w:rsidR="00E16344" w:rsidRPr="0074189B">
        <w:rPr>
          <w:sz w:val="20"/>
          <w:szCs w:val="20"/>
        </w:rPr>
        <w:t xml:space="preserve"> </w:t>
      </w:r>
      <w:r w:rsidRPr="0074189B">
        <w:rPr>
          <w:sz w:val="20"/>
          <w:szCs w:val="20"/>
        </w:rPr>
        <w:t>performance</w:t>
      </w:r>
      <w:r w:rsidR="00E16344" w:rsidRPr="0074189B">
        <w:rPr>
          <w:sz w:val="20"/>
          <w:szCs w:val="20"/>
        </w:rPr>
        <w:t xml:space="preserve"> </w:t>
      </w:r>
      <w:r w:rsidRPr="0074189B">
        <w:rPr>
          <w:sz w:val="20"/>
          <w:szCs w:val="20"/>
        </w:rPr>
        <w:t>of</w:t>
      </w:r>
      <w:r w:rsidR="00E16344" w:rsidRPr="0074189B">
        <w:rPr>
          <w:sz w:val="20"/>
          <w:szCs w:val="20"/>
        </w:rPr>
        <w:t xml:space="preserve"> </w:t>
      </w:r>
      <w:r w:rsidRPr="0074189B">
        <w:rPr>
          <w:sz w:val="20"/>
          <w:szCs w:val="20"/>
        </w:rPr>
        <w:t>Red</w:t>
      </w:r>
      <w:r w:rsidR="00E16344" w:rsidRPr="0074189B">
        <w:rPr>
          <w:sz w:val="20"/>
          <w:szCs w:val="20"/>
        </w:rPr>
        <w:t xml:space="preserve"> </w:t>
      </w:r>
      <w:r w:rsidRPr="0074189B">
        <w:rPr>
          <w:sz w:val="20"/>
          <w:szCs w:val="20"/>
        </w:rPr>
        <w:t>Globe</w:t>
      </w:r>
      <w:r w:rsidR="00E16344" w:rsidRPr="0074189B">
        <w:rPr>
          <w:sz w:val="20"/>
          <w:szCs w:val="20"/>
        </w:rPr>
        <w:t xml:space="preserve"> </w:t>
      </w:r>
      <w:r w:rsidRPr="0074189B">
        <w:rPr>
          <w:sz w:val="20"/>
          <w:szCs w:val="20"/>
        </w:rPr>
        <w:t>grapevines</w:t>
      </w:r>
      <w:r w:rsidR="00E16344" w:rsidRPr="0074189B">
        <w:rPr>
          <w:sz w:val="20"/>
          <w:szCs w:val="20"/>
        </w:rPr>
        <w:t xml:space="preserve"> </w:t>
      </w:r>
      <w:r w:rsidRPr="0074189B">
        <w:rPr>
          <w:sz w:val="20"/>
          <w:szCs w:val="20"/>
        </w:rPr>
        <w:t>in</w:t>
      </w:r>
      <w:r w:rsidR="00E16344" w:rsidRPr="0074189B">
        <w:rPr>
          <w:sz w:val="20"/>
          <w:szCs w:val="20"/>
        </w:rPr>
        <w:t xml:space="preserve"> </w:t>
      </w:r>
      <w:r w:rsidRPr="0074189B">
        <w:rPr>
          <w:sz w:val="20"/>
          <w:szCs w:val="20"/>
        </w:rPr>
        <w:t>response</w:t>
      </w:r>
      <w:r w:rsidR="00E16344" w:rsidRPr="0074189B">
        <w:rPr>
          <w:sz w:val="20"/>
          <w:szCs w:val="20"/>
        </w:rPr>
        <w:t xml:space="preserve"> </w:t>
      </w:r>
      <w:r w:rsidRPr="0074189B">
        <w:rPr>
          <w:sz w:val="20"/>
          <w:szCs w:val="20"/>
        </w:rPr>
        <w:t>to</w:t>
      </w:r>
      <w:r w:rsidR="00E16344" w:rsidRPr="0074189B">
        <w:rPr>
          <w:sz w:val="20"/>
          <w:szCs w:val="20"/>
        </w:rPr>
        <w:t xml:space="preserve"> </w:t>
      </w:r>
      <w:r w:rsidRPr="0074189B">
        <w:rPr>
          <w:sz w:val="20"/>
          <w:szCs w:val="20"/>
        </w:rPr>
        <w:t>spraying</w:t>
      </w:r>
      <w:r w:rsidR="00E16344" w:rsidRPr="0074189B">
        <w:rPr>
          <w:sz w:val="20"/>
          <w:szCs w:val="20"/>
        </w:rPr>
        <w:t xml:space="preserve"> </w:t>
      </w:r>
      <w:r w:rsidRPr="0074189B">
        <w:rPr>
          <w:sz w:val="20"/>
          <w:szCs w:val="20"/>
        </w:rPr>
        <w:t>barley</w:t>
      </w:r>
      <w:r w:rsidR="00E16344" w:rsidRPr="0074189B">
        <w:rPr>
          <w:sz w:val="20"/>
          <w:szCs w:val="20"/>
        </w:rPr>
        <w:t xml:space="preserve"> </w:t>
      </w:r>
      <w:r w:rsidRPr="0074189B">
        <w:rPr>
          <w:sz w:val="20"/>
          <w:szCs w:val="20"/>
        </w:rPr>
        <w:t>seed</w:t>
      </w:r>
      <w:r w:rsidR="00E16344" w:rsidRPr="0074189B">
        <w:rPr>
          <w:sz w:val="20"/>
          <w:szCs w:val="20"/>
        </w:rPr>
        <w:t xml:space="preserve"> </w:t>
      </w:r>
      <w:r w:rsidRPr="0074189B">
        <w:rPr>
          <w:sz w:val="20"/>
          <w:szCs w:val="20"/>
        </w:rPr>
        <w:t>sprout</w:t>
      </w:r>
      <w:r w:rsidR="00E16344" w:rsidRPr="0074189B">
        <w:rPr>
          <w:sz w:val="20"/>
          <w:szCs w:val="20"/>
        </w:rPr>
        <w:t xml:space="preserve"> </w:t>
      </w:r>
      <w:r w:rsidRPr="0074189B">
        <w:rPr>
          <w:sz w:val="20"/>
          <w:szCs w:val="20"/>
        </w:rPr>
        <w:t>and</w:t>
      </w:r>
      <w:r w:rsidR="00E16344" w:rsidRPr="0074189B">
        <w:rPr>
          <w:sz w:val="20"/>
          <w:szCs w:val="20"/>
        </w:rPr>
        <w:t xml:space="preserve"> </w:t>
      </w:r>
      <w:r w:rsidRPr="0074189B">
        <w:rPr>
          <w:sz w:val="20"/>
          <w:szCs w:val="20"/>
        </w:rPr>
        <w:t>silicon.</w:t>
      </w:r>
      <w:r w:rsidR="00E16344" w:rsidRPr="0074189B">
        <w:rPr>
          <w:sz w:val="20"/>
          <w:szCs w:val="20"/>
        </w:rPr>
        <w:t xml:space="preserve"> </w:t>
      </w:r>
      <w:r w:rsidRPr="0074189B">
        <w:rPr>
          <w:sz w:val="20"/>
          <w:szCs w:val="20"/>
        </w:rPr>
        <w:t>World</w:t>
      </w:r>
      <w:r w:rsidR="00E16344" w:rsidRPr="0074189B">
        <w:rPr>
          <w:sz w:val="20"/>
          <w:szCs w:val="20"/>
        </w:rPr>
        <w:t xml:space="preserve"> </w:t>
      </w:r>
      <w:r w:rsidRPr="0074189B">
        <w:rPr>
          <w:sz w:val="20"/>
          <w:szCs w:val="20"/>
        </w:rPr>
        <w:t>Rural</w:t>
      </w:r>
      <w:r w:rsidR="00E16344" w:rsidRPr="0074189B">
        <w:rPr>
          <w:sz w:val="20"/>
          <w:szCs w:val="20"/>
        </w:rPr>
        <w:t xml:space="preserve"> </w:t>
      </w:r>
      <w:r w:rsidRPr="0074189B">
        <w:rPr>
          <w:sz w:val="20"/>
          <w:szCs w:val="20"/>
        </w:rPr>
        <w:t>Observation</w:t>
      </w:r>
      <w:r w:rsidR="00E16344" w:rsidRPr="0074189B">
        <w:rPr>
          <w:sz w:val="20"/>
          <w:szCs w:val="20"/>
        </w:rPr>
        <w:t xml:space="preserve"> </w:t>
      </w:r>
      <w:r w:rsidRPr="0074189B">
        <w:rPr>
          <w:sz w:val="20"/>
          <w:szCs w:val="20"/>
        </w:rPr>
        <w:t>8</w:t>
      </w:r>
      <w:r w:rsidR="00E16344" w:rsidRPr="0074189B">
        <w:rPr>
          <w:sz w:val="20"/>
          <w:szCs w:val="20"/>
        </w:rPr>
        <w:t xml:space="preserve"> </w:t>
      </w:r>
      <w:r w:rsidRPr="0074189B">
        <w:rPr>
          <w:sz w:val="20"/>
          <w:szCs w:val="20"/>
        </w:rPr>
        <w:t>(4):</w:t>
      </w:r>
      <w:r w:rsidR="00E16344" w:rsidRPr="0074189B">
        <w:rPr>
          <w:sz w:val="20"/>
          <w:szCs w:val="20"/>
        </w:rPr>
        <w:t xml:space="preserve"> </w:t>
      </w:r>
      <w:r w:rsidRPr="0074189B">
        <w:rPr>
          <w:sz w:val="20"/>
          <w:szCs w:val="20"/>
        </w:rPr>
        <w:t>115-120.</w:t>
      </w:r>
    </w:p>
    <w:p w:rsidR="007F6358" w:rsidRPr="0074189B" w:rsidRDefault="007F6358" w:rsidP="00515922">
      <w:pPr>
        <w:numPr>
          <w:ilvl w:val="0"/>
          <w:numId w:val="24"/>
        </w:numPr>
        <w:bidi w:val="0"/>
        <w:snapToGrid w:val="0"/>
        <w:jc w:val="both"/>
        <w:rPr>
          <w:rFonts w:eastAsia="Calibri"/>
          <w:sz w:val="20"/>
          <w:szCs w:val="20"/>
          <w:lang w:bidi="ar-EG"/>
        </w:rPr>
      </w:pPr>
      <w:r w:rsidRPr="0074189B">
        <w:rPr>
          <w:rFonts w:eastAsia="Calibri"/>
          <w:bCs/>
          <w:sz w:val="20"/>
          <w:szCs w:val="20"/>
          <w:lang w:bidi="ar-EG"/>
        </w:rPr>
        <w:t>Mead,</w:t>
      </w:r>
      <w:r w:rsidR="00E16344" w:rsidRPr="0074189B">
        <w:rPr>
          <w:rFonts w:eastAsia="Calibri"/>
          <w:bCs/>
          <w:sz w:val="20"/>
          <w:szCs w:val="20"/>
          <w:lang w:bidi="ar-EG"/>
        </w:rPr>
        <w:t xml:space="preserve"> </w:t>
      </w:r>
      <w:r w:rsidRPr="0074189B">
        <w:rPr>
          <w:rFonts w:eastAsia="Calibri"/>
          <w:bCs/>
          <w:sz w:val="20"/>
          <w:szCs w:val="20"/>
          <w:lang w:bidi="ar-EG"/>
        </w:rPr>
        <w:t>R.,</w:t>
      </w:r>
      <w:r w:rsidR="00E16344" w:rsidRPr="0074189B">
        <w:rPr>
          <w:rFonts w:eastAsia="Calibri"/>
          <w:bCs/>
          <w:sz w:val="20"/>
          <w:szCs w:val="20"/>
          <w:lang w:bidi="ar-EG"/>
        </w:rPr>
        <w:t xml:space="preserve"> </w:t>
      </w:r>
      <w:r w:rsidRPr="0074189B">
        <w:rPr>
          <w:rFonts w:eastAsia="Calibri"/>
          <w:bCs/>
          <w:sz w:val="20"/>
          <w:szCs w:val="20"/>
          <w:lang w:bidi="ar-EG"/>
        </w:rPr>
        <w:t>Curnow,</w:t>
      </w:r>
      <w:r w:rsidR="00E16344" w:rsidRPr="0074189B">
        <w:rPr>
          <w:rFonts w:eastAsia="Calibri"/>
          <w:bCs/>
          <w:sz w:val="20"/>
          <w:szCs w:val="20"/>
          <w:lang w:bidi="ar-EG"/>
        </w:rPr>
        <w:t xml:space="preserve"> </w:t>
      </w:r>
      <w:r w:rsidRPr="0074189B">
        <w:rPr>
          <w:rFonts w:eastAsia="Calibri"/>
          <w:bCs/>
          <w:sz w:val="20"/>
          <w:szCs w:val="20"/>
          <w:lang w:bidi="ar-EG"/>
        </w:rPr>
        <w:t>R.</w:t>
      </w:r>
      <w:r w:rsidR="00E16344" w:rsidRPr="0074189B">
        <w:rPr>
          <w:rFonts w:eastAsia="Calibri"/>
          <w:bCs/>
          <w:sz w:val="20"/>
          <w:szCs w:val="20"/>
          <w:lang w:bidi="ar-EG"/>
        </w:rPr>
        <w:t xml:space="preserve"> </w:t>
      </w:r>
      <w:r w:rsidRPr="0074189B">
        <w:rPr>
          <w:rFonts w:eastAsia="Calibri"/>
          <w:bCs/>
          <w:sz w:val="20"/>
          <w:szCs w:val="20"/>
          <w:lang w:bidi="ar-EG"/>
        </w:rPr>
        <w:t>N.</w:t>
      </w:r>
      <w:r w:rsidR="00E16344" w:rsidRPr="0074189B">
        <w:rPr>
          <w:rFonts w:eastAsia="Calibri"/>
          <w:bCs/>
          <w:sz w:val="20"/>
          <w:szCs w:val="20"/>
          <w:lang w:bidi="ar-EG"/>
        </w:rPr>
        <w:t xml:space="preserve"> </w:t>
      </w:r>
      <w:r w:rsidRPr="0074189B">
        <w:rPr>
          <w:rFonts w:eastAsia="Calibri"/>
          <w:bCs/>
          <w:sz w:val="20"/>
          <w:szCs w:val="20"/>
          <w:lang w:bidi="ar-EG"/>
        </w:rPr>
        <w:t>and</w:t>
      </w:r>
      <w:r w:rsidR="00E16344" w:rsidRPr="0074189B">
        <w:rPr>
          <w:rFonts w:eastAsia="Calibri"/>
          <w:bCs/>
          <w:sz w:val="20"/>
          <w:szCs w:val="20"/>
          <w:lang w:bidi="ar-EG"/>
        </w:rPr>
        <w:t xml:space="preserve"> </w:t>
      </w:r>
      <w:proofErr w:type="spellStart"/>
      <w:r w:rsidRPr="0074189B">
        <w:rPr>
          <w:rFonts w:eastAsia="Calibri"/>
          <w:bCs/>
          <w:sz w:val="20"/>
          <w:szCs w:val="20"/>
          <w:lang w:bidi="ar-EG"/>
        </w:rPr>
        <w:t>Harted</w:t>
      </w:r>
      <w:proofErr w:type="spellEnd"/>
      <w:r w:rsidRPr="0074189B">
        <w:rPr>
          <w:rFonts w:eastAsia="Calibri"/>
          <w:bCs/>
          <w:sz w:val="20"/>
          <w:szCs w:val="20"/>
          <w:lang w:bidi="ar-EG"/>
        </w:rPr>
        <w:t>,</w:t>
      </w:r>
      <w:r w:rsidR="00E16344" w:rsidRPr="0074189B">
        <w:rPr>
          <w:rFonts w:eastAsia="Calibri"/>
          <w:bCs/>
          <w:sz w:val="20"/>
          <w:szCs w:val="20"/>
          <w:lang w:bidi="ar-EG"/>
        </w:rPr>
        <w:t xml:space="preserve"> </w:t>
      </w:r>
      <w:r w:rsidRPr="0074189B">
        <w:rPr>
          <w:rFonts w:eastAsia="Calibri"/>
          <w:bCs/>
          <w:sz w:val="20"/>
          <w:szCs w:val="20"/>
          <w:lang w:bidi="ar-EG"/>
        </w:rPr>
        <w:t>A.</w:t>
      </w:r>
      <w:r w:rsidR="00E16344" w:rsidRPr="0074189B">
        <w:rPr>
          <w:rFonts w:eastAsia="Calibri"/>
          <w:bCs/>
          <w:sz w:val="20"/>
          <w:szCs w:val="20"/>
          <w:lang w:bidi="ar-EG"/>
        </w:rPr>
        <w:t xml:space="preserve"> </w:t>
      </w:r>
      <w:r w:rsidRPr="0074189B">
        <w:rPr>
          <w:rFonts w:eastAsia="Calibri"/>
          <w:bCs/>
          <w:sz w:val="20"/>
          <w:szCs w:val="20"/>
          <w:lang w:bidi="ar-EG"/>
        </w:rPr>
        <w:t>M.</w:t>
      </w:r>
      <w:r w:rsidR="00E16344" w:rsidRPr="0074189B">
        <w:rPr>
          <w:rFonts w:eastAsia="Calibri"/>
          <w:bCs/>
          <w:sz w:val="20"/>
          <w:szCs w:val="20"/>
          <w:lang w:bidi="ar-EG"/>
        </w:rPr>
        <w:t xml:space="preserve"> </w:t>
      </w:r>
      <w:r w:rsidRPr="0074189B">
        <w:rPr>
          <w:rFonts w:eastAsia="Calibri"/>
          <w:bCs/>
          <w:sz w:val="20"/>
          <w:szCs w:val="20"/>
          <w:lang w:bidi="ar-EG"/>
        </w:rPr>
        <w:t>(1993):</w:t>
      </w:r>
      <w:r w:rsidR="00E16344" w:rsidRPr="0074189B">
        <w:rPr>
          <w:rFonts w:eastAsia="Calibri"/>
          <w:bCs/>
          <w:sz w:val="20"/>
          <w:szCs w:val="20"/>
          <w:lang w:bidi="ar-EG"/>
        </w:rPr>
        <w:t xml:space="preserve"> </w:t>
      </w:r>
      <w:r w:rsidRPr="0074189B">
        <w:rPr>
          <w:rFonts w:eastAsia="Calibri"/>
          <w:sz w:val="20"/>
          <w:szCs w:val="20"/>
          <w:lang w:bidi="ar-EG"/>
        </w:rPr>
        <w:t>Statistical</w:t>
      </w:r>
      <w:r w:rsidR="00E16344" w:rsidRPr="0074189B">
        <w:rPr>
          <w:rFonts w:eastAsia="Calibri"/>
          <w:sz w:val="20"/>
          <w:szCs w:val="20"/>
          <w:lang w:bidi="ar-EG"/>
        </w:rPr>
        <w:t xml:space="preserve"> </w:t>
      </w:r>
      <w:r w:rsidRPr="0074189B">
        <w:rPr>
          <w:rFonts w:eastAsia="Calibri"/>
          <w:sz w:val="20"/>
          <w:szCs w:val="20"/>
          <w:lang w:bidi="ar-EG"/>
        </w:rPr>
        <w:t>methods</w:t>
      </w:r>
      <w:r w:rsidR="00E16344" w:rsidRPr="0074189B">
        <w:rPr>
          <w:rFonts w:eastAsia="Calibri"/>
          <w:sz w:val="20"/>
          <w:szCs w:val="20"/>
          <w:lang w:bidi="ar-EG"/>
        </w:rPr>
        <w:t xml:space="preserve"> </w:t>
      </w:r>
      <w:r w:rsidRPr="0074189B">
        <w:rPr>
          <w:rFonts w:eastAsia="Calibri"/>
          <w:sz w:val="20"/>
          <w:szCs w:val="20"/>
          <w:lang w:bidi="ar-EG"/>
        </w:rPr>
        <w:t>in</w:t>
      </w:r>
      <w:r w:rsidR="00E16344" w:rsidRPr="0074189B">
        <w:rPr>
          <w:rFonts w:eastAsia="Calibri"/>
          <w:sz w:val="20"/>
          <w:szCs w:val="20"/>
          <w:lang w:bidi="ar-EG"/>
        </w:rPr>
        <w:t xml:space="preserve"> </w:t>
      </w:r>
      <w:r w:rsidRPr="0074189B">
        <w:rPr>
          <w:rFonts w:eastAsia="Calibri"/>
          <w:sz w:val="20"/>
          <w:szCs w:val="20"/>
          <w:lang w:bidi="ar-EG"/>
        </w:rPr>
        <w:t>Agricultural</w:t>
      </w:r>
      <w:r w:rsidR="00E16344" w:rsidRPr="0074189B">
        <w:rPr>
          <w:rFonts w:eastAsia="Calibri"/>
          <w:sz w:val="20"/>
          <w:szCs w:val="20"/>
          <w:lang w:bidi="ar-EG"/>
        </w:rPr>
        <w:t xml:space="preserve"> </w:t>
      </w:r>
      <w:r w:rsidRPr="0074189B">
        <w:rPr>
          <w:rFonts w:eastAsia="Calibri"/>
          <w:sz w:val="20"/>
          <w:szCs w:val="20"/>
          <w:lang w:bidi="ar-EG"/>
        </w:rPr>
        <w:t>and</w:t>
      </w:r>
      <w:r w:rsidR="00E16344" w:rsidRPr="0074189B">
        <w:rPr>
          <w:rFonts w:eastAsia="Calibri"/>
          <w:sz w:val="20"/>
          <w:szCs w:val="20"/>
          <w:lang w:bidi="ar-EG"/>
        </w:rPr>
        <w:t xml:space="preserve"> </w:t>
      </w:r>
      <w:r w:rsidRPr="0074189B">
        <w:rPr>
          <w:rFonts w:eastAsia="Calibri"/>
          <w:sz w:val="20"/>
          <w:szCs w:val="20"/>
          <w:lang w:bidi="ar-EG"/>
        </w:rPr>
        <w:t>Experimental</w:t>
      </w:r>
      <w:r w:rsidR="00E16344" w:rsidRPr="0074189B">
        <w:rPr>
          <w:rFonts w:eastAsia="Calibri"/>
          <w:sz w:val="20"/>
          <w:szCs w:val="20"/>
          <w:lang w:bidi="ar-EG"/>
        </w:rPr>
        <w:t xml:space="preserve"> </w:t>
      </w:r>
      <w:r w:rsidRPr="0074189B">
        <w:rPr>
          <w:rFonts w:eastAsia="Calibri"/>
          <w:sz w:val="20"/>
          <w:szCs w:val="20"/>
          <w:lang w:bidi="ar-EG"/>
        </w:rPr>
        <w:t>Biology.</w:t>
      </w:r>
      <w:r w:rsidR="00E16344" w:rsidRPr="0074189B">
        <w:rPr>
          <w:rFonts w:eastAsia="Calibri"/>
          <w:sz w:val="20"/>
          <w:szCs w:val="20"/>
          <w:lang w:bidi="ar-EG"/>
        </w:rPr>
        <w:t xml:space="preserve"> </w:t>
      </w:r>
      <w:r w:rsidRPr="0074189B">
        <w:rPr>
          <w:rFonts w:eastAsia="Calibri"/>
          <w:sz w:val="20"/>
          <w:szCs w:val="20"/>
          <w:lang w:bidi="ar-EG"/>
        </w:rPr>
        <w:t>2</w:t>
      </w:r>
      <w:r w:rsidRPr="0074189B">
        <w:rPr>
          <w:rFonts w:eastAsia="Calibri"/>
          <w:sz w:val="20"/>
          <w:szCs w:val="20"/>
          <w:vertAlign w:val="superscript"/>
          <w:lang w:bidi="ar-EG"/>
        </w:rPr>
        <w:t>nd</w:t>
      </w:r>
      <w:r w:rsidR="00E16344" w:rsidRPr="0074189B">
        <w:rPr>
          <w:rFonts w:eastAsia="Calibri"/>
          <w:sz w:val="20"/>
          <w:szCs w:val="20"/>
          <w:lang w:bidi="ar-EG"/>
        </w:rPr>
        <w:t xml:space="preserve"> </w:t>
      </w:r>
      <w:r w:rsidRPr="0074189B">
        <w:rPr>
          <w:rFonts w:eastAsia="Calibri"/>
          <w:sz w:val="20"/>
          <w:szCs w:val="20"/>
          <w:lang w:bidi="ar-EG"/>
        </w:rPr>
        <w:t>Ed.</w:t>
      </w:r>
      <w:r w:rsidR="00E16344" w:rsidRPr="0074189B">
        <w:rPr>
          <w:rFonts w:eastAsia="Calibri"/>
          <w:sz w:val="20"/>
          <w:szCs w:val="20"/>
          <w:lang w:bidi="ar-EG"/>
        </w:rPr>
        <w:t xml:space="preserve"> </w:t>
      </w:r>
      <w:r w:rsidRPr="0074189B">
        <w:rPr>
          <w:rFonts w:eastAsia="Calibri"/>
          <w:sz w:val="20"/>
          <w:szCs w:val="20"/>
          <w:lang w:bidi="ar-EG"/>
        </w:rPr>
        <w:t>Chapman</w:t>
      </w:r>
      <w:r w:rsidR="00E16344" w:rsidRPr="0074189B">
        <w:rPr>
          <w:rFonts w:eastAsia="Calibri"/>
          <w:sz w:val="20"/>
          <w:szCs w:val="20"/>
          <w:lang w:bidi="ar-EG"/>
        </w:rPr>
        <w:t xml:space="preserve"> &amp; </w:t>
      </w:r>
      <w:r w:rsidRPr="0074189B">
        <w:rPr>
          <w:rFonts w:eastAsia="Calibri"/>
          <w:sz w:val="20"/>
          <w:szCs w:val="20"/>
          <w:lang w:bidi="ar-EG"/>
        </w:rPr>
        <w:t>Hall,</w:t>
      </w:r>
      <w:r w:rsidR="00E16344" w:rsidRPr="0074189B">
        <w:rPr>
          <w:rFonts w:eastAsia="Calibri"/>
          <w:sz w:val="20"/>
          <w:szCs w:val="20"/>
          <w:lang w:bidi="ar-EG"/>
        </w:rPr>
        <w:t xml:space="preserve"> </w:t>
      </w:r>
      <w:r w:rsidRPr="0074189B">
        <w:rPr>
          <w:rFonts w:eastAsia="Calibri"/>
          <w:sz w:val="20"/>
          <w:szCs w:val="20"/>
          <w:lang w:bidi="ar-EG"/>
        </w:rPr>
        <w:t>London</w:t>
      </w:r>
      <w:r w:rsidR="00E16344" w:rsidRPr="0074189B">
        <w:rPr>
          <w:rFonts w:eastAsia="Calibri"/>
          <w:sz w:val="20"/>
          <w:szCs w:val="20"/>
          <w:lang w:bidi="ar-EG"/>
        </w:rPr>
        <w:t xml:space="preserve"> </w:t>
      </w:r>
      <w:r w:rsidRPr="0074189B">
        <w:rPr>
          <w:rFonts w:eastAsia="Calibri"/>
          <w:sz w:val="20"/>
          <w:szCs w:val="20"/>
          <w:lang w:bidi="ar-EG"/>
        </w:rPr>
        <w:t>pp.</w:t>
      </w:r>
      <w:r w:rsidR="00E16344" w:rsidRPr="0074189B">
        <w:rPr>
          <w:rFonts w:eastAsia="Calibri"/>
          <w:sz w:val="20"/>
          <w:szCs w:val="20"/>
          <w:lang w:bidi="ar-EG"/>
        </w:rPr>
        <w:t xml:space="preserve"> </w:t>
      </w:r>
      <w:r w:rsidRPr="0074189B">
        <w:rPr>
          <w:rFonts w:eastAsia="Calibri"/>
          <w:sz w:val="20"/>
          <w:szCs w:val="20"/>
          <w:lang w:bidi="ar-EG"/>
        </w:rPr>
        <w:t>10-44.</w:t>
      </w:r>
    </w:p>
    <w:p w:rsidR="007F6358" w:rsidRPr="0074189B" w:rsidRDefault="007F6358" w:rsidP="00515922">
      <w:pPr>
        <w:numPr>
          <w:ilvl w:val="0"/>
          <w:numId w:val="24"/>
        </w:numPr>
        <w:bidi w:val="0"/>
        <w:snapToGrid w:val="0"/>
        <w:jc w:val="both"/>
        <w:rPr>
          <w:rFonts w:eastAsia="Calibri"/>
          <w:sz w:val="20"/>
          <w:szCs w:val="20"/>
          <w:lang w:bidi="ar-EG"/>
        </w:rPr>
      </w:pPr>
      <w:r w:rsidRPr="0074189B">
        <w:rPr>
          <w:rFonts w:eastAsia="Calibri"/>
          <w:bCs/>
          <w:sz w:val="20"/>
          <w:szCs w:val="20"/>
          <w:lang w:bidi="ar-EG"/>
        </w:rPr>
        <w:t>Mohamed,</w:t>
      </w:r>
      <w:r w:rsidR="00E16344" w:rsidRPr="0074189B">
        <w:rPr>
          <w:rFonts w:eastAsia="Calibri"/>
          <w:bCs/>
          <w:sz w:val="20"/>
          <w:szCs w:val="20"/>
          <w:lang w:bidi="ar-EG"/>
        </w:rPr>
        <w:t xml:space="preserve"> </w:t>
      </w:r>
      <w:r w:rsidRPr="0074189B">
        <w:rPr>
          <w:rFonts w:eastAsia="Calibri"/>
          <w:bCs/>
          <w:sz w:val="20"/>
          <w:szCs w:val="20"/>
          <w:lang w:bidi="ar-EG"/>
        </w:rPr>
        <w:t>A.Y.</w:t>
      </w:r>
      <w:r w:rsidR="00E16344" w:rsidRPr="0074189B">
        <w:rPr>
          <w:rFonts w:eastAsia="Calibri"/>
          <w:bCs/>
          <w:sz w:val="20"/>
          <w:szCs w:val="20"/>
          <w:lang w:bidi="ar-EG"/>
        </w:rPr>
        <w:t xml:space="preserve"> </w:t>
      </w:r>
      <w:r w:rsidRPr="0074189B">
        <w:rPr>
          <w:rFonts w:eastAsia="Calibri"/>
          <w:bCs/>
          <w:sz w:val="20"/>
          <w:szCs w:val="20"/>
          <w:lang w:bidi="ar-EG"/>
        </w:rPr>
        <w:t>(2014):</w:t>
      </w:r>
      <w:r w:rsidR="00E16344" w:rsidRPr="0074189B">
        <w:rPr>
          <w:rFonts w:eastAsia="Calibri"/>
          <w:sz w:val="20"/>
          <w:szCs w:val="20"/>
          <w:lang w:bidi="ar-EG"/>
        </w:rPr>
        <w:t xml:space="preserve"> </w:t>
      </w:r>
      <w:r w:rsidRPr="0074189B">
        <w:rPr>
          <w:rFonts w:eastAsia="Calibri"/>
          <w:sz w:val="20"/>
          <w:szCs w:val="20"/>
          <w:lang w:bidi="ar-EG"/>
        </w:rPr>
        <w:t>Effect</w:t>
      </w:r>
      <w:r w:rsidR="00E16344" w:rsidRPr="0074189B">
        <w:rPr>
          <w:rFonts w:eastAsia="Calibri"/>
          <w:sz w:val="20"/>
          <w:szCs w:val="20"/>
          <w:lang w:bidi="ar-EG"/>
        </w:rPr>
        <w:t xml:space="preserve"> </w:t>
      </w:r>
      <w:r w:rsidRPr="0074189B">
        <w:rPr>
          <w:rFonts w:eastAsia="Calibri"/>
          <w:sz w:val="20"/>
          <w:szCs w:val="20"/>
          <w:lang w:bidi="ar-EG"/>
        </w:rPr>
        <w:t>of</w:t>
      </w:r>
      <w:r w:rsidR="00E16344" w:rsidRPr="0074189B">
        <w:rPr>
          <w:rFonts w:eastAsia="Calibri"/>
          <w:sz w:val="20"/>
          <w:szCs w:val="20"/>
          <w:lang w:bidi="ar-EG"/>
        </w:rPr>
        <w:t xml:space="preserve"> </w:t>
      </w:r>
      <w:r w:rsidRPr="0074189B">
        <w:rPr>
          <w:rFonts w:eastAsia="Calibri"/>
          <w:sz w:val="20"/>
          <w:szCs w:val="20"/>
          <w:lang w:bidi="ar-EG"/>
        </w:rPr>
        <w:t>spraying</w:t>
      </w:r>
      <w:r w:rsidR="00E16344" w:rsidRPr="0074189B">
        <w:rPr>
          <w:rFonts w:eastAsia="Calibri"/>
          <w:sz w:val="20"/>
          <w:szCs w:val="20"/>
          <w:lang w:bidi="ar-EG"/>
        </w:rPr>
        <w:t xml:space="preserve"> </w:t>
      </w:r>
      <w:r w:rsidRPr="0074189B">
        <w:rPr>
          <w:rFonts w:eastAsia="Calibri"/>
          <w:sz w:val="20"/>
          <w:szCs w:val="20"/>
          <w:lang w:bidi="ar-EG"/>
        </w:rPr>
        <w:t>fenugreek</w:t>
      </w:r>
      <w:r w:rsidR="00E16344" w:rsidRPr="0074189B">
        <w:rPr>
          <w:rFonts w:eastAsia="Calibri"/>
          <w:sz w:val="20"/>
          <w:szCs w:val="20"/>
          <w:lang w:bidi="ar-EG"/>
        </w:rPr>
        <w:t xml:space="preserve"> </w:t>
      </w:r>
      <w:r w:rsidRPr="0074189B">
        <w:rPr>
          <w:rFonts w:eastAsia="Calibri"/>
          <w:sz w:val="20"/>
          <w:szCs w:val="20"/>
          <w:lang w:bidi="ar-EG"/>
        </w:rPr>
        <w:t>and</w:t>
      </w:r>
      <w:r w:rsidR="00E16344" w:rsidRPr="0074189B">
        <w:rPr>
          <w:rFonts w:eastAsia="Calibri"/>
          <w:sz w:val="20"/>
          <w:szCs w:val="20"/>
          <w:lang w:bidi="ar-EG"/>
        </w:rPr>
        <w:t xml:space="preserve"> </w:t>
      </w:r>
      <w:r w:rsidRPr="0074189B">
        <w:rPr>
          <w:rFonts w:eastAsia="Calibri"/>
          <w:sz w:val="20"/>
          <w:szCs w:val="20"/>
          <w:lang w:bidi="ar-EG"/>
        </w:rPr>
        <w:t>sprout</w:t>
      </w:r>
      <w:r w:rsidR="00E16344" w:rsidRPr="0074189B">
        <w:rPr>
          <w:rFonts w:eastAsia="Calibri"/>
          <w:sz w:val="20"/>
          <w:szCs w:val="20"/>
          <w:lang w:bidi="ar-EG"/>
        </w:rPr>
        <w:t xml:space="preserve"> </w:t>
      </w:r>
      <w:r w:rsidRPr="0074189B">
        <w:rPr>
          <w:rFonts w:eastAsia="Calibri"/>
          <w:sz w:val="20"/>
          <w:szCs w:val="20"/>
          <w:lang w:bidi="ar-EG"/>
        </w:rPr>
        <w:t>and</w:t>
      </w:r>
      <w:r w:rsidR="00E16344" w:rsidRPr="0074189B">
        <w:rPr>
          <w:rFonts w:eastAsia="Calibri"/>
          <w:sz w:val="20"/>
          <w:szCs w:val="20"/>
          <w:lang w:bidi="ar-EG"/>
        </w:rPr>
        <w:t xml:space="preserve"> </w:t>
      </w:r>
      <w:r w:rsidRPr="0074189B">
        <w:rPr>
          <w:rFonts w:eastAsia="Calibri"/>
          <w:sz w:val="20"/>
          <w:szCs w:val="20"/>
          <w:lang w:bidi="ar-EG"/>
        </w:rPr>
        <w:t>some</w:t>
      </w:r>
      <w:r w:rsidR="00E16344" w:rsidRPr="0074189B">
        <w:rPr>
          <w:rFonts w:eastAsia="Calibri"/>
          <w:sz w:val="20"/>
          <w:szCs w:val="20"/>
          <w:lang w:bidi="ar-EG"/>
        </w:rPr>
        <w:t xml:space="preserve"> </w:t>
      </w:r>
      <w:r w:rsidRPr="0074189B">
        <w:rPr>
          <w:rFonts w:eastAsia="Calibri"/>
          <w:sz w:val="20"/>
          <w:szCs w:val="20"/>
          <w:lang w:bidi="ar-EG"/>
        </w:rPr>
        <w:t>nutrients</w:t>
      </w:r>
      <w:r w:rsidR="00E16344" w:rsidRPr="0074189B">
        <w:rPr>
          <w:rFonts w:eastAsia="Calibri"/>
          <w:sz w:val="20"/>
          <w:szCs w:val="20"/>
          <w:lang w:bidi="ar-EG"/>
        </w:rPr>
        <w:t xml:space="preserve"> </w:t>
      </w:r>
      <w:r w:rsidRPr="0074189B">
        <w:rPr>
          <w:rFonts w:eastAsia="Calibri"/>
          <w:sz w:val="20"/>
          <w:szCs w:val="20"/>
          <w:lang w:bidi="ar-EG"/>
        </w:rPr>
        <w:t>on</w:t>
      </w:r>
      <w:r w:rsidR="00E16344" w:rsidRPr="0074189B">
        <w:rPr>
          <w:rFonts w:eastAsia="Calibri"/>
          <w:sz w:val="20"/>
          <w:szCs w:val="20"/>
          <w:lang w:bidi="ar-EG"/>
        </w:rPr>
        <w:t xml:space="preserve"> </w:t>
      </w:r>
      <w:r w:rsidRPr="0074189B">
        <w:rPr>
          <w:rFonts w:eastAsia="Calibri"/>
          <w:sz w:val="20"/>
          <w:szCs w:val="20"/>
          <w:lang w:bidi="ar-EG"/>
        </w:rPr>
        <w:t>fruiting</w:t>
      </w:r>
      <w:r w:rsidR="00E16344" w:rsidRPr="0074189B">
        <w:rPr>
          <w:rFonts w:eastAsia="Calibri"/>
          <w:sz w:val="20"/>
          <w:szCs w:val="20"/>
          <w:lang w:bidi="ar-EG"/>
        </w:rPr>
        <w:t xml:space="preserve"> </w:t>
      </w:r>
      <w:r w:rsidRPr="0074189B">
        <w:rPr>
          <w:rFonts w:eastAsia="Calibri"/>
          <w:sz w:val="20"/>
          <w:szCs w:val="20"/>
          <w:lang w:bidi="ar-EG"/>
        </w:rPr>
        <w:t>of</w:t>
      </w:r>
      <w:r w:rsidR="00E16344" w:rsidRPr="0074189B">
        <w:rPr>
          <w:rFonts w:eastAsia="Calibri"/>
          <w:sz w:val="20"/>
          <w:szCs w:val="20"/>
          <w:lang w:bidi="ar-EG"/>
        </w:rPr>
        <w:t xml:space="preserve"> </w:t>
      </w:r>
      <w:proofErr w:type="spellStart"/>
      <w:r w:rsidRPr="0074189B">
        <w:rPr>
          <w:rFonts w:eastAsia="Calibri"/>
          <w:sz w:val="20"/>
          <w:szCs w:val="20"/>
          <w:lang w:bidi="ar-EG"/>
        </w:rPr>
        <w:t>Keitte</w:t>
      </w:r>
      <w:proofErr w:type="spellEnd"/>
      <w:r w:rsidR="00E16344" w:rsidRPr="0074189B">
        <w:rPr>
          <w:rFonts w:eastAsia="Calibri"/>
          <w:sz w:val="20"/>
          <w:szCs w:val="20"/>
          <w:lang w:bidi="ar-EG"/>
        </w:rPr>
        <w:t xml:space="preserve"> </w:t>
      </w:r>
      <w:r w:rsidRPr="0074189B">
        <w:rPr>
          <w:rFonts w:eastAsia="Calibri"/>
          <w:sz w:val="20"/>
          <w:szCs w:val="20"/>
          <w:lang w:bidi="ar-EG"/>
        </w:rPr>
        <w:t>Mango</w:t>
      </w:r>
      <w:r w:rsidR="00E16344" w:rsidRPr="0074189B">
        <w:rPr>
          <w:rFonts w:eastAsia="Calibri"/>
          <w:sz w:val="20"/>
          <w:szCs w:val="20"/>
          <w:lang w:bidi="ar-EG"/>
        </w:rPr>
        <w:t xml:space="preserve"> </w:t>
      </w:r>
      <w:r w:rsidRPr="0074189B">
        <w:rPr>
          <w:rFonts w:eastAsia="Calibri"/>
          <w:sz w:val="20"/>
          <w:szCs w:val="20"/>
          <w:lang w:bidi="ar-EG"/>
        </w:rPr>
        <w:t>trees</w:t>
      </w:r>
      <w:r w:rsidR="00E16344" w:rsidRPr="0074189B">
        <w:rPr>
          <w:rFonts w:eastAsia="Calibri"/>
          <w:sz w:val="20"/>
          <w:szCs w:val="20"/>
          <w:lang w:bidi="ar-EG"/>
        </w:rPr>
        <w:t xml:space="preserve"> </w:t>
      </w:r>
      <w:r w:rsidRPr="0074189B">
        <w:rPr>
          <w:rFonts w:eastAsia="Calibri"/>
          <w:sz w:val="20"/>
          <w:szCs w:val="20"/>
          <w:lang w:bidi="ar-EG"/>
        </w:rPr>
        <w:t>grown</w:t>
      </w:r>
      <w:r w:rsidR="00E16344" w:rsidRPr="0074189B">
        <w:rPr>
          <w:rFonts w:eastAsia="Calibri"/>
          <w:sz w:val="20"/>
          <w:szCs w:val="20"/>
          <w:lang w:bidi="ar-EG"/>
        </w:rPr>
        <w:t xml:space="preserve"> </w:t>
      </w:r>
      <w:r w:rsidRPr="0074189B">
        <w:rPr>
          <w:rFonts w:eastAsia="Calibri"/>
          <w:sz w:val="20"/>
          <w:szCs w:val="20"/>
          <w:lang w:bidi="ar-EG"/>
        </w:rPr>
        <w:t>under</w:t>
      </w:r>
      <w:r w:rsidR="00E16344" w:rsidRPr="0074189B">
        <w:rPr>
          <w:rFonts w:eastAsia="Calibri"/>
          <w:sz w:val="20"/>
          <w:szCs w:val="20"/>
          <w:lang w:bidi="ar-EG"/>
        </w:rPr>
        <w:t xml:space="preserve"> </w:t>
      </w:r>
      <w:r w:rsidRPr="0074189B">
        <w:rPr>
          <w:rFonts w:eastAsia="Calibri"/>
          <w:sz w:val="20"/>
          <w:szCs w:val="20"/>
          <w:lang w:bidi="ar-EG"/>
        </w:rPr>
        <w:t>Aswan</w:t>
      </w:r>
      <w:r w:rsidR="00E16344" w:rsidRPr="0074189B">
        <w:rPr>
          <w:rFonts w:eastAsia="Calibri"/>
          <w:sz w:val="20"/>
          <w:szCs w:val="20"/>
          <w:lang w:bidi="ar-EG"/>
        </w:rPr>
        <w:t xml:space="preserve"> </w:t>
      </w:r>
      <w:r w:rsidRPr="0074189B">
        <w:rPr>
          <w:rFonts w:eastAsia="Calibri"/>
          <w:sz w:val="20"/>
          <w:szCs w:val="20"/>
          <w:lang w:bidi="ar-EG"/>
        </w:rPr>
        <w:t>region</w:t>
      </w:r>
      <w:r w:rsidR="00E16344" w:rsidRPr="0074189B">
        <w:rPr>
          <w:rFonts w:eastAsia="Calibri"/>
          <w:sz w:val="20"/>
          <w:szCs w:val="20"/>
          <w:lang w:bidi="ar-EG"/>
        </w:rPr>
        <w:t xml:space="preserve"> </w:t>
      </w:r>
      <w:r w:rsidRPr="0074189B">
        <w:rPr>
          <w:rFonts w:eastAsia="Calibri"/>
          <w:sz w:val="20"/>
          <w:szCs w:val="20"/>
          <w:lang w:bidi="ar-EG"/>
        </w:rPr>
        <w:t>conditions.</w:t>
      </w:r>
      <w:r w:rsidR="00E16344" w:rsidRPr="0074189B">
        <w:rPr>
          <w:rFonts w:eastAsia="Calibri"/>
          <w:sz w:val="20"/>
          <w:szCs w:val="20"/>
          <w:lang w:bidi="ar-EG"/>
        </w:rPr>
        <w:t xml:space="preserve"> </w:t>
      </w:r>
      <w:r w:rsidRPr="0074189B">
        <w:rPr>
          <w:rFonts w:eastAsia="Calibri"/>
          <w:sz w:val="20"/>
          <w:szCs w:val="20"/>
          <w:lang w:bidi="ar-EG"/>
        </w:rPr>
        <w:t>World</w:t>
      </w:r>
      <w:r w:rsidR="00E16344" w:rsidRPr="0074189B">
        <w:rPr>
          <w:rFonts w:eastAsia="Calibri"/>
          <w:sz w:val="20"/>
          <w:szCs w:val="20"/>
          <w:lang w:bidi="ar-EG"/>
        </w:rPr>
        <w:t xml:space="preserve"> </w:t>
      </w:r>
      <w:r w:rsidRPr="0074189B">
        <w:rPr>
          <w:rFonts w:eastAsia="Calibri"/>
          <w:sz w:val="20"/>
          <w:szCs w:val="20"/>
          <w:lang w:bidi="ar-EG"/>
        </w:rPr>
        <w:t>Rural</w:t>
      </w:r>
      <w:r w:rsidR="00E16344" w:rsidRPr="0074189B">
        <w:rPr>
          <w:rFonts w:eastAsia="Calibri"/>
          <w:sz w:val="20"/>
          <w:szCs w:val="20"/>
          <w:lang w:bidi="ar-EG"/>
        </w:rPr>
        <w:t xml:space="preserve"> </w:t>
      </w:r>
      <w:r w:rsidRPr="0074189B">
        <w:rPr>
          <w:rFonts w:eastAsia="Calibri"/>
          <w:sz w:val="20"/>
          <w:szCs w:val="20"/>
          <w:lang w:bidi="ar-EG"/>
        </w:rPr>
        <w:t>Observations.</w:t>
      </w:r>
      <w:r w:rsidR="00E16344" w:rsidRPr="0074189B">
        <w:rPr>
          <w:rFonts w:eastAsia="Calibri"/>
          <w:sz w:val="20"/>
          <w:szCs w:val="20"/>
          <w:lang w:bidi="ar-EG"/>
        </w:rPr>
        <w:t xml:space="preserve"> </w:t>
      </w:r>
      <w:r w:rsidRPr="0074189B">
        <w:rPr>
          <w:rFonts w:eastAsia="Calibri"/>
          <w:sz w:val="20"/>
          <w:szCs w:val="20"/>
          <w:lang w:bidi="ar-EG"/>
        </w:rPr>
        <w:t>6(14):</w:t>
      </w:r>
      <w:r w:rsidR="00E16344" w:rsidRPr="0074189B">
        <w:rPr>
          <w:rFonts w:eastAsia="Calibri"/>
          <w:sz w:val="20"/>
          <w:szCs w:val="20"/>
          <w:lang w:bidi="ar-EG"/>
        </w:rPr>
        <w:t xml:space="preserve"> </w:t>
      </w:r>
      <w:r w:rsidRPr="0074189B">
        <w:rPr>
          <w:rFonts w:eastAsia="Calibri"/>
          <w:sz w:val="20"/>
          <w:szCs w:val="20"/>
          <w:lang w:bidi="ar-EG"/>
        </w:rPr>
        <w:t>103-108.</w:t>
      </w:r>
    </w:p>
    <w:p w:rsidR="007F6358" w:rsidRPr="0074189B" w:rsidRDefault="007F6358" w:rsidP="00515922">
      <w:pPr>
        <w:widowControl w:val="0"/>
        <w:numPr>
          <w:ilvl w:val="0"/>
          <w:numId w:val="24"/>
        </w:numPr>
        <w:autoSpaceDE w:val="0"/>
        <w:autoSpaceDN w:val="0"/>
        <w:bidi w:val="0"/>
        <w:snapToGrid w:val="0"/>
        <w:jc w:val="both"/>
        <w:rPr>
          <w:sz w:val="20"/>
          <w:szCs w:val="20"/>
        </w:rPr>
      </w:pPr>
      <w:proofErr w:type="spellStart"/>
      <w:r w:rsidRPr="0074189B">
        <w:rPr>
          <w:bCs/>
          <w:sz w:val="20"/>
          <w:szCs w:val="20"/>
        </w:rPr>
        <w:t>Refaai</w:t>
      </w:r>
      <w:proofErr w:type="spellEnd"/>
      <w:r w:rsidRPr="0074189B">
        <w:rPr>
          <w:bCs/>
          <w:sz w:val="20"/>
          <w:szCs w:val="20"/>
        </w:rPr>
        <w:t>,</w:t>
      </w:r>
      <w:r w:rsidR="00E16344" w:rsidRPr="0074189B">
        <w:rPr>
          <w:bCs/>
          <w:sz w:val="20"/>
          <w:szCs w:val="20"/>
        </w:rPr>
        <w:t xml:space="preserve"> </w:t>
      </w:r>
      <w:r w:rsidRPr="0074189B">
        <w:rPr>
          <w:bCs/>
          <w:sz w:val="20"/>
          <w:szCs w:val="20"/>
        </w:rPr>
        <w:t>M.</w:t>
      </w:r>
      <w:r w:rsidR="00E16344" w:rsidRPr="0074189B">
        <w:rPr>
          <w:bCs/>
          <w:sz w:val="20"/>
          <w:szCs w:val="20"/>
        </w:rPr>
        <w:t xml:space="preserve"> </w:t>
      </w:r>
      <w:r w:rsidRPr="0074189B">
        <w:rPr>
          <w:bCs/>
          <w:sz w:val="20"/>
          <w:szCs w:val="20"/>
        </w:rPr>
        <w:t>M.</w:t>
      </w:r>
      <w:r w:rsidR="00E16344" w:rsidRPr="0074189B">
        <w:rPr>
          <w:bCs/>
          <w:sz w:val="20"/>
          <w:szCs w:val="20"/>
        </w:rPr>
        <w:t xml:space="preserve"> </w:t>
      </w:r>
      <w:r w:rsidRPr="0074189B">
        <w:rPr>
          <w:bCs/>
          <w:sz w:val="20"/>
          <w:szCs w:val="20"/>
        </w:rPr>
        <w:t>(2014b):</w:t>
      </w:r>
      <w:r w:rsidR="00E16344" w:rsidRPr="0074189B">
        <w:rPr>
          <w:sz w:val="20"/>
          <w:szCs w:val="20"/>
        </w:rPr>
        <w:t xml:space="preserve"> </w:t>
      </w:r>
      <w:r w:rsidRPr="0074189B">
        <w:rPr>
          <w:sz w:val="20"/>
          <w:szCs w:val="20"/>
        </w:rPr>
        <w:t>Impact</w:t>
      </w:r>
      <w:r w:rsidR="00E16344" w:rsidRPr="0074189B">
        <w:rPr>
          <w:sz w:val="20"/>
          <w:szCs w:val="20"/>
        </w:rPr>
        <w:t xml:space="preserve"> </w:t>
      </w:r>
      <w:r w:rsidRPr="0074189B">
        <w:rPr>
          <w:sz w:val="20"/>
          <w:szCs w:val="20"/>
        </w:rPr>
        <w:t>of</w:t>
      </w:r>
      <w:r w:rsidR="00E16344" w:rsidRPr="0074189B">
        <w:rPr>
          <w:sz w:val="20"/>
          <w:szCs w:val="20"/>
        </w:rPr>
        <w:t xml:space="preserve"> </w:t>
      </w:r>
      <w:r w:rsidRPr="0074189B">
        <w:rPr>
          <w:sz w:val="20"/>
          <w:szCs w:val="20"/>
        </w:rPr>
        <w:t>Spraying</w:t>
      </w:r>
      <w:r w:rsidR="00E16344" w:rsidRPr="0074189B">
        <w:rPr>
          <w:sz w:val="20"/>
          <w:szCs w:val="20"/>
        </w:rPr>
        <w:t xml:space="preserve"> </w:t>
      </w:r>
      <w:r w:rsidRPr="0074189B">
        <w:rPr>
          <w:sz w:val="20"/>
          <w:szCs w:val="20"/>
        </w:rPr>
        <w:t>Extracts</w:t>
      </w:r>
      <w:r w:rsidR="00E16344" w:rsidRPr="0074189B">
        <w:rPr>
          <w:sz w:val="20"/>
          <w:szCs w:val="20"/>
        </w:rPr>
        <w:t xml:space="preserve"> </w:t>
      </w:r>
      <w:r w:rsidRPr="0074189B">
        <w:rPr>
          <w:sz w:val="20"/>
          <w:szCs w:val="20"/>
        </w:rPr>
        <w:t>of</w:t>
      </w:r>
      <w:r w:rsidR="00E16344" w:rsidRPr="0074189B">
        <w:rPr>
          <w:sz w:val="20"/>
          <w:szCs w:val="20"/>
        </w:rPr>
        <w:t xml:space="preserve"> </w:t>
      </w:r>
      <w:r w:rsidRPr="0074189B">
        <w:rPr>
          <w:sz w:val="20"/>
          <w:szCs w:val="20"/>
        </w:rPr>
        <w:t>Fenugreek</w:t>
      </w:r>
      <w:r w:rsidR="00E16344" w:rsidRPr="0074189B">
        <w:rPr>
          <w:sz w:val="20"/>
          <w:szCs w:val="20"/>
        </w:rPr>
        <w:t xml:space="preserve"> </w:t>
      </w:r>
      <w:r w:rsidRPr="0074189B">
        <w:rPr>
          <w:sz w:val="20"/>
          <w:szCs w:val="20"/>
        </w:rPr>
        <w:t>and</w:t>
      </w:r>
      <w:r w:rsidR="00E16344" w:rsidRPr="0074189B">
        <w:rPr>
          <w:sz w:val="20"/>
          <w:szCs w:val="20"/>
        </w:rPr>
        <w:t xml:space="preserve"> </w:t>
      </w:r>
      <w:r w:rsidRPr="0074189B">
        <w:rPr>
          <w:sz w:val="20"/>
          <w:szCs w:val="20"/>
        </w:rPr>
        <w:t>Rocket</w:t>
      </w:r>
      <w:r w:rsidR="00E16344" w:rsidRPr="0074189B">
        <w:rPr>
          <w:sz w:val="20"/>
          <w:szCs w:val="20"/>
        </w:rPr>
        <w:t xml:space="preserve"> </w:t>
      </w:r>
      <w:r w:rsidRPr="0074189B">
        <w:rPr>
          <w:sz w:val="20"/>
          <w:szCs w:val="20"/>
        </w:rPr>
        <w:t>Seed</w:t>
      </w:r>
      <w:r w:rsidR="00E16344" w:rsidRPr="0074189B">
        <w:rPr>
          <w:sz w:val="20"/>
          <w:szCs w:val="20"/>
        </w:rPr>
        <w:t xml:space="preserve"> </w:t>
      </w:r>
      <w:r w:rsidRPr="0074189B">
        <w:rPr>
          <w:sz w:val="20"/>
          <w:szCs w:val="20"/>
        </w:rPr>
        <w:t>Sprouts</w:t>
      </w:r>
      <w:r w:rsidR="00E16344" w:rsidRPr="0074189B">
        <w:rPr>
          <w:sz w:val="20"/>
          <w:szCs w:val="20"/>
        </w:rPr>
        <w:t xml:space="preserve"> </w:t>
      </w:r>
      <w:r w:rsidRPr="0074189B">
        <w:rPr>
          <w:sz w:val="20"/>
          <w:szCs w:val="20"/>
        </w:rPr>
        <w:t>on</w:t>
      </w:r>
      <w:r w:rsidR="00E16344" w:rsidRPr="0074189B">
        <w:rPr>
          <w:sz w:val="20"/>
          <w:szCs w:val="20"/>
        </w:rPr>
        <w:t xml:space="preserve"> </w:t>
      </w:r>
      <w:r w:rsidRPr="0074189B">
        <w:rPr>
          <w:sz w:val="20"/>
          <w:szCs w:val="20"/>
        </w:rPr>
        <w:t>Fruiting</w:t>
      </w:r>
      <w:r w:rsidR="00E16344" w:rsidRPr="0074189B">
        <w:rPr>
          <w:sz w:val="20"/>
          <w:szCs w:val="20"/>
        </w:rPr>
        <w:t xml:space="preserve"> </w:t>
      </w:r>
      <w:r w:rsidRPr="0074189B">
        <w:rPr>
          <w:sz w:val="20"/>
          <w:szCs w:val="20"/>
        </w:rPr>
        <w:t>of</w:t>
      </w:r>
      <w:r w:rsidR="00E16344" w:rsidRPr="0074189B">
        <w:rPr>
          <w:sz w:val="20"/>
          <w:szCs w:val="20"/>
        </w:rPr>
        <w:t xml:space="preserve"> </w:t>
      </w:r>
      <w:proofErr w:type="spellStart"/>
      <w:r w:rsidRPr="0074189B">
        <w:rPr>
          <w:sz w:val="20"/>
          <w:szCs w:val="20"/>
        </w:rPr>
        <w:t>Keitte</w:t>
      </w:r>
      <w:proofErr w:type="spellEnd"/>
      <w:r w:rsidR="00E16344" w:rsidRPr="0074189B">
        <w:rPr>
          <w:sz w:val="20"/>
          <w:szCs w:val="20"/>
        </w:rPr>
        <w:t xml:space="preserve"> </w:t>
      </w:r>
      <w:r w:rsidRPr="0074189B">
        <w:rPr>
          <w:sz w:val="20"/>
          <w:szCs w:val="20"/>
        </w:rPr>
        <w:t>Mango</w:t>
      </w:r>
      <w:r w:rsidR="00E16344" w:rsidRPr="0074189B">
        <w:rPr>
          <w:sz w:val="20"/>
          <w:szCs w:val="20"/>
        </w:rPr>
        <w:t xml:space="preserve"> </w:t>
      </w:r>
      <w:r w:rsidRPr="0074189B">
        <w:rPr>
          <w:sz w:val="20"/>
          <w:szCs w:val="20"/>
        </w:rPr>
        <w:t>Trees.</w:t>
      </w:r>
      <w:r w:rsidR="00E16344" w:rsidRPr="0074189B">
        <w:rPr>
          <w:sz w:val="20"/>
          <w:szCs w:val="20"/>
        </w:rPr>
        <w:t xml:space="preserve"> </w:t>
      </w:r>
      <w:r w:rsidRPr="0074189B">
        <w:rPr>
          <w:i/>
          <w:iCs/>
          <w:sz w:val="20"/>
          <w:szCs w:val="20"/>
        </w:rPr>
        <w:t>World</w:t>
      </w:r>
      <w:r w:rsidR="00E16344" w:rsidRPr="0074189B">
        <w:rPr>
          <w:i/>
          <w:iCs/>
          <w:sz w:val="20"/>
          <w:szCs w:val="20"/>
        </w:rPr>
        <w:t xml:space="preserve"> </w:t>
      </w:r>
      <w:r w:rsidRPr="0074189B">
        <w:rPr>
          <w:i/>
          <w:iCs/>
          <w:sz w:val="20"/>
          <w:szCs w:val="20"/>
        </w:rPr>
        <w:t>Rural</w:t>
      </w:r>
      <w:r w:rsidR="00E16344" w:rsidRPr="0074189B">
        <w:rPr>
          <w:i/>
          <w:iCs/>
          <w:sz w:val="20"/>
          <w:szCs w:val="20"/>
        </w:rPr>
        <w:t xml:space="preserve"> </w:t>
      </w:r>
      <w:r w:rsidRPr="0074189B">
        <w:rPr>
          <w:i/>
          <w:iCs/>
          <w:sz w:val="20"/>
          <w:szCs w:val="20"/>
        </w:rPr>
        <w:t>Observations</w:t>
      </w:r>
      <w:r w:rsidRPr="0074189B">
        <w:rPr>
          <w:sz w:val="20"/>
          <w:szCs w:val="20"/>
        </w:rPr>
        <w:t>,</w:t>
      </w:r>
      <w:r w:rsidR="00E16344" w:rsidRPr="0074189B">
        <w:rPr>
          <w:sz w:val="20"/>
          <w:szCs w:val="20"/>
        </w:rPr>
        <w:t xml:space="preserve"> </w:t>
      </w:r>
      <w:r w:rsidRPr="0074189B">
        <w:rPr>
          <w:i/>
          <w:iCs/>
          <w:sz w:val="20"/>
          <w:szCs w:val="20"/>
        </w:rPr>
        <w:t>6</w:t>
      </w:r>
      <w:r w:rsidRPr="0074189B">
        <w:rPr>
          <w:sz w:val="20"/>
          <w:szCs w:val="20"/>
        </w:rPr>
        <w:t>(4),</w:t>
      </w:r>
      <w:r w:rsidR="00E16344" w:rsidRPr="0074189B">
        <w:rPr>
          <w:sz w:val="20"/>
          <w:szCs w:val="20"/>
        </w:rPr>
        <w:t xml:space="preserve"> </w:t>
      </w:r>
      <w:r w:rsidRPr="0074189B">
        <w:rPr>
          <w:sz w:val="20"/>
          <w:szCs w:val="20"/>
        </w:rPr>
        <w:t>75-80.‏</w:t>
      </w:r>
    </w:p>
    <w:p w:rsidR="007F6358" w:rsidRPr="0074189B" w:rsidRDefault="007F6358" w:rsidP="00515922">
      <w:pPr>
        <w:numPr>
          <w:ilvl w:val="0"/>
          <w:numId w:val="24"/>
        </w:numPr>
        <w:autoSpaceDE w:val="0"/>
        <w:autoSpaceDN w:val="0"/>
        <w:bidi w:val="0"/>
        <w:adjustRightInd w:val="0"/>
        <w:snapToGrid w:val="0"/>
        <w:jc w:val="both"/>
        <w:rPr>
          <w:rFonts w:eastAsia="Calibri"/>
          <w:sz w:val="20"/>
          <w:szCs w:val="20"/>
        </w:rPr>
      </w:pPr>
      <w:proofErr w:type="spellStart"/>
      <w:r w:rsidRPr="0074189B">
        <w:rPr>
          <w:rFonts w:eastAsia="Calibri"/>
          <w:bCs/>
          <w:sz w:val="20"/>
          <w:szCs w:val="20"/>
        </w:rPr>
        <w:lastRenderedPageBreak/>
        <w:t>Refaai</w:t>
      </w:r>
      <w:proofErr w:type="spellEnd"/>
      <w:r w:rsidRPr="0074189B">
        <w:rPr>
          <w:rFonts w:eastAsia="Calibri"/>
          <w:bCs/>
          <w:sz w:val="20"/>
          <w:szCs w:val="20"/>
        </w:rPr>
        <w:t>,</w:t>
      </w:r>
      <w:r w:rsidR="00E16344" w:rsidRPr="0074189B">
        <w:rPr>
          <w:rFonts w:eastAsia="Calibri"/>
          <w:sz w:val="20"/>
          <w:szCs w:val="20"/>
        </w:rPr>
        <w:t xml:space="preserve"> </w:t>
      </w:r>
      <w:r w:rsidRPr="0074189B">
        <w:rPr>
          <w:rFonts w:eastAsia="Calibri"/>
          <w:bCs/>
          <w:sz w:val="20"/>
          <w:szCs w:val="20"/>
        </w:rPr>
        <w:t>M.M.</w:t>
      </w:r>
      <w:r w:rsidR="00E16344" w:rsidRPr="0074189B">
        <w:rPr>
          <w:rFonts w:eastAsia="Calibri"/>
          <w:bCs/>
          <w:sz w:val="20"/>
          <w:szCs w:val="20"/>
        </w:rPr>
        <w:t xml:space="preserve"> </w:t>
      </w:r>
      <w:r w:rsidRPr="0074189B">
        <w:rPr>
          <w:rFonts w:eastAsia="Calibri"/>
          <w:bCs/>
          <w:sz w:val="20"/>
          <w:szCs w:val="20"/>
        </w:rPr>
        <w:t>(2014a):</w:t>
      </w:r>
      <w:r w:rsidR="00E16344" w:rsidRPr="0074189B">
        <w:rPr>
          <w:rFonts w:eastAsia="Calibri"/>
          <w:sz w:val="20"/>
          <w:szCs w:val="20"/>
        </w:rPr>
        <w:t xml:space="preserve"> </w:t>
      </w:r>
      <w:r w:rsidRPr="0074189B">
        <w:rPr>
          <w:rFonts w:eastAsia="Calibri"/>
          <w:sz w:val="20"/>
          <w:szCs w:val="20"/>
        </w:rPr>
        <w:t>Response</w:t>
      </w:r>
      <w:r w:rsidR="00E16344" w:rsidRPr="0074189B">
        <w:rPr>
          <w:rFonts w:eastAsia="Calibri"/>
          <w:sz w:val="20"/>
          <w:szCs w:val="20"/>
        </w:rPr>
        <w:t xml:space="preserve"> </w:t>
      </w:r>
      <w:r w:rsidRPr="0074189B">
        <w:rPr>
          <w:rFonts w:eastAsia="Calibri"/>
          <w:sz w:val="20"/>
          <w:szCs w:val="20"/>
        </w:rPr>
        <w:t>of</w:t>
      </w:r>
      <w:r w:rsidR="00E16344" w:rsidRPr="0074189B">
        <w:rPr>
          <w:rFonts w:eastAsia="Calibri"/>
          <w:sz w:val="20"/>
          <w:szCs w:val="20"/>
        </w:rPr>
        <w:t xml:space="preserve"> </w:t>
      </w:r>
      <w:proofErr w:type="spellStart"/>
      <w:r w:rsidRPr="0074189B">
        <w:rPr>
          <w:rFonts w:eastAsia="Calibri"/>
          <w:sz w:val="20"/>
          <w:szCs w:val="20"/>
        </w:rPr>
        <w:t>Zaghloul</w:t>
      </w:r>
      <w:proofErr w:type="spellEnd"/>
      <w:r w:rsidR="00E16344" w:rsidRPr="0074189B">
        <w:rPr>
          <w:rFonts w:eastAsia="Calibri"/>
          <w:sz w:val="20"/>
          <w:szCs w:val="20"/>
        </w:rPr>
        <w:t xml:space="preserve"> </w:t>
      </w:r>
      <w:r w:rsidRPr="0074189B">
        <w:rPr>
          <w:rFonts w:eastAsia="Calibri"/>
          <w:sz w:val="20"/>
          <w:szCs w:val="20"/>
        </w:rPr>
        <w:t>date</w:t>
      </w:r>
      <w:r w:rsidR="00E16344" w:rsidRPr="0074189B">
        <w:rPr>
          <w:rFonts w:eastAsia="Calibri"/>
          <w:sz w:val="20"/>
          <w:szCs w:val="20"/>
        </w:rPr>
        <w:t xml:space="preserve"> </w:t>
      </w:r>
      <w:r w:rsidRPr="0074189B">
        <w:rPr>
          <w:rFonts w:eastAsia="Calibri"/>
          <w:sz w:val="20"/>
          <w:szCs w:val="20"/>
        </w:rPr>
        <w:t>palms</w:t>
      </w:r>
      <w:r w:rsidR="00E16344" w:rsidRPr="0074189B">
        <w:rPr>
          <w:rFonts w:eastAsia="Calibri"/>
          <w:sz w:val="20"/>
          <w:szCs w:val="20"/>
        </w:rPr>
        <w:t xml:space="preserve"> </w:t>
      </w:r>
      <w:r w:rsidRPr="0074189B">
        <w:rPr>
          <w:rFonts w:eastAsia="Calibri"/>
          <w:sz w:val="20"/>
          <w:szCs w:val="20"/>
        </w:rPr>
        <w:t>grown</w:t>
      </w:r>
      <w:r w:rsidR="00E16344" w:rsidRPr="0074189B">
        <w:rPr>
          <w:rFonts w:eastAsia="Calibri"/>
          <w:sz w:val="20"/>
          <w:szCs w:val="20"/>
        </w:rPr>
        <w:t xml:space="preserve"> </w:t>
      </w:r>
      <w:r w:rsidRPr="0074189B">
        <w:rPr>
          <w:rFonts w:eastAsia="Calibri"/>
          <w:sz w:val="20"/>
          <w:szCs w:val="20"/>
        </w:rPr>
        <w:t>under</w:t>
      </w:r>
      <w:r w:rsidR="00E16344" w:rsidRPr="0074189B">
        <w:rPr>
          <w:rFonts w:eastAsia="Calibri"/>
          <w:sz w:val="20"/>
          <w:szCs w:val="20"/>
        </w:rPr>
        <w:t xml:space="preserve"> </w:t>
      </w:r>
      <w:proofErr w:type="spellStart"/>
      <w:r w:rsidRPr="0074189B">
        <w:rPr>
          <w:rFonts w:eastAsia="Calibri"/>
          <w:sz w:val="20"/>
          <w:szCs w:val="20"/>
        </w:rPr>
        <w:t>Minia</w:t>
      </w:r>
      <w:proofErr w:type="spellEnd"/>
      <w:r w:rsidR="00E16344" w:rsidRPr="0074189B">
        <w:rPr>
          <w:rFonts w:eastAsia="Calibri"/>
          <w:sz w:val="20"/>
          <w:szCs w:val="20"/>
        </w:rPr>
        <w:t xml:space="preserve"> </w:t>
      </w:r>
      <w:r w:rsidRPr="0074189B">
        <w:rPr>
          <w:rFonts w:eastAsia="Calibri"/>
          <w:sz w:val="20"/>
          <w:szCs w:val="20"/>
        </w:rPr>
        <w:t>region</w:t>
      </w:r>
      <w:r w:rsidR="00E16344" w:rsidRPr="0074189B">
        <w:rPr>
          <w:rFonts w:eastAsia="Calibri"/>
          <w:sz w:val="20"/>
          <w:szCs w:val="20"/>
        </w:rPr>
        <w:t xml:space="preserve"> </w:t>
      </w:r>
      <w:r w:rsidRPr="0074189B">
        <w:rPr>
          <w:rFonts w:eastAsia="Calibri"/>
          <w:sz w:val="20"/>
          <w:szCs w:val="20"/>
        </w:rPr>
        <w:t>conditions</w:t>
      </w:r>
      <w:r w:rsidR="00E16344" w:rsidRPr="0074189B">
        <w:rPr>
          <w:rFonts w:eastAsia="Calibri"/>
          <w:sz w:val="20"/>
          <w:szCs w:val="20"/>
        </w:rPr>
        <w:t xml:space="preserve"> </w:t>
      </w:r>
      <w:r w:rsidRPr="0074189B">
        <w:rPr>
          <w:rFonts w:eastAsia="Calibri"/>
          <w:sz w:val="20"/>
          <w:szCs w:val="20"/>
        </w:rPr>
        <w:t>to</w:t>
      </w:r>
      <w:r w:rsidR="00E16344" w:rsidRPr="0074189B">
        <w:rPr>
          <w:rFonts w:eastAsia="Calibri"/>
          <w:sz w:val="20"/>
          <w:szCs w:val="20"/>
        </w:rPr>
        <w:t xml:space="preserve"> </w:t>
      </w:r>
      <w:r w:rsidRPr="0074189B">
        <w:rPr>
          <w:rFonts w:eastAsia="Calibri"/>
          <w:sz w:val="20"/>
          <w:szCs w:val="20"/>
        </w:rPr>
        <w:t>spraying</w:t>
      </w:r>
      <w:r w:rsidR="00E16344" w:rsidRPr="0074189B">
        <w:rPr>
          <w:rFonts w:eastAsia="Calibri"/>
          <w:sz w:val="20"/>
          <w:szCs w:val="20"/>
        </w:rPr>
        <w:t xml:space="preserve"> </w:t>
      </w:r>
      <w:r w:rsidRPr="0074189B">
        <w:rPr>
          <w:rFonts w:eastAsia="Calibri"/>
          <w:sz w:val="20"/>
          <w:szCs w:val="20"/>
        </w:rPr>
        <w:t>wheat</w:t>
      </w:r>
      <w:r w:rsidR="00E16344" w:rsidRPr="0074189B">
        <w:rPr>
          <w:rFonts w:eastAsia="Calibri"/>
          <w:sz w:val="20"/>
          <w:szCs w:val="20"/>
        </w:rPr>
        <w:t xml:space="preserve"> </w:t>
      </w:r>
      <w:r w:rsidRPr="0074189B">
        <w:rPr>
          <w:rFonts w:eastAsia="Calibri"/>
          <w:sz w:val="20"/>
          <w:szCs w:val="20"/>
        </w:rPr>
        <w:t>seed</w:t>
      </w:r>
      <w:r w:rsidR="00E16344" w:rsidRPr="0074189B">
        <w:rPr>
          <w:rFonts w:eastAsia="Calibri"/>
          <w:sz w:val="20"/>
          <w:szCs w:val="20"/>
        </w:rPr>
        <w:t xml:space="preserve"> </w:t>
      </w:r>
      <w:r w:rsidRPr="0074189B">
        <w:rPr>
          <w:rFonts w:eastAsia="Calibri"/>
          <w:sz w:val="20"/>
          <w:szCs w:val="20"/>
        </w:rPr>
        <w:t>sprout</w:t>
      </w:r>
      <w:r w:rsidR="00E16344" w:rsidRPr="0074189B">
        <w:rPr>
          <w:rFonts w:eastAsia="Calibri"/>
          <w:sz w:val="20"/>
          <w:szCs w:val="20"/>
        </w:rPr>
        <w:t xml:space="preserve"> </w:t>
      </w:r>
      <w:r w:rsidRPr="0074189B">
        <w:rPr>
          <w:rFonts w:eastAsia="Calibri"/>
          <w:sz w:val="20"/>
          <w:szCs w:val="20"/>
        </w:rPr>
        <w:t>extract</w:t>
      </w:r>
      <w:r w:rsidR="00E16344" w:rsidRPr="0074189B">
        <w:rPr>
          <w:rFonts w:eastAsia="Calibri"/>
          <w:sz w:val="20"/>
          <w:szCs w:val="20"/>
        </w:rPr>
        <w:t xml:space="preserve"> </w:t>
      </w:r>
      <w:r w:rsidRPr="0074189B">
        <w:rPr>
          <w:rFonts w:eastAsia="Calibri"/>
          <w:sz w:val="20"/>
          <w:szCs w:val="20"/>
        </w:rPr>
        <w:t>and</w:t>
      </w:r>
      <w:r w:rsidR="00E16344" w:rsidRPr="0074189B">
        <w:rPr>
          <w:rFonts w:eastAsia="Calibri"/>
          <w:sz w:val="20"/>
          <w:szCs w:val="20"/>
        </w:rPr>
        <w:t xml:space="preserve"> </w:t>
      </w:r>
      <w:r w:rsidRPr="0074189B">
        <w:rPr>
          <w:rFonts w:eastAsia="Calibri"/>
          <w:sz w:val="20"/>
          <w:szCs w:val="20"/>
        </w:rPr>
        <w:t>non-</w:t>
      </w:r>
      <w:r w:rsidR="00E16344" w:rsidRPr="0074189B">
        <w:rPr>
          <w:rFonts w:eastAsia="Calibri"/>
          <w:sz w:val="20"/>
          <w:szCs w:val="20"/>
        </w:rPr>
        <w:t xml:space="preserve"> </w:t>
      </w:r>
      <w:r w:rsidRPr="0074189B">
        <w:rPr>
          <w:rFonts w:eastAsia="Calibri"/>
          <w:sz w:val="20"/>
          <w:szCs w:val="20"/>
        </w:rPr>
        <w:t>boron.</w:t>
      </w:r>
      <w:r w:rsidR="00E16344" w:rsidRPr="0074189B">
        <w:rPr>
          <w:rFonts w:eastAsia="Calibri"/>
          <w:sz w:val="20"/>
          <w:szCs w:val="20"/>
        </w:rPr>
        <w:t xml:space="preserve"> </w:t>
      </w:r>
      <w:r w:rsidRPr="0074189B">
        <w:rPr>
          <w:rFonts w:eastAsia="Calibri"/>
          <w:sz w:val="20"/>
          <w:szCs w:val="20"/>
        </w:rPr>
        <w:t>Stem</w:t>
      </w:r>
      <w:r w:rsidR="00E16344" w:rsidRPr="0074189B">
        <w:rPr>
          <w:rFonts w:eastAsia="Calibri"/>
          <w:sz w:val="20"/>
          <w:szCs w:val="20"/>
        </w:rPr>
        <w:t xml:space="preserve"> </w:t>
      </w:r>
      <w:r w:rsidRPr="0074189B">
        <w:rPr>
          <w:rFonts w:eastAsia="Calibri"/>
          <w:sz w:val="20"/>
          <w:szCs w:val="20"/>
        </w:rPr>
        <w:t>Cell</w:t>
      </w:r>
      <w:r w:rsidR="00E16344" w:rsidRPr="0074189B">
        <w:rPr>
          <w:rFonts w:eastAsia="Calibri"/>
          <w:sz w:val="20"/>
          <w:szCs w:val="20"/>
        </w:rPr>
        <w:t xml:space="preserve"> </w:t>
      </w:r>
      <w:r w:rsidRPr="0074189B">
        <w:rPr>
          <w:rFonts w:eastAsia="Calibri"/>
          <w:sz w:val="20"/>
          <w:szCs w:val="20"/>
        </w:rPr>
        <w:t>5</w:t>
      </w:r>
      <w:r w:rsidR="00E16344" w:rsidRPr="0074189B">
        <w:rPr>
          <w:rFonts w:eastAsia="Calibri"/>
          <w:sz w:val="20"/>
          <w:szCs w:val="20"/>
        </w:rPr>
        <w:t xml:space="preserve"> </w:t>
      </w:r>
      <w:r w:rsidRPr="0074189B">
        <w:rPr>
          <w:rFonts w:eastAsia="Calibri"/>
          <w:sz w:val="20"/>
          <w:szCs w:val="20"/>
        </w:rPr>
        <w:t>(4):</w:t>
      </w:r>
      <w:r w:rsidR="00E16344" w:rsidRPr="0074189B">
        <w:rPr>
          <w:rFonts w:eastAsia="Calibri"/>
          <w:sz w:val="20"/>
          <w:szCs w:val="20"/>
        </w:rPr>
        <w:t xml:space="preserve"> </w:t>
      </w:r>
      <w:r w:rsidRPr="0074189B">
        <w:rPr>
          <w:rFonts w:eastAsia="Calibri"/>
          <w:sz w:val="20"/>
          <w:szCs w:val="20"/>
        </w:rPr>
        <w:t>22-28.</w:t>
      </w:r>
    </w:p>
    <w:p w:rsidR="007F6358" w:rsidRPr="0074189B" w:rsidRDefault="007F6358" w:rsidP="00515922">
      <w:pPr>
        <w:numPr>
          <w:ilvl w:val="0"/>
          <w:numId w:val="24"/>
        </w:numPr>
        <w:bidi w:val="0"/>
        <w:snapToGrid w:val="0"/>
        <w:jc w:val="both"/>
        <w:rPr>
          <w:sz w:val="20"/>
          <w:szCs w:val="20"/>
          <w:lang w:bidi="ar-EG"/>
        </w:rPr>
      </w:pPr>
      <w:proofErr w:type="spellStart"/>
      <w:r w:rsidRPr="0074189B">
        <w:rPr>
          <w:bCs/>
          <w:sz w:val="20"/>
          <w:szCs w:val="20"/>
          <w:lang w:bidi="ar-EG"/>
        </w:rPr>
        <w:t>Snedecor</w:t>
      </w:r>
      <w:proofErr w:type="spellEnd"/>
      <w:r w:rsidRPr="0074189B">
        <w:rPr>
          <w:bCs/>
          <w:sz w:val="20"/>
          <w:szCs w:val="20"/>
          <w:lang w:bidi="ar-EG"/>
        </w:rPr>
        <w:t>,</w:t>
      </w:r>
      <w:r w:rsidR="00E16344" w:rsidRPr="0074189B">
        <w:rPr>
          <w:bCs/>
          <w:sz w:val="20"/>
          <w:szCs w:val="20"/>
          <w:lang w:bidi="ar-EG"/>
        </w:rPr>
        <w:t xml:space="preserve"> </w:t>
      </w:r>
      <w:r w:rsidRPr="0074189B">
        <w:rPr>
          <w:bCs/>
          <w:sz w:val="20"/>
          <w:szCs w:val="20"/>
          <w:lang w:bidi="ar-EG"/>
        </w:rPr>
        <w:t>G.</w:t>
      </w:r>
      <w:r w:rsidR="00E16344" w:rsidRPr="0074189B">
        <w:rPr>
          <w:bCs/>
          <w:sz w:val="20"/>
          <w:szCs w:val="20"/>
          <w:lang w:bidi="ar-EG"/>
        </w:rPr>
        <w:t xml:space="preserve"> </w:t>
      </w:r>
      <w:r w:rsidRPr="0074189B">
        <w:rPr>
          <w:bCs/>
          <w:sz w:val="20"/>
          <w:szCs w:val="20"/>
          <w:lang w:bidi="ar-EG"/>
        </w:rPr>
        <w:t>W.</w:t>
      </w:r>
      <w:r w:rsidR="00E16344" w:rsidRPr="0074189B">
        <w:rPr>
          <w:bCs/>
          <w:sz w:val="20"/>
          <w:szCs w:val="20"/>
          <w:lang w:bidi="ar-EG"/>
        </w:rPr>
        <w:t xml:space="preserve"> </w:t>
      </w:r>
      <w:r w:rsidRPr="0074189B">
        <w:rPr>
          <w:bCs/>
          <w:sz w:val="20"/>
          <w:szCs w:val="20"/>
          <w:lang w:bidi="ar-EG"/>
        </w:rPr>
        <w:t>and</w:t>
      </w:r>
      <w:r w:rsidR="00E16344" w:rsidRPr="0074189B">
        <w:rPr>
          <w:bCs/>
          <w:sz w:val="20"/>
          <w:szCs w:val="20"/>
          <w:lang w:bidi="ar-EG"/>
        </w:rPr>
        <w:t xml:space="preserve"> </w:t>
      </w:r>
      <w:r w:rsidRPr="0074189B">
        <w:rPr>
          <w:bCs/>
          <w:sz w:val="20"/>
          <w:szCs w:val="20"/>
          <w:lang w:bidi="ar-EG"/>
        </w:rPr>
        <w:t>Cochran,</w:t>
      </w:r>
      <w:r w:rsidR="00E16344" w:rsidRPr="0074189B">
        <w:rPr>
          <w:bCs/>
          <w:sz w:val="20"/>
          <w:szCs w:val="20"/>
          <w:lang w:bidi="ar-EG"/>
        </w:rPr>
        <w:t xml:space="preserve"> </w:t>
      </w:r>
      <w:r w:rsidRPr="0074189B">
        <w:rPr>
          <w:bCs/>
          <w:sz w:val="20"/>
          <w:szCs w:val="20"/>
          <w:lang w:bidi="ar-EG"/>
        </w:rPr>
        <w:t>W.G.</w:t>
      </w:r>
      <w:r w:rsidR="00E16344" w:rsidRPr="0074189B">
        <w:rPr>
          <w:bCs/>
          <w:sz w:val="20"/>
          <w:szCs w:val="20"/>
          <w:lang w:bidi="ar-EG"/>
        </w:rPr>
        <w:t xml:space="preserve"> </w:t>
      </w:r>
      <w:r w:rsidRPr="0074189B">
        <w:rPr>
          <w:bCs/>
          <w:sz w:val="20"/>
          <w:szCs w:val="20"/>
          <w:lang w:bidi="ar-EG"/>
        </w:rPr>
        <w:t>(1967):</w:t>
      </w:r>
      <w:r w:rsidR="00E16344" w:rsidRPr="0074189B">
        <w:rPr>
          <w:sz w:val="20"/>
          <w:szCs w:val="20"/>
          <w:lang w:bidi="ar-EG"/>
        </w:rPr>
        <w:t xml:space="preserve"> </w:t>
      </w:r>
      <w:r w:rsidRPr="0074189B">
        <w:rPr>
          <w:sz w:val="20"/>
          <w:szCs w:val="20"/>
          <w:lang w:bidi="ar-EG"/>
        </w:rPr>
        <w:t>Statistical</w:t>
      </w:r>
      <w:r w:rsidR="00E16344" w:rsidRPr="0074189B">
        <w:rPr>
          <w:sz w:val="20"/>
          <w:szCs w:val="20"/>
          <w:lang w:bidi="ar-EG"/>
        </w:rPr>
        <w:t xml:space="preserve"> </w:t>
      </w:r>
      <w:r w:rsidRPr="0074189B">
        <w:rPr>
          <w:sz w:val="20"/>
          <w:szCs w:val="20"/>
          <w:lang w:bidi="ar-EG"/>
        </w:rPr>
        <w:t>Methods</w:t>
      </w:r>
      <w:r w:rsidR="00E16344" w:rsidRPr="0074189B">
        <w:rPr>
          <w:sz w:val="20"/>
          <w:szCs w:val="20"/>
          <w:lang w:bidi="ar-EG"/>
        </w:rPr>
        <w:t xml:space="preserve"> </w:t>
      </w:r>
      <w:r w:rsidRPr="0074189B">
        <w:rPr>
          <w:sz w:val="20"/>
          <w:szCs w:val="20"/>
          <w:lang w:bidi="ar-EG"/>
        </w:rPr>
        <w:t>8</w:t>
      </w:r>
      <w:r w:rsidRPr="0074189B">
        <w:rPr>
          <w:sz w:val="20"/>
          <w:szCs w:val="20"/>
          <w:vertAlign w:val="superscript"/>
          <w:lang w:bidi="ar-EG"/>
        </w:rPr>
        <w:t>th</w:t>
      </w:r>
      <w:r w:rsidR="00E16344" w:rsidRPr="0074189B">
        <w:rPr>
          <w:sz w:val="20"/>
          <w:szCs w:val="20"/>
          <w:lang w:bidi="ar-EG"/>
        </w:rPr>
        <w:t xml:space="preserve"> </w:t>
      </w:r>
      <w:proofErr w:type="spellStart"/>
      <w:r w:rsidRPr="0074189B">
        <w:rPr>
          <w:sz w:val="20"/>
          <w:szCs w:val="20"/>
          <w:lang w:bidi="ar-EG"/>
        </w:rPr>
        <w:t>Edn</w:t>
      </w:r>
      <w:proofErr w:type="spellEnd"/>
      <w:r w:rsidRPr="0074189B">
        <w:rPr>
          <w:sz w:val="20"/>
          <w:szCs w:val="20"/>
          <w:lang w:bidi="ar-EG"/>
        </w:rPr>
        <w:t>.</w:t>
      </w:r>
      <w:r w:rsidR="00E16344" w:rsidRPr="0074189B">
        <w:rPr>
          <w:sz w:val="20"/>
          <w:szCs w:val="20"/>
          <w:lang w:bidi="ar-EG"/>
        </w:rPr>
        <w:t xml:space="preserve"> </w:t>
      </w:r>
      <w:r w:rsidRPr="0074189B">
        <w:rPr>
          <w:sz w:val="20"/>
          <w:szCs w:val="20"/>
          <w:lang w:bidi="ar-EG"/>
        </w:rPr>
        <w:t>Ames:</w:t>
      </w:r>
      <w:r w:rsidR="00E16344" w:rsidRPr="0074189B">
        <w:rPr>
          <w:sz w:val="20"/>
          <w:szCs w:val="20"/>
          <w:lang w:bidi="ar-EG"/>
        </w:rPr>
        <w:t xml:space="preserve"> </w:t>
      </w:r>
      <w:r w:rsidRPr="0074189B">
        <w:rPr>
          <w:sz w:val="20"/>
          <w:szCs w:val="20"/>
          <w:lang w:bidi="ar-EG"/>
        </w:rPr>
        <w:t>Iowa</w:t>
      </w:r>
      <w:r w:rsidR="00E16344" w:rsidRPr="0074189B">
        <w:rPr>
          <w:sz w:val="20"/>
          <w:szCs w:val="20"/>
          <w:lang w:bidi="ar-EG"/>
        </w:rPr>
        <w:t xml:space="preserve"> </w:t>
      </w:r>
      <w:r w:rsidRPr="0074189B">
        <w:rPr>
          <w:sz w:val="20"/>
          <w:szCs w:val="20"/>
          <w:lang w:bidi="ar-EG"/>
        </w:rPr>
        <w:t>State</w:t>
      </w:r>
      <w:r w:rsidR="00E16344" w:rsidRPr="0074189B">
        <w:rPr>
          <w:sz w:val="20"/>
          <w:szCs w:val="20"/>
          <w:lang w:bidi="ar-EG"/>
        </w:rPr>
        <w:t xml:space="preserve"> </w:t>
      </w:r>
      <w:r w:rsidRPr="0074189B">
        <w:rPr>
          <w:sz w:val="20"/>
          <w:szCs w:val="20"/>
          <w:lang w:bidi="ar-EG"/>
        </w:rPr>
        <w:t>Univ.</w:t>
      </w:r>
      <w:r w:rsidR="00E16344" w:rsidRPr="0074189B">
        <w:rPr>
          <w:sz w:val="20"/>
          <w:szCs w:val="20"/>
          <w:lang w:bidi="ar-EG"/>
        </w:rPr>
        <w:t xml:space="preserve"> </w:t>
      </w:r>
      <w:r w:rsidRPr="0074189B">
        <w:rPr>
          <w:sz w:val="20"/>
          <w:szCs w:val="20"/>
          <w:lang w:bidi="ar-EG"/>
        </w:rPr>
        <w:t>Press,</w:t>
      </w:r>
      <w:r w:rsidR="00E16344" w:rsidRPr="0074189B">
        <w:rPr>
          <w:sz w:val="20"/>
          <w:szCs w:val="20"/>
          <w:lang w:bidi="ar-EG"/>
        </w:rPr>
        <w:t xml:space="preserve"> </w:t>
      </w:r>
      <w:r w:rsidRPr="0074189B">
        <w:rPr>
          <w:sz w:val="20"/>
          <w:szCs w:val="20"/>
          <w:lang w:bidi="ar-EG"/>
        </w:rPr>
        <w:t>Iowa.</w:t>
      </w:r>
    </w:p>
    <w:p w:rsidR="00982E1E" w:rsidRPr="0074189B" w:rsidRDefault="00982E1E" w:rsidP="00515922">
      <w:pPr>
        <w:numPr>
          <w:ilvl w:val="0"/>
          <w:numId w:val="24"/>
        </w:numPr>
        <w:bidi w:val="0"/>
        <w:snapToGrid w:val="0"/>
        <w:jc w:val="both"/>
        <w:rPr>
          <w:sz w:val="20"/>
          <w:szCs w:val="20"/>
          <w:lang w:bidi="ar-EG"/>
        </w:rPr>
      </w:pPr>
      <w:r w:rsidRPr="0074189B">
        <w:rPr>
          <w:bCs/>
          <w:sz w:val="20"/>
          <w:szCs w:val="20"/>
          <w:lang w:bidi="ar-EG"/>
        </w:rPr>
        <w:t>Summer,</w:t>
      </w:r>
      <w:r w:rsidR="00E16344" w:rsidRPr="0074189B">
        <w:rPr>
          <w:bCs/>
          <w:sz w:val="20"/>
          <w:szCs w:val="20"/>
          <w:lang w:bidi="ar-EG"/>
        </w:rPr>
        <w:t xml:space="preserve"> </w:t>
      </w:r>
      <w:r w:rsidRPr="0074189B">
        <w:rPr>
          <w:bCs/>
          <w:sz w:val="20"/>
          <w:szCs w:val="20"/>
          <w:lang w:bidi="ar-EG"/>
        </w:rPr>
        <w:t>M.E.</w:t>
      </w:r>
      <w:r w:rsidR="00E16344" w:rsidRPr="0074189B">
        <w:rPr>
          <w:bCs/>
          <w:sz w:val="20"/>
          <w:szCs w:val="20"/>
          <w:lang w:bidi="ar-EG"/>
        </w:rPr>
        <w:t xml:space="preserve"> </w:t>
      </w:r>
      <w:r w:rsidRPr="0074189B">
        <w:rPr>
          <w:bCs/>
          <w:sz w:val="20"/>
          <w:szCs w:val="20"/>
          <w:lang w:bidi="ar-EG"/>
        </w:rPr>
        <w:t>(1985):</w:t>
      </w:r>
      <w:r w:rsidR="00E16344" w:rsidRPr="0074189B">
        <w:rPr>
          <w:sz w:val="20"/>
          <w:szCs w:val="20"/>
          <w:lang w:bidi="ar-EG"/>
        </w:rPr>
        <w:t xml:space="preserve"> </w:t>
      </w:r>
      <w:r w:rsidRPr="0074189B">
        <w:rPr>
          <w:sz w:val="20"/>
          <w:szCs w:val="20"/>
          <w:lang w:bidi="ar-EG"/>
        </w:rPr>
        <w:t>Diagnosis</w:t>
      </w:r>
      <w:r w:rsidR="00E16344" w:rsidRPr="0074189B">
        <w:rPr>
          <w:sz w:val="20"/>
          <w:szCs w:val="20"/>
          <w:lang w:bidi="ar-EG"/>
        </w:rPr>
        <w:t xml:space="preserve"> </w:t>
      </w:r>
      <w:r w:rsidRPr="0074189B">
        <w:rPr>
          <w:sz w:val="20"/>
          <w:szCs w:val="20"/>
          <w:lang w:bidi="ar-EG"/>
        </w:rPr>
        <w:t>and</w:t>
      </w:r>
      <w:r w:rsidR="00E16344" w:rsidRPr="0074189B">
        <w:rPr>
          <w:sz w:val="20"/>
          <w:szCs w:val="20"/>
          <w:lang w:bidi="ar-EG"/>
        </w:rPr>
        <w:t xml:space="preserve"> </w:t>
      </w:r>
      <w:r w:rsidRPr="0074189B">
        <w:rPr>
          <w:sz w:val="20"/>
          <w:szCs w:val="20"/>
          <w:lang w:bidi="ar-EG"/>
        </w:rPr>
        <w:t>Recommendation</w:t>
      </w:r>
      <w:r w:rsidR="00E16344" w:rsidRPr="0074189B">
        <w:rPr>
          <w:sz w:val="20"/>
          <w:szCs w:val="20"/>
          <w:lang w:bidi="ar-EG"/>
        </w:rPr>
        <w:t xml:space="preserve"> </w:t>
      </w:r>
      <w:r w:rsidRPr="0074189B">
        <w:rPr>
          <w:sz w:val="20"/>
          <w:szCs w:val="20"/>
          <w:lang w:bidi="ar-EG"/>
        </w:rPr>
        <w:t>Integrated</w:t>
      </w:r>
      <w:r w:rsidR="00E16344" w:rsidRPr="0074189B">
        <w:rPr>
          <w:sz w:val="20"/>
          <w:szCs w:val="20"/>
          <w:lang w:bidi="ar-EG"/>
        </w:rPr>
        <w:t xml:space="preserve"> </w:t>
      </w:r>
      <w:r w:rsidRPr="0074189B">
        <w:rPr>
          <w:sz w:val="20"/>
          <w:szCs w:val="20"/>
          <w:lang w:bidi="ar-EG"/>
        </w:rPr>
        <w:t>System</w:t>
      </w:r>
      <w:r w:rsidR="00E16344" w:rsidRPr="0074189B">
        <w:rPr>
          <w:sz w:val="20"/>
          <w:szCs w:val="20"/>
          <w:lang w:bidi="ar-EG"/>
        </w:rPr>
        <w:t xml:space="preserve"> </w:t>
      </w:r>
      <w:r w:rsidRPr="0074189B">
        <w:rPr>
          <w:sz w:val="20"/>
          <w:szCs w:val="20"/>
          <w:lang w:bidi="ar-EG"/>
        </w:rPr>
        <w:t>(DRIS)</w:t>
      </w:r>
      <w:r w:rsidR="00E16344" w:rsidRPr="0074189B">
        <w:rPr>
          <w:sz w:val="20"/>
          <w:szCs w:val="20"/>
          <w:lang w:bidi="ar-EG"/>
        </w:rPr>
        <w:t xml:space="preserve"> </w:t>
      </w:r>
      <w:r w:rsidRPr="0074189B">
        <w:rPr>
          <w:sz w:val="20"/>
          <w:szCs w:val="20"/>
          <w:lang w:bidi="ar-EG"/>
        </w:rPr>
        <w:t>as</w:t>
      </w:r>
      <w:r w:rsidR="00E16344" w:rsidRPr="0074189B">
        <w:rPr>
          <w:sz w:val="20"/>
          <w:szCs w:val="20"/>
          <w:lang w:bidi="ar-EG"/>
        </w:rPr>
        <w:t xml:space="preserve"> </w:t>
      </w:r>
      <w:r w:rsidRPr="0074189B">
        <w:rPr>
          <w:sz w:val="20"/>
          <w:szCs w:val="20"/>
          <w:lang w:bidi="ar-EG"/>
        </w:rPr>
        <w:t>a</w:t>
      </w:r>
      <w:r w:rsidR="00E16344" w:rsidRPr="0074189B">
        <w:rPr>
          <w:sz w:val="20"/>
          <w:szCs w:val="20"/>
          <w:lang w:bidi="ar-EG"/>
        </w:rPr>
        <w:t xml:space="preserve"> </w:t>
      </w:r>
      <w:r w:rsidRPr="0074189B">
        <w:rPr>
          <w:sz w:val="20"/>
          <w:szCs w:val="20"/>
          <w:lang w:bidi="ar-EG"/>
        </w:rPr>
        <w:t>Guide</w:t>
      </w:r>
      <w:r w:rsidR="00E16344" w:rsidRPr="0074189B">
        <w:rPr>
          <w:sz w:val="20"/>
          <w:szCs w:val="20"/>
          <w:lang w:bidi="ar-EG"/>
        </w:rPr>
        <w:t xml:space="preserve"> </w:t>
      </w:r>
      <w:r w:rsidRPr="0074189B">
        <w:rPr>
          <w:sz w:val="20"/>
          <w:szCs w:val="20"/>
          <w:lang w:bidi="ar-EG"/>
        </w:rPr>
        <w:t>to</w:t>
      </w:r>
      <w:r w:rsidR="00E16344" w:rsidRPr="0074189B">
        <w:rPr>
          <w:sz w:val="20"/>
          <w:szCs w:val="20"/>
          <w:lang w:bidi="ar-EG"/>
        </w:rPr>
        <w:t xml:space="preserve"> </w:t>
      </w:r>
      <w:r w:rsidRPr="0074189B">
        <w:rPr>
          <w:sz w:val="20"/>
          <w:szCs w:val="20"/>
          <w:lang w:bidi="ar-EG"/>
        </w:rPr>
        <w:t>Orchard</w:t>
      </w:r>
      <w:r w:rsidR="00E16344" w:rsidRPr="0074189B">
        <w:rPr>
          <w:sz w:val="20"/>
          <w:szCs w:val="20"/>
          <w:lang w:bidi="ar-EG"/>
        </w:rPr>
        <w:t xml:space="preserve"> </w:t>
      </w:r>
      <w:r w:rsidRPr="0074189B">
        <w:rPr>
          <w:sz w:val="20"/>
          <w:szCs w:val="20"/>
          <w:lang w:bidi="ar-EG"/>
        </w:rPr>
        <w:t>Fertilization.</w:t>
      </w:r>
      <w:r w:rsidR="00E16344" w:rsidRPr="0074189B">
        <w:rPr>
          <w:sz w:val="20"/>
          <w:szCs w:val="20"/>
          <w:lang w:bidi="ar-EG"/>
        </w:rPr>
        <w:t xml:space="preserve"> </w:t>
      </w:r>
      <w:r w:rsidRPr="0074189B">
        <w:rPr>
          <w:sz w:val="20"/>
          <w:szCs w:val="20"/>
          <w:lang w:bidi="ar-EG"/>
        </w:rPr>
        <w:t>Hort.</w:t>
      </w:r>
      <w:r w:rsidR="00E16344" w:rsidRPr="0074189B">
        <w:rPr>
          <w:sz w:val="20"/>
          <w:szCs w:val="20"/>
          <w:lang w:bidi="ar-EG"/>
        </w:rPr>
        <w:t xml:space="preserve"> </w:t>
      </w:r>
      <w:proofErr w:type="spellStart"/>
      <w:r w:rsidRPr="0074189B">
        <w:rPr>
          <w:sz w:val="20"/>
          <w:szCs w:val="20"/>
          <w:lang w:bidi="ar-EG"/>
        </w:rPr>
        <w:t>Abst</w:t>
      </w:r>
      <w:proofErr w:type="spellEnd"/>
      <w:r w:rsidRPr="0074189B">
        <w:rPr>
          <w:sz w:val="20"/>
          <w:szCs w:val="20"/>
          <w:lang w:bidi="ar-EG"/>
        </w:rPr>
        <w:t>.</w:t>
      </w:r>
      <w:r w:rsidR="00E16344" w:rsidRPr="0074189B">
        <w:rPr>
          <w:sz w:val="20"/>
          <w:szCs w:val="20"/>
          <w:lang w:bidi="ar-EG"/>
        </w:rPr>
        <w:t xml:space="preserve"> </w:t>
      </w:r>
      <w:r w:rsidRPr="0074189B">
        <w:rPr>
          <w:sz w:val="20"/>
          <w:szCs w:val="20"/>
          <w:lang w:bidi="ar-EG"/>
        </w:rPr>
        <w:t>55(8):</w:t>
      </w:r>
      <w:r w:rsidR="00E16344" w:rsidRPr="0074189B">
        <w:rPr>
          <w:sz w:val="20"/>
          <w:szCs w:val="20"/>
          <w:lang w:bidi="ar-EG"/>
        </w:rPr>
        <w:t xml:space="preserve"> </w:t>
      </w:r>
      <w:r w:rsidRPr="0074189B">
        <w:rPr>
          <w:sz w:val="20"/>
          <w:szCs w:val="20"/>
          <w:lang w:bidi="ar-EG"/>
        </w:rPr>
        <w:t>7502.</w:t>
      </w:r>
    </w:p>
    <w:p w:rsidR="007F6358" w:rsidRPr="0074189B" w:rsidRDefault="007F6358" w:rsidP="00515922">
      <w:pPr>
        <w:numPr>
          <w:ilvl w:val="0"/>
          <w:numId w:val="24"/>
        </w:numPr>
        <w:bidi w:val="0"/>
        <w:snapToGrid w:val="0"/>
        <w:jc w:val="both"/>
        <w:rPr>
          <w:sz w:val="20"/>
          <w:szCs w:val="20"/>
          <w:lang w:bidi="ar-EG"/>
        </w:rPr>
      </w:pPr>
      <w:r w:rsidRPr="0074189B">
        <w:rPr>
          <w:bCs/>
          <w:sz w:val="20"/>
          <w:szCs w:val="20"/>
          <w:lang w:bidi="ar-EG"/>
        </w:rPr>
        <w:t>Von-</w:t>
      </w:r>
      <w:proofErr w:type="spellStart"/>
      <w:r w:rsidRPr="0074189B">
        <w:rPr>
          <w:bCs/>
          <w:sz w:val="20"/>
          <w:szCs w:val="20"/>
          <w:lang w:bidi="ar-EG"/>
        </w:rPr>
        <w:t>Wettstein</w:t>
      </w:r>
      <w:proofErr w:type="spellEnd"/>
      <w:r w:rsidRPr="0074189B">
        <w:rPr>
          <w:bCs/>
          <w:sz w:val="20"/>
          <w:szCs w:val="20"/>
          <w:lang w:bidi="ar-EG"/>
        </w:rPr>
        <w:t>,</w:t>
      </w:r>
      <w:r w:rsidR="00E16344" w:rsidRPr="0074189B">
        <w:rPr>
          <w:bCs/>
          <w:sz w:val="20"/>
          <w:szCs w:val="20"/>
          <w:lang w:bidi="ar-EG"/>
        </w:rPr>
        <w:t xml:space="preserve"> </w:t>
      </w:r>
      <w:r w:rsidRPr="0074189B">
        <w:rPr>
          <w:bCs/>
          <w:sz w:val="20"/>
          <w:szCs w:val="20"/>
          <w:lang w:bidi="ar-EG"/>
        </w:rPr>
        <w:t>D.</w:t>
      </w:r>
      <w:r w:rsidR="00E16344" w:rsidRPr="0074189B">
        <w:rPr>
          <w:bCs/>
          <w:sz w:val="20"/>
          <w:szCs w:val="20"/>
          <w:lang w:bidi="ar-EG"/>
        </w:rPr>
        <w:t xml:space="preserve"> </w:t>
      </w:r>
      <w:r w:rsidRPr="0074189B">
        <w:rPr>
          <w:bCs/>
          <w:sz w:val="20"/>
          <w:szCs w:val="20"/>
          <w:lang w:bidi="ar-EG"/>
        </w:rPr>
        <w:t>V.</w:t>
      </w:r>
      <w:r w:rsidR="00E16344" w:rsidRPr="0074189B">
        <w:rPr>
          <w:bCs/>
          <w:sz w:val="20"/>
          <w:szCs w:val="20"/>
          <w:lang w:bidi="ar-EG"/>
        </w:rPr>
        <w:t xml:space="preserve"> </w:t>
      </w:r>
      <w:r w:rsidRPr="0074189B">
        <w:rPr>
          <w:bCs/>
          <w:sz w:val="20"/>
          <w:szCs w:val="20"/>
          <w:lang w:bidi="ar-EG"/>
        </w:rPr>
        <w:t>(1957):</w:t>
      </w:r>
      <w:r w:rsidR="00E16344" w:rsidRPr="0074189B">
        <w:rPr>
          <w:sz w:val="20"/>
          <w:szCs w:val="20"/>
          <w:lang w:bidi="ar-EG"/>
        </w:rPr>
        <w:t xml:space="preserve"> </w:t>
      </w:r>
      <w:proofErr w:type="spellStart"/>
      <w:r w:rsidRPr="0074189B">
        <w:rPr>
          <w:sz w:val="20"/>
          <w:szCs w:val="20"/>
          <w:lang w:bidi="ar-EG"/>
        </w:rPr>
        <w:t>Chlroophyll</w:t>
      </w:r>
      <w:proofErr w:type="spellEnd"/>
      <w:r w:rsidRPr="0074189B">
        <w:rPr>
          <w:sz w:val="20"/>
          <w:szCs w:val="20"/>
          <w:lang w:bidi="ar-EG"/>
        </w:rPr>
        <w:t>-</w:t>
      </w:r>
      <w:r w:rsidR="00E16344" w:rsidRPr="0074189B">
        <w:rPr>
          <w:sz w:val="20"/>
          <w:szCs w:val="20"/>
          <w:lang w:bidi="ar-EG"/>
        </w:rPr>
        <w:t xml:space="preserve"> </w:t>
      </w:r>
      <w:proofErr w:type="spellStart"/>
      <w:r w:rsidRPr="0074189B">
        <w:rPr>
          <w:sz w:val="20"/>
          <w:szCs w:val="20"/>
          <w:lang w:bidi="ar-EG"/>
        </w:rPr>
        <w:t>Lethalc</w:t>
      </w:r>
      <w:proofErr w:type="spellEnd"/>
      <w:r w:rsidR="00E16344" w:rsidRPr="0074189B">
        <w:rPr>
          <w:sz w:val="20"/>
          <w:szCs w:val="20"/>
          <w:lang w:bidi="ar-EG"/>
        </w:rPr>
        <w:t xml:space="preserve"> </w:t>
      </w:r>
      <w:r w:rsidRPr="0074189B">
        <w:rPr>
          <w:sz w:val="20"/>
          <w:szCs w:val="20"/>
          <w:lang w:bidi="ar-EG"/>
        </w:rPr>
        <w:t>under</w:t>
      </w:r>
      <w:r w:rsidR="00E16344" w:rsidRPr="0074189B">
        <w:rPr>
          <w:sz w:val="20"/>
          <w:szCs w:val="20"/>
          <w:lang w:bidi="ar-EG"/>
        </w:rPr>
        <w:t xml:space="preserve"> </w:t>
      </w:r>
      <w:proofErr w:type="spellStart"/>
      <w:r w:rsidRPr="0074189B">
        <w:rPr>
          <w:sz w:val="20"/>
          <w:szCs w:val="20"/>
          <w:lang w:bidi="ar-EG"/>
        </w:rPr>
        <w:t>submikroshopishe</w:t>
      </w:r>
      <w:proofErr w:type="spellEnd"/>
      <w:r w:rsidR="00E16344" w:rsidRPr="0074189B">
        <w:rPr>
          <w:sz w:val="20"/>
          <w:szCs w:val="20"/>
          <w:lang w:bidi="ar-EG"/>
        </w:rPr>
        <w:t xml:space="preserve"> </w:t>
      </w:r>
      <w:proofErr w:type="spellStart"/>
      <w:r w:rsidRPr="0074189B">
        <w:rPr>
          <w:sz w:val="20"/>
          <w:szCs w:val="20"/>
          <w:lang w:bidi="ar-EG"/>
        </w:rPr>
        <w:t>formilkechrel</w:t>
      </w:r>
      <w:proofErr w:type="spellEnd"/>
      <w:r w:rsidR="00E16344" w:rsidRPr="0074189B">
        <w:rPr>
          <w:sz w:val="20"/>
          <w:szCs w:val="20"/>
          <w:lang w:bidi="ar-EG"/>
        </w:rPr>
        <w:t xml:space="preserve"> </w:t>
      </w:r>
      <w:proofErr w:type="spellStart"/>
      <w:r w:rsidRPr="0074189B">
        <w:rPr>
          <w:sz w:val="20"/>
          <w:szCs w:val="20"/>
          <w:lang w:bidi="ar-EG"/>
        </w:rPr>
        <w:t>der</w:t>
      </w:r>
      <w:proofErr w:type="spellEnd"/>
      <w:r w:rsidR="00E16344" w:rsidRPr="0074189B">
        <w:rPr>
          <w:sz w:val="20"/>
          <w:szCs w:val="20"/>
          <w:lang w:bidi="ar-EG"/>
        </w:rPr>
        <w:t xml:space="preserve"> </w:t>
      </w:r>
      <w:proofErr w:type="spellStart"/>
      <w:r w:rsidRPr="0074189B">
        <w:rPr>
          <w:sz w:val="20"/>
          <w:szCs w:val="20"/>
          <w:lang w:bidi="ar-EG"/>
        </w:rPr>
        <w:t>plastiden</w:t>
      </w:r>
      <w:proofErr w:type="spellEnd"/>
      <w:r w:rsidR="00E16344" w:rsidRPr="0074189B">
        <w:rPr>
          <w:sz w:val="20"/>
          <w:szCs w:val="20"/>
          <w:lang w:bidi="ar-EG"/>
        </w:rPr>
        <w:t xml:space="preserve"> </w:t>
      </w:r>
      <w:proofErr w:type="spellStart"/>
      <w:r w:rsidRPr="0074189B">
        <w:rPr>
          <w:sz w:val="20"/>
          <w:szCs w:val="20"/>
          <w:lang w:bidi="ar-EG"/>
        </w:rPr>
        <w:t>celi</w:t>
      </w:r>
      <w:proofErr w:type="spellEnd"/>
      <w:r w:rsidRPr="0074189B">
        <w:rPr>
          <w:sz w:val="20"/>
          <w:szCs w:val="20"/>
          <w:lang w:bidi="ar-EG"/>
        </w:rPr>
        <w:t>,</w:t>
      </w:r>
      <w:r w:rsidR="00E16344" w:rsidRPr="0074189B">
        <w:rPr>
          <w:sz w:val="20"/>
          <w:szCs w:val="20"/>
          <w:lang w:bidi="ar-EG"/>
        </w:rPr>
        <w:t xml:space="preserve"> </w:t>
      </w:r>
      <w:proofErr w:type="spellStart"/>
      <w:r w:rsidRPr="0074189B">
        <w:rPr>
          <w:sz w:val="20"/>
          <w:szCs w:val="20"/>
          <w:lang w:bidi="ar-EG"/>
        </w:rPr>
        <w:t>prp</w:t>
      </w:r>
      <w:proofErr w:type="spellEnd"/>
      <w:r w:rsidRPr="0074189B">
        <w:rPr>
          <w:sz w:val="20"/>
          <w:szCs w:val="20"/>
          <w:lang w:bidi="ar-EG"/>
        </w:rPr>
        <w:t>.</w:t>
      </w:r>
      <w:r w:rsidR="00E16344" w:rsidRPr="0074189B">
        <w:rPr>
          <w:sz w:val="20"/>
          <w:szCs w:val="20"/>
          <w:lang w:bidi="ar-EG"/>
        </w:rPr>
        <w:t xml:space="preserve"> </w:t>
      </w:r>
      <w:r w:rsidRPr="0074189B">
        <w:rPr>
          <w:sz w:val="20"/>
          <w:szCs w:val="20"/>
          <w:lang w:bidi="ar-EG"/>
        </w:rPr>
        <w:t>Trop.</w:t>
      </w:r>
      <w:r w:rsidR="00E16344" w:rsidRPr="0074189B">
        <w:rPr>
          <w:sz w:val="20"/>
          <w:szCs w:val="20"/>
          <w:lang w:bidi="ar-EG"/>
        </w:rPr>
        <w:t xml:space="preserve"> </w:t>
      </w:r>
      <w:r w:rsidRPr="0074189B">
        <w:rPr>
          <w:sz w:val="20"/>
          <w:szCs w:val="20"/>
          <w:lang w:bidi="ar-EG"/>
        </w:rPr>
        <w:t>Res.</w:t>
      </w:r>
      <w:r w:rsidR="00E16344" w:rsidRPr="0074189B">
        <w:rPr>
          <w:sz w:val="20"/>
          <w:szCs w:val="20"/>
          <w:lang w:bidi="ar-EG"/>
        </w:rPr>
        <w:t xml:space="preserve"> </w:t>
      </w:r>
      <w:r w:rsidRPr="0074189B">
        <w:rPr>
          <w:sz w:val="20"/>
          <w:szCs w:val="20"/>
          <w:lang w:bidi="ar-EG"/>
        </w:rPr>
        <w:t>Amer.</w:t>
      </w:r>
      <w:r w:rsidR="00E16344" w:rsidRPr="0074189B">
        <w:rPr>
          <w:sz w:val="20"/>
          <w:szCs w:val="20"/>
          <w:lang w:bidi="ar-EG"/>
        </w:rPr>
        <w:t xml:space="preserve"> </w:t>
      </w:r>
      <w:r w:rsidRPr="0074189B">
        <w:rPr>
          <w:sz w:val="20"/>
          <w:szCs w:val="20"/>
          <w:lang w:bidi="ar-EG"/>
        </w:rPr>
        <w:t>Soc.</w:t>
      </w:r>
      <w:r w:rsidR="00E16344" w:rsidRPr="0074189B">
        <w:rPr>
          <w:sz w:val="20"/>
          <w:szCs w:val="20"/>
          <w:lang w:bidi="ar-EG"/>
        </w:rPr>
        <w:t xml:space="preserve"> </w:t>
      </w:r>
      <w:r w:rsidRPr="0074189B">
        <w:rPr>
          <w:sz w:val="20"/>
          <w:szCs w:val="20"/>
          <w:lang w:bidi="ar-EG"/>
        </w:rPr>
        <w:t>Hort.</w:t>
      </w:r>
      <w:r w:rsidR="00E16344" w:rsidRPr="0074189B">
        <w:rPr>
          <w:sz w:val="20"/>
          <w:szCs w:val="20"/>
          <w:lang w:bidi="ar-EG"/>
        </w:rPr>
        <w:t xml:space="preserve"> </w:t>
      </w:r>
      <w:r w:rsidRPr="0074189B">
        <w:rPr>
          <w:sz w:val="20"/>
          <w:szCs w:val="20"/>
          <w:lang w:bidi="ar-EG"/>
        </w:rPr>
        <w:t>Sci.</w:t>
      </w:r>
      <w:r w:rsidR="00E16344" w:rsidRPr="0074189B">
        <w:rPr>
          <w:sz w:val="20"/>
          <w:szCs w:val="20"/>
          <w:lang w:bidi="ar-EG"/>
        </w:rPr>
        <w:t xml:space="preserve"> </w:t>
      </w:r>
      <w:r w:rsidRPr="0074189B">
        <w:rPr>
          <w:sz w:val="20"/>
          <w:szCs w:val="20"/>
          <w:lang w:bidi="ar-EG"/>
        </w:rPr>
        <w:t>20</w:t>
      </w:r>
      <w:r w:rsidR="00E16344" w:rsidRPr="0074189B">
        <w:rPr>
          <w:sz w:val="20"/>
          <w:szCs w:val="20"/>
          <w:lang w:bidi="ar-EG"/>
        </w:rPr>
        <w:t xml:space="preserve"> </w:t>
      </w:r>
      <w:r w:rsidRPr="0074189B">
        <w:rPr>
          <w:sz w:val="20"/>
          <w:szCs w:val="20"/>
          <w:lang w:bidi="ar-EG"/>
        </w:rPr>
        <w:t>pp.</w:t>
      </w:r>
      <w:r w:rsidR="00E16344" w:rsidRPr="0074189B">
        <w:rPr>
          <w:sz w:val="20"/>
          <w:szCs w:val="20"/>
          <w:lang w:bidi="ar-EG"/>
        </w:rPr>
        <w:t xml:space="preserve"> </w:t>
      </w:r>
      <w:r w:rsidRPr="0074189B">
        <w:rPr>
          <w:sz w:val="20"/>
          <w:szCs w:val="20"/>
          <w:lang w:bidi="ar-EG"/>
        </w:rPr>
        <w:t>427</w:t>
      </w:r>
      <w:r w:rsidR="00E16344" w:rsidRPr="0074189B">
        <w:rPr>
          <w:sz w:val="20"/>
          <w:szCs w:val="20"/>
          <w:lang w:bidi="ar-EG"/>
        </w:rPr>
        <w:t xml:space="preserve"> </w:t>
      </w:r>
      <w:r w:rsidRPr="0074189B">
        <w:rPr>
          <w:sz w:val="20"/>
          <w:szCs w:val="20"/>
          <w:lang w:bidi="ar-EG"/>
        </w:rPr>
        <w:t>-</w:t>
      </w:r>
      <w:r w:rsidR="00E16344" w:rsidRPr="0074189B">
        <w:rPr>
          <w:sz w:val="20"/>
          <w:szCs w:val="20"/>
          <w:lang w:bidi="ar-EG"/>
        </w:rPr>
        <w:t xml:space="preserve"> </w:t>
      </w:r>
      <w:r w:rsidRPr="0074189B">
        <w:rPr>
          <w:sz w:val="20"/>
          <w:szCs w:val="20"/>
          <w:lang w:bidi="ar-EG"/>
        </w:rPr>
        <w:t>433.</w:t>
      </w:r>
    </w:p>
    <w:p w:rsidR="007F6358" w:rsidRPr="0074189B" w:rsidRDefault="007F6358" w:rsidP="00515922">
      <w:pPr>
        <w:numPr>
          <w:ilvl w:val="0"/>
          <w:numId w:val="24"/>
        </w:numPr>
        <w:bidi w:val="0"/>
        <w:snapToGrid w:val="0"/>
        <w:jc w:val="both"/>
        <w:rPr>
          <w:sz w:val="20"/>
          <w:szCs w:val="20"/>
          <w:lang w:bidi="ar-EG"/>
        </w:rPr>
      </w:pPr>
      <w:r w:rsidRPr="0074189B">
        <w:rPr>
          <w:bCs/>
          <w:sz w:val="20"/>
          <w:szCs w:val="20"/>
          <w:lang w:bidi="ar-EG"/>
        </w:rPr>
        <w:t>Wilde,</w:t>
      </w:r>
      <w:r w:rsidR="00E16344" w:rsidRPr="0074189B">
        <w:rPr>
          <w:bCs/>
          <w:sz w:val="20"/>
          <w:szCs w:val="20"/>
          <w:lang w:bidi="ar-EG"/>
        </w:rPr>
        <w:t xml:space="preserve"> </w:t>
      </w:r>
      <w:r w:rsidRPr="0074189B">
        <w:rPr>
          <w:bCs/>
          <w:sz w:val="20"/>
          <w:szCs w:val="20"/>
          <w:lang w:bidi="ar-EG"/>
        </w:rPr>
        <w:t>S.A.;</w:t>
      </w:r>
      <w:r w:rsidR="00E16344" w:rsidRPr="0074189B">
        <w:rPr>
          <w:bCs/>
          <w:sz w:val="20"/>
          <w:szCs w:val="20"/>
          <w:lang w:bidi="ar-EG"/>
        </w:rPr>
        <w:t xml:space="preserve"> </w:t>
      </w:r>
      <w:r w:rsidRPr="0074189B">
        <w:rPr>
          <w:bCs/>
          <w:sz w:val="20"/>
          <w:szCs w:val="20"/>
          <w:lang w:bidi="ar-EG"/>
        </w:rPr>
        <w:t>Corey,</w:t>
      </w:r>
      <w:r w:rsidR="00E16344" w:rsidRPr="0074189B">
        <w:rPr>
          <w:bCs/>
          <w:sz w:val="20"/>
          <w:szCs w:val="20"/>
          <w:lang w:bidi="ar-EG"/>
        </w:rPr>
        <w:t xml:space="preserve"> </w:t>
      </w:r>
      <w:r w:rsidRPr="0074189B">
        <w:rPr>
          <w:bCs/>
          <w:sz w:val="20"/>
          <w:szCs w:val="20"/>
          <w:lang w:bidi="ar-EG"/>
        </w:rPr>
        <w:t>R.B.;</w:t>
      </w:r>
      <w:r w:rsidR="00E16344" w:rsidRPr="0074189B">
        <w:rPr>
          <w:bCs/>
          <w:sz w:val="20"/>
          <w:szCs w:val="20"/>
          <w:lang w:bidi="ar-EG"/>
        </w:rPr>
        <w:t xml:space="preserve"> </w:t>
      </w:r>
      <w:proofErr w:type="spellStart"/>
      <w:r w:rsidRPr="0074189B">
        <w:rPr>
          <w:bCs/>
          <w:sz w:val="20"/>
          <w:szCs w:val="20"/>
          <w:lang w:bidi="ar-EG"/>
        </w:rPr>
        <w:t>Iyer</w:t>
      </w:r>
      <w:proofErr w:type="spellEnd"/>
      <w:r w:rsidR="00E16344" w:rsidRPr="0074189B">
        <w:rPr>
          <w:bCs/>
          <w:sz w:val="20"/>
          <w:szCs w:val="20"/>
          <w:lang w:bidi="ar-EG"/>
        </w:rPr>
        <w:t xml:space="preserve"> </w:t>
      </w:r>
      <w:r w:rsidRPr="0074189B">
        <w:rPr>
          <w:bCs/>
          <w:sz w:val="20"/>
          <w:szCs w:val="20"/>
          <w:lang w:bidi="ar-EG"/>
        </w:rPr>
        <w:t>J.G.</w:t>
      </w:r>
      <w:r w:rsidR="00E16344" w:rsidRPr="0074189B">
        <w:rPr>
          <w:bCs/>
          <w:sz w:val="20"/>
          <w:szCs w:val="20"/>
          <w:lang w:bidi="ar-EG"/>
        </w:rPr>
        <w:t xml:space="preserve"> </w:t>
      </w:r>
      <w:r w:rsidRPr="0074189B">
        <w:rPr>
          <w:bCs/>
          <w:sz w:val="20"/>
          <w:szCs w:val="20"/>
          <w:lang w:bidi="ar-EG"/>
        </w:rPr>
        <w:t>and</w:t>
      </w:r>
      <w:r w:rsidR="00E16344" w:rsidRPr="0074189B">
        <w:rPr>
          <w:bCs/>
          <w:sz w:val="20"/>
          <w:szCs w:val="20"/>
          <w:lang w:bidi="ar-EG"/>
        </w:rPr>
        <w:t xml:space="preserve"> </w:t>
      </w:r>
      <w:r w:rsidRPr="0074189B">
        <w:rPr>
          <w:bCs/>
          <w:sz w:val="20"/>
          <w:szCs w:val="20"/>
          <w:lang w:bidi="ar-EG"/>
        </w:rPr>
        <w:t>Voigt,</w:t>
      </w:r>
      <w:r w:rsidR="00E16344" w:rsidRPr="0074189B">
        <w:rPr>
          <w:bCs/>
          <w:sz w:val="20"/>
          <w:szCs w:val="20"/>
          <w:lang w:bidi="ar-EG"/>
        </w:rPr>
        <w:t xml:space="preserve"> </w:t>
      </w:r>
      <w:r w:rsidRPr="0074189B">
        <w:rPr>
          <w:bCs/>
          <w:sz w:val="20"/>
          <w:szCs w:val="20"/>
          <w:lang w:bidi="ar-EG"/>
        </w:rPr>
        <w:t>G.K.</w:t>
      </w:r>
      <w:r w:rsidR="00E16344" w:rsidRPr="0074189B">
        <w:rPr>
          <w:bCs/>
          <w:sz w:val="20"/>
          <w:szCs w:val="20"/>
          <w:lang w:bidi="ar-EG"/>
        </w:rPr>
        <w:t xml:space="preserve"> </w:t>
      </w:r>
      <w:r w:rsidRPr="0074189B">
        <w:rPr>
          <w:bCs/>
          <w:sz w:val="20"/>
          <w:szCs w:val="20"/>
          <w:lang w:bidi="ar-EG"/>
        </w:rPr>
        <w:t>(1985):</w:t>
      </w:r>
      <w:r w:rsidR="00E16344" w:rsidRPr="0074189B">
        <w:rPr>
          <w:sz w:val="20"/>
          <w:szCs w:val="20"/>
          <w:lang w:bidi="ar-EG"/>
        </w:rPr>
        <w:t xml:space="preserve"> </w:t>
      </w:r>
      <w:r w:rsidRPr="0074189B">
        <w:rPr>
          <w:sz w:val="20"/>
          <w:szCs w:val="20"/>
          <w:lang w:bidi="ar-EG"/>
        </w:rPr>
        <w:t>Soil</w:t>
      </w:r>
      <w:r w:rsidR="00E16344" w:rsidRPr="0074189B">
        <w:rPr>
          <w:sz w:val="20"/>
          <w:szCs w:val="20"/>
          <w:lang w:bidi="ar-EG"/>
        </w:rPr>
        <w:t xml:space="preserve"> </w:t>
      </w:r>
      <w:r w:rsidRPr="0074189B">
        <w:rPr>
          <w:sz w:val="20"/>
          <w:szCs w:val="20"/>
          <w:lang w:bidi="ar-EG"/>
        </w:rPr>
        <w:t>and</w:t>
      </w:r>
      <w:r w:rsidR="00E16344" w:rsidRPr="0074189B">
        <w:rPr>
          <w:sz w:val="20"/>
          <w:szCs w:val="20"/>
          <w:lang w:bidi="ar-EG"/>
        </w:rPr>
        <w:t xml:space="preserve"> </w:t>
      </w:r>
      <w:r w:rsidRPr="0074189B">
        <w:rPr>
          <w:sz w:val="20"/>
          <w:szCs w:val="20"/>
          <w:lang w:bidi="ar-EG"/>
        </w:rPr>
        <w:t>plant</w:t>
      </w:r>
      <w:r w:rsidR="00E16344" w:rsidRPr="0074189B">
        <w:rPr>
          <w:sz w:val="20"/>
          <w:szCs w:val="20"/>
          <w:lang w:bidi="ar-EG"/>
        </w:rPr>
        <w:t xml:space="preserve"> </w:t>
      </w:r>
      <w:r w:rsidRPr="0074189B">
        <w:rPr>
          <w:sz w:val="20"/>
          <w:szCs w:val="20"/>
          <w:lang w:bidi="ar-EG"/>
        </w:rPr>
        <w:t>analysis</w:t>
      </w:r>
      <w:r w:rsidR="00E16344" w:rsidRPr="0074189B">
        <w:rPr>
          <w:sz w:val="20"/>
          <w:szCs w:val="20"/>
          <w:lang w:bidi="ar-EG"/>
        </w:rPr>
        <w:t xml:space="preserve"> </w:t>
      </w:r>
      <w:r w:rsidRPr="0074189B">
        <w:rPr>
          <w:sz w:val="20"/>
          <w:szCs w:val="20"/>
          <w:lang w:bidi="ar-EG"/>
        </w:rPr>
        <w:t>for</w:t>
      </w:r>
      <w:r w:rsidR="00E16344" w:rsidRPr="0074189B">
        <w:rPr>
          <w:sz w:val="20"/>
          <w:szCs w:val="20"/>
          <w:lang w:bidi="ar-EG"/>
        </w:rPr>
        <w:t xml:space="preserve"> </w:t>
      </w:r>
      <w:r w:rsidRPr="0074189B">
        <w:rPr>
          <w:sz w:val="20"/>
          <w:szCs w:val="20"/>
          <w:lang w:bidi="ar-EG"/>
        </w:rPr>
        <w:t>tree</w:t>
      </w:r>
      <w:r w:rsidR="00E16344" w:rsidRPr="0074189B">
        <w:rPr>
          <w:sz w:val="20"/>
          <w:szCs w:val="20"/>
          <w:lang w:bidi="ar-EG"/>
        </w:rPr>
        <w:t xml:space="preserve"> </w:t>
      </w:r>
      <w:r w:rsidRPr="0074189B">
        <w:rPr>
          <w:sz w:val="20"/>
          <w:szCs w:val="20"/>
          <w:lang w:bidi="ar-EG"/>
        </w:rPr>
        <w:t>culture.</w:t>
      </w:r>
      <w:r w:rsidR="00E16344" w:rsidRPr="0074189B">
        <w:rPr>
          <w:sz w:val="20"/>
          <w:szCs w:val="20"/>
          <w:lang w:bidi="ar-EG"/>
        </w:rPr>
        <w:t xml:space="preserve"> </w:t>
      </w:r>
      <w:r w:rsidRPr="0074189B">
        <w:rPr>
          <w:sz w:val="20"/>
          <w:szCs w:val="20"/>
          <w:lang w:bidi="ar-EG"/>
        </w:rPr>
        <w:t>3</w:t>
      </w:r>
      <w:r w:rsidRPr="0074189B">
        <w:rPr>
          <w:sz w:val="20"/>
          <w:szCs w:val="20"/>
          <w:vertAlign w:val="superscript"/>
          <w:lang w:bidi="ar-EG"/>
        </w:rPr>
        <w:t>rd</w:t>
      </w:r>
      <w:r w:rsidR="00E16344" w:rsidRPr="0074189B">
        <w:rPr>
          <w:sz w:val="20"/>
          <w:szCs w:val="20"/>
          <w:lang w:bidi="ar-EG"/>
        </w:rPr>
        <w:t xml:space="preserve"> </w:t>
      </w:r>
      <w:r w:rsidRPr="0074189B">
        <w:rPr>
          <w:sz w:val="20"/>
          <w:szCs w:val="20"/>
          <w:lang w:bidi="ar-EG"/>
        </w:rPr>
        <w:t>Ed</w:t>
      </w:r>
      <w:r w:rsidR="00515922" w:rsidRPr="0074189B">
        <w:rPr>
          <w:sz w:val="20"/>
          <w:szCs w:val="20"/>
          <w:lang w:bidi="ar-EG"/>
        </w:rPr>
        <w:t>. O</w:t>
      </w:r>
      <w:r w:rsidRPr="0074189B">
        <w:rPr>
          <w:sz w:val="20"/>
          <w:szCs w:val="20"/>
          <w:lang w:bidi="ar-EG"/>
        </w:rPr>
        <w:t>xford</w:t>
      </w:r>
      <w:r w:rsidR="00E16344" w:rsidRPr="0074189B">
        <w:rPr>
          <w:sz w:val="20"/>
          <w:szCs w:val="20"/>
          <w:lang w:bidi="ar-EG"/>
        </w:rPr>
        <w:t xml:space="preserve"> </w:t>
      </w:r>
      <w:r w:rsidRPr="0074189B">
        <w:rPr>
          <w:sz w:val="20"/>
          <w:szCs w:val="20"/>
          <w:lang w:bidi="ar-EG"/>
        </w:rPr>
        <w:t>and</w:t>
      </w:r>
      <w:r w:rsidR="00E16344" w:rsidRPr="0074189B">
        <w:rPr>
          <w:sz w:val="20"/>
          <w:szCs w:val="20"/>
          <w:lang w:bidi="ar-EG"/>
        </w:rPr>
        <w:t xml:space="preserve"> </w:t>
      </w:r>
      <w:r w:rsidRPr="0074189B">
        <w:rPr>
          <w:sz w:val="20"/>
          <w:szCs w:val="20"/>
          <w:lang w:bidi="ar-EG"/>
        </w:rPr>
        <w:t>IBH</w:t>
      </w:r>
      <w:r w:rsidR="00E16344" w:rsidRPr="0074189B">
        <w:rPr>
          <w:sz w:val="20"/>
          <w:szCs w:val="20"/>
          <w:lang w:bidi="ar-EG"/>
        </w:rPr>
        <w:t xml:space="preserve"> </w:t>
      </w:r>
      <w:r w:rsidRPr="0074189B">
        <w:rPr>
          <w:sz w:val="20"/>
          <w:szCs w:val="20"/>
          <w:lang w:bidi="ar-EG"/>
        </w:rPr>
        <w:t>publishing</w:t>
      </w:r>
      <w:r w:rsidR="00E16344" w:rsidRPr="0074189B">
        <w:rPr>
          <w:sz w:val="20"/>
          <w:szCs w:val="20"/>
          <w:lang w:bidi="ar-EG"/>
        </w:rPr>
        <w:t xml:space="preserve"> </w:t>
      </w:r>
      <w:r w:rsidRPr="0074189B">
        <w:rPr>
          <w:sz w:val="20"/>
          <w:szCs w:val="20"/>
          <w:lang w:bidi="ar-EG"/>
        </w:rPr>
        <w:t>co.,</w:t>
      </w:r>
      <w:r w:rsidR="00E16344" w:rsidRPr="0074189B">
        <w:rPr>
          <w:sz w:val="20"/>
          <w:szCs w:val="20"/>
          <w:lang w:bidi="ar-EG"/>
        </w:rPr>
        <w:t xml:space="preserve"> </w:t>
      </w:r>
      <w:r w:rsidRPr="0074189B">
        <w:rPr>
          <w:sz w:val="20"/>
          <w:szCs w:val="20"/>
          <w:lang w:bidi="ar-EG"/>
        </w:rPr>
        <w:t>New</w:t>
      </w:r>
      <w:r w:rsidR="00E16344" w:rsidRPr="0074189B">
        <w:rPr>
          <w:sz w:val="20"/>
          <w:szCs w:val="20"/>
          <w:lang w:bidi="ar-EG"/>
        </w:rPr>
        <w:t xml:space="preserve"> </w:t>
      </w:r>
      <w:r w:rsidRPr="0074189B">
        <w:rPr>
          <w:sz w:val="20"/>
          <w:szCs w:val="20"/>
          <w:lang w:bidi="ar-EG"/>
        </w:rPr>
        <w:t>Delhi</w:t>
      </w:r>
      <w:r w:rsidR="00E16344" w:rsidRPr="0074189B">
        <w:rPr>
          <w:sz w:val="20"/>
          <w:szCs w:val="20"/>
          <w:lang w:bidi="ar-EG"/>
        </w:rPr>
        <w:t xml:space="preserve"> </w:t>
      </w:r>
      <w:r w:rsidRPr="0074189B">
        <w:rPr>
          <w:sz w:val="20"/>
          <w:szCs w:val="20"/>
          <w:lang w:bidi="ar-EG"/>
        </w:rPr>
        <w:t>India,</w:t>
      </w:r>
      <w:r w:rsidR="00E16344" w:rsidRPr="0074189B">
        <w:rPr>
          <w:sz w:val="20"/>
          <w:szCs w:val="20"/>
          <w:lang w:bidi="ar-EG"/>
        </w:rPr>
        <w:t xml:space="preserve"> </w:t>
      </w:r>
      <w:r w:rsidRPr="0074189B">
        <w:rPr>
          <w:sz w:val="20"/>
          <w:szCs w:val="20"/>
          <w:lang w:bidi="ar-EG"/>
        </w:rPr>
        <w:t>pp.</w:t>
      </w:r>
      <w:r w:rsidR="00E16344" w:rsidRPr="0074189B">
        <w:rPr>
          <w:sz w:val="20"/>
          <w:szCs w:val="20"/>
          <w:lang w:bidi="ar-EG"/>
        </w:rPr>
        <w:t xml:space="preserve"> </w:t>
      </w:r>
      <w:r w:rsidRPr="0074189B">
        <w:rPr>
          <w:sz w:val="20"/>
          <w:szCs w:val="20"/>
          <w:lang w:bidi="ar-EG"/>
        </w:rPr>
        <w:t>529-546.</w:t>
      </w:r>
    </w:p>
    <w:p w:rsidR="00515922" w:rsidRPr="0074189B" w:rsidRDefault="00515922" w:rsidP="00F962B9">
      <w:pPr>
        <w:bidi w:val="0"/>
        <w:snapToGrid w:val="0"/>
        <w:ind w:left="425" w:hanging="425"/>
        <w:jc w:val="both"/>
        <w:rPr>
          <w:sz w:val="20"/>
          <w:szCs w:val="20"/>
          <w:lang w:bidi="ar-EG"/>
        </w:rPr>
        <w:sectPr w:rsidR="00515922" w:rsidRPr="0074189B" w:rsidSect="00905E85">
          <w:type w:val="continuous"/>
          <w:pgSz w:w="12242" w:h="15842" w:code="1"/>
          <w:pgMar w:top="1440" w:right="1440" w:bottom="1440" w:left="1440" w:header="720" w:footer="720" w:gutter="0"/>
          <w:cols w:num="2" w:space="600"/>
          <w:docGrid w:linePitch="360"/>
        </w:sectPr>
      </w:pPr>
    </w:p>
    <w:p w:rsidR="00E136E3" w:rsidRPr="0074189B" w:rsidRDefault="00E136E3" w:rsidP="00F962B9">
      <w:pPr>
        <w:bidi w:val="0"/>
        <w:snapToGrid w:val="0"/>
        <w:ind w:left="425" w:hanging="425"/>
        <w:jc w:val="both"/>
        <w:rPr>
          <w:sz w:val="20"/>
          <w:szCs w:val="20"/>
          <w:lang w:bidi="ar-EG"/>
        </w:rPr>
      </w:pPr>
    </w:p>
    <w:p w:rsidR="007F6358" w:rsidRPr="0074189B" w:rsidRDefault="007F6358" w:rsidP="00F962B9">
      <w:pPr>
        <w:bidi w:val="0"/>
        <w:snapToGrid w:val="0"/>
        <w:ind w:left="425" w:hanging="425"/>
        <w:jc w:val="both"/>
        <w:rPr>
          <w:b/>
          <w:bCs/>
          <w:sz w:val="20"/>
          <w:szCs w:val="20"/>
        </w:rPr>
      </w:pPr>
    </w:p>
    <w:p w:rsidR="007F6358" w:rsidRPr="0074189B" w:rsidRDefault="007F6358" w:rsidP="00F962B9">
      <w:pPr>
        <w:bidi w:val="0"/>
        <w:snapToGrid w:val="0"/>
        <w:ind w:left="425" w:hanging="425"/>
        <w:jc w:val="both"/>
        <w:rPr>
          <w:b/>
          <w:bCs/>
          <w:sz w:val="20"/>
          <w:szCs w:val="20"/>
        </w:rPr>
      </w:pPr>
    </w:p>
    <w:p w:rsidR="007F6358" w:rsidRPr="0074189B" w:rsidRDefault="00E16344" w:rsidP="00F962B9">
      <w:pPr>
        <w:bidi w:val="0"/>
        <w:snapToGrid w:val="0"/>
        <w:ind w:left="425" w:hanging="425"/>
        <w:jc w:val="both"/>
        <w:rPr>
          <w:bCs/>
          <w:sz w:val="20"/>
          <w:szCs w:val="20"/>
        </w:rPr>
      </w:pPr>
      <w:r w:rsidRPr="0074189B">
        <w:rPr>
          <w:bCs/>
          <w:sz w:val="20"/>
          <w:szCs w:val="20"/>
        </w:rPr>
        <w:t>2/3/2018</w:t>
      </w:r>
    </w:p>
    <w:sectPr w:rsidR="007F6358" w:rsidRPr="0074189B" w:rsidSect="00E16344">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2A7" w:rsidRDefault="000412A7">
      <w:r>
        <w:separator/>
      </w:r>
    </w:p>
  </w:endnote>
  <w:endnote w:type="continuationSeparator" w:id="0">
    <w:p w:rsidR="000412A7" w:rsidRDefault="000412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3D8" w:rsidRPr="00D02A16" w:rsidRDefault="00BF489E" w:rsidP="00D02A16">
    <w:pPr>
      <w:bidi w:val="0"/>
      <w:jc w:val="center"/>
      <w:rPr>
        <w:sz w:val="20"/>
      </w:rPr>
    </w:pPr>
    <w:r w:rsidRPr="00D02A16">
      <w:rPr>
        <w:sz w:val="20"/>
      </w:rPr>
      <w:fldChar w:fldCharType="begin"/>
    </w:r>
    <w:r w:rsidR="00D02A16" w:rsidRPr="00D02A16">
      <w:rPr>
        <w:sz w:val="20"/>
      </w:rPr>
      <w:instrText xml:space="preserve"> page </w:instrText>
    </w:r>
    <w:r w:rsidRPr="00D02A16">
      <w:rPr>
        <w:sz w:val="20"/>
      </w:rPr>
      <w:fldChar w:fldCharType="separate"/>
    </w:r>
    <w:r w:rsidR="0074189B">
      <w:rPr>
        <w:noProof/>
        <w:sz w:val="20"/>
      </w:rPr>
      <w:t>1</w:t>
    </w:r>
    <w:r w:rsidRPr="00D02A16">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2A7" w:rsidRDefault="000412A7">
      <w:r>
        <w:separator/>
      </w:r>
    </w:p>
  </w:footnote>
  <w:footnote w:type="continuationSeparator" w:id="0">
    <w:p w:rsidR="000412A7" w:rsidRDefault="000412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A16" w:rsidRPr="00D02A16" w:rsidRDefault="00D02A16" w:rsidP="00D02A16">
    <w:pPr>
      <w:pBdr>
        <w:bottom w:val="thinThickMediumGap" w:sz="12" w:space="1" w:color="auto"/>
      </w:pBdr>
      <w:tabs>
        <w:tab w:val="left" w:pos="851"/>
        <w:tab w:val="right" w:pos="8364"/>
      </w:tabs>
      <w:bidi w:val="0"/>
      <w:adjustRightInd w:val="0"/>
      <w:snapToGrid w:val="0"/>
      <w:jc w:val="both"/>
      <w:rPr>
        <w:iCs/>
        <w:sz w:val="20"/>
        <w:szCs w:val="20"/>
      </w:rPr>
    </w:pPr>
    <w:r w:rsidRPr="00D02A16">
      <w:rPr>
        <w:rFonts w:hint="eastAsia"/>
        <w:sz w:val="20"/>
        <w:szCs w:val="20"/>
      </w:rPr>
      <w:tab/>
    </w:r>
    <w:r w:rsidRPr="00D02A16">
      <w:rPr>
        <w:sz w:val="20"/>
        <w:szCs w:val="20"/>
      </w:rPr>
      <w:t>New York Science Journal 201</w:t>
    </w:r>
    <w:r w:rsidRPr="00D02A16">
      <w:rPr>
        <w:rFonts w:hint="eastAsia"/>
        <w:sz w:val="20"/>
        <w:szCs w:val="20"/>
      </w:rPr>
      <w:t>8</w:t>
    </w:r>
    <w:r w:rsidRPr="00D02A16">
      <w:rPr>
        <w:sz w:val="20"/>
        <w:szCs w:val="20"/>
      </w:rPr>
      <w:t>;</w:t>
    </w:r>
    <w:r w:rsidRPr="00D02A16">
      <w:rPr>
        <w:rFonts w:hint="eastAsia"/>
        <w:sz w:val="20"/>
        <w:szCs w:val="20"/>
      </w:rPr>
      <w:t>11</w:t>
    </w:r>
    <w:r w:rsidRPr="00D02A16">
      <w:rPr>
        <w:sz w:val="20"/>
        <w:szCs w:val="20"/>
      </w:rPr>
      <w:t>(</w:t>
    </w:r>
    <w:r w:rsidRPr="00D02A16">
      <w:rPr>
        <w:rFonts w:hint="eastAsia"/>
        <w:sz w:val="20"/>
        <w:szCs w:val="20"/>
      </w:rPr>
      <w:t>2</w:t>
    </w:r>
    <w:r w:rsidRPr="00D02A16">
      <w:rPr>
        <w:sz w:val="20"/>
        <w:szCs w:val="20"/>
      </w:rPr>
      <w:t>)</w:t>
    </w:r>
    <w:r w:rsidRPr="00D02A16">
      <w:rPr>
        <w:iCs/>
        <w:sz w:val="20"/>
        <w:szCs w:val="20"/>
      </w:rPr>
      <w:t xml:space="preserve">     </w:t>
    </w:r>
    <w:r w:rsidRPr="00D02A16">
      <w:rPr>
        <w:rFonts w:hint="eastAsia"/>
        <w:iCs/>
        <w:sz w:val="20"/>
        <w:szCs w:val="20"/>
      </w:rPr>
      <w:tab/>
    </w:r>
    <w:r w:rsidRPr="00D02A16">
      <w:rPr>
        <w:iCs/>
        <w:sz w:val="20"/>
        <w:szCs w:val="20"/>
      </w:rPr>
      <w:t xml:space="preserve"> </w:t>
    </w:r>
    <w:r w:rsidRPr="00D02A16">
      <w:rPr>
        <w:rFonts w:hint="eastAsia"/>
        <w:iCs/>
        <w:sz w:val="20"/>
        <w:szCs w:val="20"/>
      </w:rPr>
      <w:t xml:space="preserve"> </w:t>
    </w:r>
    <w:r w:rsidRPr="00D02A16">
      <w:rPr>
        <w:iCs/>
        <w:sz w:val="20"/>
        <w:szCs w:val="20"/>
      </w:rPr>
      <w:t xml:space="preserve">   </w:t>
    </w:r>
    <w:hyperlink r:id="rId1" w:history="1">
      <w:r w:rsidRPr="00D02A16">
        <w:rPr>
          <w:rStyle w:val="Hyperlink"/>
          <w:sz w:val="20"/>
          <w:szCs w:val="20"/>
        </w:rPr>
        <w:t>http://www.sciencepub.net/newyork</w:t>
      </w:r>
    </w:hyperlink>
  </w:p>
  <w:p w:rsidR="00D02A16" w:rsidRPr="00D02A16" w:rsidRDefault="00D02A16" w:rsidP="00D02A16">
    <w:pPr>
      <w:tabs>
        <w:tab w:val="left" w:pos="851"/>
        <w:tab w:val="left" w:pos="7200"/>
        <w:tab w:val="right" w:pos="8364"/>
      </w:tabs>
      <w:bidi w:val="0"/>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AF094"/>
    <w:multiLevelType w:val="singleLevel"/>
    <w:tmpl w:val="781125C9"/>
    <w:lvl w:ilvl="0">
      <w:start w:val="1"/>
      <w:numFmt w:val="decimal"/>
      <w:lvlText w:val="%1-"/>
      <w:lvlJc w:val="left"/>
      <w:pPr>
        <w:tabs>
          <w:tab w:val="num" w:pos="504"/>
        </w:tabs>
        <w:ind w:left="648" w:hanging="360"/>
      </w:pPr>
      <w:rPr>
        <w:snapToGrid/>
        <w:sz w:val="30"/>
        <w:szCs w:val="30"/>
      </w:rPr>
    </w:lvl>
  </w:abstractNum>
  <w:abstractNum w:abstractNumId="1">
    <w:nsid w:val="06273B70"/>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CE3AB5"/>
    <w:multiLevelType w:val="multilevel"/>
    <w:tmpl w:val="3AA4245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D843FF4"/>
    <w:multiLevelType w:val="multilevel"/>
    <w:tmpl w:val="EA4C068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145A65F5"/>
    <w:multiLevelType w:val="hybridMultilevel"/>
    <w:tmpl w:val="8F681C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41040FE"/>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74530DD"/>
    <w:multiLevelType w:val="hybridMultilevel"/>
    <w:tmpl w:val="8F681C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70C7A44"/>
    <w:multiLevelType w:val="hybridMultilevel"/>
    <w:tmpl w:val="0C74FA98"/>
    <w:lvl w:ilvl="0" w:tplc="15C0D4BE">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86D707D"/>
    <w:multiLevelType w:val="hybridMultilevel"/>
    <w:tmpl w:val="5B38D3A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DA3B65"/>
    <w:multiLevelType w:val="hybridMultilevel"/>
    <w:tmpl w:val="64BCDC7A"/>
    <w:lvl w:ilvl="0" w:tplc="9BD6FB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571F84"/>
    <w:multiLevelType w:val="hybridMultilevel"/>
    <w:tmpl w:val="75E2C5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37D4B0D"/>
    <w:multiLevelType w:val="hybridMultilevel"/>
    <w:tmpl w:val="8290371A"/>
    <w:lvl w:ilvl="0" w:tplc="803CF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611F1"/>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B35688D"/>
    <w:multiLevelType w:val="hybridMultilevel"/>
    <w:tmpl w:val="23922454"/>
    <w:lvl w:ilvl="0" w:tplc="F3CA5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591C69"/>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02156BD"/>
    <w:multiLevelType w:val="hybridMultilevel"/>
    <w:tmpl w:val="BC0CBD8E"/>
    <w:lvl w:ilvl="0" w:tplc="D9448C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089527B"/>
    <w:multiLevelType w:val="hybridMultilevel"/>
    <w:tmpl w:val="512214D6"/>
    <w:lvl w:ilvl="0" w:tplc="BD5C1C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B41AAE"/>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48F3CCD"/>
    <w:multiLevelType w:val="hybridMultilevel"/>
    <w:tmpl w:val="74845F3A"/>
    <w:lvl w:ilvl="0" w:tplc="7A9AC14E">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38D6C6E"/>
    <w:multiLevelType w:val="hybridMultilevel"/>
    <w:tmpl w:val="87D8F57E"/>
    <w:lvl w:ilvl="0" w:tplc="7318024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6035744"/>
    <w:multiLevelType w:val="hybridMultilevel"/>
    <w:tmpl w:val="238C12F4"/>
    <w:lvl w:ilvl="0" w:tplc="8132DDA4">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7AE49CE"/>
    <w:multiLevelType w:val="hybridMultilevel"/>
    <w:tmpl w:val="6E424A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9F24235"/>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8"/>
  </w:num>
  <w:num w:numId="3">
    <w:abstractNumId w:val="15"/>
  </w:num>
  <w:num w:numId="4">
    <w:abstractNumId w:val="7"/>
  </w:num>
  <w:num w:numId="5">
    <w:abstractNumId w:val="3"/>
  </w:num>
  <w:num w:numId="6">
    <w:abstractNumId w:val="13"/>
  </w:num>
  <w:num w:numId="7">
    <w:abstractNumId w:val="1"/>
  </w:num>
  <w:num w:numId="8">
    <w:abstractNumId w:val="14"/>
  </w:num>
  <w:num w:numId="9">
    <w:abstractNumId w:val="22"/>
  </w:num>
  <w:num w:numId="10">
    <w:abstractNumId w:val="5"/>
  </w:num>
  <w:num w:numId="11">
    <w:abstractNumId w:val="12"/>
  </w:num>
  <w:num w:numId="12">
    <w:abstractNumId w:val="17"/>
  </w:num>
  <w:num w:numId="13">
    <w:abstractNumId w:val="6"/>
  </w:num>
  <w:num w:numId="14">
    <w:abstractNumId w:val="4"/>
  </w:num>
  <w:num w:numId="15">
    <w:abstractNumId w:val="2"/>
  </w:num>
  <w:num w:numId="16">
    <w:abstractNumId w:val="8"/>
  </w:num>
  <w:num w:numId="17">
    <w:abstractNumId w:val="19"/>
  </w:num>
  <w:num w:numId="18">
    <w:abstractNumId w:val="21"/>
  </w:num>
  <w:num w:numId="19">
    <w:abstractNumId w:val="11"/>
  </w:num>
  <w:num w:numId="20">
    <w:abstractNumId w:val="0"/>
  </w:num>
  <w:num w:numId="21">
    <w:abstractNumId w:val="0"/>
    <w:lvlOverride w:ilvl="0">
      <w:lvl w:ilvl="0">
        <w:numFmt w:val="decimal"/>
        <w:lvlText w:val="%1-"/>
        <w:lvlJc w:val="left"/>
        <w:pPr>
          <w:tabs>
            <w:tab w:val="num" w:pos="432"/>
          </w:tabs>
          <w:ind w:left="288"/>
        </w:pPr>
        <w:rPr>
          <w:snapToGrid/>
          <w:sz w:val="30"/>
          <w:szCs w:val="30"/>
        </w:rPr>
      </w:lvl>
    </w:lvlOverride>
  </w:num>
  <w:num w:numId="22">
    <w:abstractNumId w:val="20"/>
  </w:num>
  <w:num w:numId="23">
    <w:abstractNumId w:val="16"/>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ocumentProtection w:edit="readOnly" w:enforcement="0"/>
  <w:defaultTabStop w:val="720"/>
  <w:drawingGridHorizontalSpacing w:val="120"/>
  <w:displayHorizontalDrawingGridEvery w:val="2"/>
  <w:characterSpacingControl w:val="doNotCompress"/>
  <w:hdrShapeDefaults>
    <o:shapedefaults v:ext="edit" spidmax="1024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27BA"/>
    <w:rsid w:val="000412A7"/>
    <w:rsid w:val="00080469"/>
    <w:rsid w:val="00091764"/>
    <w:rsid w:val="00091DDF"/>
    <w:rsid w:val="00092681"/>
    <w:rsid w:val="00095F1B"/>
    <w:rsid w:val="000B2842"/>
    <w:rsid w:val="000C11F4"/>
    <w:rsid w:val="000E4D37"/>
    <w:rsid w:val="000F595C"/>
    <w:rsid w:val="000F639C"/>
    <w:rsid w:val="00103DF1"/>
    <w:rsid w:val="00103E07"/>
    <w:rsid w:val="00120A40"/>
    <w:rsid w:val="001258E2"/>
    <w:rsid w:val="0012704A"/>
    <w:rsid w:val="0013781B"/>
    <w:rsid w:val="00153528"/>
    <w:rsid w:val="00184C5A"/>
    <w:rsid w:val="0018699D"/>
    <w:rsid w:val="00187D1D"/>
    <w:rsid w:val="001B68F0"/>
    <w:rsid w:val="001B6D8D"/>
    <w:rsid w:val="001C3554"/>
    <w:rsid w:val="001D6153"/>
    <w:rsid w:val="001E12C0"/>
    <w:rsid w:val="001E18F1"/>
    <w:rsid w:val="00227C42"/>
    <w:rsid w:val="002327BA"/>
    <w:rsid w:val="0023508A"/>
    <w:rsid w:val="00235D9C"/>
    <w:rsid w:val="002464F5"/>
    <w:rsid w:val="00247402"/>
    <w:rsid w:val="002709D2"/>
    <w:rsid w:val="00286D53"/>
    <w:rsid w:val="00287224"/>
    <w:rsid w:val="002A21E7"/>
    <w:rsid w:val="00303764"/>
    <w:rsid w:val="0035557F"/>
    <w:rsid w:val="003654E2"/>
    <w:rsid w:val="003657E5"/>
    <w:rsid w:val="00376209"/>
    <w:rsid w:val="00377E02"/>
    <w:rsid w:val="0039180A"/>
    <w:rsid w:val="0039744B"/>
    <w:rsid w:val="003B2BE8"/>
    <w:rsid w:val="003F4CDC"/>
    <w:rsid w:val="00411F91"/>
    <w:rsid w:val="00434279"/>
    <w:rsid w:val="0043576E"/>
    <w:rsid w:val="00436276"/>
    <w:rsid w:val="00445E43"/>
    <w:rsid w:val="00451206"/>
    <w:rsid w:val="00453E47"/>
    <w:rsid w:val="0045653B"/>
    <w:rsid w:val="00464E74"/>
    <w:rsid w:val="0047083B"/>
    <w:rsid w:val="004A3E5E"/>
    <w:rsid w:val="004B2AAE"/>
    <w:rsid w:val="004E379F"/>
    <w:rsid w:val="005053E6"/>
    <w:rsid w:val="00515922"/>
    <w:rsid w:val="005323FD"/>
    <w:rsid w:val="0055698E"/>
    <w:rsid w:val="00561ABC"/>
    <w:rsid w:val="0057400E"/>
    <w:rsid w:val="005755C5"/>
    <w:rsid w:val="005B6428"/>
    <w:rsid w:val="005D28FE"/>
    <w:rsid w:val="005D3CEF"/>
    <w:rsid w:val="005D7B34"/>
    <w:rsid w:val="005F5795"/>
    <w:rsid w:val="006152CA"/>
    <w:rsid w:val="00625234"/>
    <w:rsid w:val="0062611A"/>
    <w:rsid w:val="00657B2B"/>
    <w:rsid w:val="0066013F"/>
    <w:rsid w:val="00685E32"/>
    <w:rsid w:val="006C03F0"/>
    <w:rsid w:val="006C7549"/>
    <w:rsid w:val="007161A8"/>
    <w:rsid w:val="00736155"/>
    <w:rsid w:val="00736696"/>
    <w:rsid w:val="0074189B"/>
    <w:rsid w:val="00752E88"/>
    <w:rsid w:val="00753CD0"/>
    <w:rsid w:val="00762A63"/>
    <w:rsid w:val="00774ED0"/>
    <w:rsid w:val="00781C8B"/>
    <w:rsid w:val="007A1818"/>
    <w:rsid w:val="007A2ED0"/>
    <w:rsid w:val="007C51F0"/>
    <w:rsid w:val="007D548C"/>
    <w:rsid w:val="007E4A4F"/>
    <w:rsid w:val="007F35B4"/>
    <w:rsid w:val="007F6358"/>
    <w:rsid w:val="00800647"/>
    <w:rsid w:val="00803D23"/>
    <w:rsid w:val="00824009"/>
    <w:rsid w:val="00825AC4"/>
    <w:rsid w:val="0083529F"/>
    <w:rsid w:val="00851EC3"/>
    <w:rsid w:val="00874557"/>
    <w:rsid w:val="008806ED"/>
    <w:rsid w:val="008B5071"/>
    <w:rsid w:val="008C482E"/>
    <w:rsid w:val="008E484F"/>
    <w:rsid w:val="00905E85"/>
    <w:rsid w:val="0090759F"/>
    <w:rsid w:val="009373D6"/>
    <w:rsid w:val="009377FA"/>
    <w:rsid w:val="00970127"/>
    <w:rsid w:val="00972BB2"/>
    <w:rsid w:val="00982E1E"/>
    <w:rsid w:val="009832C6"/>
    <w:rsid w:val="00990016"/>
    <w:rsid w:val="009937FC"/>
    <w:rsid w:val="009A6503"/>
    <w:rsid w:val="009E3C99"/>
    <w:rsid w:val="00A00778"/>
    <w:rsid w:val="00A0250D"/>
    <w:rsid w:val="00A073D8"/>
    <w:rsid w:val="00A1254D"/>
    <w:rsid w:val="00A214C4"/>
    <w:rsid w:val="00A30487"/>
    <w:rsid w:val="00A84EE6"/>
    <w:rsid w:val="00AA4B0E"/>
    <w:rsid w:val="00AD1ABC"/>
    <w:rsid w:val="00AE5FD9"/>
    <w:rsid w:val="00B53798"/>
    <w:rsid w:val="00B718C3"/>
    <w:rsid w:val="00B9327A"/>
    <w:rsid w:val="00B95FC9"/>
    <w:rsid w:val="00B96E24"/>
    <w:rsid w:val="00BC4B67"/>
    <w:rsid w:val="00BC4E72"/>
    <w:rsid w:val="00BC4F34"/>
    <w:rsid w:val="00BF489E"/>
    <w:rsid w:val="00C216F4"/>
    <w:rsid w:val="00C21E4E"/>
    <w:rsid w:val="00C2320B"/>
    <w:rsid w:val="00C243E8"/>
    <w:rsid w:val="00C35675"/>
    <w:rsid w:val="00C526FD"/>
    <w:rsid w:val="00C56B77"/>
    <w:rsid w:val="00C63A8B"/>
    <w:rsid w:val="00C76D2F"/>
    <w:rsid w:val="00C772E5"/>
    <w:rsid w:val="00CD14A8"/>
    <w:rsid w:val="00CD2365"/>
    <w:rsid w:val="00CE1586"/>
    <w:rsid w:val="00CE25FE"/>
    <w:rsid w:val="00D01B26"/>
    <w:rsid w:val="00D02A16"/>
    <w:rsid w:val="00D16784"/>
    <w:rsid w:val="00D25452"/>
    <w:rsid w:val="00D93C5A"/>
    <w:rsid w:val="00DB72E3"/>
    <w:rsid w:val="00DD12E5"/>
    <w:rsid w:val="00DF2B02"/>
    <w:rsid w:val="00E0267D"/>
    <w:rsid w:val="00E07C42"/>
    <w:rsid w:val="00E12FF3"/>
    <w:rsid w:val="00E136E3"/>
    <w:rsid w:val="00E16344"/>
    <w:rsid w:val="00E17E40"/>
    <w:rsid w:val="00E30269"/>
    <w:rsid w:val="00E54FCB"/>
    <w:rsid w:val="00E80D0A"/>
    <w:rsid w:val="00EA3985"/>
    <w:rsid w:val="00F01D03"/>
    <w:rsid w:val="00F01D8C"/>
    <w:rsid w:val="00F24A55"/>
    <w:rsid w:val="00F252C3"/>
    <w:rsid w:val="00F33A02"/>
    <w:rsid w:val="00F459EA"/>
    <w:rsid w:val="00F47DAA"/>
    <w:rsid w:val="00F50864"/>
    <w:rsid w:val="00F71137"/>
    <w:rsid w:val="00F84A1C"/>
    <w:rsid w:val="00F85B68"/>
    <w:rsid w:val="00F926A2"/>
    <w:rsid w:val="00F962B9"/>
    <w:rsid w:val="00FB1611"/>
    <w:rsid w:val="00FB6DB3"/>
    <w:rsid w:val="00FC05CD"/>
    <w:rsid w:val="00FC4DC9"/>
    <w:rsid w:val="00FF48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4E2"/>
    <w:pPr>
      <w:bidi/>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2842"/>
    <w:rPr>
      <w:color w:val="0000FF"/>
      <w:u w:val="single"/>
    </w:rPr>
  </w:style>
  <w:style w:type="table" w:styleId="TableGrid">
    <w:name w:val="Table Grid"/>
    <w:basedOn w:val="TableNormal"/>
    <w:rsid w:val="00C216F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F459EA"/>
    <w:pPr>
      <w:widowControl w:val="0"/>
      <w:autoSpaceDE w:val="0"/>
      <w:autoSpaceDN w:val="0"/>
      <w:adjustRightInd w:val="0"/>
    </w:pPr>
    <w:rPr>
      <w:rFonts w:ascii="Arial" w:hAnsi="Arial" w:cs="Arial"/>
      <w:sz w:val="48"/>
      <w:szCs w:val="48"/>
      <w:lang w:eastAsia="en-US"/>
    </w:rPr>
  </w:style>
  <w:style w:type="paragraph" w:styleId="Footer">
    <w:name w:val="footer"/>
    <w:basedOn w:val="Normal"/>
    <w:link w:val="FooterChar"/>
    <w:uiPriority w:val="99"/>
    <w:rsid w:val="00103DF1"/>
    <w:pPr>
      <w:tabs>
        <w:tab w:val="center" w:pos="4153"/>
        <w:tab w:val="right" w:pos="8306"/>
      </w:tabs>
    </w:pPr>
    <w:rPr>
      <w:lang/>
    </w:rPr>
  </w:style>
  <w:style w:type="character" w:styleId="PageNumber">
    <w:name w:val="page number"/>
    <w:basedOn w:val="DefaultParagraphFont"/>
    <w:rsid w:val="00103DF1"/>
  </w:style>
  <w:style w:type="paragraph" w:styleId="Header">
    <w:name w:val="header"/>
    <w:basedOn w:val="Normal"/>
    <w:link w:val="HeaderChar"/>
    <w:rsid w:val="00103DF1"/>
    <w:pPr>
      <w:tabs>
        <w:tab w:val="center" w:pos="4153"/>
        <w:tab w:val="right" w:pos="8306"/>
      </w:tabs>
    </w:pPr>
    <w:rPr>
      <w:lang/>
    </w:rPr>
  </w:style>
  <w:style w:type="paragraph" w:styleId="Caption">
    <w:name w:val="caption"/>
    <w:basedOn w:val="Normal"/>
    <w:next w:val="Normal"/>
    <w:qFormat/>
    <w:rsid w:val="00F926A2"/>
    <w:pPr>
      <w:spacing w:before="120" w:after="120"/>
    </w:pPr>
    <w:rPr>
      <w:b/>
      <w:bCs/>
      <w:sz w:val="20"/>
      <w:szCs w:val="20"/>
      <w:lang w:bidi="ar-EG"/>
    </w:rPr>
  </w:style>
  <w:style w:type="character" w:customStyle="1" w:styleId="FooterChar">
    <w:name w:val="Footer Char"/>
    <w:link w:val="Footer"/>
    <w:uiPriority w:val="99"/>
    <w:rsid w:val="00F926A2"/>
    <w:rPr>
      <w:sz w:val="24"/>
      <w:szCs w:val="24"/>
    </w:rPr>
  </w:style>
  <w:style w:type="numbering" w:customStyle="1" w:styleId="NoList1">
    <w:name w:val="No List1"/>
    <w:next w:val="NoList"/>
    <w:uiPriority w:val="99"/>
    <w:semiHidden/>
    <w:unhideWhenUsed/>
    <w:rsid w:val="00227C42"/>
  </w:style>
  <w:style w:type="table" w:customStyle="1" w:styleId="TableGrid1">
    <w:name w:val="Table Grid1"/>
    <w:basedOn w:val="TableNormal"/>
    <w:next w:val="TableGrid"/>
    <w:uiPriority w:val="59"/>
    <w:rsid w:val="00227C4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227C42"/>
    <w:rPr>
      <w:color w:val="808080"/>
    </w:rPr>
  </w:style>
  <w:style w:type="paragraph" w:styleId="BalloonText">
    <w:name w:val="Balloon Text"/>
    <w:basedOn w:val="Normal"/>
    <w:link w:val="BalloonTextChar"/>
    <w:uiPriority w:val="99"/>
    <w:unhideWhenUsed/>
    <w:rsid w:val="00227C42"/>
    <w:rPr>
      <w:rFonts w:ascii="Tahoma" w:eastAsia="Calibri" w:hAnsi="Tahoma"/>
      <w:sz w:val="16"/>
      <w:szCs w:val="16"/>
      <w:lang/>
    </w:rPr>
  </w:style>
  <w:style w:type="character" w:customStyle="1" w:styleId="BalloonTextChar">
    <w:name w:val="Balloon Text Char"/>
    <w:link w:val="BalloonText"/>
    <w:uiPriority w:val="99"/>
    <w:rsid w:val="00227C42"/>
    <w:rPr>
      <w:rFonts w:ascii="Tahoma" w:eastAsia="Calibri" w:hAnsi="Tahoma" w:cs="Tahoma"/>
      <w:sz w:val="16"/>
      <w:szCs w:val="16"/>
    </w:rPr>
  </w:style>
  <w:style w:type="paragraph" w:styleId="ListParagraph">
    <w:name w:val="List Paragraph"/>
    <w:basedOn w:val="Normal"/>
    <w:uiPriority w:val="34"/>
    <w:qFormat/>
    <w:rsid w:val="00227C42"/>
    <w:pPr>
      <w:spacing w:after="200" w:line="276" w:lineRule="auto"/>
      <w:ind w:left="720"/>
      <w:contextualSpacing/>
    </w:pPr>
    <w:rPr>
      <w:rFonts w:ascii="Calibri" w:eastAsia="Calibri" w:hAnsi="Calibri" w:cs="Arial"/>
      <w:sz w:val="22"/>
      <w:szCs w:val="22"/>
    </w:rPr>
  </w:style>
  <w:style w:type="character" w:customStyle="1" w:styleId="HeaderChar">
    <w:name w:val="Header Char"/>
    <w:link w:val="Header"/>
    <w:rsid w:val="00227C42"/>
    <w:rPr>
      <w:sz w:val="24"/>
      <w:szCs w:val="24"/>
    </w:rPr>
  </w:style>
  <w:style w:type="paragraph" w:customStyle="1" w:styleId="EndNoteBibliography">
    <w:name w:val="EndNote Bibliography"/>
    <w:basedOn w:val="Normal"/>
    <w:link w:val="EndNoteBibliographyChar"/>
    <w:rsid w:val="00377E02"/>
    <w:pPr>
      <w:bidi w:val="0"/>
      <w:spacing w:after="160"/>
    </w:pPr>
    <w:rPr>
      <w:rFonts w:ascii="Calibri" w:eastAsia="Calibri" w:hAnsi="Calibri"/>
      <w:noProof/>
      <w:sz w:val="22"/>
      <w:szCs w:val="22"/>
      <w:lang/>
    </w:rPr>
  </w:style>
  <w:style w:type="character" w:customStyle="1" w:styleId="EndNoteBibliographyChar">
    <w:name w:val="EndNote Bibliography Char"/>
    <w:link w:val="EndNoteBibliography"/>
    <w:rsid w:val="00377E02"/>
    <w:rPr>
      <w:rFonts w:ascii="Calibri" w:eastAsia="Calibri" w:hAnsi="Calibri" w:cs="Arial"/>
      <w:noProof/>
      <w:sz w:val="22"/>
      <w:szCs w:val="22"/>
    </w:rPr>
  </w:style>
  <w:style w:type="numbering" w:customStyle="1" w:styleId="NoList2">
    <w:name w:val="No List2"/>
    <w:next w:val="NoList"/>
    <w:semiHidden/>
    <w:rsid w:val="005D3CEF"/>
  </w:style>
</w:styles>
</file>

<file path=word/webSettings.xml><?xml version="1.0" encoding="utf-8"?>
<w:webSettings xmlns:r="http://schemas.openxmlformats.org/officeDocument/2006/relationships" xmlns:w="http://schemas.openxmlformats.org/wordprocessingml/2006/main">
  <w:divs>
    <w:div w:id="196098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nys110218.01"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04646-7A26-4B4D-944A-A2BC51337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4083</Words>
  <Characters>23277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Behaviour of Flame seedless grapevines to foliar application of salicylic acid</vt:lpstr>
    </vt:vector>
  </TitlesOfParts>
  <Company>Viettel Corporation</Company>
  <LinksUpToDate>false</LinksUpToDate>
  <CharactersWithSpaces>27306</CharactersWithSpaces>
  <SharedDoc>false</SharedDoc>
  <HLinks>
    <vt:vector size="12" baseType="variant">
      <vt:variant>
        <vt:i4>4522059</vt:i4>
      </vt:variant>
      <vt:variant>
        <vt:i4>0</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of Flame seedless grapevines to foliar application of salicylic acid</dc:title>
  <dc:creator>Se7ven</dc:creator>
  <cp:lastModifiedBy>Administrator</cp:lastModifiedBy>
  <cp:revision>3</cp:revision>
  <cp:lastPrinted>2017-03-19T12:01:00Z</cp:lastPrinted>
  <dcterms:created xsi:type="dcterms:W3CDTF">2018-02-05T13:30:00Z</dcterms:created>
  <dcterms:modified xsi:type="dcterms:W3CDTF">2018-02-06T01:07:00Z</dcterms:modified>
</cp:coreProperties>
</file>