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3B4" w:rsidRPr="00D442E0" w:rsidRDefault="00262258" w:rsidP="00D442E0">
      <w:pPr>
        <w:snapToGrid w:val="0"/>
        <w:spacing w:after="0" w:line="240" w:lineRule="auto"/>
        <w:jc w:val="center"/>
        <w:rPr>
          <w:rFonts w:ascii="Times New Roman" w:hAnsi="Times New Roman" w:cs="Times New Roman"/>
          <w:b/>
          <w:sz w:val="20"/>
          <w:szCs w:val="24"/>
          <w:lang w:eastAsia="zh-CN"/>
        </w:rPr>
      </w:pPr>
      <w:bookmarkStart w:id="0" w:name="_GoBack"/>
      <w:r w:rsidRPr="00D442E0">
        <w:rPr>
          <w:rFonts w:ascii="Times New Roman" w:hAnsi="Times New Roman" w:cs="Times New Roman"/>
          <w:b/>
          <w:sz w:val="20"/>
          <w:szCs w:val="24"/>
        </w:rPr>
        <w:t>Theoretical Studies of the Effect of α -</w:t>
      </w:r>
      <w:proofErr w:type="spellStart"/>
      <w:r w:rsidRPr="00D442E0">
        <w:rPr>
          <w:rFonts w:ascii="Times New Roman" w:hAnsi="Times New Roman" w:cs="Times New Roman"/>
          <w:b/>
          <w:sz w:val="20"/>
          <w:szCs w:val="24"/>
        </w:rPr>
        <w:t>methylation</w:t>
      </w:r>
      <w:proofErr w:type="spellEnd"/>
      <w:r w:rsidRPr="00D442E0">
        <w:rPr>
          <w:rFonts w:ascii="Times New Roman" w:hAnsi="Times New Roman" w:cs="Times New Roman"/>
          <w:b/>
          <w:sz w:val="20"/>
          <w:szCs w:val="24"/>
        </w:rPr>
        <w:t xml:space="preserve"> and β- </w:t>
      </w:r>
      <w:proofErr w:type="spellStart"/>
      <w:r w:rsidRPr="00D442E0">
        <w:rPr>
          <w:rFonts w:ascii="Times New Roman" w:hAnsi="Times New Roman" w:cs="Times New Roman"/>
          <w:b/>
          <w:sz w:val="20"/>
          <w:szCs w:val="24"/>
        </w:rPr>
        <w:t>methylation</w:t>
      </w:r>
      <w:proofErr w:type="spellEnd"/>
      <w:r w:rsidRPr="00D442E0">
        <w:rPr>
          <w:rFonts w:ascii="Times New Roman" w:hAnsi="Times New Roman" w:cs="Times New Roman"/>
          <w:b/>
          <w:sz w:val="20"/>
          <w:szCs w:val="24"/>
        </w:rPr>
        <w:t xml:space="preserve"> on</w:t>
      </w:r>
      <w:r w:rsidR="004B34B6" w:rsidRPr="00D442E0">
        <w:rPr>
          <w:rFonts w:ascii="Times New Roman" w:hAnsi="Times New Roman" w:cs="Times New Roman"/>
          <w:b/>
          <w:sz w:val="20"/>
          <w:szCs w:val="24"/>
        </w:rPr>
        <w:t xml:space="preserve"> the Gas</w:t>
      </w:r>
      <w:r w:rsidR="006E7DC2" w:rsidRPr="00D442E0">
        <w:rPr>
          <w:rFonts w:ascii="Times New Roman" w:hAnsi="Times New Roman" w:cs="Times New Roman"/>
          <w:b/>
          <w:sz w:val="20"/>
          <w:szCs w:val="24"/>
        </w:rPr>
        <w:t xml:space="preserve"> -</w:t>
      </w:r>
      <w:r w:rsidR="004B34B6" w:rsidRPr="00D442E0">
        <w:rPr>
          <w:rFonts w:ascii="Times New Roman" w:hAnsi="Times New Roman" w:cs="Times New Roman"/>
          <w:b/>
          <w:sz w:val="20"/>
          <w:szCs w:val="24"/>
        </w:rPr>
        <w:t xml:space="preserve"> Phase Kinetics of Thermal Decomposition of </w:t>
      </w:r>
      <w:proofErr w:type="spellStart"/>
      <w:r w:rsidR="004B34B6" w:rsidRPr="00D442E0">
        <w:rPr>
          <w:rFonts w:ascii="Times New Roman" w:hAnsi="Times New Roman" w:cs="Times New Roman"/>
          <w:b/>
          <w:sz w:val="20"/>
          <w:szCs w:val="24"/>
        </w:rPr>
        <w:t>AllylFormates</w:t>
      </w:r>
      <w:bookmarkEnd w:id="0"/>
      <w:proofErr w:type="spellEnd"/>
      <w:r w:rsidR="004B34B6" w:rsidRPr="00D442E0">
        <w:rPr>
          <w:rFonts w:ascii="Times New Roman" w:hAnsi="Times New Roman" w:cs="Times New Roman"/>
          <w:b/>
          <w:sz w:val="20"/>
          <w:szCs w:val="24"/>
        </w:rPr>
        <w:t>.</w:t>
      </w:r>
    </w:p>
    <w:p w:rsidR="00B143B4" w:rsidRPr="00D442E0" w:rsidRDefault="00B143B4" w:rsidP="00D442E0">
      <w:pPr>
        <w:snapToGrid w:val="0"/>
        <w:spacing w:after="0" w:line="240" w:lineRule="auto"/>
        <w:jc w:val="center"/>
        <w:rPr>
          <w:rFonts w:ascii="Times New Roman" w:hAnsi="Times New Roman" w:cs="Times New Roman"/>
          <w:b/>
          <w:sz w:val="20"/>
          <w:szCs w:val="24"/>
          <w:lang w:eastAsia="zh-CN"/>
        </w:rPr>
      </w:pPr>
    </w:p>
    <w:p w:rsidR="00B143B4" w:rsidRPr="00D442E0" w:rsidRDefault="00F35D5F" w:rsidP="00D442E0">
      <w:pPr>
        <w:snapToGrid w:val="0"/>
        <w:spacing w:after="0" w:line="240" w:lineRule="auto"/>
        <w:jc w:val="center"/>
        <w:rPr>
          <w:rFonts w:ascii="Times New Roman" w:hAnsi="Times New Roman" w:cs="Times New Roman"/>
          <w:sz w:val="20"/>
          <w:szCs w:val="24"/>
          <w:lang w:eastAsia="zh-CN"/>
        </w:rPr>
      </w:pPr>
      <w:r w:rsidRPr="00D442E0">
        <w:rPr>
          <w:rFonts w:ascii="Times New Roman" w:hAnsi="Times New Roman" w:cs="Times New Roman"/>
          <w:bCs/>
          <w:sz w:val="20"/>
          <w:szCs w:val="24"/>
        </w:rPr>
        <w:t>K.</w:t>
      </w:r>
      <w:r w:rsidR="004B34B6" w:rsidRPr="00D442E0">
        <w:rPr>
          <w:rFonts w:ascii="Times New Roman" w:hAnsi="Times New Roman" w:cs="Times New Roman"/>
          <w:bCs/>
          <w:sz w:val="20"/>
          <w:szCs w:val="24"/>
        </w:rPr>
        <w:t>K. Onyia</w:t>
      </w:r>
      <w:r w:rsidR="00261FA7" w:rsidRPr="00D442E0">
        <w:rPr>
          <w:rFonts w:ascii="Times New Roman" w:hAnsi="Times New Roman" w:cs="Times New Roman"/>
          <w:bCs/>
          <w:sz w:val="20"/>
          <w:szCs w:val="24"/>
          <w:vertAlign w:val="superscript"/>
        </w:rPr>
        <w:t>1</w:t>
      </w:r>
      <w:r w:rsidR="00261FA7" w:rsidRPr="00D442E0">
        <w:rPr>
          <w:rFonts w:ascii="Times New Roman" w:hAnsi="Times New Roman" w:cs="Times New Roman"/>
          <w:bCs/>
          <w:sz w:val="20"/>
          <w:szCs w:val="24"/>
        </w:rPr>
        <w:t>, I.A Adejoro</w:t>
      </w:r>
      <w:r w:rsidR="00261FA7" w:rsidRPr="00D442E0">
        <w:rPr>
          <w:rFonts w:ascii="Times New Roman" w:hAnsi="Times New Roman" w:cs="Times New Roman"/>
          <w:bCs/>
          <w:sz w:val="20"/>
          <w:szCs w:val="24"/>
          <w:vertAlign w:val="superscript"/>
        </w:rPr>
        <w:t>2</w:t>
      </w:r>
      <w:r w:rsidR="00661552" w:rsidRPr="00D442E0">
        <w:rPr>
          <w:rFonts w:ascii="Times New Roman" w:hAnsi="Times New Roman" w:cs="Times New Roman"/>
          <w:bCs/>
          <w:sz w:val="20"/>
          <w:szCs w:val="24"/>
        </w:rPr>
        <w:t>, C.U Ibeji</w:t>
      </w:r>
      <w:r w:rsidR="00661552" w:rsidRPr="00D442E0">
        <w:rPr>
          <w:rFonts w:ascii="Times New Roman" w:hAnsi="Times New Roman" w:cs="Times New Roman"/>
          <w:bCs/>
          <w:sz w:val="20"/>
          <w:szCs w:val="24"/>
          <w:vertAlign w:val="superscript"/>
        </w:rPr>
        <w:t>1*</w:t>
      </w:r>
      <w:r w:rsidR="00661552" w:rsidRPr="00D442E0">
        <w:rPr>
          <w:rFonts w:ascii="Times New Roman" w:hAnsi="Times New Roman" w:cs="Times New Roman"/>
          <w:bCs/>
          <w:sz w:val="20"/>
          <w:szCs w:val="24"/>
        </w:rPr>
        <w:t xml:space="preserve">, </w:t>
      </w:r>
      <w:r w:rsidR="00661552" w:rsidRPr="00D442E0">
        <w:rPr>
          <w:rFonts w:ascii="Times New Roman" w:hAnsi="Times New Roman" w:cs="Times New Roman"/>
          <w:bCs/>
          <w:color w:val="000000"/>
          <w:sz w:val="20"/>
          <w:szCs w:val="24"/>
          <w:shd w:val="clear" w:color="auto" w:fill="FFFFFF"/>
        </w:rPr>
        <w:t>E.O</w:t>
      </w:r>
      <w:r w:rsidR="00A0593D" w:rsidRPr="00D442E0">
        <w:rPr>
          <w:rFonts w:ascii="Times New Roman" w:hAnsi="Times New Roman" w:cs="Times New Roman"/>
          <w:bCs/>
          <w:color w:val="000000"/>
          <w:sz w:val="20"/>
          <w:szCs w:val="24"/>
          <w:shd w:val="clear" w:color="auto" w:fill="FFFFFF"/>
        </w:rPr>
        <w:t xml:space="preserve">. </w:t>
      </w:r>
      <w:proofErr w:type="spellStart"/>
      <w:r w:rsidR="00A0593D" w:rsidRPr="00D442E0">
        <w:rPr>
          <w:rFonts w:ascii="Times New Roman" w:hAnsi="Times New Roman" w:cs="Times New Roman"/>
          <w:bCs/>
          <w:color w:val="000000"/>
          <w:sz w:val="20"/>
          <w:szCs w:val="24"/>
          <w:shd w:val="clear" w:color="auto" w:fill="FFFFFF"/>
        </w:rPr>
        <w:t>Akintemi</w:t>
      </w:r>
      <w:proofErr w:type="spellEnd"/>
      <w:r w:rsidR="00A0593D" w:rsidRPr="00D442E0">
        <w:rPr>
          <w:rFonts w:ascii="Times New Roman" w:hAnsi="Times New Roman" w:cs="Times New Roman"/>
          <w:bCs/>
          <w:color w:val="000000"/>
          <w:sz w:val="20"/>
          <w:szCs w:val="24"/>
          <w:shd w:val="clear" w:color="auto" w:fill="FFFFFF"/>
        </w:rPr>
        <w:t xml:space="preserve"> and </w:t>
      </w:r>
      <w:r w:rsidR="00A0593D" w:rsidRPr="00D442E0">
        <w:rPr>
          <w:rFonts w:ascii="Times New Roman" w:hAnsi="Times New Roman" w:cs="Times New Roman"/>
          <w:sz w:val="20"/>
          <w:szCs w:val="24"/>
        </w:rPr>
        <w:t xml:space="preserve">E.O. </w:t>
      </w:r>
      <w:proofErr w:type="spellStart"/>
      <w:r w:rsidR="00A0593D" w:rsidRPr="00D442E0">
        <w:rPr>
          <w:rFonts w:ascii="Times New Roman" w:hAnsi="Times New Roman" w:cs="Times New Roman"/>
          <w:sz w:val="20"/>
          <w:szCs w:val="24"/>
        </w:rPr>
        <w:t>Okpala</w:t>
      </w:r>
      <w:proofErr w:type="spellEnd"/>
    </w:p>
    <w:p w:rsidR="00B143B4" w:rsidRPr="00D442E0" w:rsidRDefault="00B143B4" w:rsidP="00D442E0">
      <w:pPr>
        <w:snapToGrid w:val="0"/>
        <w:spacing w:after="0" w:line="240" w:lineRule="auto"/>
        <w:jc w:val="center"/>
        <w:rPr>
          <w:rFonts w:ascii="Times New Roman" w:hAnsi="Times New Roman" w:cs="Times New Roman"/>
          <w:sz w:val="20"/>
          <w:szCs w:val="24"/>
          <w:lang w:eastAsia="zh-CN"/>
        </w:rPr>
      </w:pPr>
    </w:p>
    <w:p w:rsidR="00261FA7" w:rsidRPr="00D442E0" w:rsidRDefault="00261FA7" w:rsidP="00D442E0">
      <w:pPr>
        <w:snapToGrid w:val="0"/>
        <w:spacing w:after="0" w:line="240" w:lineRule="auto"/>
        <w:jc w:val="center"/>
        <w:rPr>
          <w:rFonts w:ascii="Times New Roman" w:hAnsi="Times New Roman" w:cs="Times New Roman"/>
          <w:sz w:val="20"/>
          <w:szCs w:val="24"/>
        </w:rPr>
      </w:pPr>
      <w:r w:rsidRPr="00D442E0">
        <w:rPr>
          <w:rFonts w:ascii="Times New Roman" w:hAnsi="Times New Roman" w:cs="Times New Roman"/>
          <w:sz w:val="20"/>
          <w:szCs w:val="24"/>
          <w:vertAlign w:val="superscript"/>
        </w:rPr>
        <w:t>1</w:t>
      </w:r>
      <w:r w:rsidRPr="00D442E0">
        <w:rPr>
          <w:rFonts w:ascii="Times New Roman" w:hAnsi="Times New Roman" w:cs="Times New Roman"/>
          <w:sz w:val="20"/>
          <w:szCs w:val="24"/>
        </w:rPr>
        <w:t xml:space="preserve">Pure and Industrial Chemistry, University of Nigeria </w:t>
      </w:r>
      <w:proofErr w:type="spellStart"/>
      <w:r w:rsidRPr="00D442E0">
        <w:rPr>
          <w:rFonts w:ascii="Times New Roman" w:hAnsi="Times New Roman" w:cs="Times New Roman"/>
          <w:sz w:val="20"/>
          <w:szCs w:val="24"/>
        </w:rPr>
        <w:t>Nsukka</w:t>
      </w:r>
      <w:proofErr w:type="spellEnd"/>
      <w:r w:rsidRPr="00D442E0">
        <w:rPr>
          <w:rFonts w:ascii="Times New Roman" w:hAnsi="Times New Roman" w:cs="Times New Roman"/>
          <w:sz w:val="20"/>
          <w:szCs w:val="24"/>
        </w:rPr>
        <w:t>, Enugu, Nigeria</w:t>
      </w:r>
    </w:p>
    <w:p w:rsidR="004B34B6" w:rsidRPr="00D442E0" w:rsidRDefault="00261FA7" w:rsidP="00D442E0">
      <w:pPr>
        <w:snapToGrid w:val="0"/>
        <w:spacing w:after="0" w:line="240" w:lineRule="auto"/>
        <w:jc w:val="center"/>
        <w:rPr>
          <w:rFonts w:ascii="Times New Roman" w:hAnsi="Times New Roman" w:cs="Times New Roman"/>
          <w:sz w:val="20"/>
          <w:szCs w:val="24"/>
        </w:rPr>
      </w:pPr>
      <w:r w:rsidRPr="00D442E0">
        <w:rPr>
          <w:rFonts w:ascii="Times New Roman" w:hAnsi="Times New Roman" w:cs="Times New Roman"/>
          <w:sz w:val="20"/>
          <w:szCs w:val="24"/>
          <w:vertAlign w:val="superscript"/>
        </w:rPr>
        <w:t>2</w:t>
      </w:r>
      <w:r w:rsidR="004B34B6" w:rsidRPr="00D442E0">
        <w:rPr>
          <w:rFonts w:ascii="Times New Roman" w:hAnsi="Times New Roman" w:cs="Times New Roman"/>
          <w:sz w:val="20"/>
          <w:szCs w:val="24"/>
        </w:rPr>
        <w:t>Department of Chemistry, Unive</w:t>
      </w:r>
      <w:r w:rsidRPr="00D442E0">
        <w:rPr>
          <w:rFonts w:ascii="Times New Roman" w:hAnsi="Times New Roman" w:cs="Times New Roman"/>
          <w:sz w:val="20"/>
          <w:szCs w:val="24"/>
        </w:rPr>
        <w:t>rsity of Ibadan, Ibadan, Nigeria</w:t>
      </w:r>
    </w:p>
    <w:p w:rsidR="00B143B4" w:rsidRPr="00D442E0" w:rsidRDefault="00261FA7" w:rsidP="00D442E0">
      <w:pPr>
        <w:snapToGrid w:val="0"/>
        <w:spacing w:after="0" w:line="240" w:lineRule="auto"/>
        <w:jc w:val="center"/>
        <w:rPr>
          <w:rFonts w:ascii="Times New Roman" w:hAnsi="Times New Roman" w:cs="Times New Roman"/>
          <w:sz w:val="20"/>
          <w:szCs w:val="24"/>
        </w:rPr>
      </w:pPr>
      <w:r w:rsidRPr="00D442E0">
        <w:rPr>
          <w:rFonts w:ascii="Times New Roman" w:hAnsi="Times New Roman" w:cs="Times New Roman"/>
          <w:sz w:val="20"/>
          <w:szCs w:val="24"/>
        </w:rPr>
        <w:t xml:space="preserve">Correspondence: </w:t>
      </w:r>
      <w:hyperlink r:id="rId7" w:history="1">
        <w:r w:rsidRPr="00D442E0">
          <w:rPr>
            <w:rStyle w:val="Hyperlink"/>
            <w:rFonts w:ascii="Times New Roman" w:hAnsi="Times New Roman" w:cs="Times New Roman"/>
            <w:sz w:val="20"/>
            <w:szCs w:val="24"/>
          </w:rPr>
          <w:t>ugochukwu.ibeji@unn.edu.ng</w:t>
        </w:r>
      </w:hyperlink>
    </w:p>
    <w:p w:rsidR="00B143B4" w:rsidRPr="00D442E0" w:rsidRDefault="00B143B4" w:rsidP="00D442E0">
      <w:pPr>
        <w:snapToGrid w:val="0"/>
        <w:spacing w:after="0" w:line="240" w:lineRule="auto"/>
        <w:jc w:val="center"/>
        <w:rPr>
          <w:rFonts w:ascii="Times New Roman" w:hAnsi="Times New Roman" w:cs="Times New Roman"/>
          <w:sz w:val="20"/>
          <w:szCs w:val="24"/>
        </w:rPr>
      </w:pPr>
    </w:p>
    <w:p w:rsidR="00D442E0" w:rsidRPr="00D442E0" w:rsidRDefault="004B34B6" w:rsidP="00D442E0">
      <w:pPr>
        <w:snapToGrid w:val="0"/>
        <w:spacing w:after="0" w:line="240" w:lineRule="auto"/>
        <w:jc w:val="both"/>
        <w:rPr>
          <w:rFonts w:ascii="Times New Roman" w:hAnsi="Times New Roman" w:cs="Times New Roman"/>
          <w:sz w:val="20"/>
          <w:szCs w:val="24"/>
        </w:rPr>
      </w:pPr>
      <w:r w:rsidRPr="00D442E0">
        <w:rPr>
          <w:rFonts w:ascii="Times New Roman" w:hAnsi="Times New Roman" w:cs="Times New Roman"/>
          <w:b/>
          <w:sz w:val="20"/>
          <w:szCs w:val="24"/>
        </w:rPr>
        <w:t>Abstract</w:t>
      </w:r>
      <w:r w:rsidR="00D442E0" w:rsidRPr="00D442E0">
        <w:rPr>
          <w:rFonts w:ascii="Times New Roman" w:hAnsi="Times New Roman" w:cs="Times New Roman"/>
          <w:b/>
          <w:sz w:val="20"/>
          <w:szCs w:val="24"/>
          <w:lang w:eastAsia="zh-CN"/>
        </w:rPr>
        <w:t xml:space="preserve">: </w:t>
      </w:r>
      <w:r w:rsidRPr="00D442E0">
        <w:rPr>
          <w:rFonts w:ascii="Times New Roman" w:hAnsi="Times New Roman" w:cs="Times New Roman"/>
          <w:sz w:val="20"/>
          <w:szCs w:val="24"/>
        </w:rPr>
        <w:t xml:space="preserve">The gas phase </w:t>
      </w:r>
      <w:proofErr w:type="spellStart"/>
      <w:r w:rsidRPr="00D442E0">
        <w:rPr>
          <w:rFonts w:ascii="Times New Roman" w:hAnsi="Times New Roman" w:cs="Times New Roman"/>
          <w:sz w:val="20"/>
          <w:szCs w:val="24"/>
        </w:rPr>
        <w:t>pyrolysis</w:t>
      </w:r>
      <w:proofErr w:type="spellEnd"/>
      <w:r w:rsidRPr="00D442E0">
        <w:rPr>
          <w:rFonts w:ascii="Times New Roman" w:hAnsi="Times New Roman" w:cs="Times New Roman"/>
          <w:sz w:val="20"/>
          <w:szCs w:val="24"/>
        </w:rPr>
        <w:t xml:space="preserve"> reaction of </w:t>
      </w:r>
      <w:proofErr w:type="spellStart"/>
      <w:r w:rsidRPr="00D442E0">
        <w:rPr>
          <w:rFonts w:ascii="Times New Roman" w:hAnsi="Times New Roman" w:cs="Times New Roman"/>
          <w:sz w:val="20"/>
          <w:szCs w:val="24"/>
        </w:rPr>
        <w:t>allyl</w:t>
      </w:r>
      <w:r w:rsidR="00513A64" w:rsidRPr="00D442E0">
        <w:rPr>
          <w:rFonts w:ascii="Times New Roman" w:hAnsi="Times New Roman" w:cs="Times New Roman"/>
          <w:sz w:val="20"/>
          <w:szCs w:val="24"/>
        </w:rPr>
        <w:t>formate</w:t>
      </w:r>
      <w:proofErr w:type="spellEnd"/>
      <w:r w:rsidR="00513A64" w:rsidRPr="00D442E0">
        <w:rPr>
          <w:rFonts w:ascii="Times New Roman" w:hAnsi="Times New Roman" w:cs="Times New Roman"/>
          <w:sz w:val="20"/>
          <w:szCs w:val="24"/>
        </w:rPr>
        <w:t xml:space="preserve"> (</w:t>
      </w:r>
      <w:r w:rsidR="00EC7D5A" w:rsidRPr="00D442E0">
        <w:rPr>
          <w:rFonts w:ascii="Times New Roman" w:hAnsi="Times New Roman" w:cs="Times New Roman"/>
          <w:sz w:val="20"/>
          <w:szCs w:val="24"/>
        </w:rPr>
        <w:t>I),</w:t>
      </w:r>
      <w:r w:rsidRPr="00D442E0">
        <w:rPr>
          <w:rFonts w:ascii="Times New Roman" w:hAnsi="Times New Roman" w:cs="Times New Roman"/>
          <w:sz w:val="20"/>
          <w:szCs w:val="24"/>
        </w:rPr>
        <w:t xml:space="preserve"> its α-</w:t>
      </w:r>
      <w:proofErr w:type="spellStart"/>
      <w:r w:rsidRPr="00D442E0">
        <w:rPr>
          <w:rFonts w:ascii="Times New Roman" w:hAnsi="Times New Roman" w:cs="Times New Roman"/>
          <w:sz w:val="20"/>
          <w:szCs w:val="24"/>
        </w:rPr>
        <w:t>Methylated</w:t>
      </w:r>
      <w:proofErr w:type="spellEnd"/>
      <w:r w:rsidRPr="00D442E0">
        <w:rPr>
          <w:rFonts w:ascii="Times New Roman" w:hAnsi="Times New Roman" w:cs="Times New Roman"/>
          <w:sz w:val="20"/>
          <w:szCs w:val="24"/>
        </w:rPr>
        <w:t xml:space="preserve"> compound (II)</w:t>
      </w:r>
      <w:r w:rsidR="00EC7D5A" w:rsidRPr="00D442E0">
        <w:rPr>
          <w:rFonts w:ascii="Times New Roman" w:hAnsi="Times New Roman" w:cs="Times New Roman"/>
          <w:sz w:val="20"/>
          <w:szCs w:val="24"/>
        </w:rPr>
        <w:t xml:space="preserve"> and β- </w:t>
      </w:r>
      <w:proofErr w:type="spellStart"/>
      <w:r w:rsidR="00EC7D5A" w:rsidRPr="00D442E0">
        <w:rPr>
          <w:rFonts w:ascii="Times New Roman" w:hAnsi="Times New Roman" w:cs="Times New Roman"/>
          <w:sz w:val="20"/>
          <w:szCs w:val="24"/>
        </w:rPr>
        <w:t>methylated</w:t>
      </w:r>
      <w:proofErr w:type="spellEnd"/>
      <w:r w:rsidR="008769E1" w:rsidRPr="00D442E0">
        <w:rPr>
          <w:rFonts w:ascii="Times New Roman" w:hAnsi="Times New Roman" w:cs="Times New Roman"/>
          <w:sz w:val="20"/>
          <w:szCs w:val="24"/>
        </w:rPr>
        <w:t xml:space="preserve"> (III)</w:t>
      </w:r>
      <w:r w:rsidR="00EC7D5A" w:rsidRPr="00D442E0">
        <w:rPr>
          <w:rFonts w:ascii="Times New Roman" w:hAnsi="Times New Roman" w:cs="Times New Roman"/>
          <w:sz w:val="20"/>
          <w:szCs w:val="24"/>
        </w:rPr>
        <w:t xml:space="preserve"> compound</w:t>
      </w:r>
      <w:r w:rsidR="00F35D5F" w:rsidRPr="00D442E0">
        <w:rPr>
          <w:rFonts w:ascii="Times New Roman" w:hAnsi="Times New Roman" w:cs="Times New Roman"/>
          <w:sz w:val="20"/>
          <w:szCs w:val="24"/>
        </w:rPr>
        <w:t xml:space="preserve"> </w:t>
      </w:r>
      <w:r w:rsidRPr="00D442E0">
        <w:rPr>
          <w:rFonts w:ascii="Times New Roman" w:hAnsi="Times New Roman" w:cs="Times New Roman"/>
          <w:sz w:val="20"/>
          <w:szCs w:val="24"/>
        </w:rPr>
        <w:t xml:space="preserve">have been </w:t>
      </w:r>
      <w:r w:rsidR="00513A64" w:rsidRPr="00D442E0">
        <w:rPr>
          <w:rFonts w:ascii="Times New Roman" w:hAnsi="Times New Roman" w:cs="Times New Roman"/>
          <w:sz w:val="20"/>
          <w:szCs w:val="24"/>
        </w:rPr>
        <w:t>studied</w:t>
      </w:r>
      <w:r w:rsidRPr="00D442E0">
        <w:rPr>
          <w:rFonts w:ascii="Times New Roman" w:hAnsi="Times New Roman" w:cs="Times New Roman"/>
          <w:sz w:val="20"/>
          <w:szCs w:val="24"/>
        </w:rPr>
        <w:t xml:space="preserve"> theoretically with PM3</w:t>
      </w:r>
      <w:r w:rsidR="009A4996" w:rsidRPr="00D442E0">
        <w:rPr>
          <w:rFonts w:ascii="Times New Roman" w:hAnsi="Times New Roman" w:cs="Times New Roman"/>
          <w:sz w:val="20"/>
          <w:szCs w:val="24"/>
        </w:rPr>
        <w:t>, HF/3-21G</w:t>
      </w:r>
      <w:r w:rsidRPr="00D442E0">
        <w:rPr>
          <w:rFonts w:ascii="Times New Roman" w:hAnsi="Times New Roman" w:cs="Times New Roman"/>
          <w:sz w:val="20"/>
          <w:szCs w:val="24"/>
        </w:rPr>
        <w:t xml:space="preserve"> and DFT</w:t>
      </w:r>
      <w:r w:rsidR="00513A64" w:rsidRPr="00D442E0">
        <w:rPr>
          <w:rFonts w:ascii="Times New Roman" w:hAnsi="Times New Roman" w:cs="Times New Roman"/>
          <w:sz w:val="20"/>
          <w:szCs w:val="24"/>
        </w:rPr>
        <w:t xml:space="preserve"> (B3LYP/6-31G) methods. The decomposition of these compounds proceeds by a concerted [1, 5] hydrogen shift through a six- centered transition state (TS) geometry. The overall result of calculations shows that the reactivity of the thermal decomposition increases as a result of </w:t>
      </w:r>
      <w:proofErr w:type="spellStart"/>
      <w:r w:rsidR="00513A64" w:rsidRPr="00D442E0">
        <w:rPr>
          <w:rFonts w:ascii="Times New Roman" w:hAnsi="Times New Roman" w:cs="Times New Roman"/>
          <w:sz w:val="20"/>
          <w:szCs w:val="24"/>
        </w:rPr>
        <w:t>steric</w:t>
      </w:r>
      <w:proofErr w:type="spellEnd"/>
      <w:r w:rsidR="00513A64" w:rsidRPr="00D442E0">
        <w:rPr>
          <w:rFonts w:ascii="Times New Roman" w:hAnsi="Times New Roman" w:cs="Times New Roman"/>
          <w:sz w:val="20"/>
          <w:szCs w:val="24"/>
        </w:rPr>
        <w:t xml:space="preserve"> releasing effect in the transition state by the methyl </w:t>
      </w:r>
      <w:r w:rsidR="006E7DC2" w:rsidRPr="00D442E0">
        <w:rPr>
          <w:rFonts w:ascii="Times New Roman" w:hAnsi="Times New Roman" w:cs="Times New Roman"/>
          <w:sz w:val="20"/>
          <w:szCs w:val="24"/>
        </w:rPr>
        <w:t>group</w:t>
      </w:r>
      <w:r w:rsidR="008769E1" w:rsidRPr="00D442E0">
        <w:rPr>
          <w:rFonts w:ascii="Times New Roman" w:hAnsi="Times New Roman" w:cs="Times New Roman"/>
          <w:sz w:val="20"/>
          <w:szCs w:val="24"/>
        </w:rPr>
        <w:t xml:space="preserve"> in the α-position</w:t>
      </w:r>
      <w:r w:rsidR="006E7DC2" w:rsidRPr="00D442E0">
        <w:rPr>
          <w:rFonts w:ascii="Times New Roman" w:hAnsi="Times New Roman" w:cs="Times New Roman"/>
          <w:sz w:val="20"/>
          <w:szCs w:val="24"/>
        </w:rPr>
        <w:t>,</w:t>
      </w:r>
      <w:r w:rsidR="008769E1" w:rsidRPr="00D442E0">
        <w:rPr>
          <w:rFonts w:ascii="Times New Roman" w:hAnsi="Times New Roman" w:cs="Times New Roman"/>
          <w:sz w:val="20"/>
          <w:szCs w:val="24"/>
        </w:rPr>
        <w:t xml:space="preserve"> hence it is rate enhancing while reactivity decreases upon β-</w:t>
      </w:r>
      <w:proofErr w:type="spellStart"/>
      <w:r w:rsidR="008769E1" w:rsidRPr="00D442E0">
        <w:rPr>
          <w:rFonts w:ascii="Times New Roman" w:hAnsi="Times New Roman" w:cs="Times New Roman"/>
          <w:sz w:val="20"/>
          <w:szCs w:val="24"/>
        </w:rPr>
        <w:t>methylation</w:t>
      </w:r>
      <w:proofErr w:type="spellEnd"/>
      <w:r w:rsidR="008769E1" w:rsidRPr="00D442E0">
        <w:rPr>
          <w:rFonts w:ascii="Times New Roman" w:hAnsi="Times New Roman" w:cs="Times New Roman"/>
          <w:sz w:val="20"/>
          <w:szCs w:val="24"/>
        </w:rPr>
        <w:t>, hence decreases the rate of reaction.</w:t>
      </w:r>
      <w:r w:rsidR="00513A64" w:rsidRPr="00D442E0">
        <w:rPr>
          <w:rFonts w:ascii="Times New Roman" w:hAnsi="Times New Roman" w:cs="Times New Roman"/>
          <w:sz w:val="20"/>
          <w:szCs w:val="24"/>
        </w:rPr>
        <w:t xml:space="preserve"> it is </w:t>
      </w:r>
      <w:r w:rsidR="00F35D5F" w:rsidRPr="00D442E0">
        <w:rPr>
          <w:rFonts w:ascii="Times New Roman" w:hAnsi="Times New Roman" w:cs="Times New Roman"/>
          <w:sz w:val="20"/>
          <w:szCs w:val="24"/>
        </w:rPr>
        <w:t xml:space="preserve">also </w:t>
      </w:r>
      <w:r w:rsidR="00513A64" w:rsidRPr="00D442E0">
        <w:rPr>
          <w:rFonts w:ascii="Times New Roman" w:hAnsi="Times New Roman" w:cs="Times New Roman"/>
          <w:sz w:val="20"/>
          <w:szCs w:val="24"/>
        </w:rPr>
        <w:t xml:space="preserve">found </w:t>
      </w:r>
      <w:r w:rsidR="006E7DC2" w:rsidRPr="00D442E0">
        <w:rPr>
          <w:rFonts w:ascii="Times New Roman" w:hAnsi="Times New Roman" w:cs="Times New Roman"/>
          <w:sz w:val="20"/>
          <w:szCs w:val="24"/>
        </w:rPr>
        <w:t>that rate enhancement due to C-O</w:t>
      </w:r>
      <w:r w:rsidR="00513A64" w:rsidRPr="00D442E0">
        <w:rPr>
          <w:rFonts w:ascii="Times New Roman" w:hAnsi="Times New Roman" w:cs="Times New Roman"/>
          <w:sz w:val="20"/>
          <w:szCs w:val="24"/>
        </w:rPr>
        <w:t xml:space="preserve"> bond stretching in the formation of</w:t>
      </w:r>
      <w:r w:rsidR="006E7DC2" w:rsidRPr="00D442E0">
        <w:rPr>
          <w:rFonts w:ascii="Times New Roman" w:hAnsi="Times New Roman" w:cs="Times New Roman"/>
          <w:sz w:val="20"/>
          <w:szCs w:val="24"/>
        </w:rPr>
        <w:t xml:space="preserve"> T.S is more significant as a rate determinant than the acidic nature of the </w:t>
      </w:r>
      <w:proofErr w:type="spellStart"/>
      <w:r w:rsidR="006E7DC2" w:rsidRPr="00D442E0">
        <w:rPr>
          <w:rFonts w:ascii="Times New Roman" w:hAnsi="Times New Roman" w:cs="Times New Roman"/>
          <w:sz w:val="20"/>
          <w:szCs w:val="24"/>
        </w:rPr>
        <w:t>formyl</w:t>
      </w:r>
      <w:proofErr w:type="spellEnd"/>
      <w:r w:rsidR="006E7DC2" w:rsidRPr="00D442E0">
        <w:rPr>
          <w:rFonts w:ascii="Times New Roman" w:hAnsi="Times New Roman" w:cs="Times New Roman"/>
          <w:sz w:val="20"/>
          <w:szCs w:val="24"/>
        </w:rPr>
        <w:t xml:space="preserve"> hydrogen eliminated.</w:t>
      </w:r>
    </w:p>
    <w:p w:rsidR="00D442E0" w:rsidRPr="00D442E0" w:rsidRDefault="00D442E0" w:rsidP="00D442E0">
      <w:pPr>
        <w:snapToGrid w:val="0"/>
        <w:spacing w:after="0" w:line="240" w:lineRule="auto"/>
        <w:jc w:val="both"/>
        <w:rPr>
          <w:rFonts w:ascii="Times New Roman" w:hAnsi="Times New Roman" w:cs="Times New Roman"/>
          <w:sz w:val="20"/>
          <w:szCs w:val="24"/>
          <w:lang w:eastAsia="zh-CN"/>
        </w:rPr>
      </w:pPr>
      <w:r w:rsidRPr="00D442E0">
        <w:rPr>
          <w:rFonts w:ascii="Times New Roman" w:hAnsi="Times New Roman" w:cs="Times New Roman"/>
          <w:bCs/>
          <w:sz w:val="20"/>
          <w:szCs w:val="20"/>
        </w:rPr>
        <w:t>[</w:t>
      </w:r>
      <w:r w:rsidRPr="00D442E0">
        <w:rPr>
          <w:rFonts w:ascii="Times New Roman" w:hAnsi="Times New Roman" w:cs="Times New Roman"/>
          <w:bCs/>
          <w:sz w:val="20"/>
          <w:szCs w:val="24"/>
        </w:rPr>
        <w:t xml:space="preserve">K.K. </w:t>
      </w:r>
      <w:proofErr w:type="spellStart"/>
      <w:r w:rsidRPr="00D442E0">
        <w:rPr>
          <w:rFonts w:ascii="Times New Roman" w:hAnsi="Times New Roman" w:cs="Times New Roman"/>
          <w:bCs/>
          <w:sz w:val="20"/>
          <w:szCs w:val="24"/>
        </w:rPr>
        <w:t>Onyia</w:t>
      </w:r>
      <w:proofErr w:type="spellEnd"/>
      <w:r w:rsidRPr="00D442E0">
        <w:rPr>
          <w:rFonts w:ascii="Times New Roman" w:hAnsi="Times New Roman" w:cs="Times New Roman"/>
          <w:bCs/>
          <w:sz w:val="20"/>
          <w:szCs w:val="24"/>
        </w:rPr>
        <w:t xml:space="preserve">, I.A </w:t>
      </w:r>
      <w:proofErr w:type="spellStart"/>
      <w:r w:rsidRPr="00D442E0">
        <w:rPr>
          <w:rFonts w:ascii="Times New Roman" w:hAnsi="Times New Roman" w:cs="Times New Roman"/>
          <w:bCs/>
          <w:sz w:val="20"/>
          <w:szCs w:val="24"/>
        </w:rPr>
        <w:t>Adejoro</w:t>
      </w:r>
      <w:proofErr w:type="spellEnd"/>
      <w:r w:rsidRPr="00D442E0">
        <w:rPr>
          <w:rFonts w:ascii="Times New Roman" w:hAnsi="Times New Roman" w:cs="Times New Roman"/>
          <w:bCs/>
          <w:sz w:val="20"/>
          <w:szCs w:val="24"/>
        </w:rPr>
        <w:t xml:space="preserve">, C.U </w:t>
      </w:r>
      <w:proofErr w:type="spellStart"/>
      <w:r w:rsidRPr="00D442E0">
        <w:rPr>
          <w:rFonts w:ascii="Times New Roman" w:hAnsi="Times New Roman" w:cs="Times New Roman"/>
          <w:bCs/>
          <w:sz w:val="20"/>
          <w:szCs w:val="24"/>
        </w:rPr>
        <w:t>Ibeji</w:t>
      </w:r>
      <w:proofErr w:type="spellEnd"/>
      <w:r w:rsidRPr="00D442E0">
        <w:rPr>
          <w:rFonts w:ascii="Times New Roman" w:hAnsi="Times New Roman" w:cs="Times New Roman"/>
          <w:bCs/>
          <w:sz w:val="20"/>
          <w:szCs w:val="24"/>
        </w:rPr>
        <w:t xml:space="preserve">, </w:t>
      </w:r>
      <w:r w:rsidRPr="00D442E0">
        <w:rPr>
          <w:rFonts w:ascii="Times New Roman" w:hAnsi="Times New Roman" w:cs="Times New Roman"/>
          <w:bCs/>
          <w:color w:val="000000"/>
          <w:sz w:val="20"/>
          <w:szCs w:val="24"/>
          <w:shd w:val="clear" w:color="auto" w:fill="FFFFFF"/>
        </w:rPr>
        <w:t xml:space="preserve">E.O. </w:t>
      </w:r>
      <w:proofErr w:type="spellStart"/>
      <w:r w:rsidRPr="00D442E0">
        <w:rPr>
          <w:rFonts w:ascii="Times New Roman" w:hAnsi="Times New Roman" w:cs="Times New Roman"/>
          <w:bCs/>
          <w:color w:val="000000"/>
          <w:sz w:val="20"/>
          <w:szCs w:val="24"/>
          <w:shd w:val="clear" w:color="auto" w:fill="FFFFFF"/>
        </w:rPr>
        <w:t>Akintemi</w:t>
      </w:r>
      <w:proofErr w:type="spellEnd"/>
      <w:r w:rsidRPr="00D442E0">
        <w:rPr>
          <w:rFonts w:ascii="Times New Roman" w:hAnsi="Times New Roman" w:cs="Times New Roman"/>
          <w:bCs/>
          <w:color w:val="000000"/>
          <w:sz w:val="20"/>
          <w:szCs w:val="24"/>
          <w:shd w:val="clear" w:color="auto" w:fill="FFFFFF"/>
        </w:rPr>
        <w:t xml:space="preserve"> and </w:t>
      </w:r>
      <w:r w:rsidRPr="00D442E0">
        <w:rPr>
          <w:rFonts w:ascii="Times New Roman" w:hAnsi="Times New Roman" w:cs="Times New Roman"/>
          <w:sz w:val="20"/>
          <w:szCs w:val="24"/>
        </w:rPr>
        <w:t xml:space="preserve">E.O. </w:t>
      </w:r>
      <w:proofErr w:type="spellStart"/>
      <w:r w:rsidRPr="00D442E0">
        <w:rPr>
          <w:rFonts w:ascii="Times New Roman" w:hAnsi="Times New Roman" w:cs="Times New Roman"/>
          <w:sz w:val="20"/>
          <w:szCs w:val="24"/>
        </w:rPr>
        <w:t>Okpala</w:t>
      </w:r>
      <w:proofErr w:type="spellEnd"/>
      <w:r w:rsidRPr="00D442E0">
        <w:rPr>
          <w:rFonts w:ascii="Times New Roman" w:hAnsi="Times New Roman" w:cs="Times New Roman"/>
          <w:sz w:val="20"/>
          <w:szCs w:val="20"/>
        </w:rPr>
        <w:t>.</w:t>
      </w:r>
      <w:r w:rsidRPr="00D442E0">
        <w:rPr>
          <w:rFonts w:ascii="Times New Roman" w:hAnsi="Times New Roman" w:cs="Times New Roman"/>
          <w:b/>
          <w:bCs/>
          <w:sz w:val="20"/>
          <w:szCs w:val="20"/>
          <w:lang w:bidi="fa-IR"/>
        </w:rPr>
        <w:t xml:space="preserve"> </w:t>
      </w:r>
      <w:r w:rsidRPr="00D442E0">
        <w:rPr>
          <w:rFonts w:ascii="Times New Roman" w:hAnsi="Times New Roman" w:cs="Times New Roman"/>
          <w:b/>
          <w:sz w:val="20"/>
          <w:szCs w:val="24"/>
        </w:rPr>
        <w:t>Theoretical Studies of the Effect of α -</w:t>
      </w:r>
      <w:proofErr w:type="spellStart"/>
      <w:r w:rsidRPr="00D442E0">
        <w:rPr>
          <w:rFonts w:ascii="Times New Roman" w:hAnsi="Times New Roman" w:cs="Times New Roman"/>
          <w:b/>
          <w:sz w:val="20"/>
          <w:szCs w:val="24"/>
        </w:rPr>
        <w:t>methylation</w:t>
      </w:r>
      <w:proofErr w:type="spellEnd"/>
      <w:r w:rsidRPr="00D442E0">
        <w:rPr>
          <w:rFonts w:ascii="Times New Roman" w:hAnsi="Times New Roman" w:cs="Times New Roman"/>
          <w:b/>
          <w:sz w:val="20"/>
          <w:szCs w:val="24"/>
        </w:rPr>
        <w:t xml:space="preserve"> and β- </w:t>
      </w:r>
      <w:proofErr w:type="spellStart"/>
      <w:r w:rsidRPr="00D442E0">
        <w:rPr>
          <w:rFonts w:ascii="Times New Roman" w:hAnsi="Times New Roman" w:cs="Times New Roman"/>
          <w:b/>
          <w:sz w:val="20"/>
          <w:szCs w:val="24"/>
        </w:rPr>
        <w:t>methylation</w:t>
      </w:r>
      <w:proofErr w:type="spellEnd"/>
      <w:r w:rsidRPr="00D442E0">
        <w:rPr>
          <w:rFonts w:ascii="Times New Roman" w:hAnsi="Times New Roman" w:cs="Times New Roman"/>
          <w:b/>
          <w:sz w:val="20"/>
          <w:szCs w:val="24"/>
        </w:rPr>
        <w:t xml:space="preserve"> on the Gas - Phase Kinetics of Thermal Decomposition of </w:t>
      </w:r>
      <w:proofErr w:type="spellStart"/>
      <w:r w:rsidRPr="00D442E0">
        <w:rPr>
          <w:rFonts w:ascii="Times New Roman" w:hAnsi="Times New Roman" w:cs="Times New Roman"/>
          <w:b/>
          <w:sz w:val="20"/>
          <w:szCs w:val="24"/>
        </w:rPr>
        <w:t>AllylFormates</w:t>
      </w:r>
      <w:proofErr w:type="spellEnd"/>
      <w:r w:rsidRPr="00D442E0">
        <w:rPr>
          <w:rFonts w:ascii="Times New Roman" w:hAnsi="Times New Roman" w:cs="Times New Roman"/>
          <w:b/>
          <w:sz w:val="20"/>
          <w:szCs w:val="24"/>
        </w:rPr>
        <w:t>.</w:t>
      </w:r>
      <w:r w:rsidRPr="00D442E0">
        <w:rPr>
          <w:rFonts w:ascii="Times New Roman" w:hAnsi="Times New Roman" w:cs="Times New Roman"/>
          <w:bCs/>
          <w:i/>
          <w:sz w:val="20"/>
          <w:szCs w:val="20"/>
        </w:rPr>
        <w:t xml:space="preserve"> N Y </w:t>
      </w:r>
      <w:proofErr w:type="spellStart"/>
      <w:r w:rsidRPr="00D442E0">
        <w:rPr>
          <w:rFonts w:ascii="Times New Roman" w:hAnsi="Times New Roman" w:cs="Times New Roman"/>
          <w:bCs/>
          <w:i/>
          <w:sz w:val="20"/>
          <w:szCs w:val="20"/>
        </w:rPr>
        <w:t>Sci</w:t>
      </w:r>
      <w:proofErr w:type="spellEnd"/>
      <w:r w:rsidRPr="00D442E0">
        <w:rPr>
          <w:rFonts w:ascii="Times New Roman" w:hAnsi="Times New Roman" w:cs="Times New Roman"/>
          <w:bCs/>
          <w:i/>
          <w:sz w:val="20"/>
          <w:szCs w:val="20"/>
        </w:rPr>
        <w:t xml:space="preserve"> J</w:t>
      </w:r>
      <w:r w:rsidRPr="00D442E0">
        <w:rPr>
          <w:rFonts w:ascii="Times New Roman" w:hAnsi="Times New Roman" w:cs="Times New Roman"/>
          <w:bCs/>
          <w:sz w:val="20"/>
          <w:szCs w:val="20"/>
        </w:rPr>
        <w:t xml:space="preserve"> </w:t>
      </w:r>
      <w:r w:rsidRPr="00D442E0">
        <w:rPr>
          <w:rFonts w:ascii="Times New Roman" w:hAnsi="Times New Roman" w:cs="Times New Roman"/>
          <w:sz w:val="20"/>
          <w:szCs w:val="20"/>
        </w:rPr>
        <w:t>2018;11(2):</w:t>
      </w:r>
      <w:r w:rsidR="00DD1A51">
        <w:rPr>
          <w:rFonts w:ascii="Times New Roman" w:hAnsi="Times New Roman" w:cs="Times New Roman"/>
          <w:noProof/>
          <w:color w:val="000000"/>
          <w:sz w:val="20"/>
          <w:szCs w:val="20"/>
        </w:rPr>
        <w:t>7</w:t>
      </w:r>
      <w:r w:rsidR="00DD1A51">
        <w:rPr>
          <w:rFonts w:ascii="Times New Roman" w:hAnsi="Times New Roman" w:cs="Times New Roman" w:hint="eastAsia"/>
          <w:noProof/>
          <w:color w:val="000000"/>
          <w:sz w:val="20"/>
          <w:szCs w:val="20"/>
          <w:lang w:eastAsia="zh-CN"/>
        </w:rPr>
        <w:t>3</w:t>
      </w:r>
      <w:r w:rsidR="00E37040">
        <w:rPr>
          <w:rFonts w:ascii="Times New Roman" w:hAnsi="Times New Roman" w:cs="Times New Roman"/>
          <w:noProof/>
          <w:color w:val="000000"/>
          <w:sz w:val="20"/>
          <w:szCs w:val="20"/>
        </w:rPr>
        <w:t>-7</w:t>
      </w:r>
      <w:r w:rsidR="00DD1A51">
        <w:rPr>
          <w:rFonts w:ascii="Times New Roman" w:hAnsi="Times New Roman" w:cs="Times New Roman" w:hint="eastAsia"/>
          <w:noProof/>
          <w:color w:val="000000"/>
          <w:sz w:val="20"/>
          <w:szCs w:val="20"/>
          <w:lang w:eastAsia="zh-CN"/>
        </w:rPr>
        <w:t>8</w:t>
      </w:r>
      <w:r w:rsidRPr="00D442E0">
        <w:rPr>
          <w:rFonts w:ascii="Times New Roman" w:hAnsi="Times New Roman" w:cs="Times New Roman"/>
          <w:sz w:val="20"/>
          <w:szCs w:val="20"/>
        </w:rPr>
        <w:t xml:space="preserve">]. </w:t>
      </w:r>
      <w:r w:rsidRPr="00D442E0">
        <w:rPr>
          <w:rFonts w:ascii="Times New Roman" w:hAnsi="Times New Roman" w:cs="Times New Roman"/>
          <w:iCs/>
          <w:color w:val="000000"/>
          <w:sz w:val="20"/>
          <w:szCs w:val="20"/>
        </w:rPr>
        <w:t>ISSN 1554-0200 (print); ISSN 2375-723X (online)</w:t>
      </w:r>
      <w:r w:rsidRPr="00D442E0">
        <w:rPr>
          <w:rFonts w:ascii="Times New Roman" w:hAnsi="Times New Roman" w:cs="Times New Roman"/>
          <w:sz w:val="20"/>
          <w:szCs w:val="20"/>
        </w:rPr>
        <w:t xml:space="preserve">. </w:t>
      </w:r>
      <w:hyperlink r:id="rId8" w:history="1">
        <w:r w:rsidRPr="00D442E0">
          <w:rPr>
            <w:rStyle w:val="Hyperlink"/>
            <w:rFonts w:ascii="Times New Roman" w:hAnsi="Times New Roman" w:cs="Times New Roman"/>
            <w:color w:val="0000FF"/>
            <w:sz w:val="20"/>
            <w:szCs w:val="20"/>
          </w:rPr>
          <w:t>http://www.sciencepub.net/newyork</w:t>
        </w:r>
      </w:hyperlink>
      <w:r w:rsidRPr="00D442E0">
        <w:rPr>
          <w:rFonts w:ascii="Times New Roman" w:hAnsi="Times New Roman" w:cs="Times New Roman"/>
          <w:sz w:val="20"/>
          <w:szCs w:val="20"/>
        </w:rPr>
        <w:t xml:space="preserve">. </w:t>
      </w:r>
      <w:r w:rsidRPr="00D442E0">
        <w:rPr>
          <w:rFonts w:ascii="Times New Roman" w:hAnsi="Times New Roman" w:cs="Times New Roman"/>
          <w:sz w:val="20"/>
          <w:szCs w:val="20"/>
          <w:lang w:eastAsia="zh-CN"/>
        </w:rPr>
        <w:t>10</w:t>
      </w:r>
      <w:r w:rsidRPr="00D442E0">
        <w:rPr>
          <w:rFonts w:ascii="Times New Roman" w:hAnsi="Times New Roman" w:cs="Times New Roman"/>
          <w:sz w:val="20"/>
          <w:szCs w:val="20"/>
        </w:rPr>
        <w:t xml:space="preserve">. </w:t>
      </w:r>
      <w:r w:rsidRPr="00D442E0">
        <w:rPr>
          <w:rFonts w:ascii="Times New Roman" w:hAnsi="Times New Roman" w:cs="Times New Roman"/>
          <w:color w:val="000000"/>
          <w:sz w:val="20"/>
          <w:szCs w:val="20"/>
          <w:shd w:val="clear" w:color="auto" w:fill="FFFFFF"/>
        </w:rPr>
        <w:t>doi:</w:t>
      </w:r>
      <w:hyperlink r:id="rId9" w:history="1">
        <w:r w:rsidRPr="00D442E0">
          <w:rPr>
            <w:rStyle w:val="Hyperlink"/>
            <w:rFonts w:ascii="Times New Roman" w:hAnsi="Times New Roman" w:cs="Times New Roman"/>
            <w:color w:val="0000FF"/>
            <w:sz w:val="20"/>
            <w:szCs w:val="20"/>
            <w:shd w:val="clear" w:color="auto" w:fill="FFFFFF"/>
          </w:rPr>
          <w:t>10.7537/marsnys110218.</w:t>
        </w:r>
        <w:r w:rsidRPr="00D442E0">
          <w:rPr>
            <w:rStyle w:val="Hyperlink"/>
            <w:rFonts w:ascii="Times New Roman" w:hAnsi="Times New Roman" w:cs="Times New Roman"/>
            <w:color w:val="0000FF"/>
            <w:sz w:val="20"/>
            <w:szCs w:val="20"/>
            <w:shd w:val="clear" w:color="auto" w:fill="FFFFFF"/>
            <w:lang w:eastAsia="zh-CN"/>
          </w:rPr>
          <w:t>1</w:t>
        </w:r>
        <w:r w:rsidRPr="00D442E0">
          <w:rPr>
            <w:rStyle w:val="Hyperlink"/>
            <w:rFonts w:ascii="Times New Roman" w:hAnsi="Times New Roman" w:cs="Times New Roman"/>
            <w:color w:val="0000FF"/>
            <w:sz w:val="20"/>
            <w:szCs w:val="20"/>
            <w:shd w:val="clear" w:color="auto" w:fill="FFFFFF"/>
          </w:rPr>
          <w:t>0</w:t>
        </w:r>
      </w:hyperlink>
      <w:r w:rsidRPr="00D442E0">
        <w:rPr>
          <w:rFonts w:ascii="Times New Roman" w:hAnsi="Times New Roman" w:cs="Times New Roman"/>
          <w:color w:val="000000"/>
          <w:sz w:val="20"/>
          <w:szCs w:val="20"/>
          <w:shd w:val="clear" w:color="auto" w:fill="FFFFFF"/>
        </w:rPr>
        <w:t>.</w:t>
      </w:r>
    </w:p>
    <w:p w:rsidR="004B34B6" w:rsidRPr="00D442E0" w:rsidRDefault="004B34B6" w:rsidP="00D442E0">
      <w:pPr>
        <w:snapToGrid w:val="0"/>
        <w:spacing w:after="0" w:line="240" w:lineRule="auto"/>
        <w:jc w:val="both"/>
        <w:rPr>
          <w:rFonts w:ascii="Times New Roman" w:hAnsi="Times New Roman" w:cs="Times New Roman"/>
          <w:sz w:val="20"/>
          <w:szCs w:val="24"/>
        </w:rPr>
      </w:pPr>
    </w:p>
    <w:p w:rsidR="006E7DC2" w:rsidRPr="00D442E0" w:rsidRDefault="006E7DC2" w:rsidP="00D442E0">
      <w:pPr>
        <w:snapToGrid w:val="0"/>
        <w:spacing w:after="0" w:line="240" w:lineRule="auto"/>
        <w:jc w:val="both"/>
        <w:rPr>
          <w:rFonts w:ascii="Times New Roman" w:hAnsi="Times New Roman" w:cs="Times New Roman"/>
          <w:sz w:val="20"/>
          <w:szCs w:val="24"/>
        </w:rPr>
      </w:pPr>
      <w:r w:rsidRPr="00D442E0">
        <w:rPr>
          <w:rFonts w:ascii="Times New Roman" w:hAnsi="Times New Roman" w:cs="Times New Roman"/>
          <w:b/>
          <w:sz w:val="20"/>
          <w:szCs w:val="24"/>
        </w:rPr>
        <w:t>Keywords</w:t>
      </w:r>
      <w:r w:rsidRPr="00D442E0">
        <w:rPr>
          <w:rFonts w:ascii="Times New Roman" w:hAnsi="Times New Roman" w:cs="Times New Roman"/>
          <w:sz w:val="20"/>
          <w:szCs w:val="24"/>
        </w:rPr>
        <w:t>: Kinetics, semi-empirical calculation, DFT calculation, mechanism, α</w:t>
      </w:r>
      <w:r w:rsidR="00F35D5F" w:rsidRPr="00D442E0">
        <w:rPr>
          <w:rFonts w:ascii="Times New Roman" w:hAnsi="Times New Roman" w:cs="Times New Roman"/>
          <w:sz w:val="20"/>
          <w:szCs w:val="24"/>
        </w:rPr>
        <w:t xml:space="preserve"> </w:t>
      </w:r>
      <w:r w:rsidR="008769E1" w:rsidRPr="00D442E0">
        <w:rPr>
          <w:rFonts w:ascii="Times New Roman" w:hAnsi="Times New Roman" w:cs="Times New Roman"/>
          <w:sz w:val="20"/>
          <w:szCs w:val="24"/>
        </w:rPr>
        <w:t>β</w:t>
      </w:r>
      <w:r w:rsidRPr="00D442E0">
        <w:rPr>
          <w:rFonts w:ascii="Times New Roman" w:hAnsi="Times New Roman" w:cs="Times New Roman"/>
          <w:sz w:val="20"/>
          <w:szCs w:val="24"/>
        </w:rPr>
        <w:t>-</w:t>
      </w:r>
      <w:proofErr w:type="spellStart"/>
      <w:r w:rsidRPr="00D442E0">
        <w:rPr>
          <w:rFonts w:ascii="Times New Roman" w:hAnsi="Times New Roman" w:cs="Times New Roman"/>
          <w:sz w:val="20"/>
          <w:szCs w:val="24"/>
        </w:rPr>
        <w:t>methylation</w:t>
      </w:r>
      <w:proofErr w:type="spellEnd"/>
    </w:p>
    <w:p w:rsidR="00261FA7" w:rsidRPr="00D442E0" w:rsidRDefault="00261FA7" w:rsidP="00D442E0">
      <w:pPr>
        <w:snapToGrid w:val="0"/>
        <w:spacing w:after="0" w:line="240" w:lineRule="auto"/>
        <w:ind w:firstLine="425"/>
        <w:jc w:val="both"/>
        <w:rPr>
          <w:rFonts w:ascii="Times New Roman" w:hAnsi="Times New Roman" w:cs="Times New Roman"/>
          <w:sz w:val="20"/>
          <w:szCs w:val="24"/>
        </w:rPr>
      </w:pPr>
    </w:p>
    <w:p w:rsidR="00D442E0" w:rsidRPr="00D442E0" w:rsidRDefault="00D442E0" w:rsidP="00D442E0">
      <w:pPr>
        <w:snapToGrid w:val="0"/>
        <w:spacing w:after="0" w:line="240" w:lineRule="auto"/>
        <w:jc w:val="both"/>
        <w:rPr>
          <w:rFonts w:ascii="Times New Roman" w:hAnsi="Times New Roman" w:cs="Times New Roman"/>
          <w:b/>
          <w:sz w:val="20"/>
          <w:szCs w:val="24"/>
        </w:rPr>
        <w:sectPr w:rsidR="00D442E0" w:rsidRPr="00D442E0" w:rsidSect="00DD1A51">
          <w:headerReference w:type="default" r:id="rId10"/>
          <w:footerReference w:type="default" r:id="rId11"/>
          <w:type w:val="continuous"/>
          <w:pgSz w:w="12240" w:h="15840" w:code="1"/>
          <w:pgMar w:top="1440" w:right="1440" w:bottom="1440" w:left="1440" w:header="720" w:footer="720" w:gutter="0"/>
          <w:pgNumType w:start="73"/>
          <w:cols w:space="720"/>
          <w:docGrid w:linePitch="360"/>
        </w:sectPr>
      </w:pPr>
    </w:p>
    <w:p w:rsidR="006E7DC2" w:rsidRPr="00D442E0" w:rsidRDefault="006E7DC2" w:rsidP="00D442E0">
      <w:pPr>
        <w:snapToGrid w:val="0"/>
        <w:spacing w:after="0" w:line="240" w:lineRule="auto"/>
        <w:jc w:val="both"/>
        <w:rPr>
          <w:rFonts w:ascii="Times New Roman" w:hAnsi="Times New Roman" w:cs="Times New Roman"/>
          <w:sz w:val="20"/>
          <w:szCs w:val="24"/>
        </w:rPr>
      </w:pPr>
      <w:r w:rsidRPr="00D442E0">
        <w:rPr>
          <w:rFonts w:ascii="Times New Roman" w:hAnsi="Times New Roman" w:cs="Times New Roman"/>
          <w:b/>
          <w:sz w:val="20"/>
          <w:szCs w:val="24"/>
        </w:rPr>
        <w:lastRenderedPageBreak/>
        <w:t>Introduction</w:t>
      </w:r>
    </w:p>
    <w:p w:rsidR="00742CF7" w:rsidRPr="00D442E0" w:rsidRDefault="00510939" w:rsidP="00D442E0">
      <w:pPr>
        <w:snapToGrid w:val="0"/>
        <w:spacing w:after="0" w:line="240" w:lineRule="auto"/>
        <w:ind w:firstLine="425"/>
        <w:jc w:val="both"/>
        <w:rPr>
          <w:rFonts w:ascii="Times New Roman" w:hAnsi="Times New Roman" w:cs="Times New Roman"/>
          <w:sz w:val="20"/>
          <w:szCs w:val="24"/>
          <w:lang w:eastAsia="zh-CN"/>
        </w:rPr>
      </w:pPr>
      <w:r w:rsidRPr="00D442E0">
        <w:rPr>
          <w:rFonts w:ascii="Times New Roman" w:hAnsi="Times New Roman" w:cs="Times New Roman"/>
          <w:sz w:val="20"/>
          <w:szCs w:val="24"/>
        </w:rPr>
        <w:t>The gas-phase thermal decomposition of esters has been</w:t>
      </w:r>
      <w:r w:rsidR="00093DE3" w:rsidRPr="00D442E0">
        <w:rPr>
          <w:rFonts w:ascii="Times New Roman" w:hAnsi="Times New Roman" w:cs="Times New Roman"/>
          <w:sz w:val="20"/>
          <w:szCs w:val="24"/>
        </w:rPr>
        <w:t xml:space="preserve"> extensively</w:t>
      </w:r>
      <w:r w:rsidRPr="00D442E0">
        <w:rPr>
          <w:rFonts w:ascii="Times New Roman" w:hAnsi="Times New Roman" w:cs="Times New Roman"/>
          <w:sz w:val="20"/>
          <w:szCs w:val="24"/>
        </w:rPr>
        <w:t xml:space="preserve"> studied</w:t>
      </w:r>
      <w:r w:rsidR="00093DE3" w:rsidRPr="00D442E0">
        <w:rPr>
          <w:rFonts w:ascii="Times New Roman" w:hAnsi="Times New Roman" w:cs="Times New Roman"/>
          <w:sz w:val="20"/>
          <w:szCs w:val="24"/>
        </w:rPr>
        <w:t xml:space="preserve"> experimentall</w:t>
      </w:r>
      <w:r w:rsidR="00B143B4" w:rsidRPr="00D442E0">
        <w:rPr>
          <w:rFonts w:ascii="Times New Roman" w:hAnsi="Times New Roman" w:cs="Times New Roman"/>
          <w:sz w:val="20"/>
          <w:szCs w:val="24"/>
        </w:rPr>
        <w:t xml:space="preserve">y </w:t>
      </w:r>
      <w:r w:rsidR="00B143B4" w:rsidRPr="00D442E0">
        <w:rPr>
          <w:rFonts w:ascii="Times New Roman" w:hAnsi="Times New Roman" w:cs="Times New Roman"/>
          <w:sz w:val="20"/>
          <w:szCs w:val="24"/>
          <w:vertAlign w:val="superscript"/>
        </w:rPr>
        <w:t>[</w:t>
      </w:r>
      <w:r w:rsidR="004556BC" w:rsidRPr="00D442E0">
        <w:rPr>
          <w:rFonts w:ascii="Times New Roman" w:hAnsi="Times New Roman" w:cs="Times New Roman"/>
          <w:sz w:val="20"/>
          <w:szCs w:val="24"/>
          <w:vertAlign w:val="superscript"/>
        </w:rPr>
        <w:t>1-4]</w:t>
      </w:r>
      <w:r w:rsidR="00093DE3" w:rsidRPr="00D442E0">
        <w:rPr>
          <w:rFonts w:ascii="Times New Roman" w:hAnsi="Times New Roman" w:cs="Times New Roman"/>
          <w:sz w:val="20"/>
          <w:szCs w:val="24"/>
        </w:rPr>
        <w:t xml:space="preserve"> and theoreticall</w:t>
      </w:r>
      <w:r w:rsidR="00B143B4" w:rsidRPr="00D442E0">
        <w:rPr>
          <w:rFonts w:ascii="Times New Roman" w:hAnsi="Times New Roman" w:cs="Times New Roman"/>
          <w:sz w:val="20"/>
          <w:szCs w:val="24"/>
        </w:rPr>
        <w:t xml:space="preserve">y </w:t>
      </w:r>
      <w:r w:rsidR="00B143B4" w:rsidRPr="00D442E0">
        <w:rPr>
          <w:rFonts w:ascii="Times New Roman" w:hAnsi="Times New Roman" w:cs="Times New Roman"/>
          <w:sz w:val="20"/>
          <w:szCs w:val="24"/>
          <w:vertAlign w:val="superscript"/>
        </w:rPr>
        <w:t>[</w:t>
      </w:r>
      <w:r w:rsidR="004556BC" w:rsidRPr="00D442E0">
        <w:rPr>
          <w:rFonts w:ascii="Times New Roman" w:hAnsi="Times New Roman" w:cs="Times New Roman"/>
          <w:sz w:val="20"/>
          <w:szCs w:val="24"/>
          <w:vertAlign w:val="superscript"/>
        </w:rPr>
        <w:t>5-7]</w:t>
      </w:r>
      <w:r w:rsidR="000909B6" w:rsidRPr="00D442E0">
        <w:rPr>
          <w:rFonts w:ascii="Times New Roman" w:hAnsi="Times New Roman" w:cs="Times New Roman"/>
          <w:sz w:val="20"/>
          <w:szCs w:val="24"/>
        </w:rPr>
        <w:t>,</w:t>
      </w:r>
      <w:r w:rsidR="00093DE3" w:rsidRPr="00D442E0">
        <w:rPr>
          <w:rFonts w:ascii="Times New Roman" w:hAnsi="Times New Roman" w:cs="Times New Roman"/>
          <w:sz w:val="20"/>
          <w:szCs w:val="24"/>
        </w:rPr>
        <w:t xml:space="preserve"> and the reaction is known to proceed </w:t>
      </w:r>
      <w:r w:rsidR="003E4F9C" w:rsidRPr="00D442E0">
        <w:rPr>
          <w:rFonts w:ascii="Times New Roman" w:hAnsi="Times New Roman" w:cs="Times New Roman"/>
          <w:sz w:val="20"/>
          <w:szCs w:val="24"/>
        </w:rPr>
        <w:t>in a</w:t>
      </w:r>
      <w:r w:rsidR="00093DE3" w:rsidRPr="00D442E0">
        <w:rPr>
          <w:rFonts w:ascii="Times New Roman" w:hAnsi="Times New Roman" w:cs="Times New Roman"/>
          <w:sz w:val="20"/>
          <w:szCs w:val="24"/>
        </w:rPr>
        <w:t xml:space="preserve"> concerted process through a six- centered transition </w:t>
      </w:r>
      <w:r w:rsidR="003E4F9C" w:rsidRPr="00D442E0">
        <w:rPr>
          <w:rFonts w:ascii="Times New Roman" w:hAnsi="Times New Roman" w:cs="Times New Roman"/>
          <w:sz w:val="20"/>
          <w:szCs w:val="24"/>
        </w:rPr>
        <w:t>state (</w:t>
      </w:r>
      <w:r w:rsidR="00093DE3" w:rsidRPr="00D442E0">
        <w:rPr>
          <w:rFonts w:ascii="Times New Roman" w:hAnsi="Times New Roman" w:cs="Times New Roman"/>
          <w:sz w:val="20"/>
          <w:szCs w:val="24"/>
        </w:rPr>
        <w:t xml:space="preserve">TS) </w:t>
      </w:r>
      <w:r w:rsidR="005F130E" w:rsidRPr="00D442E0">
        <w:rPr>
          <w:rFonts w:ascii="Times New Roman" w:hAnsi="Times New Roman" w:cs="Times New Roman"/>
          <w:sz w:val="20"/>
          <w:szCs w:val="24"/>
        </w:rPr>
        <w:t>type of mech</w:t>
      </w:r>
      <w:r w:rsidR="00742CF7" w:rsidRPr="00D442E0">
        <w:rPr>
          <w:rFonts w:ascii="Times New Roman" w:hAnsi="Times New Roman" w:cs="Times New Roman"/>
          <w:sz w:val="20"/>
          <w:szCs w:val="24"/>
        </w:rPr>
        <w:t xml:space="preserve">anism as described in </w:t>
      </w:r>
      <w:r w:rsidR="00742CF7" w:rsidRPr="00D442E0">
        <w:rPr>
          <w:rFonts w:ascii="Times New Roman" w:hAnsi="Times New Roman" w:cs="Times New Roman"/>
          <w:sz w:val="20"/>
          <w:szCs w:val="24"/>
        </w:rPr>
        <w:lastRenderedPageBreak/>
        <w:t>reaction s</w:t>
      </w:r>
      <w:r w:rsidR="005F130E" w:rsidRPr="00D442E0">
        <w:rPr>
          <w:rFonts w:ascii="Times New Roman" w:hAnsi="Times New Roman" w:cs="Times New Roman"/>
          <w:sz w:val="20"/>
          <w:szCs w:val="24"/>
        </w:rPr>
        <w:t>cheme 1.</w:t>
      </w:r>
      <w:r w:rsidR="003E4F9C" w:rsidRPr="00D442E0">
        <w:rPr>
          <w:rFonts w:ascii="Times New Roman" w:hAnsi="Times New Roman" w:cs="Times New Roman"/>
          <w:sz w:val="20"/>
          <w:szCs w:val="24"/>
        </w:rPr>
        <w:t>A number of studies have revealed that many simple esters containing non-</w:t>
      </w:r>
      <w:proofErr w:type="spellStart"/>
      <w:r w:rsidR="003E4F9C" w:rsidRPr="00D442E0">
        <w:rPr>
          <w:rFonts w:ascii="Times New Roman" w:hAnsi="Times New Roman" w:cs="Times New Roman"/>
          <w:sz w:val="20"/>
          <w:szCs w:val="24"/>
        </w:rPr>
        <w:t>vinylic</w:t>
      </w:r>
      <w:proofErr w:type="spellEnd"/>
      <w:r w:rsidR="003E4F9C" w:rsidRPr="00D442E0">
        <w:rPr>
          <w:rFonts w:ascii="Times New Roman" w:hAnsi="Times New Roman" w:cs="Times New Roman"/>
          <w:sz w:val="20"/>
          <w:szCs w:val="24"/>
        </w:rPr>
        <w:t xml:space="preserve"> β-hydrogen in the alkyl portion decompose to give one or more </w:t>
      </w:r>
      <w:proofErr w:type="spellStart"/>
      <w:r w:rsidR="003E4F9C" w:rsidRPr="00D442E0">
        <w:rPr>
          <w:rFonts w:ascii="Times New Roman" w:hAnsi="Times New Roman" w:cs="Times New Roman"/>
          <w:sz w:val="20"/>
          <w:szCs w:val="24"/>
        </w:rPr>
        <w:t>olefinic</w:t>
      </w:r>
      <w:proofErr w:type="spellEnd"/>
      <w:r w:rsidR="003E4F9C" w:rsidRPr="00D442E0">
        <w:rPr>
          <w:rFonts w:ascii="Times New Roman" w:hAnsi="Times New Roman" w:cs="Times New Roman"/>
          <w:sz w:val="20"/>
          <w:szCs w:val="24"/>
        </w:rPr>
        <w:t xml:space="preserve"> products with their correspondi</w:t>
      </w:r>
      <w:r w:rsidR="004556BC" w:rsidRPr="00D442E0">
        <w:rPr>
          <w:rFonts w:ascii="Times New Roman" w:hAnsi="Times New Roman" w:cs="Times New Roman"/>
          <w:sz w:val="20"/>
          <w:szCs w:val="24"/>
        </w:rPr>
        <w:t xml:space="preserve">ng carboxylic acid </w:t>
      </w:r>
      <w:r w:rsidR="004556BC" w:rsidRPr="00D442E0">
        <w:rPr>
          <w:rFonts w:ascii="Times New Roman" w:hAnsi="Times New Roman" w:cs="Times New Roman"/>
          <w:sz w:val="20"/>
          <w:szCs w:val="24"/>
          <w:vertAlign w:val="superscript"/>
        </w:rPr>
        <w:t>[8</w:t>
      </w:r>
      <w:r w:rsidR="004B2024" w:rsidRPr="00D442E0">
        <w:rPr>
          <w:rFonts w:ascii="Times New Roman" w:hAnsi="Times New Roman" w:cs="Times New Roman"/>
          <w:sz w:val="20"/>
          <w:szCs w:val="24"/>
          <w:vertAlign w:val="superscript"/>
        </w:rPr>
        <w:t>]</w:t>
      </w:r>
      <w:r w:rsidR="004B2024">
        <w:rPr>
          <w:rFonts w:ascii="Times New Roman" w:hAnsi="Times New Roman" w:cs="Times New Roman"/>
          <w:sz w:val="20"/>
          <w:szCs w:val="24"/>
          <w:vertAlign w:val="superscript"/>
        </w:rPr>
        <w:t xml:space="preserve"> </w:t>
      </w:r>
      <w:r w:rsidR="004B2024" w:rsidRPr="00D442E0">
        <w:rPr>
          <w:rFonts w:ascii="Times New Roman" w:hAnsi="Times New Roman" w:cs="Times New Roman"/>
          <w:sz w:val="20"/>
          <w:szCs w:val="24"/>
        </w:rPr>
        <w:t>f</w:t>
      </w:r>
      <w:r w:rsidR="003E4F9C" w:rsidRPr="00D442E0">
        <w:rPr>
          <w:rFonts w:ascii="Times New Roman" w:hAnsi="Times New Roman" w:cs="Times New Roman"/>
          <w:sz w:val="20"/>
          <w:szCs w:val="24"/>
        </w:rPr>
        <w:t>ollowing the six-</w:t>
      </w:r>
      <w:proofErr w:type="spellStart"/>
      <w:r w:rsidR="003E4F9C" w:rsidRPr="00D442E0">
        <w:rPr>
          <w:rFonts w:ascii="Times New Roman" w:hAnsi="Times New Roman" w:cs="Times New Roman"/>
          <w:sz w:val="20"/>
          <w:szCs w:val="24"/>
        </w:rPr>
        <w:t>membered</w:t>
      </w:r>
      <w:proofErr w:type="spellEnd"/>
      <w:r w:rsidR="003E4F9C" w:rsidRPr="00D442E0">
        <w:rPr>
          <w:rFonts w:ascii="Times New Roman" w:hAnsi="Times New Roman" w:cs="Times New Roman"/>
          <w:sz w:val="20"/>
          <w:szCs w:val="24"/>
        </w:rPr>
        <w:t xml:space="preserve"> transition state p</w:t>
      </w:r>
      <w:r w:rsidR="000909B6" w:rsidRPr="00D442E0">
        <w:rPr>
          <w:rFonts w:ascii="Times New Roman" w:hAnsi="Times New Roman" w:cs="Times New Roman"/>
          <w:sz w:val="20"/>
          <w:szCs w:val="24"/>
        </w:rPr>
        <w:t xml:space="preserve">roposed by </w:t>
      </w:r>
      <w:proofErr w:type="spellStart"/>
      <w:r w:rsidR="000909B6" w:rsidRPr="00D442E0">
        <w:rPr>
          <w:rFonts w:ascii="Times New Roman" w:hAnsi="Times New Roman" w:cs="Times New Roman"/>
          <w:sz w:val="20"/>
          <w:szCs w:val="24"/>
        </w:rPr>
        <w:t>Hurd</w:t>
      </w:r>
      <w:proofErr w:type="spellEnd"/>
      <w:r w:rsidR="000909B6" w:rsidRPr="00D442E0">
        <w:rPr>
          <w:rFonts w:ascii="Times New Roman" w:hAnsi="Times New Roman" w:cs="Times New Roman"/>
          <w:sz w:val="20"/>
          <w:szCs w:val="24"/>
        </w:rPr>
        <w:t xml:space="preserve"> and </w:t>
      </w:r>
      <w:proofErr w:type="spellStart"/>
      <w:r w:rsidR="000909B6" w:rsidRPr="00D442E0">
        <w:rPr>
          <w:rFonts w:ascii="Times New Roman" w:hAnsi="Times New Roman" w:cs="Times New Roman"/>
          <w:sz w:val="20"/>
          <w:szCs w:val="24"/>
        </w:rPr>
        <w:t>Blunc</w:t>
      </w:r>
      <w:r w:rsidR="00B143B4" w:rsidRPr="00D442E0">
        <w:rPr>
          <w:rFonts w:ascii="Times New Roman" w:hAnsi="Times New Roman" w:cs="Times New Roman"/>
          <w:sz w:val="20"/>
          <w:szCs w:val="24"/>
        </w:rPr>
        <w:t>k</w:t>
      </w:r>
      <w:proofErr w:type="spellEnd"/>
      <w:r w:rsidR="00B143B4" w:rsidRPr="00D442E0">
        <w:rPr>
          <w:rFonts w:ascii="Times New Roman" w:hAnsi="Times New Roman" w:cs="Times New Roman"/>
          <w:sz w:val="20"/>
          <w:szCs w:val="24"/>
        </w:rPr>
        <w:t xml:space="preserve"> </w:t>
      </w:r>
      <w:r w:rsidR="00B143B4" w:rsidRPr="00D442E0">
        <w:rPr>
          <w:rFonts w:ascii="Times New Roman" w:hAnsi="Times New Roman" w:cs="Times New Roman"/>
          <w:sz w:val="20"/>
          <w:szCs w:val="24"/>
          <w:vertAlign w:val="superscript"/>
        </w:rPr>
        <w:t>[</w:t>
      </w:r>
      <w:r w:rsidR="000909B6" w:rsidRPr="00D442E0">
        <w:rPr>
          <w:rFonts w:ascii="Times New Roman" w:hAnsi="Times New Roman" w:cs="Times New Roman"/>
          <w:sz w:val="20"/>
          <w:szCs w:val="24"/>
          <w:vertAlign w:val="superscript"/>
        </w:rPr>
        <w:t>9]</w:t>
      </w:r>
      <w:r w:rsidR="000909B6" w:rsidRPr="00D442E0">
        <w:rPr>
          <w:rFonts w:ascii="Times New Roman" w:hAnsi="Times New Roman" w:cs="Times New Roman"/>
          <w:sz w:val="20"/>
          <w:szCs w:val="24"/>
        </w:rPr>
        <w:t>.</w:t>
      </w:r>
    </w:p>
    <w:p w:rsidR="00D442E0" w:rsidRPr="00D442E0" w:rsidRDefault="00D442E0" w:rsidP="00D442E0">
      <w:pPr>
        <w:snapToGrid w:val="0"/>
        <w:spacing w:after="0" w:line="240" w:lineRule="auto"/>
        <w:ind w:firstLine="425"/>
        <w:jc w:val="both"/>
        <w:rPr>
          <w:rFonts w:ascii="Times New Roman" w:hAnsi="Times New Roman" w:cs="Times New Roman"/>
          <w:sz w:val="20"/>
          <w:szCs w:val="24"/>
          <w:lang w:eastAsia="zh-CN"/>
        </w:rPr>
        <w:sectPr w:rsidR="00D442E0" w:rsidRPr="00D442E0" w:rsidSect="00A25F28">
          <w:type w:val="continuous"/>
          <w:pgSz w:w="12240" w:h="15840" w:code="1"/>
          <w:pgMar w:top="1440" w:right="1440" w:bottom="1440" w:left="1440" w:header="720" w:footer="720" w:gutter="0"/>
          <w:cols w:num="2" w:space="550"/>
          <w:docGrid w:linePitch="360"/>
        </w:sectPr>
      </w:pPr>
    </w:p>
    <w:p w:rsidR="00D442E0" w:rsidRPr="00D442E0" w:rsidRDefault="00D442E0" w:rsidP="00D442E0">
      <w:pPr>
        <w:snapToGrid w:val="0"/>
        <w:spacing w:after="0" w:line="240" w:lineRule="auto"/>
        <w:ind w:firstLine="425"/>
        <w:jc w:val="both"/>
        <w:rPr>
          <w:rFonts w:ascii="Times New Roman" w:hAnsi="Times New Roman" w:cs="Times New Roman"/>
          <w:sz w:val="20"/>
          <w:szCs w:val="24"/>
          <w:lang w:eastAsia="zh-CN"/>
        </w:rPr>
      </w:pPr>
    </w:p>
    <w:p w:rsidR="00742CF7" w:rsidRDefault="004B2024" w:rsidP="004B2024">
      <w:pPr>
        <w:snapToGrid w:val="0"/>
        <w:spacing w:after="0" w:line="240" w:lineRule="auto"/>
        <w:ind w:leftChars="-64" w:left="-141"/>
        <w:jc w:val="center"/>
        <w:rPr>
          <w:rFonts w:ascii="Times New Roman" w:hAnsi="Times New Roman" w:cs="Times New Roman"/>
          <w:sz w:val="20"/>
          <w:szCs w:val="24"/>
          <w:lang w:eastAsia="zh-CN"/>
        </w:rPr>
      </w:pPr>
      <w:r w:rsidRPr="00D442E0">
        <w:rPr>
          <w:rFonts w:ascii="Times New Roman" w:hAnsi="Times New Roman" w:cs="Times New Roman"/>
          <w:sz w:val="20"/>
          <w:szCs w:val="24"/>
        </w:rPr>
        <w:object w:dxaOrig="9719" w:dyaOrig="34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45pt;height:146.5pt" o:ole="">
            <v:imagedata r:id="rId12" o:title=""/>
          </v:shape>
          <o:OLEObject Type="Embed" ProgID="ChemDraw.Document.6.0" ShapeID="_x0000_i1025" DrawAspect="Content" ObjectID="_1581270266" r:id="rId13"/>
        </w:object>
      </w:r>
    </w:p>
    <w:p w:rsidR="004B2024" w:rsidRDefault="004B2024" w:rsidP="00D442E0">
      <w:pPr>
        <w:snapToGrid w:val="0"/>
        <w:spacing w:after="0" w:line="240" w:lineRule="auto"/>
        <w:jc w:val="center"/>
        <w:rPr>
          <w:rFonts w:ascii="Times New Roman" w:hAnsi="Times New Roman" w:cs="Times New Roman"/>
          <w:sz w:val="20"/>
          <w:szCs w:val="24"/>
          <w:lang w:eastAsia="zh-CN"/>
        </w:rPr>
      </w:pPr>
    </w:p>
    <w:p w:rsidR="004B2024" w:rsidRPr="00D442E0" w:rsidRDefault="004B2024" w:rsidP="004B2024">
      <w:pPr>
        <w:snapToGrid w:val="0"/>
        <w:spacing w:after="0" w:line="240" w:lineRule="auto"/>
        <w:jc w:val="center"/>
        <w:rPr>
          <w:rFonts w:ascii="Times New Roman" w:hAnsi="Times New Roman" w:cs="Times New Roman"/>
          <w:sz w:val="20"/>
          <w:szCs w:val="24"/>
        </w:rPr>
      </w:pPr>
      <w:r w:rsidRPr="00D442E0">
        <w:rPr>
          <w:rFonts w:ascii="Times New Roman" w:hAnsi="Times New Roman" w:cs="Times New Roman"/>
          <w:sz w:val="20"/>
          <w:szCs w:val="24"/>
        </w:rPr>
        <w:object w:dxaOrig="8662" w:dyaOrig="1767">
          <v:shape id="_x0000_i1026" type="#_x0000_t75" style="width:432.65pt;height:88.3pt" o:ole="">
            <v:imagedata r:id="rId14" o:title=""/>
          </v:shape>
          <o:OLEObject Type="Embed" ProgID="ChemDraw.Document.6.0" ShapeID="_x0000_i1026" DrawAspect="Content" ObjectID="_1581270267" r:id="rId15"/>
        </w:object>
      </w:r>
    </w:p>
    <w:p w:rsidR="004B2024" w:rsidRPr="00D442E0" w:rsidRDefault="004B2024" w:rsidP="004B2024">
      <w:pPr>
        <w:snapToGrid w:val="0"/>
        <w:spacing w:after="0" w:line="240" w:lineRule="auto"/>
        <w:ind w:leftChars="322" w:left="708"/>
        <w:jc w:val="center"/>
        <w:rPr>
          <w:rFonts w:ascii="Times New Roman" w:hAnsi="Times New Roman" w:cs="Times New Roman"/>
          <w:b/>
          <w:sz w:val="20"/>
          <w:szCs w:val="24"/>
        </w:rPr>
      </w:pPr>
      <w:r w:rsidRPr="00D442E0">
        <w:rPr>
          <w:rFonts w:ascii="Times New Roman" w:hAnsi="Times New Roman" w:cs="Times New Roman"/>
          <w:b/>
          <w:sz w:val="20"/>
          <w:szCs w:val="24"/>
        </w:rPr>
        <w:t>Scheme II</w:t>
      </w:r>
    </w:p>
    <w:p w:rsidR="004B2024" w:rsidRDefault="004B2024" w:rsidP="00D442E0">
      <w:pPr>
        <w:snapToGrid w:val="0"/>
        <w:spacing w:after="0" w:line="240" w:lineRule="auto"/>
        <w:jc w:val="center"/>
        <w:rPr>
          <w:rFonts w:ascii="Times New Roman" w:hAnsi="Times New Roman" w:cs="Times New Roman"/>
          <w:sz w:val="20"/>
          <w:szCs w:val="24"/>
          <w:lang w:eastAsia="zh-CN"/>
        </w:rPr>
      </w:pPr>
    </w:p>
    <w:p w:rsidR="004B2024" w:rsidRPr="00D442E0" w:rsidRDefault="004B2024" w:rsidP="00D442E0">
      <w:pPr>
        <w:snapToGrid w:val="0"/>
        <w:spacing w:after="0" w:line="240" w:lineRule="auto"/>
        <w:jc w:val="center"/>
        <w:rPr>
          <w:rFonts w:ascii="Times New Roman" w:hAnsi="Times New Roman" w:cs="Times New Roman"/>
          <w:sz w:val="20"/>
          <w:szCs w:val="24"/>
          <w:lang w:eastAsia="zh-CN"/>
        </w:rPr>
      </w:pPr>
    </w:p>
    <w:p w:rsidR="00D442E0" w:rsidRPr="00D442E0" w:rsidRDefault="00D442E0" w:rsidP="00D442E0">
      <w:pPr>
        <w:snapToGrid w:val="0"/>
        <w:spacing w:after="0" w:line="240" w:lineRule="auto"/>
        <w:ind w:firstLine="425"/>
        <w:jc w:val="both"/>
        <w:rPr>
          <w:rFonts w:ascii="Times New Roman" w:hAnsi="Times New Roman" w:cs="Times New Roman"/>
          <w:sz w:val="20"/>
          <w:szCs w:val="24"/>
        </w:rPr>
        <w:sectPr w:rsidR="00D442E0" w:rsidRPr="00D442E0" w:rsidSect="00A25F28">
          <w:type w:val="continuous"/>
          <w:pgSz w:w="12240" w:h="15840" w:code="1"/>
          <w:pgMar w:top="1440" w:right="1440" w:bottom="1440" w:left="1440" w:header="720" w:footer="720" w:gutter="0"/>
          <w:cols w:space="720"/>
          <w:docGrid w:linePitch="360"/>
        </w:sectPr>
      </w:pPr>
    </w:p>
    <w:p w:rsidR="00C12CE3" w:rsidRPr="00D442E0" w:rsidRDefault="003E4F9C" w:rsidP="00D442E0">
      <w:pPr>
        <w:snapToGrid w:val="0"/>
        <w:spacing w:after="0" w:line="240" w:lineRule="auto"/>
        <w:ind w:firstLine="425"/>
        <w:jc w:val="both"/>
        <w:rPr>
          <w:rFonts w:ascii="Times New Roman" w:hAnsi="Times New Roman" w:cs="Times New Roman"/>
          <w:sz w:val="20"/>
          <w:szCs w:val="24"/>
        </w:rPr>
      </w:pPr>
      <w:r w:rsidRPr="00D442E0">
        <w:rPr>
          <w:rFonts w:ascii="Times New Roman" w:hAnsi="Times New Roman" w:cs="Times New Roman"/>
          <w:sz w:val="20"/>
          <w:szCs w:val="24"/>
        </w:rPr>
        <w:lastRenderedPageBreak/>
        <w:t>An interesting ester of formic acid is when the alkyl group is</w:t>
      </w:r>
      <w:r w:rsidR="004556BC" w:rsidRPr="00D442E0">
        <w:rPr>
          <w:rFonts w:ascii="Times New Roman" w:hAnsi="Times New Roman" w:cs="Times New Roman"/>
          <w:sz w:val="20"/>
          <w:szCs w:val="24"/>
        </w:rPr>
        <w:t xml:space="preserve"> replaced with </w:t>
      </w:r>
      <w:proofErr w:type="spellStart"/>
      <w:r w:rsidR="004556BC" w:rsidRPr="00D442E0">
        <w:rPr>
          <w:rFonts w:ascii="Times New Roman" w:hAnsi="Times New Roman" w:cs="Times New Roman"/>
          <w:sz w:val="20"/>
          <w:szCs w:val="24"/>
        </w:rPr>
        <w:t>vinylic</w:t>
      </w:r>
      <w:proofErr w:type="spellEnd"/>
      <w:r w:rsidR="004556BC" w:rsidRPr="00D442E0">
        <w:rPr>
          <w:rFonts w:ascii="Times New Roman" w:hAnsi="Times New Roman" w:cs="Times New Roman"/>
          <w:sz w:val="20"/>
          <w:szCs w:val="24"/>
        </w:rPr>
        <w:t xml:space="preserve"> group that is</w:t>
      </w:r>
      <w:r w:rsidR="00F35D5F" w:rsidRPr="00D442E0">
        <w:rPr>
          <w:rFonts w:ascii="Times New Roman" w:hAnsi="Times New Roman" w:cs="Times New Roman"/>
          <w:sz w:val="20"/>
          <w:szCs w:val="24"/>
        </w:rPr>
        <w:t xml:space="preserve"> </w:t>
      </w:r>
      <w:proofErr w:type="spellStart"/>
      <w:r w:rsidRPr="00D442E0">
        <w:rPr>
          <w:rFonts w:ascii="Times New Roman" w:hAnsi="Times New Roman" w:cs="Times New Roman"/>
          <w:sz w:val="20"/>
          <w:szCs w:val="24"/>
        </w:rPr>
        <w:t>allylformate</w:t>
      </w:r>
      <w:proofErr w:type="spellEnd"/>
      <w:r w:rsidRPr="00D442E0">
        <w:rPr>
          <w:rFonts w:ascii="Times New Roman" w:hAnsi="Times New Roman" w:cs="Times New Roman"/>
          <w:sz w:val="20"/>
          <w:szCs w:val="24"/>
        </w:rPr>
        <w:t xml:space="preserve">, when </w:t>
      </w:r>
      <w:proofErr w:type="spellStart"/>
      <w:r w:rsidRPr="00D442E0">
        <w:rPr>
          <w:rFonts w:ascii="Times New Roman" w:hAnsi="Times New Roman" w:cs="Times New Roman"/>
          <w:sz w:val="20"/>
          <w:szCs w:val="24"/>
        </w:rPr>
        <w:t>pyrolyzed</w:t>
      </w:r>
      <w:proofErr w:type="spellEnd"/>
      <w:r w:rsidRPr="00D442E0">
        <w:rPr>
          <w:rFonts w:ascii="Times New Roman" w:hAnsi="Times New Roman" w:cs="Times New Roman"/>
          <w:sz w:val="20"/>
          <w:szCs w:val="24"/>
        </w:rPr>
        <w:t xml:space="preserve"> in static system, pr</w:t>
      </w:r>
      <w:r w:rsidR="004556BC" w:rsidRPr="00D442E0">
        <w:rPr>
          <w:rFonts w:ascii="Times New Roman" w:hAnsi="Times New Roman" w:cs="Times New Roman"/>
          <w:sz w:val="20"/>
          <w:szCs w:val="24"/>
        </w:rPr>
        <w:t xml:space="preserve">oduced </w:t>
      </w:r>
      <w:proofErr w:type="spellStart"/>
      <w:r w:rsidR="004556BC" w:rsidRPr="00D442E0">
        <w:rPr>
          <w:rFonts w:ascii="Times New Roman" w:hAnsi="Times New Roman" w:cs="Times New Roman"/>
          <w:sz w:val="20"/>
          <w:szCs w:val="24"/>
        </w:rPr>
        <w:t>propene</w:t>
      </w:r>
      <w:proofErr w:type="spellEnd"/>
      <w:r w:rsidR="004556BC" w:rsidRPr="00D442E0">
        <w:rPr>
          <w:rFonts w:ascii="Times New Roman" w:hAnsi="Times New Roman" w:cs="Times New Roman"/>
          <w:sz w:val="20"/>
          <w:szCs w:val="24"/>
        </w:rPr>
        <w:t xml:space="preserve"> and carbon (II) oxide</w:t>
      </w:r>
      <w:r w:rsidR="00742CF7" w:rsidRPr="00D442E0">
        <w:rPr>
          <w:rFonts w:ascii="Times New Roman" w:hAnsi="Times New Roman" w:cs="Times New Roman"/>
          <w:sz w:val="20"/>
          <w:szCs w:val="24"/>
        </w:rPr>
        <w:t xml:space="preserve"> [10]</w:t>
      </w:r>
      <w:r w:rsidR="004B2024" w:rsidRPr="00D442E0">
        <w:rPr>
          <w:rFonts w:ascii="Times New Roman" w:hAnsi="Times New Roman" w:cs="Times New Roman"/>
          <w:sz w:val="20"/>
          <w:szCs w:val="24"/>
        </w:rPr>
        <w:t>.</w:t>
      </w:r>
      <w:r w:rsidR="004B2024">
        <w:rPr>
          <w:rFonts w:ascii="Times New Roman" w:hAnsi="Times New Roman" w:cs="Times New Roman"/>
          <w:sz w:val="20"/>
          <w:szCs w:val="24"/>
        </w:rPr>
        <w:t xml:space="preserve"> </w:t>
      </w:r>
      <w:r w:rsidR="004B2024" w:rsidRPr="00D442E0">
        <w:rPr>
          <w:rFonts w:ascii="Times New Roman" w:hAnsi="Times New Roman" w:cs="Times New Roman"/>
          <w:sz w:val="20"/>
          <w:szCs w:val="24"/>
        </w:rPr>
        <w:t>T</w:t>
      </w:r>
      <w:r w:rsidR="00742CF7" w:rsidRPr="00D442E0">
        <w:rPr>
          <w:rFonts w:ascii="Times New Roman" w:hAnsi="Times New Roman" w:cs="Times New Roman"/>
          <w:sz w:val="20"/>
          <w:szCs w:val="24"/>
        </w:rPr>
        <w:t xml:space="preserve">he elimination process is an </w:t>
      </w:r>
      <w:proofErr w:type="spellStart"/>
      <w:r w:rsidR="00742CF7" w:rsidRPr="00D442E0">
        <w:rPr>
          <w:rFonts w:ascii="Times New Roman" w:hAnsi="Times New Roman" w:cs="Times New Roman"/>
          <w:sz w:val="20"/>
          <w:szCs w:val="24"/>
        </w:rPr>
        <w:t>intramolecular</w:t>
      </w:r>
      <w:proofErr w:type="spellEnd"/>
      <w:r w:rsidR="00742CF7" w:rsidRPr="00D442E0">
        <w:rPr>
          <w:rFonts w:ascii="Times New Roman" w:hAnsi="Times New Roman" w:cs="Times New Roman"/>
          <w:sz w:val="20"/>
          <w:szCs w:val="24"/>
        </w:rPr>
        <w:t xml:space="preserve"> mechanism involving</w:t>
      </w:r>
      <w:r w:rsidR="0020045D" w:rsidRPr="00D442E0">
        <w:rPr>
          <w:rFonts w:ascii="Times New Roman" w:hAnsi="Times New Roman" w:cs="Times New Roman"/>
          <w:sz w:val="20"/>
          <w:szCs w:val="24"/>
        </w:rPr>
        <w:t xml:space="preserve"> 1,</w:t>
      </w:r>
      <w:r w:rsidR="00742CF7" w:rsidRPr="00D442E0">
        <w:rPr>
          <w:rFonts w:ascii="Times New Roman" w:hAnsi="Times New Roman" w:cs="Times New Roman"/>
          <w:sz w:val="20"/>
          <w:szCs w:val="24"/>
        </w:rPr>
        <w:t xml:space="preserve">5 transfer of the </w:t>
      </w:r>
      <w:proofErr w:type="spellStart"/>
      <w:r w:rsidR="00742CF7" w:rsidRPr="00D442E0">
        <w:rPr>
          <w:rFonts w:ascii="Times New Roman" w:hAnsi="Times New Roman" w:cs="Times New Roman"/>
          <w:sz w:val="20"/>
          <w:szCs w:val="24"/>
        </w:rPr>
        <w:t>formyl</w:t>
      </w:r>
      <w:proofErr w:type="spellEnd"/>
      <w:r w:rsidR="00742CF7" w:rsidRPr="00D442E0">
        <w:rPr>
          <w:rFonts w:ascii="Times New Roman" w:hAnsi="Times New Roman" w:cs="Times New Roman"/>
          <w:sz w:val="20"/>
          <w:szCs w:val="24"/>
        </w:rPr>
        <w:t xml:space="preserve"> hydrogen atom as shown in scheme II.</w:t>
      </w:r>
      <w:r w:rsidR="00AB3537" w:rsidRPr="00D442E0">
        <w:rPr>
          <w:rFonts w:ascii="Times New Roman" w:hAnsi="Times New Roman" w:cs="Times New Roman"/>
          <w:sz w:val="20"/>
          <w:szCs w:val="24"/>
        </w:rPr>
        <w:t xml:space="preserve"> The aim of this study is to use PM3</w:t>
      </w:r>
      <w:r w:rsidR="000909B6" w:rsidRPr="00D442E0">
        <w:rPr>
          <w:rFonts w:ascii="Times New Roman" w:hAnsi="Times New Roman" w:cs="Times New Roman"/>
          <w:sz w:val="20"/>
          <w:szCs w:val="24"/>
        </w:rPr>
        <w:t xml:space="preserve">, </w:t>
      </w:r>
      <w:proofErr w:type="spellStart"/>
      <w:r w:rsidR="000909B6" w:rsidRPr="00D442E0">
        <w:rPr>
          <w:rFonts w:ascii="Times New Roman" w:hAnsi="Times New Roman" w:cs="Times New Roman"/>
          <w:sz w:val="20"/>
          <w:szCs w:val="24"/>
        </w:rPr>
        <w:t>Hatree</w:t>
      </w:r>
      <w:r w:rsidR="00455513" w:rsidRPr="00D442E0">
        <w:rPr>
          <w:rFonts w:ascii="Times New Roman" w:hAnsi="Times New Roman" w:cs="Times New Roman"/>
          <w:sz w:val="20"/>
          <w:szCs w:val="24"/>
        </w:rPr>
        <w:t>-</w:t>
      </w:r>
      <w:r w:rsidR="000909B6" w:rsidRPr="00D442E0">
        <w:rPr>
          <w:rFonts w:ascii="Times New Roman" w:hAnsi="Times New Roman" w:cs="Times New Roman"/>
          <w:sz w:val="20"/>
          <w:szCs w:val="24"/>
        </w:rPr>
        <w:t>Fock</w:t>
      </w:r>
      <w:proofErr w:type="spellEnd"/>
      <w:r w:rsidR="000909B6" w:rsidRPr="00D442E0">
        <w:rPr>
          <w:rFonts w:ascii="Times New Roman" w:hAnsi="Times New Roman" w:cs="Times New Roman"/>
          <w:sz w:val="20"/>
          <w:szCs w:val="24"/>
        </w:rPr>
        <w:t xml:space="preserve"> approximations</w:t>
      </w:r>
      <w:r w:rsidR="00AB3537" w:rsidRPr="00D442E0">
        <w:rPr>
          <w:rFonts w:ascii="Times New Roman" w:hAnsi="Times New Roman" w:cs="Times New Roman"/>
          <w:sz w:val="20"/>
          <w:szCs w:val="24"/>
        </w:rPr>
        <w:t xml:space="preserve"> and density functional computational approach in SPARTAN to predict the kinetics, thermodynamics and the mechanism of the </w:t>
      </w:r>
      <w:proofErr w:type="spellStart"/>
      <w:r w:rsidR="00AB3537" w:rsidRPr="00D442E0">
        <w:rPr>
          <w:rFonts w:ascii="Times New Roman" w:hAnsi="Times New Roman" w:cs="Times New Roman"/>
          <w:sz w:val="20"/>
          <w:szCs w:val="24"/>
        </w:rPr>
        <w:t>pyrolysis</w:t>
      </w:r>
      <w:proofErr w:type="spellEnd"/>
      <w:r w:rsidR="00AB3537" w:rsidRPr="00D442E0">
        <w:rPr>
          <w:rFonts w:ascii="Times New Roman" w:hAnsi="Times New Roman" w:cs="Times New Roman"/>
          <w:sz w:val="20"/>
          <w:szCs w:val="24"/>
        </w:rPr>
        <w:t xml:space="preserve"> </w:t>
      </w:r>
      <w:proofErr w:type="spellStart"/>
      <w:r w:rsidR="00AB3537" w:rsidRPr="00D442E0">
        <w:rPr>
          <w:rFonts w:ascii="Times New Roman" w:hAnsi="Times New Roman" w:cs="Times New Roman"/>
          <w:sz w:val="20"/>
          <w:szCs w:val="24"/>
        </w:rPr>
        <w:t>allylformates</w:t>
      </w:r>
      <w:proofErr w:type="spellEnd"/>
      <w:r w:rsidR="00AB3537" w:rsidRPr="00D442E0">
        <w:rPr>
          <w:rFonts w:ascii="Times New Roman" w:hAnsi="Times New Roman" w:cs="Times New Roman"/>
          <w:sz w:val="20"/>
          <w:szCs w:val="24"/>
        </w:rPr>
        <w:t xml:space="preserve"> a</w:t>
      </w:r>
      <w:r w:rsidR="008769E1" w:rsidRPr="00D442E0">
        <w:rPr>
          <w:rFonts w:ascii="Times New Roman" w:hAnsi="Times New Roman" w:cs="Times New Roman"/>
          <w:sz w:val="20"/>
          <w:szCs w:val="24"/>
        </w:rPr>
        <w:t>nd the effect of replacing an α and a β-</w:t>
      </w:r>
      <w:r w:rsidR="00AB3537" w:rsidRPr="00D442E0">
        <w:rPr>
          <w:rFonts w:ascii="Times New Roman" w:hAnsi="Times New Roman" w:cs="Times New Roman"/>
          <w:sz w:val="20"/>
          <w:szCs w:val="24"/>
        </w:rPr>
        <w:t xml:space="preserve"> hydrogen with a methyl group at the </w:t>
      </w:r>
      <w:proofErr w:type="spellStart"/>
      <w:r w:rsidR="00AB3537" w:rsidRPr="00D442E0">
        <w:rPr>
          <w:rFonts w:ascii="Times New Roman" w:hAnsi="Times New Roman" w:cs="Times New Roman"/>
          <w:sz w:val="20"/>
          <w:szCs w:val="24"/>
        </w:rPr>
        <w:t>allyl</w:t>
      </w:r>
      <w:proofErr w:type="spellEnd"/>
      <w:r w:rsidR="00AB3537" w:rsidRPr="00D442E0">
        <w:rPr>
          <w:rFonts w:ascii="Times New Roman" w:hAnsi="Times New Roman" w:cs="Times New Roman"/>
          <w:sz w:val="20"/>
          <w:szCs w:val="24"/>
        </w:rPr>
        <w:t xml:space="preserve"> portion of the compound.</w:t>
      </w:r>
    </w:p>
    <w:p w:rsidR="00C949EE" w:rsidRPr="00D442E0" w:rsidRDefault="005E1AA0" w:rsidP="00D442E0">
      <w:pPr>
        <w:pStyle w:val="Default"/>
        <w:snapToGrid w:val="0"/>
        <w:jc w:val="both"/>
        <w:rPr>
          <w:rFonts w:ascii="Times New Roman" w:hAnsi="Times New Roman" w:cs="Times New Roman"/>
          <w:sz w:val="20"/>
        </w:rPr>
      </w:pPr>
      <w:r w:rsidRPr="00D442E0">
        <w:rPr>
          <w:rFonts w:ascii="Times New Roman" w:hAnsi="Times New Roman" w:cs="Times New Roman"/>
          <w:b/>
          <w:bCs/>
          <w:sz w:val="20"/>
        </w:rPr>
        <w:t xml:space="preserve">Computational </w:t>
      </w:r>
      <w:r w:rsidR="0092487A" w:rsidRPr="00D442E0">
        <w:rPr>
          <w:rFonts w:ascii="Times New Roman" w:hAnsi="Times New Roman" w:cs="Times New Roman"/>
          <w:b/>
          <w:bCs/>
          <w:sz w:val="20"/>
        </w:rPr>
        <w:t>Details</w:t>
      </w:r>
      <w:r w:rsidRPr="00D442E0">
        <w:rPr>
          <w:rFonts w:ascii="Times New Roman" w:hAnsi="Times New Roman" w:cs="Times New Roman"/>
          <w:b/>
          <w:bCs/>
          <w:sz w:val="20"/>
        </w:rPr>
        <w:t xml:space="preserve"> </w:t>
      </w:r>
    </w:p>
    <w:p w:rsidR="00C949EE" w:rsidRPr="00D442E0" w:rsidRDefault="00FF0092" w:rsidP="00D442E0">
      <w:pPr>
        <w:snapToGrid w:val="0"/>
        <w:spacing w:after="0" w:line="240" w:lineRule="auto"/>
        <w:ind w:firstLine="425"/>
        <w:jc w:val="both"/>
        <w:rPr>
          <w:rFonts w:ascii="Times New Roman" w:hAnsi="Times New Roman" w:cs="Times New Roman"/>
          <w:sz w:val="20"/>
          <w:szCs w:val="24"/>
        </w:rPr>
      </w:pPr>
      <w:r w:rsidRPr="00D442E0">
        <w:rPr>
          <w:rFonts w:ascii="Times New Roman" w:hAnsi="Times New Roman" w:cs="Times New Roman"/>
          <w:sz w:val="20"/>
          <w:szCs w:val="24"/>
        </w:rPr>
        <w:t>The Semi-empirical PM3 and DFT (B3LYP/6-31G) procedures were used throughout in this work. Conformational</w:t>
      </w:r>
      <w:r w:rsidR="00C949EE" w:rsidRPr="00D442E0">
        <w:rPr>
          <w:rFonts w:ascii="Times New Roman" w:hAnsi="Times New Roman" w:cs="Times New Roman"/>
          <w:sz w:val="20"/>
          <w:szCs w:val="24"/>
        </w:rPr>
        <w:t xml:space="preserve"> search was carried out on the structure</w:t>
      </w:r>
      <w:r w:rsidRPr="00D442E0">
        <w:rPr>
          <w:rFonts w:ascii="Times New Roman" w:hAnsi="Times New Roman" w:cs="Times New Roman"/>
          <w:sz w:val="20"/>
          <w:szCs w:val="24"/>
        </w:rPr>
        <w:t>s</w:t>
      </w:r>
      <w:r w:rsidR="00C949EE" w:rsidRPr="00D442E0">
        <w:rPr>
          <w:rFonts w:ascii="Times New Roman" w:hAnsi="Times New Roman" w:cs="Times New Roman"/>
          <w:sz w:val="20"/>
          <w:szCs w:val="24"/>
        </w:rPr>
        <w:t xml:space="preserve"> using Molecular Mechanics Force Field (MMFF)</w:t>
      </w:r>
      <w:r w:rsidRPr="00D442E0">
        <w:rPr>
          <w:rFonts w:ascii="Times New Roman" w:hAnsi="Times New Roman" w:cs="Times New Roman"/>
          <w:sz w:val="20"/>
          <w:szCs w:val="24"/>
        </w:rPr>
        <w:t xml:space="preserve"> in aqueous medium</w:t>
      </w:r>
      <w:r w:rsidR="00C949EE" w:rsidRPr="00D442E0">
        <w:rPr>
          <w:rFonts w:ascii="Times New Roman" w:hAnsi="Times New Roman" w:cs="Times New Roman"/>
          <w:sz w:val="20"/>
          <w:szCs w:val="24"/>
        </w:rPr>
        <w:t xml:space="preserve"> which is quite successful in assigning low energy conformers and in providing quantitative estimates of conformational e</w:t>
      </w:r>
      <w:r w:rsidRPr="00D442E0">
        <w:rPr>
          <w:rFonts w:ascii="Times New Roman" w:hAnsi="Times New Roman" w:cs="Times New Roman"/>
          <w:sz w:val="20"/>
          <w:szCs w:val="24"/>
        </w:rPr>
        <w:t>nergy differences [11]</w:t>
      </w:r>
      <w:r w:rsidR="00C949EE" w:rsidRPr="00D442E0">
        <w:rPr>
          <w:rFonts w:ascii="Times New Roman" w:hAnsi="Times New Roman" w:cs="Times New Roman"/>
          <w:sz w:val="20"/>
          <w:szCs w:val="24"/>
        </w:rPr>
        <w:t xml:space="preserve"> to obtain the structure with the lowest energy value which is an indication of the stabilit</w:t>
      </w:r>
      <w:r w:rsidRPr="00D442E0">
        <w:rPr>
          <w:rFonts w:ascii="Times New Roman" w:hAnsi="Times New Roman" w:cs="Times New Roman"/>
          <w:sz w:val="20"/>
          <w:szCs w:val="24"/>
        </w:rPr>
        <w:t>y of the molecule.</w:t>
      </w:r>
      <w:r w:rsidR="00B143B4" w:rsidRPr="00D442E0">
        <w:rPr>
          <w:rFonts w:ascii="Times New Roman" w:hAnsi="Times New Roman" w:cs="Times New Roman"/>
          <w:sz w:val="20"/>
          <w:szCs w:val="24"/>
        </w:rPr>
        <w:t xml:space="preserve"> </w:t>
      </w:r>
      <w:r w:rsidR="00365647" w:rsidRPr="00D442E0">
        <w:rPr>
          <w:rFonts w:ascii="Times New Roman" w:hAnsi="Times New Roman" w:cs="Times New Roman"/>
          <w:sz w:val="20"/>
          <w:szCs w:val="24"/>
        </w:rPr>
        <w:t xml:space="preserve">Both </w:t>
      </w:r>
      <w:proofErr w:type="spellStart"/>
      <w:r w:rsidRPr="00D442E0">
        <w:rPr>
          <w:rFonts w:ascii="Times New Roman" w:hAnsi="Times New Roman" w:cs="Times New Roman"/>
          <w:sz w:val="20"/>
          <w:szCs w:val="24"/>
        </w:rPr>
        <w:t>allylformate</w:t>
      </w:r>
      <w:proofErr w:type="spellEnd"/>
      <w:r w:rsidRPr="00D442E0">
        <w:rPr>
          <w:rFonts w:ascii="Times New Roman" w:hAnsi="Times New Roman" w:cs="Times New Roman"/>
          <w:sz w:val="20"/>
          <w:szCs w:val="24"/>
        </w:rPr>
        <w:t xml:space="preserve"> and its α</w:t>
      </w:r>
      <w:r w:rsidR="00455513" w:rsidRPr="00D442E0">
        <w:rPr>
          <w:rFonts w:ascii="Times New Roman" w:hAnsi="Times New Roman" w:cs="Times New Roman"/>
          <w:sz w:val="20"/>
          <w:szCs w:val="24"/>
        </w:rPr>
        <w:t xml:space="preserve"> </w:t>
      </w:r>
      <w:r w:rsidR="00FA2228" w:rsidRPr="00D442E0">
        <w:rPr>
          <w:rFonts w:ascii="Times New Roman" w:hAnsi="Times New Roman" w:cs="Times New Roman"/>
          <w:sz w:val="20"/>
          <w:szCs w:val="24"/>
        </w:rPr>
        <w:t>β</w:t>
      </w:r>
      <w:r w:rsidRPr="00D442E0">
        <w:rPr>
          <w:rFonts w:ascii="Times New Roman" w:hAnsi="Times New Roman" w:cs="Times New Roman"/>
          <w:sz w:val="20"/>
          <w:szCs w:val="24"/>
        </w:rPr>
        <w:t>-</w:t>
      </w:r>
      <w:proofErr w:type="spellStart"/>
      <w:r w:rsidRPr="00D442E0">
        <w:rPr>
          <w:rFonts w:ascii="Times New Roman" w:hAnsi="Times New Roman" w:cs="Times New Roman"/>
          <w:sz w:val="20"/>
          <w:szCs w:val="24"/>
        </w:rPr>
        <w:t>methylated</w:t>
      </w:r>
      <w:proofErr w:type="spellEnd"/>
      <w:r w:rsidRPr="00D442E0">
        <w:rPr>
          <w:rFonts w:ascii="Times New Roman" w:hAnsi="Times New Roman" w:cs="Times New Roman"/>
          <w:sz w:val="20"/>
          <w:szCs w:val="24"/>
        </w:rPr>
        <w:t xml:space="preserve"> </w:t>
      </w:r>
      <w:r w:rsidR="00365647" w:rsidRPr="00D442E0">
        <w:rPr>
          <w:rFonts w:ascii="Times New Roman" w:hAnsi="Times New Roman" w:cs="Times New Roman"/>
          <w:sz w:val="20"/>
          <w:szCs w:val="24"/>
        </w:rPr>
        <w:t>compound</w:t>
      </w:r>
      <w:r w:rsidR="00FA2228" w:rsidRPr="00D442E0">
        <w:rPr>
          <w:rFonts w:ascii="Times New Roman" w:hAnsi="Times New Roman" w:cs="Times New Roman"/>
          <w:sz w:val="20"/>
          <w:szCs w:val="24"/>
        </w:rPr>
        <w:t>s</w:t>
      </w:r>
      <w:r w:rsidRPr="00D442E0">
        <w:rPr>
          <w:rFonts w:ascii="Times New Roman" w:hAnsi="Times New Roman" w:cs="Times New Roman"/>
          <w:sz w:val="20"/>
          <w:szCs w:val="24"/>
        </w:rPr>
        <w:t xml:space="preserve"> have nine conformers each with -278.62 </w:t>
      </w:r>
      <w:r w:rsidR="00365647" w:rsidRPr="00D442E0">
        <w:rPr>
          <w:rFonts w:ascii="Times New Roman" w:hAnsi="Times New Roman" w:cs="Times New Roman"/>
          <w:sz w:val="20"/>
          <w:szCs w:val="24"/>
        </w:rPr>
        <w:lastRenderedPageBreak/>
        <w:t>k</w:t>
      </w:r>
      <w:r w:rsidRPr="00D442E0">
        <w:rPr>
          <w:rFonts w:ascii="Times New Roman" w:hAnsi="Times New Roman" w:cs="Times New Roman"/>
          <w:sz w:val="20"/>
          <w:szCs w:val="24"/>
        </w:rPr>
        <w:t>Jmol</w:t>
      </w:r>
      <w:r w:rsidR="007E6B29" w:rsidRPr="00D442E0">
        <w:rPr>
          <w:rFonts w:ascii="Times New Roman" w:hAnsi="Times New Roman" w:cs="Times New Roman"/>
          <w:sz w:val="20"/>
          <w:szCs w:val="24"/>
          <w:vertAlign w:val="superscript"/>
        </w:rPr>
        <w:t>-1</w:t>
      </w:r>
      <w:r w:rsidR="007E6B29" w:rsidRPr="00D442E0">
        <w:rPr>
          <w:rFonts w:ascii="Times New Roman" w:hAnsi="Times New Roman" w:cs="Times New Roman"/>
          <w:sz w:val="20"/>
          <w:szCs w:val="24"/>
        </w:rPr>
        <w:t xml:space="preserve">, </w:t>
      </w:r>
      <w:r w:rsidR="00365647" w:rsidRPr="00D442E0">
        <w:rPr>
          <w:rFonts w:ascii="Times New Roman" w:hAnsi="Times New Roman" w:cs="Times New Roman"/>
          <w:sz w:val="20"/>
          <w:szCs w:val="24"/>
        </w:rPr>
        <w:t>-34.10 k</w:t>
      </w:r>
      <w:r w:rsidR="00C949EE" w:rsidRPr="00D442E0">
        <w:rPr>
          <w:rFonts w:ascii="Times New Roman" w:hAnsi="Times New Roman" w:cs="Times New Roman"/>
          <w:sz w:val="20"/>
          <w:szCs w:val="24"/>
        </w:rPr>
        <w:t>Jmol</w:t>
      </w:r>
      <w:r w:rsidR="00C949EE" w:rsidRPr="00D442E0">
        <w:rPr>
          <w:rFonts w:ascii="Times New Roman" w:hAnsi="Times New Roman" w:cs="Times New Roman"/>
          <w:sz w:val="20"/>
          <w:szCs w:val="24"/>
          <w:vertAlign w:val="superscript"/>
        </w:rPr>
        <w:t>-1</w:t>
      </w:r>
      <w:r w:rsidR="007E6B29" w:rsidRPr="00D442E0">
        <w:rPr>
          <w:rFonts w:ascii="Times New Roman" w:hAnsi="Times New Roman" w:cs="Times New Roman"/>
          <w:sz w:val="20"/>
          <w:szCs w:val="24"/>
        </w:rPr>
        <w:t>and -25.45 kJmol</w:t>
      </w:r>
      <w:r w:rsidR="007E6B29" w:rsidRPr="00D442E0">
        <w:rPr>
          <w:rFonts w:ascii="Times New Roman" w:hAnsi="Times New Roman" w:cs="Times New Roman"/>
          <w:sz w:val="20"/>
          <w:szCs w:val="24"/>
          <w:vertAlign w:val="superscript"/>
        </w:rPr>
        <w:t>-1</w:t>
      </w:r>
      <w:r w:rsidR="00365647" w:rsidRPr="00D442E0">
        <w:rPr>
          <w:rFonts w:ascii="Times New Roman" w:hAnsi="Times New Roman" w:cs="Times New Roman"/>
          <w:sz w:val="20"/>
          <w:szCs w:val="24"/>
        </w:rPr>
        <w:t>minimization energies respectively.</w:t>
      </w:r>
      <w:r w:rsidR="00C949EE" w:rsidRPr="00D442E0">
        <w:rPr>
          <w:rFonts w:ascii="Times New Roman" w:hAnsi="Times New Roman" w:cs="Times New Roman"/>
          <w:sz w:val="20"/>
          <w:szCs w:val="24"/>
        </w:rPr>
        <w:t xml:space="preserve"> The geometry optimization was performed on the ground state (GS), the transition state (TS) and the product</w:t>
      </w:r>
      <w:r w:rsidR="00B143B4" w:rsidRPr="00D442E0">
        <w:rPr>
          <w:rFonts w:ascii="Times New Roman" w:hAnsi="Times New Roman" w:cs="Times New Roman"/>
          <w:sz w:val="20"/>
          <w:szCs w:val="24"/>
        </w:rPr>
        <w:t>s (</w:t>
      </w:r>
      <w:r w:rsidR="00A37866" w:rsidRPr="00D442E0">
        <w:rPr>
          <w:rFonts w:ascii="Times New Roman" w:hAnsi="Times New Roman" w:cs="Times New Roman"/>
          <w:sz w:val="20"/>
          <w:szCs w:val="24"/>
        </w:rPr>
        <w:t>PR)</w:t>
      </w:r>
      <w:r w:rsidR="00C949EE" w:rsidRPr="00D442E0">
        <w:rPr>
          <w:rFonts w:ascii="Times New Roman" w:hAnsi="Times New Roman" w:cs="Times New Roman"/>
          <w:sz w:val="20"/>
          <w:szCs w:val="24"/>
        </w:rPr>
        <w:t xml:space="preserve"> to obtain the geometric parameters such as bond length, bon</w:t>
      </w:r>
      <w:r w:rsidR="00A37866" w:rsidRPr="00D442E0">
        <w:rPr>
          <w:rFonts w:ascii="Times New Roman" w:hAnsi="Times New Roman" w:cs="Times New Roman"/>
          <w:sz w:val="20"/>
          <w:szCs w:val="24"/>
        </w:rPr>
        <w:t>d angle, dihedral, atomic charges and some</w:t>
      </w:r>
      <w:r w:rsidR="00C949EE" w:rsidRPr="00D442E0">
        <w:rPr>
          <w:rFonts w:ascii="Times New Roman" w:hAnsi="Times New Roman" w:cs="Times New Roman"/>
          <w:sz w:val="20"/>
          <w:szCs w:val="24"/>
        </w:rPr>
        <w:t xml:space="preserve"> thermodynamics parameters</w:t>
      </w:r>
      <w:r w:rsidR="000909B6" w:rsidRPr="00D442E0">
        <w:rPr>
          <w:rFonts w:ascii="Times New Roman" w:hAnsi="Times New Roman" w:cs="Times New Roman"/>
          <w:sz w:val="20"/>
          <w:szCs w:val="24"/>
        </w:rPr>
        <w:t xml:space="preserve"> like enthalpy</w:t>
      </w:r>
      <w:r w:rsidR="00A37866" w:rsidRPr="00D442E0">
        <w:rPr>
          <w:rFonts w:ascii="Times New Roman" w:hAnsi="Times New Roman" w:cs="Times New Roman"/>
          <w:sz w:val="20"/>
          <w:szCs w:val="24"/>
        </w:rPr>
        <w:t>,</w:t>
      </w:r>
      <w:r w:rsidR="00455513" w:rsidRPr="00D442E0">
        <w:rPr>
          <w:rFonts w:ascii="Times New Roman" w:hAnsi="Times New Roman" w:cs="Times New Roman"/>
          <w:sz w:val="20"/>
          <w:szCs w:val="24"/>
        </w:rPr>
        <w:t xml:space="preserve"> </w:t>
      </w:r>
      <w:r w:rsidR="00A37866" w:rsidRPr="00D442E0">
        <w:rPr>
          <w:rFonts w:ascii="Times New Roman" w:hAnsi="Times New Roman" w:cs="Times New Roman"/>
          <w:sz w:val="20"/>
          <w:szCs w:val="24"/>
        </w:rPr>
        <w:t>entropy and Gibb’s free energy of reaction.</w:t>
      </w:r>
      <w:r w:rsidR="00C949EE" w:rsidRPr="00D442E0">
        <w:rPr>
          <w:rFonts w:ascii="Times New Roman" w:hAnsi="Times New Roman" w:cs="Times New Roman"/>
          <w:sz w:val="20"/>
          <w:szCs w:val="24"/>
        </w:rPr>
        <w:t>. T</w:t>
      </w:r>
      <w:r w:rsidR="00A37866" w:rsidRPr="00D442E0">
        <w:rPr>
          <w:rFonts w:ascii="Times New Roman" w:hAnsi="Times New Roman" w:cs="Times New Roman"/>
          <w:sz w:val="20"/>
          <w:szCs w:val="24"/>
        </w:rPr>
        <w:t xml:space="preserve">he geometry of the </w:t>
      </w:r>
      <w:proofErr w:type="spellStart"/>
      <w:r w:rsidR="00A37866" w:rsidRPr="00D442E0">
        <w:rPr>
          <w:rFonts w:ascii="Times New Roman" w:hAnsi="Times New Roman" w:cs="Times New Roman"/>
          <w:sz w:val="20"/>
          <w:szCs w:val="24"/>
        </w:rPr>
        <w:t>allylformates</w:t>
      </w:r>
      <w:proofErr w:type="spellEnd"/>
      <w:r w:rsidR="00B84DF9" w:rsidRPr="00D442E0">
        <w:rPr>
          <w:rFonts w:ascii="Times New Roman" w:hAnsi="Times New Roman" w:cs="Times New Roman"/>
          <w:sz w:val="20"/>
          <w:szCs w:val="24"/>
        </w:rPr>
        <w:t xml:space="preserve"> is defined in scheme III</w:t>
      </w:r>
      <w:r w:rsidR="00A37866" w:rsidRPr="00D442E0">
        <w:rPr>
          <w:rFonts w:ascii="Times New Roman" w:hAnsi="Times New Roman" w:cs="Times New Roman"/>
          <w:sz w:val="20"/>
          <w:szCs w:val="24"/>
        </w:rPr>
        <w:t>; H</w:t>
      </w:r>
      <w:r w:rsidR="0020045D" w:rsidRPr="00D442E0">
        <w:rPr>
          <w:rFonts w:ascii="Times New Roman" w:hAnsi="Times New Roman" w:cs="Times New Roman"/>
          <w:sz w:val="20"/>
          <w:szCs w:val="24"/>
          <w:vertAlign w:val="subscript"/>
        </w:rPr>
        <w:t>3</w:t>
      </w:r>
      <w:r w:rsidR="00A37866" w:rsidRPr="00D442E0">
        <w:rPr>
          <w:rFonts w:ascii="Times New Roman" w:hAnsi="Times New Roman" w:cs="Times New Roman"/>
          <w:sz w:val="20"/>
          <w:szCs w:val="24"/>
        </w:rPr>
        <w:t xml:space="preserve"> is the </w:t>
      </w:r>
      <w:proofErr w:type="spellStart"/>
      <w:r w:rsidR="00A37866" w:rsidRPr="00D442E0">
        <w:rPr>
          <w:rFonts w:ascii="Times New Roman" w:hAnsi="Times New Roman" w:cs="Times New Roman"/>
          <w:sz w:val="20"/>
          <w:szCs w:val="24"/>
        </w:rPr>
        <w:t>formyl</w:t>
      </w:r>
      <w:proofErr w:type="spellEnd"/>
      <w:r w:rsidR="00A37866" w:rsidRPr="00D442E0">
        <w:rPr>
          <w:rFonts w:ascii="Times New Roman" w:hAnsi="Times New Roman" w:cs="Times New Roman"/>
          <w:sz w:val="20"/>
          <w:szCs w:val="24"/>
        </w:rPr>
        <w:t xml:space="preserve"> hydrogen that will be transferred in a 1</w:t>
      </w:r>
      <w:r w:rsidR="000909B6" w:rsidRPr="00D442E0">
        <w:rPr>
          <w:rFonts w:ascii="Times New Roman" w:hAnsi="Times New Roman" w:cs="Times New Roman"/>
          <w:sz w:val="20"/>
          <w:szCs w:val="24"/>
        </w:rPr>
        <w:t>, 5 hydrogen</w:t>
      </w:r>
      <w:r w:rsidR="00A37866" w:rsidRPr="00D442E0">
        <w:rPr>
          <w:rFonts w:ascii="Times New Roman" w:hAnsi="Times New Roman" w:cs="Times New Roman"/>
          <w:sz w:val="20"/>
          <w:szCs w:val="24"/>
        </w:rPr>
        <w:t xml:space="preserve"> shift mechanism.</w:t>
      </w:r>
    </w:p>
    <w:p w:rsidR="00D442E0" w:rsidRDefault="00D442E0" w:rsidP="00D442E0">
      <w:pPr>
        <w:snapToGrid w:val="0"/>
        <w:spacing w:after="0" w:line="240" w:lineRule="auto"/>
        <w:ind w:firstLine="425"/>
        <w:jc w:val="both"/>
        <w:rPr>
          <w:rFonts w:ascii="Times New Roman" w:hAnsi="Times New Roman" w:cs="Times New Roman"/>
          <w:b/>
          <w:sz w:val="20"/>
          <w:szCs w:val="24"/>
          <w:lang w:eastAsia="zh-CN"/>
        </w:rPr>
      </w:pPr>
    </w:p>
    <w:p w:rsidR="00B84DF9" w:rsidRPr="00D442E0" w:rsidRDefault="00A63EBA" w:rsidP="00D442E0">
      <w:pPr>
        <w:snapToGrid w:val="0"/>
        <w:spacing w:after="0" w:line="240" w:lineRule="auto"/>
        <w:jc w:val="center"/>
        <w:rPr>
          <w:rFonts w:ascii="Times New Roman" w:hAnsi="Times New Roman" w:cs="Times New Roman"/>
          <w:b/>
          <w:sz w:val="20"/>
          <w:szCs w:val="24"/>
        </w:rPr>
      </w:pPr>
      <w:r w:rsidRPr="00D442E0">
        <w:rPr>
          <w:rFonts w:ascii="Times New Roman" w:hAnsi="Times New Roman" w:cs="Times New Roman"/>
          <w:sz w:val="20"/>
          <w:szCs w:val="24"/>
        </w:rPr>
        <w:object w:dxaOrig="2465" w:dyaOrig="2299">
          <v:shape id="_x0000_i1027" type="#_x0000_t75" style="width:122.7pt;height:114.55pt" o:ole="">
            <v:imagedata r:id="rId16" o:title=""/>
          </v:shape>
          <o:OLEObject Type="Embed" ProgID="ChemDraw.Document.6.0" ShapeID="_x0000_i1027" DrawAspect="Content" ObjectID="_1581270268" r:id="rId17"/>
        </w:object>
      </w:r>
    </w:p>
    <w:p w:rsidR="00B84DF9" w:rsidRPr="00D442E0" w:rsidRDefault="00B84DF9" w:rsidP="00D442E0">
      <w:pPr>
        <w:snapToGrid w:val="0"/>
        <w:spacing w:after="0" w:line="240" w:lineRule="auto"/>
        <w:jc w:val="both"/>
        <w:rPr>
          <w:rFonts w:ascii="Times New Roman" w:hAnsi="Times New Roman" w:cs="Times New Roman"/>
          <w:b/>
          <w:sz w:val="20"/>
          <w:szCs w:val="24"/>
        </w:rPr>
      </w:pPr>
      <w:r w:rsidRPr="00D442E0">
        <w:rPr>
          <w:rFonts w:ascii="Times New Roman" w:hAnsi="Times New Roman" w:cs="Times New Roman"/>
          <w:b/>
          <w:sz w:val="20"/>
          <w:szCs w:val="24"/>
        </w:rPr>
        <w:t>Reactant Geometry; R</w:t>
      </w:r>
      <w:r w:rsidR="00A63EBA" w:rsidRPr="00D442E0">
        <w:rPr>
          <w:rFonts w:ascii="Times New Roman" w:hAnsi="Times New Roman" w:cs="Times New Roman"/>
          <w:b/>
          <w:sz w:val="20"/>
          <w:szCs w:val="24"/>
          <w:vertAlign w:val="subscript"/>
        </w:rPr>
        <w:t>1</w:t>
      </w:r>
      <w:r w:rsidR="00A63EBA" w:rsidRPr="00D442E0">
        <w:rPr>
          <w:rFonts w:ascii="Times New Roman" w:hAnsi="Times New Roman" w:cs="Times New Roman"/>
          <w:b/>
          <w:sz w:val="20"/>
          <w:szCs w:val="24"/>
        </w:rPr>
        <w:t xml:space="preserve">, </w:t>
      </w:r>
      <w:r w:rsidRPr="00D442E0">
        <w:rPr>
          <w:rFonts w:ascii="Times New Roman" w:hAnsi="Times New Roman" w:cs="Times New Roman"/>
          <w:b/>
          <w:sz w:val="20"/>
          <w:szCs w:val="24"/>
        </w:rPr>
        <w:t>R</w:t>
      </w:r>
      <w:r w:rsidR="00A63EBA" w:rsidRPr="00D442E0">
        <w:rPr>
          <w:rFonts w:ascii="Times New Roman" w:hAnsi="Times New Roman" w:cs="Times New Roman"/>
          <w:b/>
          <w:sz w:val="20"/>
          <w:szCs w:val="24"/>
          <w:vertAlign w:val="subscript"/>
        </w:rPr>
        <w:t xml:space="preserve">2 </w:t>
      </w:r>
      <w:r w:rsidR="00A63EBA" w:rsidRPr="00D442E0">
        <w:rPr>
          <w:rFonts w:ascii="Times New Roman" w:hAnsi="Times New Roman" w:cs="Times New Roman"/>
          <w:b/>
          <w:sz w:val="20"/>
          <w:szCs w:val="24"/>
        </w:rPr>
        <w:t>o</w:t>
      </w:r>
      <w:r w:rsidR="004B2024" w:rsidRPr="00D442E0">
        <w:rPr>
          <w:rFonts w:ascii="Times New Roman" w:hAnsi="Times New Roman" w:cs="Times New Roman"/>
          <w:b/>
          <w:sz w:val="20"/>
          <w:szCs w:val="24"/>
        </w:rPr>
        <w:t>r</w:t>
      </w:r>
      <w:r w:rsidR="004B2024">
        <w:rPr>
          <w:rFonts w:ascii="Times New Roman" w:hAnsi="Times New Roman" w:cs="Times New Roman"/>
          <w:b/>
          <w:sz w:val="20"/>
          <w:szCs w:val="24"/>
        </w:rPr>
        <w:t xml:space="preserve"> </w:t>
      </w:r>
      <w:r w:rsidR="004B2024" w:rsidRPr="00D442E0">
        <w:rPr>
          <w:rFonts w:ascii="Times New Roman" w:hAnsi="Times New Roman" w:cs="Times New Roman"/>
          <w:b/>
          <w:sz w:val="20"/>
          <w:szCs w:val="24"/>
        </w:rPr>
        <w:t>R</w:t>
      </w:r>
      <w:r w:rsidR="00A63EBA" w:rsidRPr="00D442E0">
        <w:rPr>
          <w:rFonts w:ascii="Times New Roman" w:hAnsi="Times New Roman" w:cs="Times New Roman"/>
          <w:b/>
          <w:sz w:val="20"/>
          <w:szCs w:val="24"/>
          <w:vertAlign w:val="subscript"/>
        </w:rPr>
        <w:t>3</w:t>
      </w:r>
      <w:r w:rsidRPr="00D442E0">
        <w:rPr>
          <w:rFonts w:ascii="Times New Roman" w:hAnsi="Times New Roman" w:cs="Times New Roman"/>
          <w:b/>
          <w:sz w:val="20"/>
          <w:szCs w:val="24"/>
        </w:rPr>
        <w:t xml:space="preserve"> =H or alkyl group</w:t>
      </w:r>
    </w:p>
    <w:p w:rsidR="009C43EC" w:rsidRPr="00D442E0" w:rsidRDefault="00B84DF9" w:rsidP="00D442E0">
      <w:pPr>
        <w:snapToGrid w:val="0"/>
        <w:spacing w:after="0" w:line="240" w:lineRule="auto"/>
        <w:jc w:val="center"/>
        <w:rPr>
          <w:rFonts w:ascii="Times New Roman" w:hAnsi="Times New Roman" w:cs="Times New Roman"/>
          <w:b/>
          <w:sz w:val="20"/>
          <w:szCs w:val="24"/>
        </w:rPr>
      </w:pPr>
      <w:r w:rsidRPr="00D442E0">
        <w:rPr>
          <w:rFonts w:ascii="Times New Roman" w:hAnsi="Times New Roman" w:cs="Times New Roman"/>
          <w:b/>
          <w:sz w:val="20"/>
          <w:szCs w:val="24"/>
        </w:rPr>
        <w:t xml:space="preserve">Scheme III </w:t>
      </w:r>
    </w:p>
    <w:p w:rsidR="00D442E0" w:rsidRPr="00D442E0" w:rsidRDefault="00D442E0" w:rsidP="00D442E0">
      <w:pPr>
        <w:snapToGrid w:val="0"/>
        <w:spacing w:after="0" w:line="240" w:lineRule="auto"/>
        <w:jc w:val="center"/>
        <w:rPr>
          <w:rFonts w:ascii="Times New Roman" w:hAnsi="Times New Roman" w:cs="Times New Roman"/>
          <w:sz w:val="20"/>
          <w:szCs w:val="24"/>
        </w:rPr>
        <w:sectPr w:rsidR="00D442E0" w:rsidRPr="00D442E0" w:rsidSect="00A25F28">
          <w:type w:val="continuous"/>
          <w:pgSz w:w="12240" w:h="15840" w:code="1"/>
          <w:pgMar w:top="1440" w:right="1440" w:bottom="1440" w:left="1440" w:header="720" w:footer="720" w:gutter="0"/>
          <w:cols w:num="2" w:space="550"/>
          <w:docGrid w:linePitch="360"/>
        </w:sectPr>
      </w:pPr>
    </w:p>
    <w:p w:rsidR="00D442E0" w:rsidRDefault="00D442E0" w:rsidP="00D442E0">
      <w:pPr>
        <w:snapToGrid w:val="0"/>
        <w:spacing w:after="0" w:line="240" w:lineRule="auto"/>
        <w:jc w:val="center"/>
        <w:rPr>
          <w:rFonts w:ascii="Times New Roman" w:hAnsi="Times New Roman" w:cs="Times New Roman"/>
          <w:sz w:val="20"/>
          <w:szCs w:val="24"/>
          <w:lang w:eastAsia="zh-CN"/>
        </w:rPr>
      </w:pPr>
    </w:p>
    <w:p w:rsidR="00BD5C7F" w:rsidRPr="00D442E0" w:rsidRDefault="00BD5C7F" w:rsidP="00D442E0">
      <w:pPr>
        <w:snapToGrid w:val="0"/>
        <w:spacing w:after="0" w:line="240" w:lineRule="auto"/>
        <w:jc w:val="center"/>
        <w:rPr>
          <w:rFonts w:ascii="Times New Roman" w:hAnsi="Times New Roman" w:cs="Times New Roman"/>
          <w:sz w:val="20"/>
          <w:szCs w:val="24"/>
        </w:rPr>
      </w:pPr>
      <w:r w:rsidRPr="00D442E0">
        <w:rPr>
          <w:rFonts w:ascii="Times New Roman" w:hAnsi="Times New Roman" w:cs="Times New Roman"/>
          <w:sz w:val="20"/>
          <w:szCs w:val="24"/>
        </w:rPr>
        <w:t>Table 1: Esters Studied in this Work</w:t>
      </w:r>
    </w:p>
    <w:tbl>
      <w:tblPr>
        <w:tblStyle w:val="LightShading"/>
        <w:tblW w:w="5000" w:type="pct"/>
        <w:jc w:val="center"/>
        <w:shd w:val="clear" w:color="auto" w:fill="FFFFFF" w:themeFill="background1"/>
        <w:tblCellMar>
          <w:left w:w="57" w:type="dxa"/>
          <w:right w:w="57" w:type="dxa"/>
        </w:tblCellMar>
        <w:tblLook w:val="01A0"/>
      </w:tblPr>
      <w:tblGrid>
        <w:gridCol w:w="1921"/>
        <w:gridCol w:w="4224"/>
        <w:gridCol w:w="3329"/>
      </w:tblGrid>
      <w:tr w:rsidR="00BD5C7F" w:rsidRPr="00D442E0" w:rsidTr="00B143B4">
        <w:trPr>
          <w:cnfStyle w:val="100000000000"/>
          <w:jc w:val="center"/>
        </w:trPr>
        <w:tc>
          <w:tcPr>
            <w:cnfStyle w:val="001000000000"/>
            <w:tcW w:w="1014" w:type="pct"/>
            <w:shd w:val="clear" w:color="auto" w:fill="FFFFFF" w:themeFill="background1"/>
            <w:vAlign w:val="center"/>
          </w:tcPr>
          <w:p w:rsidR="00BD5C7F" w:rsidRPr="00D442E0" w:rsidRDefault="00BD5C7F" w:rsidP="00D442E0">
            <w:pPr>
              <w:snapToGrid w:val="0"/>
              <w:jc w:val="both"/>
              <w:rPr>
                <w:rFonts w:ascii="Times New Roman" w:hAnsi="Times New Roman" w:cs="Times New Roman"/>
                <w:sz w:val="20"/>
                <w:szCs w:val="24"/>
              </w:rPr>
            </w:pPr>
            <w:r w:rsidRPr="00D442E0">
              <w:rPr>
                <w:rFonts w:ascii="Times New Roman" w:hAnsi="Times New Roman" w:cs="Times New Roman"/>
                <w:sz w:val="20"/>
                <w:szCs w:val="24"/>
              </w:rPr>
              <w:t>Designation</w:t>
            </w:r>
          </w:p>
        </w:tc>
        <w:tc>
          <w:tcPr>
            <w:cnfStyle w:val="000010000000"/>
            <w:tcW w:w="2229" w:type="pct"/>
            <w:shd w:val="clear" w:color="auto" w:fill="FFFFFF" w:themeFill="background1"/>
            <w:vAlign w:val="center"/>
          </w:tcPr>
          <w:p w:rsidR="00BD5C7F" w:rsidRPr="00D442E0" w:rsidRDefault="00BD5C7F" w:rsidP="00D442E0">
            <w:pPr>
              <w:snapToGrid w:val="0"/>
              <w:jc w:val="both"/>
              <w:rPr>
                <w:rFonts w:ascii="Times New Roman" w:hAnsi="Times New Roman" w:cs="Times New Roman"/>
                <w:sz w:val="20"/>
                <w:szCs w:val="24"/>
              </w:rPr>
            </w:pPr>
            <w:r w:rsidRPr="00D442E0">
              <w:rPr>
                <w:rFonts w:ascii="Times New Roman" w:hAnsi="Times New Roman" w:cs="Times New Roman"/>
                <w:sz w:val="20"/>
                <w:szCs w:val="24"/>
              </w:rPr>
              <w:t>Non – hydrogen substituent</w:t>
            </w:r>
          </w:p>
        </w:tc>
        <w:tc>
          <w:tcPr>
            <w:cnfStyle w:val="000100000000"/>
            <w:tcW w:w="1757" w:type="pct"/>
            <w:shd w:val="clear" w:color="auto" w:fill="FFFFFF" w:themeFill="background1"/>
            <w:vAlign w:val="center"/>
          </w:tcPr>
          <w:p w:rsidR="00BD5C7F" w:rsidRPr="00D442E0" w:rsidRDefault="00BD5C7F" w:rsidP="00D442E0">
            <w:pPr>
              <w:snapToGrid w:val="0"/>
              <w:jc w:val="both"/>
              <w:rPr>
                <w:rFonts w:ascii="Times New Roman" w:hAnsi="Times New Roman" w:cs="Times New Roman"/>
                <w:sz w:val="20"/>
                <w:szCs w:val="24"/>
              </w:rPr>
            </w:pPr>
            <w:r w:rsidRPr="00D442E0">
              <w:rPr>
                <w:rFonts w:ascii="Times New Roman" w:hAnsi="Times New Roman" w:cs="Times New Roman"/>
                <w:sz w:val="20"/>
                <w:szCs w:val="24"/>
              </w:rPr>
              <w:t>Nomenclature</w:t>
            </w:r>
          </w:p>
        </w:tc>
      </w:tr>
      <w:tr w:rsidR="00BD5C7F" w:rsidRPr="00D442E0" w:rsidTr="00B143B4">
        <w:trPr>
          <w:cnfStyle w:val="000000100000"/>
          <w:jc w:val="center"/>
        </w:trPr>
        <w:tc>
          <w:tcPr>
            <w:cnfStyle w:val="001000000000"/>
            <w:tcW w:w="1014" w:type="pct"/>
            <w:shd w:val="clear" w:color="auto" w:fill="FFFFFF" w:themeFill="background1"/>
            <w:vAlign w:val="center"/>
          </w:tcPr>
          <w:p w:rsidR="00BD5C7F" w:rsidRPr="00D442E0" w:rsidRDefault="00BD5C7F" w:rsidP="00D442E0">
            <w:pPr>
              <w:snapToGrid w:val="0"/>
              <w:jc w:val="both"/>
              <w:rPr>
                <w:rFonts w:ascii="Times New Roman" w:hAnsi="Times New Roman" w:cs="Times New Roman"/>
                <w:sz w:val="20"/>
                <w:szCs w:val="24"/>
              </w:rPr>
            </w:pPr>
            <w:r w:rsidRPr="00D442E0">
              <w:rPr>
                <w:rFonts w:ascii="Times New Roman" w:hAnsi="Times New Roman" w:cs="Times New Roman"/>
                <w:sz w:val="20"/>
                <w:szCs w:val="24"/>
              </w:rPr>
              <w:t>I</w:t>
            </w:r>
          </w:p>
        </w:tc>
        <w:tc>
          <w:tcPr>
            <w:cnfStyle w:val="000010000000"/>
            <w:tcW w:w="2229" w:type="pct"/>
            <w:shd w:val="clear" w:color="auto" w:fill="FFFFFF" w:themeFill="background1"/>
            <w:vAlign w:val="center"/>
          </w:tcPr>
          <w:p w:rsidR="00BD5C7F" w:rsidRPr="00D442E0" w:rsidRDefault="00BD5C7F" w:rsidP="00D442E0">
            <w:pPr>
              <w:snapToGrid w:val="0"/>
              <w:jc w:val="both"/>
              <w:rPr>
                <w:rFonts w:ascii="Times New Roman" w:hAnsi="Times New Roman" w:cs="Times New Roman"/>
                <w:sz w:val="20"/>
                <w:szCs w:val="24"/>
              </w:rPr>
            </w:pPr>
            <w:r w:rsidRPr="00D442E0">
              <w:rPr>
                <w:rFonts w:ascii="Times New Roman" w:hAnsi="Times New Roman" w:cs="Times New Roman"/>
                <w:sz w:val="20"/>
                <w:szCs w:val="24"/>
              </w:rPr>
              <w:t>-</w:t>
            </w:r>
          </w:p>
        </w:tc>
        <w:tc>
          <w:tcPr>
            <w:cnfStyle w:val="000100000000"/>
            <w:tcW w:w="1757" w:type="pct"/>
            <w:shd w:val="clear" w:color="auto" w:fill="FFFFFF" w:themeFill="background1"/>
            <w:vAlign w:val="center"/>
          </w:tcPr>
          <w:p w:rsidR="00BD5C7F" w:rsidRPr="00D442E0" w:rsidRDefault="00BD5C7F" w:rsidP="00D442E0">
            <w:pPr>
              <w:snapToGrid w:val="0"/>
              <w:jc w:val="both"/>
              <w:rPr>
                <w:rFonts w:ascii="Times New Roman" w:hAnsi="Times New Roman" w:cs="Times New Roman"/>
                <w:b w:val="0"/>
                <w:sz w:val="20"/>
                <w:szCs w:val="24"/>
              </w:rPr>
            </w:pPr>
            <w:proofErr w:type="spellStart"/>
            <w:r w:rsidRPr="00D442E0">
              <w:rPr>
                <w:rFonts w:ascii="Times New Roman" w:hAnsi="Times New Roman" w:cs="Times New Roman"/>
                <w:b w:val="0"/>
                <w:sz w:val="20"/>
                <w:szCs w:val="24"/>
              </w:rPr>
              <w:t>Allylformate</w:t>
            </w:r>
            <w:proofErr w:type="spellEnd"/>
          </w:p>
        </w:tc>
      </w:tr>
      <w:tr w:rsidR="00BD5C7F" w:rsidRPr="00D442E0" w:rsidTr="00B143B4">
        <w:trPr>
          <w:jc w:val="center"/>
        </w:trPr>
        <w:tc>
          <w:tcPr>
            <w:cnfStyle w:val="001000000000"/>
            <w:tcW w:w="1014" w:type="pct"/>
            <w:shd w:val="clear" w:color="auto" w:fill="FFFFFF" w:themeFill="background1"/>
            <w:vAlign w:val="center"/>
          </w:tcPr>
          <w:p w:rsidR="00BD5C7F" w:rsidRPr="00D442E0" w:rsidRDefault="00BD5C7F" w:rsidP="00D442E0">
            <w:pPr>
              <w:snapToGrid w:val="0"/>
              <w:jc w:val="both"/>
              <w:rPr>
                <w:rFonts w:ascii="Times New Roman" w:hAnsi="Times New Roman" w:cs="Times New Roman"/>
                <w:sz w:val="20"/>
                <w:szCs w:val="24"/>
              </w:rPr>
            </w:pPr>
            <w:r w:rsidRPr="00D442E0">
              <w:rPr>
                <w:rFonts w:ascii="Times New Roman" w:hAnsi="Times New Roman" w:cs="Times New Roman"/>
                <w:sz w:val="20"/>
                <w:szCs w:val="24"/>
              </w:rPr>
              <w:t>II</w:t>
            </w:r>
          </w:p>
        </w:tc>
        <w:tc>
          <w:tcPr>
            <w:cnfStyle w:val="000010000000"/>
            <w:tcW w:w="2229" w:type="pct"/>
            <w:shd w:val="clear" w:color="auto" w:fill="FFFFFF" w:themeFill="background1"/>
            <w:vAlign w:val="center"/>
          </w:tcPr>
          <w:p w:rsidR="00BD5C7F" w:rsidRPr="00D442E0" w:rsidRDefault="00BD5C7F" w:rsidP="00D442E0">
            <w:pPr>
              <w:snapToGrid w:val="0"/>
              <w:jc w:val="both"/>
              <w:rPr>
                <w:rFonts w:ascii="Times New Roman" w:hAnsi="Times New Roman" w:cs="Times New Roman"/>
                <w:sz w:val="20"/>
                <w:szCs w:val="24"/>
              </w:rPr>
            </w:pPr>
            <w:r w:rsidRPr="00D442E0">
              <w:rPr>
                <w:rFonts w:ascii="Times New Roman" w:hAnsi="Times New Roman" w:cs="Times New Roman"/>
                <w:sz w:val="20"/>
                <w:szCs w:val="24"/>
              </w:rPr>
              <w:t>R</w:t>
            </w:r>
            <w:r w:rsidRPr="00D442E0">
              <w:rPr>
                <w:rFonts w:ascii="Times New Roman" w:hAnsi="Times New Roman" w:cs="Times New Roman"/>
                <w:sz w:val="20"/>
                <w:szCs w:val="24"/>
                <w:vertAlign w:val="subscript"/>
              </w:rPr>
              <w:t>1</w:t>
            </w:r>
            <w:r w:rsidRPr="00D442E0">
              <w:rPr>
                <w:rFonts w:ascii="Times New Roman" w:hAnsi="Times New Roman" w:cs="Times New Roman"/>
                <w:sz w:val="20"/>
                <w:szCs w:val="24"/>
              </w:rPr>
              <w:t xml:space="preserve"> or R</w:t>
            </w:r>
            <w:r w:rsidRPr="00D442E0">
              <w:rPr>
                <w:rFonts w:ascii="Times New Roman" w:hAnsi="Times New Roman" w:cs="Times New Roman"/>
                <w:sz w:val="20"/>
                <w:szCs w:val="24"/>
                <w:vertAlign w:val="subscript"/>
              </w:rPr>
              <w:t>2</w:t>
            </w:r>
            <w:r w:rsidRPr="00D442E0">
              <w:rPr>
                <w:rFonts w:ascii="Times New Roman" w:hAnsi="Times New Roman" w:cs="Times New Roman"/>
                <w:sz w:val="20"/>
                <w:szCs w:val="24"/>
              </w:rPr>
              <w:t xml:space="preserve"> = CH</w:t>
            </w:r>
            <w:r w:rsidRPr="00D442E0">
              <w:rPr>
                <w:rFonts w:ascii="Times New Roman" w:hAnsi="Times New Roman" w:cs="Times New Roman"/>
                <w:sz w:val="20"/>
                <w:szCs w:val="24"/>
                <w:vertAlign w:val="subscript"/>
              </w:rPr>
              <w:t>3</w:t>
            </w:r>
          </w:p>
        </w:tc>
        <w:tc>
          <w:tcPr>
            <w:cnfStyle w:val="000100000000"/>
            <w:tcW w:w="1757" w:type="pct"/>
            <w:shd w:val="clear" w:color="auto" w:fill="FFFFFF" w:themeFill="background1"/>
            <w:vAlign w:val="center"/>
          </w:tcPr>
          <w:p w:rsidR="00BD5C7F" w:rsidRPr="00D442E0" w:rsidRDefault="00BD5C7F" w:rsidP="00D442E0">
            <w:pPr>
              <w:snapToGrid w:val="0"/>
              <w:jc w:val="both"/>
              <w:rPr>
                <w:rFonts w:ascii="Times New Roman" w:hAnsi="Times New Roman" w:cs="Times New Roman"/>
                <w:b w:val="0"/>
                <w:sz w:val="20"/>
                <w:szCs w:val="24"/>
              </w:rPr>
            </w:pPr>
            <w:r w:rsidRPr="00D442E0">
              <w:rPr>
                <w:rFonts w:ascii="Times New Roman" w:hAnsi="Times New Roman" w:cs="Times New Roman"/>
                <w:b w:val="0"/>
                <w:sz w:val="20"/>
                <w:szCs w:val="24"/>
              </w:rPr>
              <w:t xml:space="preserve">α – </w:t>
            </w:r>
            <w:proofErr w:type="spellStart"/>
            <w:r w:rsidRPr="00D442E0">
              <w:rPr>
                <w:rFonts w:ascii="Times New Roman" w:hAnsi="Times New Roman" w:cs="Times New Roman"/>
                <w:b w:val="0"/>
                <w:sz w:val="20"/>
                <w:szCs w:val="24"/>
              </w:rPr>
              <w:t>methylallylformate</w:t>
            </w:r>
            <w:proofErr w:type="spellEnd"/>
          </w:p>
        </w:tc>
      </w:tr>
      <w:tr w:rsidR="00BD5C7F" w:rsidRPr="00D442E0" w:rsidTr="00B143B4">
        <w:trPr>
          <w:cnfStyle w:val="000000100000"/>
          <w:jc w:val="center"/>
        </w:trPr>
        <w:tc>
          <w:tcPr>
            <w:cnfStyle w:val="001000000000"/>
            <w:tcW w:w="1014" w:type="pct"/>
            <w:shd w:val="clear" w:color="auto" w:fill="FFFFFF" w:themeFill="background1"/>
            <w:vAlign w:val="center"/>
          </w:tcPr>
          <w:p w:rsidR="00BD5C7F" w:rsidRPr="00D442E0" w:rsidRDefault="00BD5C7F" w:rsidP="00D442E0">
            <w:pPr>
              <w:snapToGrid w:val="0"/>
              <w:jc w:val="both"/>
              <w:rPr>
                <w:rFonts w:ascii="Times New Roman" w:hAnsi="Times New Roman" w:cs="Times New Roman"/>
                <w:sz w:val="20"/>
                <w:szCs w:val="24"/>
              </w:rPr>
            </w:pPr>
            <w:r w:rsidRPr="00D442E0">
              <w:rPr>
                <w:rFonts w:ascii="Times New Roman" w:hAnsi="Times New Roman" w:cs="Times New Roman"/>
                <w:sz w:val="20"/>
                <w:szCs w:val="24"/>
              </w:rPr>
              <w:t>III</w:t>
            </w:r>
          </w:p>
        </w:tc>
        <w:tc>
          <w:tcPr>
            <w:cnfStyle w:val="000010000000"/>
            <w:tcW w:w="2229" w:type="pct"/>
            <w:shd w:val="clear" w:color="auto" w:fill="FFFFFF" w:themeFill="background1"/>
            <w:vAlign w:val="center"/>
          </w:tcPr>
          <w:p w:rsidR="00BD5C7F" w:rsidRPr="00D442E0" w:rsidRDefault="00BD5C7F" w:rsidP="00D442E0">
            <w:pPr>
              <w:snapToGrid w:val="0"/>
              <w:jc w:val="both"/>
              <w:rPr>
                <w:rFonts w:ascii="Times New Roman" w:hAnsi="Times New Roman" w:cs="Times New Roman"/>
                <w:sz w:val="20"/>
                <w:szCs w:val="24"/>
              </w:rPr>
            </w:pPr>
            <w:r w:rsidRPr="00D442E0">
              <w:rPr>
                <w:rFonts w:ascii="Times New Roman" w:hAnsi="Times New Roman" w:cs="Times New Roman"/>
                <w:sz w:val="20"/>
                <w:szCs w:val="24"/>
              </w:rPr>
              <w:t>R</w:t>
            </w:r>
            <w:r w:rsidRPr="00D442E0">
              <w:rPr>
                <w:rFonts w:ascii="Times New Roman" w:hAnsi="Times New Roman" w:cs="Times New Roman"/>
                <w:sz w:val="20"/>
                <w:szCs w:val="24"/>
                <w:vertAlign w:val="subscript"/>
              </w:rPr>
              <w:t>3</w:t>
            </w:r>
            <w:r w:rsidRPr="00D442E0">
              <w:rPr>
                <w:rFonts w:ascii="Times New Roman" w:hAnsi="Times New Roman" w:cs="Times New Roman"/>
                <w:sz w:val="20"/>
                <w:szCs w:val="24"/>
              </w:rPr>
              <w:t xml:space="preserve"> = CH</w:t>
            </w:r>
            <w:r w:rsidRPr="00D442E0">
              <w:rPr>
                <w:rFonts w:ascii="Times New Roman" w:hAnsi="Times New Roman" w:cs="Times New Roman"/>
                <w:sz w:val="20"/>
                <w:szCs w:val="24"/>
                <w:vertAlign w:val="subscript"/>
              </w:rPr>
              <w:t>3</w:t>
            </w:r>
          </w:p>
        </w:tc>
        <w:tc>
          <w:tcPr>
            <w:cnfStyle w:val="000100000000"/>
            <w:tcW w:w="1757" w:type="pct"/>
            <w:shd w:val="clear" w:color="auto" w:fill="FFFFFF" w:themeFill="background1"/>
            <w:vAlign w:val="center"/>
          </w:tcPr>
          <w:p w:rsidR="00BD5C7F" w:rsidRPr="00D442E0" w:rsidRDefault="00BD5C7F" w:rsidP="00D442E0">
            <w:pPr>
              <w:snapToGrid w:val="0"/>
              <w:jc w:val="both"/>
              <w:rPr>
                <w:rFonts w:ascii="Times New Roman" w:hAnsi="Times New Roman" w:cs="Times New Roman"/>
                <w:b w:val="0"/>
                <w:sz w:val="20"/>
                <w:szCs w:val="24"/>
              </w:rPr>
            </w:pPr>
            <w:r w:rsidRPr="00D442E0">
              <w:rPr>
                <w:rFonts w:ascii="Times New Roman" w:hAnsi="Times New Roman" w:cs="Times New Roman"/>
                <w:b w:val="0"/>
                <w:sz w:val="20"/>
                <w:szCs w:val="24"/>
              </w:rPr>
              <w:t xml:space="preserve">β – </w:t>
            </w:r>
            <w:proofErr w:type="spellStart"/>
            <w:r w:rsidRPr="00D442E0">
              <w:rPr>
                <w:rFonts w:ascii="Times New Roman" w:hAnsi="Times New Roman" w:cs="Times New Roman"/>
                <w:b w:val="0"/>
                <w:sz w:val="20"/>
                <w:szCs w:val="24"/>
              </w:rPr>
              <w:t>methylallylformate</w:t>
            </w:r>
            <w:proofErr w:type="spellEnd"/>
          </w:p>
        </w:tc>
      </w:tr>
    </w:tbl>
    <w:p w:rsidR="00BD5C7F" w:rsidRPr="00D442E0" w:rsidRDefault="00BD5C7F" w:rsidP="00D442E0">
      <w:pPr>
        <w:snapToGrid w:val="0"/>
        <w:spacing w:after="0" w:line="240" w:lineRule="auto"/>
        <w:ind w:firstLine="425"/>
        <w:jc w:val="both"/>
        <w:rPr>
          <w:rFonts w:ascii="Times New Roman" w:hAnsi="Times New Roman" w:cs="Times New Roman"/>
          <w:sz w:val="20"/>
          <w:szCs w:val="24"/>
        </w:rPr>
      </w:pPr>
    </w:p>
    <w:p w:rsidR="00D442E0" w:rsidRPr="00D442E0" w:rsidRDefault="00D442E0" w:rsidP="00D442E0">
      <w:pPr>
        <w:snapToGrid w:val="0"/>
        <w:spacing w:after="0" w:line="240" w:lineRule="auto"/>
        <w:ind w:firstLine="425"/>
        <w:jc w:val="both"/>
        <w:rPr>
          <w:rFonts w:ascii="Times New Roman" w:hAnsi="Times New Roman" w:cs="Times New Roman"/>
          <w:sz w:val="20"/>
          <w:szCs w:val="24"/>
        </w:rPr>
        <w:sectPr w:rsidR="00D442E0" w:rsidRPr="00D442E0" w:rsidSect="00A25F28">
          <w:type w:val="continuous"/>
          <w:pgSz w:w="12240" w:h="15840" w:code="1"/>
          <w:pgMar w:top="1440" w:right="1440" w:bottom="1440" w:left="1440" w:header="720" w:footer="720" w:gutter="0"/>
          <w:cols w:space="720"/>
          <w:docGrid w:linePitch="360"/>
        </w:sectPr>
      </w:pPr>
    </w:p>
    <w:p w:rsidR="005E1AA0" w:rsidRPr="00D442E0" w:rsidRDefault="009C43EC" w:rsidP="00D442E0">
      <w:pPr>
        <w:snapToGrid w:val="0"/>
        <w:spacing w:after="0" w:line="240" w:lineRule="auto"/>
        <w:ind w:firstLine="425"/>
        <w:jc w:val="both"/>
        <w:rPr>
          <w:rFonts w:ascii="Times New Roman" w:hAnsi="Times New Roman" w:cs="Times New Roman"/>
          <w:b/>
          <w:sz w:val="20"/>
          <w:szCs w:val="24"/>
        </w:rPr>
      </w:pPr>
      <w:r w:rsidRPr="00D442E0">
        <w:rPr>
          <w:rFonts w:ascii="Times New Roman" w:hAnsi="Times New Roman" w:cs="Times New Roman"/>
          <w:sz w:val="20"/>
          <w:szCs w:val="24"/>
        </w:rPr>
        <w:lastRenderedPageBreak/>
        <w:t>The transition state structures were located by using the guess-transition state in Spartan on the suggested mechanism of the transition state structure. The proposed structures were optimized and subjected to the two tests needs to be performed in order to verify that a practical geometry corresponds to a saddle point (transition structure) and that this saddle point corresponds to the reactants and products. The tests are: That the Hessian matrix of second – energy derivations with respect to coordinates yields one and only one imaginary frequency which will be in the range of 400 to 2000 cm</w:t>
      </w:r>
      <w:r w:rsidRPr="00D442E0">
        <w:rPr>
          <w:rFonts w:ascii="Times New Roman" w:hAnsi="Times New Roman" w:cs="Times New Roman"/>
          <w:sz w:val="20"/>
          <w:szCs w:val="24"/>
          <w:vertAlign w:val="superscript"/>
        </w:rPr>
        <w:t>-1</w:t>
      </w:r>
      <w:r w:rsidRPr="00D442E0">
        <w:rPr>
          <w:rFonts w:ascii="Times New Roman" w:hAnsi="Times New Roman" w:cs="Times New Roman"/>
          <w:sz w:val="20"/>
          <w:szCs w:val="24"/>
        </w:rPr>
        <w:t xml:space="preserve"> and the normal coordinates corresponds to the imaginary frequency smoothly corrects reactants and products. </w:t>
      </w:r>
    </w:p>
    <w:p w:rsidR="002456FC" w:rsidRPr="00D442E0" w:rsidRDefault="00B41D55" w:rsidP="00D442E0">
      <w:pPr>
        <w:snapToGrid w:val="0"/>
        <w:spacing w:after="0" w:line="240" w:lineRule="auto"/>
        <w:jc w:val="both"/>
        <w:rPr>
          <w:rFonts w:ascii="Times New Roman" w:hAnsi="Times New Roman" w:cs="Times New Roman"/>
          <w:b/>
          <w:sz w:val="20"/>
          <w:szCs w:val="24"/>
        </w:rPr>
      </w:pPr>
      <w:r w:rsidRPr="00D442E0">
        <w:rPr>
          <w:rFonts w:ascii="Times New Roman" w:hAnsi="Times New Roman" w:cs="Times New Roman"/>
          <w:b/>
          <w:sz w:val="20"/>
          <w:szCs w:val="24"/>
        </w:rPr>
        <w:t>Calculations</w:t>
      </w:r>
    </w:p>
    <w:p w:rsidR="00BD3B60" w:rsidRPr="00D442E0" w:rsidRDefault="00AD65C3" w:rsidP="00D442E0">
      <w:pPr>
        <w:snapToGrid w:val="0"/>
        <w:spacing w:after="0" w:line="240" w:lineRule="auto"/>
        <w:ind w:firstLine="425"/>
        <w:jc w:val="both"/>
        <w:rPr>
          <w:rFonts w:ascii="Times New Roman" w:hAnsi="Times New Roman" w:cs="Times New Roman"/>
          <w:b/>
          <w:sz w:val="20"/>
          <w:szCs w:val="24"/>
        </w:rPr>
      </w:pPr>
      <w:r w:rsidRPr="00D442E0">
        <w:rPr>
          <w:rFonts w:ascii="Times New Roman" w:hAnsi="Times New Roman" w:cs="Times New Roman"/>
          <w:sz w:val="20"/>
          <w:szCs w:val="24"/>
        </w:rPr>
        <w:t xml:space="preserve">The thermodynamic calculations were obtained for </w:t>
      </w:r>
      <w:proofErr w:type="spellStart"/>
      <w:r w:rsidRPr="00D442E0">
        <w:rPr>
          <w:rFonts w:ascii="Times New Roman" w:hAnsi="Times New Roman" w:cs="Times New Roman"/>
          <w:sz w:val="20"/>
          <w:szCs w:val="24"/>
        </w:rPr>
        <w:t>allylformate</w:t>
      </w:r>
      <w:proofErr w:type="spellEnd"/>
      <w:r w:rsidRPr="00D442E0">
        <w:rPr>
          <w:rFonts w:ascii="Times New Roman" w:hAnsi="Times New Roman" w:cs="Times New Roman"/>
          <w:sz w:val="20"/>
          <w:szCs w:val="24"/>
        </w:rPr>
        <w:t xml:space="preserve"> and its α-</w:t>
      </w:r>
      <w:proofErr w:type="spellStart"/>
      <w:r w:rsidRPr="00D442E0">
        <w:rPr>
          <w:rFonts w:ascii="Times New Roman" w:hAnsi="Times New Roman" w:cs="Times New Roman"/>
          <w:sz w:val="20"/>
          <w:szCs w:val="24"/>
        </w:rPr>
        <w:t>methylated</w:t>
      </w:r>
      <w:proofErr w:type="spellEnd"/>
      <w:r w:rsidRPr="00D442E0">
        <w:rPr>
          <w:rFonts w:ascii="Times New Roman" w:hAnsi="Times New Roman" w:cs="Times New Roman"/>
          <w:sz w:val="20"/>
          <w:szCs w:val="24"/>
        </w:rPr>
        <w:t xml:space="preserve"> compound through calculation on the ground state (GS), Transition (TS) and the Product (PR). </w:t>
      </w:r>
      <w:r w:rsidR="00714C38" w:rsidRPr="00D442E0">
        <w:rPr>
          <w:rFonts w:ascii="Times New Roman" w:hAnsi="Times New Roman" w:cs="Times New Roman"/>
          <w:sz w:val="20"/>
          <w:szCs w:val="24"/>
        </w:rPr>
        <w:t xml:space="preserve">The enthalpy </w:t>
      </w:r>
      <w:r w:rsidR="00714C38" w:rsidRPr="00D442E0">
        <w:rPr>
          <w:rFonts w:ascii="Times New Roman" w:hAnsi="Times New Roman" w:cs="Times New Roman"/>
          <w:sz w:val="20"/>
          <w:szCs w:val="24"/>
        </w:rPr>
        <w:lastRenderedPageBreak/>
        <w:t>calculated by the software is solely based on statistical mechanics and does not take into account the ground state energy which has significant contribution to the total energy of the molecule. However a function of the software is to calculate the ground state energy (GSE) using quantum mechanics. Therefore, we can simply take the sum of the enthalpy and the ground state energy equal to the overall energy of the molecules or total enthalpy and calculate the heat of reaction by taking the difference between the product and reactant overall energies.</w:t>
      </w:r>
    </w:p>
    <w:p w:rsidR="00D442E0" w:rsidRDefault="00714C38" w:rsidP="00D442E0">
      <w:pPr>
        <w:snapToGrid w:val="0"/>
        <w:spacing w:after="0" w:line="240" w:lineRule="auto"/>
        <w:ind w:firstLine="425"/>
        <w:jc w:val="both"/>
        <w:rPr>
          <w:rFonts w:ascii="Times New Roman" w:hAnsi="Times New Roman" w:cs="Times New Roman"/>
          <w:sz w:val="20"/>
          <w:szCs w:val="24"/>
          <w:lang w:eastAsia="zh-CN"/>
        </w:rPr>
      </w:pPr>
      <w:r w:rsidRPr="00D442E0">
        <w:rPr>
          <w:rFonts w:ascii="Times New Roman" w:hAnsi="Times New Roman" w:cs="Times New Roman"/>
          <w:sz w:val="20"/>
          <w:szCs w:val="24"/>
        </w:rPr>
        <w:t>According to Spartan Guide to calculations, the enthalpy of a compound will be defined as:</w:t>
      </w:r>
    </w:p>
    <w:p w:rsidR="00714C38" w:rsidRPr="00D442E0" w:rsidRDefault="00B143B4" w:rsidP="00D442E0">
      <w:pPr>
        <w:tabs>
          <w:tab w:val="right" w:pos="4365"/>
        </w:tabs>
        <w:snapToGrid w:val="0"/>
        <w:spacing w:after="0" w:line="240" w:lineRule="auto"/>
        <w:ind w:firstLine="425"/>
        <w:jc w:val="both"/>
        <w:rPr>
          <w:rFonts w:ascii="Times New Roman" w:hAnsi="Times New Roman" w:cs="Times New Roman"/>
          <w:sz w:val="20"/>
          <w:szCs w:val="24"/>
        </w:rPr>
      </w:pPr>
      <w:r w:rsidRPr="00D442E0">
        <w:rPr>
          <w:rFonts w:ascii="Times New Roman" w:hAnsi="Times New Roman" w:cs="Times New Roman"/>
          <w:sz w:val="20"/>
          <w:szCs w:val="24"/>
        </w:rPr>
        <w:t xml:space="preserve"> </w:t>
      </w:r>
      <m:oMath>
        <m:r>
          <w:rPr>
            <w:rFonts w:ascii="Cambria Math" w:hAnsi="Cambria Math" w:cs="Times New Roman"/>
            <w:sz w:val="20"/>
            <w:szCs w:val="24"/>
          </w:rPr>
          <m:t>H</m:t>
        </m:r>
        <m:r>
          <w:rPr>
            <w:rFonts w:ascii="Cambria Math" w:hAnsi="Times New Roman" w:cs="Times New Roman"/>
            <w:sz w:val="20"/>
            <w:szCs w:val="24"/>
          </w:rPr>
          <m:t>=</m:t>
        </m:r>
        <m:r>
          <w:rPr>
            <w:rFonts w:ascii="Cambria Math" w:hAnsi="Cambria Math" w:cs="Times New Roman"/>
            <w:sz w:val="20"/>
            <w:szCs w:val="24"/>
          </w:rPr>
          <m:t>GSE</m:t>
        </m:r>
        <m:r>
          <w:rPr>
            <w:rFonts w:ascii="Cambria Math" w:hAnsi="Times New Roman" w:cs="Times New Roman"/>
            <w:sz w:val="20"/>
            <w:szCs w:val="24"/>
          </w:rPr>
          <m:t>+</m:t>
        </m:r>
        <m:sSup>
          <m:sSupPr>
            <m:ctrlPr>
              <w:rPr>
                <w:rFonts w:ascii="Cambria Math" w:hAnsi="Times New Roman" w:cs="Times New Roman"/>
                <w:i/>
                <w:sz w:val="20"/>
                <w:szCs w:val="24"/>
              </w:rPr>
            </m:ctrlPr>
          </m:sSupPr>
          <m:e>
            <m:r>
              <w:rPr>
                <w:rFonts w:ascii="Cambria Math" w:hAnsi="Cambria Math" w:cs="Times New Roman"/>
                <w:sz w:val="20"/>
                <w:szCs w:val="24"/>
              </w:rPr>
              <m:t>H</m:t>
            </m:r>
          </m:e>
          <m:sup>
            <m:r>
              <w:rPr>
                <w:rFonts w:ascii="Cambria Math" w:hAnsi="Cambria Math" w:cs="Times New Roman"/>
                <w:sz w:val="20"/>
                <w:szCs w:val="24"/>
              </w:rPr>
              <m:t>sm</m:t>
            </m:r>
          </m:sup>
        </m:sSup>
      </m:oMath>
      <w:r w:rsidR="00D442E0">
        <w:rPr>
          <w:rFonts w:ascii="Times New Roman" w:hAnsi="Times New Roman" w:cs="Times New Roman"/>
          <w:sz w:val="20"/>
          <w:szCs w:val="24"/>
        </w:rPr>
        <w:tab/>
      </w:r>
      <w:r w:rsidR="00AF28E1" w:rsidRPr="00D442E0">
        <w:rPr>
          <w:rFonts w:ascii="Times New Roman" w:hAnsi="Times New Roman" w:cs="Times New Roman"/>
          <w:sz w:val="20"/>
          <w:szCs w:val="24"/>
        </w:rPr>
        <w:t>(1)</w:t>
      </w:r>
    </w:p>
    <w:p w:rsidR="00714C38" w:rsidRPr="00D442E0" w:rsidRDefault="00BD3B60" w:rsidP="00D442E0">
      <w:pPr>
        <w:snapToGrid w:val="0"/>
        <w:spacing w:after="0" w:line="240" w:lineRule="auto"/>
        <w:ind w:firstLine="425"/>
        <w:jc w:val="both"/>
        <w:rPr>
          <w:rFonts w:ascii="Times New Roman" w:hAnsi="Times New Roman" w:cs="Times New Roman"/>
          <w:sz w:val="20"/>
          <w:szCs w:val="24"/>
        </w:rPr>
      </w:pPr>
      <w:r w:rsidRPr="00D442E0">
        <w:rPr>
          <w:rFonts w:ascii="Times New Roman" w:hAnsi="Times New Roman" w:cs="Times New Roman"/>
          <w:sz w:val="20"/>
          <w:szCs w:val="24"/>
        </w:rPr>
        <w:t>Where</w:t>
      </w:r>
      <w:r w:rsidR="00714C38" w:rsidRPr="00D442E0">
        <w:rPr>
          <w:rFonts w:ascii="Times New Roman" w:hAnsi="Times New Roman" w:cs="Times New Roman"/>
          <w:sz w:val="20"/>
          <w:szCs w:val="24"/>
        </w:rPr>
        <w:t xml:space="preserve"> the superscript ‘</w:t>
      </w:r>
      <m:oMath>
        <m:r>
          <w:rPr>
            <w:rFonts w:ascii="Cambria Math" w:hAnsi="Cambria Math" w:cs="Times New Roman"/>
            <w:sz w:val="20"/>
            <w:szCs w:val="24"/>
          </w:rPr>
          <m:t>sm</m:t>
        </m:r>
      </m:oMath>
      <w:r w:rsidR="00714C38" w:rsidRPr="00D442E0">
        <w:rPr>
          <w:rFonts w:ascii="Times New Roman" w:hAnsi="Times New Roman" w:cs="Times New Roman"/>
          <w:sz w:val="20"/>
          <w:szCs w:val="24"/>
        </w:rPr>
        <w:t>’ is the statistical mechanically calculated enthalpy.</w:t>
      </w:r>
    </w:p>
    <w:p w:rsidR="00AF28E1" w:rsidRPr="00D442E0" w:rsidRDefault="00BD3B60" w:rsidP="00D442E0">
      <w:pPr>
        <w:snapToGrid w:val="0"/>
        <w:spacing w:after="0" w:line="240" w:lineRule="auto"/>
        <w:ind w:firstLine="425"/>
        <w:jc w:val="both"/>
        <w:rPr>
          <w:rFonts w:ascii="Times New Roman" w:hAnsi="Times New Roman" w:cs="Times New Roman"/>
          <w:sz w:val="20"/>
          <w:szCs w:val="24"/>
        </w:rPr>
      </w:pPr>
      <w:r w:rsidRPr="00D442E0">
        <w:rPr>
          <w:rFonts w:ascii="Times New Roman" w:hAnsi="Times New Roman" w:cs="Times New Roman"/>
          <w:sz w:val="20"/>
          <w:szCs w:val="24"/>
        </w:rPr>
        <w:t>If the above equation is substituted into the initial definition of the heat of reaction, we have:</w:t>
      </w:r>
    </w:p>
    <w:p w:rsidR="004B2024" w:rsidRPr="00D442E0" w:rsidRDefault="004B2024" w:rsidP="00D442E0">
      <w:pPr>
        <w:snapToGrid w:val="0"/>
        <w:spacing w:after="0" w:line="240" w:lineRule="auto"/>
        <w:ind w:firstLine="425"/>
        <w:jc w:val="both"/>
        <w:rPr>
          <w:oMath/>
          <w:rFonts w:ascii="Cambria Math" w:hAnsi="Times New Roman" w:cs="Times New Roman"/>
          <w:sz w:val="20"/>
          <w:szCs w:val="24"/>
          <w:lang w:eastAsia="zh-CN"/>
        </w:rPr>
        <w:sectPr w:rsidR="004B2024" w:rsidRPr="00D442E0" w:rsidSect="00A25F28">
          <w:type w:val="continuous"/>
          <w:pgSz w:w="12240" w:h="15840" w:code="1"/>
          <w:pgMar w:top="1440" w:right="1440" w:bottom="1440" w:left="1440" w:header="720" w:footer="720" w:gutter="0"/>
          <w:cols w:num="2" w:space="550"/>
          <w:docGrid w:linePitch="360"/>
        </w:sectPr>
      </w:pPr>
    </w:p>
    <w:p w:rsidR="004B2024" w:rsidRDefault="004B2024" w:rsidP="00D442E0">
      <w:pPr>
        <w:tabs>
          <w:tab w:val="right" w:pos="7938"/>
        </w:tabs>
        <w:snapToGrid w:val="0"/>
        <w:spacing w:after="0" w:line="240" w:lineRule="auto"/>
        <w:ind w:firstLine="425"/>
        <w:jc w:val="both"/>
        <w:rPr>
          <w:rFonts w:ascii="Times New Roman" w:hAnsi="Times New Roman" w:cs="Times New Roman"/>
          <w:sz w:val="20"/>
          <w:szCs w:val="24"/>
          <w:lang w:eastAsia="zh-CN"/>
        </w:rPr>
      </w:pPr>
    </w:p>
    <w:p w:rsidR="00BD3B60" w:rsidRPr="00D442E0" w:rsidRDefault="00C518E0" w:rsidP="00D442E0">
      <w:pPr>
        <w:tabs>
          <w:tab w:val="right" w:pos="7938"/>
        </w:tabs>
        <w:snapToGrid w:val="0"/>
        <w:spacing w:after="0" w:line="240" w:lineRule="auto"/>
        <w:ind w:firstLine="425"/>
        <w:jc w:val="both"/>
        <w:rPr>
          <w:rFonts w:ascii="Times New Roman" w:hAnsi="Times New Roman" w:cs="Times New Roman"/>
          <w:sz w:val="20"/>
          <w:szCs w:val="24"/>
        </w:rPr>
      </w:pPr>
      <m:oMath>
        <m:sSub>
          <m:sSubPr>
            <m:ctrlPr>
              <w:rPr>
                <w:rFonts w:ascii="Cambria Math" w:hAnsi="Times New Roman" w:cs="Times New Roman"/>
                <w:i/>
                <w:sz w:val="20"/>
                <w:szCs w:val="24"/>
              </w:rPr>
            </m:ctrlPr>
          </m:sSubPr>
          <m:e>
            <m:r>
              <w:rPr>
                <w:rFonts w:ascii="Times New Roman" w:hAnsi="Times New Roman" w:cs="Times New Roman"/>
                <w:sz w:val="20"/>
                <w:szCs w:val="24"/>
              </w:rPr>
              <m:t>∆</m:t>
            </m:r>
            <m:r>
              <w:rPr>
                <w:rFonts w:ascii="Cambria Math" w:hAnsi="Cambria Math" w:cs="Times New Roman"/>
                <w:sz w:val="20"/>
                <w:szCs w:val="24"/>
              </w:rPr>
              <m:t>H</m:t>
            </m:r>
          </m:e>
          <m:sub>
            <m:r>
              <w:rPr>
                <w:rFonts w:ascii="Cambria Math" w:hAnsi="Cambria Math" w:cs="Times New Roman"/>
                <w:sz w:val="20"/>
                <w:szCs w:val="24"/>
              </w:rPr>
              <m:t>rxn</m:t>
            </m:r>
          </m:sub>
        </m:sSub>
        <m:r>
          <w:rPr>
            <w:rFonts w:ascii="Cambria Math" w:hAnsi="Times New Roman" w:cs="Times New Roman"/>
            <w:sz w:val="20"/>
            <w:szCs w:val="24"/>
          </w:rPr>
          <m:t>=</m:t>
        </m:r>
        <m:d>
          <m:dPr>
            <m:ctrlPr>
              <w:rPr>
                <w:rFonts w:ascii="Cambria Math" w:hAnsi="Times New Roman" w:cs="Times New Roman"/>
                <w:i/>
                <w:sz w:val="20"/>
                <w:szCs w:val="24"/>
              </w:rPr>
            </m:ctrlPr>
          </m:dPr>
          <m:e>
            <m:sSub>
              <m:sSubPr>
                <m:ctrlPr>
                  <w:rPr>
                    <w:rFonts w:ascii="Cambria Math" w:hAnsi="Times New Roman" w:cs="Times New Roman"/>
                    <w:i/>
                    <w:sz w:val="20"/>
                    <w:szCs w:val="24"/>
                  </w:rPr>
                </m:ctrlPr>
              </m:sSubPr>
              <m:e>
                <m:r>
                  <w:rPr>
                    <w:rFonts w:ascii="Cambria Math" w:hAnsi="Cambria Math" w:cs="Times New Roman"/>
                    <w:sz w:val="20"/>
                    <w:szCs w:val="24"/>
                  </w:rPr>
                  <m:t>GSE</m:t>
                </m:r>
              </m:e>
              <m:sub>
                <m:r>
                  <w:rPr>
                    <w:rFonts w:ascii="Cambria Math" w:hAnsi="Cambria Math" w:cs="Times New Roman"/>
                    <w:sz w:val="20"/>
                    <w:szCs w:val="24"/>
                  </w:rPr>
                  <m:t>product</m:t>
                </m:r>
              </m:sub>
            </m:sSub>
            <m:r>
              <w:rPr>
                <w:rFonts w:ascii="Cambria Math" w:hAnsi="Times New Roman" w:cs="Times New Roman"/>
                <w:sz w:val="20"/>
                <w:szCs w:val="24"/>
              </w:rPr>
              <m:t xml:space="preserve">+ </m:t>
            </m:r>
            <m:sSub>
              <m:sSubPr>
                <m:ctrlPr>
                  <w:rPr>
                    <w:rFonts w:ascii="Cambria Math" w:hAnsi="Times New Roman" w:cs="Times New Roman"/>
                    <w:i/>
                    <w:sz w:val="20"/>
                    <w:szCs w:val="24"/>
                  </w:rPr>
                </m:ctrlPr>
              </m:sSubPr>
              <m:e>
                <m:r>
                  <w:rPr>
                    <w:rFonts w:ascii="Cambria Math" w:hAnsi="Cambria Math" w:cs="Times New Roman"/>
                    <w:sz w:val="20"/>
                    <w:szCs w:val="24"/>
                  </w:rPr>
                  <m:t>H</m:t>
                </m:r>
              </m:e>
              <m:sub>
                <m:r>
                  <w:rPr>
                    <w:rFonts w:ascii="Cambria Math" w:hAnsi="Cambria Math" w:cs="Times New Roman"/>
                    <w:sz w:val="20"/>
                    <w:szCs w:val="24"/>
                  </w:rPr>
                  <m:t>product</m:t>
                </m:r>
              </m:sub>
            </m:sSub>
          </m:e>
        </m:d>
        <m:r>
          <w:rPr>
            <w:rFonts w:ascii="Times New Roman" w:hAnsi="Times New Roman" w:cs="Times New Roman"/>
            <w:sz w:val="20"/>
            <w:szCs w:val="24"/>
          </w:rPr>
          <m:t>-</m:t>
        </m:r>
        <m:r>
          <w:rPr>
            <w:rFonts w:ascii="Cambria Math" w:hAnsi="Times New Roman" w:cs="Times New Roman"/>
            <w:sz w:val="20"/>
            <w:szCs w:val="24"/>
          </w:rPr>
          <m:t xml:space="preserve"> </m:t>
        </m:r>
        <m:d>
          <m:dPr>
            <m:ctrlPr>
              <w:rPr>
                <w:rFonts w:ascii="Cambria Math" w:hAnsi="Times New Roman" w:cs="Times New Roman"/>
                <w:i/>
                <w:sz w:val="20"/>
                <w:szCs w:val="24"/>
              </w:rPr>
            </m:ctrlPr>
          </m:dPr>
          <m:e>
            <m:sSub>
              <m:sSubPr>
                <m:ctrlPr>
                  <w:rPr>
                    <w:rFonts w:ascii="Cambria Math" w:hAnsi="Times New Roman" w:cs="Times New Roman"/>
                    <w:i/>
                    <w:sz w:val="20"/>
                    <w:szCs w:val="24"/>
                  </w:rPr>
                </m:ctrlPr>
              </m:sSubPr>
              <m:e>
                <m:r>
                  <w:rPr>
                    <w:rFonts w:ascii="Cambria Math" w:hAnsi="Cambria Math" w:cs="Times New Roman"/>
                    <w:sz w:val="20"/>
                    <w:szCs w:val="24"/>
                  </w:rPr>
                  <m:t>GSE</m:t>
                </m:r>
              </m:e>
              <m:sub>
                <m:r>
                  <w:rPr>
                    <w:rFonts w:ascii="Cambria Math" w:hAnsi="Cambria Math" w:cs="Times New Roman"/>
                    <w:sz w:val="20"/>
                    <w:szCs w:val="24"/>
                  </w:rPr>
                  <m:t>reactant</m:t>
                </m:r>
              </m:sub>
            </m:sSub>
            <m:r>
              <w:rPr>
                <w:rFonts w:ascii="Cambria Math" w:hAnsi="Times New Roman" w:cs="Times New Roman"/>
                <w:sz w:val="20"/>
                <w:szCs w:val="24"/>
              </w:rPr>
              <m:t xml:space="preserve">+ </m:t>
            </m:r>
            <m:sSub>
              <m:sSubPr>
                <m:ctrlPr>
                  <w:rPr>
                    <w:rFonts w:ascii="Cambria Math" w:hAnsi="Times New Roman" w:cs="Times New Roman"/>
                    <w:i/>
                    <w:sz w:val="20"/>
                    <w:szCs w:val="24"/>
                  </w:rPr>
                </m:ctrlPr>
              </m:sSubPr>
              <m:e>
                <m:r>
                  <w:rPr>
                    <w:rFonts w:ascii="Cambria Math" w:hAnsi="Cambria Math" w:cs="Times New Roman"/>
                    <w:sz w:val="20"/>
                    <w:szCs w:val="24"/>
                  </w:rPr>
                  <m:t>H</m:t>
                </m:r>
              </m:e>
              <m:sub>
                <m:r>
                  <w:rPr>
                    <w:rFonts w:ascii="Cambria Math" w:hAnsi="Cambria Math" w:cs="Times New Roman"/>
                    <w:sz w:val="20"/>
                    <w:szCs w:val="24"/>
                  </w:rPr>
                  <m:t>reactant</m:t>
                </m:r>
              </m:sub>
            </m:sSub>
          </m:e>
        </m:d>
      </m:oMath>
      <w:r w:rsidR="00AF28E1" w:rsidRPr="00D442E0">
        <w:rPr>
          <w:rFonts w:ascii="Times New Roman" w:hAnsi="Times New Roman" w:cs="Times New Roman"/>
          <w:sz w:val="20"/>
          <w:szCs w:val="24"/>
        </w:rPr>
        <w:tab/>
        <w:t>(2)</w:t>
      </w:r>
    </w:p>
    <w:p w:rsidR="00AF28E1" w:rsidRPr="00D442E0" w:rsidRDefault="00AF28E1" w:rsidP="00D442E0">
      <w:pPr>
        <w:tabs>
          <w:tab w:val="right" w:pos="7938"/>
        </w:tabs>
        <w:snapToGrid w:val="0"/>
        <w:spacing w:after="0" w:line="240" w:lineRule="auto"/>
        <w:ind w:firstLine="425"/>
        <w:jc w:val="both"/>
        <w:rPr>
          <w:rFonts w:ascii="Times New Roman" w:hAnsi="Times New Roman" w:cs="Times New Roman"/>
          <w:sz w:val="20"/>
          <w:szCs w:val="24"/>
        </w:rPr>
      </w:pPr>
      <w:r w:rsidRPr="00D442E0">
        <w:rPr>
          <w:rFonts w:ascii="Times New Roman" w:hAnsi="Times New Roman" w:cs="Times New Roman"/>
          <w:sz w:val="20"/>
          <w:szCs w:val="24"/>
        </w:rPr>
        <w:t>The enthalpy of reaction was calculated at 710.5 k.</w:t>
      </w:r>
    </w:p>
    <w:p w:rsidR="00AF28E1" w:rsidRPr="00D442E0" w:rsidRDefault="00AF28E1" w:rsidP="00D442E0">
      <w:pPr>
        <w:tabs>
          <w:tab w:val="right" w:pos="7938"/>
        </w:tabs>
        <w:snapToGrid w:val="0"/>
        <w:spacing w:after="0" w:line="240" w:lineRule="auto"/>
        <w:ind w:firstLine="425"/>
        <w:jc w:val="both"/>
        <w:rPr>
          <w:rFonts w:ascii="Times New Roman" w:hAnsi="Times New Roman" w:cs="Times New Roman"/>
          <w:sz w:val="20"/>
          <w:szCs w:val="24"/>
        </w:rPr>
      </w:pPr>
      <w:r w:rsidRPr="00D442E0">
        <w:rPr>
          <w:rFonts w:ascii="Times New Roman" w:hAnsi="Times New Roman" w:cs="Times New Roman"/>
          <w:sz w:val="20"/>
          <w:szCs w:val="24"/>
        </w:rPr>
        <w:lastRenderedPageBreak/>
        <w:t>The enthalpy of activation (</w:t>
      </w:r>
      <m:oMath>
        <m:sSup>
          <m:sSupPr>
            <m:ctrlPr>
              <w:rPr>
                <w:rFonts w:ascii="Cambria Math" w:hAnsi="Times New Roman" w:cs="Times New Roman"/>
                <w:i/>
                <w:sz w:val="20"/>
                <w:szCs w:val="24"/>
              </w:rPr>
            </m:ctrlPr>
          </m:sSupPr>
          <m:e>
            <m:r>
              <w:rPr>
                <w:rFonts w:ascii="Times New Roman" w:hAnsi="Times New Roman" w:cs="Times New Roman"/>
                <w:sz w:val="20"/>
                <w:szCs w:val="24"/>
              </w:rPr>
              <m:t>∆</m:t>
            </m:r>
            <m:r>
              <w:rPr>
                <w:rFonts w:ascii="Cambria Math" w:hAnsi="Cambria Math" w:cs="Times New Roman"/>
                <w:sz w:val="20"/>
                <w:szCs w:val="24"/>
              </w:rPr>
              <m:t>H</m:t>
            </m:r>
          </m:e>
          <m:sup>
            <m:r>
              <w:rPr>
                <w:rFonts w:ascii="Cambria Math" w:hAnsi="Times New Roman" w:cs="Times New Roman"/>
                <w:sz w:val="20"/>
                <w:szCs w:val="24"/>
              </w:rPr>
              <m:t>≠</m:t>
            </m:r>
          </m:sup>
        </m:sSup>
      </m:oMath>
      <w:r w:rsidRPr="00D442E0">
        <w:rPr>
          <w:rFonts w:ascii="Times New Roman" w:hAnsi="Times New Roman" w:cs="Times New Roman"/>
          <w:sz w:val="20"/>
          <w:szCs w:val="24"/>
        </w:rPr>
        <w:t xml:space="preserve"> )</w:t>
      </w:r>
      <w:r w:rsidR="0092487A" w:rsidRPr="00D442E0">
        <w:rPr>
          <w:rFonts w:ascii="Times New Roman" w:hAnsi="Times New Roman" w:cs="Times New Roman"/>
          <w:sz w:val="20"/>
          <w:szCs w:val="24"/>
        </w:rPr>
        <w:t xml:space="preserve"> </w:t>
      </w:r>
      <w:r w:rsidRPr="00D442E0">
        <w:rPr>
          <w:rFonts w:ascii="Times New Roman" w:hAnsi="Times New Roman" w:cs="Times New Roman"/>
          <w:sz w:val="20"/>
          <w:szCs w:val="24"/>
        </w:rPr>
        <w:t>was obtained by subtracting the enthalpy of reactant at 710.5 k from the enthalpy of transition state at 710.5k.</w:t>
      </w:r>
    </w:p>
    <w:p w:rsidR="006313BB" w:rsidRPr="00D442E0" w:rsidRDefault="00C518E0" w:rsidP="00D442E0">
      <w:pPr>
        <w:tabs>
          <w:tab w:val="right" w:pos="7938"/>
        </w:tabs>
        <w:snapToGrid w:val="0"/>
        <w:spacing w:after="0" w:line="240" w:lineRule="auto"/>
        <w:ind w:firstLine="425"/>
        <w:jc w:val="both"/>
        <w:rPr>
          <w:rFonts w:ascii="Times New Roman" w:hAnsi="Times New Roman" w:cs="Times New Roman"/>
          <w:sz w:val="20"/>
          <w:szCs w:val="24"/>
        </w:rPr>
      </w:pPr>
      <m:oMath>
        <m:sSup>
          <m:sSupPr>
            <m:ctrlPr>
              <w:rPr>
                <w:rFonts w:ascii="Cambria Math" w:hAnsi="Times New Roman" w:cs="Times New Roman"/>
                <w:i/>
                <w:sz w:val="20"/>
                <w:szCs w:val="24"/>
              </w:rPr>
            </m:ctrlPr>
          </m:sSupPr>
          <m:e>
            <m:r>
              <w:rPr>
                <w:rFonts w:ascii="Times New Roman" w:hAnsi="Times New Roman" w:cs="Times New Roman"/>
                <w:sz w:val="20"/>
                <w:szCs w:val="24"/>
              </w:rPr>
              <m:t>∆</m:t>
            </m:r>
            <m:r>
              <w:rPr>
                <w:rFonts w:ascii="Cambria Math" w:hAnsi="Cambria Math" w:cs="Times New Roman"/>
                <w:sz w:val="20"/>
                <w:szCs w:val="24"/>
              </w:rPr>
              <m:t>H</m:t>
            </m:r>
          </m:e>
          <m:sup>
            <m:r>
              <w:rPr>
                <w:rFonts w:ascii="Cambria Math" w:hAnsi="Times New Roman" w:cs="Times New Roman"/>
                <w:sz w:val="20"/>
                <w:szCs w:val="24"/>
              </w:rPr>
              <m:t>≠</m:t>
            </m:r>
          </m:sup>
        </m:sSup>
        <m:r>
          <w:rPr>
            <w:rFonts w:ascii="Cambria Math" w:hAnsi="Times New Roman" w:cs="Times New Roman"/>
            <w:sz w:val="20"/>
            <w:szCs w:val="24"/>
          </w:rPr>
          <m:t>=</m:t>
        </m:r>
        <m:d>
          <m:dPr>
            <m:ctrlPr>
              <w:rPr>
                <w:rFonts w:ascii="Cambria Math" w:hAnsi="Times New Roman" w:cs="Times New Roman"/>
                <w:i/>
                <w:sz w:val="20"/>
                <w:szCs w:val="24"/>
              </w:rPr>
            </m:ctrlPr>
          </m:dPr>
          <m:e>
            <m:sSub>
              <m:sSubPr>
                <m:ctrlPr>
                  <w:rPr>
                    <w:rFonts w:ascii="Cambria Math" w:hAnsi="Times New Roman" w:cs="Times New Roman"/>
                    <w:i/>
                    <w:sz w:val="20"/>
                    <w:szCs w:val="24"/>
                  </w:rPr>
                </m:ctrlPr>
              </m:sSubPr>
              <m:e>
                <m:r>
                  <w:rPr>
                    <w:rFonts w:ascii="Cambria Math" w:hAnsi="Cambria Math" w:cs="Times New Roman"/>
                    <w:sz w:val="20"/>
                    <w:szCs w:val="24"/>
                  </w:rPr>
                  <m:t>GSE</m:t>
                </m:r>
              </m:e>
              <m:sub>
                <m:r>
                  <w:rPr>
                    <w:rFonts w:ascii="Cambria Math" w:hAnsi="Cambria Math" w:cs="Times New Roman"/>
                    <w:sz w:val="20"/>
                    <w:szCs w:val="24"/>
                  </w:rPr>
                  <m:t>transition</m:t>
                </m:r>
              </m:sub>
            </m:sSub>
            <m:r>
              <w:rPr>
                <w:rFonts w:ascii="Cambria Math" w:hAnsi="Times New Roman" w:cs="Times New Roman"/>
                <w:sz w:val="20"/>
                <w:szCs w:val="24"/>
              </w:rPr>
              <m:t xml:space="preserve">+ </m:t>
            </m:r>
            <m:sSub>
              <m:sSubPr>
                <m:ctrlPr>
                  <w:rPr>
                    <w:rFonts w:ascii="Cambria Math" w:hAnsi="Times New Roman" w:cs="Times New Roman"/>
                    <w:i/>
                    <w:sz w:val="20"/>
                    <w:szCs w:val="24"/>
                  </w:rPr>
                </m:ctrlPr>
              </m:sSubPr>
              <m:e>
                <m:r>
                  <w:rPr>
                    <w:rFonts w:ascii="Cambria Math" w:hAnsi="Cambria Math" w:cs="Times New Roman"/>
                    <w:sz w:val="20"/>
                    <w:szCs w:val="24"/>
                  </w:rPr>
                  <m:t>H</m:t>
                </m:r>
              </m:e>
              <m:sub>
                <m:r>
                  <w:rPr>
                    <w:rFonts w:ascii="Cambria Math" w:hAnsi="Cambria Math" w:cs="Times New Roman"/>
                    <w:sz w:val="20"/>
                    <w:szCs w:val="24"/>
                  </w:rPr>
                  <m:t>transition</m:t>
                </m:r>
              </m:sub>
            </m:sSub>
          </m:e>
        </m:d>
        <m:r>
          <w:rPr>
            <w:rFonts w:ascii="Times New Roman" w:hAnsi="Times New Roman" w:cs="Times New Roman"/>
            <w:sz w:val="20"/>
            <w:szCs w:val="24"/>
          </w:rPr>
          <m:t>-</m:t>
        </m:r>
        <m:r>
          <w:rPr>
            <w:rFonts w:ascii="Cambria Math" w:hAnsi="Times New Roman" w:cs="Times New Roman"/>
            <w:sz w:val="20"/>
            <w:szCs w:val="24"/>
          </w:rPr>
          <m:t xml:space="preserve"> </m:t>
        </m:r>
        <m:d>
          <m:dPr>
            <m:ctrlPr>
              <w:rPr>
                <w:rFonts w:ascii="Cambria Math" w:hAnsi="Times New Roman" w:cs="Times New Roman"/>
                <w:i/>
                <w:sz w:val="20"/>
                <w:szCs w:val="24"/>
              </w:rPr>
            </m:ctrlPr>
          </m:dPr>
          <m:e>
            <m:sSub>
              <m:sSubPr>
                <m:ctrlPr>
                  <w:rPr>
                    <w:rFonts w:ascii="Cambria Math" w:hAnsi="Times New Roman" w:cs="Times New Roman"/>
                    <w:i/>
                    <w:sz w:val="20"/>
                    <w:szCs w:val="24"/>
                  </w:rPr>
                </m:ctrlPr>
              </m:sSubPr>
              <m:e>
                <m:r>
                  <w:rPr>
                    <w:rFonts w:ascii="Cambria Math" w:hAnsi="Cambria Math" w:cs="Times New Roman"/>
                    <w:sz w:val="20"/>
                    <w:szCs w:val="24"/>
                  </w:rPr>
                  <m:t>GSE</m:t>
                </m:r>
              </m:e>
              <m:sub>
                <m:r>
                  <w:rPr>
                    <w:rFonts w:ascii="Cambria Math" w:hAnsi="Cambria Math" w:cs="Times New Roman"/>
                    <w:sz w:val="20"/>
                    <w:szCs w:val="24"/>
                  </w:rPr>
                  <m:t>reactant</m:t>
                </m:r>
              </m:sub>
            </m:sSub>
            <m:r>
              <w:rPr>
                <w:rFonts w:ascii="Cambria Math" w:hAnsi="Times New Roman" w:cs="Times New Roman"/>
                <w:sz w:val="20"/>
                <w:szCs w:val="24"/>
              </w:rPr>
              <m:t xml:space="preserve">+ </m:t>
            </m:r>
            <m:sSub>
              <m:sSubPr>
                <m:ctrlPr>
                  <w:rPr>
                    <w:rFonts w:ascii="Cambria Math" w:hAnsi="Times New Roman" w:cs="Times New Roman"/>
                    <w:i/>
                    <w:sz w:val="20"/>
                    <w:szCs w:val="24"/>
                  </w:rPr>
                </m:ctrlPr>
              </m:sSubPr>
              <m:e>
                <m:r>
                  <w:rPr>
                    <w:rFonts w:ascii="Cambria Math" w:hAnsi="Cambria Math" w:cs="Times New Roman"/>
                    <w:sz w:val="20"/>
                    <w:szCs w:val="24"/>
                  </w:rPr>
                  <m:t>H</m:t>
                </m:r>
              </m:e>
              <m:sub>
                <m:r>
                  <w:rPr>
                    <w:rFonts w:ascii="Cambria Math" w:hAnsi="Cambria Math" w:cs="Times New Roman"/>
                    <w:sz w:val="20"/>
                    <w:szCs w:val="24"/>
                  </w:rPr>
                  <m:t>reactant</m:t>
                </m:r>
              </m:sub>
            </m:sSub>
          </m:e>
        </m:d>
      </m:oMath>
      <w:r w:rsidR="00D442E0">
        <w:rPr>
          <w:rFonts w:ascii="Times New Roman" w:hAnsi="Times New Roman" w:cs="Times New Roman"/>
          <w:sz w:val="20"/>
          <w:szCs w:val="24"/>
        </w:rPr>
        <w:tab/>
      </w:r>
      <w:r w:rsidR="00F112BB" w:rsidRPr="00D442E0">
        <w:rPr>
          <w:rFonts w:ascii="Times New Roman" w:hAnsi="Times New Roman" w:cs="Times New Roman"/>
          <w:sz w:val="20"/>
          <w:szCs w:val="24"/>
        </w:rPr>
        <w:t>(3)</w:t>
      </w:r>
    </w:p>
    <w:p w:rsidR="00D442E0" w:rsidRDefault="00D442E0" w:rsidP="00D442E0">
      <w:pPr>
        <w:snapToGrid w:val="0"/>
        <w:spacing w:after="0" w:line="240" w:lineRule="auto"/>
        <w:jc w:val="both"/>
        <w:rPr>
          <w:rFonts w:ascii="Times New Roman" w:hAnsi="Times New Roman" w:cs="Times New Roman"/>
          <w:b/>
          <w:bCs/>
          <w:sz w:val="20"/>
          <w:szCs w:val="24"/>
          <w:lang w:eastAsia="zh-CN"/>
        </w:rPr>
      </w:pPr>
    </w:p>
    <w:p w:rsidR="00D442E0" w:rsidRPr="00D442E0" w:rsidRDefault="00D442E0" w:rsidP="00D442E0">
      <w:pPr>
        <w:snapToGrid w:val="0"/>
        <w:spacing w:after="0" w:line="240" w:lineRule="auto"/>
        <w:jc w:val="both"/>
        <w:rPr>
          <w:rFonts w:ascii="Times New Roman" w:hAnsi="Times New Roman" w:cs="Times New Roman"/>
          <w:b/>
          <w:bCs/>
          <w:sz w:val="20"/>
          <w:szCs w:val="24"/>
          <w:lang w:eastAsia="zh-CN"/>
        </w:rPr>
        <w:sectPr w:rsidR="00D442E0" w:rsidRPr="00D442E0" w:rsidSect="00A25F28">
          <w:type w:val="continuous"/>
          <w:pgSz w:w="12240" w:h="15840" w:code="1"/>
          <w:pgMar w:top="1440" w:right="1440" w:bottom="1440" w:left="1440" w:header="720" w:footer="720" w:gutter="0"/>
          <w:cols w:space="720"/>
          <w:docGrid w:linePitch="360"/>
        </w:sectPr>
      </w:pPr>
    </w:p>
    <w:p w:rsidR="00D442E0" w:rsidRPr="00D442E0" w:rsidRDefault="00D442E0" w:rsidP="00D442E0">
      <w:pPr>
        <w:tabs>
          <w:tab w:val="right" w:pos="4365"/>
        </w:tabs>
        <w:snapToGrid w:val="0"/>
        <w:spacing w:after="0" w:line="240" w:lineRule="auto"/>
        <w:ind w:firstLine="425"/>
        <w:jc w:val="both"/>
        <w:rPr>
          <w:rFonts w:ascii="Times New Roman" w:hAnsi="Times New Roman" w:cs="Times New Roman"/>
          <w:sz w:val="20"/>
          <w:szCs w:val="24"/>
        </w:rPr>
      </w:pPr>
      <w:r w:rsidRPr="00D442E0">
        <w:rPr>
          <w:rFonts w:ascii="Times New Roman" w:hAnsi="Times New Roman" w:cs="Times New Roman"/>
          <w:sz w:val="20"/>
          <w:szCs w:val="24"/>
        </w:rPr>
        <w:lastRenderedPageBreak/>
        <w:t xml:space="preserve">According to the transition state theory for a </w:t>
      </w:r>
      <w:proofErr w:type="spellStart"/>
      <w:r w:rsidRPr="00D442E0">
        <w:rPr>
          <w:rFonts w:ascii="Times New Roman" w:hAnsi="Times New Roman" w:cs="Times New Roman"/>
          <w:sz w:val="20"/>
          <w:szCs w:val="24"/>
        </w:rPr>
        <w:t>unimolecular</w:t>
      </w:r>
      <w:proofErr w:type="spellEnd"/>
      <w:r w:rsidRPr="00D442E0">
        <w:rPr>
          <w:rFonts w:ascii="Times New Roman" w:hAnsi="Times New Roman" w:cs="Times New Roman"/>
          <w:sz w:val="20"/>
          <w:szCs w:val="24"/>
        </w:rPr>
        <w:t xml:space="preserve"> reaction, activation energy </w:t>
      </w:r>
      <m:oMath>
        <m:r>
          <w:rPr>
            <w:rFonts w:ascii="Cambria Math" w:hAnsi="Times New Roman" w:cs="Times New Roman"/>
            <w:sz w:val="20"/>
            <w:szCs w:val="24"/>
          </w:rPr>
          <m:t>(</m:t>
        </m:r>
        <m:sSub>
          <m:sSubPr>
            <m:ctrlPr>
              <w:rPr>
                <w:rFonts w:ascii="Cambria Math" w:hAnsi="Times New Roman" w:cs="Times New Roman"/>
                <w:i/>
                <w:sz w:val="20"/>
                <w:szCs w:val="24"/>
              </w:rPr>
            </m:ctrlPr>
          </m:sSubPr>
          <m:e>
            <m:r>
              <w:rPr>
                <w:rFonts w:ascii="Cambria Math" w:hAnsi="Cambria Math" w:cs="Times New Roman"/>
                <w:sz w:val="20"/>
                <w:szCs w:val="24"/>
              </w:rPr>
              <m:t>E</m:t>
            </m:r>
          </m:e>
          <m:sub>
            <m:r>
              <w:rPr>
                <w:rFonts w:ascii="Cambria Math" w:hAnsi="Cambria Math" w:cs="Times New Roman"/>
                <w:sz w:val="20"/>
                <w:szCs w:val="24"/>
              </w:rPr>
              <m:t>a</m:t>
            </m:r>
          </m:sub>
        </m:sSub>
      </m:oMath>
      <w:r w:rsidRPr="00D442E0">
        <w:rPr>
          <w:rFonts w:ascii="Times New Roman" w:hAnsi="Times New Roman" w:cs="Times New Roman"/>
          <w:sz w:val="20"/>
          <w:szCs w:val="24"/>
        </w:rPr>
        <w:t xml:space="preserve">) is given as: </w:t>
      </w:r>
    </w:p>
    <w:p w:rsidR="00D442E0" w:rsidRPr="00D442E0" w:rsidRDefault="00C518E0" w:rsidP="00D442E0">
      <w:pPr>
        <w:tabs>
          <w:tab w:val="right" w:pos="4365"/>
        </w:tabs>
        <w:snapToGrid w:val="0"/>
        <w:spacing w:after="0" w:line="240" w:lineRule="auto"/>
        <w:ind w:firstLine="425"/>
        <w:jc w:val="both"/>
        <w:rPr>
          <w:rFonts w:ascii="Times New Roman" w:hAnsi="Times New Roman" w:cs="Times New Roman"/>
          <w:sz w:val="20"/>
          <w:szCs w:val="24"/>
        </w:rPr>
      </w:pPr>
      <m:oMath>
        <m:sSub>
          <m:sSubPr>
            <m:ctrlPr>
              <w:rPr>
                <w:rFonts w:ascii="Cambria Math" w:hAnsi="Times New Roman" w:cs="Times New Roman"/>
                <w:i/>
                <w:sz w:val="20"/>
                <w:szCs w:val="24"/>
              </w:rPr>
            </m:ctrlPr>
          </m:sSubPr>
          <m:e>
            <m:r>
              <w:rPr>
                <w:rFonts w:ascii="Cambria Math" w:hAnsi="Cambria Math" w:cs="Times New Roman"/>
                <w:sz w:val="20"/>
                <w:szCs w:val="24"/>
              </w:rPr>
              <m:t>E</m:t>
            </m:r>
          </m:e>
          <m:sub>
            <m:r>
              <w:rPr>
                <w:rFonts w:ascii="Cambria Math" w:hAnsi="Cambria Math" w:cs="Times New Roman"/>
                <w:sz w:val="20"/>
                <w:szCs w:val="24"/>
              </w:rPr>
              <m:t>a</m:t>
            </m:r>
          </m:sub>
        </m:sSub>
      </m:oMath>
      <w:r w:rsidR="00D442E0" w:rsidRPr="00D442E0">
        <w:rPr>
          <w:rFonts w:ascii="Times New Roman" w:eastAsia="MS Mincho" w:hAnsi="Times New Roman" w:cs="Times New Roman"/>
          <w:b/>
          <w:bCs/>
          <w:sz w:val="20"/>
          <w:szCs w:val="24"/>
        </w:rPr>
        <w:t xml:space="preserve"> = </w:t>
      </w:r>
      <m:oMath>
        <m:r>
          <w:rPr>
            <w:rFonts w:ascii="Cambria Math" w:eastAsia="MS Mincho" w:hAnsi="Times New Roman" w:cs="Times New Roman"/>
            <w:bCs/>
            <w:i/>
            <w:sz w:val="20"/>
            <w:szCs w:val="24"/>
          </w:rPr>
          <w:sym w:font="Symbol" w:char="F044"/>
        </m:r>
        <m:r>
          <w:rPr>
            <w:rFonts w:ascii="Cambria Math" w:eastAsia="MS Mincho" w:hAnsi="Cambria Math" w:cs="Times New Roman"/>
            <w:sz w:val="20"/>
            <w:szCs w:val="24"/>
          </w:rPr>
          <m:t>H</m:t>
        </m:r>
      </m:oMath>
      <w:r w:rsidR="00D442E0" w:rsidRPr="00D442E0">
        <w:rPr>
          <w:rFonts w:ascii="Times New Roman" w:eastAsia="MS Mincho" w:hAnsi="Times New Roman" w:cs="Times New Roman"/>
          <w:bCs/>
          <w:sz w:val="20"/>
          <w:szCs w:val="24"/>
          <w:vertAlign w:val="superscript"/>
        </w:rPr>
        <w:t>≠</w:t>
      </w:r>
      <w:r w:rsidR="00D442E0" w:rsidRPr="00D442E0">
        <w:rPr>
          <w:rFonts w:ascii="Times New Roman" w:eastAsia="MS Mincho" w:hAnsi="Times New Roman" w:cs="Times New Roman"/>
          <w:bCs/>
          <w:sz w:val="20"/>
          <w:szCs w:val="24"/>
        </w:rPr>
        <w:t xml:space="preserve"> + </w:t>
      </w:r>
      <m:oMath>
        <m:r>
          <w:rPr>
            <w:rFonts w:ascii="Cambria Math" w:eastAsia="MS Mincho" w:hAnsi="Cambria Math" w:cs="Times New Roman"/>
            <w:sz w:val="20"/>
            <w:szCs w:val="24"/>
          </w:rPr>
          <m:t>RT</m:t>
        </m:r>
      </m:oMath>
      <w:r w:rsidR="00D442E0">
        <w:rPr>
          <w:rFonts w:ascii="Times New Roman" w:hAnsi="Times New Roman" w:cs="Times New Roman"/>
          <w:sz w:val="20"/>
          <w:szCs w:val="24"/>
        </w:rPr>
        <w:tab/>
      </w:r>
      <w:r w:rsidR="00D442E0" w:rsidRPr="00D442E0">
        <w:rPr>
          <w:rFonts w:ascii="Times New Roman" w:hAnsi="Times New Roman" w:cs="Times New Roman"/>
          <w:sz w:val="20"/>
          <w:szCs w:val="24"/>
        </w:rPr>
        <w:t>(4)</w:t>
      </w:r>
    </w:p>
    <w:p w:rsidR="00D442E0" w:rsidRPr="00D442E0" w:rsidRDefault="00D442E0" w:rsidP="00D442E0">
      <w:pPr>
        <w:tabs>
          <w:tab w:val="right" w:pos="4365"/>
        </w:tabs>
        <w:snapToGrid w:val="0"/>
        <w:spacing w:after="0" w:line="240" w:lineRule="auto"/>
        <w:ind w:firstLine="425"/>
        <w:jc w:val="both"/>
        <w:rPr>
          <w:rFonts w:ascii="Times New Roman" w:hAnsi="Times New Roman" w:cs="Times New Roman"/>
          <w:sz w:val="20"/>
          <w:szCs w:val="24"/>
        </w:rPr>
      </w:pPr>
      <w:r w:rsidRPr="00D442E0">
        <w:rPr>
          <w:rFonts w:ascii="Times New Roman" w:hAnsi="Times New Roman" w:cs="Times New Roman"/>
          <w:sz w:val="20"/>
          <w:szCs w:val="24"/>
        </w:rPr>
        <w:t>The entropy of activation (</w:t>
      </w:r>
      <m:oMath>
        <m:sSup>
          <m:sSupPr>
            <m:ctrlPr>
              <w:rPr>
                <w:rFonts w:ascii="Cambria Math" w:eastAsia="Times New Roman" w:hAnsi="Times New Roman" w:cs="Times New Roman"/>
                <w:i/>
                <w:sz w:val="20"/>
                <w:szCs w:val="24"/>
              </w:rPr>
            </m:ctrlPr>
          </m:sSupPr>
          <m:e>
            <m:r>
              <w:rPr>
                <w:rFonts w:ascii="Cambria Math" w:hAnsi="Times New Roman" w:cs="Times New Roman"/>
                <w:sz w:val="20"/>
                <w:szCs w:val="24"/>
              </w:rPr>
              <m:t xml:space="preserve"> </m:t>
            </m:r>
            <m:r>
              <w:rPr>
                <w:rFonts w:ascii="Cambria Math" w:hAnsi="Times New Roman" w:cs="Times New Roman"/>
                <w:sz w:val="20"/>
                <w:szCs w:val="24"/>
              </w:rPr>
              <m:t>∆</m:t>
            </m:r>
            <m:r>
              <w:rPr>
                <w:rFonts w:ascii="Cambria Math" w:hAnsi="Cambria Math" w:cs="Times New Roman"/>
                <w:sz w:val="20"/>
                <w:szCs w:val="24"/>
              </w:rPr>
              <m:t>S</m:t>
            </m:r>
          </m:e>
          <m:sup>
            <m:r>
              <w:rPr>
                <w:rFonts w:ascii="Cambria Math" w:hAnsi="Times New Roman" w:cs="Times New Roman"/>
                <w:sz w:val="20"/>
                <w:szCs w:val="24"/>
              </w:rPr>
              <m:t>≠</m:t>
            </m:r>
          </m:sup>
        </m:sSup>
      </m:oMath>
      <w:r w:rsidRPr="00D442E0">
        <w:rPr>
          <w:rFonts w:ascii="Times New Roman" w:hAnsi="Times New Roman" w:cs="Times New Roman"/>
          <w:sz w:val="20"/>
          <w:szCs w:val="24"/>
        </w:rPr>
        <w:t>) was calculated at 710.5 k by taking the difference of transition state and reactant entropies that is:</w:t>
      </w:r>
    </w:p>
    <w:p w:rsidR="00D442E0" w:rsidRPr="00D442E0" w:rsidRDefault="00C518E0" w:rsidP="00D442E0">
      <w:pPr>
        <w:tabs>
          <w:tab w:val="right" w:pos="4365"/>
        </w:tabs>
        <w:snapToGrid w:val="0"/>
        <w:spacing w:after="0" w:line="240" w:lineRule="auto"/>
        <w:ind w:firstLine="425"/>
        <w:jc w:val="both"/>
        <w:rPr>
          <w:rFonts w:ascii="Times New Roman" w:hAnsi="Times New Roman" w:cs="Times New Roman"/>
          <w:b/>
          <w:bCs/>
          <w:sz w:val="20"/>
          <w:szCs w:val="24"/>
          <w:vertAlign w:val="subscript"/>
          <w:lang w:eastAsia="zh-CN"/>
        </w:rPr>
      </w:pPr>
      <m:oMath>
        <m:sSup>
          <m:sSupPr>
            <m:ctrlPr>
              <w:rPr>
                <w:rFonts w:ascii="Cambria Math" w:eastAsia="Times New Roman" w:hAnsi="Times New Roman" w:cs="Times New Roman"/>
                <w:i/>
                <w:sz w:val="20"/>
                <w:szCs w:val="24"/>
              </w:rPr>
            </m:ctrlPr>
          </m:sSupPr>
          <m:e>
            <m:r>
              <w:rPr>
                <w:rFonts w:ascii="Cambria Math" w:hAnsi="Times New Roman" w:cs="Times New Roman"/>
                <w:sz w:val="20"/>
                <w:szCs w:val="24"/>
              </w:rPr>
              <m:t xml:space="preserve"> </m:t>
            </m:r>
            <m:r>
              <w:rPr>
                <w:rFonts w:ascii="Cambria Math" w:hAnsi="Times New Roman" w:cs="Times New Roman"/>
                <w:sz w:val="20"/>
                <w:szCs w:val="24"/>
              </w:rPr>
              <m:t>∆</m:t>
            </m:r>
            <m:r>
              <w:rPr>
                <w:rFonts w:ascii="Cambria Math" w:hAnsi="Cambria Math" w:cs="Times New Roman"/>
                <w:sz w:val="20"/>
                <w:szCs w:val="24"/>
              </w:rPr>
              <m:t>S</m:t>
            </m:r>
          </m:e>
          <m:sup>
            <m:r>
              <w:rPr>
                <w:rFonts w:ascii="Cambria Math" w:hAnsi="Times New Roman" w:cs="Times New Roman"/>
                <w:sz w:val="20"/>
                <w:szCs w:val="24"/>
              </w:rPr>
              <m:t>≠</m:t>
            </m:r>
          </m:sup>
        </m:sSup>
        <m:r>
          <w:rPr>
            <w:rFonts w:ascii="Cambria Math" w:hAnsi="Times New Roman" w:cs="Times New Roman"/>
            <w:sz w:val="20"/>
            <w:szCs w:val="24"/>
          </w:rPr>
          <m:t xml:space="preserve"> =</m:t>
        </m:r>
        <m:sSub>
          <m:sSubPr>
            <m:ctrlPr>
              <w:rPr>
                <w:rFonts w:ascii="Cambria Math" w:eastAsia="Times New Roman" w:hAnsi="Times New Roman" w:cs="Times New Roman"/>
                <w:bCs/>
                <w:i/>
                <w:sz w:val="20"/>
                <w:szCs w:val="24"/>
              </w:rPr>
            </m:ctrlPr>
          </m:sSubPr>
          <m:e>
            <m:r>
              <w:rPr>
                <w:rFonts w:ascii="Cambria Math" w:hAnsi="Times New Roman" w:cs="Times New Roman"/>
                <w:sz w:val="20"/>
                <w:szCs w:val="24"/>
              </w:rPr>
              <m:t xml:space="preserve"> </m:t>
            </m:r>
            <m:r>
              <w:rPr>
                <w:rFonts w:ascii="Cambria Math" w:hAnsi="Cambria Math" w:cs="Times New Roman"/>
                <w:sz w:val="20"/>
                <w:szCs w:val="24"/>
              </w:rPr>
              <m:t>S</m:t>
            </m:r>
          </m:e>
          <m:sub>
            <m:r>
              <w:rPr>
                <w:rFonts w:ascii="Cambria Math" w:hAnsi="Cambria Math" w:cs="Times New Roman"/>
                <w:sz w:val="20"/>
                <w:szCs w:val="24"/>
              </w:rPr>
              <m:t>tsransition</m:t>
            </m:r>
          </m:sub>
        </m:sSub>
        <m:r>
          <w:rPr>
            <w:rFonts w:ascii="Times New Roman" w:hAnsi="Times New Roman" w:cs="Times New Roman"/>
            <w:sz w:val="20"/>
            <w:szCs w:val="24"/>
          </w:rPr>
          <m:t>-</m:t>
        </m:r>
        <m:sSub>
          <m:sSubPr>
            <m:ctrlPr>
              <w:rPr>
                <w:rFonts w:ascii="Cambria Math" w:eastAsia="Times New Roman" w:hAnsi="Times New Roman" w:cs="Times New Roman"/>
                <w:bCs/>
                <w:i/>
                <w:sz w:val="20"/>
                <w:szCs w:val="24"/>
              </w:rPr>
            </m:ctrlPr>
          </m:sSubPr>
          <m:e>
            <m:r>
              <w:rPr>
                <w:rFonts w:ascii="Cambria Math" w:hAnsi="Cambria Math" w:cs="Times New Roman"/>
                <w:sz w:val="20"/>
                <w:szCs w:val="24"/>
              </w:rPr>
              <m:t>S</m:t>
            </m:r>
          </m:e>
          <m:sub>
            <m:r>
              <w:rPr>
                <w:rFonts w:ascii="Cambria Math" w:hAnsi="Cambria Math" w:cs="Times New Roman"/>
                <w:sz w:val="20"/>
                <w:szCs w:val="24"/>
              </w:rPr>
              <m:t>reactant</m:t>
            </m:r>
          </m:sub>
        </m:sSub>
        <m:r>
          <w:rPr>
            <w:rFonts w:ascii="Cambria Math" w:eastAsia="Times New Roman" w:hAnsi="Times New Roman" w:cs="Times New Roman"/>
            <w:sz w:val="20"/>
            <w:szCs w:val="24"/>
          </w:rPr>
          <m:t xml:space="preserve">  </m:t>
        </m:r>
      </m:oMath>
      <w:r w:rsidR="00D442E0">
        <w:rPr>
          <w:rFonts w:ascii="Times New Roman" w:hAnsi="Times New Roman" w:cs="Times New Roman" w:hint="eastAsia"/>
          <w:sz w:val="20"/>
          <w:szCs w:val="24"/>
          <w:lang w:eastAsia="zh-CN"/>
        </w:rPr>
        <w:tab/>
      </w:r>
      <w:r w:rsidR="00D442E0" w:rsidRPr="00D442E0">
        <w:rPr>
          <w:rFonts w:ascii="Times New Roman" w:hAnsi="Times New Roman" w:cs="Times New Roman"/>
          <w:bCs/>
          <w:sz w:val="20"/>
          <w:szCs w:val="24"/>
        </w:rPr>
        <w:t xml:space="preserve"> (</w:t>
      </w:r>
      <w:r w:rsidR="00D442E0">
        <w:rPr>
          <w:rFonts w:ascii="Times New Roman" w:hAnsi="Times New Roman" w:cs="Times New Roman" w:hint="eastAsia"/>
          <w:bCs/>
          <w:sz w:val="20"/>
          <w:szCs w:val="24"/>
          <w:lang w:eastAsia="zh-CN"/>
        </w:rPr>
        <w:t>5</w:t>
      </w:r>
      <w:r w:rsidR="00D442E0" w:rsidRPr="00D442E0">
        <w:rPr>
          <w:rFonts w:ascii="Times New Roman" w:hAnsi="Times New Roman" w:cs="Times New Roman"/>
          <w:bCs/>
          <w:sz w:val="20"/>
          <w:szCs w:val="24"/>
        </w:rPr>
        <w:t>)</w:t>
      </w:r>
    </w:p>
    <w:p w:rsidR="00D442E0" w:rsidRPr="00D442E0" w:rsidRDefault="00C518E0" w:rsidP="00D442E0">
      <w:pPr>
        <w:tabs>
          <w:tab w:val="right" w:pos="4365"/>
        </w:tabs>
        <w:snapToGrid w:val="0"/>
        <w:spacing w:after="0" w:line="240" w:lineRule="auto"/>
        <w:ind w:firstLine="425"/>
        <w:jc w:val="both"/>
        <w:rPr>
          <w:rFonts w:ascii="Times New Roman" w:hAnsi="Times New Roman" w:cs="Times New Roman"/>
          <w:bCs/>
          <w:sz w:val="20"/>
          <w:szCs w:val="24"/>
        </w:rPr>
      </w:pPr>
      <m:oMath>
        <m:sSup>
          <m:sSupPr>
            <m:ctrlPr>
              <w:rPr>
                <w:rFonts w:ascii="Cambria Math" w:eastAsia="Times New Roman" w:hAnsi="Times New Roman" w:cs="Times New Roman"/>
                <w:i/>
                <w:sz w:val="20"/>
                <w:szCs w:val="24"/>
              </w:rPr>
            </m:ctrlPr>
          </m:sSupPr>
          <m:e>
            <m:r>
              <w:rPr>
                <w:rFonts w:ascii="Cambria Math" w:hAnsi="Times New Roman" w:cs="Times New Roman"/>
                <w:sz w:val="20"/>
                <w:szCs w:val="24"/>
              </w:rPr>
              <m:t xml:space="preserve"> </m:t>
            </m:r>
            <m:r>
              <w:rPr>
                <w:rFonts w:ascii="Cambria Math" w:hAnsi="Times New Roman" w:cs="Times New Roman"/>
                <w:sz w:val="20"/>
                <w:szCs w:val="24"/>
              </w:rPr>
              <m:t>∆</m:t>
            </m:r>
            <m:r>
              <w:rPr>
                <w:rFonts w:ascii="Cambria Math" w:hAnsi="Cambria Math" w:cs="Times New Roman"/>
                <w:sz w:val="20"/>
                <w:szCs w:val="24"/>
              </w:rPr>
              <m:t>S</m:t>
            </m:r>
          </m:e>
          <m:sup>
            <m:r>
              <w:rPr>
                <w:rFonts w:ascii="Cambria Math" w:hAnsi="Times New Roman" w:cs="Times New Roman"/>
                <w:sz w:val="20"/>
                <w:szCs w:val="24"/>
              </w:rPr>
              <m:t>≠</m:t>
            </m:r>
          </m:sup>
        </m:sSup>
      </m:oMath>
      <w:r w:rsidR="00D442E0" w:rsidRPr="00D442E0">
        <w:rPr>
          <w:rFonts w:ascii="Times New Roman" w:hAnsi="Times New Roman" w:cs="Times New Roman"/>
          <w:bCs/>
          <w:sz w:val="20"/>
          <w:szCs w:val="24"/>
        </w:rPr>
        <w:t>value was used to calculate Arrhenius pre-exponential factor using the relation;</w:t>
      </w:r>
    </w:p>
    <w:p w:rsidR="00D442E0" w:rsidRPr="00D442E0" w:rsidRDefault="00D442E0" w:rsidP="00D442E0">
      <w:pPr>
        <w:tabs>
          <w:tab w:val="right" w:pos="4365"/>
        </w:tabs>
        <w:snapToGrid w:val="0"/>
        <w:spacing w:after="0" w:line="240" w:lineRule="auto"/>
        <w:ind w:firstLine="425"/>
        <w:jc w:val="both"/>
        <w:rPr>
          <w:rFonts w:ascii="Times New Roman" w:hAnsi="Times New Roman" w:cs="Times New Roman"/>
          <w:bCs/>
          <w:sz w:val="20"/>
          <w:szCs w:val="24"/>
        </w:rPr>
      </w:pPr>
      <m:oMath>
        <m:r>
          <w:rPr>
            <w:rFonts w:ascii="Cambria Math" w:hAnsi="Cambria Math" w:cs="Times New Roman"/>
            <w:sz w:val="20"/>
            <w:szCs w:val="24"/>
          </w:rPr>
          <m:t>A</m:t>
        </m:r>
      </m:oMath>
      <w:r w:rsidRPr="00D442E0">
        <w:rPr>
          <w:rFonts w:ascii="Times New Roman" w:hAnsi="Times New Roman" w:cs="Times New Roman"/>
          <w:bCs/>
          <w:sz w:val="20"/>
          <w:szCs w:val="24"/>
        </w:rPr>
        <w:t xml:space="preserve"> = (</w:t>
      </w:r>
      <m:oMath>
        <m:r>
          <w:rPr>
            <w:rFonts w:ascii="Cambria Math" w:hAnsi="Cambria Math" w:cs="Times New Roman"/>
            <w:sz w:val="20"/>
            <w:szCs w:val="24"/>
          </w:rPr>
          <m:t>e</m:t>
        </m:r>
      </m:oMath>
      <w:r w:rsidRPr="00D442E0">
        <w:rPr>
          <w:rFonts w:ascii="Times New Roman" w:hAnsi="Times New Roman" w:cs="Times New Roman"/>
          <w:bCs/>
          <w:sz w:val="20"/>
          <w:szCs w:val="24"/>
          <w:vertAlign w:val="superscript"/>
        </w:rPr>
        <w:t>m</w:t>
      </w:r>
      <m:oMath>
        <m:sSub>
          <m:sSubPr>
            <m:ctrlPr>
              <w:rPr>
                <w:rFonts w:ascii="Cambria Math" w:hAnsi="Times New Roman" w:cs="Times New Roman"/>
                <w:i/>
                <w:sz w:val="20"/>
                <w:szCs w:val="24"/>
              </w:rPr>
            </m:ctrlPr>
          </m:sSubPr>
          <m:e>
            <m:r>
              <w:rPr>
                <w:rFonts w:ascii="Cambria Math" w:hAnsi="Cambria Math" w:cs="Times New Roman"/>
                <w:sz w:val="20"/>
                <w:szCs w:val="24"/>
              </w:rPr>
              <m:t>k</m:t>
            </m:r>
          </m:e>
          <m:sub>
            <m:r>
              <w:rPr>
                <w:rFonts w:ascii="Cambria Math" w:hAnsi="Cambria Math" w:cs="Times New Roman"/>
                <w:sz w:val="20"/>
                <w:szCs w:val="24"/>
              </w:rPr>
              <m:t>b</m:t>
            </m:r>
          </m:sub>
        </m:sSub>
        <m:r>
          <w:rPr>
            <w:rFonts w:ascii="Cambria Math" w:hAnsi="Cambria Math" w:cs="Times New Roman"/>
            <w:sz w:val="20"/>
            <w:szCs w:val="24"/>
          </w:rPr>
          <m:t>T</m:t>
        </m:r>
      </m:oMath>
      <w:r w:rsidRPr="00D442E0">
        <w:rPr>
          <w:rFonts w:ascii="Times New Roman" w:hAnsi="Times New Roman" w:cs="Times New Roman"/>
          <w:bCs/>
          <w:sz w:val="20"/>
          <w:szCs w:val="24"/>
        </w:rPr>
        <w:t>/</w:t>
      </w:r>
      <m:oMath>
        <m:r>
          <w:rPr>
            <w:rFonts w:ascii="Times New Roman" w:hAnsi="Cambria Math" w:cs="Times New Roman"/>
            <w:sz w:val="20"/>
            <w:szCs w:val="24"/>
          </w:rPr>
          <m:t>h</m:t>
        </m:r>
      </m:oMath>
      <w:r w:rsidRPr="00D442E0">
        <w:rPr>
          <w:rFonts w:ascii="Times New Roman" w:hAnsi="Times New Roman" w:cs="Times New Roman"/>
          <w:bCs/>
          <w:sz w:val="20"/>
          <w:szCs w:val="24"/>
        </w:rPr>
        <w:t xml:space="preserve">) </w:t>
      </w:r>
      <m:oMath>
        <m:r>
          <w:rPr>
            <w:rFonts w:ascii="Cambria Math" w:hAnsi="Cambria Math" w:cs="Times New Roman"/>
            <w:sz w:val="20"/>
            <w:szCs w:val="24"/>
          </w:rPr>
          <m:t>exp</m:t>
        </m:r>
      </m:oMath>
      <w:r w:rsidRPr="00D442E0">
        <w:rPr>
          <w:rFonts w:ascii="Times New Roman" w:hAnsi="Times New Roman" w:cs="Times New Roman"/>
          <w:bCs/>
          <w:sz w:val="20"/>
          <w:szCs w:val="24"/>
        </w:rPr>
        <w:t xml:space="preserve"> {(</w:t>
      </w:r>
      <m:oMath>
        <m:r>
          <w:rPr>
            <w:rFonts w:ascii="Cambria Math" w:hAnsi="Times New Roman" w:cs="Times New Roman"/>
            <w:bCs/>
            <w:i/>
            <w:sz w:val="20"/>
            <w:szCs w:val="24"/>
          </w:rPr>
          <w:sym w:font="Symbol" w:char="F044"/>
        </m:r>
        <m:r>
          <w:rPr>
            <w:rFonts w:ascii="Cambria Math" w:hAnsi="Cambria Math" w:cs="Times New Roman"/>
            <w:sz w:val="20"/>
            <w:szCs w:val="24"/>
          </w:rPr>
          <m:t>S</m:t>
        </m:r>
      </m:oMath>
      <w:r w:rsidRPr="00D442E0">
        <w:rPr>
          <w:rFonts w:ascii="Times New Roman" w:hAnsi="Times New Roman" w:cs="Times New Roman"/>
          <w:bCs/>
          <w:sz w:val="20"/>
          <w:szCs w:val="24"/>
          <w:vertAlign w:val="superscript"/>
        </w:rPr>
        <w:t>≠</w:t>
      </w:r>
      <w:r w:rsidRPr="00D442E0">
        <w:rPr>
          <w:rFonts w:ascii="Times New Roman" w:hAnsi="Times New Roman" w:cs="Times New Roman"/>
          <w:bCs/>
          <w:sz w:val="20"/>
          <w:szCs w:val="24"/>
        </w:rPr>
        <w:t>/</w:t>
      </w:r>
      <m:oMath>
        <m:r>
          <w:rPr>
            <w:rFonts w:ascii="Cambria Math" w:hAnsi="Cambria Math" w:cs="Times New Roman"/>
            <w:sz w:val="20"/>
            <w:szCs w:val="24"/>
          </w:rPr>
          <m:t>R</m:t>
        </m:r>
      </m:oMath>
      <w:r w:rsidRPr="00D442E0">
        <w:rPr>
          <w:rFonts w:ascii="Times New Roman" w:hAnsi="Times New Roman" w:cs="Times New Roman"/>
          <w:bCs/>
          <w:sz w:val="20"/>
          <w:szCs w:val="24"/>
        </w:rPr>
        <w:t>)}</w:t>
      </w:r>
      <w:r>
        <w:rPr>
          <w:rFonts w:ascii="Times New Roman" w:hAnsi="Times New Roman" w:cs="Times New Roman"/>
          <w:bCs/>
          <w:sz w:val="20"/>
          <w:szCs w:val="24"/>
        </w:rPr>
        <w:tab/>
      </w:r>
      <w:r w:rsidRPr="00D442E0">
        <w:rPr>
          <w:rFonts w:ascii="Times New Roman" w:hAnsi="Times New Roman" w:cs="Times New Roman"/>
          <w:bCs/>
          <w:sz w:val="20"/>
          <w:szCs w:val="24"/>
        </w:rPr>
        <w:t xml:space="preserve"> (6) </w:t>
      </w:r>
    </w:p>
    <w:p w:rsidR="00D442E0" w:rsidRPr="00D442E0" w:rsidRDefault="00D442E0" w:rsidP="00D442E0">
      <w:pPr>
        <w:tabs>
          <w:tab w:val="right" w:pos="4365"/>
        </w:tabs>
        <w:snapToGrid w:val="0"/>
        <w:spacing w:after="0" w:line="240" w:lineRule="auto"/>
        <w:ind w:firstLine="425"/>
        <w:jc w:val="both"/>
        <w:rPr>
          <w:rFonts w:ascii="Times New Roman" w:hAnsi="Times New Roman" w:cs="Times New Roman"/>
          <w:sz w:val="20"/>
          <w:szCs w:val="24"/>
        </w:rPr>
      </w:pPr>
      <w:r w:rsidRPr="00D442E0">
        <w:rPr>
          <w:rFonts w:ascii="Times New Roman" w:hAnsi="Times New Roman" w:cs="Times New Roman"/>
          <w:bCs/>
          <w:sz w:val="20"/>
          <w:szCs w:val="24"/>
        </w:rPr>
        <w:t xml:space="preserve">Where </w:t>
      </w:r>
      <m:oMath>
        <m:r>
          <w:rPr>
            <w:rFonts w:ascii="Cambria Math" w:hAnsi="Cambria Math" w:cs="Times New Roman"/>
            <w:sz w:val="20"/>
            <w:szCs w:val="24"/>
          </w:rPr>
          <m:t>m</m:t>
        </m:r>
      </m:oMath>
      <w:r w:rsidRPr="00D442E0">
        <w:rPr>
          <w:rFonts w:ascii="Times New Roman" w:hAnsi="Times New Roman" w:cs="Times New Roman"/>
          <w:bCs/>
          <w:sz w:val="20"/>
          <w:szCs w:val="24"/>
        </w:rPr>
        <w:t xml:space="preserve"> is the molecularity of the reaction, </w:t>
      </w:r>
      <m:oMath>
        <m:sSub>
          <m:sSubPr>
            <m:ctrlPr>
              <w:rPr>
                <w:rFonts w:ascii="Cambria Math" w:hAnsi="Times New Roman" w:cs="Times New Roman"/>
                <w:i/>
                <w:sz w:val="20"/>
                <w:szCs w:val="24"/>
              </w:rPr>
            </m:ctrlPr>
          </m:sSubPr>
          <m:e>
            <m:r>
              <w:rPr>
                <w:rFonts w:ascii="Cambria Math" w:hAnsi="Cambria Math" w:cs="Times New Roman"/>
                <w:sz w:val="20"/>
                <w:szCs w:val="24"/>
              </w:rPr>
              <m:t>k</m:t>
            </m:r>
          </m:e>
          <m:sub>
            <m:r>
              <w:rPr>
                <w:rFonts w:ascii="Cambria Math" w:hAnsi="Cambria Math" w:cs="Times New Roman"/>
                <w:sz w:val="20"/>
                <w:szCs w:val="24"/>
              </w:rPr>
              <m:t>b</m:t>
            </m:r>
          </m:sub>
        </m:sSub>
      </m:oMath>
      <w:r w:rsidRPr="00D442E0">
        <w:rPr>
          <w:rFonts w:ascii="Times New Roman" w:hAnsi="Times New Roman" w:cs="Times New Roman"/>
          <w:sz w:val="20"/>
          <w:szCs w:val="24"/>
        </w:rPr>
        <w:t xml:space="preserve">is the Boltzmann constant and </w:t>
      </w:r>
      <m:oMath>
        <m:r>
          <w:rPr>
            <w:rFonts w:ascii="Times New Roman" w:hAnsi="Cambria Math" w:cs="Times New Roman"/>
            <w:sz w:val="20"/>
            <w:szCs w:val="24"/>
          </w:rPr>
          <m:t>h</m:t>
        </m:r>
      </m:oMath>
      <w:r w:rsidRPr="00D442E0">
        <w:rPr>
          <w:rFonts w:ascii="Times New Roman" w:hAnsi="Times New Roman" w:cs="Times New Roman"/>
          <w:sz w:val="20"/>
          <w:szCs w:val="24"/>
        </w:rPr>
        <w:t xml:space="preserve"> is the Planck constant.</w:t>
      </w:r>
    </w:p>
    <w:p w:rsidR="00D442E0" w:rsidRPr="00D442E0" w:rsidRDefault="00D442E0" w:rsidP="00D442E0">
      <w:pPr>
        <w:tabs>
          <w:tab w:val="right" w:pos="4365"/>
        </w:tabs>
        <w:snapToGrid w:val="0"/>
        <w:spacing w:after="0" w:line="240" w:lineRule="auto"/>
        <w:ind w:firstLine="425"/>
        <w:jc w:val="both"/>
        <w:rPr>
          <w:rFonts w:ascii="Times New Roman" w:hAnsi="Times New Roman" w:cs="Times New Roman"/>
          <w:sz w:val="20"/>
          <w:szCs w:val="24"/>
        </w:rPr>
      </w:pPr>
      <w:r w:rsidRPr="00D442E0">
        <w:rPr>
          <w:rFonts w:ascii="Times New Roman" w:hAnsi="Times New Roman" w:cs="Times New Roman"/>
          <w:sz w:val="20"/>
          <w:szCs w:val="24"/>
        </w:rPr>
        <w:t xml:space="preserve">The first order coefficient </w:t>
      </w:r>
      <m:oMath>
        <m:r>
          <w:rPr>
            <w:rFonts w:ascii="Cambria Math" w:hAnsi="Cambria Math" w:cs="Times New Roman"/>
            <w:sz w:val="20"/>
            <w:szCs w:val="24"/>
          </w:rPr>
          <m:t>k</m:t>
        </m:r>
        <m:r>
          <w:rPr>
            <w:rFonts w:ascii="Cambria Math" w:hAnsi="Times New Roman" w:cs="Times New Roman"/>
            <w:sz w:val="20"/>
            <w:szCs w:val="24"/>
          </w:rPr>
          <m:t>(</m:t>
        </m:r>
        <m:r>
          <w:rPr>
            <w:rFonts w:ascii="Cambria Math" w:hAnsi="Cambria Math" w:cs="Times New Roman"/>
            <w:sz w:val="20"/>
            <w:szCs w:val="24"/>
          </w:rPr>
          <m:t>T</m:t>
        </m:r>
        <m:r>
          <w:rPr>
            <w:rFonts w:ascii="Cambria Math" w:hAnsi="Times New Roman" w:cs="Times New Roman"/>
            <w:sz w:val="20"/>
            <w:szCs w:val="24"/>
          </w:rPr>
          <m:t xml:space="preserve">) </m:t>
        </m:r>
      </m:oMath>
      <w:r w:rsidRPr="00D442E0">
        <w:rPr>
          <w:rFonts w:ascii="Times New Roman" w:hAnsi="Times New Roman" w:cs="Times New Roman"/>
          <w:sz w:val="20"/>
          <w:szCs w:val="24"/>
        </w:rPr>
        <w:t>was calculated using transition State theory (TST) [</w:t>
      </w:r>
      <m:oMath>
        <m:r>
          <w:rPr>
            <w:rFonts w:ascii="Cambria Math" w:hAnsi="Times New Roman" w:cs="Times New Roman"/>
            <w:sz w:val="20"/>
            <w:szCs w:val="24"/>
          </w:rPr>
          <m:t>12</m:t>
        </m:r>
      </m:oMath>
      <w:r w:rsidRPr="00D442E0">
        <w:rPr>
          <w:rFonts w:ascii="Times New Roman" w:hAnsi="Times New Roman" w:cs="Times New Roman"/>
          <w:sz w:val="20"/>
          <w:szCs w:val="24"/>
        </w:rPr>
        <w:t>] assuming that the transition coefficient is unity as shown in the following equation:</w:t>
      </w:r>
    </w:p>
    <w:p w:rsidR="00D442E0" w:rsidRPr="00D442E0" w:rsidRDefault="00D442E0" w:rsidP="00D442E0">
      <w:pPr>
        <w:tabs>
          <w:tab w:val="right" w:pos="4365"/>
        </w:tabs>
        <w:snapToGrid w:val="0"/>
        <w:spacing w:after="0" w:line="240" w:lineRule="auto"/>
        <w:ind w:firstLine="425"/>
        <w:jc w:val="both"/>
        <w:rPr>
          <w:rFonts w:ascii="Times New Roman" w:hAnsi="Times New Roman" w:cs="Times New Roman"/>
          <w:bCs/>
          <w:sz w:val="20"/>
          <w:szCs w:val="24"/>
        </w:rPr>
      </w:pPr>
      <m:oMath>
        <m:r>
          <w:rPr>
            <w:rFonts w:ascii="Cambria Math" w:hAnsi="Cambria Math" w:cs="Times New Roman"/>
            <w:sz w:val="20"/>
            <w:szCs w:val="24"/>
          </w:rPr>
          <m:t>k</m:t>
        </m:r>
        <m:d>
          <m:dPr>
            <m:ctrlPr>
              <w:rPr>
                <w:rFonts w:ascii="Cambria Math" w:hAnsi="Times New Roman" w:cs="Times New Roman"/>
                <w:bCs/>
                <w:i/>
                <w:sz w:val="20"/>
                <w:szCs w:val="24"/>
              </w:rPr>
            </m:ctrlPr>
          </m:dPr>
          <m:e>
            <m:r>
              <w:rPr>
                <w:rFonts w:ascii="Cambria Math" w:hAnsi="Cambria Math" w:cs="Times New Roman"/>
                <w:sz w:val="20"/>
                <w:szCs w:val="24"/>
              </w:rPr>
              <m:t>T</m:t>
            </m:r>
          </m:e>
        </m:d>
        <m:r>
          <w:rPr>
            <w:rFonts w:ascii="Cambria Math" w:hAnsi="Times New Roman" w:cs="Times New Roman"/>
            <w:sz w:val="20"/>
            <w:szCs w:val="24"/>
          </w:rPr>
          <m:t>=</m:t>
        </m:r>
        <m:f>
          <m:fPr>
            <m:ctrlPr>
              <w:rPr>
                <w:rFonts w:ascii="Cambria Math" w:hAnsi="Times New Roman" w:cs="Times New Roman"/>
                <w:bCs/>
                <w:i/>
                <w:sz w:val="20"/>
                <w:szCs w:val="24"/>
              </w:rPr>
            </m:ctrlPr>
          </m:fPr>
          <m:num>
            <m:sSub>
              <m:sSubPr>
                <m:ctrlPr>
                  <w:rPr>
                    <w:rFonts w:ascii="Cambria Math" w:hAnsi="Times New Roman" w:cs="Times New Roman"/>
                    <w:bCs/>
                    <w:i/>
                    <w:sz w:val="20"/>
                    <w:szCs w:val="24"/>
                  </w:rPr>
                </m:ctrlPr>
              </m:sSubPr>
              <m:e>
                <m:r>
                  <w:rPr>
                    <w:rFonts w:ascii="Cambria Math" w:hAnsi="Cambria Math" w:cs="Times New Roman"/>
                    <w:sz w:val="20"/>
                    <w:szCs w:val="24"/>
                  </w:rPr>
                  <m:t>K</m:t>
                </m:r>
              </m:e>
              <m:sub>
                <m:r>
                  <w:rPr>
                    <w:rFonts w:ascii="Cambria Math" w:hAnsi="Cambria Math" w:cs="Times New Roman"/>
                    <w:sz w:val="20"/>
                    <w:szCs w:val="24"/>
                  </w:rPr>
                  <m:t>b</m:t>
                </m:r>
              </m:sub>
            </m:sSub>
            <m:r>
              <w:rPr>
                <w:rFonts w:ascii="Cambria Math" w:hAnsi="Cambria Math" w:cs="Times New Roman"/>
                <w:sz w:val="20"/>
                <w:szCs w:val="24"/>
              </w:rPr>
              <m:t>T</m:t>
            </m:r>
          </m:num>
          <m:den>
            <m:r>
              <w:rPr>
                <w:rFonts w:ascii="Times New Roman" w:hAnsi="Cambria Math" w:cs="Times New Roman"/>
                <w:sz w:val="20"/>
                <w:szCs w:val="24"/>
              </w:rPr>
              <m:t>h</m:t>
            </m:r>
          </m:den>
        </m:f>
        <m:r>
          <m:rPr>
            <m:sty m:val="p"/>
          </m:rPr>
          <w:rPr>
            <w:rFonts w:ascii="Cambria Math" w:hAnsi="Times New Roman" w:cs="Times New Roman"/>
            <w:sz w:val="20"/>
            <w:szCs w:val="24"/>
          </w:rPr>
          <m:t>exp</m:t>
        </m:r>
        <m:r>
          <m:rPr>
            <m:sty m:val="p"/>
          </m:rPr>
          <w:rPr>
            <w:rFonts w:ascii="Cambria Math" w:hAnsi="Cambria Math" w:cs="Times New Roman"/>
            <w:sz w:val="20"/>
            <w:szCs w:val="24"/>
          </w:rPr>
          <m:t>⁡</m:t>
        </m:r>
        <m:d>
          <m:dPr>
            <m:begChr m:val="["/>
            <m:endChr m:val="]"/>
            <m:ctrlPr>
              <w:rPr>
                <w:rFonts w:ascii="Cambria Math" w:hAnsi="Times New Roman" w:cs="Times New Roman"/>
                <w:bCs/>
                <w:i/>
                <w:sz w:val="20"/>
                <w:szCs w:val="24"/>
              </w:rPr>
            </m:ctrlPr>
          </m:dPr>
          <m:e>
            <m:f>
              <m:fPr>
                <m:ctrlPr>
                  <w:rPr>
                    <w:rFonts w:ascii="Cambria Math" w:hAnsi="Times New Roman" w:cs="Times New Roman"/>
                    <w:bCs/>
                    <w:i/>
                    <w:sz w:val="20"/>
                    <w:szCs w:val="24"/>
                  </w:rPr>
                </m:ctrlPr>
              </m:fPr>
              <m:num>
                <m:sSup>
                  <m:sSupPr>
                    <m:ctrlPr>
                      <w:rPr>
                        <w:rFonts w:ascii="Cambria Math" w:hAnsi="Times New Roman" w:cs="Times New Roman"/>
                        <w:bCs/>
                        <w:i/>
                        <w:sz w:val="20"/>
                        <w:szCs w:val="24"/>
                      </w:rPr>
                    </m:ctrlPr>
                  </m:sSupPr>
                  <m:e>
                    <m:r>
                      <w:rPr>
                        <w:rFonts w:ascii="Times New Roman" w:hAnsi="Times New Roman" w:cs="Times New Roman"/>
                        <w:sz w:val="20"/>
                        <w:szCs w:val="24"/>
                      </w:rPr>
                      <m:t>-∆</m:t>
                    </m:r>
                    <m:r>
                      <w:rPr>
                        <w:rFonts w:ascii="Cambria Math" w:hAnsi="Cambria Math" w:cs="Times New Roman"/>
                        <w:sz w:val="20"/>
                        <w:szCs w:val="24"/>
                      </w:rPr>
                      <m:t>G</m:t>
                    </m:r>
                  </m:e>
                  <m:sup>
                    <m:r>
                      <w:rPr>
                        <w:rFonts w:ascii="Cambria Math" w:hAnsi="Times New Roman" w:cs="Times New Roman"/>
                        <w:sz w:val="20"/>
                        <w:szCs w:val="24"/>
                      </w:rPr>
                      <m:t>≠</m:t>
                    </m:r>
                  </m:sup>
                </m:sSup>
              </m:num>
              <m:den>
                <m:r>
                  <w:rPr>
                    <w:rFonts w:ascii="Cambria Math" w:hAnsi="Cambria Math" w:cs="Times New Roman"/>
                    <w:sz w:val="20"/>
                    <w:szCs w:val="24"/>
                  </w:rPr>
                  <m:t>RT</m:t>
                </m:r>
              </m:den>
            </m:f>
          </m:e>
        </m:d>
      </m:oMath>
      <w:r>
        <w:rPr>
          <w:rFonts w:ascii="Times New Roman" w:hAnsi="Times New Roman" w:cs="Times New Roman"/>
          <w:bCs/>
          <w:sz w:val="20"/>
          <w:szCs w:val="24"/>
        </w:rPr>
        <w:tab/>
      </w:r>
      <w:r w:rsidRPr="00D442E0">
        <w:rPr>
          <w:rFonts w:ascii="Times New Roman" w:hAnsi="Times New Roman" w:cs="Times New Roman"/>
          <w:bCs/>
          <w:sz w:val="20"/>
          <w:szCs w:val="24"/>
        </w:rPr>
        <w:t xml:space="preserve"> (7)</w:t>
      </w:r>
    </w:p>
    <w:p w:rsidR="00D442E0" w:rsidRPr="00D442E0" w:rsidRDefault="00D442E0" w:rsidP="00D442E0">
      <w:pPr>
        <w:tabs>
          <w:tab w:val="right" w:pos="4365"/>
        </w:tabs>
        <w:snapToGrid w:val="0"/>
        <w:spacing w:after="0" w:line="240" w:lineRule="auto"/>
        <w:ind w:firstLine="425"/>
        <w:jc w:val="both"/>
        <w:rPr>
          <w:rFonts w:ascii="Times New Roman" w:hAnsi="Times New Roman" w:cs="Times New Roman"/>
          <w:sz w:val="20"/>
          <w:szCs w:val="24"/>
        </w:rPr>
      </w:pPr>
      <w:r w:rsidRPr="00D442E0">
        <w:rPr>
          <w:rFonts w:ascii="Times New Roman" w:hAnsi="Times New Roman" w:cs="Times New Roman"/>
          <w:bCs/>
          <w:sz w:val="20"/>
          <w:szCs w:val="24"/>
        </w:rPr>
        <w:t xml:space="preserve">Where </w:t>
      </w:r>
      <m:oMath>
        <m:sSup>
          <m:sSupPr>
            <m:ctrlPr>
              <w:rPr>
                <w:rFonts w:ascii="Cambria Math" w:eastAsia="Times New Roman" w:hAnsi="Times New Roman" w:cs="Times New Roman"/>
                <w:i/>
                <w:sz w:val="20"/>
                <w:szCs w:val="24"/>
              </w:rPr>
            </m:ctrlPr>
          </m:sSupPr>
          <m:e>
            <m:r>
              <w:rPr>
                <w:rFonts w:ascii="Times New Roman" w:hAnsi="Times New Roman" w:cs="Times New Roman"/>
                <w:sz w:val="20"/>
                <w:szCs w:val="24"/>
              </w:rPr>
              <m:t>∆</m:t>
            </m:r>
            <m:r>
              <w:rPr>
                <w:rFonts w:ascii="Cambria Math" w:hAnsi="Cambria Math" w:cs="Times New Roman"/>
                <w:sz w:val="20"/>
                <w:szCs w:val="24"/>
              </w:rPr>
              <m:t>G</m:t>
            </m:r>
          </m:e>
          <m:sup>
            <m:r>
              <w:rPr>
                <w:rFonts w:ascii="Cambria Math" w:hAnsi="Times New Roman" w:cs="Times New Roman"/>
                <w:sz w:val="20"/>
                <w:szCs w:val="24"/>
              </w:rPr>
              <m:t>≠</m:t>
            </m:r>
          </m:sup>
        </m:sSup>
      </m:oMath>
      <w:r w:rsidRPr="00D442E0">
        <w:rPr>
          <w:rFonts w:ascii="Times New Roman" w:hAnsi="Times New Roman" w:cs="Times New Roman"/>
          <w:sz w:val="20"/>
          <w:szCs w:val="24"/>
        </w:rPr>
        <w:t xml:space="preserve"> is the Gibbs free energy change between the reactant and the transition state, it was calculated using the following relation:</w:t>
      </w:r>
    </w:p>
    <w:p w:rsidR="00D442E0" w:rsidRPr="00D442E0" w:rsidRDefault="00C518E0" w:rsidP="00D442E0">
      <w:pPr>
        <w:tabs>
          <w:tab w:val="right" w:pos="4365"/>
        </w:tabs>
        <w:snapToGrid w:val="0"/>
        <w:spacing w:after="0" w:line="240" w:lineRule="auto"/>
        <w:ind w:firstLine="425"/>
        <w:jc w:val="both"/>
        <w:rPr>
          <w:rFonts w:ascii="Times New Roman" w:hAnsi="Times New Roman" w:cs="Times New Roman"/>
          <w:sz w:val="20"/>
          <w:szCs w:val="24"/>
        </w:rPr>
      </w:pPr>
      <m:oMath>
        <m:sSup>
          <m:sSupPr>
            <m:ctrlPr>
              <w:rPr>
                <w:rFonts w:ascii="Cambria Math" w:eastAsia="Times New Roman" w:hAnsi="Times New Roman" w:cs="Times New Roman"/>
                <w:i/>
                <w:sz w:val="20"/>
                <w:szCs w:val="24"/>
              </w:rPr>
            </m:ctrlPr>
          </m:sSupPr>
          <m:e>
            <m:r>
              <w:rPr>
                <w:rFonts w:ascii="Cambria Math" w:hAnsi="Times New Roman" w:cs="Times New Roman"/>
                <w:sz w:val="20"/>
                <w:szCs w:val="24"/>
              </w:rPr>
              <m:t xml:space="preserve"> </m:t>
            </m:r>
            <m:r>
              <w:rPr>
                <w:rFonts w:ascii="Cambria Math" w:hAnsi="Times New Roman" w:cs="Times New Roman"/>
                <w:sz w:val="20"/>
                <w:szCs w:val="24"/>
              </w:rPr>
              <m:t>∆</m:t>
            </m:r>
            <m:r>
              <w:rPr>
                <w:rFonts w:ascii="Cambria Math" w:hAnsi="Cambria Math" w:cs="Times New Roman"/>
                <w:sz w:val="20"/>
                <w:szCs w:val="24"/>
              </w:rPr>
              <m:t>G</m:t>
            </m:r>
          </m:e>
          <m:sup>
            <m:r>
              <w:rPr>
                <w:rFonts w:ascii="Cambria Math" w:hAnsi="Times New Roman" w:cs="Times New Roman"/>
                <w:sz w:val="20"/>
                <w:szCs w:val="24"/>
              </w:rPr>
              <m:t>≠</m:t>
            </m:r>
          </m:sup>
        </m:sSup>
        <m:r>
          <w:rPr>
            <w:rFonts w:ascii="Cambria Math" w:hAnsi="Times New Roman" w:cs="Times New Roman"/>
            <w:sz w:val="20"/>
            <w:szCs w:val="24"/>
          </w:rPr>
          <m:t>=</m:t>
        </m:r>
        <m:sSub>
          <m:sSubPr>
            <m:ctrlPr>
              <w:rPr>
                <w:rFonts w:ascii="Cambria Math" w:eastAsia="Times New Roman" w:hAnsi="Times New Roman" w:cs="Times New Roman"/>
                <w:i/>
                <w:sz w:val="20"/>
                <w:szCs w:val="24"/>
              </w:rPr>
            </m:ctrlPr>
          </m:sSubPr>
          <m:e>
            <m:r>
              <w:rPr>
                <w:rFonts w:ascii="Cambria Math" w:hAnsi="Cambria Math" w:cs="Times New Roman"/>
                <w:sz w:val="20"/>
                <w:szCs w:val="24"/>
              </w:rPr>
              <m:t>G</m:t>
            </m:r>
          </m:e>
          <m:sub>
            <m:r>
              <w:rPr>
                <w:rFonts w:ascii="Cambria Math" w:hAnsi="Cambria Math" w:cs="Times New Roman"/>
                <w:sz w:val="20"/>
                <w:szCs w:val="24"/>
                <w:vertAlign w:val="subscript"/>
              </w:rPr>
              <m:t>transition</m:t>
            </m:r>
          </m:sub>
        </m:sSub>
        <m:r>
          <w:rPr>
            <w:rFonts w:ascii="Times New Roman" w:hAnsi="Times New Roman" w:cs="Times New Roman"/>
            <w:sz w:val="20"/>
            <w:szCs w:val="24"/>
          </w:rPr>
          <m:t>-</m:t>
        </m:r>
        <m:sSub>
          <m:sSubPr>
            <m:ctrlPr>
              <w:rPr>
                <w:rFonts w:ascii="Cambria Math" w:eastAsia="Times New Roman" w:hAnsi="Times New Roman" w:cs="Times New Roman"/>
                <w:i/>
                <w:sz w:val="20"/>
                <w:szCs w:val="24"/>
              </w:rPr>
            </m:ctrlPr>
          </m:sSubPr>
          <m:e>
            <m:r>
              <w:rPr>
                <w:rFonts w:ascii="Cambria Math" w:hAnsi="Times New Roman" w:cs="Times New Roman"/>
                <w:sz w:val="20"/>
                <w:szCs w:val="24"/>
              </w:rPr>
              <m:t xml:space="preserve"> </m:t>
            </m:r>
            <m:r>
              <w:rPr>
                <w:rFonts w:ascii="Cambria Math" w:hAnsi="Cambria Math" w:cs="Times New Roman"/>
                <w:sz w:val="20"/>
                <w:szCs w:val="24"/>
              </w:rPr>
              <m:t>G</m:t>
            </m:r>
          </m:e>
          <m:sub>
            <m:r>
              <w:rPr>
                <w:rFonts w:ascii="Cambria Math" w:hAnsi="Cambria Math" w:cs="Times New Roman"/>
                <w:sz w:val="20"/>
                <w:szCs w:val="24"/>
                <w:vertAlign w:val="subscript"/>
              </w:rPr>
              <m:t>reactant</m:t>
            </m:r>
          </m:sub>
        </m:sSub>
      </m:oMath>
      <w:r w:rsidR="00D442E0">
        <w:rPr>
          <w:rFonts w:ascii="Times New Roman" w:hAnsi="Times New Roman" w:cs="Times New Roman"/>
          <w:sz w:val="20"/>
          <w:szCs w:val="24"/>
        </w:rPr>
        <w:tab/>
      </w:r>
      <w:r w:rsidR="00D442E0" w:rsidRPr="00D442E0">
        <w:rPr>
          <w:rFonts w:ascii="Times New Roman" w:hAnsi="Times New Roman" w:cs="Times New Roman"/>
          <w:sz w:val="20"/>
          <w:szCs w:val="24"/>
        </w:rPr>
        <w:t>(8)</w:t>
      </w:r>
    </w:p>
    <w:p w:rsidR="00D442E0" w:rsidRPr="00D442E0" w:rsidRDefault="00D442E0" w:rsidP="00D442E0">
      <w:pPr>
        <w:tabs>
          <w:tab w:val="right" w:pos="4365"/>
        </w:tabs>
        <w:snapToGrid w:val="0"/>
        <w:spacing w:after="0" w:line="240" w:lineRule="auto"/>
        <w:ind w:firstLine="425"/>
        <w:jc w:val="both"/>
        <w:rPr>
          <w:rFonts w:ascii="Times New Roman" w:hAnsi="Times New Roman" w:cs="Times New Roman"/>
          <w:sz w:val="20"/>
          <w:szCs w:val="24"/>
        </w:rPr>
      </w:pPr>
      <w:r w:rsidRPr="00D442E0">
        <w:rPr>
          <w:rFonts w:ascii="Times New Roman" w:hAnsi="Times New Roman" w:cs="Times New Roman"/>
          <w:sz w:val="20"/>
          <w:szCs w:val="24"/>
        </w:rPr>
        <w:t>Arrhenius rate equation is given as:</w:t>
      </w:r>
    </w:p>
    <w:p w:rsidR="00D442E0" w:rsidRPr="00D442E0" w:rsidRDefault="00D442E0" w:rsidP="00D442E0">
      <w:pPr>
        <w:tabs>
          <w:tab w:val="right" w:pos="4365"/>
        </w:tabs>
        <w:snapToGrid w:val="0"/>
        <w:spacing w:after="0" w:line="240" w:lineRule="auto"/>
        <w:ind w:firstLine="425"/>
        <w:jc w:val="both"/>
        <w:rPr>
          <w:rFonts w:ascii="Times New Roman" w:hAnsi="Times New Roman" w:cs="Times New Roman"/>
          <w:sz w:val="20"/>
          <w:szCs w:val="24"/>
        </w:rPr>
      </w:pPr>
      <m:oMath>
        <m:r>
          <w:rPr>
            <w:rFonts w:ascii="Cambria Math" w:hAnsi="Cambria Math" w:cs="Times New Roman"/>
            <w:sz w:val="20"/>
            <w:szCs w:val="24"/>
          </w:rPr>
          <m:t>k</m:t>
        </m:r>
        <m:d>
          <m:dPr>
            <m:ctrlPr>
              <w:rPr>
                <w:rFonts w:ascii="Cambria Math" w:hAnsi="Times New Roman" w:cs="Times New Roman"/>
                <w:bCs/>
                <w:i/>
                <w:sz w:val="20"/>
                <w:szCs w:val="24"/>
              </w:rPr>
            </m:ctrlPr>
          </m:dPr>
          <m:e>
            <m:r>
              <w:rPr>
                <w:rFonts w:ascii="Cambria Math" w:hAnsi="Cambria Math" w:cs="Times New Roman"/>
                <w:sz w:val="20"/>
                <w:szCs w:val="24"/>
              </w:rPr>
              <m:t>T</m:t>
            </m:r>
          </m:e>
        </m:d>
        <m:r>
          <w:rPr>
            <w:rFonts w:ascii="Cambria Math" w:hAnsi="Times New Roman" w:cs="Times New Roman"/>
            <w:sz w:val="20"/>
            <w:szCs w:val="24"/>
          </w:rPr>
          <m:t>=</m:t>
        </m:r>
        <m:f>
          <m:fPr>
            <m:ctrlPr>
              <w:rPr>
                <w:rFonts w:ascii="Cambria Math" w:hAnsi="Times New Roman" w:cs="Times New Roman"/>
                <w:bCs/>
                <w:i/>
                <w:sz w:val="20"/>
                <w:szCs w:val="24"/>
              </w:rPr>
            </m:ctrlPr>
          </m:fPr>
          <m:num>
            <m:sSub>
              <m:sSubPr>
                <m:ctrlPr>
                  <w:rPr>
                    <w:rFonts w:ascii="Cambria Math" w:hAnsi="Times New Roman" w:cs="Times New Roman"/>
                    <w:bCs/>
                    <w:i/>
                    <w:sz w:val="20"/>
                    <w:szCs w:val="24"/>
                  </w:rPr>
                </m:ctrlPr>
              </m:sSubPr>
              <m:e>
                <m:r>
                  <w:rPr>
                    <w:rFonts w:ascii="Cambria Math" w:hAnsi="Cambria Math" w:cs="Times New Roman"/>
                    <w:sz w:val="20"/>
                    <w:szCs w:val="24"/>
                  </w:rPr>
                  <m:t>K</m:t>
                </m:r>
              </m:e>
              <m:sub>
                <m:r>
                  <w:rPr>
                    <w:rFonts w:ascii="Cambria Math" w:hAnsi="Cambria Math" w:cs="Times New Roman"/>
                    <w:sz w:val="20"/>
                    <w:szCs w:val="24"/>
                  </w:rPr>
                  <m:t>b</m:t>
                </m:r>
              </m:sub>
            </m:sSub>
            <m:r>
              <w:rPr>
                <w:rFonts w:ascii="Cambria Math" w:hAnsi="Cambria Math" w:cs="Times New Roman"/>
                <w:sz w:val="20"/>
                <w:szCs w:val="24"/>
              </w:rPr>
              <m:t>T</m:t>
            </m:r>
          </m:num>
          <m:den>
            <m:r>
              <w:rPr>
                <w:rFonts w:ascii="Times New Roman" w:hAnsi="Cambria Math" w:cs="Times New Roman"/>
                <w:sz w:val="20"/>
                <w:szCs w:val="24"/>
              </w:rPr>
              <m:t>h</m:t>
            </m:r>
          </m:den>
        </m:f>
        <m:r>
          <m:rPr>
            <m:sty m:val="p"/>
          </m:rPr>
          <w:rPr>
            <w:rFonts w:ascii="Cambria Math" w:hAnsi="Times New Roman" w:cs="Times New Roman"/>
            <w:sz w:val="20"/>
            <w:szCs w:val="24"/>
          </w:rPr>
          <m:t>exp</m:t>
        </m:r>
        <m:r>
          <m:rPr>
            <m:sty m:val="p"/>
          </m:rPr>
          <w:rPr>
            <w:rFonts w:ascii="Cambria Math" w:hAnsi="Cambria Math" w:cs="Times New Roman"/>
            <w:sz w:val="20"/>
            <w:szCs w:val="24"/>
          </w:rPr>
          <m:t>⁡</m:t>
        </m:r>
        <m:d>
          <m:dPr>
            <m:begChr m:val="["/>
            <m:endChr m:val="]"/>
            <m:ctrlPr>
              <w:rPr>
                <w:rFonts w:ascii="Cambria Math" w:hAnsi="Times New Roman" w:cs="Times New Roman"/>
                <w:bCs/>
                <w:i/>
                <w:sz w:val="20"/>
                <w:szCs w:val="24"/>
              </w:rPr>
            </m:ctrlPr>
          </m:dPr>
          <m:e>
            <m:f>
              <m:fPr>
                <m:ctrlPr>
                  <w:rPr>
                    <w:rFonts w:ascii="Cambria Math" w:hAnsi="Times New Roman" w:cs="Times New Roman"/>
                    <w:bCs/>
                    <w:i/>
                    <w:sz w:val="20"/>
                    <w:szCs w:val="24"/>
                  </w:rPr>
                </m:ctrlPr>
              </m:fPr>
              <m:num>
                <m:sSub>
                  <m:sSubPr>
                    <m:ctrlPr>
                      <w:rPr>
                        <w:rFonts w:ascii="Cambria Math" w:hAnsi="Times New Roman" w:cs="Times New Roman"/>
                        <w:bCs/>
                        <w:i/>
                        <w:sz w:val="20"/>
                        <w:szCs w:val="24"/>
                      </w:rPr>
                    </m:ctrlPr>
                  </m:sSubPr>
                  <m:e>
                    <m:r>
                      <w:rPr>
                        <w:rFonts w:ascii="Times New Roman" w:hAnsi="Times New Roman" w:cs="Times New Roman"/>
                        <w:sz w:val="20"/>
                        <w:szCs w:val="24"/>
                      </w:rPr>
                      <m:t>-</m:t>
                    </m:r>
                    <m:r>
                      <w:rPr>
                        <w:rFonts w:ascii="Cambria Math" w:hAnsi="Cambria Math" w:cs="Times New Roman"/>
                        <w:sz w:val="20"/>
                        <w:szCs w:val="24"/>
                      </w:rPr>
                      <m:t>E</m:t>
                    </m:r>
                  </m:e>
                  <m:sub>
                    <m:r>
                      <w:rPr>
                        <w:rFonts w:ascii="Cambria Math" w:hAnsi="Cambria Math" w:cs="Times New Roman"/>
                        <w:sz w:val="20"/>
                        <w:szCs w:val="24"/>
                      </w:rPr>
                      <m:t>a</m:t>
                    </m:r>
                  </m:sub>
                </m:sSub>
              </m:num>
              <m:den>
                <m:r>
                  <w:rPr>
                    <w:rFonts w:ascii="Cambria Math" w:hAnsi="Cambria Math" w:cs="Times New Roman"/>
                    <w:sz w:val="20"/>
                    <w:szCs w:val="24"/>
                  </w:rPr>
                  <m:t>RT</m:t>
                </m:r>
              </m:den>
            </m:f>
          </m:e>
        </m:d>
      </m:oMath>
      <w:r>
        <w:rPr>
          <w:rFonts w:ascii="Times New Roman" w:hAnsi="Times New Roman" w:cs="Times New Roman"/>
          <w:bCs/>
          <w:sz w:val="20"/>
          <w:szCs w:val="24"/>
        </w:rPr>
        <w:tab/>
      </w:r>
      <w:r w:rsidRPr="00D442E0">
        <w:rPr>
          <w:rFonts w:ascii="Times New Roman" w:hAnsi="Times New Roman" w:cs="Times New Roman"/>
          <w:bCs/>
          <w:sz w:val="20"/>
          <w:szCs w:val="24"/>
        </w:rPr>
        <w:t xml:space="preserve"> (9) </w:t>
      </w:r>
    </w:p>
    <w:p w:rsidR="00D442E0" w:rsidRDefault="00D442E0" w:rsidP="00D442E0">
      <w:pPr>
        <w:snapToGrid w:val="0"/>
        <w:spacing w:after="0" w:line="240" w:lineRule="auto"/>
        <w:jc w:val="both"/>
        <w:rPr>
          <w:rFonts w:ascii="Times New Roman" w:hAnsi="Times New Roman" w:cs="Times New Roman"/>
          <w:b/>
          <w:bCs/>
          <w:sz w:val="20"/>
          <w:szCs w:val="24"/>
          <w:lang w:eastAsia="zh-CN"/>
        </w:rPr>
      </w:pPr>
    </w:p>
    <w:p w:rsidR="00C779D0" w:rsidRPr="00D442E0" w:rsidRDefault="00D442E0" w:rsidP="00D442E0">
      <w:pPr>
        <w:snapToGrid w:val="0"/>
        <w:spacing w:after="0" w:line="240" w:lineRule="auto"/>
        <w:jc w:val="both"/>
        <w:rPr>
          <w:rFonts w:ascii="Times New Roman" w:hAnsi="Times New Roman" w:cs="Times New Roman"/>
          <w:bCs/>
          <w:sz w:val="20"/>
          <w:szCs w:val="24"/>
          <w:vertAlign w:val="subscript"/>
        </w:rPr>
      </w:pPr>
      <w:r w:rsidRPr="00D442E0">
        <w:rPr>
          <w:rFonts w:ascii="Times New Roman" w:hAnsi="Times New Roman" w:cs="Times New Roman"/>
          <w:b/>
          <w:bCs/>
          <w:sz w:val="20"/>
          <w:szCs w:val="24"/>
        </w:rPr>
        <w:t>Results And Discussion</w:t>
      </w:r>
    </w:p>
    <w:p w:rsidR="00E02507" w:rsidRPr="00D442E0" w:rsidRDefault="00781AB7" w:rsidP="00D442E0">
      <w:pPr>
        <w:snapToGrid w:val="0"/>
        <w:spacing w:after="0" w:line="240" w:lineRule="auto"/>
        <w:ind w:firstLine="425"/>
        <w:jc w:val="both"/>
        <w:rPr>
          <w:rFonts w:ascii="Times New Roman" w:hAnsi="Times New Roman" w:cs="Times New Roman"/>
          <w:bCs/>
          <w:sz w:val="20"/>
          <w:szCs w:val="24"/>
        </w:rPr>
      </w:pPr>
      <w:r w:rsidRPr="00D442E0">
        <w:rPr>
          <w:rFonts w:ascii="Times New Roman" w:hAnsi="Times New Roman" w:cs="Times New Roman"/>
          <w:bCs/>
          <w:sz w:val="20"/>
          <w:szCs w:val="24"/>
        </w:rPr>
        <w:lastRenderedPageBreak/>
        <w:t>Using the semi- empirical method PM3 and Density Functional Theory (DFT) at 6-31G* level, the geometry of reactan</w:t>
      </w:r>
      <w:r w:rsidR="00B143B4" w:rsidRPr="00D442E0">
        <w:rPr>
          <w:rFonts w:ascii="Times New Roman" w:hAnsi="Times New Roman" w:cs="Times New Roman"/>
          <w:bCs/>
          <w:sz w:val="20"/>
          <w:szCs w:val="24"/>
        </w:rPr>
        <w:t>t (</w:t>
      </w:r>
      <w:r w:rsidRPr="00D442E0">
        <w:rPr>
          <w:rFonts w:ascii="Times New Roman" w:hAnsi="Times New Roman" w:cs="Times New Roman"/>
          <w:bCs/>
          <w:sz w:val="20"/>
          <w:szCs w:val="24"/>
        </w:rPr>
        <w:t>s), transition stat</w:t>
      </w:r>
      <w:r w:rsidR="00B143B4" w:rsidRPr="00D442E0">
        <w:rPr>
          <w:rFonts w:ascii="Times New Roman" w:hAnsi="Times New Roman" w:cs="Times New Roman"/>
          <w:bCs/>
          <w:sz w:val="20"/>
          <w:szCs w:val="24"/>
        </w:rPr>
        <w:t>e (</w:t>
      </w:r>
      <w:r w:rsidRPr="00D442E0">
        <w:rPr>
          <w:rFonts w:ascii="Times New Roman" w:hAnsi="Times New Roman" w:cs="Times New Roman"/>
          <w:bCs/>
          <w:sz w:val="20"/>
          <w:szCs w:val="24"/>
        </w:rPr>
        <w:t>s) and produc</w:t>
      </w:r>
      <w:r w:rsidR="00B143B4" w:rsidRPr="00D442E0">
        <w:rPr>
          <w:rFonts w:ascii="Times New Roman" w:hAnsi="Times New Roman" w:cs="Times New Roman"/>
          <w:bCs/>
          <w:sz w:val="20"/>
          <w:szCs w:val="24"/>
        </w:rPr>
        <w:t>t (</w:t>
      </w:r>
      <w:r w:rsidRPr="00D442E0">
        <w:rPr>
          <w:rFonts w:ascii="Times New Roman" w:hAnsi="Times New Roman" w:cs="Times New Roman"/>
          <w:bCs/>
          <w:sz w:val="20"/>
          <w:szCs w:val="24"/>
        </w:rPr>
        <w:t>s) are predicted and show</w:t>
      </w:r>
      <w:r w:rsidR="00E02507" w:rsidRPr="00D442E0">
        <w:rPr>
          <w:rFonts w:ascii="Times New Roman" w:hAnsi="Times New Roman" w:cs="Times New Roman"/>
          <w:bCs/>
          <w:sz w:val="20"/>
          <w:szCs w:val="24"/>
        </w:rPr>
        <w:t>n below in schemes IV</w:t>
      </w:r>
      <w:r w:rsidR="00A63EBA" w:rsidRPr="00D442E0">
        <w:rPr>
          <w:rFonts w:ascii="Times New Roman" w:hAnsi="Times New Roman" w:cs="Times New Roman"/>
          <w:bCs/>
          <w:sz w:val="20"/>
          <w:szCs w:val="24"/>
        </w:rPr>
        <w:t xml:space="preserve"> and</w:t>
      </w:r>
      <w:r w:rsidR="00E02507" w:rsidRPr="00D442E0">
        <w:rPr>
          <w:rFonts w:ascii="Times New Roman" w:hAnsi="Times New Roman" w:cs="Times New Roman"/>
          <w:bCs/>
          <w:sz w:val="20"/>
          <w:szCs w:val="24"/>
        </w:rPr>
        <w:t xml:space="preserve"> V</w:t>
      </w:r>
      <w:r w:rsidRPr="00D442E0">
        <w:rPr>
          <w:rFonts w:ascii="Times New Roman" w:hAnsi="Times New Roman" w:cs="Times New Roman"/>
          <w:bCs/>
          <w:sz w:val="20"/>
          <w:szCs w:val="24"/>
        </w:rPr>
        <w:t>. Experimental work</w:t>
      </w:r>
      <w:r w:rsidR="009E7E9C" w:rsidRPr="00D442E0">
        <w:rPr>
          <w:rFonts w:ascii="Times New Roman" w:hAnsi="Times New Roman" w:cs="Times New Roman"/>
          <w:bCs/>
          <w:sz w:val="20"/>
          <w:szCs w:val="24"/>
        </w:rPr>
        <w:t xml:space="preserve">s reported by </w:t>
      </w:r>
      <w:proofErr w:type="spellStart"/>
      <w:r w:rsidR="009E7E9C" w:rsidRPr="00D442E0">
        <w:rPr>
          <w:rFonts w:ascii="Times New Roman" w:hAnsi="Times New Roman" w:cs="Times New Roman"/>
          <w:bCs/>
          <w:sz w:val="20"/>
          <w:szCs w:val="24"/>
        </w:rPr>
        <w:t>Hurd</w:t>
      </w:r>
      <w:proofErr w:type="spellEnd"/>
      <w:r w:rsidR="009E7E9C" w:rsidRPr="00D442E0">
        <w:rPr>
          <w:rFonts w:ascii="Times New Roman" w:hAnsi="Times New Roman" w:cs="Times New Roman"/>
          <w:bCs/>
          <w:sz w:val="20"/>
          <w:szCs w:val="24"/>
        </w:rPr>
        <w:t xml:space="preserve"> an</w:t>
      </w:r>
      <w:r w:rsidR="004B2024" w:rsidRPr="00D442E0">
        <w:rPr>
          <w:rFonts w:ascii="Times New Roman" w:hAnsi="Times New Roman" w:cs="Times New Roman"/>
          <w:bCs/>
          <w:sz w:val="20"/>
          <w:szCs w:val="24"/>
        </w:rPr>
        <w:t>d</w:t>
      </w:r>
      <w:r w:rsidR="004B2024">
        <w:rPr>
          <w:rFonts w:ascii="Times New Roman" w:hAnsi="Times New Roman" w:cs="Times New Roman"/>
          <w:bCs/>
          <w:sz w:val="20"/>
          <w:szCs w:val="24"/>
        </w:rPr>
        <w:t xml:space="preserve"> </w:t>
      </w:r>
      <w:proofErr w:type="spellStart"/>
      <w:r w:rsidR="004B2024" w:rsidRPr="00D442E0">
        <w:rPr>
          <w:rFonts w:ascii="Times New Roman" w:hAnsi="Times New Roman" w:cs="Times New Roman"/>
          <w:bCs/>
          <w:sz w:val="20"/>
          <w:szCs w:val="24"/>
        </w:rPr>
        <w:t>B</w:t>
      </w:r>
      <w:r w:rsidR="000909B6" w:rsidRPr="00D442E0">
        <w:rPr>
          <w:rFonts w:ascii="Times New Roman" w:hAnsi="Times New Roman" w:cs="Times New Roman"/>
          <w:bCs/>
          <w:sz w:val="20"/>
          <w:szCs w:val="24"/>
        </w:rPr>
        <w:t>lun</w:t>
      </w:r>
      <w:r w:rsidR="00B143B4" w:rsidRPr="00D442E0">
        <w:rPr>
          <w:rFonts w:ascii="Times New Roman" w:hAnsi="Times New Roman" w:cs="Times New Roman"/>
          <w:bCs/>
          <w:sz w:val="20"/>
          <w:szCs w:val="24"/>
        </w:rPr>
        <w:t>k</w:t>
      </w:r>
      <w:proofErr w:type="spellEnd"/>
      <w:r w:rsidR="00B143B4" w:rsidRPr="00D442E0">
        <w:rPr>
          <w:rFonts w:ascii="Times New Roman" w:hAnsi="Times New Roman" w:cs="Times New Roman"/>
          <w:bCs/>
          <w:sz w:val="20"/>
          <w:szCs w:val="24"/>
        </w:rPr>
        <w:t xml:space="preserve"> </w:t>
      </w:r>
      <w:r w:rsidR="00B143B4" w:rsidRPr="00D442E0">
        <w:rPr>
          <w:rFonts w:ascii="Times New Roman" w:hAnsi="Times New Roman" w:cs="Times New Roman"/>
          <w:bCs/>
          <w:sz w:val="20"/>
          <w:szCs w:val="24"/>
          <w:vertAlign w:val="superscript"/>
        </w:rPr>
        <w:t>[</w:t>
      </w:r>
      <w:r w:rsidR="000909B6" w:rsidRPr="00D442E0">
        <w:rPr>
          <w:rFonts w:ascii="Times New Roman" w:hAnsi="Times New Roman" w:cs="Times New Roman"/>
          <w:bCs/>
          <w:sz w:val="20"/>
          <w:szCs w:val="24"/>
          <w:vertAlign w:val="superscript"/>
        </w:rPr>
        <w:t>9]</w:t>
      </w:r>
      <w:r w:rsidR="000909B6" w:rsidRPr="00D442E0">
        <w:rPr>
          <w:rFonts w:ascii="Times New Roman" w:hAnsi="Times New Roman" w:cs="Times New Roman"/>
          <w:bCs/>
          <w:sz w:val="20"/>
          <w:szCs w:val="24"/>
        </w:rPr>
        <w:t xml:space="preserve">, </w:t>
      </w:r>
      <w:proofErr w:type="spellStart"/>
      <w:r w:rsidR="000909B6" w:rsidRPr="00D442E0">
        <w:rPr>
          <w:rFonts w:ascii="Times New Roman" w:hAnsi="Times New Roman" w:cs="Times New Roman"/>
          <w:bCs/>
          <w:sz w:val="20"/>
          <w:szCs w:val="24"/>
        </w:rPr>
        <w:t>Depuy</w:t>
      </w:r>
      <w:proofErr w:type="spellEnd"/>
      <w:r w:rsidR="000909B6" w:rsidRPr="00D442E0">
        <w:rPr>
          <w:rFonts w:ascii="Times New Roman" w:hAnsi="Times New Roman" w:cs="Times New Roman"/>
          <w:bCs/>
          <w:sz w:val="20"/>
          <w:szCs w:val="24"/>
        </w:rPr>
        <w:t xml:space="preserve"> and King </w:t>
      </w:r>
      <w:r w:rsidR="000909B6" w:rsidRPr="00D442E0">
        <w:rPr>
          <w:rFonts w:ascii="Times New Roman" w:hAnsi="Times New Roman" w:cs="Times New Roman"/>
          <w:bCs/>
          <w:sz w:val="20"/>
          <w:szCs w:val="24"/>
          <w:vertAlign w:val="superscript"/>
        </w:rPr>
        <w:t>[13]</w:t>
      </w:r>
      <w:r w:rsidR="004B2024" w:rsidRPr="00D442E0">
        <w:rPr>
          <w:rFonts w:ascii="Times New Roman" w:hAnsi="Times New Roman" w:cs="Times New Roman"/>
          <w:bCs/>
          <w:sz w:val="20"/>
          <w:szCs w:val="24"/>
        </w:rPr>
        <w:t>,</w:t>
      </w:r>
      <w:r w:rsidR="004B2024">
        <w:rPr>
          <w:rFonts w:ascii="Times New Roman" w:hAnsi="Times New Roman" w:cs="Times New Roman"/>
          <w:bCs/>
          <w:sz w:val="20"/>
          <w:szCs w:val="24"/>
        </w:rPr>
        <w:t xml:space="preserve"> </w:t>
      </w:r>
      <w:proofErr w:type="spellStart"/>
      <w:r w:rsidR="004B2024" w:rsidRPr="00D442E0">
        <w:rPr>
          <w:rFonts w:ascii="Times New Roman" w:hAnsi="Times New Roman" w:cs="Times New Roman"/>
          <w:bCs/>
          <w:sz w:val="20"/>
          <w:szCs w:val="24"/>
        </w:rPr>
        <w:t>M</w:t>
      </w:r>
      <w:r w:rsidR="009E7E9C" w:rsidRPr="00D442E0">
        <w:rPr>
          <w:rFonts w:ascii="Times New Roman" w:hAnsi="Times New Roman" w:cs="Times New Roman"/>
          <w:bCs/>
          <w:sz w:val="20"/>
          <w:szCs w:val="24"/>
        </w:rPr>
        <w:t>cgreer</w:t>
      </w:r>
      <w:proofErr w:type="spellEnd"/>
      <w:r w:rsidR="009E7E9C" w:rsidRPr="00D442E0">
        <w:rPr>
          <w:rFonts w:ascii="Times New Roman" w:hAnsi="Times New Roman" w:cs="Times New Roman"/>
          <w:bCs/>
          <w:sz w:val="20"/>
          <w:szCs w:val="24"/>
        </w:rPr>
        <w:t xml:space="preserve"> and Chiu </w:t>
      </w:r>
      <w:r w:rsidR="009E7E9C" w:rsidRPr="00D442E0">
        <w:rPr>
          <w:rFonts w:ascii="Times New Roman" w:hAnsi="Times New Roman" w:cs="Times New Roman"/>
          <w:bCs/>
          <w:sz w:val="20"/>
          <w:szCs w:val="24"/>
          <w:vertAlign w:val="superscript"/>
        </w:rPr>
        <w:t>[14</w:t>
      </w:r>
      <w:r w:rsidRPr="00D442E0">
        <w:rPr>
          <w:rFonts w:ascii="Times New Roman" w:hAnsi="Times New Roman" w:cs="Times New Roman"/>
          <w:bCs/>
          <w:sz w:val="20"/>
          <w:szCs w:val="24"/>
          <w:vertAlign w:val="superscript"/>
        </w:rPr>
        <w:t>]</w:t>
      </w:r>
      <w:r w:rsidR="004B2024" w:rsidRPr="00D442E0">
        <w:rPr>
          <w:rFonts w:ascii="Times New Roman" w:hAnsi="Times New Roman" w:cs="Times New Roman"/>
          <w:bCs/>
          <w:sz w:val="20"/>
          <w:szCs w:val="24"/>
        </w:rPr>
        <w:t>,</w:t>
      </w:r>
      <w:r w:rsidR="004B2024">
        <w:rPr>
          <w:rFonts w:ascii="Times New Roman" w:hAnsi="Times New Roman" w:cs="Times New Roman"/>
          <w:bCs/>
          <w:sz w:val="20"/>
          <w:szCs w:val="24"/>
        </w:rPr>
        <w:t xml:space="preserve"> </w:t>
      </w:r>
      <w:r w:rsidR="004B2024" w:rsidRPr="00D442E0">
        <w:rPr>
          <w:rFonts w:ascii="Times New Roman" w:hAnsi="Times New Roman" w:cs="Times New Roman"/>
          <w:bCs/>
          <w:sz w:val="20"/>
          <w:szCs w:val="24"/>
        </w:rPr>
        <w:t>s</w:t>
      </w:r>
      <w:r w:rsidRPr="00D442E0">
        <w:rPr>
          <w:rFonts w:ascii="Times New Roman" w:hAnsi="Times New Roman" w:cs="Times New Roman"/>
          <w:bCs/>
          <w:sz w:val="20"/>
          <w:szCs w:val="24"/>
        </w:rPr>
        <w:t>uggested that the thermal decomposition of esters passes through a six-</w:t>
      </w:r>
      <w:proofErr w:type="spellStart"/>
      <w:r w:rsidRPr="00D442E0">
        <w:rPr>
          <w:rFonts w:ascii="Times New Roman" w:hAnsi="Times New Roman" w:cs="Times New Roman"/>
          <w:bCs/>
          <w:sz w:val="20"/>
          <w:szCs w:val="24"/>
        </w:rPr>
        <w:t>membered</w:t>
      </w:r>
      <w:proofErr w:type="spellEnd"/>
      <w:r w:rsidRPr="00D442E0">
        <w:rPr>
          <w:rFonts w:ascii="Times New Roman" w:hAnsi="Times New Roman" w:cs="Times New Roman"/>
          <w:bCs/>
          <w:sz w:val="20"/>
          <w:szCs w:val="24"/>
        </w:rPr>
        <w:t xml:space="preserve"> ring transition state if hydrogen of the alkyl substituent at the α-position is available for abstraction by </w:t>
      </w:r>
      <w:proofErr w:type="spellStart"/>
      <w:r w:rsidRPr="00D442E0">
        <w:rPr>
          <w:rFonts w:ascii="Times New Roman" w:hAnsi="Times New Roman" w:cs="Times New Roman"/>
          <w:bCs/>
          <w:sz w:val="20"/>
          <w:szCs w:val="24"/>
        </w:rPr>
        <w:t>acyl</w:t>
      </w:r>
      <w:proofErr w:type="spellEnd"/>
      <w:r w:rsidRPr="00D442E0">
        <w:rPr>
          <w:rFonts w:ascii="Times New Roman" w:hAnsi="Times New Roman" w:cs="Times New Roman"/>
          <w:bCs/>
          <w:sz w:val="20"/>
          <w:szCs w:val="24"/>
        </w:rPr>
        <w:t xml:space="preserve"> group.</w:t>
      </w:r>
    </w:p>
    <w:p w:rsidR="008B5BFC" w:rsidRPr="00D442E0" w:rsidRDefault="008B5BFC" w:rsidP="00D442E0">
      <w:pPr>
        <w:snapToGrid w:val="0"/>
        <w:spacing w:after="0" w:line="240" w:lineRule="auto"/>
        <w:jc w:val="both"/>
        <w:rPr>
          <w:rFonts w:ascii="Times New Roman" w:hAnsi="Times New Roman" w:cs="Times New Roman"/>
          <w:bCs/>
          <w:sz w:val="20"/>
          <w:szCs w:val="24"/>
        </w:rPr>
      </w:pPr>
      <w:r w:rsidRPr="00D442E0">
        <w:rPr>
          <w:rFonts w:ascii="Times New Roman" w:hAnsi="Times New Roman" w:cs="Times New Roman"/>
          <w:b/>
          <w:bCs/>
          <w:sz w:val="20"/>
          <w:szCs w:val="24"/>
        </w:rPr>
        <w:t xml:space="preserve">Mechanism of decomposition of </w:t>
      </w:r>
      <w:proofErr w:type="spellStart"/>
      <w:r w:rsidRPr="00D442E0">
        <w:rPr>
          <w:rFonts w:ascii="Times New Roman" w:hAnsi="Times New Roman" w:cs="Times New Roman"/>
          <w:b/>
          <w:bCs/>
          <w:sz w:val="20"/>
          <w:szCs w:val="24"/>
        </w:rPr>
        <w:t>allylformate</w:t>
      </w:r>
      <w:proofErr w:type="spellEnd"/>
    </w:p>
    <w:p w:rsidR="005B06DC" w:rsidRPr="00D442E0" w:rsidRDefault="00B677C1" w:rsidP="00D442E0">
      <w:pPr>
        <w:snapToGrid w:val="0"/>
        <w:spacing w:after="0" w:line="240" w:lineRule="auto"/>
        <w:ind w:firstLine="425"/>
        <w:jc w:val="both"/>
        <w:rPr>
          <w:rFonts w:ascii="Times New Roman" w:hAnsi="Times New Roman" w:cs="Times New Roman"/>
          <w:bCs/>
          <w:sz w:val="20"/>
          <w:szCs w:val="24"/>
        </w:rPr>
      </w:pPr>
      <w:r w:rsidRPr="00D442E0">
        <w:rPr>
          <w:rFonts w:ascii="Times New Roman" w:hAnsi="Times New Roman" w:cs="Times New Roman"/>
          <w:bCs/>
          <w:sz w:val="20"/>
          <w:szCs w:val="24"/>
        </w:rPr>
        <w:t>The reaction pathway</w:t>
      </w:r>
      <w:r w:rsidR="005B06DC" w:rsidRPr="00D442E0">
        <w:rPr>
          <w:rFonts w:ascii="Times New Roman" w:hAnsi="Times New Roman" w:cs="Times New Roman"/>
          <w:bCs/>
          <w:sz w:val="20"/>
          <w:szCs w:val="24"/>
        </w:rPr>
        <w:t xml:space="preserve"> of </w:t>
      </w:r>
      <w:proofErr w:type="spellStart"/>
      <w:r w:rsidR="005B06DC" w:rsidRPr="00D442E0">
        <w:rPr>
          <w:rFonts w:ascii="Times New Roman" w:hAnsi="Times New Roman" w:cs="Times New Roman"/>
          <w:bCs/>
          <w:sz w:val="20"/>
          <w:szCs w:val="24"/>
        </w:rPr>
        <w:t>allylformate</w:t>
      </w:r>
      <w:proofErr w:type="spellEnd"/>
      <w:r w:rsidRPr="00D442E0">
        <w:rPr>
          <w:rFonts w:ascii="Times New Roman" w:hAnsi="Times New Roman" w:cs="Times New Roman"/>
          <w:bCs/>
          <w:sz w:val="20"/>
          <w:szCs w:val="24"/>
        </w:rPr>
        <w:t xml:space="preserve"> is depicted in scheme IV in which the relevant atom numbering is also indicated.</w:t>
      </w:r>
      <w:r w:rsidR="005B06DC" w:rsidRPr="00D442E0">
        <w:rPr>
          <w:rFonts w:ascii="Times New Roman" w:hAnsi="Times New Roman" w:cs="Times New Roman"/>
          <w:bCs/>
          <w:sz w:val="20"/>
          <w:szCs w:val="24"/>
        </w:rPr>
        <w:t xml:space="preserve"> This study suggests that the gas-phase decomposition of </w:t>
      </w:r>
      <w:proofErr w:type="spellStart"/>
      <w:r w:rsidR="005B06DC" w:rsidRPr="00D442E0">
        <w:rPr>
          <w:rFonts w:ascii="Times New Roman" w:hAnsi="Times New Roman" w:cs="Times New Roman"/>
          <w:bCs/>
          <w:sz w:val="20"/>
          <w:szCs w:val="24"/>
        </w:rPr>
        <w:t>allylformate</w:t>
      </w:r>
      <w:proofErr w:type="spellEnd"/>
      <w:r w:rsidR="005B06DC" w:rsidRPr="00D442E0">
        <w:rPr>
          <w:rFonts w:ascii="Times New Roman" w:hAnsi="Times New Roman" w:cs="Times New Roman"/>
          <w:bCs/>
          <w:sz w:val="20"/>
          <w:szCs w:val="24"/>
        </w:rPr>
        <w:t xml:space="preserve"> to give </w:t>
      </w:r>
      <w:proofErr w:type="spellStart"/>
      <w:r w:rsidR="005B06DC" w:rsidRPr="00D442E0">
        <w:rPr>
          <w:rFonts w:ascii="Times New Roman" w:hAnsi="Times New Roman" w:cs="Times New Roman"/>
          <w:bCs/>
          <w:sz w:val="20"/>
          <w:szCs w:val="24"/>
        </w:rPr>
        <w:t>propene</w:t>
      </w:r>
      <w:proofErr w:type="spellEnd"/>
      <w:r w:rsidR="005B06DC" w:rsidRPr="00D442E0">
        <w:rPr>
          <w:rFonts w:ascii="Times New Roman" w:hAnsi="Times New Roman" w:cs="Times New Roman"/>
          <w:bCs/>
          <w:sz w:val="20"/>
          <w:szCs w:val="24"/>
        </w:rPr>
        <w:t xml:space="preserve"> and carbon (IV) Oxide occurs by a concerted asynchronous mechanism, that is, processes that led to the intermediate are concerted but the rate determining process is</w:t>
      </w:r>
      <w:r w:rsidR="009E7E9C" w:rsidRPr="00D442E0">
        <w:rPr>
          <w:rFonts w:ascii="Times New Roman" w:hAnsi="Times New Roman" w:cs="Times New Roman"/>
          <w:bCs/>
          <w:sz w:val="20"/>
          <w:szCs w:val="24"/>
        </w:rPr>
        <w:t xml:space="preserve"> not synchronous but delayed </w:t>
      </w:r>
      <w:r w:rsidR="009E7E9C" w:rsidRPr="00D442E0">
        <w:rPr>
          <w:rFonts w:ascii="Times New Roman" w:hAnsi="Times New Roman" w:cs="Times New Roman"/>
          <w:bCs/>
          <w:sz w:val="20"/>
          <w:szCs w:val="24"/>
          <w:vertAlign w:val="superscript"/>
        </w:rPr>
        <w:t>[15</w:t>
      </w:r>
      <w:r w:rsidR="005B06DC" w:rsidRPr="00D442E0">
        <w:rPr>
          <w:rFonts w:ascii="Times New Roman" w:hAnsi="Times New Roman" w:cs="Times New Roman"/>
          <w:bCs/>
          <w:sz w:val="20"/>
          <w:szCs w:val="24"/>
          <w:vertAlign w:val="superscript"/>
        </w:rPr>
        <w:t>]</w:t>
      </w:r>
      <w:r w:rsidR="005B06DC" w:rsidRPr="00D442E0">
        <w:rPr>
          <w:rFonts w:ascii="Times New Roman" w:hAnsi="Times New Roman" w:cs="Times New Roman"/>
          <w:bCs/>
          <w:sz w:val="20"/>
          <w:szCs w:val="24"/>
        </w:rPr>
        <w:t>.</w:t>
      </w:r>
    </w:p>
    <w:p w:rsidR="00F274CC" w:rsidRPr="00D442E0" w:rsidRDefault="00F274CC" w:rsidP="00D442E0">
      <w:pPr>
        <w:snapToGrid w:val="0"/>
        <w:spacing w:after="0" w:line="240" w:lineRule="auto"/>
        <w:ind w:firstLine="425"/>
        <w:jc w:val="both"/>
        <w:rPr>
          <w:rFonts w:ascii="Times New Roman" w:hAnsi="Times New Roman" w:cs="Times New Roman"/>
          <w:bCs/>
          <w:sz w:val="20"/>
          <w:szCs w:val="24"/>
        </w:rPr>
      </w:pPr>
      <w:r w:rsidRPr="00D442E0">
        <w:rPr>
          <w:rFonts w:ascii="Times New Roman" w:hAnsi="Times New Roman" w:cs="Times New Roman"/>
          <w:bCs/>
          <w:sz w:val="20"/>
          <w:szCs w:val="24"/>
        </w:rPr>
        <w:t>From the mechanism below, two bonds that are breaking, that is, C</w:t>
      </w:r>
      <w:r w:rsidRPr="00D442E0">
        <w:rPr>
          <w:rFonts w:ascii="Times New Roman" w:hAnsi="Times New Roman" w:cs="Times New Roman"/>
          <w:bCs/>
          <w:sz w:val="20"/>
          <w:szCs w:val="24"/>
          <w:vertAlign w:val="subscript"/>
        </w:rPr>
        <w:t>2</w:t>
      </w:r>
      <w:r w:rsidRPr="00D442E0">
        <w:rPr>
          <w:rFonts w:ascii="Times New Roman" w:hAnsi="Times New Roman" w:cs="Times New Roman"/>
          <w:bCs/>
          <w:sz w:val="20"/>
          <w:szCs w:val="24"/>
        </w:rPr>
        <w:t>-O</w:t>
      </w:r>
      <w:r w:rsidRPr="00D442E0">
        <w:rPr>
          <w:rFonts w:ascii="Times New Roman" w:hAnsi="Times New Roman" w:cs="Times New Roman"/>
          <w:bCs/>
          <w:sz w:val="20"/>
          <w:szCs w:val="24"/>
          <w:vertAlign w:val="subscript"/>
        </w:rPr>
        <w:t>2</w:t>
      </w:r>
      <w:r w:rsidRPr="00D442E0">
        <w:rPr>
          <w:rFonts w:ascii="Times New Roman" w:hAnsi="Times New Roman" w:cs="Times New Roman"/>
          <w:bCs/>
          <w:sz w:val="20"/>
          <w:szCs w:val="24"/>
        </w:rPr>
        <w:t xml:space="preserve"> and C</w:t>
      </w:r>
      <w:r w:rsidRPr="00D442E0">
        <w:rPr>
          <w:rFonts w:ascii="Times New Roman" w:hAnsi="Times New Roman" w:cs="Times New Roman"/>
          <w:bCs/>
          <w:sz w:val="20"/>
          <w:szCs w:val="24"/>
          <w:vertAlign w:val="subscript"/>
        </w:rPr>
        <w:t>3</w:t>
      </w:r>
      <w:r w:rsidRPr="00D442E0">
        <w:rPr>
          <w:rFonts w:ascii="Times New Roman" w:hAnsi="Times New Roman" w:cs="Times New Roman"/>
          <w:bCs/>
          <w:sz w:val="20"/>
          <w:szCs w:val="24"/>
        </w:rPr>
        <w:t>-H</w:t>
      </w:r>
      <w:r w:rsidRPr="00D442E0">
        <w:rPr>
          <w:rFonts w:ascii="Times New Roman" w:hAnsi="Times New Roman" w:cs="Times New Roman"/>
          <w:bCs/>
          <w:sz w:val="20"/>
          <w:szCs w:val="24"/>
          <w:vertAlign w:val="subscript"/>
        </w:rPr>
        <w:t>3</w:t>
      </w:r>
      <w:r w:rsidRPr="00D442E0">
        <w:rPr>
          <w:rFonts w:ascii="Times New Roman" w:hAnsi="Times New Roman" w:cs="Times New Roman"/>
          <w:bCs/>
          <w:sz w:val="20"/>
          <w:szCs w:val="24"/>
        </w:rPr>
        <w:t xml:space="preserve"> are seen to stretch from 1.455</w:t>
      </w:r>
      <m:oMath>
        <m:sSup>
          <m:sSupPr>
            <m:ctrlPr>
              <w:rPr>
                <w:rFonts w:ascii="Cambria Math" w:hAnsi="Times New Roman" w:cs="Times New Roman"/>
                <w:bCs/>
                <w:i/>
                <w:sz w:val="20"/>
                <w:szCs w:val="24"/>
              </w:rPr>
            </m:ctrlPr>
          </m:sSupPr>
          <m:e>
            <m:r>
              <w:rPr>
                <w:rFonts w:ascii="Cambria Math" w:hAnsi="Cambria Math" w:cs="Times New Roman"/>
                <w:sz w:val="20"/>
                <w:szCs w:val="24"/>
              </w:rPr>
              <m:t>A</m:t>
            </m:r>
          </m:e>
          <m:sup>
            <m:r>
              <w:rPr>
                <w:rFonts w:ascii="Cambria Math" w:hAnsi="Times New Roman" w:cs="Times New Roman"/>
                <w:sz w:val="20"/>
                <w:szCs w:val="24"/>
              </w:rPr>
              <m:t>0</m:t>
            </m:r>
          </m:sup>
        </m:sSup>
      </m:oMath>
      <w:r w:rsidRPr="00D442E0">
        <w:rPr>
          <w:rFonts w:ascii="Times New Roman" w:hAnsi="Times New Roman" w:cs="Times New Roman"/>
          <w:bCs/>
          <w:sz w:val="20"/>
          <w:szCs w:val="24"/>
        </w:rPr>
        <w:t>and 1.10</w:t>
      </w:r>
      <m:oMath>
        <m:sSup>
          <m:sSupPr>
            <m:ctrlPr>
              <w:rPr>
                <w:rFonts w:ascii="Cambria Math" w:hAnsi="Times New Roman" w:cs="Times New Roman"/>
                <w:bCs/>
                <w:i/>
                <w:sz w:val="20"/>
                <w:szCs w:val="24"/>
              </w:rPr>
            </m:ctrlPr>
          </m:sSupPr>
          <m:e>
            <m:r>
              <w:rPr>
                <w:rFonts w:ascii="Cambria Math" w:hAnsi="Cambria Math" w:cs="Times New Roman"/>
                <w:sz w:val="20"/>
                <w:szCs w:val="24"/>
              </w:rPr>
              <m:t>A</m:t>
            </m:r>
          </m:e>
          <m:sup>
            <m:r>
              <w:rPr>
                <w:rFonts w:ascii="Cambria Math" w:hAnsi="Times New Roman" w:cs="Times New Roman"/>
                <w:sz w:val="20"/>
                <w:szCs w:val="24"/>
              </w:rPr>
              <m:t>0</m:t>
            </m:r>
          </m:sup>
        </m:sSup>
      </m:oMath>
      <w:r w:rsidRPr="00D442E0">
        <w:rPr>
          <w:rFonts w:ascii="Times New Roman" w:hAnsi="Times New Roman" w:cs="Times New Roman"/>
          <w:bCs/>
          <w:sz w:val="20"/>
          <w:szCs w:val="24"/>
        </w:rPr>
        <w:t xml:space="preserve"> in the RE to 2.04</w:t>
      </w:r>
      <m:oMath>
        <m:sSup>
          <m:sSupPr>
            <m:ctrlPr>
              <w:rPr>
                <w:rFonts w:ascii="Cambria Math" w:hAnsi="Times New Roman" w:cs="Times New Roman"/>
                <w:bCs/>
                <w:i/>
                <w:sz w:val="20"/>
                <w:szCs w:val="24"/>
              </w:rPr>
            </m:ctrlPr>
          </m:sSupPr>
          <m:e>
            <m:r>
              <w:rPr>
                <w:rFonts w:ascii="Cambria Math" w:hAnsi="Cambria Math" w:cs="Times New Roman"/>
                <w:sz w:val="20"/>
                <w:szCs w:val="24"/>
              </w:rPr>
              <m:t>A</m:t>
            </m:r>
          </m:e>
          <m:sup>
            <m:r>
              <w:rPr>
                <w:rFonts w:ascii="Cambria Math" w:hAnsi="Times New Roman" w:cs="Times New Roman"/>
                <w:sz w:val="20"/>
                <w:szCs w:val="24"/>
              </w:rPr>
              <m:t>0</m:t>
            </m:r>
          </m:sup>
        </m:sSup>
      </m:oMath>
      <w:r w:rsidRPr="00D442E0">
        <w:rPr>
          <w:rFonts w:ascii="Times New Roman" w:hAnsi="Times New Roman" w:cs="Times New Roman"/>
          <w:bCs/>
          <w:sz w:val="20"/>
          <w:szCs w:val="24"/>
        </w:rPr>
        <w:t xml:space="preserve"> and 1.23</w:t>
      </w:r>
      <m:oMath>
        <m:sSup>
          <m:sSupPr>
            <m:ctrlPr>
              <w:rPr>
                <w:rFonts w:ascii="Cambria Math" w:hAnsi="Times New Roman" w:cs="Times New Roman"/>
                <w:bCs/>
                <w:i/>
                <w:sz w:val="20"/>
                <w:szCs w:val="24"/>
              </w:rPr>
            </m:ctrlPr>
          </m:sSupPr>
          <m:e>
            <m:r>
              <w:rPr>
                <w:rFonts w:ascii="Cambria Math" w:hAnsi="Cambria Math" w:cs="Times New Roman"/>
                <w:sz w:val="20"/>
                <w:szCs w:val="24"/>
              </w:rPr>
              <m:t>A</m:t>
            </m:r>
          </m:e>
          <m:sup>
            <m:r>
              <w:rPr>
                <w:rFonts w:ascii="Cambria Math" w:hAnsi="Times New Roman" w:cs="Times New Roman"/>
                <w:sz w:val="20"/>
                <w:szCs w:val="24"/>
              </w:rPr>
              <m:t>0</m:t>
            </m:r>
          </m:sup>
        </m:sSup>
      </m:oMath>
      <w:r w:rsidR="004C7200" w:rsidRPr="00D442E0">
        <w:rPr>
          <w:rFonts w:ascii="Times New Roman" w:hAnsi="Times New Roman" w:cs="Times New Roman"/>
          <w:bCs/>
          <w:sz w:val="20"/>
          <w:szCs w:val="24"/>
        </w:rPr>
        <w:t>respectively in the TS (Table 3). In the transition state, C</w:t>
      </w:r>
      <w:r w:rsidR="004C7200" w:rsidRPr="00D442E0">
        <w:rPr>
          <w:rFonts w:ascii="Times New Roman" w:hAnsi="Times New Roman" w:cs="Times New Roman"/>
          <w:bCs/>
          <w:sz w:val="20"/>
          <w:szCs w:val="24"/>
          <w:vertAlign w:val="subscript"/>
        </w:rPr>
        <w:t>4</w:t>
      </w:r>
      <w:r w:rsidR="004C7200" w:rsidRPr="00D442E0">
        <w:rPr>
          <w:rFonts w:ascii="Times New Roman" w:hAnsi="Times New Roman" w:cs="Times New Roman"/>
          <w:bCs/>
          <w:sz w:val="20"/>
          <w:szCs w:val="24"/>
        </w:rPr>
        <w:t>-H</w:t>
      </w:r>
      <w:r w:rsidR="004C7200" w:rsidRPr="00D442E0">
        <w:rPr>
          <w:rFonts w:ascii="Times New Roman" w:hAnsi="Times New Roman" w:cs="Times New Roman"/>
          <w:bCs/>
          <w:sz w:val="20"/>
          <w:szCs w:val="24"/>
          <w:vertAlign w:val="subscript"/>
        </w:rPr>
        <w:t>3</w:t>
      </w:r>
      <w:r w:rsidR="004C7200" w:rsidRPr="00D442E0">
        <w:rPr>
          <w:rFonts w:ascii="Times New Roman" w:hAnsi="Times New Roman" w:cs="Times New Roman"/>
          <w:bCs/>
          <w:sz w:val="20"/>
          <w:szCs w:val="24"/>
        </w:rPr>
        <w:t xml:space="preserve"> bond is almost fully formed showing that this process is a two-stage reaction in which some changes in bonding took place main</w:t>
      </w:r>
      <w:r w:rsidR="000960D0" w:rsidRPr="00D442E0">
        <w:rPr>
          <w:rFonts w:ascii="Times New Roman" w:hAnsi="Times New Roman" w:cs="Times New Roman"/>
          <w:bCs/>
          <w:sz w:val="20"/>
          <w:szCs w:val="24"/>
        </w:rPr>
        <w:t xml:space="preserve">ly before, and some after the transition state. </w:t>
      </w:r>
    </w:p>
    <w:p w:rsidR="00D442E0" w:rsidRPr="00D442E0" w:rsidRDefault="00D442E0" w:rsidP="00D442E0">
      <w:pPr>
        <w:snapToGrid w:val="0"/>
        <w:spacing w:after="0" w:line="240" w:lineRule="auto"/>
        <w:jc w:val="center"/>
        <w:rPr>
          <w:rFonts w:ascii="Times New Roman" w:hAnsi="Times New Roman" w:cs="Times New Roman"/>
          <w:b/>
          <w:sz w:val="20"/>
          <w:szCs w:val="24"/>
        </w:rPr>
        <w:sectPr w:rsidR="00D442E0" w:rsidRPr="00D442E0" w:rsidSect="00A25F28">
          <w:type w:val="continuous"/>
          <w:pgSz w:w="12240" w:h="15840" w:code="1"/>
          <w:pgMar w:top="1440" w:right="1440" w:bottom="1440" w:left="1440" w:header="720" w:footer="720" w:gutter="0"/>
          <w:cols w:num="2" w:space="550"/>
          <w:docGrid w:linePitch="360"/>
        </w:sectPr>
      </w:pPr>
    </w:p>
    <w:p w:rsidR="00D442E0" w:rsidRDefault="00D442E0" w:rsidP="00D442E0">
      <w:pPr>
        <w:snapToGrid w:val="0"/>
        <w:spacing w:after="0" w:line="240" w:lineRule="auto"/>
        <w:jc w:val="center"/>
        <w:rPr>
          <w:rFonts w:ascii="Times New Roman" w:hAnsi="Times New Roman" w:cs="Times New Roman"/>
          <w:b/>
          <w:sz w:val="20"/>
          <w:szCs w:val="24"/>
          <w:lang w:eastAsia="zh-CN"/>
        </w:rPr>
      </w:pPr>
    </w:p>
    <w:p w:rsidR="00B677C1" w:rsidRDefault="00EA3735" w:rsidP="00D442E0">
      <w:pPr>
        <w:snapToGrid w:val="0"/>
        <w:spacing w:after="0" w:line="240" w:lineRule="auto"/>
        <w:jc w:val="center"/>
        <w:rPr>
          <w:rFonts w:ascii="Times New Roman" w:hAnsi="Times New Roman" w:cs="Times New Roman"/>
          <w:b/>
          <w:sz w:val="20"/>
          <w:szCs w:val="24"/>
          <w:lang w:eastAsia="zh-CN"/>
        </w:rPr>
      </w:pPr>
      <w:r w:rsidRPr="00D442E0">
        <w:rPr>
          <w:rFonts w:ascii="Times New Roman" w:hAnsi="Times New Roman" w:cs="Times New Roman"/>
          <w:b/>
          <w:sz w:val="20"/>
          <w:szCs w:val="24"/>
        </w:rPr>
        <w:object w:dxaOrig="11720" w:dyaOrig="3459">
          <v:shape id="_x0000_i1028" type="#_x0000_t75" style="width:468.3pt;height:137.75pt" o:ole="">
            <v:imagedata r:id="rId18" o:title=""/>
          </v:shape>
          <o:OLEObject Type="Embed" ProgID="ChemDraw.Document.6.0" ShapeID="_x0000_i1028" DrawAspect="Content" ObjectID="_1581270269" r:id="rId19"/>
        </w:object>
      </w:r>
    </w:p>
    <w:p w:rsidR="00D442E0" w:rsidRDefault="00D442E0" w:rsidP="00D442E0">
      <w:pPr>
        <w:snapToGrid w:val="0"/>
        <w:spacing w:after="0" w:line="240" w:lineRule="auto"/>
        <w:jc w:val="center"/>
        <w:rPr>
          <w:rFonts w:ascii="Times New Roman" w:hAnsi="Times New Roman" w:cs="Times New Roman"/>
          <w:b/>
          <w:sz w:val="20"/>
          <w:szCs w:val="24"/>
          <w:lang w:eastAsia="zh-CN"/>
        </w:rPr>
        <w:sectPr w:rsidR="00D442E0" w:rsidSect="00A25F28">
          <w:type w:val="continuous"/>
          <w:pgSz w:w="12240" w:h="15840" w:code="1"/>
          <w:pgMar w:top="1440" w:right="1440" w:bottom="1440" w:left="1440" w:header="720" w:footer="720" w:gutter="0"/>
          <w:cols w:space="720"/>
          <w:docGrid w:linePitch="360"/>
        </w:sectPr>
      </w:pPr>
    </w:p>
    <w:p w:rsidR="00D442E0" w:rsidRPr="00D442E0" w:rsidRDefault="00D442E0" w:rsidP="00D442E0">
      <w:pPr>
        <w:snapToGrid w:val="0"/>
        <w:spacing w:after="0" w:line="240" w:lineRule="auto"/>
        <w:jc w:val="both"/>
        <w:rPr>
          <w:rFonts w:ascii="Times New Roman" w:hAnsi="Times New Roman" w:cs="Times New Roman"/>
          <w:b/>
          <w:bCs/>
          <w:sz w:val="20"/>
          <w:szCs w:val="24"/>
        </w:rPr>
      </w:pPr>
      <w:r w:rsidRPr="00D442E0">
        <w:rPr>
          <w:rFonts w:ascii="Times New Roman" w:hAnsi="Times New Roman" w:cs="Times New Roman"/>
          <w:b/>
          <w:bCs/>
          <w:sz w:val="20"/>
          <w:szCs w:val="24"/>
        </w:rPr>
        <w:lastRenderedPageBreak/>
        <w:t>Geometry Parameters</w:t>
      </w:r>
    </w:p>
    <w:p w:rsidR="00D442E0" w:rsidRPr="00D442E0" w:rsidRDefault="00D442E0" w:rsidP="00D442E0">
      <w:pPr>
        <w:snapToGrid w:val="0"/>
        <w:spacing w:after="0" w:line="240" w:lineRule="auto"/>
        <w:ind w:firstLine="425"/>
        <w:jc w:val="both"/>
        <w:rPr>
          <w:rFonts w:ascii="Times New Roman" w:hAnsi="Times New Roman" w:cs="Times New Roman"/>
          <w:bCs/>
          <w:sz w:val="20"/>
          <w:szCs w:val="24"/>
        </w:rPr>
      </w:pPr>
      <w:r w:rsidRPr="00D442E0">
        <w:rPr>
          <w:rFonts w:ascii="Times New Roman" w:hAnsi="Times New Roman" w:cs="Times New Roman"/>
          <w:bCs/>
          <w:sz w:val="20"/>
          <w:szCs w:val="24"/>
        </w:rPr>
        <w:t xml:space="preserve">Atomic charges are shown in </w:t>
      </w:r>
      <w:proofErr w:type="spellStart"/>
      <w:r w:rsidRPr="00D442E0">
        <w:rPr>
          <w:rFonts w:ascii="Times New Roman" w:hAnsi="Times New Roman" w:cs="Times New Roman"/>
          <w:bCs/>
          <w:sz w:val="20"/>
          <w:szCs w:val="24"/>
        </w:rPr>
        <w:t>Mulliken</w:t>
      </w:r>
      <w:proofErr w:type="spellEnd"/>
      <w:r w:rsidRPr="00D442E0">
        <w:rPr>
          <w:rFonts w:ascii="Times New Roman" w:hAnsi="Times New Roman" w:cs="Times New Roman"/>
          <w:bCs/>
          <w:sz w:val="20"/>
          <w:szCs w:val="24"/>
        </w:rPr>
        <w:t xml:space="preserve">, according to Spartan calculation guide the </w:t>
      </w:r>
      <w:proofErr w:type="spellStart"/>
      <w:r w:rsidRPr="00D442E0">
        <w:rPr>
          <w:rFonts w:ascii="Times New Roman" w:hAnsi="Times New Roman" w:cs="Times New Roman"/>
          <w:bCs/>
          <w:sz w:val="20"/>
          <w:szCs w:val="24"/>
        </w:rPr>
        <w:t>Mulliken</w:t>
      </w:r>
      <w:proofErr w:type="spellEnd"/>
      <w:r w:rsidRPr="00D442E0">
        <w:rPr>
          <w:rFonts w:ascii="Times New Roman" w:hAnsi="Times New Roman" w:cs="Times New Roman"/>
          <w:bCs/>
          <w:sz w:val="20"/>
          <w:szCs w:val="24"/>
        </w:rPr>
        <w:t xml:space="preserve"> charges are preferred because it gives simple and reasonable estimates of atomic charges. As the reaction progress from reactant to product, the electron density at the carbonyl carbon C</w:t>
      </w:r>
      <w:r w:rsidRPr="00D442E0">
        <w:rPr>
          <w:rFonts w:ascii="Times New Roman" w:hAnsi="Times New Roman" w:cs="Times New Roman"/>
          <w:bCs/>
          <w:sz w:val="20"/>
          <w:szCs w:val="24"/>
          <w:vertAlign w:val="subscript"/>
        </w:rPr>
        <w:t>3</w:t>
      </w:r>
      <w:r w:rsidRPr="00D442E0">
        <w:rPr>
          <w:rFonts w:ascii="Times New Roman" w:hAnsi="Times New Roman" w:cs="Times New Roman"/>
          <w:bCs/>
          <w:sz w:val="20"/>
          <w:szCs w:val="24"/>
        </w:rPr>
        <w:t>, decreases, C</w:t>
      </w:r>
      <w:r w:rsidRPr="00D442E0">
        <w:rPr>
          <w:rFonts w:ascii="Times New Roman" w:hAnsi="Times New Roman" w:cs="Times New Roman"/>
          <w:bCs/>
          <w:sz w:val="20"/>
          <w:szCs w:val="24"/>
          <w:vertAlign w:val="subscript"/>
        </w:rPr>
        <w:t>3</w:t>
      </w:r>
      <w:r w:rsidRPr="00D442E0">
        <w:rPr>
          <w:rFonts w:ascii="Times New Roman" w:hAnsi="Times New Roman" w:cs="Times New Roman"/>
          <w:bCs/>
          <w:sz w:val="20"/>
          <w:szCs w:val="24"/>
        </w:rPr>
        <w:t>becoming more positive for the substrates. The negative charge at carbon C</w:t>
      </w:r>
      <w:r w:rsidRPr="00D442E0">
        <w:rPr>
          <w:rFonts w:ascii="Times New Roman" w:hAnsi="Times New Roman" w:cs="Times New Roman"/>
          <w:bCs/>
          <w:sz w:val="20"/>
          <w:szCs w:val="24"/>
          <w:vertAlign w:val="subscript"/>
        </w:rPr>
        <w:t>2</w:t>
      </w:r>
      <w:r w:rsidRPr="00D442E0">
        <w:rPr>
          <w:rFonts w:ascii="Times New Roman" w:hAnsi="Times New Roman" w:cs="Times New Roman"/>
          <w:bCs/>
          <w:sz w:val="20"/>
          <w:szCs w:val="24"/>
        </w:rPr>
        <w:t xml:space="preserve"> increases in the transition state as the O</w:t>
      </w:r>
      <w:r w:rsidRPr="00D442E0">
        <w:rPr>
          <w:rFonts w:ascii="Times New Roman" w:hAnsi="Times New Roman" w:cs="Times New Roman"/>
          <w:bCs/>
          <w:sz w:val="20"/>
          <w:szCs w:val="24"/>
          <w:vertAlign w:val="subscript"/>
        </w:rPr>
        <w:t>2</w:t>
      </w:r>
      <w:r w:rsidRPr="00D442E0">
        <w:rPr>
          <w:rFonts w:ascii="Times New Roman" w:hAnsi="Times New Roman" w:cs="Times New Roman"/>
          <w:bCs/>
          <w:sz w:val="20"/>
          <w:szCs w:val="24"/>
        </w:rPr>
        <w:t>-C</w:t>
      </w:r>
      <w:r w:rsidRPr="00D442E0">
        <w:rPr>
          <w:rFonts w:ascii="Times New Roman" w:hAnsi="Times New Roman" w:cs="Times New Roman"/>
          <w:bCs/>
          <w:sz w:val="20"/>
          <w:szCs w:val="24"/>
          <w:vertAlign w:val="subscript"/>
        </w:rPr>
        <w:t>2</w:t>
      </w:r>
      <w:r w:rsidRPr="00D442E0">
        <w:rPr>
          <w:rFonts w:ascii="Times New Roman" w:hAnsi="Times New Roman" w:cs="Times New Roman"/>
          <w:bCs/>
          <w:sz w:val="20"/>
          <w:szCs w:val="24"/>
        </w:rPr>
        <w:t xml:space="preserve"> bond breaks; this change is more </w:t>
      </w:r>
      <w:r w:rsidRPr="00D442E0">
        <w:rPr>
          <w:rFonts w:ascii="Times New Roman" w:hAnsi="Times New Roman" w:cs="Times New Roman"/>
          <w:bCs/>
          <w:sz w:val="20"/>
          <w:szCs w:val="24"/>
        </w:rPr>
        <w:lastRenderedPageBreak/>
        <w:t xml:space="preserve">noticeable for </w:t>
      </w:r>
      <w:proofErr w:type="spellStart"/>
      <w:r w:rsidRPr="00D442E0">
        <w:rPr>
          <w:rFonts w:ascii="Times New Roman" w:hAnsi="Times New Roman" w:cs="Times New Roman"/>
          <w:bCs/>
          <w:sz w:val="20"/>
          <w:szCs w:val="24"/>
        </w:rPr>
        <w:t>allylformate</w:t>
      </w:r>
      <w:proofErr w:type="spellEnd"/>
      <w:r w:rsidRPr="00D442E0">
        <w:rPr>
          <w:rFonts w:ascii="Times New Roman" w:hAnsi="Times New Roman" w:cs="Times New Roman"/>
          <w:bCs/>
          <w:sz w:val="20"/>
          <w:szCs w:val="24"/>
        </w:rPr>
        <w:t xml:space="preserve"> (-0.102) and β-</w:t>
      </w:r>
      <w:proofErr w:type="spellStart"/>
      <w:r w:rsidRPr="00D442E0">
        <w:rPr>
          <w:rFonts w:ascii="Times New Roman" w:hAnsi="Times New Roman" w:cs="Times New Roman"/>
          <w:bCs/>
          <w:sz w:val="20"/>
          <w:szCs w:val="24"/>
        </w:rPr>
        <w:t>methylallylformate</w:t>
      </w:r>
      <w:proofErr w:type="spellEnd"/>
      <w:r w:rsidRPr="00D442E0">
        <w:rPr>
          <w:rFonts w:ascii="Times New Roman" w:hAnsi="Times New Roman" w:cs="Times New Roman"/>
          <w:bCs/>
          <w:sz w:val="20"/>
          <w:szCs w:val="24"/>
        </w:rPr>
        <w:t xml:space="preserve"> (-0.110) compared to α-</w:t>
      </w:r>
      <w:proofErr w:type="spellStart"/>
      <w:r w:rsidRPr="00D442E0">
        <w:rPr>
          <w:rFonts w:ascii="Times New Roman" w:hAnsi="Times New Roman" w:cs="Times New Roman"/>
          <w:bCs/>
          <w:sz w:val="20"/>
          <w:szCs w:val="24"/>
        </w:rPr>
        <w:t>methylallylformate</w:t>
      </w:r>
      <w:proofErr w:type="spellEnd"/>
      <w:r w:rsidRPr="00D442E0">
        <w:rPr>
          <w:rFonts w:ascii="Times New Roman" w:hAnsi="Times New Roman" w:cs="Times New Roman"/>
          <w:bCs/>
          <w:sz w:val="20"/>
          <w:szCs w:val="24"/>
        </w:rPr>
        <w:t xml:space="preserve"> (-0.051). However, charge at oxygen O</w:t>
      </w:r>
      <w:r w:rsidRPr="00D442E0">
        <w:rPr>
          <w:rFonts w:ascii="Times New Roman" w:hAnsi="Times New Roman" w:cs="Times New Roman"/>
          <w:bCs/>
          <w:sz w:val="20"/>
          <w:szCs w:val="24"/>
          <w:vertAlign w:val="subscript"/>
        </w:rPr>
        <w:t>2</w:t>
      </w:r>
      <w:r w:rsidRPr="00D442E0">
        <w:rPr>
          <w:rFonts w:ascii="Times New Roman" w:hAnsi="Times New Roman" w:cs="Times New Roman"/>
          <w:bCs/>
          <w:sz w:val="20"/>
          <w:szCs w:val="24"/>
        </w:rPr>
        <w:t xml:space="preserve"> undergoes very small change for the substrates, from reactant to transition state, carbon C</w:t>
      </w:r>
      <w:r w:rsidRPr="00D442E0">
        <w:rPr>
          <w:rFonts w:ascii="Times New Roman" w:hAnsi="Times New Roman" w:cs="Times New Roman"/>
          <w:bCs/>
          <w:sz w:val="20"/>
          <w:szCs w:val="24"/>
          <w:vertAlign w:val="subscript"/>
        </w:rPr>
        <w:t>2</w:t>
      </w:r>
      <w:r w:rsidRPr="00D442E0">
        <w:rPr>
          <w:rFonts w:ascii="Times New Roman" w:hAnsi="Times New Roman" w:cs="Times New Roman"/>
          <w:bCs/>
          <w:sz w:val="20"/>
          <w:szCs w:val="24"/>
        </w:rPr>
        <w:t>and C</w:t>
      </w:r>
      <w:r w:rsidRPr="00D442E0">
        <w:rPr>
          <w:rFonts w:ascii="Times New Roman" w:hAnsi="Times New Roman" w:cs="Times New Roman"/>
          <w:bCs/>
          <w:sz w:val="20"/>
          <w:szCs w:val="24"/>
          <w:vertAlign w:val="subscript"/>
        </w:rPr>
        <w:t>1</w:t>
      </w:r>
      <w:r w:rsidRPr="00D442E0">
        <w:rPr>
          <w:rFonts w:ascii="Times New Roman" w:hAnsi="Times New Roman" w:cs="Times New Roman"/>
          <w:bCs/>
          <w:sz w:val="20"/>
          <w:szCs w:val="24"/>
        </w:rPr>
        <w:t xml:space="preserve">bearing the methyl substituent increase in electron density in transition state, implying donation of electron density from the </w:t>
      </w:r>
      <w:proofErr w:type="spellStart"/>
      <w:r w:rsidRPr="00D442E0">
        <w:rPr>
          <w:rFonts w:ascii="Times New Roman" w:hAnsi="Times New Roman" w:cs="Times New Roman"/>
          <w:bCs/>
          <w:sz w:val="20"/>
          <w:szCs w:val="24"/>
        </w:rPr>
        <w:t>αβ</w:t>
      </w:r>
      <w:proofErr w:type="spellEnd"/>
      <w:r w:rsidRPr="00D442E0">
        <w:rPr>
          <w:rFonts w:ascii="Times New Roman" w:hAnsi="Times New Roman" w:cs="Times New Roman"/>
          <w:bCs/>
          <w:sz w:val="20"/>
          <w:szCs w:val="24"/>
        </w:rPr>
        <w:t xml:space="preserve">-methyl substituent. TABLES 2 and 3 are TABLES of selected optimized geometric parameters (bond lengths, bond angles and </w:t>
      </w:r>
      <w:r w:rsidRPr="00D442E0">
        <w:rPr>
          <w:rFonts w:ascii="Times New Roman" w:hAnsi="Times New Roman" w:cs="Times New Roman"/>
          <w:bCs/>
          <w:sz w:val="20"/>
          <w:szCs w:val="24"/>
        </w:rPr>
        <w:lastRenderedPageBreak/>
        <w:t xml:space="preserve">dihedral angles) of reactants, transition states and products. It reveals that α- </w:t>
      </w:r>
      <w:proofErr w:type="spellStart"/>
      <w:r w:rsidRPr="00D442E0">
        <w:rPr>
          <w:rFonts w:ascii="Times New Roman" w:hAnsi="Times New Roman" w:cs="Times New Roman"/>
          <w:bCs/>
          <w:sz w:val="20"/>
          <w:szCs w:val="24"/>
        </w:rPr>
        <w:t>methylation</w:t>
      </w:r>
      <w:proofErr w:type="spellEnd"/>
      <w:r w:rsidRPr="00D442E0">
        <w:rPr>
          <w:rFonts w:ascii="Times New Roman" w:hAnsi="Times New Roman" w:cs="Times New Roman"/>
          <w:bCs/>
          <w:sz w:val="20"/>
          <w:szCs w:val="24"/>
        </w:rPr>
        <w:t xml:space="preserve"> of </w:t>
      </w:r>
      <w:proofErr w:type="spellStart"/>
      <w:r w:rsidRPr="00D442E0">
        <w:rPr>
          <w:rFonts w:ascii="Times New Roman" w:hAnsi="Times New Roman" w:cs="Times New Roman"/>
          <w:bCs/>
          <w:sz w:val="20"/>
          <w:szCs w:val="24"/>
        </w:rPr>
        <w:t>allylformate</w:t>
      </w:r>
      <w:proofErr w:type="spellEnd"/>
      <w:r w:rsidRPr="00D442E0">
        <w:rPr>
          <w:rFonts w:ascii="Times New Roman" w:hAnsi="Times New Roman" w:cs="Times New Roman"/>
          <w:bCs/>
          <w:sz w:val="20"/>
          <w:szCs w:val="24"/>
        </w:rPr>
        <w:t xml:space="preserve"> leads to greater O</w:t>
      </w:r>
      <w:r w:rsidRPr="00D442E0">
        <w:rPr>
          <w:rFonts w:ascii="Times New Roman" w:hAnsi="Times New Roman" w:cs="Times New Roman"/>
          <w:bCs/>
          <w:sz w:val="20"/>
          <w:szCs w:val="24"/>
          <w:vertAlign w:val="subscript"/>
        </w:rPr>
        <w:t>2</w:t>
      </w:r>
      <w:r w:rsidRPr="00D442E0">
        <w:rPr>
          <w:rFonts w:ascii="Times New Roman" w:hAnsi="Times New Roman" w:cs="Times New Roman"/>
          <w:bCs/>
          <w:sz w:val="20"/>
          <w:szCs w:val="24"/>
        </w:rPr>
        <w:t>-C</w:t>
      </w:r>
      <w:r w:rsidRPr="00D442E0">
        <w:rPr>
          <w:rFonts w:ascii="Times New Roman" w:hAnsi="Times New Roman" w:cs="Times New Roman"/>
          <w:bCs/>
          <w:sz w:val="20"/>
          <w:szCs w:val="24"/>
          <w:vertAlign w:val="subscript"/>
        </w:rPr>
        <w:t>2</w:t>
      </w:r>
      <w:r w:rsidRPr="00D442E0">
        <w:rPr>
          <w:rFonts w:ascii="Times New Roman" w:hAnsi="Times New Roman" w:cs="Times New Roman"/>
          <w:bCs/>
          <w:sz w:val="20"/>
          <w:szCs w:val="24"/>
        </w:rPr>
        <w:t xml:space="preserve"> stretch in the TS.</w:t>
      </w:r>
    </w:p>
    <w:p w:rsidR="00D442E0" w:rsidRPr="00D442E0" w:rsidRDefault="00D442E0" w:rsidP="00D442E0">
      <w:pPr>
        <w:snapToGrid w:val="0"/>
        <w:spacing w:after="0" w:line="240" w:lineRule="auto"/>
        <w:ind w:firstLine="425"/>
        <w:jc w:val="both"/>
        <w:rPr>
          <w:rFonts w:ascii="Times New Roman" w:hAnsi="Times New Roman" w:cs="Times New Roman"/>
          <w:sz w:val="20"/>
          <w:szCs w:val="24"/>
        </w:rPr>
      </w:pPr>
      <w:r w:rsidRPr="00D442E0">
        <w:rPr>
          <w:rFonts w:ascii="Times New Roman" w:hAnsi="Times New Roman" w:cs="Times New Roman"/>
          <w:bCs/>
          <w:sz w:val="20"/>
          <w:szCs w:val="24"/>
        </w:rPr>
        <w:t xml:space="preserve">Particularly α- </w:t>
      </w:r>
      <w:proofErr w:type="spellStart"/>
      <w:r w:rsidRPr="00D442E0">
        <w:rPr>
          <w:rFonts w:ascii="Times New Roman" w:hAnsi="Times New Roman" w:cs="Times New Roman"/>
          <w:bCs/>
          <w:sz w:val="20"/>
          <w:szCs w:val="24"/>
        </w:rPr>
        <w:t>methylation</w:t>
      </w:r>
      <w:proofErr w:type="spellEnd"/>
      <w:r w:rsidRPr="00D442E0">
        <w:rPr>
          <w:rFonts w:ascii="Times New Roman" w:hAnsi="Times New Roman" w:cs="Times New Roman"/>
          <w:bCs/>
          <w:sz w:val="20"/>
          <w:szCs w:val="24"/>
        </w:rPr>
        <w:t xml:space="preserve"> of </w:t>
      </w:r>
      <w:proofErr w:type="spellStart"/>
      <w:r w:rsidRPr="00D442E0">
        <w:rPr>
          <w:rFonts w:ascii="Times New Roman" w:hAnsi="Times New Roman" w:cs="Times New Roman"/>
          <w:bCs/>
          <w:sz w:val="20"/>
          <w:szCs w:val="24"/>
        </w:rPr>
        <w:t>allylformate</w:t>
      </w:r>
      <w:proofErr w:type="spellEnd"/>
      <w:r w:rsidRPr="00D442E0">
        <w:rPr>
          <w:rFonts w:ascii="Times New Roman" w:hAnsi="Times New Roman" w:cs="Times New Roman"/>
          <w:bCs/>
          <w:sz w:val="20"/>
          <w:szCs w:val="24"/>
        </w:rPr>
        <w:t xml:space="preserve"> reflect on the charge density and bonds joined to the sites of substitution, that is charge density on C</w:t>
      </w:r>
      <w:r w:rsidRPr="00D442E0">
        <w:rPr>
          <w:rFonts w:ascii="Times New Roman" w:hAnsi="Times New Roman" w:cs="Times New Roman"/>
          <w:bCs/>
          <w:sz w:val="20"/>
          <w:szCs w:val="24"/>
          <w:vertAlign w:val="subscript"/>
        </w:rPr>
        <w:t xml:space="preserve">2 </w:t>
      </w:r>
      <w:r w:rsidRPr="00D442E0">
        <w:rPr>
          <w:rFonts w:ascii="Times New Roman" w:hAnsi="Times New Roman" w:cs="Times New Roman"/>
          <w:bCs/>
          <w:sz w:val="20"/>
          <w:szCs w:val="24"/>
        </w:rPr>
        <w:t xml:space="preserve">and </w:t>
      </w:r>
      <w:r w:rsidRPr="00D442E0">
        <w:rPr>
          <w:rFonts w:ascii="Times New Roman" w:hAnsi="Times New Roman" w:cs="Times New Roman"/>
          <w:sz w:val="20"/>
          <w:szCs w:val="24"/>
        </w:rPr>
        <w:t>C</w:t>
      </w:r>
      <w:r w:rsidRPr="00D442E0">
        <w:rPr>
          <w:rFonts w:ascii="Times New Roman" w:hAnsi="Times New Roman" w:cs="Times New Roman"/>
          <w:sz w:val="20"/>
          <w:szCs w:val="24"/>
          <w:vertAlign w:val="subscript"/>
        </w:rPr>
        <w:t>2</w:t>
      </w:r>
      <w:r w:rsidRPr="00D442E0">
        <w:rPr>
          <w:rFonts w:ascii="Times New Roman" w:hAnsi="Times New Roman" w:cs="Times New Roman"/>
          <w:sz w:val="20"/>
          <w:szCs w:val="24"/>
        </w:rPr>
        <w:t>-O</w:t>
      </w:r>
      <w:r w:rsidRPr="00D442E0">
        <w:rPr>
          <w:rFonts w:ascii="Times New Roman" w:hAnsi="Times New Roman" w:cs="Times New Roman"/>
          <w:sz w:val="20"/>
          <w:szCs w:val="24"/>
          <w:vertAlign w:val="subscript"/>
        </w:rPr>
        <w:t>2</w:t>
      </w:r>
      <w:r w:rsidRPr="00D442E0">
        <w:rPr>
          <w:rFonts w:ascii="Times New Roman" w:hAnsi="Times New Roman" w:cs="Times New Roman"/>
          <w:bCs/>
          <w:sz w:val="20"/>
          <w:szCs w:val="24"/>
        </w:rPr>
        <w:t xml:space="preserve"> and </w:t>
      </w:r>
      <w:r w:rsidRPr="00D442E0">
        <w:rPr>
          <w:rFonts w:ascii="Times New Roman" w:hAnsi="Times New Roman" w:cs="Times New Roman"/>
          <w:sz w:val="20"/>
          <w:szCs w:val="24"/>
        </w:rPr>
        <w:t>C</w:t>
      </w:r>
      <w:r w:rsidRPr="00D442E0">
        <w:rPr>
          <w:rFonts w:ascii="Times New Roman" w:hAnsi="Times New Roman" w:cs="Times New Roman"/>
          <w:sz w:val="20"/>
          <w:szCs w:val="24"/>
          <w:vertAlign w:val="subscript"/>
        </w:rPr>
        <w:t>1</w:t>
      </w:r>
      <w:r w:rsidRPr="00D442E0">
        <w:rPr>
          <w:rFonts w:ascii="Times New Roman" w:hAnsi="Times New Roman" w:cs="Times New Roman"/>
          <w:sz w:val="20"/>
          <w:szCs w:val="24"/>
        </w:rPr>
        <w:t>-C</w:t>
      </w:r>
      <w:r w:rsidRPr="00D442E0">
        <w:rPr>
          <w:rFonts w:ascii="Times New Roman" w:hAnsi="Times New Roman" w:cs="Times New Roman"/>
          <w:sz w:val="20"/>
          <w:szCs w:val="24"/>
          <w:vertAlign w:val="subscript"/>
        </w:rPr>
        <w:t>2</w:t>
      </w:r>
      <w:r w:rsidRPr="00D442E0">
        <w:rPr>
          <w:rFonts w:ascii="Times New Roman" w:hAnsi="Times New Roman" w:cs="Times New Roman"/>
          <w:sz w:val="20"/>
          <w:szCs w:val="24"/>
        </w:rPr>
        <w:t>bond lengths.</w:t>
      </w:r>
    </w:p>
    <w:p w:rsidR="00D442E0" w:rsidRDefault="00D442E0" w:rsidP="00D442E0">
      <w:pPr>
        <w:snapToGrid w:val="0"/>
        <w:spacing w:after="0" w:line="240" w:lineRule="auto"/>
        <w:ind w:firstLine="425"/>
        <w:jc w:val="both"/>
        <w:rPr>
          <w:rFonts w:ascii="Times New Roman" w:hAnsi="Times New Roman" w:cs="Times New Roman"/>
          <w:b/>
          <w:sz w:val="20"/>
          <w:szCs w:val="24"/>
          <w:lang w:eastAsia="zh-CN"/>
        </w:rPr>
      </w:pPr>
      <w:r w:rsidRPr="00D442E0">
        <w:rPr>
          <w:rFonts w:ascii="Times New Roman" w:hAnsi="Times New Roman" w:cs="Times New Roman"/>
          <w:bCs/>
          <w:sz w:val="20"/>
          <w:szCs w:val="24"/>
        </w:rPr>
        <w:lastRenderedPageBreak/>
        <w:t>The methyl group has a positive (electron releasing) inductive effect, the C of the methyl group being partially negative. The α-methyl substitution should facilitate electron movement from C</w:t>
      </w:r>
      <w:r w:rsidRPr="00D442E0">
        <w:rPr>
          <w:rFonts w:ascii="Times New Roman" w:hAnsi="Times New Roman" w:cs="Times New Roman"/>
          <w:bCs/>
          <w:sz w:val="20"/>
          <w:szCs w:val="24"/>
          <w:vertAlign w:val="subscript"/>
        </w:rPr>
        <w:t>2</w:t>
      </w:r>
      <w:r w:rsidRPr="00D442E0">
        <w:rPr>
          <w:rFonts w:ascii="Times New Roman" w:hAnsi="Times New Roman" w:cs="Times New Roman"/>
          <w:bCs/>
          <w:sz w:val="20"/>
          <w:szCs w:val="24"/>
        </w:rPr>
        <w:t>-O</w:t>
      </w:r>
      <w:r w:rsidRPr="00D442E0">
        <w:rPr>
          <w:rFonts w:ascii="Times New Roman" w:hAnsi="Times New Roman" w:cs="Times New Roman"/>
          <w:bCs/>
          <w:sz w:val="20"/>
          <w:szCs w:val="24"/>
          <w:vertAlign w:val="subscript"/>
        </w:rPr>
        <w:t>2</w:t>
      </w:r>
      <w:r w:rsidRPr="00D442E0">
        <w:rPr>
          <w:rFonts w:ascii="Times New Roman" w:hAnsi="Times New Roman" w:cs="Times New Roman"/>
          <w:bCs/>
          <w:sz w:val="20"/>
          <w:szCs w:val="24"/>
        </w:rPr>
        <w:t xml:space="preserve"> bond into O</w:t>
      </w:r>
      <w:r w:rsidRPr="00D442E0">
        <w:rPr>
          <w:rFonts w:ascii="Times New Roman" w:hAnsi="Times New Roman" w:cs="Times New Roman"/>
          <w:bCs/>
          <w:sz w:val="20"/>
          <w:szCs w:val="24"/>
          <w:vertAlign w:val="subscript"/>
        </w:rPr>
        <w:t>2</w:t>
      </w:r>
      <w:r w:rsidRPr="00D442E0">
        <w:rPr>
          <w:rFonts w:ascii="Times New Roman" w:hAnsi="Times New Roman" w:cs="Times New Roman"/>
          <w:bCs/>
          <w:sz w:val="20"/>
          <w:szCs w:val="24"/>
        </w:rPr>
        <w:t>-C</w:t>
      </w:r>
      <w:r w:rsidRPr="00D442E0">
        <w:rPr>
          <w:rFonts w:ascii="Times New Roman" w:hAnsi="Times New Roman" w:cs="Times New Roman"/>
          <w:bCs/>
          <w:sz w:val="20"/>
          <w:szCs w:val="24"/>
          <w:vertAlign w:val="subscript"/>
        </w:rPr>
        <w:t>3</w:t>
      </w:r>
      <w:r w:rsidRPr="00D442E0">
        <w:rPr>
          <w:rFonts w:ascii="Times New Roman" w:hAnsi="Times New Roman" w:cs="Times New Roman"/>
          <w:bCs/>
          <w:sz w:val="20"/>
          <w:szCs w:val="24"/>
        </w:rPr>
        <w:t xml:space="preserve"> bond. The effect on C</w:t>
      </w:r>
      <w:r w:rsidRPr="00D442E0">
        <w:rPr>
          <w:rFonts w:ascii="Times New Roman" w:hAnsi="Times New Roman" w:cs="Times New Roman"/>
          <w:bCs/>
          <w:sz w:val="20"/>
          <w:szCs w:val="24"/>
          <w:vertAlign w:val="subscript"/>
        </w:rPr>
        <w:t>1</w:t>
      </w:r>
      <w:r w:rsidRPr="00D442E0">
        <w:rPr>
          <w:rFonts w:ascii="Times New Roman" w:hAnsi="Times New Roman" w:cs="Times New Roman"/>
          <w:bCs/>
          <w:sz w:val="20"/>
          <w:szCs w:val="24"/>
        </w:rPr>
        <w:t>-C</w:t>
      </w:r>
      <w:r w:rsidRPr="00D442E0">
        <w:rPr>
          <w:rFonts w:ascii="Times New Roman" w:hAnsi="Times New Roman" w:cs="Times New Roman"/>
          <w:bCs/>
          <w:sz w:val="20"/>
          <w:szCs w:val="24"/>
          <w:vertAlign w:val="subscript"/>
        </w:rPr>
        <w:t>2</w:t>
      </w:r>
      <w:r w:rsidRPr="00D442E0">
        <w:rPr>
          <w:rFonts w:ascii="Times New Roman" w:hAnsi="Times New Roman" w:cs="Times New Roman"/>
          <w:bCs/>
          <w:sz w:val="20"/>
          <w:szCs w:val="24"/>
        </w:rPr>
        <w:t xml:space="preserve"> bond length is to increase it (1.496</w:t>
      </w:r>
      <m:oMath>
        <m:sSup>
          <m:sSupPr>
            <m:ctrlPr>
              <w:rPr>
                <w:rFonts w:ascii="Cambria Math" w:hAnsi="Times New Roman" w:cs="Times New Roman"/>
                <w:bCs/>
                <w:i/>
                <w:sz w:val="20"/>
                <w:szCs w:val="24"/>
              </w:rPr>
            </m:ctrlPr>
          </m:sSupPr>
          <m:e>
            <m:r>
              <w:rPr>
                <w:rFonts w:ascii="Cambria Math" w:hAnsi="Cambria Math" w:cs="Times New Roman"/>
                <w:sz w:val="20"/>
                <w:szCs w:val="24"/>
              </w:rPr>
              <m:t>A</m:t>
            </m:r>
          </m:e>
          <m:sup>
            <m:r>
              <w:rPr>
                <w:rFonts w:ascii="Cambria Math" w:hAnsi="Times New Roman" w:cs="Times New Roman"/>
                <w:sz w:val="20"/>
                <w:szCs w:val="24"/>
              </w:rPr>
              <m:t>0</m:t>
            </m:r>
          </m:sup>
        </m:sSup>
      </m:oMath>
      <w:r w:rsidRPr="00D442E0">
        <w:rPr>
          <w:rFonts w:ascii="Times New Roman" w:hAnsi="Times New Roman" w:cs="Times New Roman"/>
          <w:bCs/>
          <w:sz w:val="20"/>
          <w:szCs w:val="24"/>
        </w:rPr>
        <w:t xml:space="preserve"> to 1.501</w:t>
      </w:r>
      <m:oMath>
        <m:sSup>
          <m:sSupPr>
            <m:ctrlPr>
              <w:rPr>
                <w:rFonts w:ascii="Cambria Math" w:hAnsi="Times New Roman" w:cs="Times New Roman"/>
                <w:bCs/>
                <w:i/>
                <w:sz w:val="20"/>
                <w:szCs w:val="24"/>
              </w:rPr>
            </m:ctrlPr>
          </m:sSupPr>
          <m:e>
            <m:r>
              <w:rPr>
                <w:rFonts w:ascii="Cambria Math" w:hAnsi="Cambria Math" w:cs="Times New Roman"/>
                <w:sz w:val="20"/>
                <w:szCs w:val="24"/>
              </w:rPr>
              <m:t>A</m:t>
            </m:r>
          </m:e>
          <m:sup>
            <m:r>
              <w:rPr>
                <w:rFonts w:ascii="Cambria Math" w:hAnsi="Times New Roman" w:cs="Times New Roman"/>
                <w:sz w:val="20"/>
                <w:szCs w:val="24"/>
              </w:rPr>
              <m:t>0</m:t>
            </m:r>
          </m:sup>
        </m:sSup>
      </m:oMath>
      <w:r w:rsidRPr="00D442E0">
        <w:rPr>
          <w:rFonts w:ascii="Times New Roman" w:hAnsi="Times New Roman" w:cs="Times New Roman"/>
          <w:bCs/>
          <w:sz w:val="20"/>
          <w:szCs w:val="24"/>
        </w:rPr>
        <w:t>) and thereby lessening the developing double bond character.</w:t>
      </w:r>
    </w:p>
    <w:p w:rsidR="00D442E0" w:rsidRDefault="00D442E0" w:rsidP="00D442E0">
      <w:pPr>
        <w:snapToGrid w:val="0"/>
        <w:spacing w:after="0" w:line="240" w:lineRule="auto"/>
        <w:jc w:val="center"/>
        <w:rPr>
          <w:rFonts w:ascii="Times New Roman" w:hAnsi="Times New Roman" w:cs="Times New Roman"/>
          <w:b/>
          <w:sz w:val="20"/>
          <w:szCs w:val="24"/>
          <w:lang w:eastAsia="zh-CN"/>
        </w:rPr>
        <w:sectPr w:rsidR="00D442E0" w:rsidSect="00A25F28">
          <w:type w:val="continuous"/>
          <w:pgSz w:w="12240" w:h="15840" w:code="1"/>
          <w:pgMar w:top="1440" w:right="1440" w:bottom="1440" w:left="1440" w:header="720" w:footer="720" w:gutter="0"/>
          <w:cols w:num="2" w:space="550"/>
          <w:docGrid w:linePitch="360"/>
        </w:sectPr>
      </w:pPr>
    </w:p>
    <w:p w:rsidR="00177532" w:rsidRPr="00D442E0" w:rsidRDefault="00177532" w:rsidP="00D442E0">
      <w:pPr>
        <w:snapToGrid w:val="0"/>
        <w:spacing w:after="0" w:line="240" w:lineRule="auto"/>
        <w:jc w:val="both"/>
        <w:rPr>
          <w:rFonts w:ascii="Times New Roman" w:hAnsi="Times New Roman" w:cs="Times New Roman"/>
          <w:b/>
          <w:sz w:val="20"/>
          <w:szCs w:val="24"/>
        </w:rPr>
      </w:pPr>
    </w:p>
    <w:p w:rsidR="00177532" w:rsidRPr="00D442E0" w:rsidRDefault="00B143B4" w:rsidP="00D442E0">
      <w:pPr>
        <w:snapToGrid w:val="0"/>
        <w:spacing w:after="0" w:line="240" w:lineRule="auto"/>
        <w:jc w:val="center"/>
        <w:rPr>
          <w:rFonts w:ascii="Times New Roman" w:hAnsi="Times New Roman" w:cs="Times New Roman"/>
          <w:b/>
          <w:sz w:val="20"/>
          <w:szCs w:val="24"/>
        </w:rPr>
      </w:pPr>
      <w:r w:rsidRPr="00D442E0">
        <w:rPr>
          <w:rFonts w:ascii="Times New Roman" w:hAnsi="Times New Roman" w:cs="Times New Roman"/>
          <w:sz w:val="20"/>
          <w:szCs w:val="24"/>
        </w:rPr>
        <w:object w:dxaOrig="10019" w:dyaOrig="2819">
          <v:shape id="_x0000_i1029" type="#_x0000_t75" style="width:444.5pt;height:125.2pt" o:ole="">
            <v:imagedata r:id="rId20" o:title=""/>
          </v:shape>
          <o:OLEObject Type="Embed" ProgID="ChemDraw.Document.6.0" ShapeID="_x0000_i1029" DrawAspect="Content" ObjectID="_1581270270" r:id="rId21"/>
        </w:object>
      </w:r>
      <w:r w:rsidR="00084358" w:rsidRPr="00D442E0">
        <w:rPr>
          <w:rFonts w:ascii="Times New Roman" w:hAnsi="Times New Roman" w:cs="Times New Roman"/>
          <w:b/>
          <w:sz w:val="20"/>
          <w:szCs w:val="24"/>
        </w:rPr>
        <w:t>Scheme V</w:t>
      </w:r>
    </w:p>
    <w:p w:rsidR="00D442E0" w:rsidRDefault="00D442E0" w:rsidP="00D442E0">
      <w:pPr>
        <w:snapToGrid w:val="0"/>
        <w:spacing w:after="0" w:line="240" w:lineRule="auto"/>
        <w:jc w:val="both"/>
        <w:rPr>
          <w:rFonts w:ascii="Times New Roman" w:hAnsi="Times New Roman" w:cs="Times New Roman"/>
          <w:b/>
          <w:bCs/>
          <w:sz w:val="20"/>
          <w:szCs w:val="24"/>
          <w:lang w:eastAsia="zh-CN"/>
        </w:rPr>
      </w:pPr>
    </w:p>
    <w:p w:rsidR="00BD5C7F" w:rsidRPr="004B2024" w:rsidRDefault="00BD5C7F" w:rsidP="00D442E0">
      <w:pPr>
        <w:snapToGrid w:val="0"/>
        <w:spacing w:after="0" w:line="240" w:lineRule="auto"/>
        <w:jc w:val="both"/>
        <w:rPr>
          <w:rFonts w:ascii="Times New Roman" w:hAnsi="Times New Roman" w:cs="Times New Roman"/>
          <w:bCs/>
          <w:sz w:val="18"/>
          <w:szCs w:val="18"/>
        </w:rPr>
      </w:pPr>
      <w:r w:rsidRPr="004B2024">
        <w:rPr>
          <w:rFonts w:ascii="Times New Roman" w:hAnsi="Times New Roman" w:cs="Times New Roman"/>
          <w:bCs/>
          <w:sz w:val="18"/>
          <w:szCs w:val="18"/>
        </w:rPr>
        <w:t>Table 2: Atomic charge</w:t>
      </w:r>
      <w:r w:rsidR="00B143B4" w:rsidRPr="004B2024">
        <w:rPr>
          <w:rFonts w:ascii="Times New Roman" w:hAnsi="Times New Roman" w:cs="Times New Roman"/>
          <w:bCs/>
          <w:sz w:val="18"/>
          <w:szCs w:val="18"/>
        </w:rPr>
        <w:t>s (</w:t>
      </w:r>
      <w:r w:rsidRPr="004B2024">
        <w:rPr>
          <w:rFonts w:ascii="Times New Roman" w:hAnsi="Times New Roman" w:cs="Times New Roman"/>
          <w:bCs/>
          <w:sz w:val="18"/>
          <w:szCs w:val="18"/>
        </w:rPr>
        <w:t>q) and Bond length (d in A</w:t>
      </w:r>
      <w:r w:rsidRPr="004B2024">
        <w:rPr>
          <w:rFonts w:ascii="Times New Roman" w:hAnsi="Times New Roman" w:cs="Times New Roman"/>
          <w:bCs/>
          <w:sz w:val="18"/>
          <w:szCs w:val="18"/>
          <w:vertAlign w:val="superscript"/>
        </w:rPr>
        <w:t>0</w:t>
      </w:r>
      <w:r w:rsidRPr="004B2024">
        <w:rPr>
          <w:rFonts w:ascii="Times New Roman" w:hAnsi="Times New Roman" w:cs="Times New Roman"/>
          <w:bCs/>
          <w:sz w:val="18"/>
          <w:szCs w:val="18"/>
        </w:rPr>
        <w:t xml:space="preserve">) at selected atoms of reactant (RE), transition state (TS) and products (PR) for the decomposition of </w:t>
      </w:r>
      <w:proofErr w:type="spellStart"/>
      <w:r w:rsidRPr="004B2024">
        <w:rPr>
          <w:rFonts w:ascii="Times New Roman" w:hAnsi="Times New Roman" w:cs="Times New Roman"/>
          <w:bCs/>
          <w:sz w:val="18"/>
          <w:szCs w:val="18"/>
        </w:rPr>
        <w:t>allylformates</w:t>
      </w:r>
      <w:proofErr w:type="spellEnd"/>
      <w:r w:rsidRPr="004B2024">
        <w:rPr>
          <w:rFonts w:ascii="Times New Roman" w:hAnsi="Times New Roman" w:cs="Times New Roman"/>
          <w:bCs/>
          <w:sz w:val="18"/>
          <w:szCs w:val="18"/>
        </w:rPr>
        <w:t xml:space="preserve"> at DFT/B3LYP/6-31G* level.</w:t>
      </w:r>
    </w:p>
    <w:p w:rsidR="00BD5C7F" w:rsidRPr="004B2024" w:rsidRDefault="00BD5C7F" w:rsidP="00D442E0">
      <w:pPr>
        <w:snapToGrid w:val="0"/>
        <w:spacing w:after="0" w:line="240" w:lineRule="auto"/>
        <w:ind w:firstLine="425"/>
        <w:jc w:val="both"/>
        <w:rPr>
          <w:rFonts w:ascii="Times New Roman" w:hAnsi="Times New Roman" w:cs="Times New Roman"/>
          <w:sz w:val="18"/>
          <w:szCs w:val="18"/>
        </w:rPr>
      </w:pPr>
      <w:r w:rsidRPr="004B2024">
        <w:rPr>
          <w:rFonts w:ascii="Times New Roman" w:hAnsi="Times New Roman" w:cs="Times New Roman"/>
          <w:sz w:val="18"/>
          <w:szCs w:val="18"/>
        </w:rPr>
        <w:tab/>
      </w:r>
      <w:r w:rsidRPr="004B2024">
        <w:rPr>
          <w:rFonts w:ascii="Times New Roman" w:hAnsi="Times New Roman" w:cs="Times New Roman"/>
          <w:sz w:val="18"/>
          <w:szCs w:val="18"/>
        </w:rPr>
        <w:tab/>
      </w:r>
      <w:proofErr w:type="spellStart"/>
      <w:r w:rsidRPr="004B2024">
        <w:rPr>
          <w:rFonts w:ascii="Times New Roman" w:hAnsi="Times New Roman" w:cs="Times New Roman"/>
          <w:sz w:val="18"/>
          <w:szCs w:val="18"/>
        </w:rPr>
        <w:t>Allylformate</w:t>
      </w:r>
      <w:proofErr w:type="spellEnd"/>
      <w:r w:rsidRPr="004B2024">
        <w:rPr>
          <w:rFonts w:ascii="Times New Roman" w:hAnsi="Times New Roman" w:cs="Times New Roman"/>
          <w:sz w:val="18"/>
          <w:szCs w:val="18"/>
        </w:rPr>
        <w:tab/>
      </w:r>
      <w:r w:rsidRPr="004B2024">
        <w:rPr>
          <w:rFonts w:ascii="Times New Roman" w:hAnsi="Times New Roman" w:cs="Times New Roman"/>
          <w:sz w:val="18"/>
          <w:szCs w:val="18"/>
        </w:rPr>
        <w:tab/>
      </w:r>
      <w:r w:rsidR="00B143B4" w:rsidRPr="004B2024">
        <w:rPr>
          <w:rFonts w:ascii="Times New Roman" w:hAnsi="Times New Roman" w:cs="Times New Roman"/>
          <w:sz w:val="18"/>
          <w:szCs w:val="18"/>
        </w:rPr>
        <w:t xml:space="preserve"> </w:t>
      </w:r>
      <w:r w:rsidRPr="004B2024">
        <w:rPr>
          <w:rFonts w:ascii="Times New Roman" w:hAnsi="Times New Roman" w:cs="Times New Roman"/>
          <w:sz w:val="18"/>
          <w:szCs w:val="18"/>
        </w:rPr>
        <w:t xml:space="preserve">α – </w:t>
      </w:r>
      <w:proofErr w:type="spellStart"/>
      <w:r w:rsidRPr="004B2024">
        <w:rPr>
          <w:rFonts w:ascii="Times New Roman" w:hAnsi="Times New Roman" w:cs="Times New Roman"/>
          <w:sz w:val="18"/>
          <w:szCs w:val="18"/>
        </w:rPr>
        <w:t>methylallylformate</w:t>
      </w:r>
      <w:proofErr w:type="spellEnd"/>
      <w:r w:rsidR="00B143B4" w:rsidRPr="004B2024">
        <w:rPr>
          <w:rFonts w:ascii="Times New Roman" w:hAnsi="Times New Roman" w:cs="Times New Roman"/>
          <w:sz w:val="18"/>
          <w:szCs w:val="18"/>
        </w:rPr>
        <w:t xml:space="preserve"> </w:t>
      </w:r>
      <w:r w:rsidR="00B143B4" w:rsidRPr="004B2024">
        <w:rPr>
          <w:rFonts w:ascii="Times New Roman" w:hAnsi="Times New Roman" w:cs="Times New Roman"/>
          <w:sz w:val="18"/>
          <w:szCs w:val="18"/>
          <w:lang w:eastAsia="zh-CN"/>
        </w:rPr>
        <w:tab/>
      </w:r>
      <w:r w:rsidRPr="004B2024">
        <w:rPr>
          <w:rFonts w:ascii="Times New Roman" w:hAnsi="Times New Roman" w:cs="Times New Roman"/>
          <w:sz w:val="18"/>
          <w:szCs w:val="18"/>
        </w:rPr>
        <w:t xml:space="preserve"> </w:t>
      </w:r>
      <w:r w:rsidR="00D442E0" w:rsidRPr="004B2024">
        <w:rPr>
          <w:rFonts w:ascii="Times New Roman" w:hAnsi="Times New Roman" w:cs="Times New Roman" w:hint="eastAsia"/>
          <w:sz w:val="18"/>
          <w:szCs w:val="18"/>
          <w:lang w:eastAsia="zh-CN"/>
        </w:rPr>
        <w:tab/>
      </w:r>
      <w:r w:rsidRPr="004B2024">
        <w:rPr>
          <w:rFonts w:ascii="Times New Roman" w:hAnsi="Times New Roman" w:cs="Times New Roman"/>
          <w:sz w:val="18"/>
          <w:szCs w:val="18"/>
        </w:rPr>
        <w:t xml:space="preserve">β – </w:t>
      </w:r>
      <w:proofErr w:type="spellStart"/>
      <w:r w:rsidRPr="004B2024">
        <w:rPr>
          <w:rFonts w:ascii="Times New Roman" w:hAnsi="Times New Roman" w:cs="Times New Roman"/>
          <w:sz w:val="18"/>
          <w:szCs w:val="18"/>
        </w:rPr>
        <w:t>methylallylformate</w:t>
      </w:r>
      <w:proofErr w:type="spellEnd"/>
    </w:p>
    <w:tbl>
      <w:tblPr>
        <w:tblW w:w="5000" w:type="pct"/>
        <w:jc w:val="center"/>
        <w:tblBorders>
          <w:top w:val="single" w:sz="12" w:space="0" w:color="008000"/>
          <w:bottom w:val="single" w:sz="12" w:space="0" w:color="008000"/>
        </w:tblBorders>
        <w:tblCellMar>
          <w:left w:w="57" w:type="dxa"/>
          <w:right w:w="57" w:type="dxa"/>
        </w:tblCellMar>
        <w:tblLook w:val="01A0"/>
      </w:tblPr>
      <w:tblGrid>
        <w:gridCol w:w="685"/>
        <w:gridCol w:w="734"/>
        <w:gridCol w:w="734"/>
        <w:gridCol w:w="733"/>
        <w:gridCol w:w="733"/>
        <w:gridCol w:w="733"/>
        <w:gridCol w:w="733"/>
        <w:gridCol w:w="733"/>
        <w:gridCol w:w="733"/>
        <w:gridCol w:w="733"/>
        <w:gridCol w:w="733"/>
        <w:gridCol w:w="733"/>
        <w:gridCol w:w="724"/>
      </w:tblGrid>
      <w:tr w:rsidR="00BD5C7F" w:rsidRPr="004B2024" w:rsidTr="00B143B4">
        <w:trPr>
          <w:jc w:val="center"/>
        </w:trPr>
        <w:tc>
          <w:tcPr>
            <w:tcW w:w="361" w:type="pct"/>
            <w:tcBorders>
              <w:top w:val="single" w:sz="4" w:space="0" w:color="auto"/>
              <w:bottom w:val="single" w:sz="4"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Atom</w:t>
            </w:r>
          </w:p>
        </w:tc>
        <w:tc>
          <w:tcPr>
            <w:tcW w:w="387" w:type="pct"/>
            <w:tcBorders>
              <w:top w:val="single" w:sz="4" w:space="0" w:color="auto"/>
              <w:bottom w:val="single" w:sz="4"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RE</w:t>
            </w:r>
          </w:p>
        </w:tc>
        <w:tc>
          <w:tcPr>
            <w:tcW w:w="387" w:type="pct"/>
            <w:tcBorders>
              <w:top w:val="single" w:sz="4" w:space="0" w:color="auto"/>
              <w:bottom w:val="single" w:sz="4"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TS</w:t>
            </w:r>
          </w:p>
        </w:tc>
        <w:tc>
          <w:tcPr>
            <w:tcW w:w="387" w:type="pct"/>
            <w:tcBorders>
              <w:top w:val="single" w:sz="4" w:space="0" w:color="auto"/>
              <w:bottom w:val="single" w:sz="4"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PR</w:t>
            </w:r>
          </w:p>
        </w:tc>
        <w:tc>
          <w:tcPr>
            <w:tcW w:w="387" w:type="pct"/>
            <w:tcBorders>
              <w:top w:val="single" w:sz="4" w:space="0" w:color="auto"/>
              <w:bottom w:val="single" w:sz="4"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∆q</w:t>
            </w:r>
            <w:r w:rsidRPr="004B2024">
              <w:rPr>
                <w:rFonts w:ascii="Times New Roman" w:hAnsi="Times New Roman" w:cs="Times New Roman"/>
                <w:sz w:val="18"/>
                <w:szCs w:val="18"/>
                <w:vertAlign w:val="superscript"/>
              </w:rPr>
              <w:t>*</w:t>
            </w:r>
          </w:p>
        </w:tc>
        <w:tc>
          <w:tcPr>
            <w:tcW w:w="387" w:type="pct"/>
            <w:tcBorders>
              <w:top w:val="single" w:sz="4" w:space="0" w:color="auto"/>
              <w:bottom w:val="single" w:sz="4"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RE</w:t>
            </w:r>
          </w:p>
        </w:tc>
        <w:tc>
          <w:tcPr>
            <w:tcW w:w="387" w:type="pct"/>
            <w:tcBorders>
              <w:top w:val="single" w:sz="4" w:space="0" w:color="auto"/>
              <w:bottom w:val="single" w:sz="4"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TS</w:t>
            </w:r>
          </w:p>
        </w:tc>
        <w:tc>
          <w:tcPr>
            <w:tcW w:w="387" w:type="pct"/>
            <w:tcBorders>
              <w:top w:val="single" w:sz="4" w:space="0" w:color="auto"/>
              <w:bottom w:val="single" w:sz="4"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PR</w:t>
            </w:r>
          </w:p>
        </w:tc>
        <w:tc>
          <w:tcPr>
            <w:tcW w:w="387" w:type="pct"/>
            <w:tcBorders>
              <w:top w:val="single" w:sz="4" w:space="0" w:color="auto"/>
              <w:bottom w:val="single" w:sz="4"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∆q</w:t>
            </w:r>
            <w:r w:rsidRPr="004B2024">
              <w:rPr>
                <w:rFonts w:ascii="Times New Roman" w:hAnsi="Times New Roman" w:cs="Times New Roman"/>
                <w:sz w:val="18"/>
                <w:szCs w:val="18"/>
                <w:vertAlign w:val="superscript"/>
              </w:rPr>
              <w:t>*</w:t>
            </w:r>
          </w:p>
        </w:tc>
        <w:tc>
          <w:tcPr>
            <w:tcW w:w="387" w:type="pct"/>
            <w:tcBorders>
              <w:top w:val="single" w:sz="4" w:space="0" w:color="auto"/>
              <w:bottom w:val="single" w:sz="4"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RE</w:t>
            </w:r>
          </w:p>
        </w:tc>
        <w:tc>
          <w:tcPr>
            <w:tcW w:w="387" w:type="pct"/>
            <w:tcBorders>
              <w:top w:val="single" w:sz="4" w:space="0" w:color="auto"/>
              <w:bottom w:val="single" w:sz="4"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TS</w:t>
            </w:r>
          </w:p>
        </w:tc>
        <w:tc>
          <w:tcPr>
            <w:tcW w:w="387" w:type="pct"/>
            <w:tcBorders>
              <w:top w:val="single" w:sz="4" w:space="0" w:color="auto"/>
              <w:bottom w:val="single" w:sz="4"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PR</w:t>
            </w:r>
          </w:p>
        </w:tc>
        <w:tc>
          <w:tcPr>
            <w:tcW w:w="387" w:type="pct"/>
            <w:tcBorders>
              <w:top w:val="single" w:sz="4" w:space="0" w:color="auto"/>
              <w:bottom w:val="single" w:sz="4"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∆q</w:t>
            </w:r>
            <w:r w:rsidRPr="004B2024">
              <w:rPr>
                <w:rFonts w:ascii="Times New Roman" w:hAnsi="Times New Roman" w:cs="Times New Roman"/>
                <w:sz w:val="18"/>
                <w:szCs w:val="18"/>
                <w:vertAlign w:val="superscript"/>
              </w:rPr>
              <w:t>*</w:t>
            </w:r>
          </w:p>
        </w:tc>
      </w:tr>
      <w:tr w:rsidR="00BD5C7F" w:rsidRPr="004B2024" w:rsidTr="00B143B4">
        <w:trPr>
          <w:jc w:val="center"/>
        </w:trPr>
        <w:tc>
          <w:tcPr>
            <w:tcW w:w="361" w:type="pct"/>
            <w:tcBorders>
              <w:top w:val="single" w:sz="4"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vertAlign w:val="subscript"/>
              </w:rPr>
            </w:pPr>
            <w:r w:rsidRPr="004B2024">
              <w:rPr>
                <w:rFonts w:ascii="Times New Roman" w:hAnsi="Times New Roman" w:cs="Times New Roman"/>
                <w:sz w:val="18"/>
                <w:szCs w:val="18"/>
              </w:rPr>
              <w:t>C</w:t>
            </w:r>
            <w:r w:rsidRPr="004B2024">
              <w:rPr>
                <w:rFonts w:ascii="Times New Roman" w:hAnsi="Times New Roman" w:cs="Times New Roman"/>
                <w:sz w:val="18"/>
                <w:szCs w:val="18"/>
                <w:vertAlign w:val="subscript"/>
              </w:rPr>
              <w:t>1</w:t>
            </w:r>
          </w:p>
        </w:tc>
        <w:tc>
          <w:tcPr>
            <w:tcW w:w="387" w:type="pct"/>
            <w:tcBorders>
              <w:top w:val="single" w:sz="4"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-0.057</w:t>
            </w:r>
          </w:p>
        </w:tc>
        <w:tc>
          <w:tcPr>
            <w:tcW w:w="387" w:type="pct"/>
            <w:tcBorders>
              <w:top w:val="single" w:sz="4"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-0.053</w:t>
            </w:r>
          </w:p>
        </w:tc>
        <w:tc>
          <w:tcPr>
            <w:tcW w:w="387" w:type="pct"/>
            <w:tcBorders>
              <w:top w:val="single" w:sz="4"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-0.489</w:t>
            </w:r>
          </w:p>
        </w:tc>
        <w:tc>
          <w:tcPr>
            <w:tcW w:w="387" w:type="pct"/>
            <w:tcBorders>
              <w:top w:val="single" w:sz="4"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0.004</w:t>
            </w:r>
          </w:p>
        </w:tc>
        <w:tc>
          <w:tcPr>
            <w:tcW w:w="387" w:type="pct"/>
            <w:tcBorders>
              <w:top w:val="single" w:sz="4"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-0.045</w:t>
            </w:r>
          </w:p>
        </w:tc>
        <w:tc>
          <w:tcPr>
            <w:tcW w:w="387" w:type="pct"/>
            <w:tcBorders>
              <w:top w:val="single" w:sz="4"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-0.060</w:t>
            </w:r>
          </w:p>
        </w:tc>
        <w:tc>
          <w:tcPr>
            <w:tcW w:w="387" w:type="pct"/>
            <w:tcBorders>
              <w:top w:val="single" w:sz="4"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-0.092</w:t>
            </w:r>
          </w:p>
        </w:tc>
        <w:tc>
          <w:tcPr>
            <w:tcW w:w="387" w:type="pct"/>
            <w:tcBorders>
              <w:top w:val="single" w:sz="4"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-0.051</w:t>
            </w:r>
          </w:p>
        </w:tc>
        <w:tc>
          <w:tcPr>
            <w:tcW w:w="387" w:type="pct"/>
            <w:tcBorders>
              <w:top w:val="single" w:sz="4"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0.211</w:t>
            </w:r>
          </w:p>
        </w:tc>
        <w:tc>
          <w:tcPr>
            <w:tcW w:w="387" w:type="pct"/>
            <w:tcBorders>
              <w:top w:val="single" w:sz="4"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0.197</w:t>
            </w:r>
          </w:p>
        </w:tc>
        <w:tc>
          <w:tcPr>
            <w:tcW w:w="387" w:type="pct"/>
            <w:tcBorders>
              <w:top w:val="single" w:sz="4" w:space="0" w:color="auto"/>
            </w:tcBorders>
            <w:shd w:val="clear" w:color="auto" w:fill="auto"/>
            <w:vAlign w:val="center"/>
          </w:tcPr>
          <w:p w:rsidR="00BD5C7F" w:rsidRPr="004B2024" w:rsidRDefault="004C475B"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0.219</w:t>
            </w:r>
          </w:p>
        </w:tc>
        <w:tc>
          <w:tcPr>
            <w:tcW w:w="387" w:type="pct"/>
            <w:tcBorders>
              <w:top w:val="single" w:sz="4"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-0.014</w:t>
            </w:r>
          </w:p>
        </w:tc>
      </w:tr>
      <w:tr w:rsidR="00BD5C7F" w:rsidRPr="004B2024" w:rsidTr="00B143B4">
        <w:trPr>
          <w:jc w:val="center"/>
        </w:trPr>
        <w:tc>
          <w:tcPr>
            <w:tcW w:w="361"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vertAlign w:val="subscript"/>
              </w:rPr>
            </w:pPr>
            <w:r w:rsidRPr="004B2024">
              <w:rPr>
                <w:rFonts w:ascii="Times New Roman" w:hAnsi="Times New Roman" w:cs="Times New Roman"/>
                <w:sz w:val="18"/>
                <w:szCs w:val="18"/>
              </w:rPr>
              <w:t>O</w:t>
            </w:r>
            <w:r w:rsidRPr="004B2024">
              <w:rPr>
                <w:rFonts w:ascii="Times New Roman" w:hAnsi="Times New Roman" w:cs="Times New Roman"/>
                <w:sz w:val="18"/>
                <w:szCs w:val="18"/>
                <w:vertAlign w:val="subscript"/>
              </w:rPr>
              <w:t>2</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-0.415</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-0.420</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-0.370</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-0.005</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-0.427</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-0.437</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-0.365</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-0.010</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-0.417</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-0.422</w:t>
            </w:r>
          </w:p>
        </w:tc>
        <w:tc>
          <w:tcPr>
            <w:tcW w:w="387" w:type="pct"/>
            <w:shd w:val="clear" w:color="auto" w:fill="auto"/>
            <w:vAlign w:val="center"/>
          </w:tcPr>
          <w:p w:rsidR="00BD5C7F" w:rsidRPr="004B2024" w:rsidRDefault="004C475B"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-0.367</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-0.005</w:t>
            </w:r>
          </w:p>
        </w:tc>
      </w:tr>
      <w:tr w:rsidR="00BD5C7F" w:rsidRPr="004B2024" w:rsidTr="00B143B4">
        <w:trPr>
          <w:jc w:val="center"/>
        </w:trPr>
        <w:tc>
          <w:tcPr>
            <w:tcW w:w="361"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vertAlign w:val="subscript"/>
              </w:rPr>
            </w:pPr>
            <w:r w:rsidRPr="004B2024">
              <w:rPr>
                <w:rFonts w:ascii="Times New Roman" w:hAnsi="Times New Roman" w:cs="Times New Roman"/>
                <w:sz w:val="18"/>
                <w:szCs w:val="18"/>
              </w:rPr>
              <w:t>C</w:t>
            </w:r>
            <w:r w:rsidRPr="004B2024">
              <w:rPr>
                <w:rFonts w:ascii="Times New Roman" w:hAnsi="Times New Roman" w:cs="Times New Roman"/>
                <w:sz w:val="18"/>
                <w:szCs w:val="18"/>
                <w:vertAlign w:val="subscript"/>
              </w:rPr>
              <w:t>2</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-0.095</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-0.197</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-0.341</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-0.102</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0.068</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0.017</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-0.092</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-0.051</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-0.115</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-0.225</w:t>
            </w:r>
          </w:p>
        </w:tc>
        <w:tc>
          <w:tcPr>
            <w:tcW w:w="387" w:type="pct"/>
            <w:shd w:val="clear" w:color="auto" w:fill="auto"/>
            <w:vAlign w:val="center"/>
          </w:tcPr>
          <w:p w:rsidR="00BD5C7F" w:rsidRPr="004B2024" w:rsidRDefault="00341FF6"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-0.400</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-0.110</w:t>
            </w:r>
          </w:p>
        </w:tc>
      </w:tr>
      <w:tr w:rsidR="00BD5C7F" w:rsidRPr="004B2024" w:rsidTr="00B143B4">
        <w:trPr>
          <w:jc w:val="center"/>
        </w:trPr>
        <w:tc>
          <w:tcPr>
            <w:tcW w:w="361"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vertAlign w:val="subscript"/>
              </w:rPr>
            </w:pPr>
            <w:r w:rsidRPr="004B2024">
              <w:rPr>
                <w:rFonts w:ascii="Times New Roman" w:hAnsi="Times New Roman" w:cs="Times New Roman"/>
                <w:sz w:val="18"/>
                <w:szCs w:val="18"/>
              </w:rPr>
              <w:t>C</w:t>
            </w:r>
            <w:r w:rsidRPr="004B2024">
              <w:rPr>
                <w:rFonts w:ascii="Times New Roman" w:hAnsi="Times New Roman" w:cs="Times New Roman"/>
                <w:sz w:val="18"/>
                <w:szCs w:val="18"/>
                <w:vertAlign w:val="subscript"/>
              </w:rPr>
              <w:t>3</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0.391</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0.495</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0.730</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0.104</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0.392</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0.460</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0.733</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0.068</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0.393</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0.470</w:t>
            </w:r>
          </w:p>
        </w:tc>
        <w:tc>
          <w:tcPr>
            <w:tcW w:w="387" w:type="pct"/>
            <w:shd w:val="clear" w:color="auto" w:fill="auto"/>
            <w:vAlign w:val="center"/>
          </w:tcPr>
          <w:p w:rsidR="00BD5C7F" w:rsidRPr="004B2024" w:rsidRDefault="004C475B"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0.727</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0.077</w:t>
            </w:r>
          </w:p>
        </w:tc>
      </w:tr>
      <w:tr w:rsidR="00BD5C7F" w:rsidRPr="004B2024" w:rsidTr="00B143B4">
        <w:trPr>
          <w:jc w:val="center"/>
        </w:trPr>
        <w:tc>
          <w:tcPr>
            <w:tcW w:w="361" w:type="pct"/>
            <w:tcBorders>
              <w:bottom w:val="nil"/>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vertAlign w:val="subscript"/>
              </w:rPr>
            </w:pPr>
            <w:r w:rsidRPr="004B2024">
              <w:rPr>
                <w:rFonts w:ascii="Times New Roman" w:hAnsi="Times New Roman" w:cs="Times New Roman"/>
                <w:sz w:val="18"/>
                <w:szCs w:val="18"/>
              </w:rPr>
              <w:t>H</w:t>
            </w:r>
            <w:r w:rsidRPr="004B2024">
              <w:rPr>
                <w:rFonts w:ascii="Times New Roman" w:hAnsi="Times New Roman" w:cs="Times New Roman"/>
                <w:sz w:val="18"/>
                <w:szCs w:val="18"/>
                <w:vertAlign w:val="subscript"/>
              </w:rPr>
              <w:t>3</w:t>
            </w:r>
          </w:p>
        </w:tc>
        <w:tc>
          <w:tcPr>
            <w:tcW w:w="387" w:type="pct"/>
            <w:tcBorders>
              <w:bottom w:val="nil"/>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0.139</w:t>
            </w:r>
          </w:p>
        </w:tc>
        <w:tc>
          <w:tcPr>
            <w:tcW w:w="387" w:type="pct"/>
            <w:tcBorders>
              <w:bottom w:val="nil"/>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0.068</w:t>
            </w:r>
          </w:p>
        </w:tc>
        <w:tc>
          <w:tcPr>
            <w:tcW w:w="387" w:type="pct"/>
            <w:tcBorders>
              <w:bottom w:val="nil"/>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0.167</w:t>
            </w:r>
          </w:p>
        </w:tc>
        <w:tc>
          <w:tcPr>
            <w:tcW w:w="387" w:type="pct"/>
            <w:tcBorders>
              <w:bottom w:val="nil"/>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-0.071</w:t>
            </w:r>
          </w:p>
        </w:tc>
        <w:tc>
          <w:tcPr>
            <w:tcW w:w="387" w:type="pct"/>
            <w:tcBorders>
              <w:bottom w:val="nil"/>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0.136</w:t>
            </w:r>
          </w:p>
        </w:tc>
        <w:tc>
          <w:tcPr>
            <w:tcW w:w="387" w:type="pct"/>
            <w:tcBorders>
              <w:bottom w:val="nil"/>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0.068</w:t>
            </w:r>
          </w:p>
        </w:tc>
        <w:tc>
          <w:tcPr>
            <w:tcW w:w="387" w:type="pct"/>
            <w:tcBorders>
              <w:bottom w:val="nil"/>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0.164</w:t>
            </w:r>
          </w:p>
        </w:tc>
        <w:tc>
          <w:tcPr>
            <w:tcW w:w="387" w:type="pct"/>
            <w:tcBorders>
              <w:bottom w:val="nil"/>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-0.071</w:t>
            </w:r>
          </w:p>
        </w:tc>
        <w:tc>
          <w:tcPr>
            <w:tcW w:w="387" w:type="pct"/>
            <w:tcBorders>
              <w:bottom w:val="nil"/>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0.139</w:t>
            </w:r>
          </w:p>
        </w:tc>
        <w:tc>
          <w:tcPr>
            <w:tcW w:w="387" w:type="pct"/>
            <w:tcBorders>
              <w:bottom w:val="nil"/>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0.067</w:t>
            </w:r>
          </w:p>
        </w:tc>
        <w:tc>
          <w:tcPr>
            <w:tcW w:w="387" w:type="pct"/>
            <w:tcBorders>
              <w:bottom w:val="nil"/>
            </w:tcBorders>
            <w:shd w:val="clear" w:color="auto" w:fill="auto"/>
            <w:vAlign w:val="center"/>
          </w:tcPr>
          <w:p w:rsidR="00BD5C7F" w:rsidRPr="004B2024" w:rsidRDefault="00341FF6"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0.157</w:t>
            </w:r>
          </w:p>
        </w:tc>
        <w:tc>
          <w:tcPr>
            <w:tcW w:w="387" w:type="pct"/>
            <w:tcBorders>
              <w:bottom w:val="nil"/>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-0.072</w:t>
            </w:r>
          </w:p>
        </w:tc>
      </w:tr>
      <w:tr w:rsidR="00BD5C7F" w:rsidRPr="004B2024" w:rsidTr="00B143B4">
        <w:trPr>
          <w:jc w:val="center"/>
        </w:trPr>
        <w:tc>
          <w:tcPr>
            <w:tcW w:w="361" w:type="pct"/>
            <w:tcBorders>
              <w:top w:val="nil"/>
              <w:bottom w:val="single" w:sz="12"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vertAlign w:val="subscript"/>
              </w:rPr>
            </w:pPr>
            <w:r w:rsidRPr="004B2024">
              <w:rPr>
                <w:rFonts w:ascii="Times New Roman" w:hAnsi="Times New Roman" w:cs="Times New Roman"/>
                <w:sz w:val="18"/>
                <w:szCs w:val="18"/>
              </w:rPr>
              <w:t>C</w:t>
            </w:r>
            <w:r w:rsidRPr="004B2024">
              <w:rPr>
                <w:rFonts w:ascii="Times New Roman" w:hAnsi="Times New Roman" w:cs="Times New Roman"/>
                <w:sz w:val="18"/>
                <w:szCs w:val="18"/>
                <w:vertAlign w:val="subscript"/>
              </w:rPr>
              <w:t>4</w:t>
            </w:r>
          </w:p>
        </w:tc>
        <w:tc>
          <w:tcPr>
            <w:tcW w:w="387" w:type="pct"/>
            <w:tcBorders>
              <w:top w:val="nil"/>
              <w:bottom w:val="single" w:sz="12"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-0.331</w:t>
            </w:r>
          </w:p>
        </w:tc>
        <w:tc>
          <w:tcPr>
            <w:tcW w:w="387" w:type="pct"/>
            <w:tcBorders>
              <w:top w:val="nil"/>
              <w:bottom w:val="single" w:sz="12"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-0.370</w:t>
            </w:r>
          </w:p>
        </w:tc>
        <w:tc>
          <w:tcPr>
            <w:tcW w:w="387" w:type="pct"/>
            <w:tcBorders>
              <w:top w:val="nil"/>
              <w:bottom w:val="single" w:sz="12"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-0.490</w:t>
            </w:r>
          </w:p>
        </w:tc>
        <w:tc>
          <w:tcPr>
            <w:tcW w:w="387" w:type="pct"/>
            <w:tcBorders>
              <w:top w:val="nil"/>
              <w:bottom w:val="single" w:sz="12"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-0.039</w:t>
            </w:r>
          </w:p>
        </w:tc>
        <w:tc>
          <w:tcPr>
            <w:tcW w:w="387" w:type="pct"/>
            <w:tcBorders>
              <w:top w:val="nil"/>
              <w:bottom w:val="single" w:sz="12"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-0.337</w:t>
            </w:r>
          </w:p>
        </w:tc>
        <w:tc>
          <w:tcPr>
            <w:tcW w:w="387" w:type="pct"/>
            <w:tcBorders>
              <w:top w:val="nil"/>
              <w:bottom w:val="single" w:sz="12"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-0.368</w:t>
            </w:r>
          </w:p>
        </w:tc>
        <w:tc>
          <w:tcPr>
            <w:tcW w:w="387" w:type="pct"/>
            <w:tcBorders>
              <w:top w:val="nil"/>
              <w:bottom w:val="single" w:sz="12"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-0.491</w:t>
            </w:r>
          </w:p>
        </w:tc>
        <w:tc>
          <w:tcPr>
            <w:tcW w:w="387" w:type="pct"/>
            <w:tcBorders>
              <w:top w:val="nil"/>
              <w:bottom w:val="single" w:sz="12"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-0.031</w:t>
            </w:r>
          </w:p>
        </w:tc>
        <w:tc>
          <w:tcPr>
            <w:tcW w:w="387" w:type="pct"/>
            <w:tcBorders>
              <w:top w:val="nil"/>
              <w:bottom w:val="single" w:sz="12"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-0.389</w:t>
            </w:r>
          </w:p>
        </w:tc>
        <w:tc>
          <w:tcPr>
            <w:tcW w:w="387" w:type="pct"/>
            <w:tcBorders>
              <w:top w:val="nil"/>
              <w:bottom w:val="single" w:sz="12"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-0.400</w:t>
            </w:r>
          </w:p>
        </w:tc>
        <w:tc>
          <w:tcPr>
            <w:tcW w:w="387" w:type="pct"/>
            <w:tcBorders>
              <w:top w:val="nil"/>
              <w:bottom w:val="single" w:sz="12" w:space="0" w:color="auto"/>
            </w:tcBorders>
            <w:shd w:val="clear" w:color="auto" w:fill="auto"/>
            <w:vAlign w:val="center"/>
          </w:tcPr>
          <w:p w:rsidR="00BD5C7F" w:rsidRPr="004B2024" w:rsidRDefault="00341FF6"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-0.503</w:t>
            </w:r>
          </w:p>
        </w:tc>
        <w:tc>
          <w:tcPr>
            <w:tcW w:w="387" w:type="pct"/>
            <w:tcBorders>
              <w:top w:val="nil"/>
              <w:bottom w:val="single" w:sz="12"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-0.011</w:t>
            </w:r>
          </w:p>
        </w:tc>
      </w:tr>
      <w:tr w:rsidR="00BD5C7F" w:rsidRPr="004B2024" w:rsidTr="00B143B4">
        <w:trPr>
          <w:jc w:val="center"/>
        </w:trPr>
        <w:tc>
          <w:tcPr>
            <w:tcW w:w="361" w:type="pct"/>
            <w:tcBorders>
              <w:top w:val="single" w:sz="12" w:space="0" w:color="auto"/>
              <w:bottom w:val="single" w:sz="12"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Bond</w:t>
            </w:r>
          </w:p>
        </w:tc>
        <w:tc>
          <w:tcPr>
            <w:tcW w:w="387" w:type="pct"/>
            <w:tcBorders>
              <w:top w:val="single" w:sz="12" w:space="0" w:color="auto"/>
              <w:bottom w:val="single" w:sz="12"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RE</w:t>
            </w:r>
          </w:p>
        </w:tc>
        <w:tc>
          <w:tcPr>
            <w:tcW w:w="387" w:type="pct"/>
            <w:tcBorders>
              <w:top w:val="single" w:sz="12" w:space="0" w:color="auto"/>
              <w:bottom w:val="single" w:sz="12"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TS</w:t>
            </w:r>
          </w:p>
        </w:tc>
        <w:tc>
          <w:tcPr>
            <w:tcW w:w="387" w:type="pct"/>
            <w:tcBorders>
              <w:top w:val="single" w:sz="12" w:space="0" w:color="auto"/>
              <w:bottom w:val="single" w:sz="12"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PR</w:t>
            </w:r>
          </w:p>
        </w:tc>
        <w:tc>
          <w:tcPr>
            <w:tcW w:w="387" w:type="pct"/>
            <w:tcBorders>
              <w:top w:val="single" w:sz="12" w:space="0" w:color="auto"/>
              <w:bottom w:val="single" w:sz="12"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∆d</w:t>
            </w:r>
            <w:r w:rsidRPr="004B2024">
              <w:rPr>
                <w:rFonts w:ascii="Times New Roman" w:hAnsi="Times New Roman" w:cs="Times New Roman"/>
                <w:sz w:val="18"/>
                <w:szCs w:val="18"/>
                <w:vertAlign w:val="superscript"/>
              </w:rPr>
              <w:t>*</w:t>
            </w:r>
          </w:p>
        </w:tc>
        <w:tc>
          <w:tcPr>
            <w:tcW w:w="387" w:type="pct"/>
            <w:tcBorders>
              <w:top w:val="single" w:sz="12" w:space="0" w:color="auto"/>
              <w:bottom w:val="single" w:sz="12"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RE</w:t>
            </w:r>
          </w:p>
        </w:tc>
        <w:tc>
          <w:tcPr>
            <w:tcW w:w="387" w:type="pct"/>
            <w:tcBorders>
              <w:top w:val="single" w:sz="12" w:space="0" w:color="auto"/>
              <w:bottom w:val="single" w:sz="12"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TS</w:t>
            </w:r>
          </w:p>
        </w:tc>
        <w:tc>
          <w:tcPr>
            <w:tcW w:w="387" w:type="pct"/>
            <w:tcBorders>
              <w:top w:val="single" w:sz="12" w:space="0" w:color="auto"/>
              <w:bottom w:val="single" w:sz="12"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PR</w:t>
            </w:r>
          </w:p>
        </w:tc>
        <w:tc>
          <w:tcPr>
            <w:tcW w:w="387" w:type="pct"/>
            <w:tcBorders>
              <w:top w:val="single" w:sz="12" w:space="0" w:color="auto"/>
              <w:bottom w:val="single" w:sz="12"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∆d</w:t>
            </w:r>
            <w:r w:rsidRPr="004B2024">
              <w:rPr>
                <w:rFonts w:ascii="Times New Roman" w:hAnsi="Times New Roman" w:cs="Times New Roman"/>
                <w:sz w:val="18"/>
                <w:szCs w:val="18"/>
                <w:vertAlign w:val="superscript"/>
              </w:rPr>
              <w:t>*</w:t>
            </w:r>
          </w:p>
        </w:tc>
        <w:tc>
          <w:tcPr>
            <w:tcW w:w="387" w:type="pct"/>
            <w:tcBorders>
              <w:top w:val="single" w:sz="12" w:space="0" w:color="auto"/>
              <w:bottom w:val="single" w:sz="12"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RE</w:t>
            </w:r>
          </w:p>
        </w:tc>
        <w:tc>
          <w:tcPr>
            <w:tcW w:w="387" w:type="pct"/>
            <w:tcBorders>
              <w:top w:val="single" w:sz="12" w:space="0" w:color="auto"/>
              <w:bottom w:val="single" w:sz="12"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TS</w:t>
            </w:r>
          </w:p>
        </w:tc>
        <w:tc>
          <w:tcPr>
            <w:tcW w:w="387" w:type="pct"/>
            <w:tcBorders>
              <w:top w:val="single" w:sz="12" w:space="0" w:color="auto"/>
              <w:bottom w:val="single" w:sz="12"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PR</w:t>
            </w:r>
          </w:p>
        </w:tc>
        <w:tc>
          <w:tcPr>
            <w:tcW w:w="387" w:type="pct"/>
            <w:tcBorders>
              <w:top w:val="single" w:sz="12" w:space="0" w:color="auto"/>
              <w:bottom w:val="single" w:sz="12"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∆d</w:t>
            </w:r>
            <w:r w:rsidRPr="004B2024">
              <w:rPr>
                <w:rFonts w:ascii="Times New Roman" w:hAnsi="Times New Roman" w:cs="Times New Roman"/>
                <w:sz w:val="18"/>
                <w:szCs w:val="18"/>
                <w:vertAlign w:val="superscript"/>
              </w:rPr>
              <w:t>*</w:t>
            </w:r>
          </w:p>
        </w:tc>
      </w:tr>
      <w:tr w:rsidR="00BD5C7F" w:rsidRPr="004B2024" w:rsidTr="00B143B4">
        <w:trPr>
          <w:jc w:val="center"/>
        </w:trPr>
        <w:tc>
          <w:tcPr>
            <w:tcW w:w="361" w:type="pct"/>
            <w:tcBorders>
              <w:top w:val="single" w:sz="12"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vertAlign w:val="subscript"/>
              </w:rPr>
            </w:pPr>
            <w:r w:rsidRPr="004B2024">
              <w:rPr>
                <w:rFonts w:ascii="Times New Roman" w:hAnsi="Times New Roman" w:cs="Times New Roman"/>
                <w:sz w:val="18"/>
                <w:szCs w:val="18"/>
              </w:rPr>
              <w:t>C</w:t>
            </w:r>
            <w:r w:rsidRPr="004B2024">
              <w:rPr>
                <w:rFonts w:ascii="Times New Roman" w:hAnsi="Times New Roman" w:cs="Times New Roman"/>
                <w:sz w:val="18"/>
                <w:szCs w:val="18"/>
                <w:vertAlign w:val="subscript"/>
              </w:rPr>
              <w:t>1</w:t>
            </w:r>
            <w:r w:rsidRPr="004B2024">
              <w:rPr>
                <w:rFonts w:ascii="Times New Roman" w:hAnsi="Times New Roman" w:cs="Times New Roman"/>
                <w:sz w:val="18"/>
                <w:szCs w:val="18"/>
              </w:rPr>
              <w:t>-C</w:t>
            </w:r>
            <w:r w:rsidRPr="004B2024">
              <w:rPr>
                <w:rFonts w:ascii="Times New Roman" w:hAnsi="Times New Roman" w:cs="Times New Roman"/>
                <w:sz w:val="18"/>
                <w:szCs w:val="18"/>
                <w:vertAlign w:val="subscript"/>
              </w:rPr>
              <w:t>2</w:t>
            </w:r>
          </w:p>
        </w:tc>
        <w:tc>
          <w:tcPr>
            <w:tcW w:w="387" w:type="pct"/>
            <w:tcBorders>
              <w:top w:val="single" w:sz="12"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1.496</w:t>
            </w:r>
          </w:p>
        </w:tc>
        <w:tc>
          <w:tcPr>
            <w:tcW w:w="387" w:type="pct"/>
            <w:tcBorders>
              <w:top w:val="single" w:sz="12"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1.389</w:t>
            </w:r>
          </w:p>
        </w:tc>
        <w:tc>
          <w:tcPr>
            <w:tcW w:w="387" w:type="pct"/>
            <w:tcBorders>
              <w:top w:val="single" w:sz="12"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1.335</w:t>
            </w:r>
          </w:p>
        </w:tc>
        <w:tc>
          <w:tcPr>
            <w:tcW w:w="387" w:type="pct"/>
            <w:tcBorders>
              <w:top w:val="single" w:sz="12"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-0.107</w:t>
            </w:r>
          </w:p>
        </w:tc>
        <w:tc>
          <w:tcPr>
            <w:tcW w:w="387" w:type="pct"/>
            <w:tcBorders>
              <w:top w:val="single" w:sz="12"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1.501</w:t>
            </w:r>
          </w:p>
        </w:tc>
        <w:tc>
          <w:tcPr>
            <w:tcW w:w="387" w:type="pct"/>
            <w:tcBorders>
              <w:top w:val="single" w:sz="12"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1.395</w:t>
            </w:r>
          </w:p>
        </w:tc>
        <w:tc>
          <w:tcPr>
            <w:tcW w:w="387" w:type="pct"/>
            <w:tcBorders>
              <w:top w:val="single" w:sz="12"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1.337</w:t>
            </w:r>
          </w:p>
        </w:tc>
        <w:tc>
          <w:tcPr>
            <w:tcW w:w="387" w:type="pct"/>
            <w:tcBorders>
              <w:top w:val="single" w:sz="12"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-0.106</w:t>
            </w:r>
          </w:p>
        </w:tc>
        <w:tc>
          <w:tcPr>
            <w:tcW w:w="387" w:type="pct"/>
            <w:tcBorders>
              <w:top w:val="single" w:sz="12"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1.504</w:t>
            </w:r>
          </w:p>
        </w:tc>
        <w:tc>
          <w:tcPr>
            <w:tcW w:w="387" w:type="pct"/>
            <w:tcBorders>
              <w:top w:val="single" w:sz="12"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1.392</w:t>
            </w:r>
          </w:p>
        </w:tc>
        <w:tc>
          <w:tcPr>
            <w:tcW w:w="387" w:type="pct"/>
            <w:tcBorders>
              <w:top w:val="single" w:sz="12"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1.338</w:t>
            </w:r>
          </w:p>
        </w:tc>
        <w:tc>
          <w:tcPr>
            <w:tcW w:w="387" w:type="pct"/>
            <w:tcBorders>
              <w:top w:val="single" w:sz="12"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-0.112</w:t>
            </w:r>
          </w:p>
        </w:tc>
      </w:tr>
      <w:tr w:rsidR="00BD5C7F" w:rsidRPr="004B2024" w:rsidTr="00B143B4">
        <w:trPr>
          <w:jc w:val="center"/>
        </w:trPr>
        <w:tc>
          <w:tcPr>
            <w:tcW w:w="361"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C</w:t>
            </w:r>
            <w:r w:rsidRPr="004B2024">
              <w:rPr>
                <w:rFonts w:ascii="Times New Roman" w:hAnsi="Times New Roman" w:cs="Times New Roman"/>
                <w:sz w:val="18"/>
                <w:szCs w:val="18"/>
                <w:vertAlign w:val="subscript"/>
              </w:rPr>
              <w:t>1</w:t>
            </w:r>
            <w:r w:rsidRPr="004B2024">
              <w:rPr>
                <w:rFonts w:ascii="Times New Roman" w:hAnsi="Times New Roman" w:cs="Times New Roman"/>
                <w:sz w:val="18"/>
                <w:szCs w:val="18"/>
              </w:rPr>
              <w:t>-C</w:t>
            </w:r>
            <w:r w:rsidRPr="004B2024">
              <w:rPr>
                <w:rFonts w:ascii="Times New Roman" w:hAnsi="Times New Roman" w:cs="Times New Roman"/>
                <w:sz w:val="18"/>
                <w:szCs w:val="18"/>
                <w:vertAlign w:val="subscript"/>
              </w:rPr>
              <w:t>4</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1.332</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1.202</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1.502</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-0.130</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1.332</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1.385</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1.503</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0.053</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1.336</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1.394</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1.509</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0.058</w:t>
            </w:r>
          </w:p>
        </w:tc>
      </w:tr>
      <w:tr w:rsidR="00BD5C7F" w:rsidRPr="004B2024" w:rsidTr="00B143B4">
        <w:trPr>
          <w:jc w:val="center"/>
        </w:trPr>
        <w:tc>
          <w:tcPr>
            <w:tcW w:w="361"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C</w:t>
            </w:r>
            <w:r w:rsidRPr="004B2024">
              <w:rPr>
                <w:rFonts w:ascii="Times New Roman" w:hAnsi="Times New Roman" w:cs="Times New Roman"/>
                <w:sz w:val="18"/>
                <w:szCs w:val="18"/>
                <w:vertAlign w:val="subscript"/>
              </w:rPr>
              <w:t>2</w:t>
            </w:r>
            <w:r w:rsidRPr="004B2024">
              <w:rPr>
                <w:rFonts w:ascii="Times New Roman" w:hAnsi="Times New Roman" w:cs="Times New Roman"/>
                <w:sz w:val="18"/>
                <w:szCs w:val="18"/>
              </w:rPr>
              <w:t>-O</w:t>
            </w:r>
            <w:r w:rsidRPr="004B2024">
              <w:rPr>
                <w:rFonts w:ascii="Times New Roman" w:hAnsi="Times New Roman" w:cs="Times New Roman"/>
                <w:sz w:val="18"/>
                <w:szCs w:val="18"/>
                <w:vertAlign w:val="subscript"/>
              </w:rPr>
              <w:t>2</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1.455</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2.036</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3.464</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0.581</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1.468</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2.094</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3.480</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0.626</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1.456</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2.057</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3.710</w:t>
            </w:r>
          </w:p>
        </w:tc>
        <w:tc>
          <w:tcPr>
            <w:tcW w:w="387" w:type="pct"/>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0.601</w:t>
            </w:r>
          </w:p>
        </w:tc>
      </w:tr>
      <w:tr w:rsidR="00BD5C7F" w:rsidRPr="004B2024" w:rsidTr="00B143B4">
        <w:trPr>
          <w:jc w:val="center"/>
        </w:trPr>
        <w:tc>
          <w:tcPr>
            <w:tcW w:w="361" w:type="pct"/>
            <w:tcBorders>
              <w:bottom w:val="nil"/>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C</w:t>
            </w:r>
            <w:r w:rsidRPr="004B2024">
              <w:rPr>
                <w:rFonts w:ascii="Times New Roman" w:hAnsi="Times New Roman" w:cs="Times New Roman"/>
                <w:sz w:val="18"/>
                <w:szCs w:val="18"/>
                <w:vertAlign w:val="subscript"/>
              </w:rPr>
              <w:t>3</w:t>
            </w:r>
            <w:r w:rsidRPr="004B2024">
              <w:rPr>
                <w:rFonts w:ascii="Times New Roman" w:hAnsi="Times New Roman" w:cs="Times New Roman"/>
                <w:sz w:val="18"/>
                <w:szCs w:val="18"/>
              </w:rPr>
              <w:t>-O</w:t>
            </w:r>
            <w:r w:rsidRPr="004B2024">
              <w:rPr>
                <w:rFonts w:ascii="Times New Roman" w:hAnsi="Times New Roman" w:cs="Times New Roman"/>
                <w:sz w:val="18"/>
                <w:szCs w:val="18"/>
                <w:vertAlign w:val="subscript"/>
              </w:rPr>
              <w:t>2</w:t>
            </w:r>
          </w:p>
        </w:tc>
        <w:tc>
          <w:tcPr>
            <w:tcW w:w="387" w:type="pct"/>
            <w:tcBorders>
              <w:bottom w:val="nil"/>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1.345</w:t>
            </w:r>
          </w:p>
        </w:tc>
        <w:tc>
          <w:tcPr>
            <w:tcW w:w="387" w:type="pct"/>
            <w:tcBorders>
              <w:bottom w:val="nil"/>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1.257</w:t>
            </w:r>
          </w:p>
        </w:tc>
        <w:tc>
          <w:tcPr>
            <w:tcW w:w="387" w:type="pct"/>
            <w:tcBorders>
              <w:bottom w:val="nil"/>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1.169</w:t>
            </w:r>
          </w:p>
        </w:tc>
        <w:tc>
          <w:tcPr>
            <w:tcW w:w="387" w:type="pct"/>
            <w:tcBorders>
              <w:bottom w:val="nil"/>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-0.085</w:t>
            </w:r>
          </w:p>
        </w:tc>
        <w:tc>
          <w:tcPr>
            <w:tcW w:w="387" w:type="pct"/>
            <w:tcBorders>
              <w:bottom w:val="nil"/>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1.341</w:t>
            </w:r>
          </w:p>
        </w:tc>
        <w:tc>
          <w:tcPr>
            <w:tcW w:w="387" w:type="pct"/>
            <w:tcBorders>
              <w:bottom w:val="nil"/>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1.212</w:t>
            </w:r>
          </w:p>
        </w:tc>
        <w:tc>
          <w:tcPr>
            <w:tcW w:w="387" w:type="pct"/>
            <w:tcBorders>
              <w:bottom w:val="nil"/>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1.169</w:t>
            </w:r>
          </w:p>
        </w:tc>
        <w:tc>
          <w:tcPr>
            <w:tcW w:w="387" w:type="pct"/>
            <w:tcBorders>
              <w:bottom w:val="nil"/>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-0.129</w:t>
            </w:r>
          </w:p>
        </w:tc>
        <w:tc>
          <w:tcPr>
            <w:tcW w:w="387" w:type="pct"/>
            <w:tcBorders>
              <w:bottom w:val="nil"/>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1.341</w:t>
            </w:r>
          </w:p>
        </w:tc>
        <w:tc>
          <w:tcPr>
            <w:tcW w:w="387" w:type="pct"/>
            <w:tcBorders>
              <w:bottom w:val="nil"/>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1.257</w:t>
            </w:r>
          </w:p>
        </w:tc>
        <w:tc>
          <w:tcPr>
            <w:tcW w:w="387" w:type="pct"/>
            <w:tcBorders>
              <w:bottom w:val="nil"/>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1.169</w:t>
            </w:r>
          </w:p>
        </w:tc>
        <w:tc>
          <w:tcPr>
            <w:tcW w:w="387" w:type="pct"/>
            <w:tcBorders>
              <w:bottom w:val="nil"/>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-0.084</w:t>
            </w:r>
          </w:p>
        </w:tc>
      </w:tr>
      <w:tr w:rsidR="00BD5C7F" w:rsidRPr="004B2024" w:rsidTr="00B143B4">
        <w:trPr>
          <w:jc w:val="center"/>
        </w:trPr>
        <w:tc>
          <w:tcPr>
            <w:tcW w:w="361" w:type="pct"/>
            <w:tcBorders>
              <w:top w:val="nil"/>
              <w:bottom w:val="single" w:sz="4"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C</w:t>
            </w:r>
            <w:r w:rsidRPr="004B2024">
              <w:rPr>
                <w:rFonts w:ascii="Times New Roman" w:hAnsi="Times New Roman" w:cs="Times New Roman"/>
                <w:sz w:val="18"/>
                <w:szCs w:val="18"/>
                <w:vertAlign w:val="subscript"/>
              </w:rPr>
              <w:t>3</w:t>
            </w:r>
            <w:r w:rsidRPr="004B2024">
              <w:rPr>
                <w:rFonts w:ascii="Times New Roman" w:hAnsi="Times New Roman" w:cs="Times New Roman"/>
                <w:sz w:val="18"/>
                <w:szCs w:val="18"/>
              </w:rPr>
              <w:t>-H</w:t>
            </w:r>
            <w:r w:rsidRPr="004B2024">
              <w:rPr>
                <w:rFonts w:ascii="Times New Roman" w:hAnsi="Times New Roman" w:cs="Times New Roman"/>
                <w:sz w:val="18"/>
                <w:szCs w:val="18"/>
                <w:vertAlign w:val="subscript"/>
              </w:rPr>
              <w:t>3</w:t>
            </w:r>
          </w:p>
        </w:tc>
        <w:tc>
          <w:tcPr>
            <w:tcW w:w="387" w:type="pct"/>
            <w:tcBorders>
              <w:top w:val="nil"/>
              <w:bottom w:val="single" w:sz="4"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1.101</w:t>
            </w:r>
          </w:p>
        </w:tc>
        <w:tc>
          <w:tcPr>
            <w:tcW w:w="387" w:type="pct"/>
            <w:tcBorders>
              <w:top w:val="nil"/>
              <w:bottom w:val="single" w:sz="4"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1.226</w:t>
            </w:r>
          </w:p>
        </w:tc>
        <w:tc>
          <w:tcPr>
            <w:tcW w:w="387" w:type="pct"/>
            <w:tcBorders>
              <w:top w:val="nil"/>
              <w:bottom w:val="single" w:sz="4"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3.690</w:t>
            </w:r>
          </w:p>
        </w:tc>
        <w:tc>
          <w:tcPr>
            <w:tcW w:w="387" w:type="pct"/>
            <w:tcBorders>
              <w:top w:val="nil"/>
              <w:bottom w:val="single" w:sz="4"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0.125</w:t>
            </w:r>
          </w:p>
        </w:tc>
        <w:tc>
          <w:tcPr>
            <w:tcW w:w="387" w:type="pct"/>
            <w:tcBorders>
              <w:top w:val="nil"/>
              <w:bottom w:val="single" w:sz="4"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1.101</w:t>
            </w:r>
          </w:p>
        </w:tc>
        <w:tc>
          <w:tcPr>
            <w:tcW w:w="387" w:type="pct"/>
            <w:tcBorders>
              <w:top w:val="nil"/>
              <w:bottom w:val="single" w:sz="4"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1.212</w:t>
            </w:r>
          </w:p>
        </w:tc>
        <w:tc>
          <w:tcPr>
            <w:tcW w:w="387" w:type="pct"/>
            <w:tcBorders>
              <w:top w:val="nil"/>
              <w:bottom w:val="single" w:sz="4"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3.565</w:t>
            </w:r>
          </w:p>
        </w:tc>
        <w:tc>
          <w:tcPr>
            <w:tcW w:w="387" w:type="pct"/>
            <w:tcBorders>
              <w:top w:val="nil"/>
              <w:bottom w:val="single" w:sz="4"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0.111</w:t>
            </w:r>
          </w:p>
        </w:tc>
        <w:tc>
          <w:tcPr>
            <w:tcW w:w="387" w:type="pct"/>
            <w:tcBorders>
              <w:top w:val="nil"/>
              <w:bottom w:val="single" w:sz="4"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1.101</w:t>
            </w:r>
          </w:p>
        </w:tc>
        <w:tc>
          <w:tcPr>
            <w:tcW w:w="387" w:type="pct"/>
            <w:tcBorders>
              <w:top w:val="nil"/>
              <w:bottom w:val="single" w:sz="4"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1.226</w:t>
            </w:r>
          </w:p>
        </w:tc>
        <w:tc>
          <w:tcPr>
            <w:tcW w:w="387" w:type="pct"/>
            <w:tcBorders>
              <w:top w:val="nil"/>
              <w:bottom w:val="single" w:sz="4"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4.122</w:t>
            </w:r>
          </w:p>
        </w:tc>
        <w:tc>
          <w:tcPr>
            <w:tcW w:w="387" w:type="pct"/>
            <w:tcBorders>
              <w:top w:val="nil"/>
              <w:bottom w:val="single" w:sz="4" w:space="0" w:color="auto"/>
            </w:tcBorders>
            <w:shd w:val="clear" w:color="auto" w:fill="auto"/>
            <w:vAlign w:val="center"/>
          </w:tcPr>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0.216</w:t>
            </w:r>
          </w:p>
        </w:tc>
      </w:tr>
    </w:tbl>
    <w:p w:rsidR="00BD5C7F" w:rsidRPr="004B2024" w:rsidRDefault="00BD5C7F"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∆q</w:t>
      </w:r>
      <w:r w:rsidRPr="004B2024">
        <w:rPr>
          <w:rFonts w:ascii="Times New Roman" w:hAnsi="Times New Roman" w:cs="Times New Roman"/>
          <w:sz w:val="18"/>
          <w:szCs w:val="18"/>
          <w:vertAlign w:val="superscript"/>
        </w:rPr>
        <w:t>*</w:t>
      </w:r>
      <w:r w:rsidRPr="004B2024">
        <w:rPr>
          <w:rFonts w:ascii="Times New Roman" w:hAnsi="Times New Roman" w:cs="Times New Roman"/>
          <w:sz w:val="18"/>
          <w:szCs w:val="18"/>
        </w:rPr>
        <w:t xml:space="preserve"> = </w:t>
      </w:r>
      <w:r w:rsidR="00B143B4" w:rsidRPr="004B2024">
        <w:rPr>
          <w:rFonts w:ascii="Times New Roman" w:hAnsi="Times New Roman" w:cs="Times New Roman"/>
          <w:sz w:val="18"/>
          <w:szCs w:val="18"/>
        </w:rPr>
        <w:t xml:space="preserve">q </w:t>
      </w:r>
      <w:r w:rsidR="00B143B4" w:rsidRPr="004B2024">
        <w:rPr>
          <w:rFonts w:ascii="Times New Roman" w:hAnsi="Times New Roman" w:cs="Times New Roman"/>
          <w:sz w:val="18"/>
          <w:szCs w:val="18"/>
          <w:vertAlign w:val="superscript"/>
        </w:rPr>
        <w:t>(</w:t>
      </w:r>
      <w:r w:rsidRPr="004B2024">
        <w:rPr>
          <w:rFonts w:ascii="Times New Roman" w:hAnsi="Times New Roman" w:cs="Times New Roman"/>
          <w:sz w:val="18"/>
          <w:szCs w:val="18"/>
          <w:vertAlign w:val="superscript"/>
        </w:rPr>
        <w:t>TS)</w:t>
      </w:r>
      <w:r w:rsidRPr="004B2024">
        <w:rPr>
          <w:rFonts w:ascii="Times New Roman" w:hAnsi="Times New Roman" w:cs="Times New Roman"/>
          <w:sz w:val="18"/>
          <w:szCs w:val="18"/>
        </w:rPr>
        <w:t xml:space="preserve"> – </w:t>
      </w:r>
      <w:r w:rsidR="00B143B4" w:rsidRPr="004B2024">
        <w:rPr>
          <w:rFonts w:ascii="Times New Roman" w:hAnsi="Times New Roman" w:cs="Times New Roman"/>
          <w:sz w:val="18"/>
          <w:szCs w:val="18"/>
        </w:rPr>
        <w:t xml:space="preserve">q </w:t>
      </w:r>
      <w:r w:rsidR="00B143B4" w:rsidRPr="004B2024">
        <w:rPr>
          <w:rFonts w:ascii="Times New Roman" w:hAnsi="Times New Roman" w:cs="Times New Roman"/>
          <w:sz w:val="18"/>
          <w:szCs w:val="18"/>
          <w:vertAlign w:val="superscript"/>
        </w:rPr>
        <w:t>(</w:t>
      </w:r>
      <w:r w:rsidRPr="004B2024">
        <w:rPr>
          <w:rFonts w:ascii="Times New Roman" w:hAnsi="Times New Roman" w:cs="Times New Roman"/>
          <w:sz w:val="18"/>
          <w:szCs w:val="18"/>
          <w:vertAlign w:val="superscript"/>
        </w:rPr>
        <w:t>RE)</w:t>
      </w:r>
      <w:r w:rsidRPr="004B2024">
        <w:rPr>
          <w:rFonts w:ascii="Times New Roman" w:hAnsi="Times New Roman" w:cs="Times New Roman"/>
          <w:sz w:val="18"/>
          <w:szCs w:val="18"/>
        </w:rPr>
        <w:t>; ∆d</w:t>
      </w:r>
      <w:r w:rsidRPr="004B2024">
        <w:rPr>
          <w:rFonts w:ascii="Times New Roman" w:hAnsi="Times New Roman" w:cs="Times New Roman"/>
          <w:sz w:val="18"/>
          <w:szCs w:val="18"/>
          <w:vertAlign w:val="superscript"/>
        </w:rPr>
        <w:t>*</w:t>
      </w:r>
      <w:r w:rsidRPr="004B2024">
        <w:rPr>
          <w:rFonts w:ascii="Times New Roman" w:hAnsi="Times New Roman" w:cs="Times New Roman"/>
          <w:sz w:val="18"/>
          <w:szCs w:val="18"/>
        </w:rPr>
        <w:t xml:space="preserve"> = </w:t>
      </w:r>
      <w:r w:rsidR="00B143B4" w:rsidRPr="004B2024">
        <w:rPr>
          <w:rFonts w:ascii="Times New Roman" w:hAnsi="Times New Roman" w:cs="Times New Roman"/>
          <w:sz w:val="18"/>
          <w:szCs w:val="18"/>
        </w:rPr>
        <w:t xml:space="preserve">d </w:t>
      </w:r>
      <w:r w:rsidR="00B143B4" w:rsidRPr="004B2024">
        <w:rPr>
          <w:rFonts w:ascii="Times New Roman" w:hAnsi="Times New Roman" w:cs="Times New Roman"/>
          <w:sz w:val="18"/>
          <w:szCs w:val="18"/>
          <w:vertAlign w:val="superscript"/>
        </w:rPr>
        <w:t>(</w:t>
      </w:r>
      <w:r w:rsidRPr="004B2024">
        <w:rPr>
          <w:rFonts w:ascii="Times New Roman" w:hAnsi="Times New Roman" w:cs="Times New Roman"/>
          <w:sz w:val="18"/>
          <w:szCs w:val="18"/>
          <w:vertAlign w:val="superscript"/>
        </w:rPr>
        <w:t>TS)</w:t>
      </w:r>
      <w:r w:rsidRPr="004B2024">
        <w:rPr>
          <w:rFonts w:ascii="Times New Roman" w:hAnsi="Times New Roman" w:cs="Times New Roman"/>
          <w:sz w:val="18"/>
          <w:szCs w:val="18"/>
        </w:rPr>
        <w:t xml:space="preserve"> – </w:t>
      </w:r>
      <w:r w:rsidR="00B143B4" w:rsidRPr="004B2024">
        <w:rPr>
          <w:rFonts w:ascii="Times New Roman" w:hAnsi="Times New Roman" w:cs="Times New Roman"/>
          <w:sz w:val="18"/>
          <w:szCs w:val="18"/>
        </w:rPr>
        <w:t xml:space="preserve">d </w:t>
      </w:r>
      <w:r w:rsidR="00B143B4" w:rsidRPr="004B2024">
        <w:rPr>
          <w:rFonts w:ascii="Times New Roman" w:hAnsi="Times New Roman" w:cs="Times New Roman"/>
          <w:sz w:val="18"/>
          <w:szCs w:val="18"/>
          <w:vertAlign w:val="superscript"/>
        </w:rPr>
        <w:t>(</w:t>
      </w:r>
      <w:r w:rsidRPr="004B2024">
        <w:rPr>
          <w:rFonts w:ascii="Times New Roman" w:hAnsi="Times New Roman" w:cs="Times New Roman"/>
          <w:sz w:val="18"/>
          <w:szCs w:val="18"/>
          <w:vertAlign w:val="superscript"/>
        </w:rPr>
        <w:t>RE)</w:t>
      </w:r>
    </w:p>
    <w:p w:rsidR="002E6CE5" w:rsidRPr="004B2024" w:rsidRDefault="002E6CE5" w:rsidP="00D442E0">
      <w:pPr>
        <w:snapToGrid w:val="0"/>
        <w:spacing w:after="0" w:line="240" w:lineRule="auto"/>
        <w:jc w:val="center"/>
        <w:rPr>
          <w:rFonts w:ascii="Times New Roman" w:hAnsi="Times New Roman" w:cs="Times New Roman"/>
          <w:b/>
          <w:bCs/>
          <w:sz w:val="18"/>
          <w:szCs w:val="18"/>
        </w:rPr>
      </w:pPr>
    </w:p>
    <w:p w:rsidR="00BD5C7F" w:rsidRPr="004B2024" w:rsidRDefault="002E6CE5" w:rsidP="00D442E0">
      <w:pPr>
        <w:snapToGrid w:val="0"/>
        <w:spacing w:after="0" w:line="240" w:lineRule="auto"/>
        <w:jc w:val="both"/>
        <w:rPr>
          <w:rFonts w:ascii="Times New Roman" w:hAnsi="Times New Roman" w:cs="Times New Roman"/>
          <w:bCs/>
          <w:sz w:val="18"/>
          <w:szCs w:val="18"/>
        </w:rPr>
      </w:pPr>
      <w:r w:rsidRPr="004B2024">
        <w:rPr>
          <w:rFonts w:ascii="Times New Roman" w:hAnsi="Times New Roman" w:cs="Times New Roman"/>
          <w:bCs/>
          <w:sz w:val="18"/>
          <w:szCs w:val="18"/>
        </w:rPr>
        <w:t>Table 3: O</w:t>
      </w:r>
      <w:r w:rsidR="00BD5C7F" w:rsidRPr="004B2024">
        <w:rPr>
          <w:rFonts w:ascii="Times New Roman" w:hAnsi="Times New Roman" w:cs="Times New Roman"/>
          <w:bCs/>
          <w:sz w:val="18"/>
          <w:szCs w:val="18"/>
        </w:rPr>
        <w:t xml:space="preserve">ptimized Bond and Dihedral angles for both reactant (RE) and transition state (TS) for </w:t>
      </w:r>
      <w:proofErr w:type="spellStart"/>
      <w:r w:rsidR="00BD5C7F" w:rsidRPr="004B2024">
        <w:rPr>
          <w:rFonts w:ascii="Times New Roman" w:hAnsi="Times New Roman" w:cs="Times New Roman"/>
          <w:bCs/>
          <w:sz w:val="18"/>
          <w:szCs w:val="18"/>
        </w:rPr>
        <w:t>allylformates</w:t>
      </w:r>
      <w:proofErr w:type="spellEnd"/>
      <w:r w:rsidR="00BD5C7F" w:rsidRPr="004B2024">
        <w:rPr>
          <w:rFonts w:ascii="Times New Roman" w:hAnsi="Times New Roman" w:cs="Times New Roman"/>
          <w:bCs/>
          <w:sz w:val="18"/>
          <w:szCs w:val="18"/>
        </w:rPr>
        <w:t xml:space="preserve"> at DFT/B3LYP/6-31G* level.</w:t>
      </w:r>
    </w:p>
    <w:tbl>
      <w:tblPr>
        <w:tblW w:w="5000" w:type="pct"/>
        <w:jc w:val="center"/>
        <w:tblBorders>
          <w:top w:val="single" w:sz="12" w:space="0" w:color="008000"/>
          <w:bottom w:val="single" w:sz="12" w:space="0" w:color="008000"/>
        </w:tblBorders>
        <w:tblCellMar>
          <w:left w:w="57" w:type="dxa"/>
          <w:right w:w="57" w:type="dxa"/>
        </w:tblCellMar>
        <w:tblLook w:val="01A0"/>
      </w:tblPr>
      <w:tblGrid>
        <w:gridCol w:w="2263"/>
        <w:gridCol w:w="972"/>
        <w:gridCol w:w="972"/>
        <w:gridCol w:w="1323"/>
        <w:gridCol w:w="1256"/>
        <w:gridCol w:w="1345"/>
        <w:gridCol w:w="1343"/>
      </w:tblGrid>
      <w:tr w:rsidR="002E6CE5" w:rsidRPr="004B2024" w:rsidTr="00B143B4">
        <w:trPr>
          <w:jc w:val="center"/>
        </w:trPr>
        <w:tc>
          <w:tcPr>
            <w:tcW w:w="1194" w:type="pct"/>
            <w:tcBorders>
              <w:top w:val="single" w:sz="4" w:space="0" w:color="auto"/>
              <w:bottom w:val="single" w:sz="4" w:space="0" w:color="auto"/>
            </w:tcBorders>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p>
        </w:tc>
        <w:tc>
          <w:tcPr>
            <w:tcW w:w="1025" w:type="pct"/>
            <w:gridSpan w:val="2"/>
            <w:tcBorders>
              <w:top w:val="single" w:sz="4" w:space="0" w:color="auto"/>
              <w:bottom w:val="single" w:sz="4" w:space="0" w:color="auto"/>
            </w:tcBorders>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proofErr w:type="spellStart"/>
            <w:r w:rsidRPr="004B2024">
              <w:rPr>
                <w:rFonts w:ascii="Times New Roman" w:hAnsi="Times New Roman" w:cs="Times New Roman"/>
                <w:sz w:val="18"/>
                <w:szCs w:val="18"/>
              </w:rPr>
              <w:t>Allylformate</w:t>
            </w:r>
            <w:proofErr w:type="spellEnd"/>
          </w:p>
        </w:tc>
        <w:tc>
          <w:tcPr>
            <w:tcW w:w="1361" w:type="pct"/>
            <w:gridSpan w:val="2"/>
            <w:tcBorders>
              <w:top w:val="single" w:sz="4" w:space="0" w:color="auto"/>
              <w:bottom w:val="single" w:sz="4" w:space="0" w:color="auto"/>
            </w:tcBorders>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α-</w:t>
            </w:r>
            <w:proofErr w:type="spellStart"/>
            <w:r w:rsidRPr="004B2024">
              <w:rPr>
                <w:rFonts w:ascii="Times New Roman" w:hAnsi="Times New Roman" w:cs="Times New Roman"/>
                <w:sz w:val="18"/>
                <w:szCs w:val="18"/>
              </w:rPr>
              <w:t>methyallylformate</w:t>
            </w:r>
            <w:proofErr w:type="spellEnd"/>
          </w:p>
        </w:tc>
        <w:tc>
          <w:tcPr>
            <w:tcW w:w="1419" w:type="pct"/>
            <w:gridSpan w:val="2"/>
            <w:tcBorders>
              <w:top w:val="single" w:sz="4" w:space="0" w:color="auto"/>
              <w:bottom w:val="single" w:sz="4" w:space="0" w:color="auto"/>
            </w:tcBorders>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β-</w:t>
            </w:r>
            <w:proofErr w:type="spellStart"/>
            <w:r w:rsidRPr="004B2024">
              <w:rPr>
                <w:rFonts w:ascii="Times New Roman" w:hAnsi="Times New Roman" w:cs="Times New Roman"/>
                <w:sz w:val="18"/>
                <w:szCs w:val="18"/>
              </w:rPr>
              <w:t>methyallylfor</w:t>
            </w:r>
            <w:r w:rsidR="00AD4C8B" w:rsidRPr="004B2024">
              <w:rPr>
                <w:rFonts w:ascii="Times New Roman" w:hAnsi="Times New Roman" w:cs="Times New Roman"/>
                <w:sz w:val="18"/>
                <w:szCs w:val="18"/>
              </w:rPr>
              <w:t>s</w:t>
            </w:r>
            <w:r w:rsidRPr="004B2024">
              <w:rPr>
                <w:rFonts w:ascii="Times New Roman" w:hAnsi="Times New Roman" w:cs="Times New Roman"/>
                <w:sz w:val="18"/>
                <w:szCs w:val="18"/>
              </w:rPr>
              <w:t>mate</w:t>
            </w:r>
            <w:proofErr w:type="spellEnd"/>
          </w:p>
        </w:tc>
      </w:tr>
      <w:tr w:rsidR="002E6CE5" w:rsidRPr="004B2024" w:rsidTr="00B143B4">
        <w:trPr>
          <w:jc w:val="center"/>
        </w:trPr>
        <w:tc>
          <w:tcPr>
            <w:tcW w:w="1194" w:type="pct"/>
            <w:tcBorders>
              <w:top w:val="single" w:sz="4" w:space="0" w:color="auto"/>
            </w:tcBorders>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Bond angle (</w:t>
            </w:r>
            <w:r w:rsidRPr="004B2024">
              <w:rPr>
                <w:rFonts w:ascii="Times New Roman" w:hAnsi="Times New Roman" w:cs="Times New Roman"/>
                <w:sz w:val="18"/>
                <w:szCs w:val="18"/>
                <w:vertAlign w:val="superscript"/>
              </w:rPr>
              <w:t>0</w:t>
            </w:r>
            <w:r w:rsidRPr="004B2024">
              <w:rPr>
                <w:rFonts w:ascii="Times New Roman" w:hAnsi="Times New Roman" w:cs="Times New Roman"/>
                <w:sz w:val="18"/>
                <w:szCs w:val="18"/>
              </w:rPr>
              <w:t>)</w:t>
            </w:r>
          </w:p>
        </w:tc>
        <w:tc>
          <w:tcPr>
            <w:tcW w:w="513" w:type="pct"/>
            <w:tcBorders>
              <w:top w:val="single" w:sz="4" w:space="0" w:color="auto"/>
            </w:tcBorders>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RE</w:t>
            </w:r>
          </w:p>
        </w:tc>
        <w:tc>
          <w:tcPr>
            <w:tcW w:w="513" w:type="pct"/>
            <w:tcBorders>
              <w:top w:val="single" w:sz="4" w:space="0" w:color="auto"/>
            </w:tcBorders>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TS</w:t>
            </w:r>
          </w:p>
        </w:tc>
        <w:tc>
          <w:tcPr>
            <w:tcW w:w="698" w:type="pct"/>
            <w:tcBorders>
              <w:top w:val="single" w:sz="4" w:space="0" w:color="auto"/>
            </w:tcBorders>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RE</w:t>
            </w:r>
          </w:p>
        </w:tc>
        <w:tc>
          <w:tcPr>
            <w:tcW w:w="663" w:type="pct"/>
            <w:tcBorders>
              <w:top w:val="single" w:sz="4" w:space="0" w:color="auto"/>
            </w:tcBorders>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TS</w:t>
            </w:r>
          </w:p>
        </w:tc>
        <w:tc>
          <w:tcPr>
            <w:tcW w:w="710" w:type="pct"/>
            <w:tcBorders>
              <w:top w:val="single" w:sz="4" w:space="0" w:color="auto"/>
            </w:tcBorders>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RE</w:t>
            </w:r>
          </w:p>
        </w:tc>
        <w:tc>
          <w:tcPr>
            <w:tcW w:w="710" w:type="pct"/>
            <w:tcBorders>
              <w:top w:val="single" w:sz="4" w:space="0" w:color="auto"/>
            </w:tcBorders>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TS</w:t>
            </w:r>
          </w:p>
        </w:tc>
      </w:tr>
      <w:tr w:rsidR="002E6CE5" w:rsidRPr="004B2024" w:rsidTr="00B143B4">
        <w:trPr>
          <w:jc w:val="center"/>
        </w:trPr>
        <w:tc>
          <w:tcPr>
            <w:tcW w:w="1194" w:type="pct"/>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C</w:t>
            </w:r>
            <w:r w:rsidRPr="004B2024">
              <w:rPr>
                <w:rFonts w:ascii="Times New Roman" w:hAnsi="Times New Roman" w:cs="Times New Roman"/>
                <w:sz w:val="18"/>
                <w:szCs w:val="18"/>
                <w:vertAlign w:val="subscript"/>
              </w:rPr>
              <w:t>1</w:t>
            </w:r>
            <w:r w:rsidRPr="004B2024">
              <w:rPr>
                <w:rFonts w:ascii="Times New Roman" w:hAnsi="Times New Roman" w:cs="Times New Roman"/>
                <w:sz w:val="18"/>
                <w:szCs w:val="18"/>
              </w:rPr>
              <w:t>-C</w:t>
            </w:r>
            <w:r w:rsidRPr="004B2024">
              <w:rPr>
                <w:rFonts w:ascii="Times New Roman" w:hAnsi="Times New Roman" w:cs="Times New Roman"/>
                <w:sz w:val="18"/>
                <w:szCs w:val="18"/>
                <w:vertAlign w:val="subscript"/>
              </w:rPr>
              <w:t>2</w:t>
            </w:r>
            <w:r w:rsidRPr="004B2024">
              <w:rPr>
                <w:rFonts w:ascii="Times New Roman" w:hAnsi="Times New Roman" w:cs="Times New Roman"/>
                <w:sz w:val="18"/>
                <w:szCs w:val="18"/>
              </w:rPr>
              <w:t>-O</w:t>
            </w:r>
            <w:r w:rsidRPr="004B2024">
              <w:rPr>
                <w:rFonts w:ascii="Times New Roman" w:hAnsi="Times New Roman" w:cs="Times New Roman"/>
                <w:sz w:val="18"/>
                <w:szCs w:val="18"/>
                <w:vertAlign w:val="subscript"/>
              </w:rPr>
              <w:t>2</w:t>
            </w:r>
          </w:p>
        </w:tc>
        <w:tc>
          <w:tcPr>
            <w:tcW w:w="513" w:type="pct"/>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107.90</w:t>
            </w:r>
          </w:p>
        </w:tc>
        <w:tc>
          <w:tcPr>
            <w:tcW w:w="513" w:type="pct"/>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102.57</w:t>
            </w:r>
          </w:p>
        </w:tc>
        <w:tc>
          <w:tcPr>
            <w:tcW w:w="698" w:type="pct"/>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106.14</w:t>
            </w:r>
          </w:p>
        </w:tc>
        <w:tc>
          <w:tcPr>
            <w:tcW w:w="663" w:type="pct"/>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100.02</w:t>
            </w:r>
          </w:p>
        </w:tc>
        <w:tc>
          <w:tcPr>
            <w:tcW w:w="710" w:type="pct"/>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108.34</w:t>
            </w:r>
          </w:p>
        </w:tc>
        <w:tc>
          <w:tcPr>
            <w:tcW w:w="710" w:type="pct"/>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101.50</w:t>
            </w:r>
          </w:p>
        </w:tc>
      </w:tr>
      <w:tr w:rsidR="002E6CE5" w:rsidRPr="004B2024" w:rsidTr="00B143B4">
        <w:trPr>
          <w:jc w:val="center"/>
        </w:trPr>
        <w:tc>
          <w:tcPr>
            <w:tcW w:w="1194" w:type="pct"/>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C</w:t>
            </w:r>
            <w:r w:rsidRPr="004B2024">
              <w:rPr>
                <w:rFonts w:ascii="Times New Roman" w:hAnsi="Times New Roman" w:cs="Times New Roman"/>
                <w:sz w:val="18"/>
                <w:szCs w:val="18"/>
                <w:vertAlign w:val="subscript"/>
              </w:rPr>
              <w:t>2</w:t>
            </w:r>
            <w:r w:rsidRPr="004B2024">
              <w:rPr>
                <w:rFonts w:ascii="Times New Roman" w:hAnsi="Times New Roman" w:cs="Times New Roman"/>
                <w:sz w:val="18"/>
                <w:szCs w:val="18"/>
              </w:rPr>
              <w:t>-O</w:t>
            </w:r>
            <w:r w:rsidRPr="004B2024">
              <w:rPr>
                <w:rFonts w:ascii="Times New Roman" w:hAnsi="Times New Roman" w:cs="Times New Roman"/>
                <w:sz w:val="18"/>
                <w:szCs w:val="18"/>
                <w:vertAlign w:val="subscript"/>
              </w:rPr>
              <w:t>2</w:t>
            </w:r>
            <w:r w:rsidRPr="004B2024">
              <w:rPr>
                <w:rFonts w:ascii="Times New Roman" w:hAnsi="Times New Roman" w:cs="Times New Roman"/>
                <w:sz w:val="18"/>
                <w:szCs w:val="18"/>
              </w:rPr>
              <w:t>-C</w:t>
            </w:r>
            <w:r w:rsidRPr="004B2024">
              <w:rPr>
                <w:rFonts w:ascii="Times New Roman" w:hAnsi="Times New Roman" w:cs="Times New Roman"/>
                <w:sz w:val="18"/>
                <w:szCs w:val="18"/>
                <w:vertAlign w:val="subscript"/>
              </w:rPr>
              <w:t>3</w:t>
            </w:r>
          </w:p>
        </w:tc>
        <w:tc>
          <w:tcPr>
            <w:tcW w:w="513" w:type="pct"/>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115.48</w:t>
            </w:r>
          </w:p>
        </w:tc>
        <w:tc>
          <w:tcPr>
            <w:tcW w:w="513" w:type="pct"/>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113.91</w:t>
            </w:r>
          </w:p>
        </w:tc>
        <w:tc>
          <w:tcPr>
            <w:tcW w:w="698" w:type="pct"/>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116.68</w:t>
            </w:r>
          </w:p>
        </w:tc>
        <w:tc>
          <w:tcPr>
            <w:tcW w:w="663" w:type="pct"/>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115.05</w:t>
            </w:r>
          </w:p>
        </w:tc>
        <w:tc>
          <w:tcPr>
            <w:tcW w:w="710" w:type="pct"/>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115.58</w:t>
            </w:r>
          </w:p>
        </w:tc>
        <w:tc>
          <w:tcPr>
            <w:tcW w:w="710" w:type="pct"/>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113.50</w:t>
            </w:r>
          </w:p>
        </w:tc>
      </w:tr>
      <w:tr w:rsidR="002E6CE5" w:rsidRPr="004B2024" w:rsidTr="00B143B4">
        <w:trPr>
          <w:jc w:val="center"/>
        </w:trPr>
        <w:tc>
          <w:tcPr>
            <w:tcW w:w="1194" w:type="pct"/>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H</w:t>
            </w:r>
            <w:r w:rsidRPr="004B2024">
              <w:rPr>
                <w:rFonts w:ascii="Times New Roman" w:hAnsi="Times New Roman" w:cs="Times New Roman"/>
                <w:sz w:val="18"/>
                <w:szCs w:val="18"/>
                <w:vertAlign w:val="subscript"/>
              </w:rPr>
              <w:t>3</w:t>
            </w:r>
            <w:r w:rsidRPr="004B2024">
              <w:rPr>
                <w:rFonts w:ascii="Times New Roman" w:hAnsi="Times New Roman" w:cs="Times New Roman"/>
                <w:sz w:val="18"/>
                <w:szCs w:val="18"/>
              </w:rPr>
              <w:t>-C</w:t>
            </w:r>
            <w:r w:rsidRPr="004B2024">
              <w:rPr>
                <w:rFonts w:ascii="Times New Roman" w:hAnsi="Times New Roman" w:cs="Times New Roman"/>
                <w:sz w:val="18"/>
                <w:szCs w:val="18"/>
                <w:vertAlign w:val="subscript"/>
              </w:rPr>
              <w:t>3</w:t>
            </w:r>
            <w:r w:rsidRPr="004B2024">
              <w:rPr>
                <w:rFonts w:ascii="Times New Roman" w:hAnsi="Times New Roman" w:cs="Times New Roman"/>
                <w:sz w:val="18"/>
                <w:szCs w:val="18"/>
              </w:rPr>
              <w:t>-O</w:t>
            </w:r>
            <w:r w:rsidRPr="004B2024">
              <w:rPr>
                <w:rFonts w:ascii="Times New Roman" w:hAnsi="Times New Roman" w:cs="Times New Roman"/>
                <w:sz w:val="18"/>
                <w:szCs w:val="18"/>
                <w:vertAlign w:val="subscript"/>
              </w:rPr>
              <w:t>2</w:t>
            </w:r>
          </w:p>
        </w:tc>
        <w:tc>
          <w:tcPr>
            <w:tcW w:w="513" w:type="pct"/>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108.93</w:t>
            </w:r>
          </w:p>
        </w:tc>
        <w:tc>
          <w:tcPr>
            <w:tcW w:w="513" w:type="pct"/>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109.81</w:t>
            </w:r>
          </w:p>
        </w:tc>
        <w:tc>
          <w:tcPr>
            <w:tcW w:w="698" w:type="pct"/>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108.72</w:t>
            </w:r>
          </w:p>
        </w:tc>
        <w:tc>
          <w:tcPr>
            <w:tcW w:w="663" w:type="pct"/>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109.23</w:t>
            </w:r>
          </w:p>
        </w:tc>
        <w:tc>
          <w:tcPr>
            <w:tcW w:w="710" w:type="pct"/>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108.95</w:t>
            </w:r>
          </w:p>
        </w:tc>
        <w:tc>
          <w:tcPr>
            <w:tcW w:w="710" w:type="pct"/>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109.27</w:t>
            </w:r>
          </w:p>
        </w:tc>
      </w:tr>
      <w:tr w:rsidR="002E6CE5" w:rsidRPr="004B2024" w:rsidTr="00B143B4">
        <w:trPr>
          <w:jc w:val="center"/>
        </w:trPr>
        <w:tc>
          <w:tcPr>
            <w:tcW w:w="1194" w:type="pct"/>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H</w:t>
            </w:r>
            <w:r w:rsidRPr="004B2024">
              <w:rPr>
                <w:rFonts w:ascii="Times New Roman" w:hAnsi="Times New Roman" w:cs="Times New Roman"/>
                <w:sz w:val="18"/>
                <w:szCs w:val="18"/>
                <w:vertAlign w:val="subscript"/>
              </w:rPr>
              <w:t>3</w:t>
            </w:r>
            <w:r w:rsidRPr="004B2024">
              <w:rPr>
                <w:rFonts w:ascii="Times New Roman" w:hAnsi="Times New Roman" w:cs="Times New Roman"/>
                <w:sz w:val="18"/>
                <w:szCs w:val="18"/>
              </w:rPr>
              <w:t>-C</w:t>
            </w:r>
            <w:r w:rsidRPr="004B2024">
              <w:rPr>
                <w:rFonts w:ascii="Times New Roman" w:hAnsi="Times New Roman" w:cs="Times New Roman"/>
                <w:sz w:val="18"/>
                <w:szCs w:val="18"/>
                <w:vertAlign w:val="subscript"/>
              </w:rPr>
              <w:t>3</w:t>
            </w:r>
            <w:r w:rsidRPr="004B2024">
              <w:rPr>
                <w:rFonts w:ascii="Times New Roman" w:hAnsi="Times New Roman" w:cs="Times New Roman"/>
                <w:sz w:val="18"/>
                <w:szCs w:val="18"/>
              </w:rPr>
              <w:t>-C</w:t>
            </w:r>
            <w:r w:rsidRPr="004B2024">
              <w:rPr>
                <w:rFonts w:ascii="Times New Roman" w:hAnsi="Times New Roman" w:cs="Times New Roman"/>
                <w:sz w:val="18"/>
                <w:szCs w:val="18"/>
                <w:vertAlign w:val="subscript"/>
              </w:rPr>
              <w:t>4</w:t>
            </w:r>
          </w:p>
        </w:tc>
        <w:tc>
          <w:tcPr>
            <w:tcW w:w="513" w:type="pct"/>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128.93</w:t>
            </w:r>
          </w:p>
        </w:tc>
        <w:tc>
          <w:tcPr>
            <w:tcW w:w="513" w:type="pct"/>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17.33</w:t>
            </w:r>
          </w:p>
        </w:tc>
        <w:tc>
          <w:tcPr>
            <w:tcW w:w="698" w:type="pct"/>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40.83</w:t>
            </w:r>
          </w:p>
        </w:tc>
        <w:tc>
          <w:tcPr>
            <w:tcW w:w="663" w:type="pct"/>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148.73</w:t>
            </w:r>
          </w:p>
        </w:tc>
        <w:tc>
          <w:tcPr>
            <w:tcW w:w="710" w:type="pct"/>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129.27</w:t>
            </w:r>
          </w:p>
        </w:tc>
        <w:tc>
          <w:tcPr>
            <w:tcW w:w="710" w:type="pct"/>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17.54</w:t>
            </w:r>
          </w:p>
        </w:tc>
      </w:tr>
      <w:tr w:rsidR="002E6CE5" w:rsidRPr="004B2024" w:rsidTr="00B143B4">
        <w:trPr>
          <w:jc w:val="center"/>
        </w:trPr>
        <w:tc>
          <w:tcPr>
            <w:tcW w:w="1194" w:type="pct"/>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Dihedral angle (</w:t>
            </w:r>
            <w:r w:rsidRPr="004B2024">
              <w:rPr>
                <w:rFonts w:ascii="Times New Roman" w:hAnsi="Times New Roman" w:cs="Times New Roman"/>
                <w:sz w:val="18"/>
                <w:szCs w:val="18"/>
                <w:vertAlign w:val="superscript"/>
              </w:rPr>
              <w:t>0</w:t>
            </w:r>
            <w:r w:rsidRPr="004B2024">
              <w:rPr>
                <w:rFonts w:ascii="Times New Roman" w:hAnsi="Times New Roman" w:cs="Times New Roman"/>
                <w:sz w:val="18"/>
                <w:szCs w:val="18"/>
              </w:rPr>
              <w:t>)</w:t>
            </w:r>
          </w:p>
        </w:tc>
        <w:tc>
          <w:tcPr>
            <w:tcW w:w="513" w:type="pct"/>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p>
        </w:tc>
        <w:tc>
          <w:tcPr>
            <w:tcW w:w="513" w:type="pct"/>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p>
        </w:tc>
        <w:tc>
          <w:tcPr>
            <w:tcW w:w="698" w:type="pct"/>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p>
        </w:tc>
        <w:tc>
          <w:tcPr>
            <w:tcW w:w="663" w:type="pct"/>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p>
        </w:tc>
        <w:tc>
          <w:tcPr>
            <w:tcW w:w="710" w:type="pct"/>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p>
        </w:tc>
        <w:tc>
          <w:tcPr>
            <w:tcW w:w="710" w:type="pct"/>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p>
        </w:tc>
      </w:tr>
      <w:tr w:rsidR="002E6CE5" w:rsidRPr="004B2024" w:rsidTr="00B143B4">
        <w:trPr>
          <w:jc w:val="center"/>
        </w:trPr>
        <w:tc>
          <w:tcPr>
            <w:tcW w:w="1194" w:type="pct"/>
            <w:tcBorders>
              <w:bottom w:val="nil"/>
            </w:tcBorders>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C</w:t>
            </w:r>
            <w:r w:rsidR="00167C61" w:rsidRPr="004B2024">
              <w:rPr>
                <w:rFonts w:ascii="Times New Roman" w:hAnsi="Times New Roman" w:cs="Times New Roman"/>
                <w:sz w:val="18"/>
                <w:szCs w:val="18"/>
                <w:vertAlign w:val="subscript"/>
              </w:rPr>
              <w:t>2</w:t>
            </w:r>
            <w:r w:rsidR="00167C61" w:rsidRPr="004B2024">
              <w:rPr>
                <w:rFonts w:ascii="Times New Roman" w:hAnsi="Times New Roman" w:cs="Times New Roman"/>
                <w:sz w:val="18"/>
                <w:szCs w:val="18"/>
              </w:rPr>
              <w:t>-O</w:t>
            </w:r>
            <w:r w:rsidRPr="004B2024">
              <w:rPr>
                <w:rFonts w:ascii="Times New Roman" w:hAnsi="Times New Roman" w:cs="Times New Roman"/>
                <w:sz w:val="18"/>
                <w:szCs w:val="18"/>
                <w:vertAlign w:val="subscript"/>
              </w:rPr>
              <w:t>2</w:t>
            </w:r>
            <w:r w:rsidR="00167C61" w:rsidRPr="004B2024">
              <w:rPr>
                <w:rFonts w:ascii="Times New Roman" w:hAnsi="Times New Roman" w:cs="Times New Roman"/>
                <w:sz w:val="18"/>
                <w:szCs w:val="18"/>
              </w:rPr>
              <w:t>-C</w:t>
            </w:r>
            <w:r w:rsidR="00167C61" w:rsidRPr="004B2024">
              <w:rPr>
                <w:rFonts w:ascii="Times New Roman" w:hAnsi="Times New Roman" w:cs="Times New Roman"/>
                <w:sz w:val="18"/>
                <w:szCs w:val="18"/>
                <w:vertAlign w:val="subscript"/>
              </w:rPr>
              <w:t>3</w:t>
            </w:r>
            <w:r w:rsidR="00167C61" w:rsidRPr="004B2024">
              <w:rPr>
                <w:rFonts w:ascii="Times New Roman" w:hAnsi="Times New Roman" w:cs="Times New Roman"/>
                <w:sz w:val="18"/>
                <w:szCs w:val="18"/>
              </w:rPr>
              <w:t>-O</w:t>
            </w:r>
            <w:r w:rsidR="00167C61" w:rsidRPr="004B2024">
              <w:rPr>
                <w:rFonts w:ascii="Times New Roman" w:hAnsi="Times New Roman" w:cs="Times New Roman"/>
                <w:sz w:val="18"/>
                <w:szCs w:val="18"/>
                <w:vertAlign w:val="subscript"/>
              </w:rPr>
              <w:t>1</w:t>
            </w:r>
          </w:p>
        </w:tc>
        <w:tc>
          <w:tcPr>
            <w:tcW w:w="513" w:type="pct"/>
            <w:tcBorders>
              <w:bottom w:val="nil"/>
            </w:tcBorders>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-0.362</w:t>
            </w:r>
          </w:p>
        </w:tc>
        <w:tc>
          <w:tcPr>
            <w:tcW w:w="513" w:type="pct"/>
            <w:tcBorders>
              <w:bottom w:val="nil"/>
            </w:tcBorders>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173.19</w:t>
            </w:r>
          </w:p>
        </w:tc>
        <w:tc>
          <w:tcPr>
            <w:tcW w:w="698" w:type="pct"/>
            <w:tcBorders>
              <w:bottom w:val="nil"/>
            </w:tcBorders>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0.693</w:t>
            </w:r>
          </w:p>
        </w:tc>
        <w:tc>
          <w:tcPr>
            <w:tcW w:w="663" w:type="pct"/>
            <w:tcBorders>
              <w:bottom w:val="nil"/>
            </w:tcBorders>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173.27</w:t>
            </w:r>
          </w:p>
        </w:tc>
        <w:tc>
          <w:tcPr>
            <w:tcW w:w="710" w:type="pct"/>
            <w:tcBorders>
              <w:bottom w:val="nil"/>
            </w:tcBorders>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0.19</w:t>
            </w:r>
          </w:p>
        </w:tc>
        <w:tc>
          <w:tcPr>
            <w:tcW w:w="710" w:type="pct"/>
            <w:tcBorders>
              <w:bottom w:val="nil"/>
            </w:tcBorders>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-174.45</w:t>
            </w:r>
          </w:p>
        </w:tc>
      </w:tr>
      <w:tr w:rsidR="002E6CE5" w:rsidRPr="004B2024" w:rsidTr="00B143B4">
        <w:trPr>
          <w:jc w:val="center"/>
        </w:trPr>
        <w:tc>
          <w:tcPr>
            <w:tcW w:w="1194" w:type="pct"/>
            <w:tcBorders>
              <w:top w:val="nil"/>
              <w:bottom w:val="single" w:sz="4" w:space="0" w:color="auto"/>
            </w:tcBorders>
            <w:shd w:val="clear" w:color="auto" w:fill="auto"/>
            <w:vAlign w:val="center"/>
          </w:tcPr>
          <w:p w:rsidR="002E6CE5" w:rsidRPr="004B2024" w:rsidRDefault="00167C61"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C</w:t>
            </w:r>
            <w:r w:rsidRPr="004B2024">
              <w:rPr>
                <w:rFonts w:ascii="Times New Roman" w:hAnsi="Times New Roman" w:cs="Times New Roman"/>
                <w:sz w:val="18"/>
                <w:szCs w:val="18"/>
                <w:vertAlign w:val="subscript"/>
              </w:rPr>
              <w:t>2</w:t>
            </w:r>
            <w:r w:rsidRPr="004B2024">
              <w:rPr>
                <w:rFonts w:ascii="Times New Roman" w:hAnsi="Times New Roman" w:cs="Times New Roman"/>
                <w:sz w:val="18"/>
                <w:szCs w:val="18"/>
              </w:rPr>
              <w:t>-O</w:t>
            </w:r>
            <w:r w:rsidRPr="004B2024">
              <w:rPr>
                <w:rFonts w:ascii="Times New Roman" w:hAnsi="Times New Roman" w:cs="Times New Roman"/>
                <w:sz w:val="18"/>
                <w:szCs w:val="18"/>
                <w:vertAlign w:val="subscript"/>
              </w:rPr>
              <w:t>2</w:t>
            </w:r>
            <w:r w:rsidRPr="004B2024">
              <w:rPr>
                <w:rFonts w:ascii="Times New Roman" w:hAnsi="Times New Roman" w:cs="Times New Roman"/>
                <w:sz w:val="18"/>
                <w:szCs w:val="18"/>
              </w:rPr>
              <w:t>-C</w:t>
            </w:r>
            <w:r w:rsidRPr="004B2024">
              <w:rPr>
                <w:rFonts w:ascii="Times New Roman" w:hAnsi="Times New Roman" w:cs="Times New Roman"/>
                <w:sz w:val="18"/>
                <w:szCs w:val="18"/>
                <w:vertAlign w:val="subscript"/>
              </w:rPr>
              <w:t>3</w:t>
            </w:r>
            <w:r w:rsidRPr="004B2024">
              <w:rPr>
                <w:rFonts w:ascii="Times New Roman" w:hAnsi="Times New Roman" w:cs="Times New Roman"/>
                <w:sz w:val="18"/>
                <w:szCs w:val="18"/>
              </w:rPr>
              <w:t>-H</w:t>
            </w:r>
            <w:r w:rsidRPr="004B2024">
              <w:rPr>
                <w:rFonts w:ascii="Times New Roman" w:hAnsi="Times New Roman" w:cs="Times New Roman"/>
                <w:sz w:val="18"/>
                <w:szCs w:val="18"/>
                <w:vertAlign w:val="subscript"/>
              </w:rPr>
              <w:t>3</w:t>
            </w:r>
          </w:p>
        </w:tc>
        <w:tc>
          <w:tcPr>
            <w:tcW w:w="513" w:type="pct"/>
            <w:tcBorders>
              <w:top w:val="nil"/>
              <w:bottom w:val="single" w:sz="4" w:space="0" w:color="auto"/>
            </w:tcBorders>
            <w:shd w:val="clear" w:color="auto" w:fill="auto"/>
            <w:vAlign w:val="center"/>
          </w:tcPr>
          <w:p w:rsidR="002E6CE5" w:rsidRPr="004B2024" w:rsidRDefault="00167C61"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179.65</w:t>
            </w:r>
          </w:p>
        </w:tc>
        <w:tc>
          <w:tcPr>
            <w:tcW w:w="513" w:type="pct"/>
            <w:tcBorders>
              <w:top w:val="nil"/>
              <w:bottom w:val="single" w:sz="4" w:space="0" w:color="auto"/>
            </w:tcBorders>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-7.61</w:t>
            </w:r>
          </w:p>
        </w:tc>
        <w:tc>
          <w:tcPr>
            <w:tcW w:w="698" w:type="pct"/>
            <w:tcBorders>
              <w:top w:val="nil"/>
              <w:bottom w:val="single" w:sz="4" w:space="0" w:color="auto"/>
            </w:tcBorders>
            <w:shd w:val="clear" w:color="auto" w:fill="auto"/>
            <w:vAlign w:val="center"/>
          </w:tcPr>
          <w:p w:rsidR="002E6CE5" w:rsidRPr="004B2024" w:rsidRDefault="00167C61"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-179.12</w:t>
            </w:r>
          </w:p>
        </w:tc>
        <w:tc>
          <w:tcPr>
            <w:tcW w:w="663" w:type="pct"/>
            <w:tcBorders>
              <w:top w:val="nil"/>
              <w:bottom w:val="single" w:sz="4" w:space="0" w:color="auto"/>
            </w:tcBorders>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-7.30</w:t>
            </w:r>
          </w:p>
        </w:tc>
        <w:tc>
          <w:tcPr>
            <w:tcW w:w="710" w:type="pct"/>
            <w:tcBorders>
              <w:top w:val="nil"/>
              <w:bottom w:val="single" w:sz="4" w:space="0" w:color="auto"/>
            </w:tcBorders>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-179.90</w:t>
            </w:r>
          </w:p>
        </w:tc>
        <w:tc>
          <w:tcPr>
            <w:tcW w:w="710" w:type="pct"/>
            <w:tcBorders>
              <w:top w:val="nil"/>
              <w:bottom w:val="single" w:sz="4" w:space="0" w:color="auto"/>
            </w:tcBorders>
            <w:shd w:val="clear" w:color="auto" w:fill="auto"/>
            <w:vAlign w:val="center"/>
          </w:tcPr>
          <w:p w:rsidR="002E6CE5" w:rsidRPr="004B2024" w:rsidRDefault="002E6CE5" w:rsidP="00D442E0">
            <w:pPr>
              <w:snapToGrid w:val="0"/>
              <w:spacing w:after="0" w:line="240" w:lineRule="auto"/>
              <w:jc w:val="both"/>
              <w:rPr>
                <w:rFonts w:ascii="Times New Roman" w:hAnsi="Times New Roman" w:cs="Times New Roman"/>
                <w:sz w:val="18"/>
                <w:szCs w:val="18"/>
              </w:rPr>
            </w:pPr>
            <w:r w:rsidRPr="004B2024">
              <w:rPr>
                <w:rFonts w:ascii="Times New Roman" w:hAnsi="Times New Roman" w:cs="Times New Roman"/>
                <w:sz w:val="18"/>
                <w:szCs w:val="18"/>
              </w:rPr>
              <w:t>6.40</w:t>
            </w:r>
          </w:p>
        </w:tc>
      </w:tr>
    </w:tbl>
    <w:p w:rsidR="002E6CE5" w:rsidRPr="00D442E0" w:rsidRDefault="002E6CE5" w:rsidP="00D442E0">
      <w:pPr>
        <w:snapToGrid w:val="0"/>
        <w:spacing w:after="0" w:line="240" w:lineRule="auto"/>
        <w:jc w:val="both"/>
        <w:rPr>
          <w:rFonts w:ascii="Times New Roman" w:hAnsi="Times New Roman" w:cs="Times New Roman"/>
          <w:b/>
          <w:bCs/>
          <w:sz w:val="20"/>
          <w:szCs w:val="24"/>
        </w:rPr>
      </w:pPr>
    </w:p>
    <w:p w:rsidR="00D442E0" w:rsidRPr="00D442E0" w:rsidRDefault="00D442E0" w:rsidP="00D442E0">
      <w:pPr>
        <w:snapToGrid w:val="0"/>
        <w:spacing w:after="0" w:line="240" w:lineRule="auto"/>
        <w:jc w:val="both"/>
        <w:rPr>
          <w:rFonts w:ascii="Times New Roman" w:hAnsi="Times New Roman" w:cs="Times New Roman"/>
          <w:b/>
          <w:bCs/>
          <w:sz w:val="20"/>
          <w:szCs w:val="24"/>
        </w:rPr>
        <w:sectPr w:rsidR="00D442E0" w:rsidRPr="00D442E0" w:rsidSect="00A25F28">
          <w:type w:val="continuous"/>
          <w:pgSz w:w="12240" w:h="15840" w:code="1"/>
          <w:pgMar w:top="1440" w:right="1440" w:bottom="1440" w:left="1440" w:header="720" w:footer="720" w:gutter="0"/>
          <w:cols w:space="720"/>
          <w:docGrid w:linePitch="360"/>
        </w:sectPr>
      </w:pPr>
    </w:p>
    <w:p w:rsidR="008E32E8" w:rsidRPr="00D442E0" w:rsidRDefault="008E32E8" w:rsidP="00D442E0">
      <w:pPr>
        <w:snapToGrid w:val="0"/>
        <w:spacing w:after="0" w:line="240" w:lineRule="auto"/>
        <w:jc w:val="both"/>
        <w:rPr>
          <w:rFonts w:ascii="Times New Roman" w:hAnsi="Times New Roman" w:cs="Times New Roman"/>
          <w:b/>
          <w:bCs/>
          <w:sz w:val="20"/>
          <w:szCs w:val="24"/>
        </w:rPr>
      </w:pPr>
      <w:r w:rsidRPr="00D442E0">
        <w:rPr>
          <w:rFonts w:ascii="Times New Roman" w:hAnsi="Times New Roman" w:cs="Times New Roman"/>
          <w:b/>
          <w:bCs/>
          <w:sz w:val="20"/>
          <w:szCs w:val="24"/>
        </w:rPr>
        <w:lastRenderedPageBreak/>
        <w:t>Activation Energy Correlation</w:t>
      </w:r>
    </w:p>
    <w:p w:rsidR="004255B1" w:rsidRPr="00D442E0" w:rsidRDefault="00EA089E" w:rsidP="00D442E0">
      <w:pPr>
        <w:snapToGrid w:val="0"/>
        <w:spacing w:after="0" w:line="240" w:lineRule="auto"/>
        <w:ind w:firstLine="425"/>
        <w:jc w:val="both"/>
        <w:rPr>
          <w:rFonts w:ascii="Times New Roman" w:hAnsi="Times New Roman" w:cs="Times New Roman"/>
          <w:bCs/>
          <w:sz w:val="20"/>
          <w:szCs w:val="24"/>
        </w:rPr>
      </w:pPr>
      <w:r w:rsidRPr="00D442E0">
        <w:rPr>
          <w:rFonts w:ascii="Times New Roman" w:hAnsi="Times New Roman" w:cs="Times New Roman"/>
          <w:bCs/>
          <w:sz w:val="20"/>
          <w:szCs w:val="24"/>
        </w:rPr>
        <w:t xml:space="preserve">Methyl substitution at </w:t>
      </w:r>
      <w:proofErr w:type="spellStart"/>
      <w:r w:rsidRPr="00D442E0">
        <w:rPr>
          <w:rFonts w:ascii="Times New Roman" w:hAnsi="Times New Roman" w:cs="Times New Roman"/>
          <w:bCs/>
          <w:sz w:val="20"/>
          <w:szCs w:val="24"/>
        </w:rPr>
        <w:t>theα</w:t>
      </w:r>
      <w:proofErr w:type="spellEnd"/>
      <w:r w:rsidRPr="00D442E0">
        <w:rPr>
          <w:rFonts w:ascii="Times New Roman" w:hAnsi="Times New Roman" w:cs="Times New Roman"/>
          <w:bCs/>
          <w:sz w:val="20"/>
          <w:szCs w:val="24"/>
        </w:rPr>
        <w:t xml:space="preserve">- carbon position of </w:t>
      </w:r>
      <w:proofErr w:type="spellStart"/>
      <w:r w:rsidRPr="00D442E0">
        <w:rPr>
          <w:rFonts w:ascii="Times New Roman" w:hAnsi="Times New Roman" w:cs="Times New Roman"/>
          <w:bCs/>
          <w:sz w:val="20"/>
          <w:szCs w:val="24"/>
        </w:rPr>
        <w:t>allylformate</w:t>
      </w:r>
      <w:proofErr w:type="spellEnd"/>
      <w:r w:rsidRPr="00D442E0">
        <w:rPr>
          <w:rFonts w:ascii="Times New Roman" w:hAnsi="Times New Roman" w:cs="Times New Roman"/>
          <w:bCs/>
          <w:sz w:val="20"/>
          <w:szCs w:val="24"/>
        </w:rPr>
        <w:t xml:space="preserve"> is to lower the activation energ</w:t>
      </w:r>
      <w:r w:rsidR="00B143B4" w:rsidRPr="00D442E0">
        <w:rPr>
          <w:rFonts w:ascii="Times New Roman" w:hAnsi="Times New Roman" w:cs="Times New Roman"/>
          <w:bCs/>
          <w:sz w:val="20"/>
          <w:szCs w:val="24"/>
        </w:rPr>
        <w:t>y (</w:t>
      </w:r>
      <m:oMath>
        <m:sSub>
          <m:sSubPr>
            <m:ctrlPr>
              <w:rPr>
                <w:rFonts w:ascii="Cambria Math" w:hAnsi="Times New Roman" w:cs="Times New Roman"/>
                <w:i/>
                <w:sz w:val="20"/>
                <w:szCs w:val="24"/>
              </w:rPr>
            </m:ctrlPr>
          </m:sSubPr>
          <m:e>
            <m:r>
              <w:rPr>
                <w:rFonts w:ascii="Cambria Math" w:hAnsi="Cambria Math" w:cs="Times New Roman"/>
                <w:sz w:val="20"/>
                <w:szCs w:val="24"/>
              </w:rPr>
              <m:t>E</m:t>
            </m:r>
          </m:e>
          <m:sub>
            <m:r>
              <w:rPr>
                <w:rFonts w:ascii="Cambria Math" w:hAnsi="Cambria Math" w:cs="Times New Roman"/>
                <w:sz w:val="20"/>
                <w:szCs w:val="24"/>
              </w:rPr>
              <m:t>a</m:t>
            </m:r>
          </m:sub>
        </m:sSub>
      </m:oMath>
      <w:r w:rsidR="0091095E" w:rsidRPr="00D442E0">
        <w:rPr>
          <w:rFonts w:ascii="Times New Roman" w:hAnsi="Times New Roman" w:cs="Times New Roman"/>
          <w:b/>
          <w:bCs/>
          <w:sz w:val="20"/>
          <w:szCs w:val="24"/>
        </w:rPr>
        <w:t>)</w:t>
      </w:r>
      <w:r w:rsidR="00942261" w:rsidRPr="00D442E0">
        <w:rPr>
          <w:rFonts w:ascii="Times New Roman" w:hAnsi="Times New Roman" w:cs="Times New Roman"/>
          <w:bCs/>
          <w:sz w:val="20"/>
          <w:szCs w:val="24"/>
        </w:rPr>
        <w:t xml:space="preserve"> from 196.02kJmol</w:t>
      </w:r>
      <w:r w:rsidR="00942261" w:rsidRPr="00D442E0">
        <w:rPr>
          <w:rFonts w:ascii="Times New Roman" w:hAnsi="Times New Roman" w:cs="Times New Roman"/>
          <w:bCs/>
          <w:sz w:val="20"/>
          <w:szCs w:val="24"/>
          <w:vertAlign w:val="superscript"/>
        </w:rPr>
        <w:t>-1</w:t>
      </w:r>
      <w:r w:rsidR="00942261" w:rsidRPr="00D442E0">
        <w:rPr>
          <w:rFonts w:ascii="Times New Roman" w:hAnsi="Times New Roman" w:cs="Times New Roman"/>
          <w:bCs/>
          <w:sz w:val="20"/>
          <w:szCs w:val="24"/>
        </w:rPr>
        <w:t xml:space="preserve"> to 177.07kJmol</w:t>
      </w:r>
      <w:r w:rsidR="00942261" w:rsidRPr="00D442E0">
        <w:rPr>
          <w:rFonts w:ascii="Times New Roman" w:hAnsi="Times New Roman" w:cs="Times New Roman"/>
          <w:bCs/>
          <w:sz w:val="20"/>
          <w:szCs w:val="24"/>
          <w:vertAlign w:val="superscript"/>
        </w:rPr>
        <w:t>-1</w:t>
      </w:r>
      <w:r w:rsidR="004B2024" w:rsidRPr="00D442E0">
        <w:rPr>
          <w:rFonts w:ascii="Times New Roman" w:hAnsi="Times New Roman" w:cs="Times New Roman"/>
          <w:bCs/>
          <w:sz w:val="20"/>
          <w:szCs w:val="24"/>
        </w:rPr>
        <w:t>.</w:t>
      </w:r>
      <w:r w:rsidR="004B2024">
        <w:rPr>
          <w:rFonts w:ascii="Times New Roman" w:hAnsi="Times New Roman" w:cs="Times New Roman"/>
          <w:bCs/>
          <w:sz w:val="20"/>
          <w:szCs w:val="24"/>
        </w:rPr>
        <w:t xml:space="preserve"> </w:t>
      </w:r>
      <w:r w:rsidR="004B2024" w:rsidRPr="00D442E0">
        <w:rPr>
          <w:rFonts w:ascii="Times New Roman" w:hAnsi="Times New Roman" w:cs="Times New Roman"/>
          <w:bCs/>
          <w:sz w:val="20"/>
          <w:szCs w:val="24"/>
        </w:rPr>
        <w:t>T</w:t>
      </w:r>
      <w:r w:rsidR="00942261" w:rsidRPr="00D442E0">
        <w:rPr>
          <w:rFonts w:ascii="Times New Roman" w:hAnsi="Times New Roman" w:cs="Times New Roman"/>
          <w:bCs/>
          <w:sz w:val="20"/>
          <w:szCs w:val="24"/>
        </w:rPr>
        <w:t xml:space="preserve">his lowering of </w:t>
      </w:r>
      <m:oMath>
        <m:sSub>
          <m:sSubPr>
            <m:ctrlPr>
              <w:rPr>
                <w:rFonts w:ascii="Cambria Math" w:hAnsi="Times New Roman" w:cs="Times New Roman"/>
                <w:i/>
                <w:sz w:val="20"/>
                <w:szCs w:val="24"/>
              </w:rPr>
            </m:ctrlPr>
          </m:sSubPr>
          <m:e>
            <m:r>
              <w:rPr>
                <w:rFonts w:ascii="Cambria Math" w:hAnsi="Cambria Math" w:cs="Times New Roman"/>
                <w:sz w:val="20"/>
                <w:szCs w:val="24"/>
              </w:rPr>
              <m:t>E</m:t>
            </m:r>
          </m:e>
          <m:sub>
            <m:r>
              <w:rPr>
                <w:rFonts w:ascii="Cambria Math" w:hAnsi="Cambria Math" w:cs="Times New Roman"/>
                <w:sz w:val="20"/>
                <w:szCs w:val="24"/>
              </w:rPr>
              <m:t>a</m:t>
            </m:r>
          </m:sub>
        </m:sSub>
      </m:oMath>
      <w:r w:rsidR="00942261" w:rsidRPr="00D442E0">
        <w:rPr>
          <w:rFonts w:ascii="Times New Roman" w:hAnsi="Times New Roman" w:cs="Times New Roman"/>
          <w:bCs/>
          <w:sz w:val="20"/>
          <w:szCs w:val="24"/>
        </w:rPr>
        <w:t xml:space="preserve"> is rate enhancing and the rate enhancement</w:t>
      </w:r>
      <w:r w:rsidR="0091095E" w:rsidRPr="00D442E0">
        <w:rPr>
          <w:rFonts w:ascii="Times New Roman" w:hAnsi="Times New Roman" w:cs="Times New Roman"/>
          <w:bCs/>
          <w:sz w:val="20"/>
          <w:szCs w:val="24"/>
        </w:rPr>
        <w:t xml:space="preserve"> is generally ascribed to stabilization of C</w:t>
      </w:r>
      <w:r w:rsidR="0091095E" w:rsidRPr="00D442E0">
        <w:rPr>
          <w:rFonts w:ascii="Times New Roman" w:hAnsi="Times New Roman" w:cs="Times New Roman"/>
          <w:bCs/>
          <w:sz w:val="20"/>
          <w:szCs w:val="24"/>
          <w:vertAlign w:val="subscript"/>
        </w:rPr>
        <w:t>2</w:t>
      </w:r>
      <w:r w:rsidR="0091095E" w:rsidRPr="00D442E0">
        <w:rPr>
          <w:rFonts w:ascii="Times New Roman" w:hAnsi="Times New Roman" w:cs="Times New Roman"/>
          <w:bCs/>
          <w:sz w:val="20"/>
          <w:szCs w:val="24"/>
        </w:rPr>
        <w:t xml:space="preserve"> bearing the methyl group by electron donating effect of the methyl </w:t>
      </w:r>
      <w:r w:rsidR="0091095E" w:rsidRPr="00D442E0">
        <w:rPr>
          <w:rFonts w:ascii="Times New Roman" w:hAnsi="Times New Roman" w:cs="Times New Roman"/>
          <w:bCs/>
          <w:sz w:val="20"/>
          <w:szCs w:val="24"/>
        </w:rPr>
        <w:lastRenderedPageBreak/>
        <w:t xml:space="preserve">group and </w:t>
      </w:r>
      <w:proofErr w:type="spellStart"/>
      <w:r w:rsidR="0091095E" w:rsidRPr="00D442E0">
        <w:rPr>
          <w:rFonts w:ascii="Times New Roman" w:hAnsi="Times New Roman" w:cs="Times New Roman"/>
          <w:bCs/>
          <w:sz w:val="20"/>
          <w:szCs w:val="24"/>
        </w:rPr>
        <w:t>steric</w:t>
      </w:r>
      <w:proofErr w:type="spellEnd"/>
      <w:r w:rsidR="0091095E" w:rsidRPr="00D442E0">
        <w:rPr>
          <w:rFonts w:ascii="Times New Roman" w:hAnsi="Times New Roman" w:cs="Times New Roman"/>
          <w:bCs/>
          <w:sz w:val="20"/>
          <w:szCs w:val="24"/>
        </w:rPr>
        <w:t xml:space="preserve"> acceleration of rate by the methyl group in TS.</w:t>
      </w:r>
      <w:r w:rsidR="004255B1" w:rsidRPr="00D442E0">
        <w:rPr>
          <w:rFonts w:ascii="Times New Roman" w:hAnsi="Times New Roman" w:cs="Times New Roman"/>
          <w:bCs/>
          <w:sz w:val="20"/>
          <w:szCs w:val="24"/>
        </w:rPr>
        <w:t xml:space="preserve"> The explanation of the effect of α-</w:t>
      </w:r>
      <w:proofErr w:type="spellStart"/>
      <w:r w:rsidR="004255B1" w:rsidRPr="00D442E0">
        <w:rPr>
          <w:rFonts w:ascii="Times New Roman" w:hAnsi="Times New Roman" w:cs="Times New Roman"/>
          <w:bCs/>
          <w:sz w:val="20"/>
          <w:szCs w:val="24"/>
        </w:rPr>
        <w:t>methylation</w:t>
      </w:r>
      <w:proofErr w:type="spellEnd"/>
      <w:r w:rsidR="004255B1" w:rsidRPr="00D442E0">
        <w:rPr>
          <w:rFonts w:ascii="Times New Roman" w:hAnsi="Times New Roman" w:cs="Times New Roman"/>
          <w:bCs/>
          <w:sz w:val="20"/>
          <w:szCs w:val="24"/>
        </w:rPr>
        <w:t xml:space="preserve"> on the rate is that α-methyl substituent will tend to stabilize the six-</w:t>
      </w:r>
      <w:proofErr w:type="spellStart"/>
      <w:r w:rsidR="004255B1" w:rsidRPr="00D442E0">
        <w:rPr>
          <w:rFonts w:ascii="Times New Roman" w:hAnsi="Times New Roman" w:cs="Times New Roman"/>
          <w:bCs/>
          <w:sz w:val="20"/>
          <w:szCs w:val="24"/>
        </w:rPr>
        <w:t>membered</w:t>
      </w:r>
      <w:proofErr w:type="spellEnd"/>
      <w:r w:rsidR="004255B1" w:rsidRPr="00D442E0">
        <w:rPr>
          <w:rFonts w:ascii="Times New Roman" w:hAnsi="Times New Roman" w:cs="Times New Roman"/>
          <w:bCs/>
          <w:sz w:val="20"/>
          <w:szCs w:val="24"/>
        </w:rPr>
        <w:t xml:space="preserve"> transition state because of its polarity and </w:t>
      </w:r>
      <w:proofErr w:type="spellStart"/>
      <w:r w:rsidR="004255B1" w:rsidRPr="00D442E0">
        <w:rPr>
          <w:rFonts w:ascii="Times New Roman" w:hAnsi="Times New Roman" w:cs="Times New Roman"/>
          <w:bCs/>
          <w:sz w:val="20"/>
          <w:szCs w:val="24"/>
        </w:rPr>
        <w:t>substituents</w:t>
      </w:r>
      <w:proofErr w:type="spellEnd"/>
      <w:r w:rsidR="004255B1" w:rsidRPr="00D442E0">
        <w:rPr>
          <w:rFonts w:ascii="Times New Roman" w:hAnsi="Times New Roman" w:cs="Times New Roman"/>
          <w:bCs/>
          <w:sz w:val="20"/>
          <w:szCs w:val="24"/>
        </w:rPr>
        <w:t xml:space="preserve"> which are able to stabilize the growing charge centers of the activated complex, effect reductions in the activated energies </w:t>
      </w:r>
      <w:r w:rsidR="004255B1" w:rsidRPr="00D442E0">
        <w:rPr>
          <w:rFonts w:ascii="Times New Roman" w:hAnsi="Times New Roman" w:cs="Times New Roman"/>
          <w:bCs/>
          <w:sz w:val="20"/>
          <w:szCs w:val="24"/>
        </w:rPr>
        <w:lastRenderedPageBreak/>
        <w:t xml:space="preserve">relative to the </w:t>
      </w:r>
      <w:proofErr w:type="spellStart"/>
      <w:r w:rsidR="004255B1" w:rsidRPr="00D442E0">
        <w:rPr>
          <w:rFonts w:ascii="Times New Roman" w:hAnsi="Times New Roman" w:cs="Times New Roman"/>
          <w:bCs/>
          <w:sz w:val="20"/>
          <w:szCs w:val="24"/>
        </w:rPr>
        <w:t>unsubstituted</w:t>
      </w:r>
      <w:proofErr w:type="spellEnd"/>
      <w:r w:rsidR="004255B1" w:rsidRPr="00D442E0">
        <w:rPr>
          <w:rFonts w:ascii="Times New Roman" w:hAnsi="Times New Roman" w:cs="Times New Roman"/>
          <w:bCs/>
          <w:sz w:val="20"/>
          <w:szCs w:val="24"/>
        </w:rPr>
        <w:t xml:space="preserve"> reactants. </w:t>
      </w:r>
      <w:r w:rsidR="0080153C" w:rsidRPr="00D442E0">
        <w:rPr>
          <w:rFonts w:ascii="Times New Roman" w:hAnsi="Times New Roman" w:cs="Times New Roman"/>
          <w:bCs/>
          <w:sz w:val="20"/>
          <w:szCs w:val="24"/>
        </w:rPr>
        <w:t>Also β-</w:t>
      </w:r>
      <w:proofErr w:type="spellStart"/>
      <w:r w:rsidR="0080153C" w:rsidRPr="00D442E0">
        <w:rPr>
          <w:rFonts w:ascii="Times New Roman" w:hAnsi="Times New Roman" w:cs="Times New Roman"/>
          <w:bCs/>
          <w:sz w:val="20"/>
          <w:szCs w:val="24"/>
        </w:rPr>
        <w:t>methylation</w:t>
      </w:r>
      <w:proofErr w:type="spellEnd"/>
      <w:r w:rsidR="0080153C" w:rsidRPr="00D442E0">
        <w:rPr>
          <w:rFonts w:ascii="Times New Roman" w:hAnsi="Times New Roman" w:cs="Times New Roman"/>
          <w:bCs/>
          <w:sz w:val="20"/>
          <w:szCs w:val="24"/>
        </w:rPr>
        <w:t xml:space="preserve"> increases the activation energy (</w:t>
      </w:r>
      <m:oMath>
        <m:sSub>
          <m:sSubPr>
            <m:ctrlPr>
              <w:rPr>
                <w:rFonts w:ascii="Cambria Math" w:hAnsi="Times New Roman" w:cs="Times New Roman"/>
                <w:i/>
                <w:sz w:val="20"/>
                <w:szCs w:val="24"/>
              </w:rPr>
            </m:ctrlPr>
          </m:sSubPr>
          <m:e>
            <m:r>
              <w:rPr>
                <w:rFonts w:ascii="Cambria Math" w:hAnsi="Cambria Math" w:cs="Times New Roman"/>
                <w:sz w:val="20"/>
                <w:szCs w:val="24"/>
              </w:rPr>
              <m:t>E</m:t>
            </m:r>
          </m:e>
          <m:sub>
            <m:r>
              <w:rPr>
                <w:rFonts w:ascii="Cambria Math" w:hAnsi="Cambria Math" w:cs="Times New Roman"/>
                <w:sz w:val="20"/>
                <w:szCs w:val="24"/>
              </w:rPr>
              <m:t>a</m:t>
            </m:r>
          </m:sub>
        </m:sSub>
      </m:oMath>
      <w:r w:rsidR="0080153C" w:rsidRPr="00D442E0">
        <w:rPr>
          <w:rFonts w:ascii="Times New Roman" w:hAnsi="Times New Roman" w:cs="Times New Roman"/>
          <w:b/>
          <w:bCs/>
          <w:sz w:val="20"/>
          <w:szCs w:val="24"/>
        </w:rPr>
        <w:t>)</w:t>
      </w:r>
      <w:r w:rsidR="0080153C" w:rsidRPr="00D442E0">
        <w:rPr>
          <w:rFonts w:ascii="Times New Roman" w:hAnsi="Times New Roman" w:cs="Times New Roman"/>
          <w:bCs/>
          <w:sz w:val="20"/>
          <w:szCs w:val="24"/>
        </w:rPr>
        <w:t xml:space="preserve"> from196.02kJmol</w:t>
      </w:r>
      <w:r w:rsidR="0080153C" w:rsidRPr="00D442E0">
        <w:rPr>
          <w:rFonts w:ascii="Times New Roman" w:hAnsi="Times New Roman" w:cs="Times New Roman"/>
          <w:bCs/>
          <w:sz w:val="20"/>
          <w:szCs w:val="24"/>
          <w:vertAlign w:val="superscript"/>
        </w:rPr>
        <w:t>-1</w:t>
      </w:r>
      <w:r w:rsidR="0080153C" w:rsidRPr="00D442E0">
        <w:rPr>
          <w:rFonts w:ascii="Times New Roman" w:hAnsi="Times New Roman" w:cs="Times New Roman"/>
          <w:bCs/>
          <w:sz w:val="20"/>
          <w:szCs w:val="24"/>
        </w:rPr>
        <w:t>to 198.00kJmol</w:t>
      </w:r>
      <w:r w:rsidR="0080153C" w:rsidRPr="00D442E0">
        <w:rPr>
          <w:rFonts w:ascii="Times New Roman" w:hAnsi="Times New Roman" w:cs="Times New Roman"/>
          <w:bCs/>
          <w:sz w:val="20"/>
          <w:szCs w:val="24"/>
          <w:vertAlign w:val="superscript"/>
        </w:rPr>
        <w:t>-1</w:t>
      </w:r>
      <w:r w:rsidR="0080153C" w:rsidRPr="00D442E0">
        <w:rPr>
          <w:rFonts w:ascii="Times New Roman" w:hAnsi="Times New Roman" w:cs="Times New Roman"/>
          <w:bCs/>
          <w:sz w:val="20"/>
          <w:szCs w:val="24"/>
        </w:rPr>
        <w:t>, hence reduces the rate of reaction.</w:t>
      </w:r>
    </w:p>
    <w:p w:rsidR="004255B1" w:rsidRPr="00D442E0" w:rsidRDefault="004255B1" w:rsidP="00D442E0">
      <w:pPr>
        <w:snapToGrid w:val="0"/>
        <w:spacing w:after="0" w:line="240" w:lineRule="auto"/>
        <w:ind w:firstLine="425"/>
        <w:jc w:val="both"/>
        <w:rPr>
          <w:rFonts w:ascii="Times New Roman" w:hAnsi="Times New Roman" w:cs="Times New Roman"/>
          <w:bCs/>
          <w:sz w:val="20"/>
          <w:szCs w:val="24"/>
        </w:rPr>
      </w:pPr>
      <w:r w:rsidRPr="00D442E0">
        <w:rPr>
          <w:rFonts w:ascii="Times New Roman" w:hAnsi="Times New Roman" w:cs="Times New Roman"/>
          <w:bCs/>
          <w:sz w:val="20"/>
          <w:szCs w:val="24"/>
        </w:rPr>
        <w:t>Because of the above reasons, it can therefore be concluded that rate enhancement due to C</w:t>
      </w:r>
      <w:r w:rsidRPr="00D442E0">
        <w:rPr>
          <w:rFonts w:ascii="Times New Roman" w:hAnsi="Times New Roman" w:cs="Times New Roman"/>
          <w:bCs/>
          <w:sz w:val="20"/>
          <w:szCs w:val="24"/>
          <w:vertAlign w:val="subscript"/>
        </w:rPr>
        <w:t>2</w:t>
      </w:r>
      <w:r w:rsidRPr="00D442E0">
        <w:rPr>
          <w:rFonts w:ascii="Times New Roman" w:hAnsi="Times New Roman" w:cs="Times New Roman"/>
          <w:bCs/>
          <w:sz w:val="20"/>
          <w:szCs w:val="24"/>
        </w:rPr>
        <w:t>-O</w:t>
      </w:r>
      <w:r w:rsidRPr="00D442E0">
        <w:rPr>
          <w:rFonts w:ascii="Times New Roman" w:hAnsi="Times New Roman" w:cs="Times New Roman"/>
          <w:bCs/>
          <w:sz w:val="20"/>
          <w:szCs w:val="24"/>
          <w:vertAlign w:val="subscript"/>
        </w:rPr>
        <w:t>2</w:t>
      </w:r>
      <w:r w:rsidRPr="00D442E0">
        <w:rPr>
          <w:rFonts w:ascii="Times New Roman" w:hAnsi="Times New Roman" w:cs="Times New Roman"/>
          <w:bCs/>
          <w:sz w:val="20"/>
          <w:szCs w:val="24"/>
        </w:rPr>
        <w:t xml:space="preserve"> bond stretching in the formation of the transition state is more significant as a rate determinant than the acidic nature of the hydrogen that is eliminated.</w:t>
      </w:r>
    </w:p>
    <w:p w:rsidR="007E48AF" w:rsidRPr="00D442E0" w:rsidRDefault="007304C3" w:rsidP="00D442E0">
      <w:pPr>
        <w:snapToGrid w:val="0"/>
        <w:spacing w:after="0" w:line="240" w:lineRule="auto"/>
        <w:ind w:firstLine="425"/>
        <w:jc w:val="both"/>
        <w:rPr>
          <w:rFonts w:ascii="Times New Roman" w:hAnsi="Times New Roman" w:cs="Times New Roman"/>
          <w:bCs/>
          <w:sz w:val="20"/>
          <w:szCs w:val="24"/>
        </w:rPr>
      </w:pPr>
      <w:r w:rsidRPr="00D442E0">
        <w:rPr>
          <w:rFonts w:ascii="Times New Roman" w:hAnsi="Times New Roman" w:cs="Times New Roman"/>
          <w:bCs/>
          <w:sz w:val="20"/>
          <w:szCs w:val="24"/>
        </w:rPr>
        <w:t xml:space="preserve">The results of the kinetic parameter found experimentally for </w:t>
      </w:r>
      <w:proofErr w:type="spellStart"/>
      <w:r w:rsidRPr="00D442E0">
        <w:rPr>
          <w:rFonts w:ascii="Times New Roman" w:hAnsi="Times New Roman" w:cs="Times New Roman"/>
          <w:bCs/>
          <w:sz w:val="20"/>
          <w:szCs w:val="24"/>
        </w:rPr>
        <w:t>allylformate</w:t>
      </w:r>
      <w:proofErr w:type="spellEnd"/>
      <w:r w:rsidRPr="00D442E0">
        <w:rPr>
          <w:rFonts w:ascii="Times New Roman" w:hAnsi="Times New Roman" w:cs="Times New Roman"/>
          <w:bCs/>
          <w:sz w:val="20"/>
          <w:szCs w:val="24"/>
        </w:rPr>
        <w:t xml:space="preserve"> are:</w:t>
      </w:r>
    </w:p>
    <w:p w:rsidR="004255B1" w:rsidRPr="00D442E0" w:rsidRDefault="00C518E0" w:rsidP="00D442E0">
      <w:pPr>
        <w:snapToGrid w:val="0"/>
        <w:spacing w:after="0" w:line="240" w:lineRule="auto"/>
        <w:ind w:firstLine="425"/>
        <w:jc w:val="both"/>
        <w:rPr>
          <w:rFonts w:ascii="Times New Roman" w:hAnsi="Times New Roman" w:cs="Times New Roman"/>
          <w:bCs/>
          <w:sz w:val="20"/>
          <w:szCs w:val="24"/>
        </w:rPr>
      </w:pPr>
      <m:oMath>
        <m:sSub>
          <m:sSubPr>
            <m:ctrlPr>
              <w:rPr>
                <w:rFonts w:ascii="Cambria Math" w:hAnsi="Times New Roman" w:cs="Times New Roman"/>
                <w:bCs/>
                <w:i/>
                <w:sz w:val="20"/>
                <w:szCs w:val="24"/>
              </w:rPr>
            </m:ctrlPr>
          </m:sSubPr>
          <m:e>
            <m:r>
              <w:rPr>
                <w:rFonts w:ascii="Cambria Math" w:hAnsi="Cambria Math" w:cs="Times New Roman"/>
                <w:sz w:val="20"/>
                <w:szCs w:val="24"/>
              </w:rPr>
              <m:t>E</m:t>
            </m:r>
          </m:e>
          <m:sub>
            <m:r>
              <w:rPr>
                <w:rFonts w:ascii="Cambria Math" w:hAnsi="Cambria Math" w:cs="Times New Roman"/>
                <w:sz w:val="20"/>
                <w:szCs w:val="24"/>
              </w:rPr>
              <m:t>act</m:t>
            </m:r>
          </m:sub>
        </m:sSub>
      </m:oMath>
      <w:r w:rsidR="007304C3" w:rsidRPr="00D442E0">
        <w:rPr>
          <w:rFonts w:ascii="Times New Roman" w:hAnsi="Times New Roman" w:cs="Times New Roman"/>
          <w:bCs/>
          <w:sz w:val="20"/>
          <w:szCs w:val="24"/>
        </w:rPr>
        <w:t xml:space="preserve"> = 43.15 ±0.66 kcalmol</w:t>
      </w:r>
      <w:r w:rsidR="007304C3" w:rsidRPr="00D442E0">
        <w:rPr>
          <w:rFonts w:ascii="Times New Roman" w:hAnsi="Times New Roman" w:cs="Times New Roman"/>
          <w:bCs/>
          <w:sz w:val="20"/>
          <w:szCs w:val="24"/>
          <w:vertAlign w:val="superscript"/>
        </w:rPr>
        <w:t>-1</w:t>
      </w:r>
      <w:r w:rsidR="007304C3" w:rsidRPr="00D442E0">
        <w:rPr>
          <w:rFonts w:ascii="Times New Roman" w:hAnsi="Times New Roman" w:cs="Times New Roman"/>
          <w:bCs/>
          <w:sz w:val="20"/>
          <w:szCs w:val="24"/>
        </w:rPr>
        <w:t xml:space="preserve"> (180.5 ± 2.9 kJmol</w:t>
      </w:r>
      <w:r w:rsidR="007304C3" w:rsidRPr="00D442E0">
        <w:rPr>
          <w:rFonts w:ascii="Times New Roman" w:hAnsi="Times New Roman" w:cs="Times New Roman"/>
          <w:bCs/>
          <w:sz w:val="20"/>
          <w:szCs w:val="24"/>
          <w:vertAlign w:val="superscript"/>
        </w:rPr>
        <w:t>-1</w:t>
      </w:r>
      <w:r w:rsidR="007304C3" w:rsidRPr="00D442E0">
        <w:rPr>
          <w:rFonts w:ascii="Times New Roman" w:hAnsi="Times New Roman" w:cs="Times New Roman"/>
          <w:bCs/>
          <w:sz w:val="20"/>
          <w:szCs w:val="24"/>
        </w:rPr>
        <w:t>); log A = 10.0 ± 0.2 [17] and</w:t>
      </w:r>
      <w:r w:rsidR="00B143B4" w:rsidRPr="00D442E0">
        <w:rPr>
          <w:rFonts w:ascii="Times New Roman" w:hAnsi="Times New Roman" w:cs="Times New Roman"/>
          <w:bCs/>
          <w:sz w:val="20"/>
          <w:szCs w:val="24"/>
        </w:rPr>
        <w:t xml:space="preserve"> </w:t>
      </w:r>
      <m:oMath>
        <m:sSub>
          <m:sSubPr>
            <m:ctrlPr>
              <w:rPr>
                <w:rFonts w:ascii="Cambria Math" w:hAnsi="Times New Roman" w:cs="Times New Roman"/>
                <w:bCs/>
                <w:i/>
                <w:sz w:val="20"/>
                <w:szCs w:val="24"/>
              </w:rPr>
            </m:ctrlPr>
          </m:sSubPr>
          <m:e>
            <m:r>
              <w:rPr>
                <w:rFonts w:ascii="Cambria Math" w:hAnsi="Cambria Math" w:cs="Times New Roman"/>
                <w:sz w:val="20"/>
                <w:szCs w:val="24"/>
              </w:rPr>
              <m:t>E</m:t>
            </m:r>
          </m:e>
          <m:sub>
            <m:r>
              <w:rPr>
                <w:rFonts w:ascii="Cambria Math" w:hAnsi="Cambria Math" w:cs="Times New Roman"/>
                <w:sz w:val="20"/>
                <w:szCs w:val="24"/>
              </w:rPr>
              <m:t>act</m:t>
            </m:r>
          </m:sub>
        </m:sSub>
      </m:oMath>
      <w:r w:rsidR="00B143B4" w:rsidRPr="00D442E0">
        <w:rPr>
          <w:rFonts w:ascii="Times New Roman" w:hAnsi="Times New Roman" w:cs="Times New Roman"/>
          <w:bCs/>
          <w:sz w:val="20"/>
          <w:szCs w:val="24"/>
        </w:rPr>
        <w:t xml:space="preserve"> </w:t>
      </w:r>
      <w:r w:rsidR="007304C3" w:rsidRPr="00D442E0">
        <w:rPr>
          <w:rFonts w:ascii="Times New Roman" w:hAnsi="Times New Roman" w:cs="Times New Roman"/>
          <w:bCs/>
          <w:sz w:val="20"/>
          <w:szCs w:val="24"/>
        </w:rPr>
        <w:t xml:space="preserve">= 43.0 ± 0.9 </w:t>
      </w:r>
      <w:r w:rsidR="007304C3" w:rsidRPr="00D442E0">
        <w:rPr>
          <w:rFonts w:ascii="Times New Roman" w:hAnsi="Times New Roman" w:cs="Times New Roman"/>
          <w:bCs/>
          <w:sz w:val="20"/>
          <w:szCs w:val="24"/>
        </w:rPr>
        <w:lastRenderedPageBreak/>
        <w:t>kcalmol</w:t>
      </w:r>
      <w:r w:rsidR="007304C3" w:rsidRPr="00D442E0">
        <w:rPr>
          <w:rFonts w:ascii="Times New Roman" w:hAnsi="Times New Roman" w:cs="Times New Roman"/>
          <w:bCs/>
          <w:sz w:val="20"/>
          <w:szCs w:val="24"/>
          <w:vertAlign w:val="superscript"/>
        </w:rPr>
        <w:t>-1</w:t>
      </w:r>
      <w:r w:rsidR="007304C3" w:rsidRPr="00D442E0">
        <w:rPr>
          <w:rFonts w:ascii="Times New Roman" w:hAnsi="Times New Roman" w:cs="Times New Roman"/>
          <w:bCs/>
          <w:sz w:val="20"/>
          <w:szCs w:val="24"/>
        </w:rPr>
        <w:t>(179.9 ± 3.8 kJmol</w:t>
      </w:r>
      <w:r w:rsidR="007304C3" w:rsidRPr="00D442E0">
        <w:rPr>
          <w:rFonts w:ascii="Times New Roman" w:hAnsi="Times New Roman" w:cs="Times New Roman"/>
          <w:bCs/>
          <w:sz w:val="20"/>
          <w:szCs w:val="24"/>
          <w:vertAlign w:val="superscript"/>
        </w:rPr>
        <w:t>-1</w:t>
      </w:r>
      <w:r w:rsidR="007304C3" w:rsidRPr="00D442E0">
        <w:rPr>
          <w:rFonts w:ascii="Times New Roman" w:hAnsi="Times New Roman" w:cs="Times New Roman"/>
          <w:bCs/>
          <w:sz w:val="20"/>
          <w:szCs w:val="24"/>
        </w:rPr>
        <w:t>); log = 10.1 ± 0.3 [18] while the calculated value for log A is 14.24</w:t>
      </w:r>
      <w:r w:rsidR="009A4996" w:rsidRPr="00D442E0">
        <w:rPr>
          <w:rFonts w:ascii="Times New Roman" w:hAnsi="Times New Roman" w:cs="Times New Roman"/>
          <w:bCs/>
          <w:sz w:val="20"/>
          <w:szCs w:val="24"/>
        </w:rPr>
        <w:t>, 14.21</w:t>
      </w:r>
      <w:r w:rsidR="007304C3" w:rsidRPr="00D442E0">
        <w:rPr>
          <w:rFonts w:ascii="Times New Roman" w:hAnsi="Times New Roman" w:cs="Times New Roman"/>
          <w:bCs/>
          <w:sz w:val="20"/>
          <w:szCs w:val="24"/>
        </w:rPr>
        <w:t xml:space="preserve"> and 14</w:t>
      </w:r>
      <w:r w:rsidR="007E48AF" w:rsidRPr="00D442E0">
        <w:rPr>
          <w:rFonts w:ascii="Times New Roman" w:hAnsi="Times New Roman" w:cs="Times New Roman"/>
          <w:bCs/>
          <w:sz w:val="20"/>
          <w:szCs w:val="24"/>
        </w:rPr>
        <w:t>.15 respectively for PM3</w:t>
      </w:r>
      <w:r w:rsidR="009A4996" w:rsidRPr="00D442E0">
        <w:rPr>
          <w:rFonts w:ascii="Times New Roman" w:hAnsi="Times New Roman" w:cs="Times New Roman"/>
          <w:bCs/>
          <w:sz w:val="20"/>
          <w:szCs w:val="24"/>
        </w:rPr>
        <w:t>, HF/3-21G</w:t>
      </w:r>
      <w:r w:rsidR="007E48AF" w:rsidRPr="00D442E0">
        <w:rPr>
          <w:rFonts w:ascii="Times New Roman" w:hAnsi="Times New Roman" w:cs="Times New Roman"/>
          <w:bCs/>
          <w:sz w:val="20"/>
          <w:szCs w:val="24"/>
        </w:rPr>
        <w:t xml:space="preserve"> and </w:t>
      </w:r>
      <w:r w:rsidR="009A4996" w:rsidRPr="00D442E0">
        <w:rPr>
          <w:rFonts w:ascii="Times New Roman" w:hAnsi="Times New Roman" w:cs="Times New Roman"/>
          <w:bCs/>
          <w:sz w:val="20"/>
          <w:szCs w:val="24"/>
        </w:rPr>
        <w:t>DFT/B3LY/</w:t>
      </w:r>
      <w:r w:rsidR="007E48AF" w:rsidRPr="00D442E0">
        <w:rPr>
          <w:rFonts w:ascii="Times New Roman" w:hAnsi="Times New Roman" w:cs="Times New Roman"/>
          <w:bCs/>
          <w:sz w:val="20"/>
          <w:szCs w:val="24"/>
        </w:rPr>
        <w:t>6-31G* levels.</w:t>
      </w:r>
    </w:p>
    <w:p w:rsidR="00EB1248" w:rsidRPr="00D442E0" w:rsidRDefault="00A47BC7" w:rsidP="00D442E0">
      <w:pPr>
        <w:snapToGrid w:val="0"/>
        <w:spacing w:after="0" w:line="240" w:lineRule="auto"/>
        <w:ind w:firstLine="425"/>
        <w:jc w:val="both"/>
        <w:rPr>
          <w:rFonts w:ascii="Times New Roman" w:hAnsi="Times New Roman" w:cs="Times New Roman"/>
          <w:bCs/>
          <w:sz w:val="20"/>
          <w:szCs w:val="24"/>
          <w:lang w:eastAsia="zh-CN"/>
        </w:rPr>
      </w:pPr>
      <w:r w:rsidRPr="00D442E0">
        <w:rPr>
          <w:rFonts w:ascii="Times New Roman" w:hAnsi="Times New Roman" w:cs="Times New Roman"/>
          <w:bCs/>
          <w:sz w:val="20"/>
          <w:szCs w:val="24"/>
        </w:rPr>
        <w:t>It is important to note</w:t>
      </w:r>
      <w:r w:rsidR="007E48AF" w:rsidRPr="00D442E0">
        <w:rPr>
          <w:rFonts w:ascii="Times New Roman" w:hAnsi="Times New Roman" w:cs="Times New Roman"/>
          <w:bCs/>
          <w:sz w:val="20"/>
          <w:szCs w:val="24"/>
        </w:rPr>
        <w:t xml:space="preserve"> that the reported experimental values of log A of the </w:t>
      </w:r>
      <w:proofErr w:type="spellStart"/>
      <w:r w:rsidR="007E48AF" w:rsidRPr="00D442E0">
        <w:rPr>
          <w:rFonts w:ascii="Times New Roman" w:hAnsi="Times New Roman" w:cs="Times New Roman"/>
          <w:bCs/>
          <w:sz w:val="20"/>
          <w:szCs w:val="24"/>
        </w:rPr>
        <w:t>allylicformates</w:t>
      </w:r>
      <w:proofErr w:type="spellEnd"/>
      <w:r w:rsidR="007E48AF" w:rsidRPr="00D442E0">
        <w:rPr>
          <w:rFonts w:ascii="Times New Roman" w:hAnsi="Times New Roman" w:cs="Times New Roman"/>
          <w:bCs/>
          <w:sz w:val="20"/>
          <w:szCs w:val="24"/>
        </w:rPr>
        <w:t xml:space="preserve"> are rather low for a six-centered cyclic transition state structure. Esti</w:t>
      </w:r>
      <w:r w:rsidR="009A4996" w:rsidRPr="00D442E0">
        <w:rPr>
          <w:rFonts w:ascii="Times New Roman" w:hAnsi="Times New Roman" w:cs="Times New Roman"/>
          <w:bCs/>
          <w:sz w:val="20"/>
          <w:szCs w:val="24"/>
        </w:rPr>
        <w:t xml:space="preserve">mation of Benson et al. </w:t>
      </w:r>
      <w:r w:rsidR="009A4996" w:rsidRPr="00D442E0">
        <w:rPr>
          <w:rFonts w:ascii="Times New Roman" w:hAnsi="Times New Roman" w:cs="Times New Roman"/>
          <w:bCs/>
          <w:sz w:val="20"/>
          <w:szCs w:val="24"/>
          <w:vertAlign w:val="superscript"/>
        </w:rPr>
        <w:t>[12</w:t>
      </w:r>
      <w:r w:rsidR="007E48AF" w:rsidRPr="00D442E0">
        <w:rPr>
          <w:rFonts w:ascii="Times New Roman" w:hAnsi="Times New Roman" w:cs="Times New Roman"/>
          <w:bCs/>
          <w:sz w:val="20"/>
          <w:szCs w:val="24"/>
          <w:vertAlign w:val="superscript"/>
        </w:rPr>
        <w:t>]</w:t>
      </w:r>
      <w:r w:rsidR="007E48AF" w:rsidRPr="00D442E0">
        <w:rPr>
          <w:rFonts w:ascii="Times New Roman" w:hAnsi="Times New Roman" w:cs="Times New Roman"/>
          <w:bCs/>
          <w:sz w:val="20"/>
          <w:szCs w:val="24"/>
        </w:rPr>
        <w:t xml:space="preserve"> about the values of A-factor from transition state theory should approximately be around 10</w:t>
      </w:r>
      <w:r w:rsidR="007E48AF" w:rsidRPr="00D442E0">
        <w:rPr>
          <w:rFonts w:ascii="Times New Roman" w:hAnsi="Times New Roman" w:cs="Times New Roman"/>
          <w:bCs/>
          <w:sz w:val="20"/>
          <w:szCs w:val="24"/>
          <w:vertAlign w:val="superscript"/>
        </w:rPr>
        <w:t xml:space="preserve">9.0 </w:t>
      </w:r>
      <w:r w:rsidR="007E48AF" w:rsidRPr="00D442E0">
        <w:rPr>
          <w:rFonts w:ascii="Times New Roman" w:hAnsi="Times New Roman" w:cs="Times New Roman"/>
          <w:bCs/>
          <w:sz w:val="20"/>
          <w:szCs w:val="24"/>
        </w:rPr>
        <w:t>-10</w:t>
      </w:r>
      <w:r w:rsidR="007E48AF" w:rsidRPr="00D442E0">
        <w:rPr>
          <w:rFonts w:ascii="Times New Roman" w:hAnsi="Times New Roman" w:cs="Times New Roman"/>
          <w:bCs/>
          <w:sz w:val="20"/>
          <w:szCs w:val="24"/>
          <w:vertAlign w:val="superscript"/>
        </w:rPr>
        <w:t xml:space="preserve">15.2 </w:t>
      </w:r>
      <w:r w:rsidR="007E48AF" w:rsidRPr="00D442E0">
        <w:rPr>
          <w:rFonts w:ascii="Times New Roman" w:hAnsi="Times New Roman" w:cs="Times New Roman"/>
          <w:bCs/>
          <w:sz w:val="20"/>
          <w:szCs w:val="24"/>
        </w:rPr>
        <w:t>for six-</w:t>
      </w:r>
      <w:proofErr w:type="spellStart"/>
      <w:r w:rsidR="007E48AF" w:rsidRPr="00D442E0">
        <w:rPr>
          <w:rFonts w:ascii="Times New Roman" w:hAnsi="Times New Roman" w:cs="Times New Roman"/>
          <w:bCs/>
          <w:sz w:val="20"/>
          <w:szCs w:val="24"/>
        </w:rPr>
        <w:t>membered</w:t>
      </w:r>
      <w:proofErr w:type="spellEnd"/>
      <w:r w:rsidR="007E48AF" w:rsidRPr="00D442E0">
        <w:rPr>
          <w:rFonts w:ascii="Times New Roman" w:hAnsi="Times New Roman" w:cs="Times New Roman"/>
          <w:bCs/>
          <w:sz w:val="20"/>
          <w:szCs w:val="24"/>
        </w:rPr>
        <w:t xml:space="preserve"> cyclic transition state geometry.</w:t>
      </w:r>
    </w:p>
    <w:p w:rsidR="00D442E0" w:rsidRPr="00D442E0" w:rsidRDefault="00D442E0" w:rsidP="00D442E0">
      <w:pPr>
        <w:snapToGrid w:val="0"/>
        <w:spacing w:after="0" w:line="240" w:lineRule="auto"/>
        <w:jc w:val="center"/>
        <w:rPr>
          <w:rFonts w:ascii="Times New Roman" w:hAnsi="Times New Roman" w:cs="Times New Roman"/>
          <w:bCs/>
          <w:sz w:val="20"/>
          <w:szCs w:val="24"/>
          <w:lang w:eastAsia="zh-CN"/>
        </w:rPr>
        <w:sectPr w:rsidR="00D442E0" w:rsidRPr="00D442E0" w:rsidSect="00A25F28">
          <w:type w:val="continuous"/>
          <w:pgSz w:w="12240" w:h="15840" w:code="1"/>
          <w:pgMar w:top="1440" w:right="1440" w:bottom="1440" w:left="1440" w:header="720" w:footer="720" w:gutter="0"/>
          <w:cols w:num="2" w:space="550"/>
          <w:docGrid w:linePitch="360"/>
        </w:sectPr>
      </w:pPr>
    </w:p>
    <w:p w:rsidR="00B143B4" w:rsidRPr="00D442E0" w:rsidRDefault="00B143B4" w:rsidP="00D442E0">
      <w:pPr>
        <w:snapToGrid w:val="0"/>
        <w:spacing w:after="0" w:line="240" w:lineRule="auto"/>
        <w:jc w:val="center"/>
        <w:rPr>
          <w:rFonts w:ascii="Times New Roman" w:hAnsi="Times New Roman" w:cs="Times New Roman"/>
          <w:bCs/>
          <w:sz w:val="20"/>
          <w:szCs w:val="24"/>
          <w:lang w:eastAsia="zh-CN"/>
        </w:rPr>
      </w:pPr>
    </w:p>
    <w:p w:rsidR="002E6CE5" w:rsidRPr="00D442E0" w:rsidRDefault="002E6CE5" w:rsidP="00D442E0">
      <w:pPr>
        <w:snapToGrid w:val="0"/>
        <w:spacing w:after="0" w:line="240" w:lineRule="auto"/>
        <w:jc w:val="center"/>
        <w:rPr>
          <w:rFonts w:ascii="Times New Roman" w:hAnsi="Times New Roman" w:cs="Times New Roman"/>
          <w:bCs/>
          <w:sz w:val="18"/>
          <w:szCs w:val="18"/>
        </w:rPr>
      </w:pPr>
      <w:r w:rsidRPr="00D442E0">
        <w:rPr>
          <w:rFonts w:ascii="Times New Roman" w:hAnsi="Times New Roman" w:cs="Times New Roman"/>
          <w:bCs/>
          <w:sz w:val="18"/>
          <w:szCs w:val="18"/>
        </w:rPr>
        <w:t xml:space="preserve">Table 4: Effect of α – </w:t>
      </w:r>
      <w:proofErr w:type="spellStart"/>
      <w:r w:rsidRPr="00D442E0">
        <w:rPr>
          <w:rFonts w:ascii="Times New Roman" w:hAnsi="Times New Roman" w:cs="Times New Roman"/>
          <w:bCs/>
          <w:sz w:val="18"/>
          <w:szCs w:val="18"/>
        </w:rPr>
        <w:t>methylation</w:t>
      </w:r>
      <w:proofErr w:type="spellEnd"/>
      <w:r w:rsidRPr="00D442E0">
        <w:rPr>
          <w:rFonts w:ascii="Times New Roman" w:hAnsi="Times New Roman" w:cs="Times New Roman"/>
          <w:bCs/>
          <w:sz w:val="18"/>
          <w:szCs w:val="18"/>
        </w:rPr>
        <w:t xml:space="preserve"> on activation energy and reaction rate at 710.5k</w:t>
      </w:r>
    </w:p>
    <w:tbl>
      <w:tblPr>
        <w:tblW w:w="5000" w:type="pct"/>
        <w:jc w:val="center"/>
        <w:tblBorders>
          <w:top w:val="single" w:sz="12" w:space="0" w:color="008000"/>
          <w:bottom w:val="single" w:sz="12" w:space="0" w:color="008000"/>
        </w:tblBorders>
        <w:tblCellMar>
          <w:left w:w="57" w:type="dxa"/>
          <w:right w:w="57" w:type="dxa"/>
        </w:tblCellMar>
        <w:tblLook w:val="01A0"/>
      </w:tblPr>
      <w:tblGrid>
        <w:gridCol w:w="1760"/>
        <w:gridCol w:w="2397"/>
        <w:gridCol w:w="1158"/>
        <w:gridCol w:w="3035"/>
        <w:gridCol w:w="1124"/>
      </w:tblGrid>
      <w:tr w:rsidR="002E6CE5" w:rsidRPr="00D442E0" w:rsidTr="00B143B4">
        <w:trPr>
          <w:jc w:val="center"/>
        </w:trPr>
        <w:tc>
          <w:tcPr>
            <w:tcW w:w="929" w:type="pct"/>
            <w:tcBorders>
              <w:top w:val="single" w:sz="4" w:space="0" w:color="auto"/>
              <w:bottom w:val="single" w:sz="4" w:space="0" w:color="auto"/>
            </w:tcBorders>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Methods</w:t>
            </w:r>
          </w:p>
        </w:tc>
        <w:tc>
          <w:tcPr>
            <w:tcW w:w="1265" w:type="pct"/>
            <w:tcBorders>
              <w:top w:val="single" w:sz="4" w:space="0" w:color="auto"/>
              <w:bottom w:val="single" w:sz="4" w:space="0" w:color="auto"/>
            </w:tcBorders>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rPr>
            </w:pPr>
            <w:proofErr w:type="spellStart"/>
            <w:r w:rsidRPr="00D442E0">
              <w:rPr>
                <w:rFonts w:ascii="Times New Roman" w:hAnsi="Times New Roman" w:cs="Times New Roman"/>
                <w:sz w:val="18"/>
                <w:szCs w:val="18"/>
              </w:rPr>
              <w:t>Allylformate</w:t>
            </w:r>
            <w:proofErr w:type="spellEnd"/>
            <w:r w:rsidR="000A033B" w:rsidRPr="00D442E0">
              <w:rPr>
                <w:rFonts w:ascii="Times New Roman" w:hAnsi="Times New Roman" w:cs="Times New Roman"/>
                <w:sz w:val="18"/>
                <w:szCs w:val="18"/>
              </w:rPr>
              <w:t xml:space="preserve"> </w:t>
            </w:r>
            <w:proofErr w:type="spellStart"/>
            <w:r w:rsidRPr="00D442E0">
              <w:rPr>
                <w:rFonts w:ascii="Times New Roman" w:hAnsi="Times New Roman" w:cs="Times New Roman"/>
                <w:i/>
                <w:sz w:val="18"/>
                <w:szCs w:val="18"/>
              </w:rPr>
              <w:t>E</w:t>
            </w:r>
            <w:r w:rsidRPr="00D442E0">
              <w:rPr>
                <w:rFonts w:ascii="Times New Roman" w:hAnsi="Times New Roman" w:cs="Times New Roman"/>
                <w:i/>
                <w:sz w:val="18"/>
                <w:szCs w:val="18"/>
                <w:vertAlign w:val="subscript"/>
              </w:rPr>
              <w:t>α</w:t>
            </w:r>
            <w:proofErr w:type="spellEnd"/>
            <w:r w:rsidR="00167C61" w:rsidRPr="00D442E0">
              <w:rPr>
                <w:rFonts w:ascii="Times New Roman" w:hAnsi="Times New Roman" w:cs="Times New Roman"/>
                <w:i/>
                <w:sz w:val="18"/>
                <w:szCs w:val="18"/>
              </w:rPr>
              <w:t>(</w:t>
            </w:r>
            <m:oMath>
              <m:r>
                <w:rPr>
                  <w:rFonts w:ascii="Cambria Math" w:hAnsi="Cambria Math" w:cs="Times New Roman"/>
                  <w:sz w:val="18"/>
                  <w:szCs w:val="18"/>
                </w:rPr>
                <m:t>kJ</m:t>
              </m:r>
              <m:sSup>
                <m:sSupPr>
                  <m:ctrlPr>
                    <w:rPr>
                      <w:rFonts w:ascii="Cambria Math" w:hAnsi="Times New Roman" w:cs="Times New Roman"/>
                      <w:i/>
                      <w:sz w:val="18"/>
                      <w:szCs w:val="18"/>
                    </w:rPr>
                  </m:ctrlPr>
                </m:sSupPr>
                <m:e>
                  <m:r>
                    <w:rPr>
                      <w:rFonts w:ascii="Cambria Math" w:hAnsi="Cambria Math" w:cs="Times New Roman"/>
                      <w:sz w:val="18"/>
                      <w:szCs w:val="18"/>
                    </w:rPr>
                    <m:t>mol</m:t>
                  </m:r>
                </m:e>
                <m:sup>
                  <m:r>
                    <w:rPr>
                      <w:rFonts w:ascii="Times New Roman" w:hAnsi="Times New Roman" w:cs="Times New Roman"/>
                      <w:sz w:val="18"/>
                      <w:szCs w:val="18"/>
                    </w:rPr>
                    <m:t>-</m:t>
                  </m:r>
                  <m:r>
                    <w:rPr>
                      <w:rFonts w:ascii="Cambria Math" w:hAnsi="Times New Roman" w:cs="Times New Roman"/>
                      <w:sz w:val="18"/>
                      <w:szCs w:val="18"/>
                    </w:rPr>
                    <m:t>1</m:t>
                  </m:r>
                </m:sup>
              </m:sSup>
            </m:oMath>
            <w:r w:rsidR="00167C61" w:rsidRPr="00D442E0">
              <w:rPr>
                <w:rFonts w:ascii="Times New Roman" w:hAnsi="Times New Roman" w:cs="Times New Roman"/>
                <w:i/>
                <w:sz w:val="18"/>
                <w:szCs w:val="18"/>
              </w:rPr>
              <w:t>)</w:t>
            </w:r>
          </w:p>
        </w:tc>
        <w:tc>
          <w:tcPr>
            <w:tcW w:w="611" w:type="pct"/>
            <w:tcBorders>
              <w:top w:val="single" w:sz="4" w:space="0" w:color="auto"/>
              <w:bottom w:val="single" w:sz="4" w:space="0" w:color="auto"/>
            </w:tcBorders>
            <w:shd w:val="clear" w:color="auto" w:fill="auto"/>
            <w:vAlign w:val="center"/>
          </w:tcPr>
          <w:p w:rsidR="002E6CE5" w:rsidRPr="00D442E0" w:rsidRDefault="00B143B4"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k (</w:t>
            </w:r>
            <w:r w:rsidR="002E6CE5" w:rsidRPr="00D442E0">
              <w:rPr>
                <w:rFonts w:ascii="Times New Roman" w:hAnsi="Times New Roman" w:cs="Times New Roman"/>
                <w:sz w:val="18"/>
                <w:szCs w:val="18"/>
              </w:rPr>
              <w:t>x10</w:t>
            </w:r>
            <w:r w:rsidR="002E6CE5" w:rsidRPr="00D442E0">
              <w:rPr>
                <w:rFonts w:ascii="Times New Roman" w:hAnsi="Times New Roman" w:cs="Times New Roman"/>
                <w:sz w:val="18"/>
                <w:szCs w:val="18"/>
                <w:vertAlign w:val="superscript"/>
              </w:rPr>
              <w:t>-1</w:t>
            </w:r>
            <w:r w:rsidR="002E6CE5" w:rsidRPr="00D442E0">
              <w:rPr>
                <w:rFonts w:ascii="Times New Roman" w:hAnsi="Times New Roman" w:cs="Times New Roman"/>
                <w:sz w:val="18"/>
                <w:szCs w:val="18"/>
              </w:rPr>
              <w:t>) (S</w:t>
            </w:r>
            <w:r w:rsidR="002E6CE5" w:rsidRPr="00D442E0">
              <w:rPr>
                <w:rFonts w:ascii="Times New Roman" w:hAnsi="Times New Roman" w:cs="Times New Roman"/>
                <w:sz w:val="18"/>
                <w:szCs w:val="18"/>
                <w:vertAlign w:val="superscript"/>
              </w:rPr>
              <w:t>-1</w:t>
            </w:r>
            <w:r w:rsidR="002E6CE5" w:rsidRPr="00D442E0">
              <w:rPr>
                <w:rFonts w:ascii="Times New Roman" w:hAnsi="Times New Roman" w:cs="Times New Roman"/>
                <w:sz w:val="18"/>
                <w:szCs w:val="18"/>
              </w:rPr>
              <w:t>)</w:t>
            </w:r>
          </w:p>
        </w:tc>
        <w:tc>
          <w:tcPr>
            <w:tcW w:w="1602" w:type="pct"/>
            <w:tcBorders>
              <w:top w:val="single" w:sz="4" w:space="0" w:color="auto"/>
              <w:bottom w:val="single" w:sz="4" w:space="0" w:color="auto"/>
            </w:tcBorders>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α-</w:t>
            </w:r>
            <w:proofErr w:type="spellStart"/>
            <w:r w:rsidRPr="00D442E0">
              <w:rPr>
                <w:rFonts w:ascii="Times New Roman" w:hAnsi="Times New Roman" w:cs="Times New Roman"/>
                <w:sz w:val="18"/>
                <w:szCs w:val="18"/>
              </w:rPr>
              <w:t>methylallylformate</w:t>
            </w:r>
            <w:proofErr w:type="spellEnd"/>
            <w:r w:rsidR="000A033B" w:rsidRPr="00D442E0">
              <w:rPr>
                <w:rFonts w:ascii="Times New Roman" w:hAnsi="Times New Roman" w:cs="Times New Roman"/>
                <w:sz w:val="18"/>
                <w:szCs w:val="18"/>
              </w:rPr>
              <w:t xml:space="preserve"> </w:t>
            </w:r>
            <w:proofErr w:type="spellStart"/>
            <w:r w:rsidRPr="00D442E0">
              <w:rPr>
                <w:rFonts w:ascii="Times New Roman" w:hAnsi="Times New Roman" w:cs="Times New Roman"/>
                <w:i/>
                <w:sz w:val="18"/>
                <w:szCs w:val="18"/>
              </w:rPr>
              <w:t>E</w:t>
            </w:r>
            <w:r w:rsidRPr="00D442E0">
              <w:rPr>
                <w:rFonts w:ascii="Times New Roman" w:hAnsi="Times New Roman" w:cs="Times New Roman"/>
                <w:i/>
                <w:sz w:val="18"/>
                <w:szCs w:val="18"/>
                <w:vertAlign w:val="subscript"/>
              </w:rPr>
              <w:t>α</w:t>
            </w:r>
            <w:proofErr w:type="spellEnd"/>
            <w:r w:rsidR="00167C61" w:rsidRPr="00D442E0">
              <w:rPr>
                <w:rFonts w:ascii="Times New Roman" w:hAnsi="Times New Roman" w:cs="Times New Roman"/>
                <w:i/>
                <w:sz w:val="18"/>
                <w:szCs w:val="18"/>
              </w:rPr>
              <w:t>(</w:t>
            </w:r>
            <m:oMath>
              <m:r>
                <w:rPr>
                  <w:rFonts w:ascii="Cambria Math" w:hAnsi="Cambria Math" w:cs="Times New Roman"/>
                  <w:sz w:val="18"/>
                  <w:szCs w:val="18"/>
                </w:rPr>
                <m:t>kJ</m:t>
              </m:r>
              <m:sSup>
                <m:sSupPr>
                  <m:ctrlPr>
                    <w:rPr>
                      <w:rFonts w:ascii="Cambria Math" w:hAnsi="Times New Roman" w:cs="Times New Roman"/>
                      <w:i/>
                      <w:sz w:val="18"/>
                      <w:szCs w:val="18"/>
                    </w:rPr>
                  </m:ctrlPr>
                </m:sSupPr>
                <m:e>
                  <m:r>
                    <w:rPr>
                      <w:rFonts w:ascii="Cambria Math" w:hAnsi="Cambria Math" w:cs="Times New Roman"/>
                      <w:sz w:val="18"/>
                      <w:szCs w:val="18"/>
                    </w:rPr>
                    <m:t>mol</m:t>
                  </m:r>
                </m:e>
                <m:sup>
                  <m:r>
                    <w:rPr>
                      <w:rFonts w:ascii="Times New Roman" w:hAnsi="Times New Roman" w:cs="Times New Roman"/>
                      <w:sz w:val="18"/>
                      <w:szCs w:val="18"/>
                    </w:rPr>
                    <m:t>-</m:t>
                  </m:r>
                  <m:r>
                    <w:rPr>
                      <w:rFonts w:ascii="Cambria Math" w:hAnsi="Times New Roman" w:cs="Times New Roman"/>
                      <w:sz w:val="18"/>
                      <w:szCs w:val="18"/>
                    </w:rPr>
                    <m:t>1</m:t>
                  </m:r>
                </m:sup>
              </m:sSup>
            </m:oMath>
            <w:r w:rsidR="00167C61" w:rsidRPr="00D442E0">
              <w:rPr>
                <w:rFonts w:ascii="Times New Roman" w:hAnsi="Times New Roman" w:cs="Times New Roman"/>
                <w:i/>
                <w:sz w:val="18"/>
                <w:szCs w:val="18"/>
              </w:rPr>
              <w:t>)</w:t>
            </w:r>
          </w:p>
        </w:tc>
        <w:tc>
          <w:tcPr>
            <w:tcW w:w="593" w:type="pct"/>
            <w:tcBorders>
              <w:top w:val="single" w:sz="4" w:space="0" w:color="auto"/>
              <w:bottom w:val="single" w:sz="4" w:space="0" w:color="auto"/>
            </w:tcBorders>
            <w:shd w:val="clear" w:color="auto" w:fill="auto"/>
            <w:vAlign w:val="center"/>
          </w:tcPr>
          <w:p w:rsidR="002E6CE5" w:rsidRPr="00D442E0" w:rsidRDefault="00B143B4"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k (</w:t>
            </w:r>
            <w:r w:rsidR="002E6CE5" w:rsidRPr="00D442E0">
              <w:rPr>
                <w:rFonts w:ascii="Times New Roman" w:hAnsi="Times New Roman" w:cs="Times New Roman"/>
                <w:sz w:val="18"/>
                <w:szCs w:val="18"/>
              </w:rPr>
              <w:t>x10</w:t>
            </w:r>
            <w:r w:rsidR="002E6CE5" w:rsidRPr="00D442E0">
              <w:rPr>
                <w:rFonts w:ascii="Times New Roman" w:hAnsi="Times New Roman" w:cs="Times New Roman"/>
                <w:sz w:val="18"/>
                <w:szCs w:val="18"/>
                <w:vertAlign w:val="superscript"/>
              </w:rPr>
              <w:t>1</w:t>
            </w:r>
            <w:r w:rsidR="002E6CE5" w:rsidRPr="00D442E0">
              <w:rPr>
                <w:rFonts w:ascii="Times New Roman" w:hAnsi="Times New Roman" w:cs="Times New Roman"/>
                <w:sz w:val="18"/>
                <w:szCs w:val="18"/>
              </w:rPr>
              <w:t>) (S</w:t>
            </w:r>
            <w:r w:rsidR="002E6CE5" w:rsidRPr="00D442E0">
              <w:rPr>
                <w:rFonts w:ascii="Times New Roman" w:hAnsi="Times New Roman" w:cs="Times New Roman"/>
                <w:sz w:val="18"/>
                <w:szCs w:val="18"/>
                <w:vertAlign w:val="superscript"/>
              </w:rPr>
              <w:t>-1</w:t>
            </w:r>
            <w:r w:rsidR="002E6CE5" w:rsidRPr="00D442E0">
              <w:rPr>
                <w:rFonts w:ascii="Times New Roman" w:hAnsi="Times New Roman" w:cs="Times New Roman"/>
                <w:sz w:val="18"/>
                <w:szCs w:val="18"/>
              </w:rPr>
              <w:t>)</w:t>
            </w:r>
          </w:p>
        </w:tc>
      </w:tr>
      <w:tr w:rsidR="002E6CE5" w:rsidRPr="00D442E0" w:rsidTr="00B143B4">
        <w:trPr>
          <w:jc w:val="center"/>
        </w:trPr>
        <w:tc>
          <w:tcPr>
            <w:tcW w:w="929" w:type="pct"/>
            <w:tcBorders>
              <w:top w:val="single" w:sz="4" w:space="0" w:color="auto"/>
            </w:tcBorders>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PM3</w:t>
            </w:r>
          </w:p>
        </w:tc>
        <w:tc>
          <w:tcPr>
            <w:tcW w:w="1265" w:type="pct"/>
            <w:tcBorders>
              <w:top w:val="single" w:sz="4" w:space="0" w:color="auto"/>
            </w:tcBorders>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194.57</w:t>
            </w:r>
          </w:p>
        </w:tc>
        <w:tc>
          <w:tcPr>
            <w:tcW w:w="611" w:type="pct"/>
            <w:tcBorders>
              <w:top w:val="single" w:sz="4" w:space="0" w:color="auto"/>
            </w:tcBorders>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8.81</w:t>
            </w:r>
          </w:p>
        </w:tc>
        <w:tc>
          <w:tcPr>
            <w:tcW w:w="1602" w:type="pct"/>
            <w:tcBorders>
              <w:top w:val="single" w:sz="4" w:space="0" w:color="auto"/>
            </w:tcBorders>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174.98</w:t>
            </w:r>
          </w:p>
        </w:tc>
        <w:tc>
          <w:tcPr>
            <w:tcW w:w="593" w:type="pct"/>
            <w:tcBorders>
              <w:top w:val="single" w:sz="4" w:space="0" w:color="auto"/>
            </w:tcBorders>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2.23</w:t>
            </w:r>
          </w:p>
        </w:tc>
      </w:tr>
      <w:tr w:rsidR="002E6CE5" w:rsidRPr="00D442E0" w:rsidTr="00B143B4">
        <w:trPr>
          <w:jc w:val="center"/>
        </w:trPr>
        <w:tc>
          <w:tcPr>
            <w:tcW w:w="929" w:type="pct"/>
            <w:tcBorders>
              <w:bottom w:val="nil"/>
            </w:tcBorders>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HF/3-21G</w:t>
            </w:r>
          </w:p>
        </w:tc>
        <w:tc>
          <w:tcPr>
            <w:tcW w:w="1265" w:type="pct"/>
            <w:tcBorders>
              <w:bottom w:val="nil"/>
            </w:tcBorders>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194.70</w:t>
            </w:r>
          </w:p>
        </w:tc>
        <w:tc>
          <w:tcPr>
            <w:tcW w:w="611" w:type="pct"/>
            <w:tcBorders>
              <w:bottom w:val="nil"/>
            </w:tcBorders>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7.91</w:t>
            </w:r>
          </w:p>
        </w:tc>
        <w:tc>
          <w:tcPr>
            <w:tcW w:w="1602" w:type="pct"/>
            <w:tcBorders>
              <w:bottom w:val="nil"/>
            </w:tcBorders>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174.37</w:t>
            </w:r>
          </w:p>
        </w:tc>
        <w:tc>
          <w:tcPr>
            <w:tcW w:w="593" w:type="pct"/>
            <w:tcBorders>
              <w:bottom w:val="nil"/>
            </w:tcBorders>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1.63</w:t>
            </w:r>
          </w:p>
        </w:tc>
      </w:tr>
      <w:tr w:rsidR="002E6CE5" w:rsidRPr="00D442E0" w:rsidTr="00B143B4">
        <w:trPr>
          <w:jc w:val="center"/>
        </w:trPr>
        <w:tc>
          <w:tcPr>
            <w:tcW w:w="929" w:type="pct"/>
            <w:tcBorders>
              <w:top w:val="nil"/>
              <w:bottom w:val="single" w:sz="4" w:space="0" w:color="auto"/>
            </w:tcBorders>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vertAlign w:val="subscript"/>
              </w:rPr>
            </w:pPr>
            <w:r w:rsidRPr="00D442E0">
              <w:rPr>
                <w:rFonts w:ascii="Times New Roman" w:hAnsi="Times New Roman" w:cs="Times New Roman"/>
                <w:sz w:val="18"/>
                <w:szCs w:val="18"/>
              </w:rPr>
              <w:t>DFT/B3LYP/6-31G</w:t>
            </w:r>
            <w:r w:rsidRPr="00D442E0">
              <w:rPr>
                <w:rFonts w:ascii="Times New Roman" w:hAnsi="Times New Roman" w:cs="Times New Roman"/>
                <w:sz w:val="18"/>
                <w:szCs w:val="18"/>
                <w:vertAlign w:val="superscript"/>
              </w:rPr>
              <w:t>*</w:t>
            </w:r>
          </w:p>
        </w:tc>
        <w:tc>
          <w:tcPr>
            <w:tcW w:w="1265" w:type="pct"/>
            <w:tcBorders>
              <w:top w:val="nil"/>
              <w:bottom w:val="single" w:sz="4" w:space="0" w:color="auto"/>
            </w:tcBorders>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196.02</w:t>
            </w:r>
          </w:p>
        </w:tc>
        <w:tc>
          <w:tcPr>
            <w:tcW w:w="611" w:type="pct"/>
            <w:tcBorders>
              <w:top w:val="nil"/>
              <w:bottom w:val="single" w:sz="4" w:space="0" w:color="auto"/>
            </w:tcBorders>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5.53</w:t>
            </w:r>
          </w:p>
        </w:tc>
        <w:tc>
          <w:tcPr>
            <w:tcW w:w="1602" w:type="pct"/>
            <w:tcBorders>
              <w:top w:val="nil"/>
              <w:bottom w:val="single" w:sz="4" w:space="0" w:color="auto"/>
            </w:tcBorders>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177.07</w:t>
            </w:r>
          </w:p>
        </w:tc>
        <w:tc>
          <w:tcPr>
            <w:tcW w:w="593" w:type="pct"/>
            <w:tcBorders>
              <w:top w:val="nil"/>
              <w:bottom w:val="single" w:sz="4" w:space="0" w:color="auto"/>
            </w:tcBorders>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0.99</w:t>
            </w:r>
          </w:p>
        </w:tc>
      </w:tr>
    </w:tbl>
    <w:p w:rsidR="000A033B" w:rsidRPr="00D442E0" w:rsidRDefault="000A033B" w:rsidP="00D442E0">
      <w:pPr>
        <w:snapToGrid w:val="0"/>
        <w:spacing w:after="0" w:line="240" w:lineRule="auto"/>
        <w:jc w:val="center"/>
        <w:rPr>
          <w:rFonts w:ascii="Times New Roman" w:hAnsi="Times New Roman" w:cs="Times New Roman"/>
          <w:bCs/>
          <w:sz w:val="18"/>
          <w:szCs w:val="18"/>
        </w:rPr>
      </w:pPr>
    </w:p>
    <w:p w:rsidR="002E6CE5" w:rsidRPr="00D442E0" w:rsidRDefault="002E6CE5" w:rsidP="00D442E0">
      <w:pPr>
        <w:snapToGrid w:val="0"/>
        <w:spacing w:after="0" w:line="240" w:lineRule="auto"/>
        <w:jc w:val="center"/>
        <w:rPr>
          <w:rFonts w:ascii="Times New Roman" w:hAnsi="Times New Roman" w:cs="Times New Roman"/>
          <w:bCs/>
          <w:sz w:val="18"/>
          <w:szCs w:val="18"/>
        </w:rPr>
      </w:pPr>
      <w:r w:rsidRPr="00D442E0">
        <w:rPr>
          <w:rFonts w:ascii="Times New Roman" w:hAnsi="Times New Roman" w:cs="Times New Roman"/>
          <w:bCs/>
          <w:sz w:val="18"/>
          <w:szCs w:val="18"/>
        </w:rPr>
        <w:t xml:space="preserve">Table 5: Effect of β – </w:t>
      </w:r>
      <w:proofErr w:type="spellStart"/>
      <w:r w:rsidRPr="00D442E0">
        <w:rPr>
          <w:rFonts w:ascii="Times New Roman" w:hAnsi="Times New Roman" w:cs="Times New Roman"/>
          <w:bCs/>
          <w:sz w:val="18"/>
          <w:szCs w:val="18"/>
        </w:rPr>
        <w:t>methylation</w:t>
      </w:r>
      <w:proofErr w:type="spellEnd"/>
      <w:r w:rsidRPr="00D442E0">
        <w:rPr>
          <w:rFonts w:ascii="Times New Roman" w:hAnsi="Times New Roman" w:cs="Times New Roman"/>
          <w:bCs/>
          <w:sz w:val="18"/>
          <w:szCs w:val="18"/>
        </w:rPr>
        <w:t xml:space="preserve"> on activation energy and reaction rate at 710.5k</w:t>
      </w:r>
    </w:p>
    <w:tbl>
      <w:tblPr>
        <w:tblW w:w="5000" w:type="pct"/>
        <w:jc w:val="center"/>
        <w:tblBorders>
          <w:top w:val="single" w:sz="12" w:space="0" w:color="008000"/>
          <w:bottom w:val="single" w:sz="12" w:space="0" w:color="008000"/>
        </w:tblBorders>
        <w:tblCellMar>
          <w:left w:w="57" w:type="dxa"/>
          <w:right w:w="57" w:type="dxa"/>
        </w:tblCellMar>
        <w:tblLook w:val="01A0"/>
      </w:tblPr>
      <w:tblGrid>
        <w:gridCol w:w="1759"/>
        <w:gridCol w:w="2389"/>
        <w:gridCol w:w="1152"/>
        <w:gridCol w:w="3022"/>
        <w:gridCol w:w="1152"/>
      </w:tblGrid>
      <w:tr w:rsidR="002E6CE5" w:rsidRPr="00D442E0" w:rsidTr="00B143B4">
        <w:trPr>
          <w:jc w:val="center"/>
        </w:trPr>
        <w:tc>
          <w:tcPr>
            <w:tcW w:w="928" w:type="pct"/>
            <w:tcBorders>
              <w:top w:val="single" w:sz="4" w:space="0" w:color="auto"/>
              <w:bottom w:val="single" w:sz="4" w:space="0" w:color="auto"/>
            </w:tcBorders>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Methods</w:t>
            </w:r>
          </w:p>
        </w:tc>
        <w:tc>
          <w:tcPr>
            <w:tcW w:w="1261" w:type="pct"/>
            <w:tcBorders>
              <w:top w:val="single" w:sz="4" w:space="0" w:color="auto"/>
              <w:bottom w:val="single" w:sz="4" w:space="0" w:color="auto"/>
            </w:tcBorders>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rPr>
            </w:pPr>
            <w:proofErr w:type="spellStart"/>
            <w:r w:rsidRPr="00D442E0">
              <w:rPr>
                <w:rFonts w:ascii="Times New Roman" w:hAnsi="Times New Roman" w:cs="Times New Roman"/>
                <w:sz w:val="18"/>
                <w:szCs w:val="18"/>
              </w:rPr>
              <w:t>Allylformate</w:t>
            </w:r>
            <w:proofErr w:type="spellEnd"/>
            <w:r w:rsidR="000A033B" w:rsidRPr="00D442E0">
              <w:rPr>
                <w:rFonts w:ascii="Times New Roman" w:hAnsi="Times New Roman" w:cs="Times New Roman"/>
                <w:sz w:val="18"/>
                <w:szCs w:val="18"/>
              </w:rPr>
              <w:t xml:space="preserve"> </w:t>
            </w:r>
            <w:proofErr w:type="spellStart"/>
            <w:r w:rsidRPr="00D442E0">
              <w:rPr>
                <w:rFonts w:ascii="Times New Roman" w:hAnsi="Times New Roman" w:cs="Times New Roman"/>
                <w:i/>
                <w:sz w:val="18"/>
                <w:szCs w:val="18"/>
              </w:rPr>
              <w:t>E</w:t>
            </w:r>
            <w:r w:rsidRPr="00D442E0">
              <w:rPr>
                <w:rFonts w:ascii="Times New Roman" w:hAnsi="Times New Roman" w:cs="Times New Roman"/>
                <w:i/>
                <w:sz w:val="18"/>
                <w:szCs w:val="18"/>
                <w:vertAlign w:val="subscript"/>
              </w:rPr>
              <w:t>α</w:t>
            </w:r>
            <w:proofErr w:type="spellEnd"/>
            <w:r w:rsidR="00167C61" w:rsidRPr="00D442E0">
              <w:rPr>
                <w:rFonts w:ascii="Times New Roman" w:hAnsi="Times New Roman" w:cs="Times New Roman"/>
                <w:i/>
                <w:sz w:val="18"/>
                <w:szCs w:val="18"/>
              </w:rPr>
              <w:t>(</w:t>
            </w:r>
            <m:oMath>
              <m:r>
                <w:rPr>
                  <w:rFonts w:ascii="Cambria Math" w:hAnsi="Cambria Math" w:cs="Times New Roman"/>
                  <w:sz w:val="18"/>
                  <w:szCs w:val="18"/>
                </w:rPr>
                <m:t>kJ</m:t>
              </m:r>
              <m:sSup>
                <m:sSupPr>
                  <m:ctrlPr>
                    <w:rPr>
                      <w:rFonts w:ascii="Cambria Math" w:hAnsi="Times New Roman" w:cs="Times New Roman"/>
                      <w:i/>
                      <w:sz w:val="18"/>
                      <w:szCs w:val="18"/>
                    </w:rPr>
                  </m:ctrlPr>
                </m:sSupPr>
                <m:e>
                  <m:r>
                    <w:rPr>
                      <w:rFonts w:ascii="Cambria Math" w:hAnsi="Cambria Math" w:cs="Times New Roman"/>
                      <w:sz w:val="18"/>
                      <w:szCs w:val="18"/>
                    </w:rPr>
                    <m:t>mol</m:t>
                  </m:r>
                </m:e>
                <m:sup>
                  <m:r>
                    <w:rPr>
                      <w:rFonts w:ascii="Times New Roman" w:hAnsi="Times New Roman" w:cs="Times New Roman"/>
                      <w:sz w:val="18"/>
                      <w:szCs w:val="18"/>
                    </w:rPr>
                    <m:t>-</m:t>
                  </m:r>
                  <m:r>
                    <w:rPr>
                      <w:rFonts w:ascii="Cambria Math" w:hAnsi="Times New Roman" w:cs="Times New Roman"/>
                      <w:sz w:val="18"/>
                      <w:szCs w:val="18"/>
                    </w:rPr>
                    <m:t>1</m:t>
                  </m:r>
                </m:sup>
              </m:sSup>
            </m:oMath>
            <w:r w:rsidR="00167C61" w:rsidRPr="00D442E0">
              <w:rPr>
                <w:rFonts w:ascii="Times New Roman" w:hAnsi="Times New Roman" w:cs="Times New Roman"/>
                <w:i/>
                <w:sz w:val="18"/>
                <w:szCs w:val="18"/>
              </w:rPr>
              <w:t>)</w:t>
            </w:r>
          </w:p>
        </w:tc>
        <w:tc>
          <w:tcPr>
            <w:tcW w:w="608" w:type="pct"/>
            <w:tcBorders>
              <w:top w:val="single" w:sz="4" w:space="0" w:color="auto"/>
              <w:bottom w:val="single" w:sz="4" w:space="0" w:color="auto"/>
            </w:tcBorders>
            <w:shd w:val="clear" w:color="auto" w:fill="auto"/>
            <w:vAlign w:val="center"/>
          </w:tcPr>
          <w:p w:rsidR="002E6CE5" w:rsidRPr="00D442E0" w:rsidRDefault="00B143B4"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k (</w:t>
            </w:r>
            <w:r w:rsidR="002E6CE5" w:rsidRPr="00D442E0">
              <w:rPr>
                <w:rFonts w:ascii="Times New Roman" w:hAnsi="Times New Roman" w:cs="Times New Roman"/>
                <w:sz w:val="18"/>
                <w:szCs w:val="18"/>
              </w:rPr>
              <w:t>x10</w:t>
            </w:r>
            <w:r w:rsidR="002E6CE5" w:rsidRPr="00D442E0">
              <w:rPr>
                <w:rFonts w:ascii="Times New Roman" w:hAnsi="Times New Roman" w:cs="Times New Roman"/>
                <w:sz w:val="18"/>
                <w:szCs w:val="18"/>
                <w:vertAlign w:val="superscript"/>
              </w:rPr>
              <w:t>-1</w:t>
            </w:r>
            <w:r w:rsidR="002E6CE5" w:rsidRPr="00D442E0">
              <w:rPr>
                <w:rFonts w:ascii="Times New Roman" w:hAnsi="Times New Roman" w:cs="Times New Roman"/>
                <w:sz w:val="18"/>
                <w:szCs w:val="18"/>
              </w:rPr>
              <w:t>) (S</w:t>
            </w:r>
            <w:r w:rsidR="002E6CE5" w:rsidRPr="00D442E0">
              <w:rPr>
                <w:rFonts w:ascii="Times New Roman" w:hAnsi="Times New Roman" w:cs="Times New Roman"/>
                <w:sz w:val="18"/>
                <w:szCs w:val="18"/>
                <w:vertAlign w:val="superscript"/>
              </w:rPr>
              <w:t>-1</w:t>
            </w:r>
            <w:r w:rsidR="002E6CE5" w:rsidRPr="00D442E0">
              <w:rPr>
                <w:rFonts w:ascii="Times New Roman" w:hAnsi="Times New Roman" w:cs="Times New Roman"/>
                <w:sz w:val="18"/>
                <w:szCs w:val="18"/>
              </w:rPr>
              <w:t>)</w:t>
            </w:r>
          </w:p>
        </w:tc>
        <w:tc>
          <w:tcPr>
            <w:tcW w:w="1595" w:type="pct"/>
            <w:tcBorders>
              <w:top w:val="single" w:sz="4" w:space="0" w:color="auto"/>
              <w:bottom w:val="single" w:sz="4" w:space="0" w:color="auto"/>
            </w:tcBorders>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β-</w:t>
            </w:r>
            <w:proofErr w:type="spellStart"/>
            <w:r w:rsidRPr="00D442E0">
              <w:rPr>
                <w:rFonts w:ascii="Times New Roman" w:hAnsi="Times New Roman" w:cs="Times New Roman"/>
                <w:sz w:val="18"/>
                <w:szCs w:val="18"/>
              </w:rPr>
              <w:t>methylallylformate</w:t>
            </w:r>
            <w:proofErr w:type="spellEnd"/>
            <w:r w:rsidR="000A033B" w:rsidRPr="00D442E0">
              <w:rPr>
                <w:rFonts w:ascii="Times New Roman" w:hAnsi="Times New Roman" w:cs="Times New Roman"/>
                <w:sz w:val="18"/>
                <w:szCs w:val="18"/>
              </w:rPr>
              <w:t xml:space="preserve"> </w:t>
            </w:r>
            <w:proofErr w:type="spellStart"/>
            <w:r w:rsidRPr="00D442E0">
              <w:rPr>
                <w:rFonts w:ascii="Times New Roman" w:hAnsi="Times New Roman" w:cs="Times New Roman"/>
                <w:i/>
                <w:sz w:val="18"/>
                <w:szCs w:val="18"/>
              </w:rPr>
              <w:t>E</w:t>
            </w:r>
            <w:r w:rsidRPr="00D442E0">
              <w:rPr>
                <w:rFonts w:ascii="Times New Roman" w:hAnsi="Times New Roman" w:cs="Times New Roman"/>
                <w:i/>
                <w:sz w:val="18"/>
                <w:szCs w:val="18"/>
                <w:vertAlign w:val="subscript"/>
              </w:rPr>
              <w:t>α</w:t>
            </w:r>
            <w:proofErr w:type="spellEnd"/>
            <w:r w:rsidR="00167C61" w:rsidRPr="00D442E0">
              <w:rPr>
                <w:rFonts w:ascii="Times New Roman" w:hAnsi="Times New Roman" w:cs="Times New Roman"/>
                <w:i/>
                <w:sz w:val="18"/>
                <w:szCs w:val="18"/>
              </w:rPr>
              <w:t>(</w:t>
            </w:r>
            <m:oMath>
              <m:r>
                <w:rPr>
                  <w:rFonts w:ascii="Cambria Math" w:hAnsi="Cambria Math" w:cs="Times New Roman"/>
                  <w:sz w:val="18"/>
                  <w:szCs w:val="18"/>
                </w:rPr>
                <m:t>kJ</m:t>
              </m:r>
              <m:sSup>
                <m:sSupPr>
                  <m:ctrlPr>
                    <w:rPr>
                      <w:rFonts w:ascii="Cambria Math" w:hAnsi="Times New Roman" w:cs="Times New Roman"/>
                      <w:i/>
                      <w:sz w:val="18"/>
                      <w:szCs w:val="18"/>
                    </w:rPr>
                  </m:ctrlPr>
                </m:sSupPr>
                <m:e>
                  <m:r>
                    <w:rPr>
                      <w:rFonts w:ascii="Cambria Math" w:hAnsi="Cambria Math" w:cs="Times New Roman"/>
                      <w:sz w:val="18"/>
                      <w:szCs w:val="18"/>
                    </w:rPr>
                    <m:t>mol</m:t>
                  </m:r>
                </m:e>
                <m:sup>
                  <m:r>
                    <w:rPr>
                      <w:rFonts w:ascii="Times New Roman" w:hAnsi="Times New Roman" w:cs="Times New Roman"/>
                      <w:sz w:val="18"/>
                      <w:szCs w:val="18"/>
                    </w:rPr>
                    <m:t>-</m:t>
                  </m:r>
                  <m:r>
                    <w:rPr>
                      <w:rFonts w:ascii="Cambria Math" w:hAnsi="Times New Roman" w:cs="Times New Roman"/>
                      <w:sz w:val="18"/>
                      <w:szCs w:val="18"/>
                    </w:rPr>
                    <m:t>1</m:t>
                  </m:r>
                </m:sup>
              </m:sSup>
            </m:oMath>
            <w:r w:rsidR="00167C61" w:rsidRPr="00D442E0">
              <w:rPr>
                <w:rFonts w:ascii="Times New Roman" w:hAnsi="Times New Roman" w:cs="Times New Roman"/>
                <w:i/>
                <w:sz w:val="18"/>
                <w:szCs w:val="18"/>
              </w:rPr>
              <w:t>)</w:t>
            </w:r>
          </w:p>
        </w:tc>
        <w:tc>
          <w:tcPr>
            <w:tcW w:w="608" w:type="pct"/>
            <w:tcBorders>
              <w:top w:val="single" w:sz="4" w:space="0" w:color="auto"/>
              <w:bottom w:val="single" w:sz="4" w:space="0" w:color="auto"/>
            </w:tcBorders>
            <w:shd w:val="clear" w:color="auto" w:fill="auto"/>
            <w:vAlign w:val="center"/>
          </w:tcPr>
          <w:p w:rsidR="002E6CE5" w:rsidRPr="00D442E0" w:rsidRDefault="00B143B4"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k (</w:t>
            </w:r>
            <w:r w:rsidR="002E6CE5" w:rsidRPr="00D442E0">
              <w:rPr>
                <w:rFonts w:ascii="Times New Roman" w:hAnsi="Times New Roman" w:cs="Times New Roman"/>
                <w:sz w:val="18"/>
                <w:szCs w:val="18"/>
              </w:rPr>
              <w:t>x10</w:t>
            </w:r>
            <w:r w:rsidR="002E6CE5" w:rsidRPr="00D442E0">
              <w:rPr>
                <w:rFonts w:ascii="Times New Roman" w:hAnsi="Times New Roman" w:cs="Times New Roman"/>
                <w:sz w:val="18"/>
                <w:szCs w:val="18"/>
                <w:vertAlign w:val="superscript"/>
              </w:rPr>
              <w:t>-1</w:t>
            </w:r>
            <w:r w:rsidR="002E6CE5" w:rsidRPr="00D442E0">
              <w:rPr>
                <w:rFonts w:ascii="Times New Roman" w:hAnsi="Times New Roman" w:cs="Times New Roman"/>
                <w:sz w:val="18"/>
                <w:szCs w:val="18"/>
              </w:rPr>
              <w:t>) (S</w:t>
            </w:r>
            <w:r w:rsidR="002E6CE5" w:rsidRPr="00D442E0">
              <w:rPr>
                <w:rFonts w:ascii="Times New Roman" w:hAnsi="Times New Roman" w:cs="Times New Roman"/>
                <w:sz w:val="18"/>
                <w:szCs w:val="18"/>
                <w:vertAlign w:val="superscript"/>
              </w:rPr>
              <w:t>-1</w:t>
            </w:r>
            <w:r w:rsidR="002E6CE5" w:rsidRPr="00D442E0">
              <w:rPr>
                <w:rFonts w:ascii="Times New Roman" w:hAnsi="Times New Roman" w:cs="Times New Roman"/>
                <w:sz w:val="18"/>
                <w:szCs w:val="18"/>
              </w:rPr>
              <w:t>)</w:t>
            </w:r>
          </w:p>
        </w:tc>
      </w:tr>
      <w:tr w:rsidR="002E6CE5" w:rsidRPr="00D442E0" w:rsidTr="00B143B4">
        <w:trPr>
          <w:jc w:val="center"/>
        </w:trPr>
        <w:tc>
          <w:tcPr>
            <w:tcW w:w="928" w:type="pct"/>
            <w:tcBorders>
              <w:top w:val="single" w:sz="4" w:space="0" w:color="auto"/>
              <w:bottom w:val="nil"/>
            </w:tcBorders>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PM3</w:t>
            </w:r>
          </w:p>
        </w:tc>
        <w:tc>
          <w:tcPr>
            <w:tcW w:w="1261" w:type="pct"/>
            <w:tcBorders>
              <w:top w:val="single" w:sz="4" w:space="0" w:color="auto"/>
              <w:bottom w:val="nil"/>
            </w:tcBorders>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194.57</w:t>
            </w:r>
          </w:p>
        </w:tc>
        <w:tc>
          <w:tcPr>
            <w:tcW w:w="608" w:type="pct"/>
            <w:tcBorders>
              <w:top w:val="single" w:sz="4" w:space="0" w:color="auto"/>
              <w:bottom w:val="nil"/>
            </w:tcBorders>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8.81</w:t>
            </w:r>
          </w:p>
        </w:tc>
        <w:tc>
          <w:tcPr>
            <w:tcW w:w="1595" w:type="pct"/>
            <w:tcBorders>
              <w:top w:val="single" w:sz="4" w:space="0" w:color="auto"/>
              <w:bottom w:val="nil"/>
            </w:tcBorders>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197.40</w:t>
            </w:r>
          </w:p>
        </w:tc>
        <w:tc>
          <w:tcPr>
            <w:tcW w:w="608" w:type="pct"/>
            <w:tcBorders>
              <w:top w:val="single" w:sz="4" w:space="0" w:color="auto"/>
              <w:bottom w:val="nil"/>
            </w:tcBorders>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4.62</w:t>
            </w:r>
          </w:p>
        </w:tc>
      </w:tr>
      <w:tr w:rsidR="002E6CE5" w:rsidRPr="00D442E0" w:rsidTr="00B143B4">
        <w:trPr>
          <w:jc w:val="center"/>
        </w:trPr>
        <w:tc>
          <w:tcPr>
            <w:tcW w:w="928" w:type="pct"/>
            <w:tcBorders>
              <w:top w:val="nil"/>
              <w:bottom w:val="nil"/>
            </w:tcBorders>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HF/3-21G</w:t>
            </w:r>
          </w:p>
        </w:tc>
        <w:tc>
          <w:tcPr>
            <w:tcW w:w="1261" w:type="pct"/>
            <w:tcBorders>
              <w:top w:val="nil"/>
              <w:bottom w:val="nil"/>
            </w:tcBorders>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194.70</w:t>
            </w:r>
          </w:p>
        </w:tc>
        <w:tc>
          <w:tcPr>
            <w:tcW w:w="608" w:type="pct"/>
            <w:tcBorders>
              <w:top w:val="nil"/>
              <w:bottom w:val="nil"/>
            </w:tcBorders>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7.91</w:t>
            </w:r>
          </w:p>
        </w:tc>
        <w:tc>
          <w:tcPr>
            <w:tcW w:w="1595" w:type="pct"/>
            <w:tcBorders>
              <w:top w:val="nil"/>
              <w:bottom w:val="nil"/>
            </w:tcBorders>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196.45</w:t>
            </w:r>
          </w:p>
        </w:tc>
        <w:tc>
          <w:tcPr>
            <w:tcW w:w="608" w:type="pct"/>
            <w:tcBorders>
              <w:top w:val="nil"/>
              <w:bottom w:val="nil"/>
            </w:tcBorders>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5.24</w:t>
            </w:r>
          </w:p>
        </w:tc>
      </w:tr>
      <w:tr w:rsidR="002E6CE5" w:rsidRPr="00D442E0" w:rsidTr="00B143B4">
        <w:trPr>
          <w:jc w:val="center"/>
        </w:trPr>
        <w:tc>
          <w:tcPr>
            <w:tcW w:w="928" w:type="pct"/>
            <w:tcBorders>
              <w:top w:val="nil"/>
              <w:bottom w:val="single" w:sz="4" w:space="0" w:color="auto"/>
            </w:tcBorders>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vertAlign w:val="subscript"/>
              </w:rPr>
            </w:pPr>
            <w:r w:rsidRPr="00D442E0">
              <w:rPr>
                <w:rFonts w:ascii="Times New Roman" w:hAnsi="Times New Roman" w:cs="Times New Roman"/>
                <w:sz w:val="18"/>
                <w:szCs w:val="18"/>
              </w:rPr>
              <w:t>DFT/B3LYP/6-31G</w:t>
            </w:r>
            <w:r w:rsidRPr="00D442E0">
              <w:rPr>
                <w:rFonts w:ascii="Times New Roman" w:hAnsi="Times New Roman" w:cs="Times New Roman"/>
                <w:sz w:val="18"/>
                <w:szCs w:val="18"/>
                <w:vertAlign w:val="superscript"/>
              </w:rPr>
              <w:t>*</w:t>
            </w:r>
          </w:p>
        </w:tc>
        <w:tc>
          <w:tcPr>
            <w:tcW w:w="1261" w:type="pct"/>
            <w:tcBorders>
              <w:top w:val="nil"/>
              <w:bottom w:val="single" w:sz="4" w:space="0" w:color="auto"/>
            </w:tcBorders>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196.02</w:t>
            </w:r>
          </w:p>
        </w:tc>
        <w:tc>
          <w:tcPr>
            <w:tcW w:w="608" w:type="pct"/>
            <w:tcBorders>
              <w:top w:val="nil"/>
              <w:bottom w:val="single" w:sz="4" w:space="0" w:color="auto"/>
            </w:tcBorders>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5.53</w:t>
            </w:r>
          </w:p>
        </w:tc>
        <w:tc>
          <w:tcPr>
            <w:tcW w:w="1595" w:type="pct"/>
            <w:tcBorders>
              <w:top w:val="nil"/>
              <w:bottom w:val="single" w:sz="4" w:space="0" w:color="auto"/>
            </w:tcBorders>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198.00</w:t>
            </w:r>
          </w:p>
        </w:tc>
        <w:tc>
          <w:tcPr>
            <w:tcW w:w="608" w:type="pct"/>
            <w:tcBorders>
              <w:top w:val="nil"/>
              <w:bottom w:val="single" w:sz="4" w:space="0" w:color="auto"/>
            </w:tcBorders>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3.45</w:t>
            </w:r>
          </w:p>
        </w:tc>
      </w:tr>
    </w:tbl>
    <w:p w:rsidR="002E6CE5" w:rsidRPr="00D442E0" w:rsidRDefault="002E6CE5" w:rsidP="00D442E0">
      <w:pPr>
        <w:snapToGrid w:val="0"/>
        <w:spacing w:after="0" w:line="240" w:lineRule="auto"/>
        <w:jc w:val="center"/>
        <w:rPr>
          <w:rFonts w:ascii="Times New Roman" w:hAnsi="Times New Roman" w:cs="Times New Roman"/>
          <w:b/>
          <w:sz w:val="18"/>
          <w:szCs w:val="18"/>
        </w:rPr>
      </w:pPr>
    </w:p>
    <w:p w:rsidR="002E6CE5" w:rsidRPr="00D442E0" w:rsidRDefault="002E6CE5" w:rsidP="00D442E0">
      <w:pPr>
        <w:snapToGrid w:val="0"/>
        <w:spacing w:after="0" w:line="240" w:lineRule="auto"/>
        <w:jc w:val="center"/>
        <w:rPr>
          <w:rFonts w:ascii="Times New Roman" w:hAnsi="Times New Roman" w:cs="Times New Roman"/>
          <w:sz w:val="18"/>
          <w:szCs w:val="18"/>
        </w:rPr>
      </w:pPr>
      <w:r w:rsidRPr="00D442E0">
        <w:rPr>
          <w:rFonts w:ascii="Times New Roman" w:hAnsi="Times New Roman" w:cs="Times New Roman"/>
          <w:sz w:val="18"/>
          <w:szCs w:val="18"/>
        </w:rPr>
        <w:t xml:space="preserve">Table 6: </w:t>
      </w:r>
      <w:proofErr w:type="spellStart"/>
      <w:r w:rsidRPr="00D442E0">
        <w:rPr>
          <w:rFonts w:ascii="Times New Roman" w:hAnsi="Times New Roman" w:cs="Times New Roman"/>
          <w:sz w:val="18"/>
          <w:szCs w:val="18"/>
        </w:rPr>
        <w:t>Comparism</w:t>
      </w:r>
      <w:proofErr w:type="spellEnd"/>
      <w:r w:rsidRPr="00D442E0">
        <w:rPr>
          <w:rFonts w:ascii="Times New Roman" w:hAnsi="Times New Roman" w:cs="Times New Roman"/>
          <w:sz w:val="18"/>
          <w:szCs w:val="18"/>
        </w:rPr>
        <w:t xml:space="preserve"> of computed Arrhenius parameters and the experimental result for </w:t>
      </w:r>
      <w:proofErr w:type="spellStart"/>
      <w:r w:rsidRPr="00D442E0">
        <w:rPr>
          <w:rFonts w:ascii="Times New Roman" w:hAnsi="Times New Roman" w:cs="Times New Roman"/>
          <w:sz w:val="18"/>
          <w:szCs w:val="18"/>
        </w:rPr>
        <w:t>allylformate</w:t>
      </w:r>
      <w:proofErr w:type="spellEnd"/>
      <w:r w:rsidRPr="00D442E0">
        <w:rPr>
          <w:rFonts w:ascii="Times New Roman" w:hAnsi="Times New Roman" w:cs="Times New Roman"/>
          <w:sz w:val="18"/>
          <w:szCs w:val="18"/>
        </w:rPr>
        <w:t>.</w:t>
      </w:r>
    </w:p>
    <w:tbl>
      <w:tblPr>
        <w:tblW w:w="5000" w:type="pct"/>
        <w:jc w:val="center"/>
        <w:tblBorders>
          <w:top w:val="single" w:sz="12" w:space="0" w:color="008000"/>
          <w:bottom w:val="single" w:sz="12" w:space="0" w:color="008000"/>
        </w:tblBorders>
        <w:tblCellMar>
          <w:left w:w="57" w:type="dxa"/>
          <w:right w:w="57" w:type="dxa"/>
        </w:tblCellMar>
        <w:tblLook w:val="01A0"/>
      </w:tblPr>
      <w:tblGrid>
        <w:gridCol w:w="2969"/>
        <w:gridCol w:w="2314"/>
        <w:gridCol w:w="2560"/>
        <w:gridCol w:w="1631"/>
      </w:tblGrid>
      <w:tr w:rsidR="002E6CE5" w:rsidRPr="00D442E0" w:rsidTr="00B143B4">
        <w:trPr>
          <w:jc w:val="center"/>
        </w:trPr>
        <w:tc>
          <w:tcPr>
            <w:tcW w:w="1567" w:type="pct"/>
            <w:tcBorders>
              <w:top w:val="single" w:sz="4" w:space="0" w:color="auto"/>
              <w:bottom w:val="single" w:sz="4" w:space="0" w:color="auto"/>
            </w:tcBorders>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Methods</w:t>
            </w:r>
          </w:p>
        </w:tc>
        <w:tc>
          <w:tcPr>
            <w:tcW w:w="1221" w:type="pct"/>
            <w:tcBorders>
              <w:top w:val="single" w:sz="4" w:space="0" w:color="auto"/>
              <w:bottom w:val="single" w:sz="4" w:space="0" w:color="auto"/>
            </w:tcBorders>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rPr>
            </w:pPr>
            <w:proofErr w:type="spellStart"/>
            <w:r w:rsidRPr="00D442E0">
              <w:rPr>
                <w:rFonts w:ascii="Times New Roman" w:hAnsi="Times New Roman" w:cs="Times New Roman"/>
                <w:i/>
                <w:sz w:val="18"/>
                <w:szCs w:val="18"/>
              </w:rPr>
              <w:t>E</w:t>
            </w:r>
            <w:r w:rsidRPr="00D442E0">
              <w:rPr>
                <w:rFonts w:ascii="Times New Roman" w:hAnsi="Times New Roman" w:cs="Times New Roman"/>
                <w:i/>
                <w:sz w:val="18"/>
                <w:szCs w:val="18"/>
                <w:vertAlign w:val="subscript"/>
              </w:rPr>
              <w:t>α</w:t>
            </w:r>
            <w:proofErr w:type="spellEnd"/>
            <w:r w:rsidRPr="00D442E0">
              <w:rPr>
                <w:rFonts w:ascii="Times New Roman" w:hAnsi="Times New Roman" w:cs="Times New Roman"/>
                <w:i/>
                <w:sz w:val="18"/>
                <w:szCs w:val="18"/>
              </w:rPr>
              <w:t>(</w:t>
            </w:r>
            <m:oMath>
              <m:r>
                <w:rPr>
                  <w:rFonts w:ascii="Cambria Math" w:hAnsi="Cambria Math" w:cs="Times New Roman"/>
                  <w:sz w:val="18"/>
                  <w:szCs w:val="18"/>
                </w:rPr>
                <m:t>kJ</m:t>
              </m:r>
              <m:sSup>
                <m:sSupPr>
                  <m:ctrlPr>
                    <w:rPr>
                      <w:rFonts w:ascii="Cambria Math" w:hAnsi="Times New Roman" w:cs="Times New Roman"/>
                      <w:i/>
                      <w:sz w:val="18"/>
                      <w:szCs w:val="18"/>
                    </w:rPr>
                  </m:ctrlPr>
                </m:sSupPr>
                <m:e>
                  <m:r>
                    <w:rPr>
                      <w:rFonts w:ascii="Cambria Math" w:hAnsi="Cambria Math" w:cs="Times New Roman"/>
                      <w:sz w:val="18"/>
                      <w:szCs w:val="18"/>
                    </w:rPr>
                    <m:t>mol</m:t>
                  </m:r>
                </m:e>
                <m:sup>
                  <m:r>
                    <w:rPr>
                      <w:rFonts w:ascii="Times New Roman" w:hAnsi="Times New Roman" w:cs="Times New Roman"/>
                      <w:sz w:val="18"/>
                      <w:szCs w:val="18"/>
                    </w:rPr>
                    <m:t>-</m:t>
                  </m:r>
                  <m:r>
                    <w:rPr>
                      <w:rFonts w:ascii="Cambria Math" w:hAnsi="Times New Roman" w:cs="Times New Roman"/>
                      <w:sz w:val="18"/>
                      <w:szCs w:val="18"/>
                    </w:rPr>
                    <m:t>1</m:t>
                  </m:r>
                </m:sup>
              </m:sSup>
            </m:oMath>
            <w:r w:rsidRPr="00D442E0">
              <w:rPr>
                <w:rFonts w:ascii="Times New Roman" w:hAnsi="Times New Roman" w:cs="Times New Roman"/>
                <w:i/>
                <w:sz w:val="18"/>
                <w:szCs w:val="18"/>
              </w:rPr>
              <w:t>)</w:t>
            </w:r>
          </w:p>
        </w:tc>
        <w:tc>
          <w:tcPr>
            <w:tcW w:w="1351" w:type="pct"/>
            <w:tcBorders>
              <w:top w:val="single" w:sz="4" w:space="0" w:color="auto"/>
              <w:bottom w:val="single" w:sz="4" w:space="0" w:color="auto"/>
            </w:tcBorders>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∆H</w:t>
            </w:r>
            <w:r w:rsidRPr="00D442E0">
              <w:rPr>
                <w:rFonts w:ascii="Times New Roman" w:hAnsi="Times New Roman" w:cs="Times New Roman"/>
                <w:sz w:val="18"/>
                <w:szCs w:val="18"/>
                <w:vertAlign w:val="superscript"/>
              </w:rPr>
              <w:t>≠</w:t>
            </w:r>
            <w:r w:rsidR="00167C61" w:rsidRPr="00D442E0">
              <w:rPr>
                <w:rFonts w:ascii="Times New Roman" w:hAnsi="Times New Roman" w:cs="Times New Roman"/>
                <w:i/>
                <w:sz w:val="18"/>
                <w:szCs w:val="18"/>
              </w:rPr>
              <w:t>(</w:t>
            </w:r>
            <m:oMath>
              <m:r>
                <w:rPr>
                  <w:rFonts w:ascii="Cambria Math" w:hAnsi="Cambria Math" w:cs="Times New Roman"/>
                  <w:sz w:val="18"/>
                  <w:szCs w:val="18"/>
                </w:rPr>
                <m:t>kJ</m:t>
              </m:r>
              <m:sSup>
                <m:sSupPr>
                  <m:ctrlPr>
                    <w:rPr>
                      <w:rFonts w:ascii="Cambria Math" w:hAnsi="Times New Roman" w:cs="Times New Roman"/>
                      <w:i/>
                      <w:sz w:val="18"/>
                      <w:szCs w:val="18"/>
                    </w:rPr>
                  </m:ctrlPr>
                </m:sSupPr>
                <m:e>
                  <m:r>
                    <w:rPr>
                      <w:rFonts w:ascii="Cambria Math" w:hAnsi="Cambria Math" w:cs="Times New Roman"/>
                      <w:sz w:val="18"/>
                      <w:szCs w:val="18"/>
                    </w:rPr>
                    <m:t>mol</m:t>
                  </m:r>
                </m:e>
                <m:sup>
                  <m:r>
                    <w:rPr>
                      <w:rFonts w:ascii="Times New Roman" w:hAnsi="Times New Roman" w:cs="Times New Roman"/>
                      <w:sz w:val="18"/>
                      <w:szCs w:val="18"/>
                    </w:rPr>
                    <m:t>-</m:t>
                  </m:r>
                  <m:r>
                    <w:rPr>
                      <w:rFonts w:ascii="Cambria Math" w:hAnsi="Times New Roman" w:cs="Times New Roman"/>
                      <w:sz w:val="18"/>
                      <w:szCs w:val="18"/>
                    </w:rPr>
                    <m:t>1</m:t>
                  </m:r>
                </m:sup>
              </m:sSup>
            </m:oMath>
            <w:r w:rsidR="00167C61" w:rsidRPr="00D442E0">
              <w:rPr>
                <w:rFonts w:ascii="Times New Roman" w:hAnsi="Times New Roman" w:cs="Times New Roman"/>
                <w:i/>
                <w:sz w:val="18"/>
                <w:szCs w:val="18"/>
              </w:rPr>
              <w:t>)</w:t>
            </w:r>
          </w:p>
        </w:tc>
        <w:tc>
          <w:tcPr>
            <w:tcW w:w="861" w:type="pct"/>
            <w:tcBorders>
              <w:top w:val="single" w:sz="4" w:space="0" w:color="auto"/>
              <w:bottom w:val="single" w:sz="4" w:space="0" w:color="auto"/>
            </w:tcBorders>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rPr>
            </w:pPr>
            <w:proofErr w:type="spellStart"/>
            <w:r w:rsidRPr="00D442E0">
              <w:rPr>
                <w:rFonts w:ascii="Times New Roman" w:hAnsi="Times New Roman" w:cs="Times New Roman"/>
                <w:sz w:val="18"/>
                <w:szCs w:val="18"/>
              </w:rPr>
              <w:t>LogA</w:t>
            </w:r>
            <w:proofErr w:type="spellEnd"/>
            <w:r w:rsidRPr="00D442E0">
              <w:rPr>
                <w:rFonts w:ascii="Times New Roman" w:hAnsi="Times New Roman" w:cs="Times New Roman"/>
                <w:sz w:val="18"/>
                <w:szCs w:val="18"/>
              </w:rPr>
              <w:t xml:space="preserve"> (S</w:t>
            </w:r>
            <w:r w:rsidRPr="00D442E0">
              <w:rPr>
                <w:rFonts w:ascii="Times New Roman" w:hAnsi="Times New Roman" w:cs="Times New Roman"/>
                <w:sz w:val="18"/>
                <w:szCs w:val="18"/>
                <w:vertAlign w:val="superscript"/>
              </w:rPr>
              <w:t>-</w:t>
            </w:r>
            <w:r w:rsidR="00083DFA" w:rsidRPr="00D442E0">
              <w:rPr>
                <w:rFonts w:ascii="Times New Roman" w:hAnsi="Times New Roman" w:cs="Times New Roman"/>
                <w:sz w:val="18"/>
                <w:szCs w:val="18"/>
                <w:vertAlign w:val="superscript"/>
              </w:rPr>
              <w:t>1</w:t>
            </w:r>
            <w:r w:rsidRPr="00D442E0">
              <w:rPr>
                <w:rFonts w:ascii="Times New Roman" w:hAnsi="Times New Roman" w:cs="Times New Roman"/>
                <w:sz w:val="18"/>
                <w:szCs w:val="18"/>
              </w:rPr>
              <w:t>)</w:t>
            </w:r>
          </w:p>
        </w:tc>
      </w:tr>
      <w:tr w:rsidR="002E6CE5" w:rsidRPr="00D442E0" w:rsidTr="00B143B4">
        <w:trPr>
          <w:jc w:val="center"/>
        </w:trPr>
        <w:tc>
          <w:tcPr>
            <w:tcW w:w="1567" w:type="pct"/>
            <w:tcBorders>
              <w:top w:val="single" w:sz="4" w:space="0" w:color="auto"/>
            </w:tcBorders>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 xml:space="preserve">Experimental </w:t>
            </w:r>
          </w:p>
        </w:tc>
        <w:tc>
          <w:tcPr>
            <w:tcW w:w="1221" w:type="pct"/>
            <w:tcBorders>
              <w:top w:val="single" w:sz="4" w:space="0" w:color="auto"/>
            </w:tcBorders>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180.75</w:t>
            </w:r>
          </w:p>
        </w:tc>
        <w:tc>
          <w:tcPr>
            <w:tcW w:w="1351" w:type="pct"/>
            <w:tcBorders>
              <w:top w:val="single" w:sz="4" w:space="0" w:color="auto"/>
            </w:tcBorders>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174.84</w:t>
            </w:r>
          </w:p>
        </w:tc>
        <w:tc>
          <w:tcPr>
            <w:tcW w:w="861" w:type="pct"/>
            <w:tcBorders>
              <w:top w:val="single" w:sz="4" w:space="0" w:color="auto"/>
            </w:tcBorders>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10.00</w:t>
            </w:r>
          </w:p>
        </w:tc>
      </w:tr>
      <w:tr w:rsidR="002E6CE5" w:rsidRPr="00D442E0" w:rsidTr="00B143B4">
        <w:trPr>
          <w:jc w:val="center"/>
        </w:trPr>
        <w:tc>
          <w:tcPr>
            <w:tcW w:w="1567" w:type="pct"/>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PM3</w:t>
            </w:r>
          </w:p>
        </w:tc>
        <w:tc>
          <w:tcPr>
            <w:tcW w:w="1221" w:type="pct"/>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194.57</w:t>
            </w:r>
          </w:p>
        </w:tc>
        <w:tc>
          <w:tcPr>
            <w:tcW w:w="1351" w:type="pct"/>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188.66</w:t>
            </w:r>
          </w:p>
        </w:tc>
        <w:tc>
          <w:tcPr>
            <w:tcW w:w="861" w:type="pct"/>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14.24</w:t>
            </w:r>
          </w:p>
        </w:tc>
      </w:tr>
      <w:tr w:rsidR="002E6CE5" w:rsidRPr="00D442E0" w:rsidTr="00B143B4">
        <w:trPr>
          <w:jc w:val="center"/>
        </w:trPr>
        <w:tc>
          <w:tcPr>
            <w:tcW w:w="1567" w:type="pct"/>
            <w:tcBorders>
              <w:bottom w:val="nil"/>
            </w:tcBorders>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HF/3-21G</w:t>
            </w:r>
          </w:p>
        </w:tc>
        <w:tc>
          <w:tcPr>
            <w:tcW w:w="1221" w:type="pct"/>
            <w:tcBorders>
              <w:bottom w:val="nil"/>
            </w:tcBorders>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194.70</w:t>
            </w:r>
          </w:p>
        </w:tc>
        <w:tc>
          <w:tcPr>
            <w:tcW w:w="1351" w:type="pct"/>
            <w:tcBorders>
              <w:bottom w:val="nil"/>
            </w:tcBorders>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188.79</w:t>
            </w:r>
          </w:p>
        </w:tc>
        <w:tc>
          <w:tcPr>
            <w:tcW w:w="861" w:type="pct"/>
            <w:tcBorders>
              <w:bottom w:val="nil"/>
            </w:tcBorders>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14.21</w:t>
            </w:r>
          </w:p>
        </w:tc>
      </w:tr>
      <w:tr w:rsidR="002E6CE5" w:rsidRPr="00D442E0" w:rsidTr="00B143B4">
        <w:trPr>
          <w:jc w:val="center"/>
        </w:trPr>
        <w:tc>
          <w:tcPr>
            <w:tcW w:w="1567" w:type="pct"/>
            <w:tcBorders>
              <w:top w:val="nil"/>
              <w:bottom w:val="single" w:sz="4" w:space="0" w:color="auto"/>
            </w:tcBorders>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vertAlign w:val="subscript"/>
              </w:rPr>
            </w:pPr>
            <w:r w:rsidRPr="00D442E0">
              <w:rPr>
                <w:rFonts w:ascii="Times New Roman" w:hAnsi="Times New Roman" w:cs="Times New Roman"/>
                <w:sz w:val="18"/>
                <w:szCs w:val="18"/>
              </w:rPr>
              <w:t>DFT/B3LYP/6-31G</w:t>
            </w:r>
            <w:r w:rsidRPr="00D442E0">
              <w:rPr>
                <w:rFonts w:ascii="Times New Roman" w:hAnsi="Times New Roman" w:cs="Times New Roman"/>
                <w:sz w:val="18"/>
                <w:szCs w:val="18"/>
                <w:vertAlign w:val="superscript"/>
              </w:rPr>
              <w:t>*</w:t>
            </w:r>
          </w:p>
        </w:tc>
        <w:tc>
          <w:tcPr>
            <w:tcW w:w="1221" w:type="pct"/>
            <w:tcBorders>
              <w:top w:val="nil"/>
              <w:bottom w:val="single" w:sz="4" w:space="0" w:color="auto"/>
            </w:tcBorders>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196.02</w:t>
            </w:r>
          </w:p>
        </w:tc>
        <w:tc>
          <w:tcPr>
            <w:tcW w:w="1351" w:type="pct"/>
            <w:tcBorders>
              <w:top w:val="nil"/>
              <w:bottom w:val="single" w:sz="4" w:space="0" w:color="auto"/>
            </w:tcBorders>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190.11</w:t>
            </w:r>
          </w:p>
        </w:tc>
        <w:tc>
          <w:tcPr>
            <w:tcW w:w="861" w:type="pct"/>
            <w:tcBorders>
              <w:top w:val="nil"/>
              <w:bottom w:val="single" w:sz="4" w:space="0" w:color="auto"/>
            </w:tcBorders>
            <w:shd w:val="clear" w:color="auto" w:fill="auto"/>
            <w:vAlign w:val="center"/>
          </w:tcPr>
          <w:p w:rsidR="002E6CE5" w:rsidRPr="00D442E0" w:rsidRDefault="002E6CE5"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14.15</w:t>
            </w:r>
          </w:p>
        </w:tc>
      </w:tr>
    </w:tbl>
    <w:p w:rsidR="00083DFA" w:rsidRPr="00D442E0" w:rsidRDefault="00083DFA" w:rsidP="00D442E0">
      <w:pPr>
        <w:snapToGrid w:val="0"/>
        <w:spacing w:after="0" w:line="240" w:lineRule="auto"/>
        <w:jc w:val="center"/>
        <w:rPr>
          <w:rFonts w:ascii="Times New Roman" w:hAnsi="Times New Roman" w:cs="Times New Roman"/>
          <w:sz w:val="18"/>
          <w:szCs w:val="18"/>
        </w:rPr>
      </w:pPr>
    </w:p>
    <w:p w:rsidR="002E6CE5" w:rsidRPr="00D442E0" w:rsidRDefault="00083DFA" w:rsidP="00D442E0">
      <w:pPr>
        <w:snapToGrid w:val="0"/>
        <w:spacing w:after="0" w:line="240" w:lineRule="auto"/>
        <w:jc w:val="center"/>
        <w:rPr>
          <w:rFonts w:ascii="Times New Roman" w:hAnsi="Times New Roman" w:cs="Times New Roman"/>
          <w:b/>
          <w:sz w:val="18"/>
          <w:szCs w:val="18"/>
        </w:rPr>
      </w:pPr>
      <w:r w:rsidRPr="00D442E0">
        <w:rPr>
          <w:rFonts w:ascii="Times New Roman" w:hAnsi="Times New Roman" w:cs="Times New Roman"/>
          <w:b/>
          <w:sz w:val="18"/>
          <w:szCs w:val="18"/>
        </w:rPr>
        <w:t xml:space="preserve">Table 7: Activation Parameters and Arrhenius Parameters for the </w:t>
      </w:r>
      <w:proofErr w:type="spellStart"/>
      <w:r w:rsidRPr="00D442E0">
        <w:rPr>
          <w:rFonts w:ascii="Times New Roman" w:hAnsi="Times New Roman" w:cs="Times New Roman"/>
          <w:b/>
          <w:sz w:val="18"/>
          <w:szCs w:val="18"/>
        </w:rPr>
        <w:t>pyrolysis</w:t>
      </w:r>
      <w:proofErr w:type="spellEnd"/>
      <w:r w:rsidRPr="00D442E0">
        <w:rPr>
          <w:rFonts w:ascii="Times New Roman" w:hAnsi="Times New Roman" w:cs="Times New Roman"/>
          <w:b/>
          <w:sz w:val="18"/>
          <w:szCs w:val="18"/>
        </w:rPr>
        <w:t xml:space="preserve"> of </w:t>
      </w:r>
      <w:proofErr w:type="spellStart"/>
      <w:r w:rsidRPr="00D442E0">
        <w:rPr>
          <w:rFonts w:ascii="Times New Roman" w:hAnsi="Times New Roman" w:cs="Times New Roman"/>
          <w:b/>
          <w:sz w:val="18"/>
          <w:szCs w:val="18"/>
        </w:rPr>
        <w:t>Allylformate</w:t>
      </w:r>
      <w:proofErr w:type="spellEnd"/>
      <w:r w:rsidRPr="00D442E0">
        <w:rPr>
          <w:rFonts w:ascii="Times New Roman" w:hAnsi="Times New Roman" w:cs="Times New Roman"/>
          <w:b/>
          <w:sz w:val="18"/>
          <w:szCs w:val="18"/>
        </w:rPr>
        <w:t>.</w:t>
      </w:r>
    </w:p>
    <w:tbl>
      <w:tblPr>
        <w:tblW w:w="5000" w:type="pct"/>
        <w:jc w:val="center"/>
        <w:tblBorders>
          <w:top w:val="single" w:sz="12" w:space="0" w:color="008000"/>
          <w:bottom w:val="single" w:sz="12" w:space="0" w:color="008000"/>
        </w:tblBorders>
        <w:tblCellMar>
          <w:left w:w="57" w:type="dxa"/>
          <w:right w:w="57" w:type="dxa"/>
        </w:tblCellMar>
        <w:tblLook w:val="01A0"/>
      </w:tblPr>
      <w:tblGrid>
        <w:gridCol w:w="1703"/>
        <w:gridCol w:w="1497"/>
        <w:gridCol w:w="1497"/>
        <w:gridCol w:w="906"/>
        <w:gridCol w:w="1396"/>
        <w:gridCol w:w="747"/>
        <w:gridCol w:w="1146"/>
        <w:gridCol w:w="582"/>
      </w:tblGrid>
      <w:tr w:rsidR="00083DFA" w:rsidRPr="00D442E0" w:rsidTr="00B143B4">
        <w:trPr>
          <w:jc w:val="center"/>
        </w:trPr>
        <w:tc>
          <w:tcPr>
            <w:tcW w:w="899" w:type="pct"/>
            <w:tcBorders>
              <w:top w:val="single" w:sz="4" w:space="0" w:color="auto"/>
              <w:bottom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Methods</w:t>
            </w:r>
          </w:p>
        </w:tc>
        <w:tc>
          <w:tcPr>
            <w:tcW w:w="790" w:type="pct"/>
            <w:tcBorders>
              <w:top w:val="single" w:sz="4" w:space="0" w:color="auto"/>
              <w:bottom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∆H</w:t>
            </w:r>
            <w:r w:rsidRPr="00D442E0">
              <w:rPr>
                <w:rFonts w:ascii="Times New Roman" w:hAnsi="Times New Roman" w:cs="Times New Roman"/>
                <w:sz w:val="18"/>
                <w:szCs w:val="18"/>
                <w:vertAlign w:val="superscript"/>
              </w:rPr>
              <w:t xml:space="preserve">≠ </w:t>
            </w:r>
            <w:r w:rsidR="00167C61" w:rsidRPr="00D442E0">
              <w:rPr>
                <w:rFonts w:ascii="Times New Roman" w:hAnsi="Times New Roman" w:cs="Times New Roman"/>
                <w:i/>
                <w:sz w:val="18"/>
                <w:szCs w:val="18"/>
              </w:rPr>
              <w:t>(</w:t>
            </w:r>
            <m:oMath>
              <m:r>
                <w:rPr>
                  <w:rFonts w:ascii="Cambria Math" w:hAnsi="Cambria Math" w:cs="Times New Roman"/>
                  <w:sz w:val="18"/>
                  <w:szCs w:val="18"/>
                </w:rPr>
                <m:t>kJ</m:t>
              </m:r>
              <m:sSup>
                <m:sSupPr>
                  <m:ctrlPr>
                    <w:rPr>
                      <w:rFonts w:ascii="Cambria Math" w:hAnsi="Times New Roman" w:cs="Times New Roman"/>
                      <w:i/>
                      <w:sz w:val="18"/>
                      <w:szCs w:val="18"/>
                    </w:rPr>
                  </m:ctrlPr>
                </m:sSupPr>
                <m:e>
                  <m:r>
                    <w:rPr>
                      <w:rFonts w:ascii="Cambria Math" w:hAnsi="Cambria Math" w:cs="Times New Roman"/>
                      <w:sz w:val="18"/>
                      <w:szCs w:val="18"/>
                    </w:rPr>
                    <m:t>mol</m:t>
                  </m:r>
                </m:e>
                <m:sup>
                  <m:r>
                    <w:rPr>
                      <w:rFonts w:ascii="Times New Roman" w:hAnsi="Times New Roman" w:cs="Times New Roman"/>
                      <w:sz w:val="18"/>
                      <w:szCs w:val="18"/>
                    </w:rPr>
                    <m:t>-</m:t>
                  </m:r>
                  <m:r>
                    <w:rPr>
                      <w:rFonts w:ascii="Cambria Math" w:hAnsi="Times New Roman" w:cs="Times New Roman"/>
                      <w:sz w:val="18"/>
                      <w:szCs w:val="18"/>
                    </w:rPr>
                    <m:t>1</m:t>
                  </m:r>
                </m:sup>
              </m:sSup>
            </m:oMath>
            <w:r w:rsidR="00167C61" w:rsidRPr="00D442E0">
              <w:rPr>
                <w:rFonts w:ascii="Times New Roman" w:hAnsi="Times New Roman" w:cs="Times New Roman"/>
                <w:i/>
                <w:sz w:val="18"/>
                <w:szCs w:val="18"/>
              </w:rPr>
              <w:t>)</w:t>
            </w:r>
          </w:p>
        </w:tc>
        <w:tc>
          <w:tcPr>
            <w:tcW w:w="790" w:type="pct"/>
            <w:tcBorders>
              <w:top w:val="single" w:sz="4" w:space="0" w:color="auto"/>
              <w:bottom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w:t>
            </w:r>
            <w:r w:rsidR="00167C61" w:rsidRPr="00D442E0">
              <w:rPr>
                <w:rFonts w:ascii="Times New Roman" w:hAnsi="Times New Roman" w:cs="Times New Roman"/>
                <w:sz w:val="18"/>
                <w:szCs w:val="18"/>
              </w:rPr>
              <w:t>G</w:t>
            </w:r>
            <w:r w:rsidRPr="00D442E0">
              <w:rPr>
                <w:rFonts w:ascii="Times New Roman" w:hAnsi="Times New Roman" w:cs="Times New Roman"/>
                <w:sz w:val="18"/>
                <w:szCs w:val="18"/>
                <w:vertAlign w:val="superscript"/>
              </w:rPr>
              <w:t xml:space="preserve">≠ </w:t>
            </w:r>
            <w:r w:rsidR="00167C61" w:rsidRPr="00D442E0">
              <w:rPr>
                <w:rFonts w:ascii="Times New Roman" w:hAnsi="Times New Roman" w:cs="Times New Roman"/>
                <w:i/>
                <w:sz w:val="18"/>
                <w:szCs w:val="18"/>
              </w:rPr>
              <w:t>(</w:t>
            </w:r>
            <m:oMath>
              <m:r>
                <w:rPr>
                  <w:rFonts w:ascii="Cambria Math" w:hAnsi="Cambria Math" w:cs="Times New Roman"/>
                  <w:sz w:val="18"/>
                  <w:szCs w:val="18"/>
                </w:rPr>
                <m:t>kJ</m:t>
              </m:r>
              <m:sSup>
                <m:sSupPr>
                  <m:ctrlPr>
                    <w:rPr>
                      <w:rFonts w:ascii="Cambria Math" w:hAnsi="Times New Roman" w:cs="Times New Roman"/>
                      <w:i/>
                      <w:sz w:val="18"/>
                      <w:szCs w:val="18"/>
                    </w:rPr>
                  </m:ctrlPr>
                </m:sSupPr>
                <m:e>
                  <m:r>
                    <w:rPr>
                      <w:rFonts w:ascii="Cambria Math" w:hAnsi="Cambria Math" w:cs="Times New Roman"/>
                      <w:sz w:val="18"/>
                      <w:szCs w:val="18"/>
                    </w:rPr>
                    <m:t>mol</m:t>
                  </m:r>
                </m:e>
                <m:sup>
                  <m:r>
                    <w:rPr>
                      <w:rFonts w:ascii="Times New Roman" w:hAnsi="Times New Roman" w:cs="Times New Roman"/>
                      <w:sz w:val="18"/>
                      <w:szCs w:val="18"/>
                    </w:rPr>
                    <m:t>-</m:t>
                  </m:r>
                  <m:r>
                    <w:rPr>
                      <w:rFonts w:ascii="Cambria Math" w:hAnsi="Times New Roman" w:cs="Times New Roman"/>
                      <w:sz w:val="18"/>
                      <w:szCs w:val="18"/>
                    </w:rPr>
                    <m:t>1</m:t>
                  </m:r>
                </m:sup>
              </m:sSup>
            </m:oMath>
            <w:r w:rsidR="00167C61" w:rsidRPr="00D442E0">
              <w:rPr>
                <w:rFonts w:ascii="Times New Roman" w:hAnsi="Times New Roman" w:cs="Times New Roman"/>
                <w:i/>
                <w:sz w:val="18"/>
                <w:szCs w:val="18"/>
              </w:rPr>
              <w:t>)</w:t>
            </w:r>
          </w:p>
        </w:tc>
        <w:tc>
          <w:tcPr>
            <w:tcW w:w="478" w:type="pct"/>
            <w:tcBorders>
              <w:top w:val="single" w:sz="4" w:space="0" w:color="auto"/>
              <w:bottom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w:t>
            </w:r>
            <w:r w:rsidR="00167C61" w:rsidRPr="00D442E0">
              <w:rPr>
                <w:rFonts w:ascii="Times New Roman" w:hAnsi="Times New Roman" w:cs="Times New Roman"/>
                <w:sz w:val="18"/>
                <w:szCs w:val="18"/>
              </w:rPr>
              <w:t>S</w:t>
            </w:r>
            <w:r w:rsidRPr="00D442E0">
              <w:rPr>
                <w:rFonts w:ascii="Times New Roman" w:hAnsi="Times New Roman" w:cs="Times New Roman"/>
                <w:sz w:val="18"/>
                <w:szCs w:val="18"/>
                <w:vertAlign w:val="superscript"/>
              </w:rPr>
              <w:t>≠</w:t>
            </w:r>
          </w:p>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i/>
                <w:sz w:val="18"/>
                <w:szCs w:val="18"/>
              </w:rPr>
              <w:t>(Jmol</w:t>
            </w:r>
            <w:r w:rsidRPr="00D442E0">
              <w:rPr>
                <w:rFonts w:ascii="Times New Roman" w:hAnsi="Times New Roman" w:cs="Times New Roman"/>
                <w:i/>
                <w:sz w:val="18"/>
                <w:szCs w:val="18"/>
                <w:vertAlign w:val="superscript"/>
              </w:rPr>
              <w:t>-1</w:t>
            </w:r>
            <w:r w:rsidRPr="00D442E0">
              <w:rPr>
                <w:rFonts w:ascii="Times New Roman" w:hAnsi="Times New Roman" w:cs="Times New Roman"/>
                <w:i/>
                <w:sz w:val="18"/>
                <w:szCs w:val="18"/>
              </w:rPr>
              <w:t>K</w:t>
            </w:r>
            <w:r w:rsidRPr="00D442E0">
              <w:rPr>
                <w:rFonts w:ascii="Times New Roman" w:hAnsi="Times New Roman" w:cs="Times New Roman"/>
                <w:i/>
                <w:sz w:val="18"/>
                <w:szCs w:val="18"/>
                <w:vertAlign w:val="superscript"/>
              </w:rPr>
              <w:t>-1</w:t>
            </w:r>
            <w:r w:rsidRPr="00D442E0">
              <w:rPr>
                <w:rFonts w:ascii="Times New Roman" w:hAnsi="Times New Roman" w:cs="Times New Roman"/>
                <w:i/>
                <w:sz w:val="18"/>
                <w:szCs w:val="18"/>
              </w:rPr>
              <w:t>)</w:t>
            </w:r>
          </w:p>
        </w:tc>
        <w:tc>
          <w:tcPr>
            <w:tcW w:w="737" w:type="pct"/>
            <w:tcBorders>
              <w:top w:val="single" w:sz="4" w:space="0" w:color="auto"/>
              <w:bottom w:val="single" w:sz="4" w:space="0" w:color="auto"/>
            </w:tcBorders>
            <w:shd w:val="clear" w:color="auto" w:fill="auto"/>
            <w:vAlign w:val="center"/>
          </w:tcPr>
          <w:p w:rsidR="00083DFA" w:rsidRPr="00D442E0" w:rsidRDefault="002C44D5" w:rsidP="00D442E0">
            <w:pPr>
              <w:snapToGrid w:val="0"/>
              <w:spacing w:after="0" w:line="240" w:lineRule="auto"/>
              <w:jc w:val="both"/>
              <w:rPr>
                <w:rFonts w:ascii="Times New Roman" w:hAnsi="Times New Roman" w:cs="Times New Roman"/>
                <w:sz w:val="18"/>
                <w:szCs w:val="18"/>
              </w:rPr>
            </w:pPr>
            <w:proofErr w:type="spellStart"/>
            <w:r w:rsidRPr="00D442E0">
              <w:rPr>
                <w:rFonts w:ascii="Times New Roman" w:hAnsi="Times New Roman" w:cs="Times New Roman"/>
                <w:i/>
                <w:sz w:val="18"/>
                <w:szCs w:val="18"/>
              </w:rPr>
              <w:t>E</w:t>
            </w:r>
            <w:r w:rsidRPr="00D442E0">
              <w:rPr>
                <w:rFonts w:ascii="Times New Roman" w:hAnsi="Times New Roman" w:cs="Times New Roman"/>
                <w:i/>
                <w:sz w:val="18"/>
                <w:szCs w:val="18"/>
                <w:vertAlign w:val="subscript"/>
              </w:rPr>
              <w:t>α</w:t>
            </w:r>
            <w:proofErr w:type="spellEnd"/>
            <w:r w:rsidR="00167C61" w:rsidRPr="00D442E0">
              <w:rPr>
                <w:rFonts w:ascii="Times New Roman" w:hAnsi="Times New Roman" w:cs="Times New Roman"/>
                <w:i/>
                <w:sz w:val="18"/>
                <w:szCs w:val="18"/>
              </w:rPr>
              <w:t>(</w:t>
            </w:r>
            <m:oMath>
              <m:r>
                <w:rPr>
                  <w:rFonts w:ascii="Cambria Math" w:hAnsi="Cambria Math" w:cs="Times New Roman"/>
                  <w:sz w:val="18"/>
                  <w:szCs w:val="18"/>
                </w:rPr>
                <m:t>kJ</m:t>
              </m:r>
              <m:sSup>
                <m:sSupPr>
                  <m:ctrlPr>
                    <w:rPr>
                      <w:rFonts w:ascii="Cambria Math" w:hAnsi="Times New Roman" w:cs="Times New Roman"/>
                      <w:i/>
                      <w:sz w:val="18"/>
                      <w:szCs w:val="18"/>
                    </w:rPr>
                  </m:ctrlPr>
                </m:sSupPr>
                <m:e>
                  <m:r>
                    <w:rPr>
                      <w:rFonts w:ascii="Cambria Math" w:hAnsi="Cambria Math" w:cs="Times New Roman"/>
                      <w:sz w:val="18"/>
                      <w:szCs w:val="18"/>
                    </w:rPr>
                    <m:t>mol</m:t>
                  </m:r>
                </m:e>
                <m:sup>
                  <m:r>
                    <w:rPr>
                      <w:rFonts w:ascii="Times New Roman" w:hAnsi="Times New Roman" w:cs="Times New Roman"/>
                      <w:sz w:val="18"/>
                      <w:szCs w:val="18"/>
                    </w:rPr>
                    <m:t>-</m:t>
                  </m:r>
                  <m:r>
                    <w:rPr>
                      <w:rFonts w:ascii="Cambria Math" w:hAnsi="Times New Roman" w:cs="Times New Roman"/>
                      <w:sz w:val="18"/>
                      <w:szCs w:val="18"/>
                    </w:rPr>
                    <m:t>1</m:t>
                  </m:r>
                </m:sup>
              </m:sSup>
            </m:oMath>
            <w:r w:rsidR="00167C61" w:rsidRPr="00D442E0">
              <w:rPr>
                <w:rFonts w:ascii="Times New Roman" w:hAnsi="Times New Roman" w:cs="Times New Roman"/>
                <w:i/>
                <w:sz w:val="18"/>
                <w:szCs w:val="18"/>
              </w:rPr>
              <w:t>)</w:t>
            </w:r>
          </w:p>
        </w:tc>
        <w:tc>
          <w:tcPr>
            <w:tcW w:w="394" w:type="pct"/>
            <w:tcBorders>
              <w:top w:val="single" w:sz="4" w:space="0" w:color="auto"/>
              <w:bottom w:val="single" w:sz="4" w:space="0" w:color="auto"/>
            </w:tcBorders>
            <w:shd w:val="clear" w:color="auto" w:fill="auto"/>
            <w:vAlign w:val="center"/>
          </w:tcPr>
          <w:p w:rsidR="00083DFA" w:rsidRPr="00D442E0" w:rsidRDefault="00B143B4"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k (</w:t>
            </w:r>
            <w:r w:rsidR="00083DFA" w:rsidRPr="00D442E0">
              <w:rPr>
                <w:rFonts w:ascii="Times New Roman" w:hAnsi="Times New Roman" w:cs="Times New Roman"/>
                <w:sz w:val="18"/>
                <w:szCs w:val="18"/>
              </w:rPr>
              <w:t>x10</w:t>
            </w:r>
            <w:r w:rsidR="00083DFA" w:rsidRPr="00D442E0">
              <w:rPr>
                <w:rFonts w:ascii="Times New Roman" w:hAnsi="Times New Roman" w:cs="Times New Roman"/>
                <w:sz w:val="18"/>
                <w:szCs w:val="18"/>
                <w:vertAlign w:val="superscript"/>
              </w:rPr>
              <w:t>-1</w:t>
            </w:r>
            <w:r w:rsidR="00083DFA" w:rsidRPr="00D442E0">
              <w:rPr>
                <w:rFonts w:ascii="Times New Roman" w:hAnsi="Times New Roman" w:cs="Times New Roman"/>
                <w:sz w:val="18"/>
                <w:szCs w:val="18"/>
              </w:rPr>
              <w:t xml:space="preserve">) </w:t>
            </w:r>
          </w:p>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(S</w:t>
            </w:r>
            <w:r w:rsidRPr="00D442E0">
              <w:rPr>
                <w:rFonts w:ascii="Times New Roman" w:hAnsi="Times New Roman" w:cs="Times New Roman"/>
                <w:sz w:val="18"/>
                <w:szCs w:val="18"/>
                <w:vertAlign w:val="superscript"/>
              </w:rPr>
              <w:t>-1</w:t>
            </w:r>
            <w:r w:rsidRPr="00D442E0">
              <w:rPr>
                <w:rFonts w:ascii="Times New Roman" w:hAnsi="Times New Roman" w:cs="Times New Roman"/>
                <w:sz w:val="18"/>
                <w:szCs w:val="18"/>
              </w:rPr>
              <w:t>)</w:t>
            </w:r>
          </w:p>
        </w:tc>
        <w:tc>
          <w:tcPr>
            <w:tcW w:w="605" w:type="pct"/>
            <w:tcBorders>
              <w:top w:val="single" w:sz="4" w:space="0" w:color="auto"/>
              <w:bottom w:val="single" w:sz="4" w:space="0" w:color="auto"/>
            </w:tcBorders>
            <w:shd w:val="clear" w:color="auto" w:fill="auto"/>
            <w:vAlign w:val="center"/>
          </w:tcPr>
          <w:p w:rsidR="00083DFA" w:rsidRPr="00D442E0" w:rsidRDefault="00B143B4"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A (</w:t>
            </w:r>
            <w:r w:rsidR="00083DFA" w:rsidRPr="00D442E0">
              <w:rPr>
                <w:rFonts w:ascii="Times New Roman" w:hAnsi="Times New Roman" w:cs="Times New Roman"/>
                <w:sz w:val="18"/>
                <w:szCs w:val="18"/>
              </w:rPr>
              <w:t>x10</w:t>
            </w:r>
            <w:r w:rsidR="00083DFA" w:rsidRPr="00D442E0">
              <w:rPr>
                <w:rFonts w:ascii="Times New Roman" w:hAnsi="Times New Roman" w:cs="Times New Roman"/>
                <w:sz w:val="18"/>
                <w:szCs w:val="18"/>
                <w:vertAlign w:val="superscript"/>
              </w:rPr>
              <w:t>14</w:t>
            </w:r>
            <w:r w:rsidR="00083DFA" w:rsidRPr="00D442E0">
              <w:rPr>
                <w:rFonts w:ascii="Times New Roman" w:hAnsi="Times New Roman" w:cs="Times New Roman"/>
                <w:sz w:val="18"/>
                <w:szCs w:val="18"/>
              </w:rPr>
              <w:t>) (S</w:t>
            </w:r>
            <w:r w:rsidR="00083DFA" w:rsidRPr="00D442E0">
              <w:rPr>
                <w:rFonts w:ascii="Times New Roman" w:hAnsi="Times New Roman" w:cs="Times New Roman"/>
                <w:sz w:val="18"/>
                <w:szCs w:val="18"/>
                <w:vertAlign w:val="superscript"/>
              </w:rPr>
              <w:t>-1</w:t>
            </w:r>
            <w:r w:rsidR="00083DFA" w:rsidRPr="00D442E0">
              <w:rPr>
                <w:rFonts w:ascii="Times New Roman" w:hAnsi="Times New Roman" w:cs="Times New Roman"/>
                <w:sz w:val="18"/>
                <w:szCs w:val="18"/>
              </w:rPr>
              <w:t>)</w:t>
            </w:r>
          </w:p>
        </w:tc>
        <w:tc>
          <w:tcPr>
            <w:tcW w:w="307" w:type="pct"/>
            <w:tcBorders>
              <w:top w:val="single" w:sz="4" w:space="0" w:color="auto"/>
              <w:bottom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proofErr w:type="spellStart"/>
            <w:r w:rsidRPr="00D442E0">
              <w:rPr>
                <w:rFonts w:ascii="Times New Roman" w:hAnsi="Times New Roman" w:cs="Times New Roman"/>
                <w:sz w:val="18"/>
                <w:szCs w:val="18"/>
              </w:rPr>
              <w:t>LogA</w:t>
            </w:r>
            <w:proofErr w:type="spellEnd"/>
          </w:p>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(S</w:t>
            </w:r>
            <w:r w:rsidRPr="00D442E0">
              <w:rPr>
                <w:rFonts w:ascii="Times New Roman" w:hAnsi="Times New Roman" w:cs="Times New Roman"/>
                <w:sz w:val="18"/>
                <w:szCs w:val="18"/>
                <w:vertAlign w:val="superscript"/>
              </w:rPr>
              <w:t>-1</w:t>
            </w:r>
            <w:r w:rsidRPr="00D442E0">
              <w:rPr>
                <w:rFonts w:ascii="Times New Roman" w:hAnsi="Times New Roman" w:cs="Times New Roman"/>
                <w:sz w:val="18"/>
                <w:szCs w:val="18"/>
              </w:rPr>
              <w:t xml:space="preserve">) </w:t>
            </w:r>
          </w:p>
        </w:tc>
      </w:tr>
      <w:tr w:rsidR="00083DFA" w:rsidRPr="00D442E0" w:rsidTr="00B143B4">
        <w:trPr>
          <w:jc w:val="center"/>
        </w:trPr>
        <w:tc>
          <w:tcPr>
            <w:tcW w:w="899" w:type="pct"/>
            <w:tcBorders>
              <w:top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PM3</w:t>
            </w:r>
          </w:p>
        </w:tc>
        <w:tc>
          <w:tcPr>
            <w:tcW w:w="790" w:type="pct"/>
            <w:tcBorders>
              <w:top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188.66</w:t>
            </w:r>
          </w:p>
        </w:tc>
        <w:tc>
          <w:tcPr>
            <w:tcW w:w="790" w:type="pct"/>
            <w:tcBorders>
              <w:top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180.14</w:t>
            </w:r>
          </w:p>
        </w:tc>
        <w:tc>
          <w:tcPr>
            <w:tcW w:w="478" w:type="pct"/>
            <w:tcBorders>
              <w:top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12.23</w:t>
            </w:r>
          </w:p>
        </w:tc>
        <w:tc>
          <w:tcPr>
            <w:tcW w:w="737" w:type="pct"/>
            <w:tcBorders>
              <w:top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194.57</w:t>
            </w:r>
          </w:p>
        </w:tc>
        <w:tc>
          <w:tcPr>
            <w:tcW w:w="394" w:type="pct"/>
            <w:tcBorders>
              <w:top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8.81</w:t>
            </w:r>
          </w:p>
        </w:tc>
        <w:tc>
          <w:tcPr>
            <w:tcW w:w="605" w:type="pct"/>
            <w:tcBorders>
              <w:top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1.75</w:t>
            </w:r>
          </w:p>
        </w:tc>
        <w:tc>
          <w:tcPr>
            <w:tcW w:w="307" w:type="pct"/>
            <w:tcBorders>
              <w:top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14.24</w:t>
            </w:r>
          </w:p>
        </w:tc>
      </w:tr>
      <w:tr w:rsidR="00083DFA" w:rsidRPr="00D442E0" w:rsidTr="00B143B4">
        <w:trPr>
          <w:jc w:val="center"/>
        </w:trPr>
        <w:tc>
          <w:tcPr>
            <w:tcW w:w="899" w:type="pct"/>
            <w:tcBorders>
              <w:bottom w:val="nil"/>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HF/3-21G</w:t>
            </w:r>
          </w:p>
        </w:tc>
        <w:tc>
          <w:tcPr>
            <w:tcW w:w="790" w:type="pct"/>
            <w:tcBorders>
              <w:bottom w:val="nil"/>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188.76</w:t>
            </w:r>
          </w:p>
        </w:tc>
        <w:tc>
          <w:tcPr>
            <w:tcW w:w="790" w:type="pct"/>
            <w:tcBorders>
              <w:bottom w:val="nil"/>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180.97</w:t>
            </w:r>
          </w:p>
        </w:tc>
        <w:tc>
          <w:tcPr>
            <w:tcW w:w="478" w:type="pct"/>
            <w:tcBorders>
              <w:bottom w:val="nil"/>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11.50</w:t>
            </w:r>
          </w:p>
        </w:tc>
        <w:tc>
          <w:tcPr>
            <w:tcW w:w="737" w:type="pct"/>
            <w:tcBorders>
              <w:bottom w:val="nil"/>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194.70</w:t>
            </w:r>
          </w:p>
        </w:tc>
        <w:tc>
          <w:tcPr>
            <w:tcW w:w="394" w:type="pct"/>
            <w:tcBorders>
              <w:bottom w:val="nil"/>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7.91</w:t>
            </w:r>
          </w:p>
        </w:tc>
        <w:tc>
          <w:tcPr>
            <w:tcW w:w="605" w:type="pct"/>
            <w:tcBorders>
              <w:bottom w:val="nil"/>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1.61</w:t>
            </w:r>
          </w:p>
        </w:tc>
        <w:tc>
          <w:tcPr>
            <w:tcW w:w="307" w:type="pct"/>
            <w:tcBorders>
              <w:bottom w:val="nil"/>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14.21</w:t>
            </w:r>
          </w:p>
        </w:tc>
      </w:tr>
      <w:tr w:rsidR="00083DFA" w:rsidRPr="00D442E0" w:rsidTr="00B143B4">
        <w:trPr>
          <w:jc w:val="center"/>
        </w:trPr>
        <w:tc>
          <w:tcPr>
            <w:tcW w:w="899" w:type="pct"/>
            <w:tcBorders>
              <w:top w:val="nil"/>
              <w:bottom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vertAlign w:val="subscript"/>
              </w:rPr>
            </w:pPr>
            <w:r w:rsidRPr="00D442E0">
              <w:rPr>
                <w:rFonts w:ascii="Times New Roman" w:hAnsi="Times New Roman" w:cs="Times New Roman"/>
                <w:sz w:val="18"/>
                <w:szCs w:val="18"/>
              </w:rPr>
              <w:t>DFT/B3LYP/6-31G</w:t>
            </w:r>
            <w:r w:rsidRPr="00D442E0">
              <w:rPr>
                <w:rFonts w:ascii="Times New Roman" w:hAnsi="Times New Roman" w:cs="Times New Roman"/>
                <w:sz w:val="18"/>
                <w:szCs w:val="18"/>
                <w:vertAlign w:val="superscript"/>
              </w:rPr>
              <w:t>*</w:t>
            </w:r>
          </w:p>
        </w:tc>
        <w:tc>
          <w:tcPr>
            <w:tcW w:w="790" w:type="pct"/>
            <w:tcBorders>
              <w:top w:val="nil"/>
              <w:bottom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190.11</w:t>
            </w:r>
          </w:p>
        </w:tc>
        <w:tc>
          <w:tcPr>
            <w:tcW w:w="790" w:type="pct"/>
            <w:tcBorders>
              <w:top w:val="nil"/>
              <w:bottom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183.00</w:t>
            </w:r>
          </w:p>
        </w:tc>
        <w:tc>
          <w:tcPr>
            <w:tcW w:w="478" w:type="pct"/>
            <w:tcBorders>
              <w:top w:val="nil"/>
              <w:bottom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10.38</w:t>
            </w:r>
          </w:p>
        </w:tc>
        <w:tc>
          <w:tcPr>
            <w:tcW w:w="737" w:type="pct"/>
            <w:tcBorders>
              <w:top w:val="nil"/>
              <w:bottom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196.02</w:t>
            </w:r>
          </w:p>
        </w:tc>
        <w:tc>
          <w:tcPr>
            <w:tcW w:w="394" w:type="pct"/>
            <w:tcBorders>
              <w:top w:val="nil"/>
              <w:bottom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5.53</w:t>
            </w:r>
          </w:p>
        </w:tc>
        <w:tc>
          <w:tcPr>
            <w:tcW w:w="605" w:type="pct"/>
            <w:tcBorders>
              <w:top w:val="nil"/>
              <w:bottom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1.4</w:t>
            </w:r>
          </w:p>
        </w:tc>
        <w:tc>
          <w:tcPr>
            <w:tcW w:w="307" w:type="pct"/>
            <w:tcBorders>
              <w:top w:val="nil"/>
              <w:bottom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14.15</w:t>
            </w:r>
          </w:p>
        </w:tc>
      </w:tr>
    </w:tbl>
    <w:p w:rsidR="00083DFA" w:rsidRPr="00D442E0" w:rsidRDefault="00083DFA" w:rsidP="00D442E0">
      <w:pPr>
        <w:snapToGrid w:val="0"/>
        <w:spacing w:after="0" w:line="240" w:lineRule="auto"/>
        <w:jc w:val="center"/>
        <w:rPr>
          <w:rFonts w:ascii="Times New Roman" w:hAnsi="Times New Roman" w:cs="Times New Roman"/>
          <w:b/>
          <w:sz w:val="18"/>
          <w:szCs w:val="18"/>
        </w:rPr>
      </w:pPr>
    </w:p>
    <w:p w:rsidR="00083DFA" w:rsidRPr="00D442E0" w:rsidRDefault="00083DFA" w:rsidP="00D442E0">
      <w:pPr>
        <w:snapToGrid w:val="0"/>
        <w:spacing w:after="0" w:line="240" w:lineRule="auto"/>
        <w:jc w:val="center"/>
        <w:rPr>
          <w:rFonts w:ascii="Times New Roman" w:hAnsi="Times New Roman" w:cs="Times New Roman"/>
          <w:sz w:val="18"/>
          <w:szCs w:val="18"/>
        </w:rPr>
      </w:pPr>
      <w:r w:rsidRPr="00D442E0">
        <w:rPr>
          <w:rFonts w:ascii="Times New Roman" w:hAnsi="Times New Roman" w:cs="Times New Roman"/>
          <w:sz w:val="18"/>
          <w:szCs w:val="18"/>
        </w:rPr>
        <w:t xml:space="preserve">Table 8: Activation Parameters and Arrhenius Parameters for the </w:t>
      </w:r>
      <w:proofErr w:type="spellStart"/>
      <w:r w:rsidRPr="00D442E0">
        <w:rPr>
          <w:rFonts w:ascii="Times New Roman" w:hAnsi="Times New Roman" w:cs="Times New Roman"/>
          <w:sz w:val="18"/>
          <w:szCs w:val="18"/>
        </w:rPr>
        <w:t>pyrolysis</w:t>
      </w:r>
      <w:proofErr w:type="spellEnd"/>
      <w:r w:rsidRPr="00D442E0">
        <w:rPr>
          <w:rFonts w:ascii="Times New Roman" w:hAnsi="Times New Roman" w:cs="Times New Roman"/>
          <w:sz w:val="18"/>
          <w:szCs w:val="18"/>
        </w:rPr>
        <w:t xml:space="preserve"> of α – </w:t>
      </w:r>
      <w:proofErr w:type="spellStart"/>
      <w:r w:rsidRPr="00D442E0">
        <w:rPr>
          <w:rFonts w:ascii="Times New Roman" w:hAnsi="Times New Roman" w:cs="Times New Roman"/>
          <w:sz w:val="18"/>
          <w:szCs w:val="18"/>
        </w:rPr>
        <w:t>methlallylformate</w:t>
      </w:r>
      <w:proofErr w:type="spellEnd"/>
      <w:r w:rsidRPr="00D442E0">
        <w:rPr>
          <w:rFonts w:ascii="Times New Roman" w:hAnsi="Times New Roman" w:cs="Times New Roman"/>
          <w:sz w:val="18"/>
          <w:szCs w:val="18"/>
        </w:rPr>
        <w:t>.</w:t>
      </w:r>
    </w:p>
    <w:tbl>
      <w:tblPr>
        <w:tblW w:w="5000" w:type="pct"/>
        <w:jc w:val="center"/>
        <w:tblBorders>
          <w:top w:val="single" w:sz="12" w:space="0" w:color="008000"/>
          <w:bottom w:val="single" w:sz="12" w:space="0" w:color="008000"/>
        </w:tblBorders>
        <w:tblCellMar>
          <w:left w:w="57" w:type="dxa"/>
          <w:right w:w="57" w:type="dxa"/>
        </w:tblCellMar>
        <w:tblLook w:val="01A0"/>
      </w:tblPr>
      <w:tblGrid>
        <w:gridCol w:w="1737"/>
        <w:gridCol w:w="1526"/>
        <w:gridCol w:w="1525"/>
        <w:gridCol w:w="936"/>
        <w:gridCol w:w="1205"/>
        <w:gridCol w:w="767"/>
        <w:gridCol w:w="1196"/>
        <w:gridCol w:w="582"/>
      </w:tblGrid>
      <w:tr w:rsidR="00B143B4" w:rsidRPr="00D442E0" w:rsidTr="00B143B4">
        <w:trPr>
          <w:jc w:val="center"/>
        </w:trPr>
        <w:tc>
          <w:tcPr>
            <w:tcW w:w="916" w:type="pct"/>
            <w:tcBorders>
              <w:top w:val="single" w:sz="4" w:space="0" w:color="auto"/>
              <w:bottom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Methods</w:t>
            </w:r>
          </w:p>
        </w:tc>
        <w:tc>
          <w:tcPr>
            <w:tcW w:w="805" w:type="pct"/>
            <w:tcBorders>
              <w:top w:val="single" w:sz="4" w:space="0" w:color="auto"/>
              <w:bottom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∆H</w:t>
            </w:r>
            <w:r w:rsidRPr="00D442E0">
              <w:rPr>
                <w:rFonts w:ascii="Times New Roman" w:hAnsi="Times New Roman" w:cs="Times New Roman"/>
                <w:sz w:val="18"/>
                <w:szCs w:val="18"/>
                <w:vertAlign w:val="superscript"/>
              </w:rPr>
              <w:t xml:space="preserve">≠ </w:t>
            </w:r>
            <w:r w:rsidR="00167C61" w:rsidRPr="00D442E0">
              <w:rPr>
                <w:rFonts w:ascii="Times New Roman" w:hAnsi="Times New Roman" w:cs="Times New Roman"/>
                <w:i/>
                <w:sz w:val="18"/>
                <w:szCs w:val="18"/>
              </w:rPr>
              <w:t>(</w:t>
            </w:r>
            <m:oMath>
              <m:r>
                <w:rPr>
                  <w:rFonts w:ascii="Cambria Math" w:hAnsi="Cambria Math" w:cs="Times New Roman"/>
                  <w:sz w:val="18"/>
                  <w:szCs w:val="18"/>
                </w:rPr>
                <m:t>kJ</m:t>
              </m:r>
              <m:sSup>
                <m:sSupPr>
                  <m:ctrlPr>
                    <w:rPr>
                      <w:rFonts w:ascii="Cambria Math" w:hAnsi="Times New Roman" w:cs="Times New Roman"/>
                      <w:i/>
                      <w:sz w:val="18"/>
                      <w:szCs w:val="18"/>
                    </w:rPr>
                  </m:ctrlPr>
                </m:sSupPr>
                <m:e>
                  <m:r>
                    <w:rPr>
                      <w:rFonts w:ascii="Cambria Math" w:hAnsi="Cambria Math" w:cs="Times New Roman"/>
                      <w:sz w:val="18"/>
                      <w:szCs w:val="18"/>
                    </w:rPr>
                    <m:t>mol</m:t>
                  </m:r>
                </m:e>
                <m:sup>
                  <m:r>
                    <w:rPr>
                      <w:rFonts w:ascii="Times New Roman" w:hAnsi="Times New Roman" w:cs="Times New Roman"/>
                      <w:sz w:val="18"/>
                      <w:szCs w:val="18"/>
                    </w:rPr>
                    <m:t>-</m:t>
                  </m:r>
                  <m:r>
                    <w:rPr>
                      <w:rFonts w:ascii="Cambria Math" w:hAnsi="Times New Roman" w:cs="Times New Roman"/>
                      <w:sz w:val="18"/>
                      <w:szCs w:val="18"/>
                    </w:rPr>
                    <m:t>1</m:t>
                  </m:r>
                </m:sup>
              </m:sSup>
            </m:oMath>
            <w:r w:rsidR="00167C61" w:rsidRPr="00D442E0">
              <w:rPr>
                <w:rFonts w:ascii="Times New Roman" w:hAnsi="Times New Roman" w:cs="Times New Roman"/>
                <w:i/>
                <w:sz w:val="18"/>
                <w:szCs w:val="18"/>
              </w:rPr>
              <w:t>)</w:t>
            </w:r>
          </w:p>
        </w:tc>
        <w:tc>
          <w:tcPr>
            <w:tcW w:w="805" w:type="pct"/>
            <w:tcBorders>
              <w:top w:val="single" w:sz="4" w:space="0" w:color="auto"/>
              <w:bottom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∆G</w:t>
            </w:r>
            <w:r w:rsidRPr="00D442E0">
              <w:rPr>
                <w:rFonts w:ascii="Times New Roman" w:hAnsi="Times New Roman" w:cs="Times New Roman"/>
                <w:sz w:val="18"/>
                <w:szCs w:val="18"/>
                <w:vertAlign w:val="superscript"/>
              </w:rPr>
              <w:t xml:space="preserve">≠ </w:t>
            </w:r>
            <w:r w:rsidR="00167C61" w:rsidRPr="00D442E0">
              <w:rPr>
                <w:rFonts w:ascii="Times New Roman" w:hAnsi="Times New Roman" w:cs="Times New Roman"/>
                <w:i/>
                <w:sz w:val="18"/>
                <w:szCs w:val="18"/>
              </w:rPr>
              <w:t>(</w:t>
            </w:r>
            <m:oMath>
              <m:r>
                <w:rPr>
                  <w:rFonts w:ascii="Cambria Math" w:hAnsi="Cambria Math" w:cs="Times New Roman"/>
                  <w:sz w:val="18"/>
                  <w:szCs w:val="18"/>
                </w:rPr>
                <m:t>kJ</m:t>
              </m:r>
              <m:sSup>
                <m:sSupPr>
                  <m:ctrlPr>
                    <w:rPr>
                      <w:rFonts w:ascii="Cambria Math" w:hAnsi="Times New Roman" w:cs="Times New Roman"/>
                      <w:i/>
                      <w:sz w:val="18"/>
                      <w:szCs w:val="18"/>
                    </w:rPr>
                  </m:ctrlPr>
                </m:sSupPr>
                <m:e>
                  <m:r>
                    <w:rPr>
                      <w:rFonts w:ascii="Cambria Math" w:hAnsi="Cambria Math" w:cs="Times New Roman"/>
                      <w:sz w:val="18"/>
                      <w:szCs w:val="18"/>
                    </w:rPr>
                    <m:t>mol</m:t>
                  </m:r>
                </m:e>
                <m:sup>
                  <m:r>
                    <w:rPr>
                      <w:rFonts w:ascii="Times New Roman" w:hAnsi="Times New Roman" w:cs="Times New Roman"/>
                      <w:sz w:val="18"/>
                      <w:szCs w:val="18"/>
                    </w:rPr>
                    <m:t>-</m:t>
                  </m:r>
                  <m:r>
                    <w:rPr>
                      <w:rFonts w:ascii="Cambria Math" w:hAnsi="Times New Roman" w:cs="Times New Roman"/>
                      <w:sz w:val="18"/>
                      <w:szCs w:val="18"/>
                    </w:rPr>
                    <m:t>1</m:t>
                  </m:r>
                </m:sup>
              </m:sSup>
            </m:oMath>
            <w:r w:rsidR="00167C61" w:rsidRPr="00D442E0">
              <w:rPr>
                <w:rFonts w:ascii="Times New Roman" w:hAnsi="Times New Roman" w:cs="Times New Roman"/>
                <w:i/>
                <w:sz w:val="18"/>
                <w:szCs w:val="18"/>
              </w:rPr>
              <w:t>)</w:t>
            </w:r>
          </w:p>
        </w:tc>
        <w:tc>
          <w:tcPr>
            <w:tcW w:w="494" w:type="pct"/>
            <w:tcBorders>
              <w:top w:val="single" w:sz="4" w:space="0" w:color="auto"/>
              <w:bottom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∆S</w:t>
            </w:r>
            <w:r w:rsidRPr="00D442E0">
              <w:rPr>
                <w:rFonts w:ascii="Times New Roman" w:hAnsi="Times New Roman" w:cs="Times New Roman"/>
                <w:sz w:val="18"/>
                <w:szCs w:val="18"/>
                <w:vertAlign w:val="superscript"/>
              </w:rPr>
              <w:t>≠</w:t>
            </w:r>
          </w:p>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i/>
                <w:sz w:val="18"/>
                <w:szCs w:val="18"/>
              </w:rPr>
              <w:t>(Jmol</w:t>
            </w:r>
            <w:r w:rsidRPr="00D442E0">
              <w:rPr>
                <w:rFonts w:ascii="Times New Roman" w:hAnsi="Times New Roman" w:cs="Times New Roman"/>
                <w:i/>
                <w:sz w:val="18"/>
                <w:szCs w:val="18"/>
                <w:vertAlign w:val="superscript"/>
              </w:rPr>
              <w:t>-1</w:t>
            </w:r>
            <w:r w:rsidRPr="00D442E0">
              <w:rPr>
                <w:rFonts w:ascii="Times New Roman" w:hAnsi="Times New Roman" w:cs="Times New Roman"/>
                <w:i/>
                <w:sz w:val="18"/>
                <w:szCs w:val="18"/>
              </w:rPr>
              <w:t>K</w:t>
            </w:r>
            <w:r w:rsidRPr="00D442E0">
              <w:rPr>
                <w:rFonts w:ascii="Times New Roman" w:hAnsi="Times New Roman" w:cs="Times New Roman"/>
                <w:i/>
                <w:sz w:val="18"/>
                <w:szCs w:val="18"/>
                <w:vertAlign w:val="superscript"/>
              </w:rPr>
              <w:t>-1</w:t>
            </w:r>
            <w:r w:rsidRPr="00D442E0">
              <w:rPr>
                <w:rFonts w:ascii="Times New Roman" w:hAnsi="Times New Roman" w:cs="Times New Roman"/>
                <w:i/>
                <w:sz w:val="18"/>
                <w:szCs w:val="18"/>
              </w:rPr>
              <w:t>)</w:t>
            </w:r>
          </w:p>
        </w:tc>
        <w:tc>
          <w:tcPr>
            <w:tcW w:w="636" w:type="pct"/>
            <w:tcBorders>
              <w:top w:val="single" w:sz="4" w:space="0" w:color="auto"/>
              <w:bottom w:val="single" w:sz="4" w:space="0" w:color="auto"/>
            </w:tcBorders>
            <w:shd w:val="clear" w:color="auto" w:fill="auto"/>
            <w:vAlign w:val="center"/>
          </w:tcPr>
          <w:p w:rsidR="00083DFA" w:rsidRPr="00D442E0" w:rsidRDefault="002C44D5" w:rsidP="00D442E0">
            <w:pPr>
              <w:snapToGrid w:val="0"/>
              <w:spacing w:after="0" w:line="240" w:lineRule="auto"/>
              <w:jc w:val="both"/>
              <w:rPr>
                <w:rFonts w:ascii="Times New Roman" w:hAnsi="Times New Roman" w:cs="Times New Roman"/>
                <w:sz w:val="18"/>
                <w:szCs w:val="18"/>
              </w:rPr>
            </w:pPr>
            <w:proofErr w:type="spellStart"/>
            <w:r w:rsidRPr="00D442E0">
              <w:rPr>
                <w:rFonts w:ascii="Times New Roman" w:hAnsi="Times New Roman" w:cs="Times New Roman"/>
                <w:i/>
                <w:sz w:val="18"/>
                <w:szCs w:val="18"/>
              </w:rPr>
              <w:t>E</w:t>
            </w:r>
            <w:r w:rsidRPr="00D442E0">
              <w:rPr>
                <w:rFonts w:ascii="Times New Roman" w:hAnsi="Times New Roman" w:cs="Times New Roman"/>
                <w:i/>
                <w:sz w:val="18"/>
                <w:szCs w:val="18"/>
                <w:vertAlign w:val="subscript"/>
              </w:rPr>
              <w:t>α</w:t>
            </w:r>
            <w:proofErr w:type="spellEnd"/>
          </w:p>
          <w:p w:rsidR="00083DFA" w:rsidRPr="00D442E0" w:rsidRDefault="00167C61"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i/>
                <w:sz w:val="18"/>
                <w:szCs w:val="18"/>
              </w:rPr>
              <w:t>(</w:t>
            </w:r>
            <m:oMath>
              <m:r>
                <w:rPr>
                  <w:rFonts w:ascii="Cambria Math" w:hAnsi="Cambria Math" w:cs="Times New Roman"/>
                  <w:sz w:val="18"/>
                  <w:szCs w:val="18"/>
                </w:rPr>
                <m:t>kJ</m:t>
              </m:r>
              <m:sSup>
                <m:sSupPr>
                  <m:ctrlPr>
                    <w:rPr>
                      <w:rFonts w:ascii="Cambria Math" w:hAnsi="Times New Roman" w:cs="Times New Roman"/>
                      <w:i/>
                      <w:sz w:val="18"/>
                      <w:szCs w:val="18"/>
                    </w:rPr>
                  </m:ctrlPr>
                </m:sSupPr>
                <m:e>
                  <m:r>
                    <w:rPr>
                      <w:rFonts w:ascii="Cambria Math" w:hAnsi="Cambria Math" w:cs="Times New Roman"/>
                      <w:sz w:val="18"/>
                      <w:szCs w:val="18"/>
                    </w:rPr>
                    <m:t>mol</m:t>
                  </m:r>
                </m:e>
                <m:sup>
                  <m:r>
                    <w:rPr>
                      <w:rFonts w:ascii="Times New Roman" w:hAnsi="Times New Roman" w:cs="Times New Roman"/>
                      <w:sz w:val="18"/>
                      <w:szCs w:val="18"/>
                    </w:rPr>
                    <m:t>-</m:t>
                  </m:r>
                  <m:r>
                    <w:rPr>
                      <w:rFonts w:ascii="Cambria Math" w:hAnsi="Times New Roman" w:cs="Times New Roman"/>
                      <w:sz w:val="18"/>
                      <w:szCs w:val="18"/>
                    </w:rPr>
                    <m:t>1</m:t>
                  </m:r>
                </m:sup>
              </m:sSup>
            </m:oMath>
            <w:r w:rsidRPr="00D442E0">
              <w:rPr>
                <w:rFonts w:ascii="Times New Roman" w:hAnsi="Times New Roman" w:cs="Times New Roman"/>
                <w:i/>
                <w:sz w:val="18"/>
                <w:szCs w:val="18"/>
              </w:rPr>
              <w:t>)</w:t>
            </w:r>
          </w:p>
        </w:tc>
        <w:tc>
          <w:tcPr>
            <w:tcW w:w="405" w:type="pct"/>
            <w:tcBorders>
              <w:top w:val="single" w:sz="4" w:space="0" w:color="auto"/>
              <w:bottom w:val="single" w:sz="4" w:space="0" w:color="auto"/>
            </w:tcBorders>
            <w:shd w:val="clear" w:color="auto" w:fill="auto"/>
            <w:vAlign w:val="center"/>
          </w:tcPr>
          <w:p w:rsidR="00083DFA" w:rsidRPr="00D442E0" w:rsidRDefault="00B143B4"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k (</w:t>
            </w:r>
            <w:r w:rsidR="00083DFA" w:rsidRPr="00D442E0">
              <w:rPr>
                <w:rFonts w:ascii="Times New Roman" w:hAnsi="Times New Roman" w:cs="Times New Roman"/>
                <w:sz w:val="18"/>
                <w:szCs w:val="18"/>
              </w:rPr>
              <w:t>x10</w:t>
            </w:r>
            <w:r w:rsidR="00083DFA" w:rsidRPr="00D442E0">
              <w:rPr>
                <w:rFonts w:ascii="Times New Roman" w:hAnsi="Times New Roman" w:cs="Times New Roman"/>
                <w:sz w:val="18"/>
                <w:szCs w:val="18"/>
                <w:vertAlign w:val="superscript"/>
              </w:rPr>
              <w:t>-1</w:t>
            </w:r>
            <w:r w:rsidR="00083DFA" w:rsidRPr="00D442E0">
              <w:rPr>
                <w:rFonts w:ascii="Times New Roman" w:hAnsi="Times New Roman" w:cs="Times New Roman"/>
                <w:sz w:val="18"/>
                <w:szCs w:val="18"/>
              </w:rPr>
              <w:t xml:space="preserve">) </w:t>
            </w:r>
          </w:p>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(S</w:t>
            </w:r>
            <w:r w:rsidRPr="00D442E0">
              <w:rPr>
                <w:rFonts w:ascii="Times New Roman" w:hAnsi="Times New Roman" w:cs="Times New Roman"/>
                <w:sz w:val="18"/>
                <w:szCs w:val="18"/>
                <w:vertAlign w:val="superscript"/>
              </w:rPr>
              <w:t>-1</w:t>
            </w:r>
            <w:r w:rsidRPr="00D442E0">
              <w:rPr>
                <w:rFonts w:ascii="Times New Roman" w:hAnsi="Times New Roman" w:cs="Times New Roman"/>
                <w:sz w:val="18"/>
                <w:szCs w:val="18"/>
              </w:rPr>
              <w:t>)</w:t>
            </w:r>
          </w:p>
        </w:tc>
        <w:tc>
          <w:tcPr>
            <w:tcW w:w="631" w:type="pct"/>
            <w:tcBorders>
              <w:top w:val="single" w:sz="4" w:space="0" w:color="auto"/>
              <w:bottom w:val="single" w:sz="4" w:space="0" w:color="auto"/>
            </w:tcBorders>
            <w:shd w:val="clear" w:color="auto" w:fill="auto"/>
            <w:vAlign w:val="center"/>
          </w:tcPr>
          <w:p w:rsidR="00083DFA" w:rsidRPr="00D442E0" w:rsidRDefault="00B143B4"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A (</w:t>
            </w:r>
            <w:r w:rsidR="00083DFA" w:rsidRPr="00D442E0">
              <w:rPr>
                <w:rFonts w:ascii="Times New Roman" w:hAnsi="Times New Roman" w:cs="Times New Roman"/>
                <w:sz w:val="18"/>
                <w:szCs w:val="18"/>
              </w:rPr>
              <w:t>x10</w:t>
            </w:r>
            <w:r w:rsidR="00083DFA" w:rsidRPr="00D442E0">
              <w:rPr>
                <w:rFonts w:ascii="Times New Roman" w:hAnsi="Times New Roman" w:cs="Times New Roman"/>
                <w:sz w:val="18"/>
                <w:szCs w:val="18"/>
                <w:vertAlign w:val="superscript"/>
              </w:rPr>
              <w:t>14</w:t>
            </w:r>
            <w:r w:rsidR="00083DFA" w:rsidRPr="00D442E0">
              <w:rPr>
                <w:rFonts w:ascii="Times New Roman" w:hAnsi="Times New Roman" w:cs="Times New Roman"/>
                <w:sz w:val="18"/>
                <w:szCs w:val="18"/>
              </w:rPr>
              <w:t>) (S</w:t>
            </w:r>
            <w:r w:rsidR="00083DFA" w:rsidRPr="00D442E0">
              <w:rPr>
                <w:rFonts w:ascii="Times New Roman" w:hAnsi="Times New Roman" w:cs="Times New Roman"/>
                <w:sz w:val="18"/>
                <w:szCs w:val="18"/>
                <w:vertAlign w:val="superscript"/>
              </w:rPr>
              <w:t>-1</w:t>
            </w:r>
            <w:r w:rsidR="00083DFA" w:rsidRPr="00D442E0">
              <w:rPr>
                <w:rFonts w:ascii="Times New Roman" w:hAnsi="Times New Roman" w:cs="Times New Roman"/>
                <w:sz w:val="18"/>
                <w:szCs w:val="18"/>
              </w:rPr>
              <w:t>)</w:t>
            </w:r>
          </w:p>
        </w:tc>
        <w:tc>
          <w:tcPr>
            <w:tcW w:w="307" w:type="pct"/>
            <w:tcBorders>
              <w:top w:val="single" w:sz="4" w:space="0" w:color="auto"/>
              <w:bottom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proofErr w:type="spellStart"/>
            <w:r w:rsidRPr="00D442E0">
              <w:rPr>
                <w:rFonts w:ascii="Times New Roman" w:hAnsi="Times New Roman" w:cs="Times New Roman"/>
                <w:sz w:val="18"/>
                <w:szCs w:val="18"/>
              </w:rPr>
              <w:t>LogA</w:t>
            </w:r>
            <w:proofErr w:type="spellEnd"/>
          </w:p>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(S</w:t>
            </w:r>
            <w:r w:rsidRPr="00D442E0">
              <w:rPr>
                <w:rFonts w:ascii="Times New Roman" w:hAnsi="Times New Roman" w:cs="Times New Roman"/>
                <w:sz w:val="18"/>
                <w:szCs w:val="18"/>
                <w:vertAlign w:val="superscript"/>
              </w:rPr>
              <w:t>-1</w:t>
            </w:r>
            <w:r w:rsidRPr="00D442E0">
              <w:rPr>
                <w:rFonts w:ascii="Times New Roman" w:hAnsi="Times New Roman" w:cs="Times New Roman"/>
                <w:sz w:val="18"/>
                <w:szCs w:val="18"/>
              </w:rPr>
              <w:t xml:space="preserve">) </w:t>
            </w:r>
          </w:p>
        </w:tc>
      </w:tr>
      <w:tr w:rsidR="00B143B4" w:rsidRPr="00D442E0" w:rsidTr="00B143B4">
        <w:trPr>
          <w:jc w:val="center"/>
        </w:trPr>
        <w:tc>
          <w:tcPr>
            <w:tcW w:w="916" w:type="pct"/>
            <w:tcBorders>
              <w:top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PM3</w:t>
            </w:r>
          </w:p>
        </w:tc>
        <w:tc>
          <w:tcPr>
            <w:tcW w:w="805" w:type="pct"/>
            <w:tcBorders>
              <w:top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169.07</w:t>
            </w:r>
          </w:p>
        </w:tc>
        <w:tc>
          <w:tcPr>
            <w:tcW w:w="805" w:type="pct"/>
            <w:tcBorders>
              <w:top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161.02</w:t>
            </w:r>
          </w:p>
        </w:tc>
        <w:tc>
          <w:tcPr>
            <w:tcW w:w="494" w:type="pct"/>
            <w:tcBorders>
              <w:top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11.51</w:t>
            </w:r>
          </w:p>
        </w:tc>
        <w:tc>
          <w:tcPr>
            <w:tcW w:w="636" w:type="pct"/>
            <w:tcBorders>
              <w:top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174.98</w:t>
            </w:r>
          </w:p>
        </w:tc>
        <w:tc>
          <w:tcPr>
            <w:tcW w:w="405" w:type="pct"/>
            <w:tcBorders>
              <w:top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2.23</w:t>
            </w:r>
          </w:p>
        </w:tc>
        <w:tc>
          <w:tcPr>
            <w:tcW w:w="631" w:type="pct"/>
            <w:tcBorders>
              <w:top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1.61</w:t>
            </w:r>
          </w:p>
        </w:tc>
        <w:tc>
          <w:tcPr>
            <w:tcW w:w="307" w:type="pct"/>
            <w:tcBorders>
              <w:top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14.21</w:t>
            </w:r>
          </w:p>
        </w:tc>
      </w:tr>
      <w:tr w:rsidR="00B143B4" w:rsidRPr="00D442E0" w:rsidTr="00B143B4">
        <w:trPr>
          <w:jc w:val="center"/>
        </w:trPr>
        <w:tc>
          <w:tcPr>
            <w:tcW w:w="916" w:type="pct"/>
            <w:tcBorders>
              <w:bottom w:val="nil"/>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HF/3-21G</w:t>
            </w:r>
          </w:p>
        </w:tc>
        <w:tc>
          <w:tcPr>
            <w:tcW w:w="805" w:type="pct"/>
            <w:tcBorders>
              <w:bottom w:val="nil"/>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169.46</w:t>
            </w:r>
          </w:p>
        </w:tc>
        <w:tc>
          <w:tcPr>
            <w:tcW w:w="805" w:type="pct"/>
            <w:tcBorders>
              <w:bottom w:val="nil"/>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162.92</w:t>
            </w:r>
          </w:p>
        </w:tc>
        <w:tc>
          <w:tcPr>
            <w:tcW w:w="494" w:type="pct"/>
            <w:tcBorders>
              <w:bottom w:val="nil"/>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9.47</w:t>
            </w:r>
          </w:p>
        </w:tc>
        <w:tc>
          <w:tcPr>
            <w:tcW w:w="636" w:type="pct"/>
            <w:tcBorders>
              <w:bottom w:val="nil"/>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174.37</w:t>
            </w:r>
          </w:p>
        </w:tc>
        <w:tc>
          <w:tcPr>
            <w:tcW w:w="405" w:type="pct"/>
            <w:tcBorders>
              <w:bottom w:val="nil"/>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1.63</w:t>
            </w:r>
          </w:p>
        </w:tc>
        <w:tc>
          <w:tcPr>
            <w:tcW w:w="631" w:type="pct"/>
            <w:tcBorders>
              <w:bottom w:val="nil"/>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1.26</w:t>
            </w:r>
          </w:p>
        </w:tc>
        <w:tc>
          <w:tcPr>
            <w:tcW w:w="307" w:type="pct"/>
            <w:tcBorders>
              <w:bottom w:val="nil"/>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14.10</w:t>
            </w:r>
          </w:p>
        </w:tc>
      </w:tr>
      <w:tr w:rsidR="00B143B4" w:rsidRPr="00D442E0" w:rsidTr="00B143B4">
        <w:trPr>
          <w:jc w:val="center"/>
        </w:trPr>
        <w:tc>
          <w:tcPr>
            <w:tcW w:w="916" w:type="pct"/>
            <w:tcBorders>
              <w:top w:val="nil"/>
              <w:bottom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vertAlign w:val="subscript"/>
              </w:rPr>
            </w:pPr>
            <w:r w:rsidRPr="00D442E0">
              <w:rPr>
                <w:rFonts w:ascii="Times New Roman" w:hAnsi="Times New Roman" w:cs="Times New Roman"/>
                <w:sz w:val="18"/>
                <w:szCs w:val="18"/>
              </w:rPr>
              <w:t>DFT/B3LYP/6-31G</w:t>
            </w:r>
            <w:r w:rsidRPr="00D442E0">
              <w:rPr>
                <w:rFonts w:ascii="Times New Roman" w:hAnsi="Times New Roman" w:cs="Times New Roman"/>
                <w:sz w:val="18"/>
                <w:szCs w:val="18"/>
                <w:vertAlign w:val="superscript"/>
              </w:rPr>
              <w:t>*</w:t>
            </w:r>
          </w:p>
        </w:tc>
        <w:tc>
          <w:tcPr>
            <w:tcW w:w="805" w:type="pct"/>
            <w:tcBorders>
              <w:top w:val="nil"/>
              <w:bottom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171.16</w:t>
            </w:r>
          </w:p>
        </w:tc>
        <w:tc>
          <w:tcPr>
            <w:tcW w:w="805" w:type="pct"/>
            <w:tcBorders>
              <w:top w:val="nil"/>
              <w:bottom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162.66</w:t>
            </w:r>
          </w:p>
        </w:tc>
        <w:tc>
          <w:tcPr>
            <w:tcW w:w="494" w:type="pct"/>
            <w:tcBorders>
              <w:top w:val="nil"/>
              <w:bottom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8.62</w:t>
            </w:r>
          </w:p>
        </w:tc>
        <w:tc>
          <w:tcPr>
            <w:tcW w:w="636" w:type="pct"/>
            <w:tcBorders>
              <w:top w:val="nil"/>
              <w:bottom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177.07</w:t>
            </w:r>
          </w:p>
        </w:tc>
        <w:tc>
          <w:tcPr>
            <w:tcW w:w="405" w:type="pct"/>
            <w:tcBorders>
              <w:top w:val="nil"/>
              <w:bottom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0.99</w:t>
            </w:r>
          </w:p>
        </w:tc>
        <w:tc>
          <w:tcPr>
            <w:tcW w:w="631" w:type="pct"/>
            <w:tcBorders>
              <w:top w:val="nil"/>
              <w:bottom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1.02</w:t>
            </w:r>
          </w:p>
        </w:tc>
        <w:tc>
          <w:tcPr>
            <w:tcW w:w="307" w:type="pct"/>
            <w:tcBorders>
              <w:top w:val="nil"/>
              <w:bottom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14.01</w:t>
            </w:r>
          </w:p>
        </w:tc>
      </w:tr>
    </w:tbl>
    <w:p w:rsidR="00083DFA" w:rsidRPr="00D442E0" w:rsidRDefault="00083DFA" w:rsidP="00D442E0">
      <w:pPr>
        <w:snapToGrid w:val="0"/>
        <w:spacing w:after="0" w:line="240" w:lineRule="auto"/>
        <w:ind w:firstLine="425"/>
        <w:jc w:val="both"/>
        <w:rPr>
          <w:rFonts w:ascii="Times New Roman" w:hAnsi="Times New Roman" w:cs="Times New Roman"/>
          <w:sz w:val="18"/>
          <w:szCs w:val="18"/>
        </w:rPr>
      </w:pPr>
    </w:p>
    <w:p w:rsidR="00083DFA" w:rsidRPr="00D442E0" w:rsidRDefault="00083DFA" w:rsidP="00D442E0">
      <w:pPr>
        <w:snapToGrid w:val="0"/>
        <w:spacing w:after="0" w:line="240" w:lineRule="auto"/>
        <w:jc w:val="center"/>
        <w:rPr>
          <w:rFonts w:ascii="Times New Roman" w:hAnsi="Times New Roman" w:cs="Times New Roman"/>
          <w:sz w:val="18"/>
          <w:szCs w:val="18"/>
        </w:rPr>
      </w:pPr>
      <w:r w:rsidRPr="00D442E0">
        <w:rPr>
          <w:rFonts w:ascii="Times New Roman" w:hAnsi="Times New Roman" w:cs="Times New Roman"/>
          <w:sz w:val="18"/>
          <w:szCs w:val="18"/>
        </w:rPr>
        <w:t xml:space="preserve">Table 9: Activation Parameters and Arrhenius Parameters for the </w:t>
      </w:r>
      <w:proofErr w:type="spellStart"/>
      <w:r w:rsidRPr="00D442E0">
        <w:rPr>
          <w:rFonts w:ascii="Times New Roman" w:hAnsi="Times New Roman" w:cs="Times New Roman"/>
          <w:sz w:val="18"/>
          <w:szCs w:val="18"/>
        </w:rPr>
        <w:t>pyrolysis</w:t>
      </w:r>
      <w:proofErr w:type="spellEnd"/>
      <w:r w:rsidRPr="00D442E0">
        <w:rPr>
          <w:rFonts w:ascii="Times New Roman" w:hAnsi="Times New Roman" w:cs="Times New Roman"/>
          <w:sz w:val="18"/>
          <w:szCs w:val="18"/>
        </w:rPr>
        <w:t xml:space="preserve"> of β – </w:t>
      </w:r>
      <w:proofErr w:type="spellStart"/>
      <w:r w:rsidRPr="00D442E0">
        <w:rPr>
          <w:rFonts w:ascii="Times New Roman" w:hAnsi="Times New Roman" w:cs="Times New Roman"/>
          <w:sz w:val="18"/>
          <w:szCs w:val="18"/>
        </w:rPr>
        <w:t>methlallylformate</w:t>
      </w:r>
      <w:proofErr w:type="spellEnd"/>
      <w:r w:rsidRPr="00D442E0">
        <w:rPr>
          <w:rFonts w:ascii="Times New Roman" w:hAnsi="Times New Roman" w:cs="Times New Roman"/>
          <w:sz w:val="18"/>
          <w:szCs w:val="18"/>
        </w:rPr>
        <w:t>.</w:t>
      </w:r>
    </w:p>
    <w:tbl>
      <w:tblPr>
        <w:tblW w:w="5000" w:type="pct"/>
        <w:jc w:val="center"/>
        <w:tblBorders>
          <w:top w:val="single" w:sz="12" w:space="0" w:color="008000"/>
          <w:bottom w:val="single" w:sz="12" w:space="0" w:color="008000"/>
        </w:tblBorders>
        <w:tblCellMar>
          <w:left w:w="57" w:type="dxa"/>
          <w:right w:w="57" w:type="dxa"/>
        </w:tblCellMar>
        <w:tblLook w:val="01A0"/>
      </w:tblPr>
      <w:tblGrid>
        <w:gridCol w:w="1807"/>
        <w:gridCol w:w="1364"/>
        <w:gridCol w:w="1364"/>
        <w:gridCol w:w="1004"/>
        <w:gridCol w:w="1184"/>
        <w:gridCol w:w="866"/>
        <w:gridCol w:w="1292"/>
        <w:gridCol w:w="593"/>
      </w:tblGrid>
      <w:tr w:rsidR="00B143B4" w:rsidRPr="00D442E0" w:rsidTr="00D442E0">
        <w:trPr>
          <w:jc w:val="center"/>
        </w:trPr>
        <w:tc>
          <w:tcPr>
            <w:tcW w:w="953" w:type="pct"/>
            <w:tcBorders>
              <w:top w:val="single" w:sz="4" w:space="0" w:color="auto"/>
              <w:bottom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Methods</w:t>
            </w:r>
          </w:p>
        </w:tc>
        <w:tc>
          <w:tcPr>
            <w:tcW w:w="720" w:type="pct"/>
            <w:tcBorders>
              <w:top w:val="single" w:sz="4" w:space="0" w:color="auto"/>
              <w:bottom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∆H</w:t>
            </w:r>
            <w:r w:rsidRPr="00D442E0">
              <w:rPr>
                <w:rFonts w:ascii="Times New Roman" w:hAnsi="Times New Roman" w:cs="Times New Roman"/>
                <w:sz w:val="18"/>
                <w:szCs w:val="18"/>
                <w:vertAlign w:val="superscript"/>
              </w:rPr>
              <w:t xml:space="preserve">≠ </w:t>
            </w:r>
            <w:r w:rsidR="00167C61" w:rsidRPr="00D442E0">
              <w:rPr>
                <w:rFonts w:ascii="Times New Roman" w:hAnsi="Times New Roman" w:cs="Times New Roman"/>
                <w:i/>
                <w:sz w:val="18"/>
                <w:szCs w:val="18"/>
              </w:rPr>
              <w:t>(</w:t>
            </w:r>
            <m:oMath>
              <m:r>
                <w:rPr>
                  <w:rFonts w:ascii="Cambria Math" w:hAnsi="Cambria Math" w:cs="Times New Roman"/>
                  <w:sz w:val="18"/>
                  <w:szCs w:val="18"/>
                </w:rPr>
                <m:t>kJ</m:t>
              </m:r>
              <m:sSup>
                <m:sSupPr>
                  <m:ctrlPr>
                    <w:rPr>
                      <w:rFonts w:ascii="Cambria Math" w:hAnsi="Times New Roman" w:cs="Times New Roman"/>
                      <w:i/>
                      <w:sz w:val="18"/>
                      <w:szCs w:val="18"/>
                    </w:rPr>
                  </m:ctrlPr>
                </m:sSupPr>
                <m:e>
                  <m:r>
                    <w:rPr>
                      <w:rFonts w:ascii="Cambria Math" w:hAnsi="Cambria Math" w:cs="Times New Roman"/>
                      <w:sz w:val="18"/>
                      <w:szCs w:val="18"/>
                    </w:rPr>
                    <m:t>mol</m:t>
                  </m:r>
                </m:e>
                <m:sup>
                  <m:r>
                    <w:rPr>
                      <w:rFonts w:ascii="Times New Roman" w:hAnsi="Times New Roman" w:cs="Times New Roman"/>
                      <w:sz w:val="18"/>
                      <w:szCs w:val="18"/>
                    </w:rPr>
                    <m:t>-</m:t>
                  </m:r>
                  <m:r>
                    <w:rPr>
                      <w:rFonts w:ascii="Cambria Math" w:hAnsi="Times New Roman" w:cs="Times New Roman"/>
                      <w:sz w:val="18"/>
                      <w:szCs w:val="18"/>
                    </w:rPr>
                    <m:t>1</m:t>
                  </m:r>
                </m:sup>
              </m:sSup>
            </m:oMath>
            <w:r w:rsidR="00167C61" w:rsidRPr="00D442E0">
              <w:rPr>
                <w:rFonts w:ascii="Times New Roman" w:hAnsi="Times New Roman" w:cs="Times New Roman"/>
                <w:i/>
                <w:sz w:val="18"/>
                <w:szCs w:val="18"/>
              </w:rPr>
              <w:t>)</w:t>
            </w:r>
          </w:p>
        </w:tc>
        <w:tc>
          <w:tcPr>
            <w:tcW w:w="720" w:type="pct"/>
            <w:tcBorders>
              <w:top w:val="single" w:sz="4" w:space="0" w:color="auto"/>
              <w:bottom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∆G</w:t>
            </w:r>
            <w:r w:rsidRPr="00D442E0">
              <w:rPr>
                <w:rFonts w:ascii="Times New Roman" w:hAnsi="Times New Roman" w:cs="Times New Roman"/>
                <w:sz w:val="18"/>
                <w:szCs w:val="18"/>
                <w:vertAlign w:val="superscript"/>
              </w:rPr>
              <w:t xml:space="preserve">≠ </w:t>
            </w:r>
            <w:r w:rsidR="00167C61" w:rsidRPr="00D442E0">
              <w:rPr>
                <w:rFonts w:ascii="Times New Roman" w:hAnsi="Times New Roman" w:cs="Times New Roman"/>
                <w:i/>
                <w:sz w:val="18"/>
                <w:szCs w:val="18"/>
              </w:rPr>
              <w:t>(</w:t>
            </w:r>
            <m:oMath>
              <m:r>
                <w:rPr>
                  <w:rFonts w:ascii="Cambria Math" w:hAnsi="Cambria Math" w:cs="Times New Roman"/>
                  <w:sz w:val="18"/>
                  <w:szCs w:val="18"/>
                </w:rPr>
                <m:t>kJ</m:t>
              </m:r>
              <m:sSup>
                <m:sSupPr>
                  <m:ctrlPr>
                    <w:rPr>
                      <w:rFonts w:ascii="Cambria Math" w:hAnsi="Times New Roman" w:cs="Times New Roman"/>
                      <w:i/>
                      <w:sz w:val="18"/>
                      <w:szCs w:val="18"/>
                    </w:rPr>
                  </m:ctrlPr>
                </m:sSupPr>
                <m:e>
                  <m:r>
                    <w:rPr>
                      <w:rFonts w:ascii="Cambria Math" w:hAnsi="Cambria Math" w:cs="Times New Roman"/>
                      <w:sz w:val="18"/>
                      <w:szCs w:val="18"/>
                    </w:rPr>
                    <m:t>mol</m:t>
                  </m:r>
                </m:e>
                <m:sup>
                  <m:r>
                    <w:rPr>
                      <w:rFonts w:ascii="Times New Roman" w:hAnsi="Times New Roman" w:cs="Times New Roman"/>
                      <w:sz w:val="18"/>
                      <w:szCs w:val="18"/>
                    </w:rPr>
                    <m:t>-</m:t>
                  </m:r>
                  <m:r>
                    <w:rPr>
                      <w:rFonts w:ascii="Cambria Math" w:hAnsi="Times New Roman" w:cs="Times New Roman"/>
                      <w:sz w:val="18"/>
                      <w:szCs w:val="18"/>
                    </w:rPr>
                    <m:t>1</m:t>
                  </m:r>
                </m:sup>
              </m:sSup>
            </m:oMath>
            <w:r w:rsidR="00167C61" w:rsidRPr="00D442E0">
              <w:rPr>
                <w:rFonts w:ascii="Times New Roman" w:hAnsi="Times New Roman" w:cs="Times New Roman"/>
                <w:i/>
                <w:sz w:val="18"/>
                <w:szCs w:val="18"/>
              </w:rPr>
              <w:t>)</w:t>
            </w:r>
          </w:p>
        </w:tc>
        <w:tc>
          <w:tcPr>
            <w:tcW w:w="530" w:type="pct"/>
            <w:tcBorders>
              <w:top w:val="single" w:sz="4" w:space="0" w:color="auto"/>
              <w:bottom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∆S</w:t>
            </w:r>
            <w:r w:rsidRPr="00D442E0">
              <w:rPr>
                <w:rFonts w:ascii="Times New Roman" w:hAnsi="Times New Roman" w:cs="Times New Roman"/>
                <w:sz w:val="18"/>
                <w:szCs w:val="18"/>
                <w:vertAlign w:val="superscript"/>
              </w:rPr>
              <w:t>≠</w:t>
            </w:r>
          </w:p>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i/>
                <w:sz w:val="18"/>
                <w:szCs w:val="18"/>
              </w:rPr>
              <w:t>(Jmol</w:t>
            </w:r>
            <w:r w:rsidRPr="00D442E0">
              <w:rPr>
                <w:rFonts w:ascii="Times New Roman" w:hAnsi="Times New Roman" w:cs="Times New Roman"/>
                <w:i/>
                <w:sz w:val="18"/>
                <w:szCs w:val="18"/>
                <w:vertAlign w:val="superscript"/>
              </w:rPr>
              <w:t>-1</w:t>
            </w:r>
            <w:r w:rsidRPr="00D442E0">
              <w:rPr>
                <w:rFonts w:ascii="Times New Roman" w:hAnsi="Times New Roman" w:cs="Times New Roman"/>
                <w:i/>
                <w:sz w:val="18"/>
                <w:szCs w:val="18"/>
              </w:rPr>
              <w:t>K</w:t>
            </w:r>
            <w:r w:rsidRPr="00D442E0">
              <w:rPr>
                <w:rFonts w:ascii="Times New Roman" w:hAnsi="Times New Roman" w:cs="Times New Roman"/>
                <w:i/>
                <w:sz w:val="18"/>
                <w:szCs w:val="18"/>
                <w:vertAlign w:val="superscript"/>
              </w:rPr>
              <w:t>-1</w:t>
            </w:r>
            <w:r w:rsidRPr="00D442E0">
              <w:rPr>
                <w:rFonts w:ascii="Times New Roman" w:hAnsi="Times New Roman" w:cs="Times New Roman"/>
                <w:i/>
                <w:sz w:val="18"/>
                <w:szCs w:val="18"/>
              </w:rPr>
              <w:t>)</w:t>
            </w:r>
          </w:p>
        </w:tc>
        <w:tc>
          <w:tcPr>
            <w:tcW w:w="625" w:type="pct"/>
            <w:tcBorders>
              <w:top w:val="single" w:sz="4" w:space="0" w:color="auto"/>
              <w:bottom w:val="single" w:sz="4" w:space="0" w:color="auto"/>
            </w:tcBorders>
            <w:shd w:val="clear" w:color="auto" w:fill="auto"/>
            <w:vAlign w:val="center"/>
          </w:tcPr>
          <w:p w:rsidR="00083DFA" w:rsidRPr="00D442E0" w:rsidRDefault="002C44D5" w:rsidP="00D442E0">
            <w:pPr>
              <w:snapToGrid w:val="0"/>
              <w:spacing w:after="0" w:line="240" w:lineRule="auto"/>
              <w:jc w:val="both"/>
              <w:rPr>
                <w:rFonts w:ascii="Times New Roman" w:hAnsi="Times New Roman" w:cs="Times New Roman"/>
                <w:sz w:val="18"/>
                <w:szCs w:val="18"/>
              </w:rPr>
            </w:pPr>
            <w:proofErr w:type="spellStart"/>
            <w:r w:rsidRPr="00D442E0">
              <w:rPr>
                <w:rFonts w:ascii="Times New Roman" w:hAnsi="Times New Roman" w:cs="Times New Roman"/>
                <w:i/>
                <w:sz w:val="18"/>
                <w:szCs w:val="18"/>
              </w:rPr>
              <w:t>E</w:t>
            </w:r>
            <w:r w:rsidRPr="00D442E0">
              <w:rPr>
                <w:rFonts w:ascii="Times New Roman" w:hAnsi="Times New Roman" w:cs="Times New Roman"/>
                <w:i/>
                <w:sz w:val="18"/>
                <w:szCs w:val="18"/>
                <w:vertAlign w:val="subscript"/>
              </w:rPr>
              <w:t>α</w:t>
            </w:r>
            <w:proofErr w:type="spellEnd"/>
            <w:r w:rsidR="00167C61" w:rsidRPr="00D442E0">
              <w:rPr>
                <w:rFonts w:ascii="Times New Roman" w:hAnsi="Times New Roman" w:cs="Times New Roman"/>
                <w:i/>
                <w:sz w:val="18"/>
                <w:szCs w:val="18"/>
              </w:rPr>
              <w:t>(</w:t>
            </w:r>
            <m:oMath>
              <m:r>
                <w:rPr>
                  <w:rFonts w:ascii="Cambria Math" w:hAnsi="Cambria Math" w:cs="Times New Roman"/>
                  <w:sz w:val="18"/>
                  <w:szCs w:val="18"/>
                </w:rPr>
                <m:t>kJ</m:t>
              </m:r>
              <m:sSup>
                <m:sSupPr>
                  <m:ctrlPr>
                    <w:rPr>
                      <w:rFonts w:ascii="Cambria Math" w:hAnsi="Times New Roman" w:cs="Times New Roman"/>
                      <w:i/>
                      <w:sz w:val="18"/>
                      <w:szCs w:val="18"/>
                    </w:rPr>
                  </m:ctrlPr>
                </m:sSupPr>
                <m:e>
                  <m:r>
                    <w:rPr>
                      <w:rFonts w:ascii="Cambria Math" w:hAnsi="Cambria Math" w:cs="Times New Roman"/>
                      <w:sz w:val="18"/>
                      <w:szCs w:val="18"/>
                    </w:rPr>
                    <m:t>mol</m:t>
                  </m:r>
                </m:e>
                <m:sup>
                  <m:r>
                    <w:rPr>
                      <w:rFonts w:ascii="Times New Roman" w:hAnsi="Times New Roman" w:cs="Times New Roman"/>
                      <w:sz w:val="18"/>
                      <w:szCs w:val="18"/>
                    </w:rPr>
                    <m:t>-</m:t>
                  </m:r>
                  <m:r>
                    <w:rPr>
                      <w:rFonts w:ascii="Cambria Math" w:hAnsi="Times New Roman" w:cs="Times New Roman"/>
                      <w:sz w:val="18"/>
                      <w:szCs w:val="18"/>
                    </w:rPr>
                    <m:t>1</m:t>
                  </m:r>
                </m:sup>
              </m:sSup>
            </m:oMath>
            <w:r w:rsidR="00167C61" w:rsidRPr="00D442E0">
              <w:rPr>
                <w:rFonts w:ascii="Times New Roman" w:hAnsi="Times New Roman" w:cs="Times New Roman"/>
                <w:i/>
                <w:sz w:val="18"/>
                <w:szCs w:val="18"/>
              </w:rPr>
              <w:t>)</w:t>
            </w:r>
          </w:p>
        </w:tc>
        <w:tc>
          <w:tcPr>
            <w:tcW w:w="457" w:type="pct"/>
            <w:tcBorders>
              <w:top w:val="single" w:sz="4" w:space="0" w:color="auto"/>
              <w:bottom w:val="single" w:sz="4" w:space="0" w:color="auto"/>
            </w:tcBorders>
            <w:shd w:val="clear" w:color="auto" w:fill="auto"/>
            <w:vAlign w:val="center"/>
          </w:tcPr>
          <w:p w:rsidR="00083DFA" w:rsidRPr="00D442E0" w:rsidRDefault="00B143B4"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K (</w:t>
            </w:r>
            <w:r w:rsidR="00083DFA" w:rsidRPr="00D442E0">
              <w:rPr>
                <w:rFonts w:ascii="Times New Roman" w:hAnsi="Times New Roman" w:cs="Times New Roman"/>
                <w:sz w:val="18"/>
                <w:szCs w:val="18"/>
              </w:rPr>
              <w:t>x10</w:t>
            </w:r>
            <w:r w:rsidR="00083DFA" w:rsidRPr="00D442E0">
              <w:rPr>
                <w:rFonts w:ascii="Times New Roman" w:hAnsi="Times New Roman" w:cs="Times New Roman"/>
                <w:sz w:val="18"/>
                <w:szCs w:val="18"/>
                <w:vertAlign w:val="superscript"/>
              </w:rPr>
              <w:t>-1</w:t>
            </w:r>
            <w:r w:rsidR="00083DFA" w:rsidRPr="00D442E0">
              <w:rPr>
                <w:rFonts w:ascii="Times New Roman" w:hAnsi="Times New Roman" w:cs="Times New Roman"/>
                <w:sz w:val="18"/>
                <w:szCs w:val="18"/>
              </w:rPr>
              <w:t xml:space="preserve">) </w:t>
            </w:r>
          </w:p>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(S</w:t>
            </w:r>
            <w:r w:rsidRPr="00D442E0">
              <w:rPr>
                <w:rFonts w:ascii="Times New Roman" w:hAnsi="Times New Roman" w:cs="Times New Roman"/>
                <w:sz w:val="18"/>
                <w:szCs w:val="18"/>
                <w:vertAlign w:val="superscript"/>
              </w:rPr>
              <w:t>-1</w:t>
            </w:r>
            <w:r w:rsidRPr="00D442E0">
              <w:rPr>
                <w:rFonts w:ascii="Times New Roman" w:hAnsi="Times New Roman" w:cs="Times New Roman"/>
                <w:sz w:val="18"/>
                <w:szCs w:val="18"/>
              </w:rPr>
              <w:t>)</w:t>
            </w:r>
          </w:p>
        </w:tc>
        <w:tc>
          <w:tcPr>
            <w:tcW w:w="682" w:type="pct"/>
            <w:tcBorders>
              <w:top w:val="single" w:sz="4" w:space="0" w:color="auto"/>
              <w:bottom w:val="single" w:sz="4" w:space="0" w:color="auto"/>
            </w:tcBorders>
            <w:shd w:val="clear" w:color="auto" w:fill="auto"/>
            <w:vAlign w:val="center"/>
          </w:tcPr>
          <w:p w:rsidR="00083DFA" w:rsidRPr="00D442E0" w:rsidRDefault="00B143B4"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A (</w:t>
            </w:r>
            <w:r w:rsidR="00083DFA" w:rsidRPr="00D442E0">
              <w:rPr>
                <w:rFonts w:ascii="Times New Roman" w:hAnsi="Times New Roman" w:cs="Times New Roman"/>
                <w:sz w:val="18"/>
                <w:szCs w:val="18"/>
              </w:rPr>
              <w:t>x10</w:t>
            </w:r>
            <w:r w:rsidR="00083DFA" w:rsidRPr="00D442E0">
              <w:rPr>
                <w:rFonts w:ascii="Times New Roman" w:hAnsi="Times New Roman" w:cs="Times New Roman"/>
                <w:sz w:val="18"/>
                <w:szCs w:val="18"/>
                <w:vertAlign w:val="superscript"/>
              </w:rPr>
              <w:t>14</w:t>
            </w:r>
            <w:r w:rsidR="00083DFA" w:rsidRPr="00D442E0">
              <w:rPr>
                <w:rFonts w:ascii="Times New Roman" w:hAnsi="Times New Roman" w:cs="Times New Roman"/>
                <w:sz w:val="18"/>
                <w:szCs w:val="18"/>
              </w:rPr>
              <w:t>) (S</w:t>
            </w:r>
            <w:r w:rsidR="00083DFA" w:rsidRPr="00D442E0">
              <w:rPr>
                <w:rFonts w:ascii="Times New Roman" w:hAnsi="Times New Roman" w:cs="Times New Roman"/>
                <w:sz w:val="18"/>
                <w:szCs w:val="18"/>
                <w:vertAlign w:val="superscript"/>
              </w:rPr>
              <w:t>-1</w:t>
            </w:r>
            <w:r w:rsidR="00083DFA" w:rsidRPr="00D442E0">
              <w:rPr>
                <w:rFonts w:ascii="Times New Roman" w:hAnsi="Times New Roman" w:cs="Times New Roman"/>
                <w:sz w:val="18"/>
                <w:szCs w:val="18"/>
              </w:rPr>
              <w:t>)</w:t>
            </w:r>
          </w:p>
        </w:tc>
        <w:tc>
          <w:tcPr>
            <w:tcW w:w="313" w:type="pct"/>
            <w:tcBorders>
              <w:top w:val="single" w:sz="4" w:space="0" w:color="auto"/>
              <w:bottom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proofErr w:type="spellStart"/>
            <w:r w:rsidRPr="00D442E0">
              <w:rPr>
                <w:rFonts w:ascii="Times New Roman" w:hAnsi="Times New Roman" w:cs="Times New Roman"/>
                <w:sz w:val="18"/>
                <w:szCs w:val="18"/>
              </w:rPr>
              <w:t>LogA</w:t>
            </w:r>
            <w:proofErr w:type="spellEnd"/>
          </w:p>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(S</w:t>
            </w:r>
            <w:r w:rsidRPr="00D442E0">
              <w:rPr>
                <w:rFonts w:ascii="Times New Roman" w:hAnsi="Times New Roman" w:cs="Times New Roman"/>
                <w:sz w:val="18"/>
                <w:szCs w:val="18"/>
                <w:vertAlign w:val="superscript"/>
              </w:rPr>
              <w:t>-1</w:t>
            </w:r>
            <w:r w:rsidRPr="00D442E0">
              <w:rPr>
                <w:rFonts w:ascii="Times New Roman" w:hAnsi="Times New Roman" w:cs="Times New Roman"/>
                <w:sz w:val="18"/>
                <w:szCs w:val="18"/>
              </w:rPr>
              <w:t xml:space="preserve">) </w:t>
            </w:r>
          </w:p>
        </w:tc>
      </w:tr>
      <w:tr w:rsidR="00B143B4" w:rsidRPr="00D442E0" w:rsidTr="00D442E0">
        <w:trPr>
          <w:jc w:val="center"/>
        </w:trPr>
        <w:tc>
          <w:tcPr>
            <w:tcW w:w="953" w:type="pct"/>
            <w:tcBorders>
              <w:top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PM3</w:t>
            </w:r>
          </w:p>
        </w:tc>
        <w:tc>
          <w:tcPr>
            <w:tcW w:w="720" w:type="pct"/>
            <w:tcBorders>
              <w:top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191.49</w:t>
            </w:r>
          </w:p>
        </w:tc>
        <w:tc>
          <w:tcPr>
            <w:tcW w:w="720" w:type="pct"/>
            <w:tcBorders>
              <w:top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183.68</w:t>
            </w:r>
          </w:p>
        </w:tc>
        <w:tc>
          <w:tcPr>
            <w:tcW w:w="530" w:type="pct"/>
            <w:tcBorders>
              <w:top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10.82</w:t>
            </w:r>
          </w:p>
        </w:tc>
        <w:tc>
          <w:tcPr>
            <w:tcW w:w="625" w:type="pct"/>
            <w:tcBorders>
              <w:top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197.40</w:t>
            </w:r>
          </w:p>
        </w:tc>
        <w:tc>
          <w:tcPr>
            <w:tcW w:w="457" w:type="pct"/>
            <w:tcBorders>
              <w:top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4.62</w:t>
            </w:r>
          </w:p>
        </w:tc>
        <w:tc>
          <w:tcPr>
            <w:tcW w:w="682" w:type="pct"/>
            <w:tcBorders>
              <w:top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1.48</w:t>
            </w:r>
          </w:p>
        </w:tc>
        <w:tc>
          <w:tcPr>
            <w:tcW w:w="313" w:type="pct"/>
            <w:tcBorders>
              <w:top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14.17</w:t>
            </w:r>
          </w:p>
        </w:tc>
      </w:tr>
      <w:tr w:rsidR="00B143B4" w:rsidRPr="00D442E0" w:rsidTr="00D442E0">
        <w:trPr>
          <w:jc w:val="center"/>
        </w:trPr>
        <w:tc>
          <w:tcPr>
            <w:tcW w:w="953" w:type="pct"/>
            <w:tcBorders>
              <w:bottom w:val="nil"/>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HF/3-21G</w:t>
            </w:r>
          </w:p>
        </w:tc>
        <w:tc>
          <w:tcPr>
            <w:tcW w:w="720" w:type="pct"/>
            <w:tcBorders>
              <w:bottom w:val="nil"/>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190.54</w:t>
            </w:r>
          </w:p>
        </w:tc>
        <w:tc>
          <w:tcPr>
            <w:tcW w:w="720" w:type="pct"/>
            <w:tcBorders>
              <w:bottom w:val="nil"/>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182.72</w:t>
            </w:r>
          </w:p>
        </w:tc>
        <w:tc>
          <w:tcPr>
            <w:tcW w:w="530" w:type="pct"/>
            <w:tcBorders>
              <w:bottom w:val="nil"/>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10.57</w:t>
            </w:r>
          </w:p>
        </w:tc>
        <w:tc>
          <w:tcPr>
            <w:tcW w:w="625" w:type="pct"/>
            <w:tcBorders>
              <w:bottom w:val="nil"/>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196.45</w:t>
            </w:r>
          </w:p>
        </w:tc>
        <w:tc>
          <w:tcPr>
            <w:tcW w:w="457" w:type="pct"/>
            <w:tcBorders>
              <w:bottom w:val="nil"/>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5.24</w:t>
            </w:r>
          </w:p>
        </w:tc>
        <w:tc>
          <w:tcPr>
            <w:tcW w:w="682" w:type="pct"/>
            <w:tcBorders>
              <w:bottom w:val="nil"/>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1.43</w:t>
            </w:r>
          </w:p>
        </w:tc>
        <w:tc>
          <w:tcPr>
            <w:tcW w:w="313" w:type="pct"/>
            <w:tcBorders>
              <w:bottom w:val="nil"/>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14.16</w:t>
            </w:r>
          </w:p>
        </w:tc>
      </w:tr>
      <w:tr w:rsidR="00B143B4" w:rsidRPr="00D442E0" w:rsidTr="00D442E0">
        <w:trPr>
          <w:jc w:val="center"/>
        </w:trPr>
        <w:tc>
          <w:tcPr>
            <w:tcW w:w="953" w:type="pct"/>
            <w:tcBorders>
              <w:top w:val="nil"/>
              <w:bottom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vertAlign w:val="subscript"/>
              </w:rPr>
            </w:pPr>
            <w:r w:rsidRPr="00D442E0">
              <w:rPr>
                <w:rFonts w:ascii="Times New Roman" w:hAnsi="Times New Roman" w:cs="Times New Roman"/>
                <w:sz w:val="18"/>
                <w:szCs w:val="18"/>
              </w:rPr>
              <w:t>DFT/B3LYP/6-31G</w:t>
            </w:r>
            <w:r w:rsidRPr="00D442E0">
              <w:rPr>
                <w:rFonts w:ascii="Times New Roman" w:hAnsi="Times New Roman" w:cs="Times New Roman"/>
                <w:sz w:val="18"/>
                <w:szCs w:val="18"/>
                <w:vertAlign w:val="superscript"/>
              </w:rPr>
              <w:t>*</w:t>
            </w:r>
          </w:p>
        </w:tc>
        <w:tc>
          <w:tcPr>
            <w:tcW w:w="720" w:type="pct"/>
            <w:tcBorders>
              <w:top w:val="nil"/>
              <w:bottom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192.09</w:t>
            </w:r>
          </w:p>
        </w:tc>
        <w:tc>
          <w:tcPr>
            <w:tcW w:w="720" w:type="pct"/>
            <w:tcBorders>
              <w:top w:val="nil"/>
              <w:bottom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185.70</w:t>
            </w:r>
          </w:p>
        </w:tc>
        <w:tc>
          <w:tcPr>
            <w:tcW w:w="530" w:type="pct"/>
            <w:tcBorders>
              <w:top w:val="nil"/>
              <w:bottom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9.21</w:t>
            </w:r>
          </w:p>
        </w:tc>
        <w:tc>
          <w:tcPr>
            <w:tcW w:w="625" w:type="pct"/>
            <w:tcBorders>
              <w:top w:val="nil"/>
              <w:bottom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198.00</w:t>
            </w:r>
          </w:p>
        </w:tc>
        <w:tc>
          <w:tcPr>
            <w:tcW w:w="457" w:type="pct"/>
            <w:tcBorders>
              <w:top w:val="nil"/>
              <w:bottom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3.45</w:t>
            </w:r>
          </w:p>
        </w:tc>
        <w:tc>
          <w:tcPr>
            <w:tcW w:w="682" w:type="pct"/>
            <w:tcBorders>
              <w:top w:val="nil"/>
              <w:bottom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1.22</w:t>
            </w:r>
          </w:p>
        </w:tc>
        <w:tc>
          <w:tcPr>
            <w:tcW w:w="313" w:type="pct"/>
            <w:tcBorders>
              <w:top w:val="nil"/>
              <w:bottom w:val="single" w:sz="4" w:space="0" w:color="auto"/>
            </w:tcBorders>
            <w:shd w:val="clear" w:color="auto" w:fill="auto"/>
            <w:vAlign w:val="center"/>
          </w:tcPr>
          <w:p w:rsidR="00083DFA" w:rsidRPr="00D442E0" w:rsidRDefault="00083DFA" w:rsidP="00D442E0">
            <w:pPr>
              <w:snapToGrid w:val="0"/>
              <w:spacing w:after="0" w:line="240" w:lineRule="auto"/>
              <w:jc w:val="both"/>
              <w:rPr>
                <w:rFonts w:ascii="Times New Roman" w:hAnsi="Times New Roman" w:cs="Times New Roman"/>
                <w:sz w:val="18"/>
                <w:szCs w:val="18"/>
              </w:rPr>
            </w:pPr>
            <w:r w:rsidRPr="00D442E0">
              <w:rPr>
                <w:rFonts w:ascii="Times New Roman" w:hAnsi="Times New Roman" w:cs="Times New Roman"/>
                <w:sz w:val="18"/>
                <w:szCs w:val="18"/>
              </w:rPr>
              <w:t>14.09</w:t>
            </w:r>
          </w:p>
        </w:tc>
      </w:tr>
    </w:tbl>
    <w:p w:rsidR="005C59C3" w:rsidRPr="00D442E0" w:rsidRDefault="005C59C3" w:rsidP="00D442E0">
      <w:pPr>
        <w:snapToGrid w:val="0"/>
        <w:spacing w:after="0" w:line="240" w:lineRule="auto"/>
        <w:jc w:val="both"/>
        <w:rPr>
          <w:rFonts w:ascii="Times New Roman" w:hAnsi="Times New Roman" w:cs="Times New Roman"/>
          <w:b/>
          <w:bCs/>
          <w:sz w:val="20"/>
          <w:szCs w:val="24"/>
        </w:rPr>
      </w:pPr>
    </w:p>
    <w:p w:rsidR="00D442E0" w:rsidRPr="00D442E0" w:rsidRDefault="00D442E0" w:rsidP="00D442E0">
      <w:pPr>
        <w:snapToGrid w:val="0"/>
        <w:spacing w:after="0" w:line="240" w:lineRule="auto"/>
        <w:jc w:val="both"/>
        <w:rPr>
          <w:rFonts w:ascii="Times New Roman" w:hAnsi="Times New Roman" w:cs="Times New Roman"/>
          <w:b/>
          <w:bCs/>
          <w:sz w:val="20"/>
          <w:szCs w:val="24"/>
        </w:rPr>
        <w:sectPr w:rsidR="00D442E0" w:rsidRPr="00D442E0" w:rsidSect="00A25F28">
          <w:type w:val="continuous"/>
          <w:pgSz w:w="12240" w:h="15840" w:code="1"/>
          <w:pgMar w:top="1440" w:right="1440" w:bottom="1440" w:left="1440" w:header="720" w:footer="720" w:gutter="0"/>
          <w:cols w:space="720"/>
          <w:docGrid w:linePitch="360"/>
        </w:sectPr>
      </w:pPr>
    </w:p>
    <w:p w:rsidR="004F0167" w:rsidRPr="00D442E0" w:rsidRDefault="007E48AF" w:rsidP="00D442E0">
      <w:pPr>
        <w:snapToGrid w:val="0"/>
        <w:spacing w:after="0" w:line="240" w:lineRule="auto"/>
        <w:jc w:val="both"/>
        <w:rPr>
          <w:rFonts w:ascii="Times New Roman" w:hAnsi="Times New Roman" w:cs="Times New Roman"/>
          <w:bCs/>
          <w:sz w:val="20"/>
          <w:szCs w:val="24"/>
        </w:rPr>
      </w:pPr>
      <w:r w:rsidRPr="00D442E0">
        <w:rPr>
          <w:rFonts w:ascii="Times New Roman" w:hAnsi="Times New Roman" w:cs="Times New Roman"/>
          <w:b/>
          <w:bCs/>
          <w:sz w:val="20"/>
          <w:szCs w:val="24"/>
        </w:rPr>
        <w:lastRenderedPageBreak/>
        <w:t>Conclusion</w:t>
      </w:r>
    </w:p>
    <w:p w:rsidR="004F0167" w:rsidRPr="00D442E0" w:rsidRDefault="0098728F" w:rsidP="00D442E0">
      <w:pPr>
        <w:snapToGrid w:val="0"/>
        <w:spacing w:after="0" w:line="240" w:lineRule="auto"/>
        <w:ind w:firstLine="425"/>
        <w:jc w:val="both"/>
        <w:rPr>
          <w:rFonts w:ascii="Times New Roman" w:hAnsi="Times New Roman" w:cs="Times New Roman"/>
          <w:bCs/>
          <w:sz w:val="20"/>
          <w:szCs w:val="24"/>
        </w:rPr>
      </w:pPr>
      <w:r w:rsidRPr="00D442E0">
        <w:rPr>
          <w:rFonts w:ascii="Times New Roman" w:hAnsi="Times New Roman" w:cs="Times New Roman"/>
          <w:bCs/>
          <w:sz w:val="20"/>
          <w:szCs w:val="24"/>
        </w:rPr>
        <w:t xml:space="preserve">The gas-phase decomposition mechanisms of </w:t>
      </w:r>
      <w:proofErr w:type="spellStart"/>
      <w:r w:rsidRPr="00D442E0">
        <w:rPr>
          <w:rFonts w:ascii="Times New Roman" w:hAnsi="Times New Roman" w:cs="Times New Roman"/>
          <w:bCs/>
          <w:sz w:val="20"/>
          <w:szCs w:val="24"/>
        </w:rPr>
        <w:t>allylformate</w:t>
      </w:r>
      <w:proofErr w:type="spellEnd"/>
      <w:r w:rsidRPr="00D442E0">
        <w:rPr>
          <w:rFonts w:ascii="Times New Roman" w:hAnsi="Times New Roman" w:cs="Times New Roman"/>
          <w:bCs/>
          <w:sz w:val="20"/>
          <w:szCs w:val="24"/>
        </w:rPr>
        <w:t xml:space="preserve"> and α-</w:t>
      </w:r>
      <w:proofErr w:type="spellStart"/>
      <w:r w:rsidRPr="00D442E0">
        <w:rPr>
          <w:rFonts w:ascii="Times New Roman" w:hAnsi="Times New Roman" w:cs="Times New Roman"/>
          <w:bCs/>
          <w:sz w:val="20"/>
          <w:szCs w:val="24"/>
        </w:rPr>
        <w:t>methylallylformate</w:t>
      </w:r>
      <w:proofErr w:type="spellEnd"/>
      <w:r w:rsidRPr="00D442E0">
        <w:rPr>
          <w:rFonts w:ascii="Times New Roman" w:hAnsi="Times New Roman" w:cs="Times New Roman"/>
          <w:bCs/>
          <w:sz w:val="20"/>
          <w:szCs w:val="24"/>
        </w:rPr>
        <w:t xml:space="preserve"> were investigated by means of DFT</w:t>
      </w:r>
      <w:r w:rsidR="00AB2ABE" w:rsidRPr="00D442E0">
        <w:rPr>
          <w:rFonts w:ascii="Times New Roman" w:hAnsi="Times New Roman" w:cs="Times New Roman"/>
          <w:bCs/>
          <w:sz w:val="20"/>
          <w:szCs w:val="24"/>
        </w:rPr>
        <w:t>, HF/3-21G</w:t>
      </w:r>
      <w:r w:rsidRPr="00D442E0">
        <w:rPr>
          <w:rFonts w:ascii="Times New Roman" w:hAnsi="Times New Roman" w:cs="Times New Roman"/>
          <w:bCs/>
          <w:sz w:val="20"/>
          <w:szCs w:val="24"/>
        </w:rPr>
        <w:t xml:space="preserve"> and PM3 calculations. Available experimental data of reaction </w:t>
      </w:r>
      <w:r w:rsidRPr="00D442E0">
        <w:rPr>
          <w:rFonts w:ascii="Times New Roman" w:hAnsi="Times New Roman" w:cs="Times New Roman"/>
          <w:bCs/>
          <w:sz w:val="20"/>
          <w:szCs w:val="24"/>
        </w:rPr>
        <w:lastRenderedPageBreak/>
        <w:t xml:space="preserve">were used to analyze the calculated parameters to propose a reasonable mechanism. The result shows that the reaction proceeds in a concerted non-synchronous six centered transition state mechanism. </w:t>
      </w:r>
      <w:proofErr w:type="spellStart"/>
      <w:r w:rsidRPr="00D442E0">
        <w:rPr>
          <w:rFonts w:ascii="Times New Roman" w:hAnsi="Times New Roman" w:cs="Times New Roman"/>
          <w:bCs/>
          <w:sz w:val="20"/>
          <w:szCs w:val="24"/>
        </w:rPr>
        <w:t>Thetheoretically</w:t>
      </w:r>
      <w:proofErr w:type="spellEnd"/>
      <w:r w:rsidR="007E48AF" w:rsidRPr="00D442E0">
        <w:rPr>
          <w:rFonts w:ascii="Times New Roman" w:hAnsi="Times New Roman" w:cs="Times New Roman"/>
          <w:bCs/>
          <w:sz w:val="20"/>
          <w:szCs w:val="24"/>
        </w:rPr>
        <w:t xml:space="preserve"> results are in reasonable agreement </w:t>
      </w:r>
      <w:r w:rsidR="007E48AF" w:rsidRPr="00D442E0">
        <w:rPr>
          <w:rFonts w:ascii="Times New Roman" w:hAnsi="Times New Roman" w:cs="Times New Roman"/>
          <w:bCs/>
          <w:sz w:val="20"/>
          <w:szCs w:val="24"/>
        </w:rPr>
        <w:lastRenderedPageBreak/>
        <w:t xml:space="preserve">with the </w:t>
      </w:r>
      <w:r w:rsidRPr="00D442E0">
        <w:rPr>
          <w:rFonts w:ascii="Times New Roman" w:hAnsi="Times New Roman" w:cs="Times New Roman"/>
          <w:bCs/>
          <w:sz w:val="20"/>
          <w:szCs w:val="24"/>
        </w:rPr>
        <w:t xml:space="preserve">experimental result. Also reactivity of </w:t>
      </w:r>
      <w:proofErr w:type="spellStart"/>
      <w:r w:rsidRPr="00D442E0">
        <w:rPr>
          <w:rFonts w:ascii="Times New Roman" w:hAnsi="Times New Roman" w:cs="Times New Roman"/>
          <w:bCs/>
          <w:sz w:val="20"/>
          <w:szCs w:val="24"/>
        </w:rPr>
        <w:t>allylformate</w:t>
      </w:r>
      <w:proofErr w:type="spellEnd"/>
      <w:r w:rsidRPr="00D442E0">
        <w:rPr>
          <w:rFonts w:ascii="Times New Roman" w:hAnsi="Times New Roman" w:cs="Times New Roman"/>
          <w:bCs/>
          <w:sz w:val="20"/>
          <w:szCs w:val="24"/>
        </w:rPr>
        <w:t xml:space="preserve"> increases with methyl substitution</w:t>
      </w:r>
      <w:r w:rsidR="00AB2ABE" w:rsidRPr="00D442E0">
        <w:rPr>
          <w:rFonts w:ascii="Times New Roman" w:hAnsi="Times New Roman" w:cs="Times New Roman"/>
          <w:bCs/>
          <w:sz w:val="20"/>
          <w:szCs w:val="24"/>
        </w:rPr>
        <w:t xml:space="preserve"> at α-position </w:t>
      </w:r>
      <w:r w:rsidR="00623B89" w:rsidRPr="00D442E0">
        <w:rPr>
          <w:rFonts w:ascii="Times New Roman" w:hAnsi="Times New Roman" w:cs="Times New Roman"/>
          <w:bCs/>
          <w:sz w:val="20"/>
          <w:szCs w:val="24"/>
        </w:rPr>
        <w:t>and decreases</w:t>
      </w:r>
      <w:r w:rsidR="00AB2ABE" w:rsidRPr="00D442E0">
        <w:rPr>
          <w:rFonts w:ascii="Times New Roman" w:hAnsi="Times New Roman" w:cs="Times New Roman"/>
          <w:bCs/>
          <w:sz w:val="20"/>
          <w:szCs w:val="24"/>
        </w:rPr>
        <w:t xml:space="preserve"> upon β- </w:t>
      </w:r>
      <w:proofErr w:type="spellStart"/>
      <w:r w:rsidR="00AB2ABE" w:rsidRPr="00D442E0">
        <w:rPr>
          <w:rFonts w:ascii="Times New Roman" w:hAnsi="Times New Roman" w:cs="Times New Roman"/>
          <w:bCs/>
          <w:sz w:val="20"/>
          <w:szCs w:val="24"/>
        </w:rPr>
        <w:t>methylation</w:t>
      </w:r>
      <w:r w:rsidR="00284147" w:rsidRPr="00D442E0">
        <w:rPr>
          <w:rFonts w:ascii="Times New Roman" w:hAnsi="Times New Roman" w:cs="Times New Roman"/>
          <w:bCs/>
          <w:sz w:val="20"/>
          <w:szCs w:val="24"/>
        </w:rPr>
        <w:t>by</w:t>
      </w:r>
      <w:proofErr w:type="spellEnd"/>
      <w:r w:rsidR="00284147" w:rsidRPr="00D442E0">
        <w:rPr>
          <w:rFonts w:ascii="Times New Roman" w:hAnsi="Times New Roman" w:cs="Times New Roman"/>
          <w:bCs/>
          <w:sz w:val="20"/>
          <w:szCs w:val="24"/>
        </w:rPr>
        <w:t xml:space="preserve"> electron donating effect of methyl group. This leads to </w:t>
      </w:r>
      <w:proofErr w:type="spellStart"/>
      <w:r w:rsidR="00284147" w:rsidRPr="00D442E0">
        <w:rPr>
          <w:rFonts w:ascii="Times New Roman" w:hAnsi="Times New Roman" w:cs="Times New Roman"/>
          <w:bCs/>
          <w:sz w:val="20"/>
          <w:szCs w:val="24"/>
        </w:rPr>
        <w:t>st</w:t>
      </w:r>
      <w:r w:rsidR="00AB2ABE" w:rsidRPr="00D442E0">
        <w:rPr>
          <w:rFonts w:ascii="Times New Roman" w:hAnsi="Times New Roman" w:cs="Times New Roman"/>
          <w:bCs/>
          <w:sz w:val="20"/>
          <w:szCs w:val="24"/>
        </w:rPr>
        <w:t>eric</w:t>
      </w:r>
      <w:proofErr w:type="spellEnd"/>
      <w:r w:rsidR="00AB2ABE" w:rsidRPr="00D442E0">
        <w:rPr>
          <w:rFonts w:ascii="Times New Roman" w:hAnsi="Times New Roman" w:cs="Times New Roman"/>
          <w:bCs/>
          <w:sz w:val="20"/>
          <w:szCs w:val="24"/>
        </w:rPr>
        <w:t xml:space="preserve"> acceleration of rate in TS for α-</w:t>
      </w:r>
      <w:proofErr w:type="spellStart"/>
      <w:r w:rsidR="00AB2ABE" w:rsidRPr="00D442E0">
        <w:rPr>
          <w:rFonts w:ascii="Times New Roman" w:hAnsi="Times New Roman" w:cs="Times New Roman"/>
          <w:bCs/>
          <w:sz w:val="20"/>
          <w:szCs w:val="24"/>
        </w:rPr>
        <w:t>methylallylformate</w:t>
      </w:r>
      <w:proofErr w:type="spellEnd"/>
      <w:r w:rsidR="00AB2ABE" w:rsidRPr="00D442E0">
        <w:rPr>
          <w:rFonts w:ascii="Times New Roman" w:hAnsi="Times New Roman" w:cs="Times New Roman"/>
          <w:bCs/>
          <w:sz w:val="20"/>
          <w:szCs w:val="24"/>
        </w:rPr>
        <w:t xml:space="preserve"> and a decrease in the rate for β-</w:t>
      </w:r>
      <w:proofErr w:type="spellStart"/>
      <w:r w:rsidR="00AB2ABE" w:rsidRPr="00D442E0">
        <w:rPr>
          <w:rFonts w:ascii="Times New Roman" w:hAnsi="Times New Roman" w:cs="Times New Roman"/>
          <w:bCs/>
          <w:sz w:val="20"/>
          <w:szCs w:val="24"/>
        </w:rPr>
        <w:t>methylallylformate</w:t>
      </w:r>
      <w:proofErr w:type="spellEnd"/>
      <w:r w:rsidR="00AB2ABE" w:rsidRPr="00D442E0">
        <w:rPr>
          <w:rFonts w:ascii="Times New Roman" w:hAnsi="Times New Roman" w:cs="Times New Roman"/>
          <w:bCs/>
          <w:sz w:val="20"/>
          <w:szCs w:val="24"/>
        </w:rPr>
        <w:t>.</w:t>
      </w:r>
    </w:p>
    <w:p w:rsidR="00083DFA" w:rsidRPr="00D442E0" w:rsidRDefault="00083DFA" w:rsidP="00D442E0">
      <w:pPr>
        <w:snapToGrid w:val="0"/>
        <w:spacing w:after="0" w:line="240" w:lineRule="auto"/>
        <w:jc w:val="both"/>
        <w:rPr>
          <w:rFonts w:ascii="Times New Roman" w:hAnsi="Times New Roman" w:cs="Times New Roman"/>
          <w:b/>
          <w:bCs/>
          <w:sz w:val="20"/>
          <w:szCs w:val="24"/>
        </w:rPr>
      </w:pPr>
    </w:p>
    <w:p w:rsidR="005C59C3" w:rsidRPr="00D442E0" w:rsidRDefault="00D442E0" w:rsidP="00D442E0">
      <w:pPr>
        <w:snapToGrid w:val="0"/>
        <w:spacing w:after="0" w:line="240" w:lineRule="auto"/>
        <w:jc w:val="both"/>
        <w:rPr>
          <w:rFonts w:ascii="Times New Roman" w:hAnsi="Times New Roman" w:cs="Times New Roman"/>
          <w:bCs/>
          <w:sz w:val="20"/>
          <w:szCs w:val="24"/>
        </w:rPr>
      </w:pPr>
      <w:r w:rsidRPr="00D442E0">
        <w:rPr>
          <w:rFonts w:ascii="Times New Roman" w:hAnsi="Times New Roman" w:cs="Times New Roman"/>
          <w:b/>
          <w:bCs/>
          <w:sz w:val="20"/>
          <w:szCs w:val="24"/>
        </w:rPr>
        <w:t>References</w:t>
      </w:r>
    </w:p>
    <w:p w:rsidR="005C59C3" w:rsidRPr="00D442E0" w:rsidRDefault="00ED04EA" w:rsidP="00D442E0">
      <w:pPr>
        <w:pStyle w:val="ListParagraph"/>
        <w:numPr>
          <w:ilvl w:val="0"/>
          <w:numId w:val="6"/>
        </w:numPr>
        <w:snapToGrid w:val="0"/>
        <w:spacing w:after="0" w:line="240" w:lineRule="auto"/>
        <w:ind w:left="425" w:hanging="425"/>
        <w:jc w:val="both"/>
        <w:rPr>
          <w:rFonts w:ascii="Times New Roman" w:hAnsi="Times New Roman" w:cs="Times New Roman"/>
          <w:bCs/>
          <w:sz w:val="20"/>
          <w:szCs w:val="24"/>
        </w:rPr>
      </w:pPr>
      <w:r w:rsidRPr="00D442E0">
        <w:rPr>
          <w:rFonts w:ascii="Times New Roman" w:hAnsi="Times New Roman" w:cs="Times New Roman"/>
          <w:bCs/>
          <w:sz w:val="20"/>
          <w:szCs w:val="24"/>
        </w:rPr>
        <w:t>A.T. Blades,</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The</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kinetics</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of</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the</w:t>
      </w:r>
      <w:r w:rsidR="00B143B4" w:rsidRPr="00D442E0">
        <w:rPr>
          <w:rFonts w:ascii="Times New Roman" w:hAnsi="Times New Roman" w:cs="Times New Roman"/>
          <w:bCs/>
          <w:sz w:val="20"/>
          <w:szCs w:val="24"/>
        </w:rPr>
        <w:t xml:space="preserve"> </w:t>
      </w:r>
      <w:proofErr w:type="spellStart"/>
      <w:r w:rsidRPr="00D442E0">
        <w:rPr>
          <w:rFonts w:ascii="Times New Roman" w:hAnsi="Times New Roman" w:cs="Times New Roman"/>
          <w:bCs/>
          <w:sz w:val="20"/>
          <w:szCs w:val="24"/>
        </w:rPr>
        <w:t>pyrolysis</w:t>
      </w:r>
      <w:proofErr w:type="spellEnd"/>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of</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ethyl</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and</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isopropyl</w:t>
      </w:r>
      <w:r w:rsidR="00B143B4" w:rsidRPr="00D442E0">
        <w:rPr>
          <w:rFonts w:ascii="Times New Roman" w:hAnsi="Times New Roman" w:cs="Times New Roman"/>
          <w:bCs/>
          <w:sz w:val="20"/>
          <w:szCs w:val="24"/>
        </w:rPr>
        <w:t xml:space="preserve"> </w:t>
      </w:r>
      <w:proofErr w:type="spellStart"/>
      <w:r w:rsidR="005C59C3" w:rsidRPr="00D442E0">
        <w:rPr>
          <w:rFonts w:ascii="Times New Roman" w:hAnsi="Times New Roman" w:cs="Times New Roman"/>
          <w:bCs/>
          <w:sz w:val="20"/>
          <w:szCs w:val="24"/>
        </w:rPr>
        <w:t>formates</w:t>
      </w:r>
      <w:proofErr w:type="spellEnd"/>
      <w:r w:rsidR="00B143B4" w:rsidRPr="00D442E0">
        <w:rPr>
          <w:rFonts w:ascii="Times New Roman" w:hAnsi="Times New Roman" w:cs="Times New Roman"/>
          <w:bCs/>
          <w:sz w:val="20"/>
          <w:szCs w:val="24"/>
        </w:rPr>
        <w:t xml:space="preserve"> </w:t>
      </w:r>
      <w:r w:rsidR="005C59C3" w:rsidRPr="00D442E0">
        <w:rPr>
          <w:rFonts w:ascii="Times New Roman" w:hAnsi="Times New Roman" w:cs="Times New Roman"/>
          <w:bCs/>
          <w:sz w:val="20"/>
          <w:szCs w:val="24"/>
        </w:rPr>
        <w:t>and</w:t>
      </w:r>
      <w:r w:rsidR="00B143B4" w:rsidRPr="00D442E0">
        <w:rPr>
          <w:rFonts w:ascii="Times New Roman" w:hAnsi="Times New Roman" w:cs="Times New Roman"/>
          <w:bCs/>
          <w:sz w:val="20"/>
          <w:szCs w:val="24"/>
        </w:rPr>
        <w:t xml:space="preserve"> </w:t>
      </w:r>
      <w:r w:rsidR="005C59C3" w:rsidRPr="00D442E0">
        <w:rPr>
          <w:rFonts w:ascii="Times New Roman" w:hAnsi="Times New Roman" w:cs="Times New Roman"/>
          <w:bCs/>
          <w:sz w:val="20"/>
          <w:szCs w:val="24"/>
        </w:rPr>
        <w:t>acetates,</w:t>
      </w:r>
      <w:r w:rsidR="00B143B4" w:rsidRPr="00D442E0">
        <w:rPr>
          <w:rFonts w:ascii="Times New Roman" w:hAnsi="Times New Roman" w:cs="Times New Roman"/>
          <w:bCs/>
          <w:sz w:val="20"/>
          <w:szCs w:val="24"/>
        </w:rPr>
        <w:t xml:space="preserve"> </w:t>
      </w:r>
      <w:r w:rsidR="005C59C3" w:rsidRPr="00D442E0">
        <w:rPr>
          <w:rFonts w:ascii="Times New Roman" w:hAnsi="Times New Roman" w:cs="Times New Roman"/>
          <w:bCs/>
          <w:sz w:val="20"/>
          <w:szCs w:val="24"/>
        </w:rPr>
        <w:t>Can.</w:t>
      </w:r>
      <w:r w:rsidR="00B143B4" w:rsidRPr="00D442E0">
        <w:rPr>
          <w:rFonts w:ascii="Times New Roman" w:hAnsi="Times New Roman" w:cs="Times New Roman"/>
          <w:bCs/>
          <w:sz w:val="20"/>
          <w:szCs w:val="24"/>
        </w:rPr>
        <w:t xml:space="preserve"> </w:t>
      </w:r>
      <w:r w:rsidR="005C59C3" w:rsidRPr="00D442E0">
        <w:rPr>
          <w:rFonts w:ascii="Times New Roman" w:hAnsi="Times New Roman" w:cs="Times New Roman"/>
          <w:bCs/>
          <w:sz w:val="20"/>
          <w:szCs w:val="24"/>
        </w:rPr>
        <w:t>J.</w:t>
      </w:r>
      <w:r w:rsidR="00B143B4" w:rsidRPr="00D442E0">
        <w:rPr>
          <w:rFonts w:ascii="Times New Roman" w:hAnsi="Times New Roman" w:cs="Times New Roman"/>
          <w:bCs/>
          <w:sz w:val="20"/>
          <w:szCs w:val="24"/>
        </w:rPr>
        <w:t xml:space="preserve"> </w:t>
      </w:r>
      <w:r w:rsidR="005C59C3" w:rsidRPr="00D442E0">
        <w:rPr>
          <w:rFonts w:ascii="Times New Roman" w:hAnsi="Times New Roman" w:cs="Times New Roman"/>
          <w:bCs/>
          <w:sz w:val="20"/>
          <w:szCs w:val="24"/>
        </w:rPr>
        <w:t>Chem.</w:t>
      </w:r>
      <w:r w:rsidR="00B143B4" w:rsidRPr="00D442E0">
        <w:rPr>
          <w:rFonts w:ascii="Times New Roman" w:hAnsi="Times New Roman" w:cs="Times New Roman"/>
          <w:bCs/>
          <w:sz w:val="20"/>
          <w:szCs w:val="24"/>
        </w:rPr>
        <w:t xml:space="preserve"> </w:t>
      </w:r>
      <w:r w:rsidR="005C59C3" w:rsidRPr="00D442E0">
        <w:rPr>
          <w:rFonts w:ascii="Times New Roman" w:hAnsi="Times New Roman" w:cs="Times New Roman"/>
          <w:bCs/>
          <w:sz w:val="20"/>
          <w:szCs w:val="24"/>
        </w:rPr>
        <w:t>32</w:t>
      </w:r>
      <w:r w:rsidR="00B143B4" w:rsidRPr="00D442E0">
        <w:rPr>
          <w:rFonts w:ascii="Times New Roman" w:hAnsi="Times New Roman" w:cs="Times New Roman"/>
          <w:bCs/>
          <w:sz w:val="20"/>
          <w:szCs w:val="24"/>
        </w:rPr>
        <w:t xml:space="preserve"> </w:t>
      </w:r>
      <w:r w:rsidR="005C59C3" w:rsidRPr="00D442E0">
        <w:rPr>
          <w:rFonts w:ascii="Times New Roman" w:hAnsi="Times New Roman" w:cs="Times New Roman"/>
          <w:bCs/>
          <w:sz w:val="20"/>
          <w:szCs w:val="24"/>
        </w:rPr>
        <w:t>(1954)</w:t>
      </w:r>
      <w:r w:rsidR="00B143B4" w:rsidRPr="00D442E0">
        <w:rPr>
          <w:rFonts w:ascii="Times New Roman" w:hAnsi="Times New Roman" w:cs="Times New Roman"/>
          <w:bCs/>
          <w:sz w:val="20"/>
          <w:szCs w:val="24"/>
        </w:rPr>
        <w:t xml:space="preserve"> </w:t>
      </w:r>
      <w:r w:rsidR="005C59C3" w:rsidRPr="00D442E0">
        <w:rPr>
          <w:rFonts w:ascii="Times New Roman" w:hAnsi="Times New Roman" w:cs="Times New Roman"/>
          <w:bCs/>
          <w:sz w:val="20"/>
          <w:szCs w:val="24"/>
        </w:rPr>
        <w:t>366–372.</w:t>
      </w:r>
    </w:p>
    <w:p w:rsidR="005C59C3" w:rsidRPr="00D442E0" w:rsidRDefault="00ED04EA" w:rsidP="00D442E0">
      <w:pPr>
        <w:pStyle w:val="ListParagraph"/>
        <w:numPr>
          <w:ilvl w:val="0"/>
          <w:numId w:val="6"/>
        </w:numPr>
        <w:snapToGrid w:val="0"/>
        <w:spacing w:after="0" w:line="240" w:lineRule="auto"/>
        <w:ind w:left="425" w:hanging="425"/>
        <w:jc w:val="both"/>
        <w:rPr>
          <w:rFonts w:ascii="Times New Roman" w:hAnsi="Times New Roman" w:cs="Times New Roman"/>
          <w:bCs/>
          <w:sz w:val="20"/>
          <w:szCs w:val="24"/>
        </w:rPr>
      </w:pPr>
      <w:r w:rsidRPr="00D442E0">
        <w:rPr>
          <w:rFonts w:ascii="Times New Roman" w:hAnsi="Times New Roman" w:cs="Times New Roman"/>
          <w:bCs/>
          <w:sz w:val="20"/>
          <w:szCs w:val="24"/>
        </w:rPr>
        <w:t>A.T.</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Blades,</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H.S.</w:t>
      </w:r>
      <w:r w:rsidR="00B143B4" w:rsidRPr="00D442E0">
        <w:rPr>
          <w:rFonts w:ascii="Times New Roman" w:hAnsi="Times New Roman" w:cs="Times New Roman"/>
          <w:bCs/>
          <w:sz w:val="20"/>
          <w:szCs w:val="24"/>
        </w:rPr>
        <w:t xml:space="preserve"> </w:t>
      </w:r>
      <w:proofErr w:type="spellStart"/>
      <w:r w:rsidRPr="00D442E0">
        <w:rPr>
          <w:rFonts w:ascii="Times New Roman" w:hAnsi="Times New Roman" w:cs="Times New Roman"/>
          <w:bCs/>
          <w:sz w:val="20"/>
          <w:szCs w:val="24"/>
        </w:rPr>
        <w:t>Sandhu</w:t>
      </w:r>
      <w:proofErr w:type="spellEnd"/>
      <w:r w:rsidRPr="00D442E0">
        <w:rPr>
          <w:rFonts w:ascii="Times New Roman" w:hAnsi="Times New Roman" w:cs="Times New Roman"/>
          <w:bCs/>
          <w:sz w:val="20"/>
          <w:szCs w:val="24"/>
        </w:rPr>
        <w:t>,</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The</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Arrhenius</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factors</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for</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some</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six-center</w:t>
      </w:r>
      <w:r w:rsidR="00B143B4" w:rsidRPr="00D442E0">
        <w:rPr>
          <w:rFonts w:ascii="Times New Roman" w:hAnsi="Times New Roman" w:cs="Times New Roman"/>
          <w:bCs/>
          <w:sz w:val="20"/>
          <w:szCs w:val="24"/>
        </w:rPr>
        <w:t xml:space="preserve"> </w:t>
      </w:r>
      <w:proofErr w:type="spellStart"/>
      <w:r w:rsidRPr="00D442E0">
        <w:rPr>
          <w:rFonts w:ascii="Times New Roman" w:hAnsi="Times New Roman" w:cs="Times New Roman"/>
          <w:bCs/>
          <w:sz w:val="20"/>
          <w:szCs w:val="24"/>
        </w:rPr>
        <w:t>unimolecular</w:t>
      </w:r>
      <w:proofErr w:type="spellEnd"/>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reactions,</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Int.</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J.</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Chem.</w:t>
      </w:r>
      <w:r w:rsidR="00B143B4" w:rsidRPr="00D442E0">
        <w:rPr>
          <w:rFonts w:ascii="Times New Roman" w:hAnsi="Times New Roman" w:cs="Times New Roman"/>
          <w:bCs/>
          <w:sz w:val="20"/>
          <w:szCs w:val="24"/>
        </w:rPr>
        <w:t xml:space="preserve"> </w:t>
      </w:r>
      <w:proofErr w:type="spellStart"/>
      <w:r w:rsidRPr="00D442E0">
        <w:rPr>
          <w:rFonts w:ascii="Times New Roman" w:hAnsi="Times New Roman" w:cs="Times New Roman"/>
          <w:bCs/>
          <w:sz w:val="20"/>
          <w:szCs w:val="24"/>
        </w:rPr>
        <w:t>Kinet</w:t>
      </w:r>
      <w:proofErr w:type="spellEnd"/>
      <w:r w:rsidRPr="00D442E0">
        <w:rPr>
          <w:rFonts w:ascii="Times New Roman" w:hAnsi="Times New Roman" w:cs="Times New Roman"/>
          <w:bCs/>
          <w:sz w:val="20"/>
          <w:szCs w:val="24"/>
        </w:rPr>
        <w:t>.</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III</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(1971)</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187–193.</w:t>
      </w:r>
    </w:p>
    <w:p w:rsidR="00661552" w:rsidRPr="00D442E0" w:rsidRDefault="00ED04EA" w:rsidP="00D442E0">
      <w:pPr>
        <w:pStyle w:val="ListParagraph"/>
        <w:numPr>
          <w:ilvl w:val="0"/>
          <w:numId w:val="6"/>
        </w:numPr>
        <w:snapToGrid w:val="0"/>
        <w:spacing w:after="0" w:line="240" w:lineRule="auto"/>
        <w:ind w:left="425" w:hanging="425"/>
        <w:jc w:val="both"/>
        <w:rPr>
          <w:rFonts w:ascii="Times New Roman" w:hAnsi="Times New Roman" w:cs="Times New Roman"/>
          <w:bCs/>
          <w:sz w:val="20"/>
          <w:szCs w:val="24"/>
        </w:rPr>
      </w:pPr>
      <w:r w:rsidRPr="00D442E0">
        <w:rPr>
          <w:rFonts w:ascii="Times New Roman" w:hAnsi="Times New Roman" w:cs="Times New Roman"/>
          <w:bCs/>
          <w:sz w:val="20"/>
          <w:szCs w:val="24"/>
        </w:rPr>
        <w:t>R.F.</w:t>
      </w:r>
      <w:r w:rsidR="00B143B4" w:rsidRPr="00D442E0">
        <w:rPr>
          <w:rFonts w:ascii="Times New Roman" w:hAnsi="Times New Roman" w:cs="Times New Roman"/>
          <w:bCs/>
          <w:sz w:val="20"/>
          <w:szCs w:val="24"/>
        </w:rPr>
        <w:t xml:space="preserve"> </w:t>
      </w:r>
      <w:proofErr w:type="spellStart"/>
      <w:r w:rsidRPr="00D442E0">
        <w:rPr>
          <w:rFonts w:ascii="Times New Roman" w:hAnsi="Times New Roman" w:cs="Times New Roman"/>
          <w:bCs/>
          <w:sz w:val="20"/>
          <w:szCs w:val="24"/>
        </w:rPr>
        <w:t>Makens</w:t>
      </w:r>
      <w:proofErr w:type="spellEnd"/>
      <w:r w:rsidRPr="00D442E0">
        <w:rPr>
          <w:rFonts w:ascii="Times New Roman" w:hAnsi="Times New Roman" w:cs="Times New Roman"/>
          <w:bCs/>
          <w:sz w:val="20"/>
          <w:szCs w:val="24"/>
        </w:rPr>
        <w:t>,</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W.G.</w:t>
      </w:r>
      <w:r w:rsidR="00B143B4" w:rsidRPr="00D442E0">
        <w:rPr>
          <w:rFonts w:ascii="Times New Roman" w:hAnsi="Times New Roman" w:cs="Times New Roman"/>
          <w:bCs/>
          <w:sz w:val="20"/>
          <w:szCs w:val="24"/>
        </w:rPr>
        <w:t xml:space="preserve"> </w:t>
      </w:r>
      <w:proofErr w:type="spellStart"/>
      <w:r w:rsidRPr="00D442E0">
        <w:rPr>
          <w:rFonts w:ascii="Times New Roman" w:hAnsi="Times New Roman" w:cs="Times New Roman"/>
          <w:bCs/>
          <w:sz w:val="20"/>
          <w:szCs w:val="24"/>
        </w:rPr>
        <w:t>Eversole</w:t>
      </w:r>
      <w:proofErr w:type="spellEnd"/>
      <w:r w:rsidRPr="00D442E0">
        <w:rPr>
          <w:rFonts w:ascii="Times New Roman" w:hAnsi="Times New Roman" w:cs="Times New Roman"/>
          <w:bCs/>
          <w:sz w:val="20"/>
          <w:szCs w:val="24"/>
        </w:rPr>
        <w:t>,</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Kinetics</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of</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the</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thermal</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decomposition</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of</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ethyl</w:t>
      </w:r>
      <w:r w:rsidR="00B143B4" w:rsidRPr="00D442E0">
        <w:rPr>
          <w:rFonts w:ascii="Times New Roman" w:hAnsi="Times New Roman" w:cs="Times New Roman"/>
          <w:bCs/>
          <w:sz w:val="20"/>
          <w:szCs w:val="24"/>
        </w:rPr>
        <w:t xml:space="preserve"> </w:t>
      </w:r>
      <w:proofErr w:type="spellStart"/>
      <w:r w:rsidRPr="00D442E0">
        <w:rPr>
          <w:rFonts w:ascii="Times New Roman" w:hAnsi="Times New Roman" w:cs="Times New Roman"/>
          <w:bCs/>
          <w:sz w:val="20"/>
          <w:szCs w:val="24"/>
        </w:rPr>
        <w:t>formate</w:t>
      </w:r>
      <w:proofErr w:type="spellEnd"/>
      <w:r w:rsidRPr="00D442E0">
        <w:rPr>
          <w:rFonts w:ascii="Times New Roman" w:hAnsi="Times New Roman" w:cs="Times New Roman"/>
          <w:bCs/>
          <w:sz w:val="20"/>
          <w:szCs w:val="24"/>
        </w:rPr>
        <w:t>,</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J.</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Am.</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Chem.</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Soc.</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61</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(1939)</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3203–3206.</w:t>
      </w:r>
    </w:p>
    <w:p w:rsidR="00661552" w:rsidRPr="00D442E0" w:rsidRDefault="00F71C31" w:rsidP="00D442E0">
      <w:pPr>
        <w:pStyle w:val="ListParagraph"/>
        <w:numPr>
          <w:ilvl w:val="0"/>
          <w:numId w:val="6"/>
        </w:numPr>
        <w:snapToGrid w:val="0"/>
        <w:spacing w:after="0" w:line="240" w:lineRule="auto"/>
        <w:ind w:left="425" w:hanging="425"/>
        <w:jc w:val="both"/>
        <w:rPr>
          <w:rFonts w:ascii="Times New Roman" w:hAnsi="Times New Roman" w:cs="Times New Roman"/>
          <w:bCs/>
          <w:sz w:val="20"/>
          <w:szCs w:val="24"/>
        </w:rPr>
      </w:pPr>
      <w:r w:rsidRPr="00D442E0">
        <w:rPr>
          <w:rFonts w:ascii="Times New Roman" w:hAnsi="Times New Roman" w:cs="Times New Roman"/>
          <w:bCs/>
          <w:sz w:val="20"/>
          <w:szCs w:val="24"/>
        </w:rPr>
        <w:t>E.</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Gordon,</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S.J.W.</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Price,</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A.F.</w:t>
      </w:r>
      <w:r w:rsidR="00B143B4" w:rsidRPr="00D442E0">
        <w:rPr>
          <w:rFonts w:ascii="Times New Roman" w:hAnsi="Times New Roman" w:cs="Times New Roman"/>
          <w:bCs/>
          <w:sz w:val="20"/>
          <w:szCs w:val="24"/>
        </w:rPr>
        <w:t xml:space="preserve"> </w:t>
      </w:r>
      <w:proofErr w:type="spellStart"/>
      <w:r w:rsidRPr="00D442E0">
        <w:rPr>
          <w:rFonts w:ascii="Times New Roman" w:hAnsi="Times New Roman" w:cs="Times New Roman"/>
          <w:bCs/>
          <w:sz w:val="20"/>
          <w:szCs w:val="24"/>
        </w:rPr>
        <w:t>Trotman</w:t>
      </w:r>
      <w:proofErr w:type="spellEnd"/>
      <w:r w:rsidRPr="00D442E0">
        <w:rPr>
          <w:rFonts w:ascii="Times New Roman" w:hAnsi="Times New Roman" w:cs="Times New Roman"/>
          <w:bCs/>
          <w:sz w:val="20"/>
          <w:szCs w:val="24"/>
        </w:rPr>
        <w:t>-Dickenson,</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The</w:t>
      </w:r>
      <w:r w:rsidR="00B143B4" w:rsidRPr="00D442E0">
        <w:rPr>
          <w:rFonts w:ascii="Times New Roman" w:hAnsi="Times New Roman" w:cs="Times New Roman"/>
          <w:bCs/>
          <w:sz w:val="20"/>
          <w:szCs w:val="24"/>
        </w:rPr>
        <w:t xml:space="preserve"> </w:t>
      </w:r>
      <w:proofErr w:type="spellStart"/>
      <w:r w:rsidRPr="00D442E0">
        <w:rPr>
          <w:rFonts w:ascii="Times New Roman" w:hAnsi="Times New Roman" w:cs="Times New Roman"/>
          <w:bCs/>
          <w:sz w:val="20"/>
          <w:szCs w:val="24"/>
        </w:rPr>
        <w:t>pyrolysis</w:t>
      </w:r>
      <w:proofErr w:type="spellEnd"/>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of</w:t>
      </w:r>
      <w:r w:rsidR="00B143B4" w:rsidRPr="00D442E0">
        <w:rPr>
          <w:rFonts w:ascii="Times New Roman" w:hAnsi="Times New Roman" w:cs="Times New Roman"/>
          <w:bCs/>
          <w:sz w:val="20"/>
          <w:szCs w:val="24"/>
        </w:rPr>
        <w:t xml:space="preserve"> </w:t>
      </w:r>
      <w:proofErr w:type="spellStart"/>
      <w:r w:rsidRPr="00D442E0">
        <w:rPr>
          <w:rFonts w:ascii="Times New Roman" w:hAnsi="Times New Roman" w:cs="Times New Roman"/>
          <w:bCs/>
          <w:sz w:val="20"/>
          <w:szCs w:val="24"/>
        </w:rPr>
        <w:t>tert</w:t>
      </w:r>
      <w:proofErr w:type="spellEnd"/>
      <w:r w:rsidRPr="00D442E0">
        <w:rPr>
          <w:rFonts w:ascii="Times New Roman" w:hAnsi="Times New Roman" w:cs="Times New Roman"/>
          <w:bCs/>
          <w:sz w:val="20"/>
          <w:szCs w:val="24"/>
        </w:rPr>
        <w:t>.-butyl</w:t>
      </w:r>
      <w:r w:rsidR="00B143B4" w:rsidRPr="00D442E0">
        <w:rPr>
          <w:rFonts w:ascii="Times New Roman" w:hAnsi="Times New Roman" w:cs="Times New Roman"/>
          <w:bCs/>
          <w:sz w:val="20"/>
          <w:szCs w:val="24"/>
        </w:rPr>
        <w:t xml:space="preserve"> </w:t>
      </w:r>
      <w:proofErr w:type="spellStart"/>
      <w:r w:rsidRPr="00D442E0">
        <w:rPr>
          <w:rFonts w:ascii="Times New Roman" w:hAnsi="Times New Roman" w:cs="Times New Roman"/>
          <w:bCs/>
          <w:sz w:val="20"/>
          <w:szCs w:val="24"/>
        </w:rPr>
        <w:t>formate</w:t>
      </w:r>
      <w:proofErr w:type="spellEnd"/>
      <w:r w:rsidRPr="00D442E0">
        <w:rPr>
          <w:rFonts w:ascii="Times New Roman" w:hAnsi="Times New Roman" w:cs="Times New Roman"/>
          <w:bCs/>
          <w:sz w:val="20"/>
          <w:szCs w:val="24"/>
        </w:rPr>
        <w:t>,</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J.</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Chem.</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Soc.</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(1957)</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2813–2815.</w:t>
      </w:r>
    </w:p>
    <w:p w:rsidR="00661552" w:rsidRPr="00D442E0" w:rsidRDefault="00CD7CA1" w:rsidP="00D442E0">
      <w:pPr>
        <w:pStyle w:val="ListParagraph"/>
        <w:numPr>
          <w:ilvl w:val="0"/>
          <w:numId w:val="6"/>
        </w:numPr>
        <w:snapToGrid w:val="0"/>
        <w:spacing w:after="0" w:line="240" w:lineRule="auto"/>
        <w:ind w:left="425" w:hanging="425"/>
        <w:jc w:val="both"/>
        <w:rPr>
          <w:rFonts w:ascii="Times New Roman" w:hAnsi="Times New Roman" w:cs="Times New Roman"/>
          <w:bCs/>
          <w:sz w:val="20"/>
          <w:szCs w:val="24"/>
        </w:rPr>
      </w:pPr>
      <w:r w:rsidRPr="00D442E0">
        <w:rPr>
          <w:rFonts w:ascii="Times New Roman" w:hAnsi="Times New Roman" w:cs="Times New Roman"/>
          <w:bCs/>
          <w:sz w:val="20"/>
          <w:szCs w:val="24"/>
        </w:rPr>
        <w:t>(a</w:t>
      </w:r>
      <w:r w:rsidR="004B2024" w:rsidRPr="00D442E0">
        <w:rPr>
          <w:rFonts w:ascii="Times New Roman" w:hAnsi="Times New Roman" w:cs="Times New Roman"/>
          <w:bCs/>
          <w:sz w:val="20"/>
          <w:szCs w:val="24"/>
        </w:rPr>
        <w:t>)</w:t>
      </w:r>
      <w:r w:rsidR="004B2024">
        <w:rPr>
          <w:rFonts w:ascii="Times New Roman" w:hAnsi="Times New Roman" w:cs="Times New Roman"/>
          <w:bCs/>
          <w:sz w:val="20"/>
          <w:szCs w:val="24"/>
        </w:rPr>
        <w:t xml:space="preserve"> </w:t>
      </w:r>
      <w:r w:rsidR="004B2024" w:rsidRPr="00D442E0">
        <w:rPr>
          <w:rFonts w:ascii="Times New Roman" w:hAnsi="Times New Roman" w:cs="Times New Roman"/>
          <w:bCs/>
          <w:sz w:val="20"/>
          <w:szCs w:val="24"/>
        </w:rPr>
        <w:t>R</w:t>
      </w:r>
      <w:r w:rsidR="00F71C31" w:rsidRPr="00D442E0">
        <w:rPr>
          <w:rFonts w:ascii="Times New Roman" w:hAnsi="Times New Roman" w:cs="Times New Roman"/>
          <w:bCs/>
          <w:sz w:val="20"/>
          <w:szCs w:val="24"/>
        </w:rPr>
        <w:t>.</w:t>
      </w:r>
      <w:r w:rsidR="00B143B4" w:rsidRPr="00D442E0">
        <w:rPr>
          <w:rFonts w:ascii="Times New Roman" w:hAnsi="Times New Roman" w:cs="Times New Roman"/>
          <w:bCs/>
          <w:sz w:val="20"/>
          <w:szCs w:val="24"/>
        </w:rPr>
        <w:t xml:space="preserve"> </w:t>
      </w:r>
      <w:r w:rsidR="00F71C31" w:rsidRPr="00D442E0">
        <w:rPr>
          <w:rFonts w:ascii="Times New Roman" w:hAnsi="Times New Roman" w:cs="Times New Roman"/>
          <w:bCs/>
          <w:sz w:val="20"/>
          <w:szCs w:val="24"/>
        </w:rPr>
        <w:t>Taylor,</w:t>
      </w:r>
      <w:r w:rsidR="00B143B4" w:rsidRPr="00D442E0">
        <w:rPr>
          <w:rFonts w:ascii="Times New Roman" w:hAnsi="Times New Roman" w:cs="Times New Roman"/>
          <w:bCs/>
          <w:sz w:val="20"/>
          <w:szCs w:val="24"/>
        </w:rPr>
        <w:t xml:space="preserve"> </w:t>
      </w:r>
      <w:r w:rsidR="00F71C31" w:rsidRPr="00D442E0">
        <w:rPr>
          <w:rFonts w:ascii="Times New Roman" w:hAnsi="Times New Roman" w:cs="Times New Roman"/>
          <w:bCs/>
          <w:sz w:val="20"/>
          <w:szCs w:val="24"/>
        </w:rPr>
        <w:t>The</w:t>
      </w:r>
      <w:r w:rsidR="00B143B4" w:rsidRPr="00D442E0">
        <w:rPr>
          <w:rFonts w:ascii="Times New Roman" w:hAnsi="Times New Roman" w:cs="Times New Roman"/>
          <w:bCs/>
          <w:sz w:val="20"/>
          <w:szCs w:val="24"/>
        </w:rPr>
        <w:t xml:space="preserve"> </w:t>
      </w:r>
      <w:r w:rsidR="00F71C31" w:rsidRPr="00D442E0">
        <w:rPr>
          <w:rFonts w:ascii="Times New Roman" w:hAnsi="Times New Roman" w:cs="Times New Roman"/>
          <w:bCs/>
          <w:sz w:val="20"/>
          <w:szCs w:val="24"/>
        </w:rPr>
        <w:t>Chemistry</w:t>
      </w:r>
      <w:r w:rsidR="00B143B4" w:rsidRPr="00D442E0">
        <w:rPr>
          <w:rFonts w:ascii="Times New Roman" w:hAnsi="Times New Roman" w:cs="Times New Roman"/>
          <w:bCs/>
          <w:sz w:val="20"/>
          <w:szCs w:val="24"/>
        </w:rPr>
        <w:t xml:space="preserve"> </w:t>
      </w:r>
      <w:r w:rsidR="00F71C31" w:rsidRPr="00D442E0">
        <w:rPr>
          <w:rFonts w:ascii="Times New Roman" w:hAnsi="Times New Roman" w:cs="Times New Roman"/>
          <w:bCs/>
          <w:sz w:val="20"/>
          <w:szCs w:val="24"/>
        </w:rPr>
        <w:t>of</w:t>
      </w:r>
      <w:r w:rsidR="00B143B4" w:rsidRPr="00D442E0">
        <w:rPr>
          <w:rFonts w:ascii="Times New Roman" w:hAnsi="Times New Roman" w:cs="Times New Roman"/>
          <w:bCs/>
          <w:sz w:val="20"/>
          <w:szCs w:val="24"/>
        </w:rPr>
        <w:t xml:space="preserve"> </w:t>
      </w:r>
      <w:r w:rsidR="00F71C31" w:rsidRPr="00D442E0">
        <w:rPr>
          <w:rFonts w:ascii="Times New Roman" w:hAnsi="Times New Roman" w:cs="Times New Roman"/>
          <w:bCs/>
          <w:sz w:val="20"/>
          <w:szCs w:val="24"/>
        </w:rPr>
        <w:t>the</w:t>
      </w:r>
      <w:r w:rsidR="00B143B4" w:rsidRPr="00D442E0">
        <w:rPr>
          <w:rFonts w:ascii="Times New Roman" w:hAnsi="Times New Roman" w:cs="Times New Roman"/>
          <w:bCs/>
          <w:sz w:val="20"/>
          <w:szCs w:val="24"/>
        </w:rPr>
        <w:t xml:space="preserve"> </w:t>
      </w:r>
      <w:r w:rsidR="00F71C31" w:rsidRPr="00D442E0">
        <w:rPr>
          <w:rFonts w:ascii="Times New Roman" w:hAnsi="Times New Roman" w:cs="Times New Roman"/>
          <w:bCs/>
          <w:sz w:val="20"/>
          <w:szCs w:val="24"/>
        </w:rPr>
        <w:t>Functional</w:t>
      </w:r>
      <w:r w:rsidR="00B143B4" w:rsidRPr="00D442E0">
        <w:rPr>
          <w:rFonts w:ascii="Times New Roman" w:hAnsi="Times New Roman" w:cs="Times New Roman"/>
          <w:bCs/>
          <w:sz w:val="20"/>
          <w:szCs w:val="24"/>
        </w:rPr>
        <w:t xml:space="preserve"> </w:t>
      </w:r>
      <w:r w:rsidR="00F71C31" w:rsidRPr="00D442E0">
        <w:rPr>
          <w:rFonts w:ascii="Times New Roman" w:hAnsi="Times New Roman" w:cs="Times New Roman"/>
          <w:bCs/>
          <w:sz w:val="20"/>
          <w:szCs w:val="24"/>
        </w:rPr>
        <w:t>Groups,</w:t>
      </w:r>
      <w:r w:rsidR="00B143B4" w:rsidRPr="00D442E0">
        <w:rPr>
          <w:rFonts w:ascii="Times New Roman" w:hAnsi="Times New Roman" w:cs="Times New Roman"/>
          <w:bCs/>
          <w:sz w:val="20"/>
          <w:szCs w:val="24"/>
        </w:rPr>
        <w:t xml:space="preserve"> </w:t>
      </w:r>
      <w:r w:rsidR="00F71C31" w:rsidRPr="00D442E0">
        <w:rPr>
          <w:rFonts w:ascii="Times New Roman" w:hAnsi="Times New Roman" w:cs="Times New Roman"/>
          <w:bCs/>
          <w:sz w:val="20"/>
          <w:szCs w:val="24"/>
        </w:rPr>
        <w:t>Supplementary</w:t>
      </w:r>
      <w:r w:rsidR="00B143B4" w:rsidRPr="00D442E0">
        <w:rPr>
          <w:rFonts w:ascii="Times New Roman" w:hAnsi="Times New Roman" w:cs="Times New Roman"/>
          <w:bCs/>
          <w:sz w:val="20"/>
          <w:szCs w:val="24"/>
        </w:rPr>
        <w:t xml:space="preserve"> </w:t>
      </w:r>
      <w:r w:rsidR="00F71C31" w:rsidRPr="00D442E0">
        <w:rPr>
          <w:rFonts w:ascii="Times New Roman" w:hAnsi="Times New Roman" w:cs="Times New Roman"/>
          <w:bCs/>
          <w:sz w:val="20"/>
          <w:szCs w:val="24"/>
        </w:rPr>
        <w:t>Volume</w:t>
      </w:r>
      <w:r w:rsidR="00B143B4" w:rsidRPr="00D442E0">
        <w:rPr>
          <w:rFonts w:ascii="Times New Roman" w:hAnsi="Times New Roman" w:cs="Times New Roman"/>
          <w:bCs/>
          <w:sz w:val="20"/>
          <w:szCs w:val="24"/>
        </w:rPr>
        <w:t xml:space="preserve"> </w:t>
      </w:r>
      <w:r w:rsidR="00F71C31" w:rsidRPr="00D442E0">
        <w:rPr>
          <w:rFonts w:ascii="Times New Roman" w:hAnsi="Times New Roman" w:cs="Times New Roman"/>
          <w:bCs/>
          <w:sz w:val="20"/>
          <w:szCs w:val="24"/>
        </w:rPr>
        <w:t>B.</w:t>
      </w:r>
      <w:r w:rsidR="00B143B4" w:rsidRPr="00D442E0">
        <w:rPr>
          <w:rFonts w:ascii="Times New Roman" w:hAnsi="Times New Roman" w:cs="Times New Roman"/>
          <w:bCs/>
          <w:sz w:val="20"/>
          <w:szCs w:val="24"/>
        </w:rPr>
        <w:t xml:space="preserve"> </w:t>
      </w:r>
      <w:r w:rsidR="00F71C31" w:rsidRPr="00D442E0">
        <w:rPr>
          <w:rFonts w:ascii="Times New Roman" w:hAnsi="Times New Roman" w:cs="Times New Roman"/>
          <w:bCs/>
          <w:sz w:val="20"/>
          <w:szCs w:val="24"/>
        </w:rPr>
        <w:t>Acid</w:t>
      </w:r>
      <w:r w:rsidR="00B143B4" w:rsidRPr="00D442E0">
        <w:rPr>
          <w:rFonts w:ascii="Times New Roman" w:hAnsi="Times New Roman" w:cs="Times New Roman"/>
          <w:bCs/>
          <w:sz w:val="20"/>
          <w:szCs w:val="24"/>
        </w:rPr>
        <w:t xml:space="preserve"> </w:t>
      </w:r>
      <w:r w:rsidR="00F71C31" w:rsidRPr="00D442E0">
        <w:rPr>
          <w:rFonts w:ascii="Times New Roman" w:hAnsi="Times New Roman" w:cs="Times New Roman"/>
          <w:bCs/>
          <w:sz w:val="20"/>
          <w:szCs w:val="24"/>
        </w:rPr>
        <w:t>Derivatives,</w:t>
      </w:r>
      <w:r w:rsidR="00B143B4" w:rsidRPr="00D442E0">
        <w:rPr>
          <w:rFonts w:ascii="Times New Roman" w:hAnsi="Times New Roman" w:cs="Times New Roman"/>
          <w:bCs/>
          <w:sz w:val="20"/>
          <w:szCs w:val="24"/>
        </w:rPr>
        <w:t xml:space="preserve"> </w:t>
      </w:r>
      <w:r w:rsidR="00F71C31" w:rsidRPr="00D442E0">
        <w:rPr>
          <w:rFonts w:ascii="Times New Roman" w:hAnsi="Times New Roman" w:cs="Times New Roman"/>
          <w:bCs/>
          <w:sz w:val="20"/>
          <w:szCs w:val="24"/>
        </w:rPr>
        <w:t>ed.,</w:t>
      </w:r>
      <w:r w:rsidR="00B143B4" w:rsidRPr="00D442E0">
        <w:rPr>
          <w:rFonts w:ascii="Times New Roman" w:hAnsi="Times New Roman" w:cs="Times New Roman"/>
          <w:bCs/>
          <w:sz w:val="20"/>
          <w:szCs w:val="24"/>
        </w:rPr>
        <w:t xml:space="preserve"> </w:t>
      </w:r>
      <w:r w:rsidR="00F71C31" w:rsidRPr="00D442E0">
        <w:rPr>
          <w:rFonts w:ascii="Times New Roman" w:hAnsi="Times New Roman" w:cs="Times New Roman"/>
          <w:bCs/>
          <w:sz w:val="20"/>
          <w:szCs w:val="24"/>
        </w:rPr>
        <w:t>S.</w:t>
      </w:r>
      <w:r w:rsidR="00B143B4" w:rsidRPr="00D442E0">
        <w:rPr>
          <w:rFonts w:ascii="Times New Roman" w:hAnsi="Times New Roman" w:cs="Times New Roman"/>
          <w:bCs/>
          <w:sz w:val="20"/>
          <w:szCs w:val="24"/>
        </w:rPr>
        <w:t xml:space="preserve"> </w:t>
      </w:r>
      <w:proofErr w:type="spellStart"/>
      <w:r w:rsidR="00F71C31" w:rsidRPr="00D442E0">
        <w:rPr>
          <w:rFonts w:ascii="Times New Roman" w:hAnsi="Times New Roman" w:cs="Times New Roman"/>
          <w:bCs/>
          <w:sz w:val="20"/>
          <w:szCs w:val="24"/>
        </w:rPr>
        <w:t>Patia</w:t>
      </w:r>
      <w:proofErr w:type="spellEnd"/>
      <w:r w:rsidR="00F71C31" w:rsidRPr="00D442E0">
        <w:rPr>
          <w:rFonts w:ascii="Times New Roman" w:hAnsi="Times New Roman" w:cs="Times New Roman"/>
          <w:bCs/>
          <w:sz w:val="20"/>
          <w:szCs w:val="24"/>
        </w:rPr>
        <w:t>,</w:t>
      </w:r>
      <w:r w:rsidR="00B143B4" w:rsidRPr="00D442E0">
        <w:rPr>
          <w:rFonts w:ascii="Times New Roman" w:hAnsi="Times New Roman" w:cs="Times New Roman"/>
          <w:bCs/>
          <w:sz w:val="20"/>
          <w:szCs w:val="24"/>
        </w:rPr>
        <w:t xml:space="preserve"> </w:t>
      </w:r>
      <w:r w:rsidR="00F71C31" w:rsidRPr="00D442E0">
        <w:rPr>
          <w:rFonts w:ascii="Times New Roman" w:hAnsi="Times New Roman" w:cs="Times New Roman"/>
          <w:bCs/>
          <w:sz w:val="20"/>
          <w:szCs w:val="24"/>
        </w:rPr>
        <w:t>Wiley,</w:t>
      </w:r>
      <w:r w:rsidR="00B143B4" w:rsidRPr="00D442E0">
        <w:rPr>
          <w:rFonts w:ascii="Times New Roman" w:hAnsi="Times New Roman" w:cs="Times New Roman"/>
          <w:bCs/>
          <w:sz w:val="20"/>
          <w:szCs w:val="24"/>
        </w:rPr>
        <w:t xml:space="preserve"> </w:t>
      </w:r>
      <w:r w:rsidR="00F71C31" w:rsidRPr="00D442E0">
        <w:rPr>
          <w:rFonts w:ascii="Times New Roman" w:hAnsi="Times New Roman" w:cs="Times New Roman"/>
          <w:bCs/>
          <w:sz w:val="20"/>
          <w:szCs w:val="24"/>
        </w:rPr>
        <w:t>London,</w:t>
      </w:r>
      <w:r w:rsidR="00B143B4" w:rsidRPr="00D442E0">
        <w:rPr>
          <w:rFonts w:ascii="Times New Roman" w:hAnsi="Times New Roman" w:cs="Times New Roman"/>
          <w:bCs/>
          <w:sz w:val="20"/>
          <w:szCs w:val="24"/>
        </w:rPr>
        <w:t xml:space="preserve"> </w:t>
      </w:r>
      <w:r w:rsidR="00F71C31" w:rsidRPr="00D442E0">
        <w:rPr>
          <w:rFonts w:ascii="Times New Roman" w:hAnsi="Times New Roman" w:cs="Times New Roman"/>
          <w:bCs/>
          <w:sz w:val="20"/>
          <w:szCs w:val="24"/>
        </w:rPr>
        <w:t>(1979)</w:t>
      </w:r>
      <w:r w:rsidR="00B143B4" w:rsidRPr="00D442E0">
        <w:rPr>
          <w:rFonts w:ascii="Times New Roman" w:hAnsi="Times New Roman" w:cs="Times New Roman"/>
          <w:bCs/>
          <w:sz w:val="20"/>
          <w:szCs w:val="24"/>
        </w:rPr>
        <w:t xml:space="preserve"> </w:t>
      </w:r>
      <w:r w:rsidR="00F71C31" w:rsidRPr="00D442E0">
        <w:rPr>
          <w:rFonts w:ascii="Times New Roman" w:hAnsi="Times New Roman" w:cs="Times New Roman"/>
          <w:bCs/>
          <w:sz w:val="20"/>
          <w:szCs w:val="24"/>
        </w:rPr>
        <w:t>p.880</w:t>
      </w:r>
      <w:r w:rsidRPr="00D442E0">
        <w:rPr>
          <w:rFonts w:ascii="Times New Roman" w:hAnsi="Times New Roman" w:cs="Times New Roman"/>
          <w:bCs/>
          <w:sz w:val="20"/>
          <w:szCs w:val="24"/>
        </w:rPr>
        <w:t>;</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(b)</w:t>
      </w:r>
      <w:r w:rsidR="00B143B4" w:rsidRPr="00D442E0">
        <w:rPr>
          <w:rFonts w:ascii="Times New Roman" w:hAnsi="Times New Roman" w:cs="Times New Roman"/>
          <w:bCs/>
          <w:sz w:val="20"/>
          <w:szCs w:val="24"/>
        </w:rPr>
        <w:t xml:space="preserve"> </w:t>
      </w:r>
      <w:r w:rsidR="00B6567B" w:rsidRPr="00D442E0">
        <w:rPr>
          <w:rFonts w:ascii="Times New Roman" w:hAnsi="Times New Roman" w:cs="Times New Roman"/>
          <w:bCs/>
          <w:sz w:val="20"/>
          <w:szCs w:val="24"/>
        </w:rPr>
        <w:t>R.</w:t>
      </w:r>
      <w:r w:rsidR="00B143B4" w:rsidRPr="00D442E0">
        <w:rPr>
          <w:rFonts w:ascii="Times New Roman" w:hAnsi="Times New Roman" w:cs="Times New Roman"/>
          <w:bCs/>
          <w:sz w:val="20"/>
          <w:szCs w:val="24"/>
        </w:rPr>
        <w:t xml:space="preserve"> </w:t>
      </w:r>
      <w:r w:rsidR="00B6567B" w:rsidRPr="00D442E0">
        <w:rPr>
          <w:rFonts w:ascii="Times New Roman" w:hAnsi="Times New Roman" w:cs="Times New Roman"/>
          <w:bCs/>
          <w:sz w:val="20"/>
          <w:szCs w:val="24"/>
        </w:rPr>
        <w:t>Taylor</w:t>
      </w:r>
      <w:r w:rsidR="00B143B4" w:rsidRPr="00D442E0">
        <w:rPr>
          <w:rFonts w:ascii="Times New Roman" w:hAnsi="Times New Roman" w:cs="Times New Roman"/>
          <w:bCs/>
          <w:sz w:val="20"/>
          <w:szCs w:val="24"/>
        </w:rPr>
        <w:t xml:space="preserve"> </w:t>
      </w:r>
      <w:r w:rsidR="00B6567B" w:rsidRPr="00D442E0">
        <w:rPr>
          <w:rFonts w:ascii="Times New Roman" w:hAnsi="Times New Roman" w:cs="Times New Roman"/>
          <w:bCs/>
          <w:sz w:val="20"/>
          <w:szCs w:val="24"/>
        </w:rPr>
        <w:t>and</w:t>
      </w:r>
      <w:r w:rsidR="00B143B4" w:rsidRPr="00D442E0">
        <w:rPr>
          <w:rFonts w:ascii="Times New Roman" w:hAnsi="Times New Roman" w:cs="Times New Roman"/>
          <w:bCs/>
          <w:sz w:val="20"/>
          <w:szCs w:val="24"/>
        </w:rPr>
        <w:t xml:space="preserve"> </w:t>
      </w:r>
      <w:r w:rsidR="00B6567B" w:rsidRPr="00D442E0">
        <w:rPr>
          <w:rFonts w:ascii="Times New Roman" w:hAnsi="Times New Roman" w:cs="Times New Roman"/>
          <w:bCs/>
          <w:sz w:val="20"/>
          <w:szCs w:val="24"/>
        </w:rPr>
        <w:t>M.</w:t>
      </w:r>
      <w:r w:rsidR="00B143B4" w:rsidRPr="00D442E0">
        <w:rPr>
          <w:rFonts w:ascii="Times New Roman" w:hAnsi="Times New Roman" w:cs="Times New Roman"/>
          <w:bCs/>
          <w:sz w:val="20"/>
          <w:szCs w:val="24"/>
        </w:rPr>
        <w:t xml:space="preserve"> </w:t>
      </w:r>
      <w:r w:rsidR="00B6567B" w:rsidRPr="00D442E0">
        <w:rPr>
          <w:rFonts w:ascii="Times New Roman" w:hAnsi="Times New Roman" w:cs="Times New Roman"/>
          <w:bCs/>
          <w:sz w:val="20"/>
          <w:szCs w:val="24"/>
        </w:rPr>
        <w:t>P.</w:t>
      </w:r>
      <w:r w:rsidR="00B143B4" w:rsidRPr="00D442E0">
        <w:rPr>
          <w:rFonts w:ascii="Times New Roman" w:hAnsi="Times New Roman" w:cs="Times New Roman"/>
          <w:bCs/>
          <w:sz w:val="20"/>
          <w:szCs w:val="24"/>
        </w:rPr>
        <w:t xml:space="preserve"> </w:t>
      </w:r>
      <w:r w:rsidR="00B6567B" w:rsidRPr="00D442E0">
        <w:rPr>
          <w:rFonts w:ascii="Times New Roman" w:hAnsi="Times New Roman" w:cs="Times New Roman"/>
          <w:bCs/>
          <w:sz w:val="20"/>
          <w:szCs w:val="24"/>
        </w:rPr>
        <w:t>Thorne,</w:t>
      </w:r>
      <w:r w:rsidR="00B143B4" w:rsidRPr="00D442E0">
        <w:rPr>
          <w:rFonts w:ascii="Times New Roman" w:hAnsi="Times New Roman" w:cs="Times New Roman"/>
          <w:bCs/>
          <w:sz w:val="20"/>
          <w:szCs w:val="24"/>
        </w:rPr>
        <w:t xml:space="preserve"> </w:t>
      </w:r>
      <w:r w:rsidR="00B6567B" w:rsidRPr="00D442E0">
        <w:rPr>
          <w:rFonts w:ascii="Times New Roman" w:hAnsi="Times New Roman" w:cs="Times New Roman"/>
          <w:bCs/>
          <w:sz w:val="20"/>
          <w:szCs w:val="24"/>
        </w:rPr>
        <w:t>J.</w:t>
      </w:r>
      <w:r w:rsidR="00B143B4" w:rsidRPr="00D442E0">
        <w:rPr>
          <w:rFonts w:ascii="Times New Roman" w:hAnsi="Times New Roman" w:cs="Times New Roman"/>
          <w:bCs/>
          <w:sz w:val="20"/>
          <w:szCs w:val="24"/>
        </w:rPr>
        <w:t xml:space="preserve"> </w:t>
      </w:r>
      <w:r w:rsidR="00B6567B" w:rsidRPr="00D442E0">
        <w:rPr>
          <w:rFonts w:ascii="Times New Roman" w:hAnsi="Times New Roman" w:cs="Times New Roman"/>
          <w:bCs/>
          <w:sz w:val="20"/>
          <w:szCs w:val="24"/>
        </w:rPr>
        <w:t>Chem.</w:t>
      </w:r>
      <w:r w:rsidR="00B143B4" w:rsidRPr="00D442E0">
        <w:rPr>
          <w:rFonts w:ascii="Times New Roman" w:hAnsi="Times New Roman" w:cs="Times New Roman"/>
          <w:bCs/>
          <w:sz w:val="20"/>
          <w:szCs w:val="24"/>
        </w:rPr>
        <w:t xml:space="preserve"> </w:t>
      </w:r>
      <w:r w:rsidR="00B6567B" w:rsidRPr="00D442E0">
        <w:rPr>
          <w:rFonts w:ascii="Times New Roman" w:hAnsi="Times New Roman" w:cs="Times New Roman"/>
          <w:bCs/>
          <w:sz w:val="20"/>
          <w:szCs w:val="24"/>
        </w:rPr>
        <w:t>S</w:t>
      </w:r>
      <w:r w:rsidRPr="00D442E0">
        <w:rPr>
          <w:rFonts w:ascii="Times New Roman" w:hAnsi="Times New Roman" w:cs="Times New Roman"/>
          <w:bCs/>
          <w:sz w:val="20"/>
          <w:szCs w:val="24"/>
        </w:rPr>
        <w:t>oc.,</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Perkin</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Trans.</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2</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(1976)</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799;</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(c)</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R.</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Taylor,</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J.</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Chem.</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Soc.,</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Perkin</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Trans.</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2</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(1972)</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165;</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(d)</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S.</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de</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B.</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Norfolk</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and</w:t>
      </w:r>
      <w:r w:rsidR="00B143B4" w:rsidRPr="00D442E0">
        <w:rPr>
          <w:rFonts w:ascii="Times New Roman" w:hAnsi="Times New Roman" w:cs="Times New Roman"/>
          <w:bCs/>
          <w:sz w:val="20"/>
          <w:szCs w:val="24"/>
        </w:rPr>
        <w:t xml:space="preserve"> </w:t>
      </w:r>
      <w:proofErr w:type="spellStart"/>
      <w:r w:rsidRPr="00D442E0">
        <w:rPr>
          <w:rFonts w:ascii="Times New Roman" w:hAnsi="Times New Roman" w:cs="Times New Roman"/>
          <w:bCs/>
          <w:sz w:val="20"/>
          <w:szCs w:val="24"/>
        </w:rPr>
        <w:t>R.Taylor</w:t>
      </w:r>
      <w:proofErr w:type="spellEnd"/>
      <w:r w:rsidRPr="00D442E0">
        <w:rPr>
          <w:rFonts w:ascii="Times New Roman" w:hAnsi="Times New Roman" w:cs="Times New Roman"/>
          <w:bCs/>
          <w:sz w:val="20"/>
          <w:szCs w:val="24"/>
        </w:rPr>
        <w:t>,</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J.</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Chem.</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Soc.,</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Perkin</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Trans.</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2</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(1976)</w:t>
      </w:r>
      <w:r w:rsidR="004F0167" w:rsidRPr="00D442E0">
        <w:rPr>
          <w:rFonts w:ascii="Times New Roman" w:hAnsi="Times New Roman" w:cs="Times New Roman"/>
          <w:bCs/>
          <w:sz w:val="20"/>
          <w:szCs w:val="24"/>
        </w:rPr>
        <w:t>.</w:t>
      </w:r>
    </w:p>
    <w:p w:rsidR="00661552" w:rsidRPr="00D442E0" w:rsidRDefault="00BB4BFE" w:rsidP="00D442E0">
      <w:pPr>
        <w:pStyle w:val="ListParagraph"/>
        <w:numPr>
          <w:ilvl w:val="0"/>
          <w:numId w:val="6"/>
        </w:numPr>
        <w:snapToGrid w:val="0"/>
        <w:spacing w:after="0" w:line="240" w:lineRule="auto"/>
        <w:ind w:left="425" w:hanging="425"/>
        <w:jc w:val="both"/>
        <w:rPr>
          <w:rFonts w:ascii="Times New Roman" w:hAnsi="Times New Roman" w:cs="Times New Roman"/>
          <w:bCs/>
          <w:sz w:val="20"/>
          <w:szCs w:val="24"/>
        </w:rPr>
      </w:pPr>
      <w:r w:rsidRPr="00D442E0">
        <w:rPr>
          <w:rFonts w:ascii="Times New Roman" w:hAnsi="Times New Roman" w:cs="Times New Roman"/>
          <w:bCs/>
          <w:sz w:val="20"/>
          <w:szCs w:val="24"/>
        </w:rPr>
        <w:t>N.</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Al-</w:t>
      </w:r>
      <w:proofErr w:type="spellStart"/>
      <w:r w:rsidRPr="00D442E0">
        <w:rPr>
          <w:rFonts w:ascii="Times New Roman" w:hAnsi="Times New Roman" w:cs="Times New Roman"/>
          <w:bCs/>
          <w:sz w:val="20"/>
          <w:szCs w:val="24"/>
        </w:rPr>
        <w:t>Awadi</w:t>
      </w:r>
      <w:proofErr w:type="spellEnd"/>
      <w:r w:rsidRPr="00D442E0">
        <w:rPr>
          <w:rFonts w:ascii="Times New Roman" w:hAnsi="Times New Roman" w:cs="Times New Roman"/>
          <w:bCs/>
          <w:sz w:val="20"/>
          <w:szCs w:val="24"/>
        </w:rPr>
        <w:t>,</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R.</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F.</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Al-</w:t>
      </w:r>
      <w:proofErr w:type="spellStart"/>
      <w:r w:rsidRPr="00D442E0">
        <w:rPr>
          <w:rFonts w:ascii="Times New Roman" w:hAnsi="Times New Roman" w:cs="Times New Roman"/>
          <w:bCs/>
          <w:sz w:val="20"/>
          <w:szCs w:val="24"/>
        </w:rPr>
        <w:t>Bashir</w:t>
      </w:r>
      <w:proofErr w:type="spellEnd"/>
      <w:r w:rsidRPr="00D442E0">
        <w:rPr>
          <w:rFonts w:ascii="Times New Roman" w:hAnsi="Times New Roman" w:cs="Times New Roman"/>
          <w:bCs/>
          <w:sz w:val="20"/>
          <w:szCs w:val="24"/>
        </w:rPr>
        <w:t>,</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and</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O.</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M.</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E.</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El-</w:t>
      </w:r>
      <w:r w:rsidR="00B143B4" w:rsidRPr="00D442E0">
        <w:rPr>
          <w:rFonts w:ascii="Times New Roman" w:hAnsi="Times New Roman" w:cs="Times New Roman"/>
          <w:bCs/>
          <w:sz w:val="20"/>
          <w:szCs w:val="24"/>
        </w:rPr>
        <w:t xml:space="preserve"> </w:t>
      </w:r>
      <w:proofErr w:type="spellStart"/>
      <w:r w:rsidRPr="00D442E0">
        <w:rPr>
          <w:rFonts w:ascii="Times New Roman" w:hAnsi="Times New Roman" w:cs="Times New Roman"/>
          <w:bCs/>
          <w:sz w:val="20"/>
          <w:szCs w:val="24"/>
        </w:rPr>
        <w:t>Dosouqui</w:t>
      </w:r>
      <w:proofErr w:type="spellEnd"/>
      <w:r w:rsidRPr="00D442E0">
        <w:rPr>
          <w:rFonts w:ascii="Times New Roman" w:hAnsi="Times New Roman" w:cs="Times New Roman"/>
          <w:bCs/>
          <w:sz w:val="20"/>
          <w:szCs w:val="24"/>
        </w:rPr>
        <w:t>,</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J.</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Chem.</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Soc.,</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Perkin</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Trans.</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2</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(1989)</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576.</w:t>
      </w:r>
    </w:p>
    <w:p w:rsidR="00661552" w:rsidRPr="00D442E0" w:rsidRDefault="00BB4BFE" w:rsidP="00D442E0">
      <w:pPr>
        <w:pStyle w:val="ListParagraph"/>
        <w:numPr>
          <w:ilvl w:val="0"/>
          <w:numId w:val="6"/>
        </w:numPr>
        <w:snapToGrid w:val="0"/>
        <w:spacing w:after="0" w:line="240" w:lineRule="auto"/>
        <w:ind w:left="425" w:hanging="425"/>
        <w:jc w:val="both"/>
        <w:rPr>
          <w:rFonts w:ascii="Times New Roman" w:hAnsi="Times New Roman" w:cs="Times New Roman"/>
          <w:bCs/>
          <w:sz w:val="20"/>
          <w:szCs w:val="24"/>
        </w:rPr>
      </w:pPr>
      <w:r w:rsidRPr="00D442E0">
        <w:rPr>
          <w:rFonts w:ascii="Times New Roman" w:hAnsi="Times New Roman" w:cs="Times New Roman"/>
          <w:bCs/>
          <w:sz w:val="20"/>
          <w:szCs w:val="24"/>
        </w:rPr>
        <w:t>I.A.</w:t>
      </w:r>
      <w:r w:rsidR="00B143B4" w:rsidRPr="00D442E0">
        <w:rPr>
          <w:rFonts w:ascii="Times New Roman" w:hAnsi="Times New Roman" w:cs="Times New Roman"/>
          <w:bCs/>
          <w:sz w:val="20"/>
          <w:szCs w:val="24"/>
        </w:rPr>
        <w:t xml:space="preserve"> </w:t>
      </w:r>
      <w:proofErr w:type="spellStart"/>
      <w:r w:rsidRPr="00D442E0">
        <w:rPr>
          <w:rFonts w:ascii="Times New Roman" w:hAnsi="Times New Roman" w:cs="Times New Roman"/>
          <w:bCs/>
          <w:sz w:val="20"/>
          <w:szCs w:val="24"/>
        </w:rPr>
        <w:t>Adejoro</w:t>
      </w:r>
      <w:proofErr w:type="spellEnd"/>
      <w:r w:rsidRPr="00D442E0">
        <w:rPr>
          <w:rFonts w:ascii="Times New Roman" w:hAnsi="Times New Roman" w:cs="Times New Roman"/>
          <w:bCs/>
          <w:sz w:val="20"/>
          <w:szCs w:val="24"/>
        </w:rPr>
        <w:t>,</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T.O</w:t>
      </w:r>
      <w:r w:rsidR="004B2024" w:rsidRPr="00D442E0">
        <w:rPr>
          <w:rFonts w:ascii="Times New Roman" w:hAnsi="Times New Roman" w:cs="Times New Roman"/>
          <w:bCs/>
          <w:sz w:val="20"/>
          <w:szCs w:val="24"/>
        </w:rPr>
        <w:t>.</w:t>
      </w:r>
      <w:r w:rsidR="004B2024">
        <w:rPr>
          <w:rFonts w:ascii="Times New Roman" w:hAnsi="Times New Roman" w:cs="Times New Roman"/>
          <w:bCs/>
          <w:sz w:val="20"/>
          <w:szCs w:val="24"/>
        </w:rPr>
        <w:t xml:space="preserve"> </w:t>
      </w:r>
      <w:proofErr w:type="spellStart"/>
      <w:r w:rsidR="004B2024" w:rsidRPr="00D442E0">
        <w:rPr>
          <w:rFonts w:ascii="Times New Roman" w:hAnsi="Times New Roman" w:cs="Times New Roman"/>
          <w:bCs/>
          <w:sz w:val="20"/>
          <w:szCs w:val="24"/>
        </w:rPr>
        <w:t>B</w:t>
      </w:r>
      <w:r w:rsidRPr="00D442E0">
        <w:rPr>
          <w:rFonts w:ascii="Times New Roman" w:hAnsi="Times New Roman" w:cs="Times New Roman"/>
          <w:bCs/>
          <w:sz w:val="20"/>
          <w:szCs w:val="24"/>
        </w:rPr>
        <w:t>amkole</w:t>
      </w:r>
      <w:proofErr w:type="spellEnd"/>
      <w:r w:rsidRPr="00D442E0">
        <w:rPr>
          <w:rFonts w:ascii="Times New Roman" w:hAnsi="Times New Roman" w:cs="Times New Roman"/>
          <w:bCs/>
          <w:sz w:val="20"/>
          <w:szCs w:val="24"/>
        </w:rPr>
        <w:t>,</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Semi-empirical</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quantum</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Mechanical</w:t>
      </w:r>
      <w:r w:rsidR="004B2024" w:rsidRPr="00D442E0">
        <w:rPr>
          <w:rFonts w:ascii="Times New Roman" w:hAnsi="Times New Roman" w:cs="Times New Roman"/>
          <w:bCs/>
          <w:sz w:val="20"/>
          <w:szCs w:val="24"/>
        </w:rPr>
        <w:t>,</w:t>
      </w:r>
      <w:r w:rsidR="004B2024">
        <w:rPr>
          <w:rFonts w:ascii="Times New Roman" w:hAnsi="Times New Roman" w:cs="Times New Roman"/>
          <w:bCs/>
          <w:sz w:val="20"/>
          <w:szCs w:val="24"/>
        </w:rPr>
        <w:t xml:space="preserve"> </w:t>
      </w:r>
      <w:r w:rsidR="004B2024" w:rsidRPr="00D442E0">
        <w:rPr>
          <w:rFonts w:ascii="Times New Roman" w:hAnsi="Times New Roman" w:cs="Times New Roman"/>
          <w:bCs/>
          <w:sz w:val="20"/>
          <w:szCs w:val="24"/>
        </w:rPr>
        <w:t>M</w:t>
      </w:r>
      <w:r w:rsidRPr="00D442E0">
        <w:rPr>
          <w:rFonts w:ascii="Times New Roman" w:hAnsi="Times New Roman" w:cs="Times New Roman"/>
          <w:bCs/>
          <w:sz w:val="20"/>
          <w:szCs w:val="24"/>
        </w:rPr>
        <w:t>olecular</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Orbital</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Method</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using</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MOPAC:</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Calculation</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of</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the</w:t>
      </w:r>
      <w:r w:rsidR="00B143B4" w:rsidRPr="00D442E0">
        <w:rPr>
          <w:rFonts w:ascii="Times New Roman" w:hAnsi="Times New Roman" w:cs="Times New Roman"/>
          <w:bCs/>
          <w:sz w:val="20"/>
          <w:szCs w:val="24"/>
        </w:rPr>
        <w:t xml:space="preserve"> </w:t>
      </w:r>
      <w:proofErr w:type="spellStart"/>
      <w:r w:rsidRPr="00D442E0">
        <w:rPr>
          <w:rFonts w:ascii="Times New Roman" w:hAnsi="Times New Roman" w:cs="Times New Roman"/>
          <w:bCs/>
          <w:sz w:val="20"/>
          <w:szCs w:val="24"/>
        </w:rPr>
        <w:t>Arrheniusparameters</w:t>
      </w:r>
      <w:proofErr w:type="spellEnd"/>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for</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the</w:t>
      </w:r>
      <w:r w:rsidR="00B143B4" w:rsidRPr="00D442E0">
        <w:rPr>
          <w:rFonts w:ascii="Times New Roman" w:hAnsi="Times New Roman" w:cs="Times New Roman"/>
          <w:bCs/>
          <w:sz w:val="20"/>
          <w:szCs w:val="24"/>
        </w:rPr>
        <w:t xml:space="preserve"> </w:t>
      </w:r>
      <w:proofErr w:type="spellStart"/>
      <w:r w:rsidRPr="00D442E0">
        <w:rPr>
          <w:rFonts w:ascii="Times New Roman" w:hAnsi="Times New Roman" w:cs="Times New Roman"/>
          <w:bCs/>
          <w:sz w:val="20"/>
          <w:szCs w:val="24"/>
        </w:rPr>
        <w:t>pyrolysis</w:t>
      </w:r>
      <w:proofErr w:type="spellEnd"/>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of</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some</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lastRenderedPageBreak/>
        <w:t>Alkyl</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Acetates</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J.</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Appl.</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Sci.5(9)</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(2005)</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1559</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-1563.</w:t>
      </w:r>
    </w:p>
    <w:p w:rsidR="004B2024" w:rsidRDefault="00BB4BFE" w:rsidP="00D442E0">
      <w:pPr>
        <w:pStyle w:val="ListParagraph"/>
        <w:numPr>
          <w:ilvl w:val="0"/>
          <w:numId w:val="6"/>
        </w:numPr>
        <w:snapToGrid w:val="0"/>
        <w:spacing w:after="0" w:line="240" w:lineRule="auto"/>
        <w:ind w:left="425" w:hanging="425"/>
        <w:jc w:val="both"/>
        <w:rPr>
          <w:rFonts w:ascii="Times New Roman" w:hAnsi="Times New Roman" w:cs="Times New Roman"/>
          <w:bCs/>
          <w:sz w:val="20"/>
          <w:szCs w:val="24"/>
        </w:rPr>
      </w:pPr>
      <w:r w:rsidRPr="00D442E0">
        <w:rPr>
          <w:rFonts w:ascii="Times New Roman" w:hAnsi="Times New Roman" w:cs="Times New Roman"/>
          <w:bCs/>
          <w:sz w:val="20"/>
          <w:szCs w:val="24"/>
        </w:rPr>
        <w:t>R.</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Taylor,</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In</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chemistry</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of</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functional</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groups,</w:t>
      </w:r>
      <w:r w:rsidR="00B143B4" w:rsidRPr="00D442E0">
        <w:rPr>
          <w:rFonts w:ascii="Times New Roman" w:hAnsi="Times New Roman" w:cs="Times New Roman"/>
          <w:bCs/>
          <w:sz w:val="20"/>
          <w:szCs w:val="24"/>
        </w:rPr>
        <w:t xml:space="preserve"> </w:t>
      </w:r>
      <w:proofErr w:type="spellStart"/>
      <w:r w:rsidRPr="00D442E0">
        <w:rPr>
          <w:rFonts w:ascii="Times New Roman" w:hAnsi="Times New Roman" w:cs="Times New Roman"/>
          <w:bCs/>
          <w:sz w:val="20"/>
          <w:szCs w:val="24"/>
        </w:rPr>
        <w:t>Patai</w:t>
      </w:r>
      <w:proofErr w:type="spellEnd"/>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S</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w:t>
      </w:r>
      <w:proofErr w:type="spellStart"/>
      <w:r w:rsidRPr="00D442E0">
        <w:rPr>
          <w:rFonts w:ascii="Times New Roman" w:hAnsi="Times New Roman" w:cs="Times New Roman"/>
          <w:bCs/>
          <w:sz w:val="20"/>
          <w:szCs w:val="24"/>
        </w:rPr>
        <w:t>ed</w:t>
      </w:r>
      <w:proofErr w:type="spellEnd"/>
      <w:r w:rsidRPr="00D442E0">
        <w:rPr>
          <w:rFonts w:ascii="Times New Roman" w:hAnsi="Times New Roman" w:cs="Times New Roman"/>
          <w:bCs/>
          <w:sz w:val="20"/>
          <w:szCs w:val="24"/>
        </w:rPr>
        <w:t>).</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Wiley:</w:t>
      </w:r>
      <w:r w:rsidR="00B143B4" w:rsidRPr="00D442E0">
        <w:rPr>
          <w:rFonts w:ascii="Times New Roman" w:hAnsi="Times New Roman" w:cs="Times New Roman"/>
          <w:bCs/>
          <w:sz w:val="20"/>
          <w:szCs w:val="24"/>
        </w:rPr>
        <w:t xml:space="preserve"> </w:t>
      </w:r>
      <w:proofErr w:type="spellStart"/>
      <w:r w:rsidRPr="00D442E0">
        <w:rPr>
          <w:rFonts w:ascii="Times New Roman" w:hAnsi="Times New Roman" w:cs="Times New Roman"/>
          <w:bCs/>
          <w:sz w:val="20"/>
          <w:szCs w:val="24"/>
        </w:rPr>
        <w:t>Chinchester</w:t>
      </w:r>
      <w:proofErr w:type="spellEnd"/>
      <w:r w:rsidR="00B143B4" w:rsidRPr="00D442E0">
        <w:rPr>
          <w:rFonts w:ascii="Times New Roman" w:hAnsi="Times New Roman" w:cs="Times New Roman"/>
          <w:bCs/>
          <w:sz w:val="20"/>
          <w:szCs w:val="24"/>
        </w:rPr>
        <w:t xml:space="preserve"> ( </w:t>
      </w:r>
      <w:r w:rsidRPr="00D442E0">
        <w:rPr>
          <w:rFonts w:ascii="Times New Roman" w:hAnsi="Times New Roman" w:cs="Times New Roman"/>
          <w:bCs/>
          <w:sz w:val="20"/>
          <w:szCs w:val="24"/>
        </w:rPr>
        <w:t>1986</w:t>
      </w:r>
      <w:r w:rsidR="004B2024" w:rsidRPr="00D442E0">
        <w:rPr>
          <w:rFonts w:ascii="Times New Roman" w:hAnsi="Times New Roman" w:cs="Times New Roman"/>
          <w:bCs/>
          <w:sz w:val="20"/>
          <w:szCs w:val="24"/>
        </w:rPr>
        <w:t>)</w:t>
      </w:r>
      <w:r w:rsidR="004B2024">
        <w:rPr>
          <w:rFonts w:ascii="Times New Roman" w:hAnsi="Times New Roman" w:cs="Times New Roman"/>
          <w:bCs/>
          <w:sz w:val="20"/>
          <w:szCs w:val="24"/>
        </w:rPr>
        <w:t>.</w:t>
      </w:r>
    </w:p>
    <w:p w:rsidR="00661552" w:rsidRPr="00D442E0" w:rsidRDefault="00ED04EA" w:rsidP="00D442E0">
      <w:pPr>
        <w:pStyle w:val="ListParagraph"/>
        <w:numPr>
          <w:ilvl w:val="0"/>
          <w:numId w:val="6"/>
        </w:numPr>
        <w:snapToGrid w:val="0"/>
        <w:spacing w:after="0" w:line="240" w:lineRule="auto"/>
        <w:ind w:left="425" w:hanging="425"/>
        <w:jc w:val="both"/>
        <w:rPr>
          <w:rFonts w:ascii="Times New Roman" w:hAnsi="Times New Roman" w:cs="Times New Roman"/>
          <w:bCs/>
          <w:sz w:val="20"/>
          <w:szCs w:val="24"/>
        </w:rPr>
      </w:pPr>
      <w:r w:rsidRPr="00D442E0">
        <w:rPr>
          <w:rFonts w:ascii="Times New Roman" w:hAnsi="Times New Roman" w:cs="Times New Roman"/>
          <w:bCs/>
          <w:sz w:val="20"/>
          <w:szCs w:val="24"/>
        </w:rPr>
        <w:t>C.D.</w:t>
      </w:r>
      <w:r w:rsidR="00B143B4" w:rsidRPr="00D442E0">
        <w:rPr>
          <w:rFonts w:ascii="Times New Roman" w:hAnsi="Times New Roman" w:cs="Times New Roman"/>
          <w:bCs/>
          <w:sz w:val="20"/>
          <w:szCs w:val="24"/>
        </w:rPr>
        <w:t xml:space="preserve"> </w:t>
      </w:r>
      <w:proofErr w:type="spellStart"/>
      <w:r w:rsidRPr="00D442E0">
        <w:rPr>
          <w:rFonts w:ascii="Times New Roman" w:hAnsi="Times New Roman" w:cs="Times New Roman"/>
          <w:bCs/>
          <w:sz w:val="20"/>
          <w:szCs w:val="24"/>
        </w:rPr>
        <w:t>Hurd</w:t>
      </w:r>
      <w:proofErr w:type="spellEnd"/>
      <w:r w:rsidR="00F71C31" w:rsidRPr="00D442E0">
        <w:rPr>
          <w:rFonts w:ascii="Times New Roman" w:hAnsi="Times New Roman" w:cs="Times New Roman"/>
          <w:bCs/>
          <w:sz w:val="20"/>
          <w:szCs w:val="24"/>
        </w:rPr>
        <w:t>,</w:t>
      </w:r>
      <w:r w:rsidR="00B143B4" w:rsidRPr="00D442E0">
        <w:rPr>
          <w:rFonts w:ascii="Times New Roman" w:hAnsi="Times New Roman" w:cs="Times New Roman"/>
          <w:bCs/>
          <w:sz w:val="20"/>
          <w:szCs w:val="24"/>
        </w:rPr>
        <w:t xml:space="preserve"> </w:t>
      </w:r>
      <w:r w:rsidR="00F71C31" w:rsidRPr="00D442E0">
        <w:rPr>
          <w:rFonts w:ascii="Times New Roman" w:hAnsi="Times New Roman" w:cs="Times New Roman"/>
          <w:bCs/>
          <w:sz w:val="20"/>
          <w:szCs w:val="24"/>
        </w:rPr>
        <w:t>F</w:t>
      </w:r>
      <w:r w:rsidR="004B2024" w:rsidRPr="00D442E0">
        <w:rPr>
          <w:rFonts w:ascii="Times New Roman" w:hAnsi="Times New Roman" w:cs="Times New Roman"/>
          <w:bCs/>
          <w:sz w:val="20"/>
          <w:szCs w:val="24"/>
        </w:rPr>
        <w:t>.</w:t>
      </w:r>
      <w:r w:rsidR="004B2024">
        <w:rPr>
          <w:rFonts w:ascii="Times New Roman" w:hAnsi="Times New Roman" w:cs="Times New Roman"/>
          <w:bCs/>
          <w:sz w:val="20"/>
          <w:szCs w:val="24"/>
        </w:rPr>
        <w:t xml:space="preserve"> </w:t>
      </w:r>
      <w:proofErr w:type="spellStart"/>
      <w:r w:rsidR="004B2024" w:rsidRPr="00D442E0">
        <w:rPr>
          <w:rFonts w:ascii="Times New Roman" w:hAnsi="Times New Roman" w:cs="Times New Roman"/>
          <w:bCs/>
          <w:sz w:val="20"/>
          <w:szCs w:val="24"/>
        </w:rPr>
        <w:t>H</w:t>
      </w:r>
      <w:r w:rsidR="00F71C31" w:rsidRPr="00D442E0">
        <w:rPr>
          <w:rFonts w:ascii="Times New Roman" w:hAnsi="Times New Roman" w:cs="Times New Roman"/>
          <w:bCs/>
          <w:sz w:val="20"/>
          <w:szCs w:val="24"/>
        </w:rPr>
        <w:t>Blunck</w:t>
      </w:r>
      <w:proofErr w:type="spellEnd"/>
      <w:r w:rsidR="00F71C31" w:rsidRPr="00D442E0">
        <w:rPr>
          <w:rFonts w:ascii="Times New Roman" w:hAnsi="Times New Roman" w:cs="Times New Roman"/>
          <w:bCs/>
          <w:sz w:val="20"/>
          <w:szCs w:val="24"/>
        </w:rPr>
        <w:t>,</w:t>
      </w:r>
      <w:r w:rsidR="00B143B4" w:rsidRPr="00D442E0">
        <w:rPr>
          <w:rFonts w:ascii="Times New Roman" w:hAnsi="Times New Roman" w:cs="Times New Roman"/>
          <w:bCs/>
          <w:sz w:val="20"/>
          <w:szCs w:val="24"/>
        </w:rPr>
        <w:t xml:space="preserve"> </w:t>
      </w:r>
      <w:r w:rsidR="00F71C31" w:rsidRPr="00D442E0">
        <w:rPr>
          <w:rFonts w:ascii="Times New Roman" w:hAnsi="Times New Roman" w:cs="Times New Roman"/>
          <w:bCs/>
          <w:sz w:val="20"/>
          <w:szCs w:val="24"/>
        </w:rPr>
        <w:t>The</w:t>
      </w:r>
      <w:r w:rsidR="00B143B4" w:rsidRPr="00D442E0">
        <w:rPr>
          <w:rFonts w:ascii="Times New Roman" w:hAnsi="Times New Roman" w:cs="Times New Roman"/>
          <w:bCs/>
          <w:sz w:val="20"/>
          <w:szCs w:val="24"/>
        </w:rPr>
        <w:t xml:space="preserve"> </w:t>
      </w:r>
      <w:proofErr w:type="spellStart"/>
      <w:r w:rsidRPr="00D442E0">
        <w:rPr>
          <w:rFonts w:ascii="Times New Roman" w:hAnsi="Times New Roman" w:cs="Times New Roman"/>
          <w:bCs/>
          <w:sz w:val="20"/>
          <w:szCs w:val="24"/>
        </w:rPr>
        <w:t>pyrolysis</w:t>
      </w:r>
      <w:proofErr w:type="spellEnd"/>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of</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esters.</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J.</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Am.</w:t>
      </w:r>
      <w:r w:rsidR="00B143B4" w:rsidRPr="00D442E0">
        <w:rPr>
          <w:rFonts w:ascii="Times New Roman" w:hAnsi="Times New Roman" w:cs="Times New Roman"/>
          <w:bCs/>
          <w:sz w:val="20"/>
          <w:szCs w:val="24"/>
        </w:rPr>
        <w:t xml:space="preserve"> </w:t>
      </w:r>
      <w:proofErr w:type="spellStart"/>
      <w:r w:rsidRPr="00D442E0">
        <w:rPr>
          <w:rFonts w:ascii="Times New Roman" w:hAnsi="Times New Roman" w:cs="Times New Roman"/>
          <w:bCs/>
          <w:sz w:val="20"/>
          <w:szCs w:val="24"/>
        </w:rPr>
        <w:t>Chem</w:t>
      </w:r>
      <w:proofErr w:type="spellEnd"/>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Soc.60(10)</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(1938)</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2419-2425.</w:t>
      </w:r>
    </w:p>
    <w:p w:rsidR="00661552" w:rsidRPr="00D442E0" w:rsidRDefault="009E7E9C" w:rsidP="00D442E0">
      <w:pPr>
        <w:pStyle w:val="ListParagraph"/>
        <w:numPr>
          <w:ilvl w:val="0"/>
          <w:numId w:val="6"/>
        </w:numPr>
        <w:snapToGrid w:val="0"/>
        <w:spacing w:after="0" w:line="240" w:lineRule="auto"/>
        <w:ind w:left="425" w:hanging="425"/>
        <w:jc w:val="both"/>
        <w:rPr>
          <w:rFonts w:ascii="Times New Roman" w:hAnsi="Times New Roman" w:cs="Times New Roman"/>
          <w:bCs/>
          <w:sz w:val="20"/>
          <w:szCs w:val="24"/>
        </w:rPr>
      </w:pPr>
      <w:r w:rsidRPr="00D442E0">
        <w:rPr>
          <w:rFonts w:ascii="Times New Roman" w:hAnsi="Times New Roman" w:cs="Times New Roman"/>
          <w:bCs/>
          <w:sz w:val="20"/>
          <w:szCs w:val="24"/>
        </w:rPr>
        <w:t>J.M.</w:t>
      </w:r>
      <w:r w:rsidR="00B143B4" w:rsidRPr="00D442E0">
        <w:rPr>
          <w:rFonts w:ascii="Times New Roman" w:hAnsi="Times New Roman" w:cs="Times New Roman"/>
          <w:bCs/>
          <w:sz w:val="20"/>
          <w:szCs w:val="24"/>
        </w:rPr>
        <w:t xml:space="preserve"> </w:t>
      </w:r>
      <w:proofErr w:type="spellStart"/>
      <w:r w:rsidRPr="00D442E0">
        <w:rPr>
          <w:rFonts w:ascii="Times New Roman" w:hAnsi="Times New Roman" w:cs="Times New Roman"/>
          <w:bCs/>
          <w:sz w:val="20"/>
          <w:szCs w:val="24"/>
        </w:rPr>
        <w:t>Venon</w:t>
      </w:r>
      <w:proofErr w:type="spellEnd"/>
      <w:r w:rsidRPr="00D442E0">
        <w:rPr>
          <w:rFonts w:ascii="Times New Roman" w:hAnsi="Times New Roman" w:cs="Times New Roman"/>
          <w:bCs/>
          <w:sz w:val="20"/>
          <w:szCs w:val="24"/>
        </w:rPr>
        <w:t>,</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D.</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Waddington,</w:t>
      </w:r>
      <w:r w:rsidR="00B143B4" w:rsidRPr="00D442E0">
        <w:rPr>
          <w:rFonts w:ascii="Times New Roman" w:hAnsi="Times New Roman" w:cs="Times New Roman"/>
          <w:bCs/>
          <w:sz w:val="20"/>
          <w:szCs w:val="24"/>
        </w:rPr>
        <w:t xml:space="preserve"> </w:t>
      </w:r>
      <w:proofErr w:type="spellStart"/>
      <w:r w:rsidRPr="00D442E0">
        <w:rPr>
          <w:rFonts w:ascii="Times New Roman" w:hAnsi="Times New Roman" w:cs="Times New Roman"/>
          <w:bCs/>
          <w:sz w:val="20"/>
          <w:szCs w:val="24"/>
        </w:rPr>
        <w:t>Thermolysis</w:t>
      </w:r>
      <w:proofErr w:type="spellEnd"/>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of</w:t>
      </w:r>
      <w:r w:rsidR="00B143B4" w:rsidRPr="00D442E0">
        <w:rPr>
          <w:rFonts w:ascii="Times New Roman" w:hAnsi="Times New Roman" w:cs="Times New Roman"/>
          <w:bCs/>
          <w:sz w:val="20"/>
          <w:szCs w:val="24"/>
        </w:rPr>
        <w:t xml:space="preserve"> </w:t>
      </w:r>
      <w:proofErr w:type="spellStart"/>
      <w:r w:rsidRPr="00D442E0">
        <w:rPr>
          <w:rFonts w:ascii="Times New Roman" w:hAnsi="Times New Roman" w:cs="Times New Roman"/>
          <w:bCs/>
          <w:sz w:val="20"/>
          <w:szCs w:val="24"/>
        </w:rPr>
        <w:t>allylicformate</w:t>
      </w:r>
      <w:proofErr w:type="spellEnd"/>
      <w:r w:rsidRPr="00D442E0">
        <w:rPr>
          <w:rFonts w:ascii="Times New Roman" w:hAnsi="Times New Roman" w:cs="Times New Roman"/>
          <w:bCs/>
          <w:sz w:val="20"/>
          <w:szCs w:val="24"/>
        </w:rPr>
        <w:t>.</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Journal</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of</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Chemical</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Communication</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11(1969)</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623-624.</w:t>
      </w:r>
    </w:p>
    <w:p w:rsidR="00661552" w:rsidRPr="00D442E0" w:rsidRDefault="009E7E9C" w:rsidP="00D442E0">
      <w:pPr>
        <w:pStyle w:val="ListParagraph"/>
        <w:numPr>
          <w:ilvl w:val="0"/>
          <w:numId w:val="6"/>
        </w:numPr>
        <w:snapToGrid w:val="0"/>
        <w:spacing w:after="0" w:line="240" w:lineRule="auto"/>
        <w:ind w:left="425" w:hanging="425"/>
        <w:jc w:val="both"/>
        <w:rPr>
          <w:rFonts w:ascii="Times New Roman" w:hAnsi="Times New Roman" w:cs="Times New Roman"/>
          <w:bCs/>
          <w:sz w:val="20"/>
          <w:szCs w:val="24"/>
        </w:rPr>
      </w:pPr>
      <w:r w:rsidRPr="00D442E0">
        <w:rPr>
          <w:rFonts w:ascii="Times New Roman" w:hAnsi="Times New Roman" w:cs="Times New Roman"/>
          <w:bCs/>
          <w:sz w:val="20"/>
          <w:szCs w:val="24"/>
        </w:rPr>
        <w:t>J.</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H.</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Warren,</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A</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Guide</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to</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molecular</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Mechanics</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and</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Quantum</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Chemical</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Calculations.</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Irvine</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USA.</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P.399.</w:t>
      </w:r>
    </w:p>
    <w:p w:rsidR="00661552" w:rsidRPr="00D442E0" w:rsidRDefault="00AC72A7" w:rsidP="00D442E0">
      <w:pPr>
        <w:pStyle w:val="ListParagraph"/>
        <w:numPr>
          <w:ilvl w:val="0"/>
          <w:numId w:val="6"/>
        </w:numPr>
        <w:snapToGrid w:val="0"/>
        <w:spacing w:after="0" w:line="240" w:lineRule="auto"/>
        <w:ind w:left="425" w:hanging="425"/>
        <w:jc w:val="both"/>
        <w:rPr>
          <w:rFonts w:ascii="Times New Roman" w:hAnsi="Times New Roman" w:cs="Times New Roman"/>
          <w:bCs/>
          <w:sz w:val="20"/>
          <w:szCs w:val="24"/>
        </w:rPr>
      </w:pPr>
      <w:r w:rsidRPr="00D442E0">
        <w:rPr>
          <w:rFonts w:ascii="Times New Roman" w:hAnsi="Times New Roman" w:cs="Times New Roman"/>
          <w:bCs/>
          <w:sz w:val="20"/>
          <w:szCs w:val="24"/>
        </w:rPr>
        <w:t>S.W</w:t>
      </w:r>
      <w:r w:rsidR="004B2024" w:rsidRPr="00D442E0">
        <w:rPr>
          <w:rFonts w:ascii="Times New Roman" w:hAnsi="Times New Roman" w:cs="Times New Roman"/>
          <w:bCs/>
          <w:sz w:val="20"/>
          <w:szCs w:val="24"/>
        </w:rPr>
        <w:t>.</w:t>
      </w:r>
      <w:r w:rsidR="004B2024">
        <w:rPr>
          <w:rFonts w:ascii="Times New Roman" w:hAnsi="Times New Roman" w:cs="Times New Roman"/>
          <w:bCs/>
          <w:sz w:val="20"/>
          <w:szCs w:val="24"/>
        </w:rPr>
        <w:t xml:space="preserve"> </w:t>
      </w:r>
      <w:r w:rsidR="004B2024" w:rsidRPr="00D442E0">
        <w:rPr>
          <w:rFonts w:ascii="Times New Roman" w:hAnsi="Times New Roman" w:cs="Times New Roman"/>
          <w:bCs/>
          <w:sz w:val="20"/>
          <w:szCs w:val="24"/>
        </w:rPr>
        <w:t>B</w:t>
      </w:r>
      <w:r w:rsidR="004F0167" w:rsidRPr="00D442E0">
        <w:rPr>
          <w:rFonts w:ascii="Times New Roman" w:hAnsi="Times New Roman" w:cs="Times New Roman"/>
          <w:bCs/>
          <w:sz w:val="20"/>
          <w:szCs w:val="24"/>
        </w:rPr>
        <w:t>enson,</w:t>
      </w:r>
      <w:r w:rsidR="00B143B4" w:rsidRPr="00D442E0">
        <w:rPr>
          <w:rFonts w:ascii="Times New Roman" w:hAnsi="Times New Roman" w:cs="Times New Roman"/>
          <w:bCs/>
          <w:sz w:val="20"/>
          <w:szCs w:val="24"/>
        </w:rPr>
        <w:t xml:space="preserve"> </w:t>
      </w:r>
      <w:r w:rsidR="004F0167" w:rsidRPr="00D442E0">
        <w:rPr>
          <w:rFonts w:ascii="Times New Roman" w:hAnsi="Times New Roman" w:cs="Times New Roman"/>
          <w:bCs/>
          <w:sz w:val="20"/>
          <w:szCs w:val="24"/>
        </w:rPr>
        <w:t>The</w:t>
      </w:r>
      <w:r w:rsidR="00B143B4" w:rsidRPr="00D442E0">
        <w:rPr>
          <w:rFonts w:ascii="Times New Roman" w:hAnsi="Times New Roman" w:cs="Times New Roman"/>
          <w:bCs/>
          <w:sz w:val="20"/>
          <w:szCs w:val="24"/>
        </w:rPr>
        <w:t xml:space="preserve"> </w:t>
      </w:r>
      <w:r w:rsidR="009E7E9C" w:rsidRPr="00D442E0">
        <w:rPr>
          <w:rFonts w:ascii="Times New Roman" w:hAnsi="Times New Roman" w:cs="Times New Roman"/>
          <w:bCs/>
          <w:sz w:val="20"/>
          <w:szCs w:val="24"/>
        </w:rPr>
        <w:t>F</w:t>
      </w:r>
      <w:r w:rsidRPr="00D442E0">
        <w:rPr>
          <w:rFonts w:ascii="Times New Roman" w:hAnsi="Times New Roman" w:cs="Times New Roman"/>
          <w:bCs/>
          <w:sz w:val="20"/>
          <w:szCs w:val="24"/>
        </w:rPr>
        <w:t>oundations</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of</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Chemical</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Kinetics</w:t>
      </w:r>
      <w:r w:rsidR="004B2024" w:rsidRPr="00D442E0">
        <w:rPr>
          <w:rFonts w:ascii="Times New Roman" w:hAnsi="Times New Roman" w:cs="Times New Roman"/>
          <w:bCs/>
          <w:sz w:val="20"/>
          <w:szCs w:val="24"/>
        </w:rPr>
        <w:t>.</w:t>
      </w:r>
      <w:r w:rsidR="004B2024">
        <w:rPr>
          <w:rFonts w:ascii="Times New Roman" w:hAnsi="Times New Roman" w:cs="Times New Roman"/>
          <w:bCs/>
          <w:sz w:val="20"/>
          <w:szCs w:val="24"/>
        </w:rPr>
        <w:t xml:space="preserve"> </w:t>
      </w:r>
      <w:r w:rsidR="004B2024" w:rsidRPr="00D442E0">
        <w:rPr>
          <w:rFonts w:ascii="Times New Roman" w:hAnsi="Times New Roman" w:cs="Times New Roman"/>
          <w:bCs/>
          <w:sz w:val="20"/>
          <w:szCs w:val="24"/>
        </w:rPr>
        <w:t>M</w:t>
      </w:r>
      <w:r w:rsidR="009E7E9C" w:rsidRPr="00D442E0">
        <w:rPr>
          <w:rFonts w:ascii="Times New Roman" w:hAnsi="Times New Roman" w:cs="Times New Roman"/>
          <w:bCs/>
          <w:sz w:val="20"/>
          <w:szCs w:val="24"/>
        </w:rPr>
        <w:t>c-</w:t>
      </w:r>
      <w:proofErr w:type="spellStart"/>
      <w:r w:rsidR="009E7E9C" w:rsidRPr="00D442E0">
        <w:rPr>
          <w:rFonts w:ascii="Times New Roman" w:hAnsi="Times New Roman" w:cs="Times New Roman"/>
          <w:bCs/>
          <w:sz w:val="20"/>
          <w:szCs w:val="24"/>
        </w:rPr>
        <w:t>Graw</w:t>
      </w:r>
      <w:proofErr w:type="spellEnd"/>
      <w:r w:rsidR="009E7E9C" w:rsidRPr="00D442E0">
        <w:rPr>
          <w:rFonts w:ascii="Times New Roman" w:hAnsi="Times New Roman" w:cs="Times New Roman"/>
          <w:bCs/>
          <w:sz w:val="20"/>
          <w:szCs w:val="24"/>
        </w:rPr>
        <w:t>-Hill:</w:t>
      </w:r>
      <w:r w:rsidR="00B143B4" w:rsidRPr="00D442E0">
        <w:rPr>
          <w:rFonts w:ascii="Times New Roman" w:hAnsi="Times New Roman" w:cs="Times New Roman"/>
          <w:bCs/>
          <w:sz w:val="20"/>
          <w:szCs w:val="24"/>
        </w:rPr>
        <w:t xml:space="preserve"> </w:t>
      </w:r>
      <w:r w:rsidR="009E7E9C" w:rsidRPr="00D442E0">
        <w:rPr>
          <w:rFonts w:ascii="Times New Roman" w:hAnsi="Times New Roman" w:cs="Times New Roman"/>
          <w:bCs/>
          <w:sz w:val="20"/>
          <w:szCs w:val="24"/>
        </w:rPr>
        <w:t>New</w:t>
      </w:r>
      <w:r w:rsidR="00B143B4" w:rsidRPr="00D442E0">
        <w:rPr>
          <w:rFonts w:ascii="Times New Roman" w:hAnsi="Times New Roman" w:cs="Times New Roman"/>
          <w:bCs/>
          <w:sz w:val="20"/>
          <w:szCs w:val="24"/>
        </w:rPr>
        <w:t xml:space="preserve"> </w:t>
      </w:r>
      <w:r w:rsidR="009E7E9C" w:rsidRPr="00D442E0">
        <w:rPr>
          <w:rFonts w:ascii="Times New Roman" w:hAnsi="Times New Roman" w:cs="Times New Roman"/>
          <w:bCs/>
          <w:sz w:val="20"/>
          <w:szCs w:val="24"/>
        </w:rPr>
        <w:t>York</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(1960).</w:t>
      </w:r>
    </w:p>
    <w:p w:rsidR="00661552" w:rsidRPr="00D442E0" w:rsidRDefault="00AC72A7" w:rsidP="00D442E0">
      <w:pPr>
        <w:pStyle w:val="ListParagraph"/>
        <w:numPr>
          <w:ilvl w:val="0"/>
          <w:numId w:val="6"/>
        </w:numPr>
        <w:snapToGrid w:val="0"/>
        <w:spacing w:after="0" w:line="240" w:lineRule="auto"/>
        <w:ind w:left="425" w:hanging="425"/>
        <w:jc w:val="both"/>
        <w:rPr>
          <w:rFonts w:ascii="Times New Roman" w:hAnsi="Times New Roman" w:cs="Times New Roman"/>
          <w:bCs/>
          <w:sz w:val="20"/>
          <w:szCs w:val="24"/>
        </w:rPr>
      </w:pPr>
      <w:r w:rsidRPr="00D442E0">
        <w:rPr>
          <w:rFonts w:ascii="Times New Roman" w:hAnsi="Times New Roman" w:cs="Times New Roman"/>
          <w:bCs/>
          <w:sz w:val="20"/>
          <w:szCs w:val="24"/>
        </w:rPr>
        <w:t>C.</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H.</w:t>
      </w:r>
      <w:r w:rsidR="00B143B4" w:rsidRPr="00D442E0">
        <w:rPr>
          <w:rFonts w:ascii="Times New Roman" w:hAnsi="Times New Roman" w:cs="Times New Roman"/>
          <w:bCs/>
          <w:sz w:val="20"/>
          <w:szCs w:val="24"/>
        </w:rPr>
        <w:t xml:space="preserve"> </w:t>
      </w:r>
      <w:proofErr w:type="spellStart"/>
      <w:r w:rsidRPr="00D442E0">
        <w:rPr>
          <w:rFonts w:ascii="Times New Roman" w:hAnsi="Times New Roman" w:cs="Times New Roman"/>
          <w:bCs/>
          <w:sz w:val="20"/>
          <w:szCs w:val="24"/>
        </w:rPr>
        <w:t>DePuy</w:t>
      </w:r>
      <w:proofErr w:type="spellEnd"/>
      <w:r w:rsidRPr="00D442E0">
        <w:rPr>
          <w:rFonts w:ascii="Times New Roman" w:hAnsi="Times New Roman" w:cs="Times New Roman"/>
          <w:bCs/>
          <w:sz w:val="20"/>
          <w:szCs w:val="24"/>
        </w:rPr>
        <w:t>,</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R.W.</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King,</w:t>
      </w:r>
      <w:r w:rsidR="00B143B4" w:rsidRPr="00D442E0">
        <w:rPr>
          <w:rFonts w:ascii="Times New Roman" w:hAnsi="Times New Roman" w:cs="Times New Roman"/>
          <w:bCs/>
          <w:sz w:val="20"/>
          <w:szCs w:val="24"/>
        </w:rPr>
        <w:t xml:space="preserve"> </w:t>
      </w:r>
      <w:proofErr w:type="spellStart"/>
      <w:r w:rsidRPr="00D442E0">
        <w:rPr>
          <w:rFonts w:ascii="Times New Roman" w:hAnsi="Times New Roman" w:cs="Times New Roman"/>
          <w:bCs/>
          <w:sz w:val="20"/>
          <w:szCs w:val="24"/>
        </w:rPr>
        <w:t>Pyrolyticcis</w:t>
      </w:r>
      <w:proofErr w:type="spellEnd"/>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eliminations.</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Chem.</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Rev.,</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60(5)</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(1960)</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431-457.</w:t>
      </w:r>
    </w:p>
    <w:p w:rsidR="00661552" w:rsidRPr="00D442E0" w:rsidRDefault="004F0167" w:rsidP="00D442E0">
      <w:pPr>
        <w:pStyle w:val="ListParagraph"/>
        <w:numPr>
          <w:ilvl w:val="0"/>
          <w:numId w:val="6"/>
        </w:numPr>
        <w:snapToGrid w:val="0"/>
        <w:spacing w:after="0" w:line="240" w:lineRule="auto"/>
        <w:ind w:left="425" w:hanging="425"/>
        <w:jc w:val="both"/>
        <w:rPr>
          <w:rFonts w:ascii="Times New Roman" w:hAnsi="Times New Roman" w:cs="Times New Roman"/>
          <w:bCs/>
          <w:sz w:val="20"/>
          <w:szCs w:val="24"/>
        </w:rPr>
      </w:pPr>
      <w:r w:rsidRPr="00D442E0">
        <w:rPr>
          <w:rFonts w:ascii="Times New Roman" w:hAnsi="Times New Roman" w:cs="Times New Roman"/>
          <w:bCs/>
          <w:sz w:val="20"/>
          <w:szCs w:val="24"/>
        </w:rPr>
        <w:t>D.A.</w:t>
      </w:r>
      <w:r w:rsidR="00B143B4" w:rsidRPr="00D442E0">
        <w:rPr>
          <w:rFonts w:ascii="Times New Roman" w:hAnsi="Times New Roman" w:cs="Times New Roman"/>
          <w:bCs/>
          <w:sz w:val="20"/>
          <w:szCs w:val="24"/>
        </w:rPr>
        <w:t xml:space="preserve"> </w:t>
      </w:r>
      <w:proofErr w:type="spellStart"/>
      <w:r w:rsidRPr="00D442E0">
        <w:rPr>
          <w:rFonts w:ascii="Times New Roman" w:hAnsi="Times New Roman" w:cs="Times New Roman"/>
          <w:bCs/>
          <w:sz w:val="20"/>
          <w:szCs w:val="24"/>
        </w:rPr>
        <w:t>Mcquarrie</w:t>
      </w:r>
      <w:proofErr w:type="spellEnd"/>
      <w:r w:rsidRPr="00D442E0">
        <w:rPr>
          <w:rFonts w:ascii="Times New Roman" w:hAnsi="Times New Roman" w:cs="Times New Roman"/>
          <w:bCs/>
          <w:sz w:val="20"/>
          <w:szCs w:val="24"/>
        </w:rPr>
        <w:t>,</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Molecular</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Approach,</w:t>
      </w:r>
      <w:r w:rsidR="00B143B4" w:rsidRPr="00D442E0">
        <w:rPr>
          <w:rFonts w:ascii="Times New Roman" w:hAnsi="Times New Roman" w:cs="Times New Roman"/>
          <w:bCs/>
          <w:sz w:val="20"/>
          <w:szCs w:val="24"/>
        </w:rPr>
        <w:t xml:space="preserve"> </w:t>
      </w:r>
      <w:proofErr w:type="spellStart"/>
      <w:r w:rsidRPr="00D442E0">
        <w:rPr>
          <w:rFonts w:ascii="Times New Roman" w:hAnsi="Times New Roman" w:cs="Times New Roman"/>
          <w:bCs/>
          <w:sz w:val="20"/>
          <w:szCs w:val="24"/>
        </w:rPr>
        <w:t>Sausauto</w:t>
      </w:r>
      <w:proofErr w:type="spellEnd"/>
      <w:r w:rsidRPr="00D442E0">
        <w:rPr>
          <w:rFonts w:ascii="Times New Roman" w:hAnsi="Times New Roman" w:cs="Times New Roman"/>
          <w:bCs/>
          <w:sz w:val="20"/>
          <w:szCs w:val="24"/>
        </w:rPr>
        <w:t>;</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University</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Science</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Books</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(1997).</w:t>
      </w:r>
    </w:p>
    <w:p w:rsidR="00661552" w:rsidRPr="00D442E0" w:rsidRDefault="004F0167" w:rsidP="00D442E0">
      <w:pPr>
        <w:pStyle w:val="ListParagraph"/>
        <w:numPr>
          <w:ilvl w:val="0"/>
          <w:numId w:val="6"/>
        </w:numPr>
        <w:snapToGrid w:val="0"/>
        <w:spacing w:after="0" w:line="240" w:lineRule="auto"/>
        <w:ind w:left="425" w:hanging="425"/>
        <w:jc w:val="both"/>
        <w:rPr>
          <w:rFonts w:ascii="Times New Roman" w:hAnsi="Times New Roman" w:cs="Times New Roman"/>
          <w:bCs/>
          <w:sz w:val="20"/>
          <w:szCs w:val="24"/>
        </w:rPr>
      </w:pPr>
      <w:proofErr w:type="spellStart"/>
      <w:r w:rsidRPr="00D442E0">
        <w:rPr>
          <w:rFonts w:ascii="Times New Roman" w:hAnsi="Times New Roman" w:cs="Times New Roman"/>
          <w:bCs/>
          <w:sz w:val="20"/>
          <w:szCs w:val="24"/>
        </w:rPr>
        <w:t>I.A.Adejoro</w:t>
      </w:r>
      <w:proofErr w:type="spellEnd"/>
      <w:r w:rsidRPr="00D442E0">
        <w:rPr>
          <w:rFonts w:ascii="Times New Roman" w:hAnsi="Times New Roman" w:cs="Times New Roman"/>
          <w:bCs/>
          <w:sz w:val="20"/>
          <w:szCs w:val="24"/>
        </w:rPr>
        <w:t>,</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O.T</w:t>
      </w:r>
      <w:r w:rsidR="004B2024" w:rsidRPr="00D442E0">
        <w:rPr>
          <w:rFonts w:ascii="Times New Roman" w:hAnsi="Times New Roman" w:cs="Times New Roman"/>
          <w:bCs/>
          <w:sz w:val="20"/>
          <w:szCs w:val="24"/>
        </w:rPr>
        <w:t>.</w:t>
      </w:r>
      <w:r w:rsidR="004B2024">
        <w:rPr>
          <w:rFonts w:ascii="Times New Roman" w:hAnsi="Times New Roman" w:cs="Times New Roman"/>
          <w:bCs/>
          <w:sz w:val="20"/>
          <w:szCs w:val="24"/>
        </w:rPr>
        <w:t xml:space="preserve"> </w:t>
      </w:r>
      <w:proofErr w:type="spellStart"/>
      <w:r w:rsidR="004B2024" w:rsidRPr="00D442E0">
        <w:rPr>
          <w:rFonts w:ascii="Times New Roman" w:hAnsi="Times New Roman" w:cs="Times New Roman"/>
          <w:bCs/>
          <w:sz w:val="20"/>
          <w:szCs w:val="24"/>
        </w:rPr>
        <w:t>B</w:t>
      </w:r>
      <w:r w:rsidRPr="00D442E0">
        <w:rPr>
          <w:rFonts w:ascii="Times New Roman" w:hAnsi="Times New Roman" w:cs="Times New Roman"/>
          <w:bCs/>
          <w:sz w:val="20"/>
          <w:szCs w:val="24"/>
        </w:rPr>
        <w:t>amkole</w:t>
      </w:r>
      <w:proofErr w:type="spellEnd"/>
      <w:r w:rsidRPr="00D442E0">
        <w:rPr>
          <w:rFonts w:ascii="Times New Roman" w:hAnsi="Times New Roman" w:cs="Times New Roman"/>
          <w:bCs/>
          <w:sz w:val="20"/>
          <w:szCs w:val="24"/>
        </w:rPr>
        <w:t>,</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Kinetics</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and</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Mechanism</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of</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elimination</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of</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ethyl</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acetate</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in</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the</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gas</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phase:</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A</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theoretical</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study.</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Afr.</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J.</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Pure</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Appl.</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Chem.</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3:7</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((2009).</w:t>
      </w:r>
    </w:p>
    <w:p w:rsidR="00661552" w:rsidRPr="00D442E0" w:rsidRDefault="004F0167" w:rsidP="00D442E0">
      <w:pPr>
        <w:pStyle w:val="ListParagraph"/>
        <w:numPr>
          <w:ilvl w:val="0"/>
          <w:numId w:val="6"/>
        </w:numPr>
        <w:snapToGrid w:val="0"/>
        <w:spacing w:after="0" w:line="240" w:lineRule="auto"/>
        <w:ind w:left="425" w:hanging="425"/>
        <w:jc w:val="both"/>
        <w:rPr>
          <w:rFonts w:ascii="Times New Roman" w:hAnsi="Times New Roman" w:cs="Times New Roman"/>
          <w:bCs/>
          <w:sz w:val="20"/>
          <w:szCs w:val="24"/>
        </w:rPr>
      </w:pPr>
      <w:r w:rsidRPr="00D442E0">
        <w:rPr>
          <w:rFonts w:ascii="Times New Roman" w:hAnsi="Times New Roman" w:cs="Times New Roman"/>
          <w:bCs/>
          <w:sz w:val="20"/>
          <w:szCs w:val="24"/>
        </w:rPr>
        <w:t>K.H.</w:t>
      </w:r>
      <w:r w:rsidR="00B143B4" w:rsidRPr="00D442E0">
        <w:rPr>
          <w:rFonts w:ascii="Times New Roman" w:hAnsi="Times New Roman" w:cs="Times New Roman"/>
          <w:bCs/>
          <w:sz w:val="20"/>
          <w:szCs w:val="24"/>
        </w:rPr>
        <w:t xml:space="preserve"> </w:t>
      </w:r>
      <w:proofErr w:type="spellStart"/>
      <w:r w:rsidRPr="00D442E0">
        <w:rPr>
          <w:rFonts w:ascii="Times New Roman" w:hAnsi="Times New Roman" w:cs="Times New Roman"/>
          <w:bCs/>
          <w:sz w:val="20"/>
          <w:szCs w:val="24"/>
        </w:rPr>
        <w:t>Leavel</w:t>
      </w:r>
      <w:proofErr w:type="spellEnd"/>
      <w:r w:rsidRPr="00D442E0">
        <w:rPr>
          <w:rFonts w:ascii="Times New Roman" w:hAnsi="Times New Roman" w:cs="Times New Roman"/>
          <w:bCs/>
          <w:sz w:val="20"/>
          <w:szCs w:val="24"/>
        </w:rPr>
        <w:t>,</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E.S.</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Lewis,</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Rearrangement</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of</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esters</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in</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the</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gas</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phase,</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V.</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Gas</w:t>
      </w:r>
      <w:r w:rsidR="00B143B4" w:rsidRPr="00D442E0">
        <w:rPr>
          <w:rFonts w:ascii="Times New Roman" w:hAnsi="Times New Roman" w:cs="Times New Roman"/>
          <w:bCs/>
          <w:sz w:val="20"/>
          <w:szCs w:val="24"/>
        </w:rPr>
        <w:t xml:space="preserve"> </w:t>
      </w:r>
      <w:proofErr w:type="spellStart"/>
      <w:r w:rsidRPr="00D442E0">
        <w:rPr>
          <w:rFonts w:ascii="Times New Roman" w:hAnsi="Times New Roman" w:cs="Times New Roman"/>
          <w:bCs/>
          <w:sz w:val="20"/>
          <w:szCs w:val="24"/>
        </w:rPr>
        <w:t>phasethermolysis</w:t>
      </w:r>
      <w:proofErr w:type="spellEnd"/>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of</w:t>
      </w:r>
      <w:r w:rsidR="00B143B4" w:rsidRPr="00D442E0">
        <w:rPr>
          <w:rFonts w:ascii="Times New Roman" w:hAnsi="Times New Roman" w:cs="Times New Roman"/>
          <w:bCs/>
          <w:sz w:val="20"/>
          <w:szCs w:val="24"/>
        </w:rPr>
        <w:t xml:space="preserve"> </w:t>
      </w:r>
      <w:proofErr w:type="spellStart"/>
      <w:r w:rsidRPr="00D442E0">
        <w:rPr>
          <w:rFonts w:ascii="Times New Roman" w:hAnsi="Times New Roman" w:cs="Times New Roman"/>
          <w:bCs/>
          <w:sz w:val="20"/>
          <w:szCs w:val="24"/>
        </w:rPr>
        <w:t>allylicformates</w:t>
      </w:r>
      <w:proofErr w:type="spellEnd"/>
      <w:r w:rsidRPr="00D442E0">
        <w:rPr>
          <w:rFonts w:ascii="Times New Roman" w:hAnsi="Times New Roman" w:cs="Times New Roman"/>
          <w:bCs/>
          <w:sz w:val="20"/>
          <w:szCs w:val="24"/>
        </w:rPr>
        <w:t>.</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Kinetics</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and</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isotope</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effects,</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Tetrahedron</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28(1972)</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1167–1171.</w:t>
      </w:r>
    </w:p>
    <w:p w:rsidR="00661552" w:rsidRPr="00D442E0" w:rsidRDefault="004F0167" w:rsidP="00D442E0">
      <w:pPr>
        <w:pStyle w:val="ListParagraph"/>
        <w:numPr>
          <w:ilvl w:val="0"/>
          <w:numId w:val="6"/>
        </w:numPr>
        <w:snapToGrid w:val="0"/>
        <w:spacing w:after="0" w:line="240" w:lineRule="auto"/>
        <w:ind w:left="425" w:hanging="425"/>
        <w:jc w:val="both"/>
        <w:rPr>
          <w:rFonts w:ascii="Times New Roman" w:hAnsi="Times New Roman" w:cs="Times New Roman"/>
          <w:bCs/>
          <w:sz w:val="20"/>
          <w:szCs w:val="24"/>
        </w:rPr>
      </w:pPr>
      <w:r w:rsidRPr="00D442E0">
        <w:rPr>
          <w:rFonts w:ascii="Times New Roman" w:hAnsi="Times New Roman" w:cs="Times New Roman"/>
          <w:bCs/>
          <w:sz w:val="20"/>
          <w:szCs w:val="24"/>
        </w:rPr>
        <w:t>M.</w:t>
      </w:r>
      <w:r w:rsidR="00B143B4" w:rsidRPr="00D442E0">
        <w:rPr>
          <w:rFonts w:ascii="Times New Roman" w:hAnsi="Times New Roman" w:cs="Times New Roman"/>
          <w:bCs/>
          <w:sz w:val="20"/>
          <w:szCs w:val="24"/>
        </w:rPr>
        <w:t xml:space="preserve"> </w:t>
      </w:r>
      <w:proofErr w:type="spellStart"/>
      <w:r w:rsidRPr="00D442E0">
        <w:rPr>
          <w:rFonts w:ascii="Times New Roman" w:hAnsi="Times New Roman" w:cs="Times New Roman"/>
          <w:bCs/>
          <w:sz w:val="20"/>
          <w:szCs w:val="24"/>
        </w:rPr>
        <w:t>Szwarc</w:t>
      </w:r>
      <w:proofErr w:type="spellEnd"/>
      <w:r w:rsidRPr="00D442E0">
        <w:rPr>
          <w:rFonts w:ascii="Times New Roman" w:hAnsi="Times New Roman" w:cs="Times New Roman"/>
          <w:bCs/>
          <w:sz w:val="20"/>
          <w:szCs w:val="24"/>
        </w:rPr>
        <w:t>,</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J.</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Watson</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Taylor,</w:t>
      </w:r>
      <w:r w:rsidR="00B143B4" w:rsidRPr="00D442E0">
        <w:rPr>
          <w:rFonts w:ascii="Times New Roman" w:hAnsi="Times New Roman" w:cs="Times New Roman"/>
          <w:bCs/>
          <w:sz w:val="20"/>
          <w:szCs w:val="24"/>
        </w:rPr>
        <w:t xml:space="preserve"> </w:t>
      </w:r>
      <w:proofErr w:type="spellStart"/>
      <w:r w:rsidRPr="00D442E0">
        <w:rPr>
          <w:rFonts w:ascii="Times New Roman" w:hAnsi="Times New Roman" w:cs="Times New Roman"/>
          <w:bCs/>
          <w:sz w:val="20"/>
          <w:szCs w:val="24"/>
        </w:rPr>
        <w:t>Pyrolyses</w:t>
      </w:r>
      <w:proofErr w:type="spellEnd"/>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of</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benzyl</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benzoate,</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acetate,</w:t>
      </w:r>
      <w:r w:rsidR="00B143B4" w:rsidRPr="00D442E0">
        <w:rPr>
          <w:rFonts w:ascii="Times New Roman" w:hAnsi="Times New Roman" w:cs="Times New Roman"/>
          <w:bCs/>
          <w:sz w:val="20"/>
          <w:szCs w:val="24"/>
        </w:rPr>
        <w:t xml:space="preserve"> </w:t>
      </w:r>
      <w:proofErr w:type="spellStart"/>
      <w:r w:rsidRPr="00D442E0">
        <w:rPr>
          <w:rFonts w:ascii="Times New Roman" w:hAnsi="Times New Roman" w:cs="Times New Roman"/>
          <w:bCs/>
          <w:sz w:val="20"/>
          <w:szCs w:val="24"/>
        </w:rPr>
        <w:t>andformate</w:t>
      </w:r>
      <w:proofErr w:type="spellEnd"/>
      <w:r w:rsidR="004B2024" w:rsidRPr="00D442E0">
        <w:rPr>
          <w:rFonts w:ascii="Times New Roman" w:hAnsi="Times New Roman" w:cs="Times New Roman"/>
          <w:bCs/>
          <w:sz w:val="20"/>
          <w:szCs w:val="24"/>
        </w:rPr>
        <w:t>,</w:t>
      </w:r>
      <w:r w:rsidR="004B2024">
        <w:rPr>
          <w:rFonts w:ascii="Times New Roman" w:hAnsi="Times New Roman" w:cs="Times New Roman"/>
          <w:bCs/>
          <w:sz w:val="20"/>
          <w:szCs w:val="24"/>
        </w:rPr>
        <w:t xml:space="preserve"> </w:t>
      </w:r>
      <w:r w:rsidR="004B2024" w:rsidRPr="00D442E0">
        <w:rPr>
          <w:rFonts w:ascii="Times New Roman" w:hAnsi="Times New Roman" w:cs="Times New Roman"/>
          <w:bCs/>
          <w:sz w:val="20"/>
          <w:szCs w:val="24"/>
        </w:rPr>
        <w:t>J</w:t>
      </w:r>
      <w:r w:rsidRPr="00D442E0">
        <w:rPr>
          <w:rFonts w:ascii="Times New Roman" w:hAnsi="Times New Roman" w:cs="Times New Roman"/>
          <w:bCs/>
          <w:sz w:val="20"/>
          <w:szCs w:val="24"/>
        </w:rPr>
        <w:t>.</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Chem.</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Phys.</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21</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(1953)</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1746–1749.</w:t>
      </w:r>
    </w:p>
    <w:p w:rsidR="00661552" w:rsidRPr="00D442E0" w:rsidRDefault="004F0167" w:rsidP="00D442E0">
      <w:pPr>
        <w:pStyle w:val="ListParagraph"/>
        <w:numPr>
          <w:ilvl w:val="0"/>
          <w:numId w:val="6"/>
        </w:numPr>
        <w:snapToGrid w:val="0"/>
        <w:spacing w:after="0" w:line="240" w:lineRule="auto"/>
        <w:ind w:left="425" w:hanging="425"/>
        <w:jc w:val="both"/>
        <w:rPr>
          <w:rFonts w:ascii="Times New Roman" w:hAnsi="Times New Roman" w:cs="Times New Roman"/>
          <w:bCs/>
          <w:sz w:val="20"/>
          <w:szCs w:val="24"/>
        </w:rPr>
      </w:pPr>
      <w:r w:rsidRPr="00D442E0">
        <w:rPr>
          <w:rFonts w:ascii="Times New Roman" w:hAnsi="Times New Roman" w:cs="Times New Roman"/>
          <w:bCs/>
          <w:sz w:val="20"/>
          <w:szCs w:val="24"/>
        </w:rPr>
        <w:t>J.R.</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Mora,</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D.</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Perez</w:t>
      </w:r>
      <w:r w:rsidR="004B2024" w:rsidRPr="00D442E0">
        <w:rPr>
          <w:rFonts w:ascii="Times New Roman" w:hAnsi="Times New Roman" w:cs="Times New Roman"/>
          <w:bCs/>
          <w:sz w:val="20"/>
          <w:szCs w:val="24"/>
        </w:rPr>
        <w:t>,</w:t>
      </w:r>
      <w:r w:rsidR="004B2024">
        <w:rPr>
          <w:rFonts w:ascii="Times New Roman" w:hAnsi="Times New Roman" w:cs="Times New Roman"/>
          <w:bCs/>
          <w:sz w:val="20"/>
          <w:szCs w:val="24"/>
        </w:rPr>
        <w:t xml:space="preserve"> </w:t>
      </w:r>
      <w:r w:rsidR="004B2024" w:rsidRPr="00D442E0">
        <w:rPr>
          <w:rFonts w:ascii="Times New Roman" w:hAnsi="Times New Roman" w:cs="Times New Roman"/>
          <w:bCs/>
          <w:sz w:val="20"/>
          <w:szCs w:val="24"/>
        </w:rPr>
        <w:t>A</w:t>
      </w:r>
      <w:r w:rsidRPr="00D442E0">
        <w:rPr>
          <w:rFonts w:ascii="Times New Roman" w:hAnsi="Times New Roman" w:cs="Times New Roman"/>
          <w:bCs/>
          <w:sz w:val="20"/>
          <w:szCs w:val="24"/>
        </w:rPr>
        <w:t>.</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Maldonado,</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M.</w:t>
      </w:r>
      <w:r w:rsidR="00B143B4" w:rsidRPr="00D442E0">
        <w:rPr>
          <w:rFonts w:ascii="Times New Roman" w:hAnsi="Times New Roman" w:cs="Times New Roman"/>
          <w:bCs/>
          <w:sz w:val="20"/>
          <w:szCs w:val="24"/>
        </w:rPr>
        <w:t xml:space="preserve"> </w:t>
      </w:r>
      <w:proofErr w:type="spellStart"/>
      <w:r w:rsidRPr="00D442E0">
        <w:rPr>
          <w:rFonts w:ascii="Times New Roman" w:hAnsi="Times New Roman" w:cs="Times New Roman"/>
          <w:bCs/>
          <w:sz w:val="20"/>
          <w:szCs w:val="24"/>
        </w:rPr>
        <w:t>Lorono</w:t>
      </w:r>
      <w:proofErr w:type="spellEnd"/>
      <w:r w:rsidRPr="00D442E0">
        <w:rPr>
          <w:rFonts w:ascii="Times New Roman" w:hAnsi="Times New Roman" w:cs="Times New Roman"/>
          <w:bCs/>
          <w:sz w:val="20"/>
          <w:szCs w:val="24"/>
        </w:rPr>
        <w:t>,</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G.</w:t>
      </w:r>
      <w:r w:rsidR="00B143B4" w:rsidRPr="00D442E0">
        <w:rPr>
          <w:rFonts w:ascii="Times New Roman" w:hAnsi="Times New Roman" w:cs="Times New Roman"/>
          <w:bCs/>
          <w:sz w:val="20"/>
          <w:szCs w:val="24"/>
        </w:rPr>
        <w:t xml:space="preserve"> </w:t>
      </w:r>
      <w:proofErr w:type="spellStart"/>
      <w:r w:rsidRPr="00D442E0">
        <w:rPr>
          <w:rFonts w:ascii="Times New Roman" w:hAnsi="Times New Roman" w:cs="Times New Roman"/>
          <w:bCs/>
          <w:sz w:val="20"/>
          <w:szCs w:val="24"/>
        </w:rPr>
        <w:t>Chuchani</w:t>
      </w:r>
      <w:proofErr w:type="spellEnd"/>
      <w:r w:rsidRPr="00D442E0">
        <w:rPr>
          <w:rFonts w:ascii="Times New Roman" w:hAnsi="Times New Roman" w:cs="Times New Roman"/>
          <w:bCs/>
          <w:sz w:val="20"/>
          <w:szCs w:val="24"/>
        </w:rPr>
        <w:t>,</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Computational</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and</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theoretical</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chemistry</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1019</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(2013)</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48-58.</w:t>
      </w:r>
    </w:p>
    <w:p w:rsidR="00D442E0" w:rsidRPr="00D442E0" w:rsidRDefault="004F0167" w:rsidP="00D442E0">
      <w:pPr>
        <w:pStyle w:val="ListParagraph"/>
        <w:numPr>
          <w:ilvl w:val="0"/>
          <w:numId w:val="6"/>
        </w:numPr>
        <w:snapToGrid w:val="0"/>
        <w:spacing w:after="0" w:line="240" w:lineRule="auto"/>
        <w:ind w:left="425" w:hanging="425"/>
        <w:jc w:val="both"/>
        <w:rPr>
          <w:rFonts w:ascii="Times New Roman" w:hAnsi="Times New Roman" w:cs="Times New Roman"/>
          <w:bCs/>
          <w:sz w:val="20"/>
          <w:szCs w:val="24"/>
        </w:rPr>
        <w:sectPr w:rsidR="00D442E0" w:rsidRPr="00D442E0" w:rsidSect="00A25F28">
          <w:type w:val="continuous"/>
          <w:pgSz w:w="12240" w:h="15840" w:code="1"/>
          <w:pgMar w:top="1440" w:right="1440" w:bottom="1440" w:left="1440" w:header="720" w:footer="720" w:gutter="0"/>
          <w:cols w:num="2" w:space="550"/>
          <w:docGrid w:linePitch="360"/>
        </w:sectPr>
      </w:pPr>
      <w:r w:rsidRPr="00D442E0">
        <w:rPr>
          <w:rFonts w:ascii="Times New Roman" w:hAnsi="Times New Roman" w:cs="Times New Roman"/>
          <w:bCs/>
          <w:sz w:val="20"/>
          <w:szCs w:val="24"/>
        </w:rPr>
        <w:t>Spartan</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Calculation</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Guide.</w:t>
      </w:r>
      <w:r w:rsidR="00B143B4" w:rsidRPr="00D442E0">
        <w:rPr>
          <w:rFonts w:ascii="Times New Roman" w:hAnsi="Times New Roman" w:cs="Times New Roman"/>
          <w:bCs/>
          <w:sz w:val="20"/>
          <w:szCs w:val="24"/>
        </w:rPr>
        <w:t xml:space="preserve"> </w:t>
      </w:r>
      <w:r w:rsidRPr="00D442E0">
        <w:rPr>
          <w:rFonts w:ascii="Times New Roman" w:hAnsi="Times New Roman" w:cs="Times New Roman"/>
          <w:bCs/>
          <w:sz w:val="20"/>
          <w:szCs w:val="24"/>
        </w:rPr>
        <w:t>www.engin.umich.edu/~cre/web_mod/quantum/topic03.htm</w:t>
      </w:r>
    </w:p>
    <w:p w:rsidR="00B143B4" w:rsidRPr="00D442E0" w:rsidRDefault="00B143B4" w:rsidP="00D442E0">
      <w:pPr>
        <w:snapToGrid w:val="0"/>
        <w:spacing w:after="0" w:line="240" w:lineRule="auto"/>
        <w:ind w:left="425" w:hanging="425"/>
        <w:jc w:val="both"/>
        <w:rPr>
          <w:rFonts w:ascii="Times New Roman" w:hAnsi="Times New Roman" w:cs="Times New Roman"/>
          <w:bCs/>
          <w:sz w:val="20"/>
          <w:szCs w:val="24"/>
          <w:lang w:eastAsia="zh-CN"/>
        </w:rPr>
      </w:pPr>
    </w:p>
    <w:p w:rsidR="00D442E0" w:rsidRPr="00D442E0" w:rsidRDefault="00D442E0" w:rsidP="00D442E0">
      <w:pPr>
        <w:snapToGrid w:val="0"/>
        <w:spacing w:after="0" w:line="240" w:lineRule="auto"/>
        <w:ind w:left="425" w:hanging="425"/>
        <w:jc w:val="both"/>
        <w:rPr>
          <w:rFonts w:ascii="Times New Roman" w:hAnsi="Times New Roman" w:cs="Times New Roman"/>
          <w:bCs/>
          <w:sz w:val="20"/>
          <w:szCs w:val="24"/>
          <w:lang w:eastAsia="zh-CN"/>
        </w:rPr>
      </w:pPr>
    </w:p>
    <w:p w:rsidR="00D442E0" w:rsidRPr="00D442E0" w:rsidRDefault="00D442E0" w:rsidP="00D442E0">
      <w:pPr>
        <w:snapToGrid w:val="0"/>
        <w:spacing w:after="0" w:line="240" w:lineRule="auto"/>
        <w:ind w:left="425" w:hanging="425"/>
        <w:jc w:val="both"/>
        <w:rPr>
          <w:rFonts w:ascii="Times New Roman" w:hAnsi="Times New Roman" w:cs="Times New Roman"/>
          <w:bCs/>
          <w:sz w:val="20"/>
          <w:szCs w:val="24"/>
          <w:lang w:eastAsia="zh-CN"/>
        </w:rPr>
      </w:pPr>
    </w:p>
    <w:p w:rsidR="00ED04EA" w:rsidRPr="00D442E0" w:rsidRDefault="00B143B4" w:rsidP="00D442E0">
      <w:pPr>
        <w:snapToGrid w:val="0"/>
        <w:spacing w:after="0" w:line="240" w:lineRule="auto"/>
        <w:ind w:left="425" w:hanging="425"/>
        <w:jc w:val="both"/>
        <w:rPr>
          <w:rFonts w:ascii="Times New Roman" w:hAnsi="Times New Roman" w:cs="Times New Roman"/>
          <w:bCs/>
          <w:sz w:val="20"/>
          <w:szCs w:val="24"/>
        </w:rPr>
      </w:pPr>
      <w:r w:rsidRPr="00D442E0">
        <w:rPr>
          <w:rFonts w:ascii="Times New Roman" w:hAnsi="Times New Roman" w:cs="Times New Roman"/>
          <w:bCs/>
          <w:sz w:val="20"/>
          <w:szCs w:val="24"/>
        </w:rPr>
        <w:t>2/25/2018</w:t>
      </w:r>
    </w:p>
    <w:sectPr w:rsidR="00ED04EA" w:rsidRPr="00D442E0" w:rsidSect="00B143B4">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CA6" w:rsidRDefault="001C3CA6" w:rsidP="00770853">
      <w:pPr>
        <w:spacing w:after="0" w:line="240" w:lineRule="auto"/>
      </w:pPr>
      <w:r>
        <w:separator/>
      </w:r>
    </w:p>
  </w:endnote>
  <w:endnote w:type="continuationSeparator" w:id="0">
    <w:p w:rsidR="001C3CA6" w:rsidRDefault="001C3CA6" w:rsidP="007708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2E0" w:rsidRPr="00F501ED" w:rsidRDefault="00C518E0" w:rsidP="00F501ED">
    <w:pPr>
      <w:spacing w:after="0" w:line="240" w:lineRule="auto"/>
      <w:jc w:val="center"/>
      <w:rPr>
        <w:rFonts w:ascii="Times New Roman" w:hAnsi="Times New Roman" w:cs="Times New Roman"/>
        <w:sz w:val="20"/>
      </w:rPr>
    </w:pPr>
    <w:r w:rsidRPr="00F501ED">
      <w:rPr>
        <w:rFonts w:ascii="Times New Roman" w:hAnsi="Times New Roman" w:cs="Times New Roman"/>
        <w:sz w:val="20"/>
      </w:rPr>
      <w:fldChar w:fldCharType="begin"/>
    </w:r>
    <w:r w:rsidR="00F501ED" w:rsidRPr="00F501ED">
      <w:rPr>
        <w:rFonts w:ascii="Times New Roman" w:hAnsi="Times New Roman" w:cs="Times New Roman"/>
        <w:sz w:val="20"/>
      </w:rPr>
      <w:instrText xml:space="preserve"> page </w:instrText>
    </w:r>
    <w:r w:rsidRPr="00F501ED">
      <w:rPr>
        <w:rFonts w:ascii="Times New Roman" w:hAnsi="Times New Roman" w:cs="Times New Roman"/>
        <w:sz w:val="20"/>
      </w:rPr>
      <w:fldChar w:fldCharType="separate"/>
    </w:r>
    <w:r w:rsidR="00DD1A51">
      <w:rPr>
        <w:rFonts w:ascii="Times New Roman" w:hAnsi="Times New Roman" w:cs="Times New Roman"/>
        <w:noProof/>
        <w:sz w:val="20"/>
      </w:rPr>
      <w:t>78</w:t>
    </w:r>
    <w:r w:rsidRPr="00F501E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CA6" w:rsidRDefault="001C3CA6" w:rsidP="00770853">
      <w:pPr>
        <w:spacing w:after="0" w:line="240" w:lineRule="auto"/>
      </w:pPr>
      <w:r>
        <w:separator/>
      </w:r>
    </w:p>
  </w:footnote>
  <w:footnote w:type="continuationSeparator" w:id="0">
    <w:p w:rsidR="001C3CA6" w:rsidRDefault="001C3CA6" w:rsidP="007708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1ED" w:rsidRPr="00F501ED" w:rsidRDefault="00F501ED" w:rsidP="00F501E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F501ED">
      <w:rPr>
        <w:rFonts w:ascii="Times New Roman" w:hAnsi="Times New Roman" w:cs="Times New Roman" w:hint="eastAsia"/>
        <w:sz w:val="20"/>
        <w:szCs w:val="20"/>
      </w:rPr>
      <w:tab/>
    </w:r>
    <w:r w:rsidRPr="00F501ED">
      <w:rPr>
        <w:rFonts w:ascii="Times New Roman" w:hAnsi="Times New Roman" w:cs="Times New Roman"/>
        <w:sz w:val="20"/>
        <w:szCs w:val="20"/>
      </w:rPr>
      <w:t>New York Science Journal 201</w:t>
    </w:r>
    <w:r w:rsidRPr="00F501ED">
      <w:rPr>
        <w:rFonts w:ascii="Times New Roman" w:hAnsi="Times New Roman" w:cs="Times New Roman" w:hint="eastAsia"/>
        <w:sz w:val="20"/>
        <w:szCs w:val="20"/>
      </w:rPr>
      <w:t>8</w:t>
    </w:r>
    <w:r w:rsidRPr="00F501ED">
      <w:rPr>
        <w:rFonts w:ascii="Times New Roman" w:hAnsi="Times New Roman" w:cs="Times New Roman"/>
        <w:sz w:val="20"/>
        <w:szCs w:val="20"/>
      </w:rPr>
      <w:t>;</w:t>
    </w:r>
    <w:r w:rsidRPr="00F501ED">
      <w:rPr>
        <w:rFonts w:ascii="Times New Roman" w:hAnsi="Times New Roman" w:cs="Times New Roman" w:hint="eastAsia"/>
        <w:sz w:val="20"/>
        <w:szCs w:val="20"/>
      </w:rPr>
      <w:t>11</w:t>
    </w:r>
    <w:r w:rsidRPr="00F501ED">
      <w:rPr>
        <w:rFonts w:ascii="Times New Roman" w:hAnsi="Times New Roman" w:cs="Times New Roman"/>
        <w:sz w:val="20"/>
        <w:szCs w:val="20"/>
      </w:rPr>
      <w:t>(</w:t>
    </w:r>
    <w:r w:rsidRPr="00F501ED">
      <w:rPr>
        <w:rFonts w:ascii="Times New Roman" w:hAnsi="Times New Roman" w:cs="Times New Roman" w:hint="eastAsia"/>
        <w:sz w:val="20"/>
        <w:szCs w:val="20"/>
      </w:rPr>
      <w:t>2</w:t>
    </w:r>
    <w:r w:rsidRPr="00F501ED">
      <w:rPr>
        <w:rFonts w:ascii="Times New Roman" w:hAnsi="Times New Roman" w:cs="Times New Roman"/>
        <w:sz w:val="20"/>
        <w:szCs w:val="20"/>
      </w:rPr>
      <w:t>)</w:t>
    </w:r>
    <w:r w:rsidRPr="00F501ED">
      <w:rPr>
        <w:rFonts w:ascii="Times New Roman" w:hAnsi="Times New Roman" w:cs="Times New Roman"/>
        <w:iCs/>
        <w:sz w:val="20"/>
        <w:szCs w:val="20"/>
      </w:rPr>
      <w:t xml:space="preserve">     </w:t>
    </w:r>
    <w:r w:rsidRPr="00F501ED">
      <w:rPr>
        <w:rFonts w:ascii="Times New Roman" w:hAnsi="Times New Roman" w:cs="Times New Roman" w:hint="eastAsia"/>
        <w:iCs/>
        <w:sz w:val="20"/>
        <w:szCs w:val="20"/>
      </w:rPr>
      <w:tab/>
    </w:r>
    <w:r w:rsidRPr="00F501ED">
      <w:rPr>
        <w:rFonts w:ascii="Times New Roman" w:hAnsi="Times New Roman" w:cs="Times New Roman"/>
        <w:iCs/>
        <w:sz w:val="20"/>
        <w:szCs w:val="20"/>
      </w:rPr>
      <w:t xml:space="preserve"> </w:t>
    </w:r>
    <w:r w:rsidRPr="00F501ED">
      <w:rPr>
        <w:rFonts w:ascii="Times New Roman" w:hAnsi="Times New Roman" w:cs="Times New Roman" w:hint="eastAsia"/>
        <w:iCs/>
        <w:sz w:val="20"/>
        <w:szCs w:val="20"/>
      </w:rPr>
      <w:t xml:space="preserve"> </w:t>
    </w:r>
    <w:r w:rsidRPr="00F501ED">
      <w:rPr>
        <w:rFonts w:ascii="Times New Roman" w:hAnsi="Times New Roman" w:cs="Times New Roman"/>
        <w:iCs/>
        <w:sz w:val="20"/>
        <w:szCs w:val="20"/>
      </w:rPr>
      <w:t xml:space="preserve">   </w:t>
    </w:r>
    <w:hyperlink r:id="rId1" w:history="1">
      <w:r w:rsidRPr="00F501ED">
        <w:rPr>
          <w:rStyle w:val="Hyperlink"/>
          <w:rFonts w:ascii="Times New Roman" w:hAnsi="Times New Roman" w:cs="Times New Roman"/>
          <w:color w:val="0000FF"/>
          <w:sz w:val="20"/>
          <w:szCs w:val="20"/>
        </w:rPr>
        <w:t>http://www.sciencepub.net/newyork</w:t>
      </w:r>
    </w:hyperlink>
  </w:p>
  <w:p w:rsidR="00F501ED" w:rsidRPr="00F501ED" w:rsidRDefault="00F501ED" w:rsidP="00F501ED">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E074A"/>
    <w:multiLevelType w:val="hybridMultilevel"/>
    <w:tmpl w:val="69647D94"/>
    <w:lvl w:ilvl="0" w:tplc="C8A4BBB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CE24E9"/>
    <w:multiLevelType w:val="hybridMultilevel"/>
    <w:tmpl w:val="7076D0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2807BD"/>
    <w:multiLevelType w:val="hybridMultilevel"/>
    <w:tmpl w:val="0772DF7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8E558F"/>
    <w:multiLevelType w:val="hybridMultilevel"/>
    <w:tmpl w:val="7DFEEEE0"/>
    <w:lvl w:ilvl="0" w:tplc="824AB3F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C53279"/>
    <w:multiLevelType w:val="hybridMultilevel"/>
    <w:tmpl w:val="2E8640C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7EB7769E"/>
    <w:multiLevelType w:val="hybridMultilevel"/>
    <w:tmpl w:val="138AE81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useFELayout/>
  </w:compat>
  <w:rsids>
    <w:rsidRoot w:val="004B34B6"/>
    <w:rsid w:val="00004A4A"/>
    <w:rsid w:val="00007C16"/>
    <w:rsid w:val="00083DFA"/>
    <w:rsid w:val="00084358"/>
    <w:rsid w:val="000909B6"/>
    <w:rsid w:val="00093DE3"/>
    <w:rsid w:val="000960D0"/>
    <w:rsid w:val="000A033B"/>
    <w:rsid w:val="000D5A01"/>
    <w:rsid w:val="00167C61"/>
    <w:rsid w:val="00177532"/>
    <w:rsid w:val="001A32EB"/>
    <w:rsid w:val="001B4064"/>
    <w:rsid w:val="001C3CA6"/>
    <w:rsid w:val="0020045D"/>
    <w:rsid w:val="002066E2"/>
    <w:rsid w:val="00230525"/>
    <w:rsid w:val="00230E7C"/>
    <w:rsid w:val="002326B6"/>
    <w:rsid w:val="002456FC"/>
    <w:rsid w:val="00261FA7"/>
    <w:rsid w:val="00262258"/>
    <w:rsid w:val="00284147"/>
    <w:rsid w:val="00291B4B"/>
    <w:rsid w:val="00293897"/>
    <w:rsid w:val="002C44D5"/>
    <w:rsid w:val="002E6CE5"/>
    <w:rsid w:val="002F2A91"/>
    <w:rsid w:val="00307390"/>
    <w:rsid w:val="00341FF6"/>
    <w:rsid w:val="003461E3"/>
    <w:rsid w:val="00365647"/>
    <w:rsid w:val="00386D1C"/>
    <w:rsid w:val="003E4F9C"/>
    <w:rsid w:val="004176D1"/>
    <w:rsid w:val="004255B1"/>
    <w:rsid w:val="004507A1"/>
    <w:rsid w:val="00455513"/>
    <w:rsid w:val="004556BC"/>
    <w:rsid w:val="004A2DB7"/>
    <w:rsid w:val="004A5710"/>
    <w:rsid w:val="004B2024"/>
    <w:rsid w:val="004B34B6"/>
    <w:rsid w:val="004C475B"/>
    <w:rsid w:val="004C7200"/>
    <w:rsid w:val="004F0167"/>
    <w:rsid w:val="00502C83"/>
    <w:rsid w:val="005075F5"/>
    <w:rsid w:val="00510939"/>
    <w:rsid w:val="00513A64"/>
    <w:rsid w:val="0057072D"/>
    <w:rsid w:val="005B06DC"/>
    <w:rsid w:val="005C59C3"/>
    <w:rsid w:val="005D107A"/>
    <w:rsid w:val="005E1AA0"/>
    <w:rsid w:val="005F130E"/>
    <w:rsid w:val="00623B89"/>
    <w:rsid w:val="00630C04"/>
    <w:rsid w:val="006313BB"/>
    <w:rsid w:val="00661552"/>
    <w:rsid w:val="006A6E27"/>
    <w:rsid w:val="006E7DC2"/>
    <w:rsid w:val="006F7E18"/>
    <w:rsid w:val="00714C38"/>
    <w:rsid w:val="007304C3"/>
    <w:rsid w:val="00742CF7"/>
    <w:rsid w:val="00752977"/>
    <w:rsid w:val="00770853"/>
    <w:rsid w:val="00773A8B"/>
    <w:rsid w:val="00781AB7"/>
    <w:rsid w:val="007E48AF"/>
    <w:rsid w:val="007E6B29"/>
    <w:rsid w:val="0080118E"/>
    <w:rsid w:val="0080153C"/>
    <w:rsid w:val="00830EF0"/>
    <w:rsid w:val="00835682"/>
    <w:rsid w:val="00846D4D"/>
    <w:rsid w:val="00860D51"/>
    <w:rsid w:val="008769E1"/>
    <w:rsid w:val="008A7340"/>
    <w:rsid w:val="008B5BFC"/>
    <w:rsid w:val="008C06C8"/>
    <w:rsid w:val="008E32E8"/>
    <w:rsid w:val="0091095E"/>
    <w:rsid w:val="0092487A"/>
    <w:rsid w:val="00942261"/>
    <w:rsid w:val="0098728F"/>
    <w:rsid w:val="009A4996"/>
    <w:rsid w:val="009C43EC"/>
    <w:rsid w:val="009E7E9C"/>
    <w:rsid w:val="00A0593D"/>
    <w:rsid w:val="00A25F28"/>
    <w:rsid w:val="00A37866"/>
    <w:rsid w:val="00A47BC7"/>
    <w:rsid w:val="00A50263"/>
    <w:rsid w:val="00A60D88"/>
    <w:rsid w:val="00A63EBA"/>
    <w:rsid w:val="00AB2ABE"/>
    <w:rsid w:val="00AB3537"/>
    <w:rsid w:val="00AC72A7"/>
    <w:rsid w:val="00AD4C8B"/>
    <w:rsid w:val="00AD65C3"/>
    <w:rsid w:val="00AD71E9"/>
    <w:rsid w:val="00AF02D9"/>
    <w:rsid w:val="00AF28E1"/>
    <w:rsid w:val="00B143B4"/>
    <w:rsid w:val="00B41D55"/>
    <w:rsid w:val="00B6567B"/>
    <w:rsid w:val="00B677C1"/>
    <w:rsid w:val="00B84DF9"/>
    <w:rsid w:val="00BB4BFE"/>
    <w:rsid w:val="00BB730B"/>
    <w:rsid w:val="00BC036A"/>
    <w:rsid w:val="00BD37B6"/>
    <w:rsid w:val="00BD3B60"/>
    <w:rsid w:val="00BD5C7F"/>
    <w:rsid w:val="00BD6582"/>
    <w:rsid w:val="00BF2112"/>
    <w:rsid w:val="00BF5910"/>
    <w:rsid w:val="00C12CE3"/>
    <w:rsid w:val="00C518E0"/>
    <w:rsid w:val="00C779D0"/>
    <w:rsid w:val="00C949EE"/>
    <w:rsid w:val="00CD0862"/>
    <w:rsid w:val="00CD7CA1"/>
    <w:rsid w:val="00CE6744"/>
    <w:rsid w:val="00D10CF5"/>
    <w:rsid w:val="00D442E0"/>
    <w:rsid w:val="00D53156"/>
    <w:rsid w:val="00D97962"/>
    <w:rsid w:val="00DD1A51"/>
    <w:rsid w:val="00DD2C03"/>
    <w:rsid w:val="00E02507"/>
    <w:rsid w:val="00E140B4"/>
    <w:rsid w:val="00E2630A"/>
    <w:rsid w:val="00E37040"/>
    <w:rsid w:val="00E56276"/>
    <w:rsid w:val="00E6195C"/>
    <w:rsid w:val="00E81C1E"/>
    <w:rsid w:val="00EA089E"/>
    <w:rsid w:val="00EA3735"/>
    <w:rsid w:val="00EB1248"/>
    <w:rsid w:val="00EC7D5A"/>
    <w:rsid w:val="00ED04EA"/>
    <w:rsid w:val="00EE00B7"/>
    <w:rsid w:val="00F00162"/>
    <w:rsid w:val="00F112BB"/>
    <w:rsid w:val="00F274CC"/>
    <w:rsid w:val="00F31F3F"/>
    <w:rsid w:val="00F35D5F"/>
    <w:rsid w:val="00F501ED"/>
    <w:rsid w:val="00F649F2"/>
    <w:rsid w:val="00F71C31"/>
    <w:rsid w:val="00FA2228"/>
    <w:rsid w:val="00FE732C"/>
    <w:rsid w:val="00FF00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A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4B6"/>
    <w:pPr>
      <w:ind w:left="720"/>
      <w:contextualSpacing/>
    </w:pPr>
  </w:style>
  <w:style w:type="paragraph" w:customStyle="1" w:styleId="Default">
    <w:name w:val="Default"/>
    <w:rsid w:val="00C949EE"/>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714C38"/>
    <w:rPr>
      <w:color w:val="808080"/>
    </w:rPr>
  </w:style>
  <w:style w:type="paragraph" w:styleId="BalloonText">
    <w:name w:val="Balloon Text"/>
    <w:basedOn w:val="Normal"/>
    <w:link w:val="BalloonTextChar"/>
    <w:uiPriority w:val="99"/>
    <w:semiHidden/>
    <w:unhideWhenUsed/>
    <w:rsid w:val="00714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C38"/>
    <w:rPr>
      <w:rFonts w:ascii="Tahoma" w:hAnsi="Tahoma" w:cs="Tahoma"/>
      <w:sz w:val="16"/>
      <w:szCs w:val="16"/>
    </w:rPr>
  </w:style>
  <w:style w:type="table" w:styleId="TableGrid">
    <w:name w:val="Table Grid"/>
    <w:basedOn w:val="TableNormal"/>
    <w:uiPriority w:val="59"/>
    <w:rsid w:val="000843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57072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7708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853"/>
  </w:style>
  <w:style w:type="paragraph" w:styleId="Footer">
    <w:name w:val="footer"/>
    <w:basedOn w:val="Normal"/>
    <w:link w:val="FooterChar"/>
    <w:uiPriority w:val="99"/>
    <w:unhideWhenUsed/>
    <w:rsid w:val="007708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853"/>
  </w:style>
  <w:style w:type="character" w:styleId="Hyperlink">
    <w:name w:val="Hyperlink"/>
    <w:basedOn w:val="DefaultParagraphFont"/>
    <w:uiPriority w:val="99"/>
    <w:unhideWhenUsed/>
    <w:rsid w:val="00261F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4B6"/>
    <w:pPr>
      <w:ind w:left="720"/>
      <w:contextualSpacing/>
    </w:pPr>
  </w:style>
  <w:style w:type="paragraph" w:customStyle="1" w:styleId="Default">
    <w:name w:val="Default"/>
    <w:rsid w:val="00C949EE"/>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714C38"/>
    <w:rPr>
      <w:color w:val="808080"/>
    </w:rPr>
  </w:style>
  <w:style w:type="paragraph" w:styleId="BalloonText">
    <w:name w:val="Balloon Text"/>
    <w:basedOn w:val="Normal"/>
    <w:link w:val="BalloonTextChar"/>
    <w:uiPriority w:val="99"/>
    <w:semiHidden/>
    <w:unhideWhenUsed/>
    <w:rsid w:val="00714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C38"/>
    <w:rPr>
      <w:rFonts w:ascii="Tahoma" w:hAnsi="Tahoma" w:cs="Tahoma"/>
      <w:sz w:val="16"/>
      <w:szCs w:val="16"/>
    </w:rPr>
  </w:style>
  <w:style w:type="table" w:styleId="TableGrid">
    <w:name w:val="Table Grid"/>
    <w:basedOn w:val="TableNormal"/>
    <w:uiPriority w:val="59"/>
    <w:rsid w:val="000843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57072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7708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853"/>
  </w:style>
  <w:style w:type="paragraph" w:styleId="Footer">
    <w:name w:val="footer"/>
    <w:basedOn w:val="Normal"/>
    <w:link w:val="FooterChar"/>
    <w:uiPriority w:val="99"/>
    <w:unhideWhenUsed/>
    <w:rsid w:val="007708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85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oleObject" Target="embeddings/oleObject1.bin"/><Relationship Id="rId18" Type="http://schemas.openxmlformats.org/officeDocument/2006/relationships/image" Target="media/image4.emf"/><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hyperlink" Target="mailto:ugochukwu.ibeji@unn.edu.ng" TargetMode="External"/><Relationship Id="rId12" Type="http://schemas.openxmlformats.org/officeDocument/2006/relationships/image" Target="media/image1.emf"/><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theme" Target="theme/theme1.xml"/><Relationship Id="rId28"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hyperlink" Target="http://www.dx.doi.org/10.7537/marsnys110218.10" TargetMode="External"/><Relationship Id="rId14" Type="http://schemas.openxmlformats.org/officeDocument/2006/relationships/image" Target="media/image2.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2989</Words>
  <Characters>17043</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19993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Administrator</cp:lastModifiedBy>
  <cp:revision>4</cp:revision>
  <cp:lastPrinted>2018-02-28T01:58:00Z</cp:lastPrinted>
  <dcterms:created xsi:type="dcterms:W3CDTF">2018-02-27T08:55:00Z</dcterms:created>
  <dcterms:modified xsi:type="dcterms:W3CDTF">2018-02-28T01:58:00Z</dcterms:modified>
</cp:coreProperties>
</file>