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EF" w:rsidRPr="004244A3" w:rsidRDefault="00EC59BA" w:rsidP="00C04F02">
      <w:pPr>
        <w:snapToGrid w:val="0"/>
        <w:spacing w:after="0" w:line="240" w:lineRule="auto"/>
        <w:jc w:val="center"/>
        <w:rPr>
          <w:rFonts w:ascii="Times New Roman" w:hAnsi="Times New Roman" w:cs="Times New Roman"/>
          <w:b/>
          <w:sz w:val="20"/>
          <w:szCs w:val="20"/>
          <w:lang w:eastAsia="zh-CN"/>
        </w:rPr>
      </w:pPr>
      <w:r w:rsidRPr="004244A3">
        <w:rPr>
          <w:rFonts w:ascii="Times New Roman" w:hAnsi="Times New Roman" w:cs="Times New Roman"/>
          <w:b/>
          <w:sz w:val="20"/>
          <w:szCs w:val="20"/>
        </w:rPr>
        <w:t>Response of Okra [</w:t>
      </w:r>
      <w:proofErr w:type="spellStart"/>
      <w:r w:rsidRPr="004244A3">
        <w:rPr>
          <w:rFonts w:ascii="Times New Roman" w:hAnsi="Times New Roman" w:cs="Times New Roman"/>
          <w:b/>
          <w:i/>
          <w:sz w:val="20"/>
          <w:szCs w:val="20"/>
        </w:rPr>
        <w:t>Abelmoschus</w:t>
      </w:r>
      <w:proofErr w:type="spellEnd"/>
      <w:r w:rsidRPr="004244A3">
        <w:rPr>
          <w:rFonts w:ascii="Times New Roman" w:hAnsi="Times New Roman" w:cs="Times New Roman"/>
          <w:b/>
          <w:i/>
          <w:sz w:val="20"/>
          <w:szCs w:val="20"/>
        </w:rPr>
        <w:t xml:space="preserve"> </w:t>
      </w:r>
      <w:proofErr w:type="spellStart"/>
      <w:r w:rsidRPr="004244A3">
        <w:rPr>
          <w:rFonts w:ascii="Times New Roman" w:hAnsi="Times New Roman" w:cs="Times New Roman"/>
          <w:b/>
          <w:i/>
          <w:sz w:val="20"/>
          <w:szCs w:val="20"/>
        </w:rPr>
        <w:t>Esculentus</w:t>
      </w:r>
      <w:proofErr w:type="spellEnd"/>
      <w:r w:rsidRPr="004244A3">
        <w:rPr>
          <w:rFonts w:ascii="Times New Roman" w:hAnsi="Times New Roman" w:cs="Times New Roman"/>
          <w:b/>
          <w:sz w:val="20"/>
          <w:szCs w:val="20"/>
        </w:rPr>
        <w:t xml:space="preserve"> (L) </w:t>
      </w:r>
      <w:proofErr w:type="spellStart"/>
      <w:r w:rsidRPr="004244A3">
        <w:rPr>
          <w:rFonts w:ascii="Times New Roman" w:hAnsi="Times New Roman" w:cs="Times New Roman"/>
          <w:b/>
          <w:sz w:val="20"/>
          <w:szCs w:val="20"/>
        </w:rPr>
        <w:t>Moench</w:t>
      </w:r>
      <w:proofErr w:type="spellEnd"/>
      <w:r w:rsidRPr="004244A3">
        <w:rPr>
          <w:rFonts w:ascii="Times New Roman" w:hAnsi="Times New Roman" w:cs="Times New Roman"/>
          <w:b/>
          <w:sz w:val="20"/>
          <w:szCs w:val="20"/>
        </w:rPr>
        <w:t xml:space="preserve">] to </w:t>
      </w:r>
      <w:proofErr w:type="spellStart"/>
      <w:r w:rsidRPr="004244A3">
        <w:rPr>
          <w:rFonts w:ascii="Times New Roman" w:hAnsi="Times New Roman" w:cs="Times New Roman"/>
          <w:b/>
          <w:sz w:val="20"/>
          <w:szCs w:val="20"/>
        </w:rPr>
        <w:t>Arbuscular</w:t>
      </w:r>
      <w:proofErr w:type="spellEnd"/>
      <w:r w:rsidRPr="004244A3">
        <w:rPr>
          <w:rFonts w:ascii="Times New Roman" w:hAnsi="Times New Roman" w:cs="Times New Roman"/>
          <w:b/>
          <w:sz w:val="20"/>
          <w:szCs w:val="20"/>
        </w:rPr>
        <w:t xml:space="preserve"> </w:t>
      </w:r>
      <w:proofErr w:type="spellStart"/>
      <w:r w:rsidRPr="004244A3">
        <w:rPr>
          <w:rFonts w:ascii="Times New Roman" w:hAnsi="Times New Roman" w:cs="Times New Roman"/>
          <w:b/>
          <w:sz w:val="20"/>
          <w:szCs w:val="20"/>
        </w:rPr>
        <w:t>Mycorrhizal</w:t>
      </w:r>
      <w:proofErr w:type="spellEnd"/>
      <w:r w:rsidRPr="004244A3">
        <w:rPr>
          <w:rFonts w:ascii="Times New Roman" w:hAnsi="Times New Roman" w:cs="Times New Roman"/>
          <w:b/>
          <w:sz w:val="20"/>
          <w:szCs w:val="20"/>
        </w:rPr>
        <w:t xml:space="preserve"> Fungi in Crude Oil contaminated Soil</w:t>
      </w:r>
    </w:p>
    <w:p w:rsidR="00E528EF" w:rsidRPr="004244A3" w:rsidRDefault="00E528EF" w:rsidP="00C04F02">
      <w:pPr>
        <w:snapToGrid w:val="0"/>
        <w:spacing w:after="0" w:line="240" w:lineRule="auto"/>
        <w:jc w:val="center"/>
        <w:rPr>
          <w:rFonts w:ascii="Times New Roman" w:hAnsi="Times New Roman" w:cs="Times New Roman"/>
          <w:b/>
          <w:sz w:val="20"/>
          <w:szCs w:val="20"/>
          <w:lang w:eastAsia="zh-CN"/>
        </w:rPr>
      </w:pPr>
    </w:p>
    <w:p w:rsidR="00E528EF" w:rsidRPr="004244A3" w:rsidRDefault="00506374" w:rsidP="00C04F02">
      <w:pPr>
        <w:snapToGrid w:val="0"/>
        <w:spacing w:after="0" w:line="240" w:lineRule="auto"/>
        <w:jc w:val="center"/>
        <w:rPr>
          <w:rFonts w:ascii="Times New Roman" w:hAnsi="Times New Roman" w:cs="Times New Roman"/>
          <w:bCs/>
          <w:sz w:val="20"/>
          <w:szCs w:val="20"/>
          <w:lang w:eastAsia="zh-CN"/>
        </w:rPr>
      </w:pPr>
      <w:proofErr w:type="spellStart"/>
      <w:r w:rsidRPr="004244A3">
        <w:rPr>
          <w:rFonts w:ascii="Times New Roman" w:hAnsi="Times New Roman" w:cs="Times New Roman"/>
          <w:sz w:val="20"/>
          <w:szCs w:val="20"/>
        </w:rPr>
        <w:t>Aminanyanaba</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Onari</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Asimiea</w:t>
      </w:r>
      <w:proofErr w:type="spellEnd"/>
      <w:r w:rsidRPr="004244A3">
        <w:rPr>
          <w:rFonts w:ascii="Times New Roman" w:hAnsi="Times New Roman" w:cs="Times New Roman"/>
          <w:bCs/>
          <w:sz w:val="20"/>
          <w:szCs w:val="20"/>
        </w:rPr>
        <w:t xml:space="preserve"> and</w:t>
      </w:r>
      <w:bookmarkStart w:id="0" w:name="_GoBack"/>
      <w:bookmarkEnd w:id="0"/>
      <w:r w:rsidR="00C85415" w:rsidRPr="004244A3">
        <w:rPr>
          <w:rFonts w:ascii="Times New Roman" w:hAnsi="Times New Roman" w:cs="Times New Roman"/>
          <w:bCs/>
          <w:sz w:val="20"/>
          <w:szCs w:val="20"/>
        </w:rPr>
        <w:t xml:space="preserve"> H</w:t>
      </w:r>
      <w:r w:rsidRPr="004244A3">
        <w:rPr>
          <w:rFonts w:ascii="Times New Roman" w:hAnsi="Times New Roman" w:cs="Times New Roman"/>
          <w:bCs/>
          <w:sz w:val="20"/>
          <w:szCs w:val="20"/>
        </w:rPr>
        <w:t>enry</w:t>
      </w:r>
      <w:r w:rsidR="00C85415" w:rsidRPr="004244A3">
        <w:rPr>
          <w:rFonts w:ascii="Times New Roman" w:hAnsi="Times New Roman" w:cs="Times New Roman"/>
          <w:bCs/>
          <w:sz w:val="20"/>
          <w:szCs w:val="20"/>
        </w:rPr>
        <w:t xml:space="preserve"> </w:t>
      </w:r>
      <w:proofErr w:type="spellStart"/>
      <w:r w:rsidR="00C85415" w:rsidRPr="004244A3">
        <w:rPr>
          <w:rFonts w:ascii="Times New Roman" w:hAnsi="Times New Roman" w:cs="Times New Roman"/>
          <w:bCs/>
          <w:sz w:val="20"/>
          <w:szCs w:val="20"/>
        </w:rPr>
        <w:t>I</w:t>
      </w:r>
      <w:r w:rsidRPr="004244A3">
        <w:rPr>
          <w:rFonts w:ascii="Times New Roman" w:hAnsi="Times New Roman" w:cs="Times New Roman"/>
          <w:bCs/>
          <w:sz w:val="20"/>
          <w:szCs w:val="20"/>
        </w:rPr>
        <w:t>feanyi</w:t>
      </w:r>
      <w:proofErr w:type="spellEnd"/>
      <w:r w:rsidRPr="004244A3">
        <w:rPr>
          <w:rFonts w:ascii="Times New Roman" w:hAnsi="Times New Roman" w:cs="Times New Roman"/>
          <w:bCs/>
          <w:sz w:val="20"/>
          <w:szCs w:val="20"/>
        </w:rPr>
        <w:t xml:space="preserve"> </w:t>
      </w:r>
      <w:proofErr w:type="spellStart"/>
      <w:r w:rsidRPr="004244A3">
        <w:rPr>
          <w:rFonts w:ascii="Times New Roman" w:hAnsi="Times New Roman" w:cs="Times New Roman"/>
          <w:bCs/>
          <w:sz w:val="20"/>
          <w:szCs w:val="20"/>
        </w:rPr>
        <w:t>Anozie</w:t>
      </w:r>
      <w:proofErr w:type="spellEnd"/>
    </w:p>
    <w:p w:rsidR="00E528EF" w:rsidRPr="004244A3" w:rsidRDefault="00E528EF" w:rsidP="00C04F02">
      <w:pPr>
        <w:snapToGrid w:val="0"/>
        <w:spacing w:after="0" w:line="240" w:lineRule="auto"/>
        <w:jc w:val="center"/>
        <w:rPr>
          <w:rFonts w:ascii="Times New Roman" w:hAnsi="Times New Roman" w:cs="Times New Roman"/>
          <w:bCs/>
          <w:sz w:val="20"/>
          <w:szCs w:val="20"/>
          <w:lang w:eastAsia="zh-CN"/>
        </w:rPr>
      </w:pPr>
    </w:p>
    <w:p w:rsidR="00E528EF" w:rsidRPr="004244A3" w:rsidRDefault="00EC59BA" w:rsidP="00C04F02">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4244A3">
        <w:rPr>
          <w:rFonts w:ascii="Times New Roman" w:hAnsi="Times New Roman" w:cs="Times New Roman"/>
          <w:sz w:val="20"/>
          <w:szCs w:val="20"/>
        </w:rPr>
        <w:t xml:space="preserve">Department of Crop and Soil Science, Faculty of Agriculture, University of Port Harcourt, </w:t>
      </w:r>
      <w:proofErr w:type="spellStart"/>
      <w:r w:rsidRPr="004244A3">
        <w:rPr>
          <w:rFonts w:ascii="Times New Roman" w:hAnsi="Times New Roman" w:cs="Times New Roman"/>
          <w:sz w:val="20"/>
          <w:szCs w:val="20"/>
        </w:rPr>
        <w:t>Choba</w:t>
      </w:r>
      <w:proofErr w:type="spellEnd"/>
      <w:r w:rsidRPr="004244A3">
        <w:rPr>
          <w:rFonts w:ascii="Times New Roman" w:hAnsi="Times New Roman" w:cs="Times New Roman"/>
          <w:sz w:val="20"/>
          <w:szCs w:val="20"/>
        </w:rPr>
        <w:t>, Port Harcourt, Nigeria.</w:t>
      </w:r>
    </w:p>
    <w:p w:rsidR="00E528EF" w:rsidRPr="004244A3" w:rsidRDefault="004244A3" w:rsidP="00C04F02">
      <w:pPr>
        <w:autoSpaceDE w:val="0"/>
        <w:autoSpaceDN w:val="0"/>
        <w:adjustRightInd w:val="0"/>
        <w:snapToGrid w:val="0"/>
        <w:spacing w:after="0" w:line="240" w:lineRule="auto"/>
        <w:jc w:val="center"/>
        <w:rPr>
          <w:rFonts w:ascii="Times New Roman" w:hAnsi="Times New Roman" w:cs="Times New Roman" w:hint="eastAsia"/>
          <w:b/>
          <w:sz w:val="20"/>
          <w:szCs w:val="20"/>
          <w:lang w:eastAsia="zh-CN"/>
        </w:rPr>
      </w:pPr>
      <w:hyperlink r:id="rId8" w:history="1">
        <w:r w:rsidRPr="004244A3">
          <w:rPr>
            <w:rStyle w:val="Hyperlink"/>
            <w:rFonts w:ascii="Times New Roman" w:hAnsi="Times New Roman" w:cs="Times New Roman"/>
            <w:sz w:val="20"/>
            <w:szCs w:val="20"/>
          </w:rPr>
          <w:t>amina.asimiea@uniport.edu.ng</w:t>
        </w:r>
      </w:hyperlink>
      <w:r w:rsidRPr="004244A3">
        <w:rPr>
          <w:rFonts w:ascii="Times New Roman" w:hAnsi="Times New Roman" w:cs="Times New Roman" w:hint="eastAsia"/>
          <w:sz w:val="20"/>
          <w:szCs w:val="20"/>
          <w:lang w:eastAsia="zh-CN"/>
        </w:rPr>
        <w:t xml:space="preserve"> </w:t>
      </w:r>
    </w:p>
    <w:p w:rsidR="00E528EF" w:rsidRPr="004244A3" w:rsidRDefault="00E528EF" w:rsidP="00C04F02">
      <w:pPr>
        <w:autoSpaceDE w:val="0"/>
        <w:autoSpaceDN w:val="0"/>
        <w:adjustRightInd w:val="0"/>
        <w:snapToGrid w:val="0"/>
        <w:spacing w:after="0" w:line="240" w:lineRule="auto"/>
        <w:jc w:val="center"/>
        <w:rPr>
          <w:rFonts w:ascii="Times New Roman" w:hAnsi="Times New Roman" w:cs="Times New Roman"/>
          <w:b/>
          <w:sz w:val="20"/>
          <w:szCs w:val="20"/>
        </w:rPr>
      </w:pPr>
    </w:p>
    <w:p w:rsidR="003D1AE3" w:rsidRPr="004244A3" w:rsidRDefault="006659D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b/>
          <w:sz w:val="20"/>
          <w:szCs w:val="20"/>
        </w:rPr>
        <w:t>Abstract</w:t>
      </w:r>
      <w:r w:rsidR="00C04F02" w:rsidRPr="004244A3">
        <w:rPr>
          <w:rFonts w:ascii="Times New Roman" w:hAnsi="Times New Roman" w:cs="Times New Roman" w:hint="eastAsia"/>
          <w:b/>
          <w:sz w:val="20"/>
          <w:szCs w:val="20"/>
          <w:lang w:eastAsia="zh-CN"/>
        </w:rPr>
        <w:t xml:space="preserve">: </w:t>
      </w:r>
      <w:r w:rsidRPr="004244A3">
        <w:rPr>
          <w:rFonts w:ascii="Times New Roman" w:hAnsi="Times New Roman" w:cs="Times New Roman"/>
          <w:sz w:val="20"/>
          <w:szCs w:val="20"/>
        </w:rPr>
        <w:t xml:space="preserve">Symbiotic organisms such as </w:t>
      </w:r>
      <w:proofErr w:type="spellStart"/>
      <w:r w:rsidRPr="004244A3">
        <w:rPr>
          <w:rFonts w:ascii="Times New Roman" w:hAnsi="Times New Roman" w:cs="Times New Roman"/>
          <w:sz w:val="20"/>
          <w:szCs w:val="20"/>
        </w:rPr>
        <w:t>arbuscular</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mycorrhizal</w:t>
      </w:r>
      <w:proofErr w:type="spellEnd"/>
      <w:r w:rsidRPr="004244A3">
        <w:rPr>
          <w:rFonts w:ascii="Times New Roman" w:hAnsi="Times New Roman" w:cs="Times New Roman"/>
          <w:sz w:val="20"/>
          <w:szCs w:val="20"/>
        </w:rPr>
        <w:t xml:space="preserve"> fungi (AMF) are known to play important roles in sustainable </w:t>
      </w:r>
      <w:proofErr w:type="spellStart"/>
      <w:r w:rsidRPr="004244A3">
        <w:rPr>
          <w:rFonts w:ascii="Times New Roman" w:hAnsi="Times New Roman" w:cs="Times New Roman"/>
          <w:sz w:val="20"/>
          <w:szCs w:val="20"/>
        </w:rPr>
        <w:t>agroecosystems</w:t>
      </w:r>
      <w:proofErr w:type="spellEnd"/>
      <w:r w:rsidRPr="004244A3">
        <w:rPr>
          <w:rFonts w:ascii="Times New Roman" w:hAnsi="Times New Roman" w:cs="Times New Roman"/>
          <w:sz w:val="20"/>
          <w:szCs w:val="20"/>
        </w:rPr>
        <w:t>, improving plant performance under different envir</w:t>
      </w:r>
      <w:r w:rsidR="00031998" w:rsidRPr="004244A3">
        <w:rPr>
          <w:rFonts w:ascii="Times New Roman" w:hAnsi="Times New Roman" w:cs="Times New Roman"/>
          <w:sz w:val="20"/>
          <w:szCs w:val="20"/>
        </w:rPr>
        <w:t>onmental conditions</w:t>
      </w:r>
      <w:r w:rsidR="00AB3DFE" w:rsidRPr="004244A3">
        <w:rPr>
          <w:rFonts w:ascii="Times New Roman" w:hAnsi="Times New Roman" w:cs="Times New Roman"/>
          <w:color w:val="000000"/>
          <w:sz w:val="20"/>
          <w:szCs w:val="20"/>
        </w:rPr>
        <w:t xml:space="preserve">. </w:t>
      </w:r>
      <w:r w:rsidR="00782C63" w:rsidRPr="004244A3">
        <w:rPr>
          <w:rFonts w:ascii="Times New Roman" w:hAnsi="Times New Roman" w:cs="Times New Roman"/>
          <w:sz w:val="20"/>
          <w:szCs w:val="20"/>
        </w:rPr>
        <w:t>The influence of AMF (</w:t>
      </w:r>
      <w:proofErr w:type="spellStart"/>
      <w:r w:rsidR="00782C63" w:rsidRPr="004244A3">
        <w:rPr>
          <w:rFonts w:ascii="Times New Roman" w:hAnsi="Times New Roman" w:cs="Times New Roman"/>
          <w:i/>
          <w:sz w:val="20"/>
          <w:szCs w:val="20"/>
        </w:rPr>
        <w:t>Gigaspora</w:t>
      </w:r>
      <w:proofErr w:type="spellEnd"/>
      <w:r w:rsidR="00782C63" w:rsidRPr="004244A3">
        <w:rPr>
          <w:rFonts w:ascii="Times New Roman" w:hAnsi="Times New Roman" w:cs="Times New Roman"/>
          <w:i/>
          <w:sz w:val="20"/>
          <w:szCs w:val="20"/>
        </w:rPr>
        <w:t xml:space="preserve"> </w:t>
      </w:r>
      <w:proofErr w:type="spellStart"/>
      <w:r w:rsidR="00782C63" w:rsidRPr="004244A3">
        <w:rPr>
          <w:rFonts w:ascii="Times New Roman" w:hAnsi="Times New Roman" w:cs="Times New Roman"/>
          <w:i/>
          <w:sz w:val="20"/>
          <w:szCs w:val="20"/>
        </w:rPr>
        <w:t>gigantea</w:t>
      </w:r>
      <w:proofErr w:type="spellEnd"/>
      <w:r w:rsidR="00782C63" w:rsidRPr="004244A3">
        <w:rPr>
          <w:rFonts w:ascii="Times New Roman" w:hAnsi="Times New Roman" w:cs="Times New Roman"/>
          <w:sz w:val="20"/>
          <w:szCs w:val="20"/>
        </w:rPr>
        <w:t xml:space="preserve">) on growth </w:t>
      </w:r>
      <w:r w:rsidR="00B620B0" w:rsidRPr="004244A3">
        <w:rPr>
          <w:rFonts w:ascii="Times New Roman" w:hAnsi="Times New Roman" w:cs="Times New Roman"/>
          <w:sz w:val="20"/>
          <w:szCs w:val="20"/>
        </w:rPr>
        <w:t xml:space="preserve">of </w:t>
      </w:r>
      <w:r w:rsidR="00782C63" w:rsidRPr="004244A3">
        <w:rPr>
          <w:rFonts w:ascii="Times New Roman" w:hAnsi="Times New Roman" w:cs="Times New Roman"/>
          <w:sz w:val="20"/>
          <w:szCs w:val="20"/>
        </w:rPr>
        <w:t>Okra on crude oil contaminated</w:t>
      </w:r>
      <w:r w:rsidR="003D1AE3" w:rsidRPr="004244A3">
        <w:rPr>
          <w:rFonts w:ascii="Times New Roman" w:hAnsi="Times New Roman" w:cs="Times New Roman"/>
          <w:sz w:val="20"/>
          <w:szCs w:val="20"/>
        </w:rPr>
        <w:t xml:space="preserve"> </w:t>
      </w:r>
      <w:r w:rsidR="00A775E0" w:rsidRPr="004244A3">
        <w:rPr>
          <w:rFonts w:ascii="Times New Roman" w:hAnsi="Times New Roman" w:cs="Times New Roman"/>
          <w:sz w:val="20"/>
          <w:szCs w:val="20"/>
        </w:rPr>
        <w:t>soil was investigated in the S</w:t>
      </w:r>
      <w:r w:rsidR="00782C63" w:rsidRPr="004244A3">
        <w:rPr>
          <w:rFonts w:ascii="Times New Roman" w:hAnsi="Times New Roman" w:cs="Times New Roman"/>
          <w:sz w:val="20"/>
          <w:szCs w:val="20"/>
        </w:rPr>
        <w:t xml:space="preserve">creen house of Department of Crop and Soil Science, University of Port Harcourt. The experiment was </w:t>
      </w:r>
      <w:r w:rsidR="003D1AE3" w:rsidRPr="004244A3">
        <w:rPr>
          <w:rFonts w:ascii="Times New Roman" w:hAnsi="Times New Roman" w:cs="Times New Roman"/>
          <w:sz w:val="20"/>
          <w:szCs w:val="20"/>
        </w:rPr>
        <w:t xml:space="preserve">laid in a </w:t>
      </w:r>
      <w:r w:rsidR="00782C63" w:rsidRPr="004244A3">
        <w:rPr>
          <w:rFonts w:ascii="Times New Roman" w:hAnsi="Times New Roman" w:cs="Times New Roman"/>
          <w:sz w:val="20"/>
          <w:szCs w:val="20"/>
        </w:rPr>
        <w:t>complete</w:t>
      </w:r>
      <w:r w:rsidR="00AB3DFE" w:rsidRPr="004244A3">
        <w:rPr>
          <w:rFonts w:ascii="Times New Roman" w:hAnsi="Times New Roman" w:cs="Times New Roman"/>
          <w:sz w:val="20"/>
          <w:szCs w:val="20"/>
        </w:rPr>
        <w:t xml:space="preserve">ly randomized designed (CRD) </w:t>
      </w:r>
      <w:r w:rsidR="003D1AE3" w:rsidRPr="004244A3">
        <w:rPr>
          <w:rFonts w:ascii="Times New Roman" w:hAnsi="Times New Roman" w:cs="Times New Roman"/>
          <w:sz w:val="20"/>
          <w:szCs w:val="20"/>
        </w:rPr>
        <w:t xml:space="preserve">with </w:t>
      </w:r>
      <w:r w:rsidR="003818B2" w:rsidRPr="004244A3">
        <w:rPr>
          <w:rFonts w:ascii="Times New Roman" w:hAnsi="Times New Roman" w:cs="Times New Roman"/>
          <w:sz w:val="20"/>
          <w:szCs w:val="20"/>
        </w:rPr>
        <w:t xml:space="preserve">6 </w:t>
      </w:r>
      <w:r w:rsidR="00782C63" w:rsidRPr="004244A3">
        <w:rPr>
          <w:rFonts w:ascii="Times New Roman" w:hAnsi="Times New Roman" w:cs="Times New Roman"/>
          <w:sz w:val="20"/>
          <w:szCs w:val="20"/>
        </w:rPr>
        <w:t xml:space="preserve">replicates. </w:t>
      </w:r>
      <w:proofErr w:type="spellStart"/>
      <w:r w:rsidRPr="004244A3">
        <w:rPr>
          <w:rFonts w:ascii="Times New Roman" w:hAnsi="Times New Roman" w:cs="Times New Roman"/>
          <w:i/>
          <w:sz w:val="20"/>
          <w:szCs w:val="20"/>
        </w:rPr>
        <w:t>Gigaspora</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i/>
          <w:sz w:val="20"/>
          <w:szCs w:val="20"/>
        </w:rPr>
        <w:t>gigantea</w:t>
      </w:r>
      <w:proofErr w:type="spellEnd"/>
      <w:r w:rsidRPr="004244A3">
        <w:rPr>
          <w:rFonts w:ascii="Times New Roman" w:hAnsi="Times New Roman" w:cs="Times New Roman"/>
          <w:sz w:val="20"/>
          <w:szCs w:val="20"/>
        </w:rPr>
        <w:t xml:space="preserve"> was used</w:t>
      </w:r>
      <w:r w:rsidR="00782C63" w:rsidRPr="004244A3">
        <w:rPr>
          <w:rFonts w:ascii="Times New Roman" w:hAnsi="Times New Roman" w:cs="Times New Roman"/>
          <w:sz w:val="20"/>
          <w:szCs w:val="20"/>
        </w:rPr>
        <w:t xml:space="preserve"> to inoculate </w:t>
      </w:r>
      <w:r w:rsidR="00A775E0" w:rsidRPr="004244A3">
        <w:rPr>
          <w:rFonts w:ascii="Times New Roman" w:hAnsi="Times New Roman" w:cs="Times New Roman"/>
          <w:sz w:val="20"/>
          <w:szCs w:val="20"/>
        </w:rPr>
        <w:t>30</w:t>
      </w:r>
      <w:r w:rsidR="00AB3DFE" w:rsidRPr="004244A3">
        <w:rPr>
          <w:rFonts w:ascii="Times New Roman" w:hAnsi="Times New Roman" w:cs="Times New Roman"/>
          <w:sz w:val="20"/>
          <w:szCs w:val="20"/>
        </w:rPr>
        <w:t xml:space="preserve"> pots, </w:t>
      </w:r>
      <w:r w:rsidR="00782C63" w:rsidRPr="004244A3">
        <w:rPr>
          <w:rFonts w:ascii="Times New Roman" w:hAnsi="Times New Roman" w:cs="Times New Roman"/>
          <w:sz w:val="20"/>
          <w:szCs w:val="20"/>
        </w:rPr>
        <w:t>containing 8</w:t>
      </w:r>
      <w:r w:rsidRPr="004244A3">
        <w:rPr>
          <w:rFonts w:ascii="Times New Roman" w:hAnsi="Times New Roman" w:cs="Times New Roman"/>
          <w:sz w:val="20"/>
          <w:szCs w:val="20"/>
        </w:rPr>
        <w:t xml:space="preserve"> kg of sterilized soil </w:t>
      </w:r>
      <w:r w:rsidR="00782C63" w:rsidRPr="004244A3">
        <w:rPr>
          <w:rFonts w:ascii="Times New Roman" w:hAnsi="Times New Roman" w:cs="Times New Roman"/>
          <w:sz w:val="20"/>
          <w:szCs w:val="20"/>
        </w:rPr>
        <w:t>con</w:t>
      </w:r>
      <w:r w:rsidR="009763BA" w:rsidRPr="004244A3">
        <w:rPr>
          <w:rFonts w:ascii="Times New Roman" w:hAnsi="Times New Roman" w:cs="Times New Roman"/>
          <w:sz w:val="20"/>
          <w:szCs w:val="20"/>
        </w:rPr>
        <w:t xml:space="preserve">taminated with 500ml crude oil per pot </w:t>
      </w:r>
      <w:r w:rsidRPr="004244A3">
        <w:rPr>
          <w:rFonts w:ascii="Times New Roman" w:hAnsi="Times New Roman" w:cs="Times New Roman"/>
          <w:sz w:val="20"/>
          <w:szCs w:val="20"/>
        </w:rPr>
        <w:t xml:space="preserve">at </w:t>
      </w:r>
      <w:r w:rsidR="009763BA" w:rsidRPr="004244A3">
        <w:rPr>
          <w:rFonts w:ascii="Times New Roman" w:hAnsi="Times New Roman" w:cs="Times New Roman"/>
          <w:sz w:val="20"/>
          <w:szCs w:val="20"/>
        </w:rPr>
        <w:t>1</w:t>
      </w:r>
      <w:r w:rsidR="00AB3DFE" w:rsidRPr="004244A3">
        <w:rPr>
          <w:rFonts w:ascii="Times New Roman" w:hAnsi="Times New Roman" w:cs="Times New Roman"/>
          <w:sz w:val="20"/>
          <w:szCs w:val="20"/>
        </w:rPr>
        <w:t xml:space="preserve"> weeks before planting (WAP)</w:t>
      </w:r>
      <w:r w:rsidRPr="004244A3">
        <w:rPr>
          <w:rFonts w:ascii="Times New Roman" w:hAnsi="Times New Roman" w:cs="Times New Roman"/>
          <w:sz w:val="20"/>
          <w:szCs w:val="20"/>
        </w:rPr>
        <w:t xml:space="preserve"> at </w:t>
      </w:r>
      <w:r w:rsidR="00A775E0" w:rsidRPr="004244A3">
        <w:rPr>
          <w:rFonts w:ascii="Times New Roman" w:hAnsi="Times New Roman" w:cs="Times New Roman"/>
          <w:sz w:val="20"/>
          <w:szCs w:val="20"/>
        </w:rPr>
        <w:t>the rate of</w:t>
      </w:r>
      <w:r w:rsidR="00C85415" w:rsidRPr="004244A3">
        <w:rPr>
          <w:rFonts w:ascii="Times New Roman" w:hAnsi="Times New Roman" w:cs="Times New Roman"/>
          <w:sz w:val="20"/>
          <w:szCs w:val="20"/>
        </w:rPr>
        <w:t xml:space="preserve"> 0g (Control),</w:t>
      </w:r>
      <w:r w:rsidR="00A775E0" w:rsidRPr="004244A3">
        <w:rPr>
          <w:rFonts w:ascii="Times New Roman" w:hAnsi="Times New Roman" w:cs="Times New Roman"/>
          <w:sz w:val="20"/>
          <w:szCs w:val="20"/>
        </w:rPr>
        <w:t xml:space="preserve"> </w:t>
      </w:r>
      <w:r w:rsidR="009763BA" w:rsidRPr="004244A3">
        <w:rPr>
          <w:rFonts w:ascii="Times New Roman" w:hAnsi="Times New Roman" w:cs="Times New Roman"/>
          <w:sz w:val="20"/>
          <w:szCs w:val="20"/>
        </w:rPr>
        <w:t>10</w:t>
      </w:r>
      <w:r w:rsidRPr="004244A3">
        <w:rPr>
          <w:rFonts w:ascii="Times New Roman" w:hAnsi="Times New Roman" w:cs="Times New Roman"/>
          <w:sz w:val="20"/>
          <w:szCs w:val="20"/>
        </w:rPr>
        <w:t>g, 1</w:t>
      </w:r>
      <w:r w:rsidR="009763BA" w:rsidRPr="004244A3">
        <w:rPr>
          <w:rFonts w:ascii="Times New Roman" w:hAnsi="Times New Roman" w:cs="Times New Roman"/>
          <w:sz w:val="20"/>
          <w:szCs w:val="20"/>
        </w:rPr>
        <w:t>2</w:t>
      </w:r>
      <w:r w:rsidRPr="004244A3">
        <w:rPr>
          <w:rFonts w:ascii="Times New Roman" w:hAnsi="Times New Roman" w:cs="Times New Roman"/>
          <w:sz w:val="20"/>
          <w:szCs w:val="20"/>
        </w:rPr>
        <w:t>g</w:t>
      </w:r>
      <w:r w:rsidR="009763BA" w:rsidRPr="004244A3">
        <w:rPr>
          <w:rFonts w:ascii="Times New Roman" w:hAnsi="Times New Roman" w:cs="Times New Roman"/>
          <w:sz w:val="20"/>
          <w:szCs w:val="20"/>
        </w:rPr>
        <w:t>, 14g</w:t>
      </w:r>
      <w:r w:rsidRPr="004244A3">
        <w:rPr>
          <w:rFonts w:ascii="Times New Roman" w:hAnsi="Times New Roman" w:cs="Times New Roman"/>
          <w:sz w:val="20"/>
          <w:szCs w:val="20"/>
        </w:rPr>
        <w:t xml:space="preserve"> and 1</w:t>
      </w:r>
      <w:r w:rsidR="009763BA" w:rsidRPr="004244A3">
        <w:rPr>
          <w:rFonts w:ascii="Times New Roman" w:hAnsi="Times New Roman" w:cs="Times New Roman"/>
          <w:sz w:val="20"/>
          <w:szCs w:val="20"/>
        </w:rPr>
        <w:t>6</w:t>
      </w:r>
      <w:r w:rsidRPr="004244A3">
        <w:rPr>
          <w:rFonts w:ascii="Times New Roman" w:hAnsi="Times New Roman" w:cs="Times New Roman"/>
          <w:sz w:val="20"/>
          <w:szCs w:val="20"/>
        </w:rPr>
        <w:t xml:space="preserve"> g per pot. Results showed that AMF significantly improved the growth and nutrient uptake in inoculated pot over un-inoculated pots. Pots inoculated with AMF significantly (P&lt;0.001) increased phosphorus, nitrogen and organic car</w:t>
      </w:r>
      <w:r w:rsidR="00FC263C" w:rsidRPr="004244A3">
        <w:rPr>
          <w:rFonts w:ascii="Times New Roman" w:hAnsi="Times New Roman" w:cs="Times New Roman"/>
          <w:sz w:val="20"/>
          <w:szCs w:val="20"/>
        </w:rPr>
        <w:t>bon in post-planting analysis</w:t>
      </w:r>
      <w:r w:rsidR="00C372B9" w:rsidRPr="004244A3">
        <w:rPr>
          <w:rFonts w:ascii="Times New Roman" w:hAnsi="Times New Roman" w:cs="Times New Roman"/>
          <w:sz w:val="20"/>
          <w:szCs w:val="20"/>
        </w:rPr>
        <w:t xml:space="preserve"> when</w:t>
      </w:r>
      <w:r w:rsidRPr="004244A3">
        <w:rPr>
          <w:rFonts w:ascii="Times New Roman" w:hAnsi="Times New Roman" w:cs="Times New Roman"/>
          <w:sz w:val="20"/>
          <w:szCs w:val="20"/>
        </w:rPr>
        <w:t xml:space="preserve"> compared with soil before planting (BF). </w:t>
      </w:r>
      <w:r w:rsidR="00C372B9" w:rsidRPr="004244A3">
        <w:rPr>
          <w:rFonts w:ascii="Times New Roman" w:hAnsi="Times New Roman" w:cs="Times New Roman"/>
          <w:sz w:val="20"/>
          <w:szCs w:val="20"/>
        </w:rPr>
        <w:t>The value of Total hydrocarbon conte</w:t>
      </w:r>
      <w:r w:rsidR="00D15EBB" w:rsidRPr="004244A3">
        <w:rPr>
          <w:rFonts w:ascii="Times New Roman" w:hAnsi="Times New Roman" w:cs="Times New Roman"/>
          <w:sz w:val="20"/>
          <w:szCs w:val="20"/>
        </w:rPr>
        <w:t xml:space="preserve">nt (THC) before planting (1877 </w:t>
      </w:r>
      <w:proofErr w:type="spellStart"/>
      <w:r w:rsidR="00D15EBB" w:rsidRPr="004244A3">
        <w:rPr>
          <w:rFonts w:ascii="Times New Roman" w:hAnsi="Times New Roman" w:cs="Times New Roman"/>
          <w:sz w:val="20"/>
          <w:szCs w:val="20"/>
        </w:rPr>
        <w:t>Cmol</w:t>
      </w:r>
      <w:proofErr w:type="spellEnd"/>
      <w:r w:rsidR="00C372B9" w:rsidRPr="004244A3">
        <w:rPr>
          <w:rFonts w:ascii="Times New Roman" w:hAnsi="Times New Roman" w:cs="Times New Roman"/>
          <w:sz w:val="20"/>
          <w:szCs w:val="20"/>
        </w:rPr>
        <w:t>/kg) was reduced to</w:t>
      </w:r>
      <w:r w:rsidR="003818B2" w:rsidRPr="004244A3">
        <w:rPr>
          <w:rFonts w:ascii="Times New Roman" w:hAnsi="Times New Roman" w:cs="Times New Roman"/>
          <w:sz w:val="20"/>
          <w:szCs w:val="20"/>
        </w:rPr>
        <w:t xml:space="preserve"> 1688 </w:t>
      </w:r>
      <w:proofErr w:type="spellStart"/>
      <w:r w:rsidR="003818B2" w:rsidRPr="004244A3">
        <w:rPr>
          <w:rFonts w:ascii="Times New Roman" w:hAnsi="Times New Roman" w:cs="Times New Roman"/>
          <w:sz w:val="20"/>
          <w:szCs w:val="20"/>
        </w:rPr>
        <w:t>Cmol</w:t>
      </w:r>
      <w:proofErr w:type="spellEnd"/>
      <w:r w:rsidR="003818B2" w:rsidRPr="004244A3">
        <w:rPr>
          <w:rFonts w:ascii="Times New Roman" w:hAnsi="Times New Roman" w:cs="Times New Roman"/>
          <w:sz w:val="20"/>
          <w:szCs w:val="20"/>
        </w:rPr>
        <w:t>/kg</w:t>
      </w:r>
      <w:r w:rsidR="00C372B9" w:rsidRPr="004244A3">
        <w:rPr>
          <w:rFonts w:ascii="Times New Roman" w:hAnsi="Times New Roman" w:cs="Times New Roman"/>
          <w:sz w:val="20"/>
          <w:szCs w:val="20"/>
        </w:rPr>
        <w:t xml:space="preserve"> after AMF inoculation.</w:t>
      </w:r>
      <w:r w:rsidR="003D1AE3" w:rsidRPr="004244A3">
        <w:rPr>
          <w:rFonts w:ascii="Times New Roman" w:hAnsi="Times New Roman" w:cs="Times New Roman"/>
          <w:sz w:val="20"/>
          <w:szCs w:val="20"/>
        </w:rPr>
        <w:t xml:space="preserve"> </w:t>
      </w:r>
      <w:r w:rsidR="00FC0FC7" w:rsidRPr="004244A3">
        <w:rPr>
          <w:rFonts w:ascii="Times New Roman" w:hAnsi="Times New Roman" w:cs="Times New Roman"/>
          <w:sz w:val="20"/>
          <w:szCs w:val="20"/>
        </w:rPr>
        <w:t>The pH</w:t>
      </w:r>
      <w:r w:rsidR="00FC263C" w:rsidRPr="004244A3">
        <w:rPr>
          <w:rFonts w:ascii="Times New Roman" w:hAnsi="Times New Roman" w:cs="Times New Roman"/>
          <w:sz w:val="20"/>
          <w:szCs w:val="20"/>
        </w:rPr>
        <w:t xml:space="preserve"> value of the soil was</w:t>
      </w:r>
      <w:r w:rsidR="00AA6681" w:rsidRPr="004244A3">
        <w:rPr>
          <w:rFonts w:ascii="Times New Roman" w:hAnsi="Times New Roman" w:cs="Times New Roman"/>
          <w:sz w:val="20"/>
          <w:szCs w:val="20"/>
        </w:rPr>
        <w:t xml:space="preserve"> slight</w:t>
      </w:r>
      <w:r w:rsidR="00FC0FC7" w:rsidRPr="004244A3">
        <w:rPr>
          <w:rFonts w:ascii="Times New Roman" w:hAnsi="Times New Roman" w:cs="Times New Roman"/>
          <w:sz w:val="20"/>
          <w:szCs w:val="20"/>
        </w:rPr>
        <w:t xml:space="preserve">ly acidic with range, 5.87 – 5.92. Available Phosphorus </w:t>
      </w:r>
      <w:r w:rsidR="00FC263C" w:rsidRPr="004244A3">
        <w:rPr>
          <w:rFonts w:ascii="Times New Roman" w:hAnsi="Times New Roman" w:cs="Times New Roman"/>
          <w:sz w:val="20"/>
          <w:szCs w:val="20"/>
        </w:rPr>
        <w:t xml:space="preserve">on the AMF inoculated pots was </w:t>
      </w:r>
      <w:r w:rsidR="00FC0FC7" w:rsidRPr="004244A3">
        <w:rPr>
          <w:rFonts w:ascii="Times New Roman" w:hAnsi="Times New Roman" w:cs="Times New Roman"/>
          <w:sz w:val="20"/>
          <w:szCs w:val="20"/>
        </w:rPr>
        <w:t xml:space="preserve">significantly higher than that of soil before planting and Control. </w:t>
      </w:r>
      <w:r w:rsidR="00AB3DFE" w:rsidRPr="004244A3">
        <w:rPr>
          <w:rFonts w:ascii="Times New Roman" w:hAnsi="Times New Roman" w:cs="Times New Roman"/>
          <w:sz w:val="20"/>
          <w:szCs w:val="20"/>
        </w:rPr>
        <w:t>Total number of</w:t>
      </w:r>
      <w:r w:rsidR="00C372B9" w:rsidRPr="004244A3">
        <w:rPr>
          <w:rFonts w:ascii="Times New Roman" w:hAnsi="Times New Roman" w:cs="Times New Roman"/>
          <w:sz w:val="20"/>
          <w:szCs w:val="20"/>
        </w:rPr>
        <w:t xml:space="preserve"> leaves</w:t>
      </w:r>
      <w:r w:rsidRPr="004244A3">
        <w:rPr>
          <w:rFonts w:ascii="Times New Roman" w:hAnsi="Times New Roman" w:cs="Times New Roman"/>
          <w:sz w:val="20"/>
          <w:szCs w:val="20"/>
        </w:rPr>
        <w:t xml:space="preserve"> and plant height we</w:t>
      </w:r>
      <w:r w:rsidR="00C372B9" w:rsidRPr="004244A3">
        <w:rPr>
          <w:rFonts w:ascii="Times New Roman" w:hAnsi="Times New Roman" w:cs="Times New Roman"/>
          <w:sz w:val="20"/>
          <w:szCs w:val="20"/>
        </w:rPr>
        <w:t xml:space="preserve">re also </w:t>
      </w:r>
      <w:r w:rsidRPr="004244A3">
        <w:rPr>
          <w:rFonts w:ascii="Times New Roman" w:hAnsi="Times New Roman" w:cs="Times New Roman"/>
          <w:sz w:val="20"/>
          <w:szCs w:val="20"/>
        </w:rPr>
        <w:t xml:space="preserve">higher in AMF inoculated pots when compared with the control. </w:t>
      </w:r>
      <w:r w:rsidR="00AB3DFE" w:rsidRPr="004244A3">
        <w:rPr>
          <w:rFonts w:ascii="Times New Roman" w:hAnsi="Times New Roman" w:cs="Times New Roman"/>
          <w:sz w:val="20"/>
          <w:szCs w:val="20"/>
        </w:rPr>
        <w:t xml:space="preserve">Pots </w:t>
      </w:r>
      <w:r w:rsidR="003D1AE3" w:rsidRPr="004244A3">
        <w:rPr>
          <w:rFonts w:ascii="Times New Roman" w:hAnsi="Times New Roman" w:cs="Times New Roman"/>
          <w:sz w:val="20"/>
          <w:szCs w:val="20"/>
        </w:rPr>
        <w:t>inoculated with 16</w:t>
      </w:r>
      <w:r w:rsidR="00AB3DFE" w:rsidRPr="004244A3">
        <w:rPr>
          <w:rFonts w:ascii="Times New Roman" w:hAnsi="Times New Roman" w:cs="Times New Roman"/>
          <w:sz w:val="20"/>
          <w:szCs w:val="20"/>
        </w:rPr>
        <w:t>g AMF show</w:t>
      </w:r>
      <w:r w:rsidR="003D1AE3" w:rsidRPr="004244A3">
        <w:rPr>
          <w:rFonts w:ascii="Times New Roman" w:hAnsi="Times New Roman" w:cs="Times New Roman"/>
          <w:sz w:val="20"/>
          <w:szCs w:val="20"/>
        </w:rPr>
        <w:t>ed the optimum growth performance</w:t>
      </w:r>
      <w:r w:rsidRPr="004244A3">
        <w:rPr>
          <w:rFonts w:ascii="Times New Roman" w:hAnsi="Times New Roman" w:cs="Times New Roman"/>
          <w:sz w:val="20"/>
          <w:szCs w:val="20"/>
        </w:rPr>
        <w:t>.</w:t>
      </w:r>
      <w:r w:rsidR="003D1AE3" w:rsidRPr="004244A3">
        <w:rPr>
          <w:rFonts w:ascii="Times New Roman" w:hAnsi="Times New Roman" w:cs="Times New Roman"/>
          <w:sz w:val="20"/>
          <w:szCs w:val="20"/>
        </w:rPr>
        <w:t xml:space="preserve"> This study has shown that okra grown in crude oil contaminated soils</w:t>
      </w:r>
      <w:r w:rsidR="00AB3DFE" w:rsidRPr="004244A3">
        <w:rPr>
          <w:rFonts w:ascii="Times New Roman" w:hAnsi="Times New Roman" w:cs="Times New Roman"/>
          <w:sz w:val="20"/>
          <w:szCs w:val="20"/>
        </w:rPr>
        <w:t xml:space="preserve"> when</w:t>
      </w:r>
      <w:r w:rsidR="00031998" w:rsidRPr="004244A3">
        <w:rPr>
          <w:rFonts w:ascii="Times New Roman" w:hAnsi="Times New Roman" w:cs="Times New Roman"/>
          <w:sz w:val="20"/>
          <w:szCs w:val="20"/>
        </w:rPr>
        <w:t xml:space="preserve"> inocula</w:t>
      </w:r>
      <w:r w:rsidR="003D1AE3" w:rsidRPr="004244A3">
        <w:rPr>
          <w:rFonts w:ascii="Times New Roman" w:hAnsi="Times New Roman" w:cs="Times New Roman"/>
          <w:sz w:val="20"/>
          <w:szCs w:val="20"/>
        </w:rPr>
        <w:t xml:space="preserve">ted with </w:t>
      </w:r>
      <w:proofErr w:type="spellStart"/>
      <w:r w:rsidR="003D1AE3" w:rsidRPr="004244A3">
        <w:rPr>
          <w:rFonts w:ascii="Times New Roman" w:hAnsi="Times New Roman" w:cs="Times New Roman"/>
          <w:i/>
          <w:sz w:val="20"/>
          <w:szCs w:val="20"/>
        </w:rPr>
        <w:t>Giagaspora</w:t>
      </w:r>
      <w:proofErr w:type="spellEnd"/>
      <w:r w:rsidR="003D1AE3" w:rsidRPr="004244A3">
        <w:rPr>
          <w:rFonts w:ascii="Times New Roman" w:hAnsi="Times New Roman" w:cs="Times New Roman"/>
          <w:i/>
          <w:sz w:val="20"/>
          <w:szCs w:val="20"/>
        </w:rPr>
        <w:t xml:space="preserve"> </w:t>
      </w:r>
      <w:proofErr w:type="spellStart"/>
      <w:r w:rsidR="003D1AE3" w:rsidRPr="004244A3">
        <w:rPr>
          <w:rFonts w:ascii="Times New Roman" w:hAnsi="Times New Roman" w:cs="Times New Roman"/>
          <w:i/>
          <w:sz w:val="20"/>
          <w:szCs w:val="20"/>
        </w:rPr>
        <w:t>gigantea</w:t>
      </w:r>
      <w:proofErr w:type="spellEnd"/>
      <w:r w:rsidR="003D1AE3" w:rsidRPr="004244A3">
        <w:rPr>
          <w:rFonts w:ascii="Times New Roman" w:hAnsi="Times New Roman" w:cs="Times New Roman"/>
          <w:i/>
          <w:sz w:val="20"/>
          <w:szCs w:val="20"/>
        </w:rPr>
        <w:t xml:space="preserve"> </w:t>
      </w:r>
      <w:r w:rsidR="003D1AE3" w:rsidRPr="004244A3">
        <w:rPr>
          <w:rFonts w:ascii="Times New Roman" w:hAnsi="Times New Roman" w:cs="Times New Roman"/>
          <w:sz w:val="20"/>
          <w:szCs w:val="20"/>
        </w:rPr>
        <w:t xml:space="preserve">can overcome physiological stress caused by the contamination. Therefore, it becomes pertinent that crude oil contaminated soils should be bio-stimulated with </w:t>
      </w:r>
      <w:proofErr w:type="spellStart"/>
      <w:r w:rsidR="003D1AE3" w:rsidRPr="004244A3">
        <w:rPr>
          <w:rFonts w:ascii="Times New Roman" w:hAnsi="Times New Roman" w:cs="Times New Roman"/>
          <w:sz w:val="20"/>
          <w:szCs w:val="20"/>
        </w:rPr>
        <w:t>Arbuscular</w:t>
      </w:r>
      <w:proofErr w:type="spellEnd"/>
      <w:r w:rsidR="003D1AE3" w:rsidRPr="004244A3">
        <w:rPr>
          <w:rFonts w:ascii="Times New Roman" w:hAnsi="Times New Roman" w:cs="Times New Roman"/>
          <w:sz w:val="20"/>
          <w:szCs w:val="20"/>
        </w:rPr>
        <w:t xml:space="preserve"> </w:t>
      </w:r>
      <w:proofErr w:type="spellStart"/>
      <w:r w:rsidR="003D1AE3" w:rsidRPr="004244A3">
        <w:rPr>
          <w:rFonts w:ascii="Times New Roman" w:hAnsi="Times New Roman" w:cs="Times New Roman"/>
          <w:sz w:val="20"/>
          <w:szCs w:val="20"/>
        </w:rPr>
        <w:t>mycorrhiza</w:t>
      </w:r>
      <w:proofErr w:type="spellEnd"/>
      <w:r w:rsidR="003D1AE3" w:rsidRPr="004244A3">
        <w:rPr>
          <w:rFonts w:ascii="Times New Roman" w:hAnsi="Times New Roman" w:cs="Times New Roman"/>
          <w:sz w:val="20"/>
          <w:szCs w:val="20"/>
        </w:rPr>
        <w:t xml:space="preserve"> fungi by farmers in order to improve crop productivity.</w:t>
      </w:r>
    </w:p>
    <w:p w:rsidR="00C04F02" w:rsidRPr="004244A3" w:rsidRDefault="00C04F02" w:rsidP="00C04F02">
      <w:pPr>
        <w:snapToGrid w:val="0"/>
        <w:spacing w:after="0" w:line="240" w:lineRule="auto"/>
        <w:jc w:val="both"/>
        <w:rPr>
          <w:rFonts w:ascii="Times New Roman" w:hAnsi="Times New Roman" w:cs="Times New Roman"/>
          <w:bCs/>
          <w:sz w:val="20"/>
          <w:szCs w:val="20"/>
          <w:lang w:eastAsia="zh-CN"/>
        </w:rPr>
      </w:pPr>
      <w:r w:rsidRPr="004244A3">
        <w:rPr>
          <w:rFonts w:ascii="Times New Roman" w:hAnsi="Times New Roman" w:cs="Times New Roman"/>
          <w:bCs/>
          <w:sz w:val="20"/>
          <w:szCs w:val="20"/>
        </w:rPr>
        <w:t>[</w:t>
      </w:r>
      <w:proofErr w:type="spellStart"/>
      <w:r w:rsidRPr="004244A3">
        <w:rPr>
          <w:rFonts w:ascii="Times New Roman" w:hAnsi="Times New Roman" w:cs="Times New Roman"/>
          <w:sz w:val="20"/>
          <w:szCs w:val="20"/>
        </w:rPr>
        <w:t>Aminanyanaba</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Onari</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Asimiea</w:t>
      </w:r>
      <w:proofErr w:type="spellEnd"/>
      <w:r w:rsidRPr="004244A3">
        <w:rPr>
          <w:rFonts w:ascii="Times New Roman" w:hAnsi="Times New Roman" w:cs="Times New Roman"/>
          <w:bCs/>
          <w:sz w:val="20"/>
          <w:szCs w:val="20"/>
        </w:rPr>
        <w:t xml:space="preserve"> and Henry </w:t>
      </w:r>
      <w:proofErr w:type="spellStart"/>
      <w:r w:rsidRPr="004244A3">
        <w:rPr>
          <w:rFonts w:ascii="Times New Roman" w:hAnsi="Times New Roman" w:cs="Times New Roman"/>
          <w:bCs/>
          <w:sz w:val="20"/>
          <w:szCs w:val="20"/>
        </w:rPr>
        <w:t>Ifeanyi</w:t>
      </w:r>
      <w:proofErr w:type="spellEnd"/>
      <w:r w:rsidRPr="004244A3">
        <w:rPr>
          <w:rFonts w:ascii="Times New Roman" w:hAnsi="Times New Roman" w:cs="Times New Roman"/>
          <w:bCs/>
          <w:sz w:val="20"/>
          <w:szCs w:val="20"/>
        </w:rPr>
        <w:t xml:space="preserve"> </w:t>
      </w:r>
      <w:proofErr w:type="spellStart"/>
      <w:r w:rsidRPr="004244A3">
        <w:rPr>
          <w:rFonts w:ascii="Times New Roman" w:hAnsi="Times New Roman" w:cs="Times New Roman"/>
          <w:bCs/>
          <w:sz w:val="20"/>
          <w:szCs w:val="20"/>
        </w:rPr>
        <w:t>Anozie</w:t>
      </w:r>
      <w:proofErr w:type="spellEnd"/>
      <w:r w:rsidRPr="004244A3">
        <w:rPr>
          <w:rFonts w:ascii="Times New Roman" w:hAnsi="Times New Roman" w:cs="Times New Roman"/>
          <w:sz w:val="20"/>
          <w:szCs w:val="20"/>
        </w:rPr>
        <w:t>.</w:t>
      </w:r>
      <w:r w:rsidRPr="004244A3">
        <w:rPr>
          <w:rFonts w:ascii="Times New Roman" w:hAnsi="Times New Roman" w:cs="Times New Roman" w:hint="eastAsia"/>
          <w:b/>
          <w:bCs/>
          <w:sz w:val="20"/>
          <w:szCs w:val="20"/>
          <w:lang w:bidi="fa-IR"/>
        </w:rPr>
        <w:t xml:space="preserve"> </w:t>
      </w:r>
      <w:r w:rsidRPr="004244A3">
        <w:rPr>
          <w:rFonts w:ascii="Times New Roman" w:hAnsi="Times New Roman" w:cs="Times New Roman"/>
          <w:b/>
          <w:sz w:val="20"/>
          <w:szCs w:val="20"/>
        </w:rPr>
        <w:t>Response of Okra [</w:t>
      </w:r>
      <w:proofErr w:type="spellStart"/>
      <w:r w:rsidRPr="004244A3">
        <w:rPr>
          <w:rFonts w:ascii="Times New Roman" w:hAnsi="Times New Roman" w:cs="Times New Roman"/>
          <w:b/>
          <w:i/>
          <w:sz w:val="20"/>
          <w:szCs w:val="20"/>
        </w:rPr>
        <w:t>Abelmoschus</w:t>
      </w:r>
      <w:proofErr w:type="spellEnd"/>
      <w:r w:rsidRPr="004244A3">
        <w:rPr>
          <w:rFonts w:ascii="Times New Roman" w:hAnsi="Times New Roman" w:cs="Times New Roman"/>
          <w:b/>
          <w:i/>
          <w:sz w:val="20"/>
          <w:szCs w:val="20"/>
        </w:rPr>
        <w:t xml:space="preserve"> </w:t>
      </w:r>
      <w:proofErr w:type="spellStart"/>
      <w:r w:rsidRPr="004244A3">
        <w:rPr>
          <w:rFonts w:ascii="Times New Roman" w:hAnsi="Times New Roman" w:cs="Times New Roman"/>
          <w:b/>
          <w:i/>
          <w:sz w:val="20"/>
          <w:szCs w:val="20"/>
        </w:rPr>
        <w:t>Esculentus</w:t>
      </w:r>
      <w:proofErr w:type="spellEnd"/>
      <w:r w:rsidRPr="004244A3">
        <w:rPr>
          <w:rFonts w:ascii="Times New Roman" w:hAnsi="Times New Roman" w:cs="Times New Roman"/>
          <w:b/>
          <w:sz w:val="20"/>
          <w:szCs w:val="20"/>
        </w:rPr>
        <w:t xml:space="preserve"> (L) </w:t>
      </w:r>
      <w:proofErr w:type="spellStart"/>
      <w:r w:rsidRPr="004244A3">
        <w:rPr>
          <w:rFonts w:ascii="Times New Roman" w:hAnsi="Times New Roman" w:cs="Times New Roman"/>
          <w:b/>
          <w:sz w:val="20"/>
          <w:szCs w:val="20"/>
        </w:rPr>
        <w:t>Moench</w:t>
      </w:r>
      <w:proofErr w:type="spellEnd"/>
      <w:r w:rsidRPr="004244A3">
        <w:rPr>
          <w:rFonts w:ascii="Times New Roman" w:hAnsi="Times New Roman" w:cs="Times New Roman"/>
          <w:b/>
          <w:sz w:val="20"/>
          <w:szCs w:val="20"/>
        </w:rPr>
        <w:t xml:space="preserve">] to </w:t>
      </w:r>
      <w:proofErr w:type="spellStart"/>
      <w:r w:rsidRPr="004244A3">
        <w:rPr>
          <w:rFonts w:ascii="Times New Roman" w:hAnsi="Times New Roman" w:cs="Times New Roman"/>
          <w:b/>
          <w:sz w:val="20"/>
          <w:szCs w:val="20"/>
        </w:rPr>
        <w:t>Arbuscular</w:t>
      </w:r>
      <w:proofErr w:type="spellEnd"/>
      <w:r w:rsidRPr="004244A3">
        <w:rPr>
          <w:rFonts w:ascii="Times New Roman" w:hAnsi="Times New Roman" w:cs="Times New Roman"/>
          <w:b/>
          <w:sz w:val="20"/>
          <w:szCs w:val="20"/>
        </w:rPr>
        <w:t xml:space="preserve"> </w:t>
      </w:r>
      <w:proofErr w:type="spellStart"/>
      <w:r w:rsidRPr="004244A3">
        <w:rPr>
          <w:rFonts w:ascii="Times New Roman" w:hAnsi="Times New Roman" w:cs="Times New Roman"/>
          <w:b/>
          <w:sz w:val="20"/>
          <w:szCs w:val="20"/>
        </w:rPr>
        <w:t>Mycorrhizal</w:t>
      </w:r>
      <w:proofErr w:type="spellEnd"/>
      <w:r w:rsidRPr="004244A3">
        <w:rPr>
          <w:rFonts w:ascii="Times New Roman" w:hAnsi="Times New Roman" w:cs="Times New Roman"/>
          <w:b/>
          <w:sz w:val="20"/>
          <w:szCs w:val="20"/>
        </w:rPr>
        <w:t xml:space="preserve"> Fungi in Crude Oil contaminated Soil</w:t>
      </w:r>
      <w:r w:rsidRPr="004244A3">
        <w:rPr>
          <w:rFonts w:ascii="Times New Roman" w:eastAsia="Times New Roman" w:hAnsi="Times New Roman" w:cs="Times New Roman"/>
          <w:b/>
          <w:bCs/>
          <w:sz w:val="20"/>
          <w:szCs w:val="20"/>
          <w:lang w:bidi="fa-IR"/>
        </w:rPr>
        <w:t>.</w:t>
      </w:r>
      <w:r w:rsidRPr="004244A3">
        <w:rPr>
          <w:rFonts w:ascii="Times New Roman" w:hAnsi="Times New Roman" w:cs="Times New Roman"/>
          <w:bCs/>
          <w:i/>
          <w:sz w:val="20"/>
          <w:szCs w:val="20"/>
        </w:rPr>
        <w:t xml:space="preserve"> N Y </w:t>
      </w:r>
      <w:proofErr w:type="spellStart"/>
      <w:r w:rsidRPr="004244A3">
        <w:rPr>
          <w:rFonts w:ascii="Times New Roman" w:hAnsi="Times New Roman" w:cs="Times New Roman"/>
          <w:bCs/>
          <w:i/>
          <w:sz w:val="20"/>
          <w:szCs w:val="20"/>
        </w:rPr>
        <w:t>Sci</w:t>
      </w:r>
      <w:proofErr w:type="spellEnd"/>
      <w:r w:rsidRPr="004244A3">
        <w:rPr>
          <w:rFonts w:ascii="Times New Roman" w:hAnsi="Times New Roman" w:cs="Times New Roman"/>
          <w:bCs/>
          <w:i/>
          <w:sz w:val="20"/>
          <w:szCs w:val="20"/>
        </w:rPr>
        <w:t xml:space="preserve"> J</w:t>
      </w:r>
      <w:r w:rsidRPr="004244A3">
        <w:rPr>
          <w:rFonts w:ascii="Times New Roman" w:hAnsi="Times New Roman" w:cs="Times New Roman"/>
          <w:bCs/>
          <w:sz w:val="20"/>
          <w:szCs w:val="20"/>
        </w:rPr>
        <w:t xml:space="preserve"> </w:t>
      </w:r>
      <w:r w:rsidRPr="004244A3">
        <w:rPr>
          <w:rFonts w:ascii="Times New Roman" w:hAnsi="Times New Roman" w:cs="Times New Roman"/>
          <w:sz w:val="20"/>
          <w:szCs w:val="20"/>
        </w:rPr>
        <w:t>201</w:t>
      </w:r>
      <w:r w:rsidRPr="004244A3">
        <w:rPr>
          <w:rFonts w:ascii="Times New Roman" w:hAnsi="Times New Roman" w:cs="Times New Roman" w:hint="eastAsia"/>
          <w:sz w:val="20"/>
          <w:szCs w:val="20"/>
        </w:rPr>
        <w:t>8</w:t>
      </w:r>
      <w:r w:rsidRPr="004244A3">
        <w:rPr>
          <w:rFonts w:ascii="Times New Roman" w:hAnsi="Times New Roman" w:cs="Times New Roman"/>
          <w:sz w:val="20"/>
          <w:szCs w:val="20"/>
        </w:rPr>
        <w:t>;</w:t>
      </w:r>
      <w:r w:rsidRPr="004244A3">
        <w:rPr>
          <w:rFonts w:ascii="Times New Roman" w:hAnsi="Times New Roman" w:cs="Times New Roman" w:hint="eastAsia"/>
          <w:sz w:val="20"/>
          <w:szCs w:val="20"/>
        </w:rPr>
        <w:t>11</w:t>
      </w:r>
      <w:r w:rsidRPr="004244A3">
        <w:rPr>
          <w:rFonts w:ascii="Times New Roman" w:hAnsi="Times New Roman" w:cs="Times New Roman"/>
          <w:sz w:val="20"/>
          <w:szCs w:val="20"/>
        </w:rPr>
        <w:t>(</w:t>
      </w:r>
      <w:r w:rsidRPr="004244A3">
        <w:rPr>
          <w:rFonts w:ascii="Times New Roman" w:hAnsi="Times New Roman" w:cs="Times New Roman" w:hint="eastAsia"/>
          <w:sz w:val="20"/>
          <w:szCs w:val="20"/>
        </w:rPr>
        <w:t>3</w:t>
      </w:r>
      <w:r w:rsidRPr="004244A3">
        <w:rPr>
          <w:rFonts w:ascii="Times New Roman" w:hAnsi="Times New Roman" w:cs="Times New Roman"/>
          <w:sz w:val="20"/>
          <w:szCs w:val="20"/>
        </w:rPr>
        <w:t>):</w:t>
      </w:r>
      <w:r w:rsidR="00521532" w:rsidRPr="004244A3">
        <w:rPr>
          <w:rFonts w:ascii="Times New Roman" w:hAnsi="Times New Roman" w:cs="Times New Roman"/>
          <w:noProof/>
          <w:color w:val="000000"/>
          <w:sz w:val="20"/>
          <w:szCs w:val="20"/>
        </w:rPr>
        <w:t>33-3</w:t>
      </w:r>
      <w:r w:rsidR="004244A3">
        <w:rPr>
          <w:rFonts w:ascii="Times New Roman" w:hAnsi="Times New Roman" w:cs="Times New Roman" w:hint="eastAsia"/>
          <w:noProof/>
          <w:color w:val="000000"/>
          <w:sz w:val="20"/>
          <w:szCs w:val="20"/>
          <w:lang w:eastAsia="zh-CN"/>
        </w:rPr>
        <w:t>8</w:t>
      </w:r>
      <w:r w:rsidRPr="004244A3">
        <w:rPr>
          <w:rFonts w:ascii="Times New Roman" w:hAnsi="Times New Roman" w:cs="Times New Roman"/>
          <w:sz w:val="20"/>
          <w:szCs w:val="20"/>
        </w:rPr>
        <w:t xml:space="preserve">]. </w:t>
      </w:r>
      <w:r w:rsidRPr="004244A3">
        <w:rPr>
          <w:rFonts w:ascii="Times New Roman" w:hAnsi="Times New Roman" w:cs="Times New Roman"/>
          <w:iCs/>
          <w:color w:val="000000"/>
          <w:sz w:val="20"/>
          <w:szCs w:val="20"/>
        </w:rPr>
        <w:t>ISSN 1554-0200 (print); ISSN 2375-723X (online)</w:t>
      </w:r>
      <w:r w:rsidRPr="004244A3">
        <w:rPr>
          <w:rFonts w:ascii="Times New Roman" w:hAnsi="Times New Roman" w:cs="Times New Roman"/>
          <w:sz w:val="20"/>
          <w:szCs w:val="20"/>
        </w:rPr>
        <w:t xml:space="preserve">. </w:t>
      </w:r>
      <w:hyperlink r:id="rId9" w:history="1">
        <w:r w:rsidRPr="004244A3">
          <w:rPr>
            <w:rStyle w:val="Hyperlink"/>
            <w:rFonts w:ascii="Times New Roman" w:hAnsi="Times New Roman" w:cs="Times New Roman"/>
            <w:sz w:val="20"/>
            <w:szCs w:val="20"/>
          </w:rPr>
          <w:t>http://www.sciencepub.net/newyork</w:t>
        </w:r>
      </w:hyperlink>
      <w:r w:rsidRPr="004244A3">
        <w:rPr>
          <w:rFonts w:ascii="Times New Roman" w:hAnsi="Times New Roman" w:cs="Times New Roman"/>
          <w:sz w:val="20"/>
          <w:szCs w:val="20"/>
        </w:rPr>
        <w:t xml:space="preserve">. </w:t>
      </w:r>
      <w:r w:rsidRPr="004244A3">
        <w:rPr>
          <w:rFonts w:ascii="Times New Roman" w:hAnsi="Times New Roman" w:cs="Times New Roman" w:hint="eastAsia"/>
          <w:sz w:val="20"/>
          <w:szCs w:val="20"/>
          <w:lang w:eastAsia="zh-CN"/>
        </w:rPr>
        <w:t>5</w:t>
      </w:r>
      <w:r w:rsidRPr="004244A3">
        <w:rPr>
          <w:rFonts w:ascii="Times New Roman" w:hAnsi="Times New Roman" w:cs="Times New Roman" w:hint="eastAsia"/>
          <w:sz w:val="20"/>
          <w:szCs w:val="20"/>
        </w:rPr>
        <w:t xml:space="preserve">. </w:t>
      </w:r>
      <w:r w:rsidRPr="004244A3">
        <w:rPr>
          <w:rFonts w:ascii="Times New Roman" w:hAnsi="Times New Roman" w:cs="Times New Roman"/>
          <w:color w:val="000000"/>
          <w:sz w:val="20"/>
          <w:szCs w:val="20"/>
          <w:shd w:val="clear" w:color="auto" w:fill="FFFFFF"/>
        </w:rPr>
        <w:t>doi:</w:t>
      </w:r>
      <w:hyperlink r:id="rId10" w:history="1">
        <w:r w:rsidRPr="004244A3">
          <w:rPr>
            <w:rStyle w:val="Hyperlink"/>
            <w:rFonts w:ascii="Times New Roman" w:hAnsi="Times New Roman" w:cs="Times New Roman"/>
            <w:sz w:val="20"/>
            <w:szCs w:val="20"/>
            <w:shd w:val="clear" w:color="auto" w:fill="FFFFFF"/>
          </w:rPr>
          <w:t>10.7537/mars</w:t>
        </w:r>
        <w:r w:rsidRPr="004244A3">
          <w:rPr>
            <w:rStyle w:val="Hyperlink"/>
            <w:rFonts w:ascii="Times New Roman" w:hAnsi="Times New Roman" w:cs="Times New Roman" w:hint="eastAsia"/>
            <w:sz w:val="20"/>
            <w:szCs w:val="20"/>
            <w:shd w:val="clear" w:color="auto" w:fill="FFFFFF"/>
          </w:rPr>
          <w:t>nys110318.</w:t>
        </w:r>
        <w:r w:rsidRPr="004244A3">
          <w:rPr>
            <w:rStyle w:val="Hyperlink"/>
            <w:rFonts w:ascii="Times New Roman" w:hAnsi="Times New Roman" w:cs="Times New Roman"/>
            <w:sz w:val="20"/>
            <w:szCs w:val="20"/>
            <w:shd w:val="clear" w:color="auto" w:fill="FFFFFF"/>
          </w:rPr>
          <w:t>0</w:t>
        </w:r>
        <w:r w:rsidRPr="004244A3">
          <w:rPr>
            <w:rStyle w:val="Hyperlink"/>
            <w:rFonts w:ascii="Times New Roman" w:hAnsi="Times New Roman" w:cs="Times New Roman" w:hint="eastAsia"/>
            <w:sz w:val="20"/>
            <w:szCs w:val="20"/>
            <w:shd w:val="clear" w:color="auto" w:fill="FFFFFF"/>
            <w:lang w:eastAsia="zh-CN"/>
          </w:rPr>
          <w:t>5</w:t>
        </w:r>
      </w:hyperlink>
      <w:r w:rsidRPr="004244A3">
        <w:rPr>
          <w:rFonts w:ascii="Times New Roman" w:hAnsi="Times New Roman" w:cs="Times New Roman"/>
          <w:color w:val="000000"/>
          <w:sz w:val="20"/>
          <w:szCs w:val="20"/>
          <w:shd w:val="clear" w:color="auto" w:fill="FFFFFF"/>
        </w:rPr>
        <w:t>.</w:t>
      </w:r>
    </w:p>
    <w:p w:rsidR="009873EF" w:rsidRPr="004244A3" w:rsidRDefault="009873EF" w:rsidP="00C04F02">
      <w:pPr>
        <w:tabs>
          <w:tab w:val="center" w:pos="4513"/>
          <w:tab w:val="left" w:pos="7185"/>
        </w:tabs>
        <w:snapToGrid w:val="0"/>
        <w:spacing w:after="0" w:line="240" w:lineRule="auto"/>
        <w:jc w:val="both"/>
        <w:rPr>
          <w:rFonts w:ascii="Times New Roman" w:hAnsi="Times New Roman" w:cs="Times New Roman"/>
          <w:sz w:val="20"/>
          <w:szCs w:val="20"/>
        </w:rPr>
      </w:pPr>
    </w:p>
    <w:p w:rsidR="00A00753" w:rsidRPr="004244A3" w:rsidRDefault="00A00753" w:rsidP="00C04F02">
      <w:pPr>
        <w:snapToGrid w:val="0"/>
        <w:spacing w:after="0" w:line="240" w:lineRule="auto"/>
        <w:jc w:val="both"/>
        <w:rPr>
          <w:rFonts w:ascii="Times New Roman" w:eastAsia="Times New Roman" w:hAnsi="Times New Roman" w:cs="Times New Roman"/>
          <w:sz w:val="20"/>
          <w:szCs w:val="20"/>
          <w:lang w:eastAsia="en-GB"/>
        </w:rPr>
      </w:pPr>
      <w:r w:rsidRPr="004244A3">
        <w:rPr>
          <w:rFonts w:ascii="Times New Roman" w:eastAsia="Times New Roman" w:hAnsi="Times New Roman" w:cs="Times New Roman"/>
          <w:b/>
          <w:sz w:val="20"/>
          <w:szCs w:val="20"/>
          <w:lang w:eastAsia="en-GB"/>
        </w:rPr>
        <w:t>Keywords</w:t>
      </w:r>
      <w:r w:rsidR="00F535C4" w:rsidRPr="004244A3">
        <w:rPr>
          <w:rFonts w:ascii="Times New Roman" w:eastAsia="Times New Roman" w:hAnsi="Times New Roman" w:cs="Times New Roman"/>
          <w:b/>
          <w:sz w:val="20"/>
          <w:szCs w:val="20"/>
          <w:lang w:eastAsia="en-GB"/>
        </w:rPr>
        <w:t xml:space="preserve">: </w:t>
      </w:r>
      <w:r w:rsidRPr="004244A3">
        <w:rPr>
          <w:rFonts w:ascii="Times New Roman" w:eastAsia="Times New Roman" w:hAnsi="Times New Roman" w:cs="Times New Roman"/>
          <w:sz w:val="20"/>
          <w:szCs w:val="20"/>
          <w:lang w:eastAsia="en-GB"/>
        </w:rPr>
        <w:t>Crude oil</w:t>
      </w:r>
      <w:r w:rsidR="00F535C4" w:rsidRPr="004244A3">
        <w:rPr>
          <w:rFonts w:ascii="Times New Roman" w:eastAsia="Times New Roman" w:hAnsi="Times New Roman" w:cs="Times New Roman"/>
          <w:sz w:val="20"/>
          <w:szCs w:val="20"/>
          <w:lang w:eastAsia="en-GB"/>
        </w:rPr>
        <w:t xml:space="preserve">, </w:t>
      </w:r>
      <w:proofErr w:type="spellStart"/>
      <w:r w:rsidRPr="004244A3">
        <w:rPr>
          <w:rFonts w:ascii="Times New Roman" w:eastAsia="Times New Roman" w:hAnsi="Times New Roman" w:cs="Times New Roman"/>
          <w:sz w:val="20"/>
          <w:szCs w:val="20"/>
          <w:lang w:eastAsia="en-GB"/>
        </w:rPr>
        <w:t>Mycorrhiza</w:t>
      </w:r>
      <w:proofErr w:type="spellEnd"/>
      <w:r w:rsidR="00F535C4" w:rsidRPr="004244A3">
        <w:rPr>
          <w:rFonts w:ascii="Times New Roman" w:eastAsia="Times New Roman" w:hAnsi="Times New Roman" w:cs="Times New Roman"/>
          <w:sz w:val="20"/>
          <w:szCs w:val="20"/>
          <w:lang w:eastAsia="en-GB"/>
        </w:rPr>
        <w:t>, Bio</w:t>
      </w:r>
      <w:r w:rsidRPr="004244A3">
        <w:rPr>
          <w:rFonts w:ascii="Times New Roman" w:eastAsia="Times New Roman" w:hAnsi="Times New Roman" w:cs="Times New Roman"/>
          <w:sz w:val="20"/>
          <w:szCs w:val="20"/>
          <w:lang w:eastAsia="en-GB"/>
        </w:rPr>
        <w:t>remediation</w:t>
      </w:r>
      <w:r w:rsidR="00F535C4" w:rsidRPr="004244A3">
        <w:rPr>
          <w:rFonts w:ascii="Times New Roman" w:eastAsia="Times New Roman" w:hAnsi="Times New Roman" w:cs="Times New Roman"/>
          <w:sz w:val="20"/>
          <w:szCs w:val="20"/>
          <w:lang w:eastAsia="en-GB"/>
        </w:rPr>
        <w:t>, Total</w:t>
      </w:r>
      <w:r w:rsidRPr="004244A3">
        <w:rPr>
          <w:rFonts w:ascii="Times New Roman" w:eastAsia="Times New Roman" w:hAnsi="Times New Roman" w:cs="Times New Roman"/>
          <w:sz w:val="20"/>
          <w:szCs w:val="20"/>
          <w:lang w:eastAsia="en-GB"/>
        </w:rPr>
        <w:t xml:space="preserve"> hydrocarbons</w:t>
      </w:r>
    </w:p>
    <w:p w:rsidR="00E528EF" w:rsidRPr="004244A3" w:rsidRDefault="00E528EF" w:rsidP="00C04F02">
      <w:pPr>
        <w:tabs>
          <w:tab w:val="center" w:pos="4513"/>
          <w:tab w:val="left" w:pos="7185"/>
        </w:tabs>
        <w:snapToGrid w:val="0"/>
        <w:spacing w:after="0" w:line="240" w:lineRule="auto"/>
        <w:jc w:val="both"/>
        <w:rPr>
          <w:rFonts w:ascii="Times New Roman" w:hAnsi="Times New Roman" w:cs="Times New Roman"/>
          <w:b/>
          <w:sz w:val="20"/>
          <w:szCs w:val="20"/>
        </w:rPr>
      </w:pPr>
    </w:p>
    <w:p w:rsidR="00E528EF" w:rsidRPr="004244A3" w:rsidRDefault="00E528EF" w:rsidP="00C04F02">
      <w:pPr>
        <w:tabs>
          <w:tab w:val="center" w:pos="4513"/>
          <w:tab w:val="left" w:pos="7185"/>
        </w:tabs>
        <w:snapToGrid w:val="0"/>
        <w:spacing w:after="0" w:line="240" w:lineRule="auto"/>
        <w:jc w:val="both"/>
        <w:rPr>
          <w:rFonts w:ascii="Times New Roman" w:hAnsi="Times New Roman" w:cs="Times New Roman"/>
          <w:b/>
          <w:sz w:val="20"/>
          <w:szCs w:val="20"/>
        </w:rPr>
        <w:sectPr w:rsidR="00E528EF" w:rsidRPr="004244A3" w:rsidSect="00521532">
          <w:headerReference w:type="default" r:id="rId11"/>
          <w:footerReference w:type="default" r:id="rId12"/>
          <w:type w:val="continuous"/>
          <w:pgSz w:w="12242" w:h="15842" w:code="1"/>
          <w:pgMar w:top="1440" w:right="1440" w:bottom="1440" w:left="1440" w:header="720" w:footer="720" w:gutter="0"/>
          <w:pgNumType w:start="33"/>
          <w:cols w:space="708"/>
          <w:docGrid w:linePitch="360"/>
        </w:sectPr>
      </w:pPr>
    </w:p>
    <w:p w:rsidR="00B94858" w:rsidRPr="004244A3" w:rsidRDefault="00A97F59" w:rsidP="00C04F02">
      <w:pPr>
        <w:tabs>
          <w:tab w:val="center" w:pos="4513"/>
          <w:tab w:val="left" w:pos="7185"/>
        </w:tabs>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lastRenderedPageBreak/>
        <w:t>Introduction</w:t>
      </w:r>
    </w:p>
    <w:p w:rsidR="00A00753" w:rsidRPr="004244A3" w:rsidRDefault="00B94858" w:rsidP="00C04F02">
      <w:pPr>
        <w:snapToGrid w:val="0"/>
        <w:spacing w:after="0" w:line="240" w:lineRule="auto"/>
        <w:ind w:firstLine="425"/>
        <w:jc w:val="both"/>
        <w:rPr>
          <w:rFonts w:ascii="Times New Roman" w:eastAsia="Times New Roman" w:hAnsi="Times New Roman" w:cs="Times New Roman"/>
          <w:sz w:val="20"/>
          <w:szCs w:val="20"/>
          <w:lang w:eastAsia="en-GB"/>
        </w:rPr>
      </w:pPr>
      <w:r w:rsidRPr="004244A3">
        <w:rPr>
          <w:rFonts w:ascii="Times New Roman" w:eastAsia="Times New Roman" w:hAnsi="Times New Roman" w:cs="Times New Roman"/>
          <w:sz w:val="20"/>
          <w:szCs w:val="20"/>
          <w:lang w:eastAsia="en-GB"/>
        </w:rPr>
        <w:t>Crude oil contamination of agricultural soil often put severe stress to soil health and productivity. Record shows that crude oil spillage on arable land has been on the increase since the 20</w:t>
      </w:r>
      <w:r w:rsidRPr="004244A3">
        <w:rPr>
          <w:rFonts w:ascii="Times New Roman" w:eastAsia="Times New Roman" w:hAnsi="Times New Roman" w:cs="Times New Roman"/>
          <w:sz w:val="20"/>
          <w:szCs w:val="20"/>
          <w:vertAlign w:val="superscript"/>
          <w:lang w:eastAsia="en-GB"/>
        </w:rPr>
        <w:t>th</w:t>
      </w:r>
      <w:r w:rsidRPr="004244A3">
        <w:rPr>
          <w:rFonts w:ascii="Times New Roman" w:eastAsia="Times New Roman" w:hAnsi="Times New Roman" w:cs="Times New Roman"/>
          <w:sz w:val="20"/>
          <w:szCs w:val="20"/>
          <w:lang w:eastAsia="en-GB"/>
        </w:rPr>
        <w:t xml:space="preserve"> century when global production</w:t>
      </w:r>
      <w:r w:rsidR="00F97D7B" w:rsidRPr="004244A3">
        <w:rPr>
          <w:rFonts w:ascii="Times New Roman" w:eastAsia="Times New Roman" w:hAnsi="Times New Roman" w:cs="Times New Roman"/>
          <w:sz w:val="20"/>
          <w:szCs w:val="20"/>
          <w:lang w:eastAsia="en-GB"/>
        </w:rPr>
        <w:t xml:space="preserve"> of crude oil</w:t>
      </w:r>
      <w:r w:rsidRPr="004244A3">
        <w:rPr>
          <w:rFonts w:ascii="Times New Roman" w:eastAsia="Times New Roman" w:hAnsi="Times New Roman" w:cs="Times New Roman"/>
          <w:sz w:val="20"/>
          <w:szCs w:val="20"/>
          <w:lang w:eastAsia="en-GB"/>
        </w:rPr>
        <w:t xml:space="preserve"> doubled (</w:t>
      </w:r>
      <w:proofErr w:type="spellStart"/>
      <w:r w:rsidRPr="004244A3">
        <w:rPr>
          <w:rFonts w:ascii="Times New Roman" w:eastAsia="Times New Roman" w:hAnsi="Times New Roman" w:cs="Times New Roman"/>
          <w:sz w:val="20"/>
          <w:szCs w:val="20"/>
          <w:lang w:eastAsia="en-GB"/>
        </w:rPr>
        <w:t>Onosode</w:t>
      </w:r>
      <w:proofErr w:type="spellEnd"/>
      <w:r w:rsidRPr="004244A3">
        <w:rPr>
          <w:rFonts w:ascii="Times New Roman" w:eastAsia="Times New Roman" w:hAnsi="Times New Roman" w:cs="Times New Roman"/>
          <w:sz w:val="20"/>
          <w:szCs w:val="20"/>
          <w:lang w:eastAsia="en-GB"/>
        </w:rPr>
        <w:t xml:space="preserve">, 2003). Soil, under this condition, is much constrained to deliver the ecosystem goods and services. These constraints include soil moisture stress, low nutrient capital, and high phosphorus (P) fixation, low levels of soil organic matter, reduced soil aeration, poor soil permeability, bulk density and loss of soil biodiversity. The challenge for the next 50 years is to double food production in a more sustainable approach that will </w:t>
      </w:r>
      <w:r w:rsidR="002C3FB7" w:rsidRPr="004244A3">
        <w:rPr>
          <w:rFonts w:ascii="Times New Roman" w:eastAsia="Times New Roman" w:hAnsi="Times New Roman" w:cs="Times New Roman"/>
          <w:sz w:val="20"/>
          <w:szCs w:val="20"/>
          <w:lang w:eastAsia="en-GB"/>
        </w:rPr>
        <w:t>ensure public health and safety (</w:t>
      </w:r>
      <w:proofErr w:type="spellStart"/>
      <w:r w:rsidR="002C3FB7" w:rsidRPr="004244A3">
        <w:rPr>
          <w:rFonts w:ascii="Times New Roman" w:hAnsi="Times New Roman" w:cs="Times New Roman"/>
          <w:color w:val="000000"/>
          <w:sz w:val="20"/>
          <w:szCs w:val="20"/>
        </w:rPr>
        <w:t>Nwoko</w:t>
      </w:r>
      <w:proofErr w:type="spellEnd"/>
      <w:r w:rsidR="002C3FB7" w:rsidRPr="004244A3">
        <w:rPr>
          <w:rFonts w:ascii="Times New Roman" w:hAnsi="Times New Roman" w:cs="Times New Roman"/>
          <w:color w:val="000000"/>
          <w:sz w:val="20"/>
          <w:szCs w:val="20"/>
        </w:rPr>
        <w:t>, 2014)</w:t>
      </w:r>
      <w:r w:rsidR="00D55D08" w:rsidRPr="004244A3">
        <w:rPr>
          <w:rFonts w:ascii="Times New Roman" w:eastAsia="Times New Roman" w:hAnsi="Times New Roman" w:cs="Times New Roman"/>
          <w:sz w:val="20"/>
          <w:szCs w:val="20"/>
          <w:lang w:eastAsia="en-GB"/>
        </w:rPr>
        <w:t>.</w:t>
      </w:r>
    </w:p>
    <w:p w:rsidR="00D55D08" w:rsidRPr="004244A3" w:rsidRDefault="00B94858" w:rsidP="00C04F02">
      <w:pPr>
        <w:snapToGrid w:val="0"/>
        <w:spacing w:after="0" w:line="240" w:lineRule="auto"/>
        <w:ind w:firstLine="425"/>
        <w:jc w:val="both"/>
        <w:rPr>
          <w:rFonts w:ascii="Times New Roman" w:eastAsia="Times New Roman" w:hAnsi="Times New Roman" w:cs="Times New Roman"/>
          <w:sz w:val="20"/>
          <w:szCs w:val="20"/>
          <w:lang w:eastAsia="en-GB"/>
        </w:rPr>
      </w:pPr>
      <w:r w:rsidRPr="004244A3">
        <w:rPr>
          <w:rFonts w:ascii="Times New Roman" w:eastAsia="Times New Roman" w:hAnsi="Times New Roman" w:cs="Times New Roman"/>
          <w:sz w:val="20"/>
          <w:szCs w:val="20"/>
          <w:lang w:eastAsia="en-GB"/>
        </w:rPr>
        <w:t>Bioremediation is a low cost approach towards soil restoration. It involves the use of natural processes to contain, reduce and degrade contaminants. Various soil characteristics are essential to achieve comprehensive bioremediation of contaminated soil (</w:t>
      </w:r>
      <w:proofErr w:type="spellStart"/>
      <w:r w:rsidRPr="004244A3">
        <w:rPr>
          <w:rFonts w:ascii="Times New Roman" w:eastAsia="Times New Roman" w:hAnsi="Times New Roman" w:cs="Times New Roman"/>
          <w:sz w:val="20"/>
          <w:szCs w:val="20"/>
          <w:lang w:eastAsia="en-GB"/>
        </w:rPr>
        <w:t>Nwoko</w:t>
      </w:r>
      <w:proofErr w:type="spellEnd"/>
      <w:r w:rsidR="00E528EF" w:rsidRPr="004244A3">
        <w:rPr>
          <w:rFonts w:ascii="Times New Roman" w:eastAsia="Times New Roman" w:hAnsi="Times New Roman" w:cs="Times New Roman"/>
          <w:sz w:val="20"/>
          <w:szCs w:val="20"/>
          <w:lang w:eastAsia="en-GB"/>
        </w:rPr>
        <w:t xml:space="preserve"> &amp; </w:t>
      </w:r>
      <w:proofErr w:type="spellStart"/>
      <w:r w:rsidR="00B5128F" w:rsidRPr="004244A3">
        <w:rPr>
          <w:rFonts w:ascii="Times New Roman" w:eastAsia="Times New Roman" w:hAnsi="Times New Roman" w:cs="Times New Roman"/>
          <w:sz w:val="20"/>
          <w:szCs w:val="20"/>
          <w:lang w:eastAsia="en-GB"/>
        </w:rPr>
        <w:t>Ogunyemi</w:t>
      </w:r>
      <w:proofErr w:type="spellEnd"/>
      <w:r w:rsidR="00B5128F" w:rsidRPr="004244A3">
        <w:rPr>
          <w:rFonts w:ascii="Times New Roman" w:eastAsia="Times New Roman" w:hAnsi="Times New Roman" w:cs="Times New Roman"/>
          <w:sz w:val="20"/>
          <w:szCs w:val="20"/>
          <w:lang w:eastAsia="en-GB"/>
        </w:rPr>
        <w:t>,</w:t>
      </w:r>
      <w:r w:rsidR="00E528EF" w:rsidRPr="004244A3">
        <w:rPr>
          <w:rFonts w:ascii="Times New Roman" w:eastAsia="Times New Roman" w:hAnsi="Times New Roman" w:cs="Times New Roman"/>
          <w:sz w:val="20"/>
          <w:szCs w:val="20"/>
          <w:lang w:eastAsia="en-GB"/>
        </w:rPr>
        <w:t xml:space="preserve"> </w:t>
      </w:r>
      <w:r w:rsidRPr="004244A3">
        <w:rPr>
          <w:rFonts w:ascii="Times New Roman" w:eastAsia="Times New Roman" w:hAnsi="Times New Roman" w:cs="Times New Roman"/>
          <w:sz w:val="20"/>
          <w:szCs w:val="20"/>
          <w:lang w:eastAsia="en-GB"/>
        </w:rPr>
        <w:t xml:space="preserve">2010). Soil physical, chemical and biological properties are important in developing a </w:t>
      </w:r>
      <w:r w:rsidRPr="004244A3">
        <w:rPr>
          <w:rFonts w:ascii="Times New Roman" w:eastAsia="Times New Roman" w:hAnsi="Times New Roman" w:cs="Times New Roman"/>
          <w:sz w:val="20"/>
          <w:szCs w:val="20"/>
          <w:lang w:eastAsia="en-GB"/>
        </w:rPr>
        <w:lastRenderedPageBreak/>
        <w:t>biodegradation potential for contaminated soil (Rogers et al., 1993).</w:t>
      </w:r>
    </w:p>
    <w:p w:rsidR="00D55D08" w:rsidRPr="004244A3" w:rsidRDefault="006A3E90" w:rsidP="00C04F02">
      <w:pPr>
        <w:snapToGrid w:val="0"/>
        <w:spacing w:after="0" w:line="240" w:lineRule="auto"/>
        <w:ind w:firstLine="425"/>
        <w:jc w:val="both"/>
        <w:rPr>
          <w:rFonts w:ascii="Times New Roman" w:eastAsia="Times New Roman" w:hAnsi="Times New Roman" w:cs="Times New Roman"/>
          <w:sz w:val="20"/>
          <w:szCs w:val="20"/>
          <w:lang w:eastAsia="en-GB"/>
        </w:rPr>
      </w:pPr>
      <w:proofErr w:type="spellStart"/>
      <w:r w:rsidRPr="004244A3">
        <w:rPr>
          <w:rFonts w:ascii="Times New Roman" w:eastAsia="Times New Roman" w:hAnsi="Times New Roman" w:cs="Times New Roman"/>
          <w:sz w:val="20"/>
          <w:szCs w:val="20"/>
          <w:lang w:eastAsia="en-GB"/>
        </w:rPr>
        <w:t>Arbuscular</w:t>
      </w:r>
      <w:proofErr w:type="spellEnd"/>
      <w:r w:rsidRPr="004244A3">
        <w:rPr>
          <w:rFonts w:ascii="Times New Roman" w:eastAsia="Times New Roman" w:hAnsi="Times New Roman" w:cs="Times New Roman"/>
          <w:sz w:val="20"/>
          <w:szCs w:val="20"/>
          <w:lang w:eastAsia="en-GB"/>
        </w:rPr>
        <w:t xml:space="preserve"> </w:t>
      </w:r>
      <w:proofErr w:type="spellStart"/>
      <w:r w:rsidRPr="004244A3">
        <w:rPr>
          <w:rFonts w:ascii="Times New Roman" w:eastAsia="Times New Roman" w:hAnsi="Times New Roman" w:cs="Times New Roman"/>
          <w:sz w:val="20"/>
          <w:szCs w:val="20"/>
          <w:lang w:eastAsia="en-GB"/>
        </w:rPr>
        <w:t>mycorrhizal</w:t>
      </w:r>
      <w:proofErr w:type="spellEnd"/>
      <w:r w:rsidRPr="004244A3">
        <w:rPr>
          <w:rFonts w:ascii="Times New Roman" w:eastAsia="Times New Roman" w:hAnsi="Times New Roman" w:cs="Times New Roman"/>
          <w:sz w:val="20"/>
          <w:szCs w:val="20"/>
          <w:lang w:eastAsia="en-GB"/>
        </w:rPr>
        <w:t xml:space="preserve"> fungi (AMF), which belong to the phylum </w:t>
      </w:r>
      <w:proofErr w:type="spellStart"/>
      <w:r w:rsidRPr="004244A3">
        <w:rPr>
          <w:rFonts w:ascii="Times New Roman" w:eastAsia="Times New Roman" w:hAnsi="Times New Roman" w:cs="Times New Roman"/>
          <w:sz w:val="20"/>
          <w:szCs w:val="20"/>
          <w:lang w:eastAsia="en-GB"/>
        </w:rPr>
        <w:t>Glomeromycota</w:t>
      </w:r>
      <w:proofErr w:type="spellEnd"/>
      <w:r w:rsidRPr="004244A3">
        <w:rPr>
          <w:rFonts w:ascii="Times New Roman" w:eastAsia="Times New Roman" w:hAnsi="Times New Roman" w:cs="Times New Roman"/>
          <w:sz w:val="20"/>
          <w:szCs w:val="20"/>
          <w:lang w:eastAsia="en-GB"/>
        </w:rPr>
        <w:t xml:space="preserve"> (</w:t>
      </w:r>
      <w:proofErr w:type="spellStart"/>
      <w:r w:rsidRPr="004244A3">
        <w:rPr>
          <w:rFonts w:ascii="Times New Roman" w:eastAsia="Times New Roman" w:hAnsi="Times New Roman" w:cs="Times New Roman"/>
          <w:sz w:val="20"/>
          <w:szCs w:val="20"/>
          <w:lang w:eastAsia="en-GB"/>
        </w:rPr>
        <w:t>Schübler</w:t>
      </w:r>
      <w:proofErr w:type="spellEnd"/>
      <w:r w:rsidRPr="004244A3">
        <w:rPr>
          <w:rFonts w:ascii="Times New Roman" w:eastAsia="Times New Roman" w:hAnsi="Times New Roman" w:cs="Times New Roman"/>
          <w:sz w:val="20"/>
          <w:szCs w:val="20"/>
          <w:lang w:eastAsia="en-GB"/>
        </w:rPr>
        <w:t xml:space="preserve"> and Walker</w:t>
      </w:r>
      <w:r w:rsidR="001B5768" w:rsidRPr="004244A3">
        <w:rPr>
          <w:rFonts w:ascii="Times New Roman" w:eastAsia="Times New Roman" w:hAnsi="Times New Roman" w:cs="Times New Roman"/>
          <w:sz w:val="20"/>
          <w:szCs w:val="20"/>
          <w:lang w:eastAsia="en-GB"/>
        </w:rPr>
        <w:t>,</w:t>
      </w:r>
      <w:r w:rsidRPr="004244A3">
        <w:rPr>
          <w:rFonts w:ascii="Times New Roman" w:eastAsia="Times New Roman" w:hAnsi="Times New Roman" w:cs="Times New Roman"/>
          <w:sz w:val="20"/>
          <w:szCs w:val="20"/>
          <w:lang w:eastAsia="en-GB"/>
        </w:rPr>
        <w:t xml:space="preserve"> 2010), are ubiquitous root </w:t>
      </w:r>
      <w:proofErr w:type="spellStart"/>
      <w:r w:rsidRPr="004244A3">
        <w:rPr>
          <w:rFonts w:ascii="Times New Roman" w:eastAsia="Times New Roman" w:hAnsi="Times New Roman" w:cs="Times New Roman"/>
          <w:sz w:val="20"/>
          <w:szCs w:val="20"/>
          <w:lang w:eastAsia="en-GB"/>
        </w:rPr>
        <w:t>symbionts</w:t>
      </w:r>
      <w:proofErr w:type="spellEnd"/>
      <w:r w:rsidRPr="004244A3">
        <w:rPr>
          <w:rFonts w:ascii="Times New Roman" w:eastAsia="Times New Roman" w:hAnsi="Times New Roman" w:cs="Times New Roman"/>
          <w:sz w:val="20"/>
          <w:szCs w:val="20"/>
          <w:lang w:eastAsia="en-GB"/>
        </w:rPr>
        <w:t xml:space="preserve"> with low host specificity and wide geographic distribution that are associated with most species of terrestrial plants (Smith and Read</w:t>
      </w:r>
      <w:r w:rsidR="001B5768" w:rsidRPr="004244A3">
        <w:rPr>
          <w:rFonts w:ascii="Times New Roman" w:eastAsia="Times New Roman" w:hAnsi="Times New Roman" w:cs="Times New Roman"/>
          <w:sz w:val="20"/>
          <w:szCs w:val="20"/>
          <w:lang w:eastAsia="en-GB"/>
        </w:rPr>
        <w:t>,</w:t>
      </w:r>
      <w:r w:rsidRPr="004244A3">
        <w:rPr>
          <w:rFonts w:ascii="Times New Roman" w:eastAsia="Times New Roman" w:hAnsi="Times New Roman" w:cs="Times New Roman"/>
          <w:sz w:val="20"/>
          <w:szCs w:val="20"/>
          <w:lang w:eastAsia="en-GB"/>
        </w:rPr>
        <w:t xml:space="preserve"> 2008). They play an important role in the balance of ecosystems by contributing to the adaptation, growth, and nutrition of plants under adverse environmental conditions (</w:t>
      </w:r>
      <w:proofErr w:type="spellStart"/>
      <w:r w:rsidRPr="004244A3">
        <w:rPr>
          <w:rFonts w:ascii="Times New Roman" w:eastAsia="Times New Roman" w:hAnsi="Times New Roman" w:cs="Times New Roman"/>
          <w:sz w:val="20"/>
          <w:szCs w:val="20"/>
          <w:lang w:eastAsia="en-GB"/>
        </w:rPr>
        <w:t>Carpio</w:t>
      </w:r>
      <w:proofErr w:type="spellEnd"/>
      <w:r w:rsidRPr="004244A3">
        <w:rPr>
          <w:rFonts w:ascii="Times New Roman" w:eastAsia="Times New Roman" w:hAnsi="Times New Roman" w:cs="Times New Roman"/>
          <w:sz w:val="20"/>
          <w:szCs w:val="20"/>
          <w:lang w:eastAsia="en-GB"/>
        </w:rPr>
        <w:t xml:space="preserve"> et al. 2005; Franco-</w:t>
      </w:r>
      <w:proofErr w:type="spellStart"/>
      <w:r w:rsidRPr="004244A3">
        <w:rPr>
          <w:rFonts w:ascii="Times New Roman" w:eastAsia="Times New Roman" w:hAnsi="Times New Roman" w:cs="Times New Roman"/>
          <w:sz w:val="20"/>
          <w:szCs w:val="20"/>
          <w:lang w:eastAsia="en-GB"/>
        </w:rPr>
        <w:t>Ramírez</w:t>
      </w:r>
      <w:proofErr w:type="spellEnd"/>
      <w:r w:rsidRPr="004244A3">
        <w:rPr>
          <w:rFonts w:ascii="Times New Roman" w:eastAsia="Times New Roman" w:hAnsi="Times New Roman" w:cs="Times New Roman"/>
          <w:sz w:val="20"/>
          <w:szCs w:val="20"/>
          <w:lang w:eastAsia="en-GB"/>
        </w:rPr>
        <w:t xml:space="preserve"> et al. 2007; </w:t>
      </w:r>
      <w:proofErr w:type="spellStart"/>
      <w:r w:rsidRPr="004244A3">
        <w:rPr>
          <w:rFonts w:ascii="Times New Roman" w:eastAsia="Times New Roman" w:hAnsi="Times New Roman" w:cs="Times New Roman"/>
          <w:sz w:val="20"/>
          <w:szCs w:val="20"/>
          <w:lang w:eastAsia="en-GB"/>
        </w:rPr>
        <w:t>Nardini</w:t>
      </w:r>
      <w:proofErr w:type="spellEnd"/>
      <w:r w:rsidRPr="004244A3">
        <w:rPr>
          <w:rFonts w:ascii="Times New Roman" w:eastAsia="Times New Roman" w:hAnsi="Times New Roman" w:cs="Times New Roman"/>
          <w:sz w:val="20"/>
          <w:szCs w:val="20"/>
          <w:lang w:eastAsia="en-GB"/>
        </w:rPr>
        <w:t xml:space="preserve"> et al.</w:t>
      </w:r>
      <w:r w:rsidR="001B5768" w:rsidRPr="004244A3">
        <w:rPr>
          <w:rFonts w:ascii="Times New Roman" w:eastAsia="Times New Roman" w:hAnsi="Times New Roman" w:cs="Times New Roman"/>
          <w:sz w:val="20"/>
          <w:szCs w:val="20"/>
          <w:lang w:eastAsia="en-GB"/>
        </w:rPr>
        <w:t>,</w:t>
      </w:r>
      <w:r w:rsidRPr="004244A3">
        <w:rPr>
          <w:rFonts w:ascii="Times New Roman" w:eastAsia="Times New Roman" w:hAnsi="Times New Roman" w:cs="Times New Roman"/>
          <w:sz w:val="20"/>
          <w:szCs w:val="20"/>
          <w:lang w:eastAsia="en-GB"/>
        </w:rPr>
        <w:t xml:space="preserve"> 2011)</w:t>
      </w:r>
      <w:r w:rsidR="00A00753" w:rsidRPr="004244A3">
        <w:rPr>
          <w:rFonts w:ascii="Times New Roman" w:eastAsia="Times New Roman" w:hAnsi="Times New Roman" w:cs="Times New Roman"/>
          <w:sz w:val="20"/>
          <w:szCs w:val="20"/>
          <w:lang w:eastAsia="en-GB"/>
        </w:rPr>
        <w:t xml:space="preserve">. </w:t>
      </w:r>
      <w:proofErr w:type="spellStart"/>
      <w:r w:rsidR="00A00753" w:rsidRPr="004244A3">
        <w:rPr>
          <w:rFonts w:ascii="Times New Roman" w:eastAsia="Times New Roman" w:hAnsi="Times New Roman" w:cs="Times New Roman"/>
          <w:sz w:val="20"/>
          <w:szCs w:val="20"/>
          <w:lang w:eastAsia="en-GB"/>
        </w:rPr>
        <w:t>Gao</w:t>
      </w:r>
      <w:proofErr w:type="spellEnd"/>
      <w:r w:rsidR="00A00753" w:rsidRPr="004244A3">
        <w:rPr>
          <w:rFonts w:ascii="Times New Roman" w:eastAsia="Times New Roman" w:hAnsi="Times New Roman" w:cs="Times New Roman"/>
          <w:sz w:val="20"/>
          <w:szCs w:val="20"/>
          <w:lang w:eastAsia="en-GB"/>
        </w:rPr>
        <w:t xml:space="preserve"> et al., (2011) observed that optimized </w:t>
      </w:r>
      <w:proofErr w:type="spellStart"/>
      <w:r w:rsidR="00A00753" w:rsidRPr="004244A3">
        <w:rPr>
          <w:rFonts w:ascii="Times New Roman" w:eastAsia="Times New Roman" w:hAnsi="Times New Roman" w:cs="Times New Roman"/>
          <w:sz w:val="20"/>
          <w:szCs w:val="20"/>
          <w:lang w:eastAsia="en-GB"/>
        </w:rPr>
        <w:t>microbiota</w:t>
      </w:r>
      <w:proofErr w:type="spellEnd"/>
      <w:r w:rsidR="00A00753" w:rsidRPr="004244A3">
        <w:rPr>
          <w:rFonts w:ascii="Times New Roman" w:eastAsia="Times New Roman" w:hAnsi="Times New Roman" w:cs="Times New Roman"/>
          <w:sz w:val="20"/>
          <w:szCs w:val="20"/>
          <w:lang w:eastAsia="en-GB"/>
        </w:rPr>
        <w:t xml:space="preserve"> in </w:t>
      </w:r>
      <w:proofErr w:type="spellStart"/>
      <w:r w:rsidR="00A00753" w:rsidRPr="004244A3">
        <w:rPr>
          <w:rFonts w:ascii="Times New Roman" w:eastAsia="Times New Roman" w:hAnsi="Times New Roman" w:cs="Times New Roman"/>
          <w:sz w:val="20"/>
          <w:szCs w:val="20"/>
          <w:lang w:eastAsia="en-GB"/>
        </w:rPr>
        <w:t>mycorrhizal</w:t>
      </w:r>
      <w:proofErr w:type="spellEnd"/>
      <w:r w:rsidR="00A00753" w:rsidRPr="004244A3">
        <w:rPr>
          <w:rFonts w:ascii="Times New Roman" w:eastAsia="Times New Roman" w:hAnsi="Times New Roman" w:cs="Times New Roman"/>
          <w:sz w:val="20"/>
          <w:szCs w:val="20"/>
          <w:lang w:eastAsia="en-GB"/>
        </w:rPr>
        <w:t xml:space="preserve"> association was responsible for PAH degradation in AM </w:t>
      </w:r>
      <w:proofErr w:type="spellStart"/>
      <w:r w:rsidR="00A00753" w:rsidRPr="004244A3">
        <w:rPr>
          <w:rFonts w:ascii="Times New Roman" w:eastAsia="Times New Roman" w:hAnsi="Times New Roman" w:cs="Times New Roman"/>
          <w:sz w:val="20"/>
          <w:szCs w:val="20"/>
          <w:lang w:eastAsia="en-GB"/>
        </w:rPr>
        <w:t>phytoremediation</w:t>
      </w:r>
      <w:proofErr w:type="spellEnd"/>
      <w:r w:rsidR="00A00753" w:rsidRPr="004244A3">
        <w:rPr>
          <w:rFonts w:ascii="Times New Roman" w:eastAsia="Times New Roman" w:hAnsi="Times New Roman" w:cs="Times New Roman"/>
          <w:sz w:val="20"/>
          <w:szCs w:val="20"/>
          <w:lang w:eastAsia="en-GB"/>
        </w:rPr>
        <w:t xml:space="preserve">. Wu et al., (2011) suggested that the </w:t>
      </w:r>
      <w:proofErr w:type="spellStart"/>
      <w:r w:rsidR="00A00753" w:rsidRPr="004244A3">
        <w:rPr>
          <w:rFonts w:ascii="Times New Roman" w:eastAsia="Times New Roman" w:hAnsi="Times New Roman" w:cs="Times New Roman"/>
          <w:sz w:val="20"/>
          <w:szCs w:val="20"/>
          <w:lang w:eastAsia="en-GB"/>
        </w:rPr>
        <w:t>hyphae</w:t>
      </w:r>
      <w:proofErr w:type="spellEnd"/>
      <w:r w:rsidR="00A00753" w:rsidRPr="004244A3">
        <w:rPr>
          <w:rFonts w:ascii="Times New Roman" w:eastAsia="Times New Roman" w:hAnsi="Times New Roman" w:cs="Times New Roman"/>
          <w:sz w:val="20"/>
          <w:szCs w:val="20"/>
          <w:lang w:eastAsia="en-GB"/>
        </w:rPr>
        <w:t xml:space="preserve"> and </w:t>
      </w:r>
      <w:proofErr w:type="spellStart"/>
      <w:r w:rsidR="00A00753" w:rsidRPr="004244A3">
        <w:rPr>
          <w:rFonts w:ascii="Times New Roman" w:eastAsia="Times New Roman" w:hAnsi="Times New Roman" w:cs="Times New Roman"/>
          <w:sz w:val="20"/>
          <w:szCs w:val="20"/>
          <w:lang w:eastAsia="en-GB"/>
        </w:rPr>
        <w:t>extraradical</w:t>
      </w:r>
      <w:proofErr w:type="spellEnd"/>
      <w:r w:rsidR="00A00753" w:rsidRPr="004244A3">
        <w:rPr>
          <w:rFonts w:ascii="Times New Roman" w:eastAsia="Times New Roman" w:hAnsi="Times New Roman" w:cs="Times New Roman"/>
          <w:sz w:val="20"/>
          <w:szCs w:val="20"/>
          <w:lang w:eastAsia="en-GB"/>
        </w:rPr>
        <w:t xml:space="preserve"> mycelium of AM fungi could play important roles in the uptake and translocation of </w:t>
      </w:r>
      <w:proofErr w:type="spellStart"/>
      <w:r w:rsidR="00A00753" w:rsidRPr="004244A3">
        <w:rPr>
          <w:rFonts w:ascii="Times New Roman" w:eastAsia="Times New Roman" w:hAnsi="Times New Roman" w:cs="Times New Roman"/>
          <w:sz w:val="20"/>
          <w:szCs w:val="20"/>
          <w:lang w:eastAsia="en-GB"/>
        </w:rPr>
        <w:t>phenanthrene</w:t>
      </w:r>
      <w:proofErr w:type="spellEnd"/>
      <w:r w:rsidR="00A00753" w:rsidRPr="004244A3">
        <w:rPr>
          <w:rFonts w:ascii="Times New Roman" w:eastAsia="Times New Roman" w:hAnsi="Times New Roman" w:cs="Times New Roman"/>
          <w:sz w:val="20"/>
          <w:szCs w:val="20"/>
          <w:lang w:eastAsia="en-GB"/>
        </w:rPr>
        <w:t xml:space="preserve"> (PHE) and </w:t>
      </w:r>
      <w:proofErr w:type="spellStart"/>
      <w:r w:rsidR="00A00753" w:rsidRPr="004244A3">
        <w:rPr>
          <w:rFonts w:ascii="Times New Roman" w:eastAsia="Times New Roman" w:hAnsi="Times New Roman" w:cs="Times New Roman"/>
          <w:sz w:val="20"/>
          <w:szCs w:val="20"/>
          <w:lang w:eastAsia="en-GB"/>
        </w:rPr>
        <w:t>pyrene</w:t>
      </w:r>
      <w:proofErr w:type="spellEnd"/>
      <w:r w:rsidR="00A00753" w:rsidRPr="004244A3">
        <w:rPr>
          <w:rFonts w:ascii="Times New Roman" w:eastAsia="Times New Roman" w:hAnsi="Times New Roman" w:cs="Times New Roman"/>
          <w:sz w:val="20"/>
          <w:szCs w:val="20"/>
          <w:lang w:eastAsia="en-GB"/>
        </w:rPr>
        <w:t xml:space="preserve"> (PYR) in plants. </w:t>
      </w:r>
    </w:p>
    <w:p w:rsidR="00D55D08" w:rsidRPr="004244A3" w:rsidRDefault="00F535C4" w:rsidP="00C04F02">
      <w:pPr>
        <w:snapToGrid w:val="0"/>
        <w:spacing w:after="0" w:line="240" w:lineRule="auto"/>
        <w:ind w:firstLine="425"/>
        <w:jc w:val="both"/>
        <w:rPr>
          <w:rFonts w:ascii="Times New Roman" w:eastAsia="Times New Roman" w:hAnsi="Times New Roman" w:cs="Times New Roman"/>
          <w:sz w:val="20"/>
          <w:szCs w:val="20"/>
          <w:lang w:eastAsia="en-GB"/>
        </w:rPr>
      </w:pPr>
      <w:r w:rsidRPr="004244A3">
        <w:rPr>
          <w:rFonts w:ascii="Times New Roman" w:eastAsia="Times New Roman" w:hAnsi="Times New Roman" w:cs="Times New Roman"/>
          <w:sz w:val="20"/>
          <w:szCs w:val="20"/>
          <w:lang w:eastAsia="en-GB"/>
        </w:rPr>
        <w:t xml:space="preserve">There are many other researches of </w:t>
      </w:r>
      <w:proofErr w:type="spellStart"/>
      <w:r w:rsidRPr="004244A3">
        <w:rPr>
          <w:rFonts w:ascii="Times New Roman" w:eastAsia="Times New Roman" w:hAnsi="Times New Roman" w:cs="Times New Roman"/>
          <w:sz w:val="20"/>
          <w:szCs w:val="20"/>
          <w:lang w:eastAsia="en-GB"/>
        </w:rPr>
        <w:t>mycorrhiza</w:t>
      </w:r>
      <w:proofErr w:type="spellEnd"/>
      <w:r w:rsidRPr="004244A3">
        <w:rPr>
          <w:rFonts w:ascii="Times New Roman" w:eastAsia="Times New Roman" w:hAnsi="Times New Roman" w:cs="Times New Roman"/>
          <w:sz w:val="20"/>
          <w:szCs w:val="20"/>
          <w:lang w:eastAsia="en-GB"/>
        </w:rPr>
        <w:t xml:space="preserve"> use in </w:t>
      </w:r>
      <w:proofErr w:type="spellStart"/>
      <w:r w:rsidRPr="004244A3">
        <w:rPr>
          <w:rFonts w:ascii="Times New Roman" w:eastAsia="Times New Roman" w:hAnsi="Times New Roman" w:cs="Times New Roman"/>
          <w:sz w:val="20"/>
          <w:szCs w:val="20"/>
          <w:lang w:eastAsia="en-GB"/>
        </w:rPr>
        <w:t>phytoremediation</w:t>
      </w:r>
      <w:proofErr w:type="spellEnd"/>
      <w:r w:rsidRPr="004244A3">
        <w:rPr>
          <w:rFonts w:ascii="Times New Roman" w:eastAsia="Times New Roman" w:hAnsi="Times New Roman" w:cs="Times New Roman"/>
          <w:sz w:val="20"/>
          <w:szCs w:val="20"/>
          <w:lang w:eastAsia="en-GB"/>
        </w:rPr>
        <w:t xml:space="preserve"> (Gerhardt et al.</w:t>
      </w:r>
      <w:r w:rsidR="001B5768" w:rsidRPr="004244A3">
        <w:rPr>
          <w:rFonts w:ascii="Times New Roman" w:eastAsia="Times New Roman" w:hAnsi="Times New Roman" w:cs="Times New Roman"/>
          <w:sz w:val="20"/>
          <w:szCs w:val="20"/>
          <w:lang w:eastAsia="en-GB"/>
        </w:rPr>
        <w:t xml:space="preserve">, </w:t>
      </w:r>
      <w:r w:rsidRPr="004244A3">
        <w:rPr>
          <w:rFonts w:ascii="Times New Roman" w:eastAsia="Times New Roman" w:hAnsi="Times New Roman" w:cs="Times New Roman"/>
          <w:sz w:val="20"/>
          <w:szCs w:val="20"/>
          <w:lang w:eastAsia="en-GB"/>
        </w:rPr>
        <w:t>2009). However,</w:t>
      </w:r>
      <w:r w:rsidR="009873EF" w:rsidRPr="004244A3">
        <w:rPr>
          <w:rFonts w:ascii="Times New Roman" w:eastAsia="Times New Roman" w:hAnsi="Times New Roman" w:cs="Times New Roman"/>
          <w:sz w:val="20"/>
          <w:szCs w:val="20"/>
          <w:lang w:eastAsia="en-GB"/>
        </w:rPr>
        <w:t xml:space="preserve"> there is dearth of information on remediation done on</w:t>
      </w:r>
      <w:r w:rsidRPr="004244A3">
        <w:rPr>
          <w:rFonts w:ascii="Times New Roman" w:eastAsia="Times New Roman" w:hAnsi="Times New Roman" w:cs="Times New Roman"/>
          <w:sz w:val="20"/>
          <w:szCs w:val="20"/>
          <w:lang w:eastAsia="en-GB"/>
        </w:rPr>
        <w:t xml:space="preserve"> crude oil contaminated </w:t>
      </w:r>
      <w:r w:rsidR="009873EF" w:rsidRPr="004244A3">
        <w:rPr>
          <w:rFonts w:ascii="Times New Roman" w:eastAsia="Times New Roman" w:hAnsi="Times New Roman" w:cs="Times New Roman"/>
          <w:sz w:val="20"/>
          <w:szCs w:val="20"/>
          <w:lang w:eastAsia="en-GB"/>
        </w:rPr>
        <w:t xml:space="preserve">soil </w:t>
      </w:r>
      <w:r w:rsidRPr="004244A3">
        <w:rPr>
          <w:rFonts w:ascii="Times New Roman" w:eastAsia="Times New Roman" w:hAnsi="Times New Roman" w:cs="Times New Roman"/>
          <w:sz w:val="20"/>
          <w:szCs w:val="20"/>
          <w:lang w:eastAsia="en-GB"/>
        </w:rPr>
        <w:t xml:space="preserve">using </w:t>
      </w:r>
      <w:proofErr w:type="spellStart"/>
      <w:r w:rsidR="00F97D7B" w:rsidRPr="004244A3">
        <w:rPr>
          <w:rFonts w:ascii="Times New Roman" w:eastAsia="Times New Roman" w:hAnsi="Times New Roman" w:cs="Times New Roman"/>
          <w:i/>
          <w:sz w:val="20"/>
          <w:szCs w:val="20"/>
          <w:lang w:eastAsia="en-GB"/>
        </w:rPr>
        <w:lastRenderedPageBreak/>
        <w:t>G</w:t>
      </w:r>
      <w:r w:rsidRPr="004244A3">
        <w:rPr>
          <w:rFonts w:ascii="Times New Roman" w:eastAsia="Times New Roman" w:hAnsi="Times New Roman" w:cs="Times New Roman"/>
          <w:i/>
          <w:sz w:val="20"/>
          <w:szCs w:val="20"/>
          <w:lang w:eastAsia="en-GB"/>
        </w:rPr>
        <w:t>igaspora</w:t>
      </w:r>
      <w:proofErr w:type="spellEnd"/>
      <w:r w:rsidRPr="004244A3">
        <w:rPr>
          <w:rFonts w:ascii="Times New Roman" w:eastAsia="Times New Roman" w:hAnsi="Times New Roman" w:cs="Times New Roman"/>
          <w:i/>
          <w:sz w:val="20"/>
          <w:szCs w:val="20"/>
          <w:lang w:eastAsia="en-GB"/>
        </w:rPr>
        <w:t xml:space="preserve"> </w:t>
      </w:r>
      <w:proofErr w:type="spellStart"/>
      <w:r w:rsidR="009873EF" w:rsidRPr="004244A3">
        <w:rPr>
          <w:rFonts w:ascii="Times New Roman" w:eastAsia="Times New Roman" w:hAnsi="Times New Roman" w:cs="Times New Roman"/>
          <w:i/>
          <w:sz w:val="20"/>
          <w:szCs w:val="20"/>
          <w:lang w:eastAsia="en-GB"/>
        </w:rPr>
        <w:t>gigantea</w:t>
      </w:r>
      <w:proofErr w:type="spellEnd"/>
      <w:r w:rsidRPr="004244A3">
        <w:rPr>
          <w:rFonts w:ascii="Times New Roman" w:eastAsia="Times New Roman" w:hAnsi="Times New Roman" w:cs="Times New Roman"/>
          <w:sz w:val="20"/>
          <w:szCs w:val="20"/>
          <w:lang w:eastAsia="en-GB"/>
        </w:rPr>
        <w:t xml:space="preserve">. Therefore, </w:t>
      </w:r>
      <w:r w:rsidR="009873EF" w:rsidRPr="004244A3">
        <w:rPr>
          <w:rFonts w:ascii="Times New Roman" w:eastAsia="Times New Roman" w:hAnsi="Times New Roman" w:cs="Times New Roman"/>
          <w:sz w:val="20"/>
          <w:szCs w:val="20"/>
          <w:lang w:eastAsia="en-GB"/>
        </w:rPr>
        <w:t>the purpose of this study was to investigate the</w:t>
      </w:r>
      <w:r w:rsidRPr="004244A3">
        <w:rPr>
          <w:rFonts w:ascii="Times New Roman" w:eastAsia="Times New Roman" w:hAnsi="Times New Roman" w:cs="Times New Roman"/>
          <w:sz w:val="20"/>
          <w:szCs w:val="20"/>
          <w:lang w:eastAsia="en-GB"/>
        </w:rPr>
        <w:t xml:space="preserve"> influence of </w:t>
      </w:r>
      <w:proofErr w:type="spellStart"/>
      <w:r w:rsidRPr="004244A3">
        <w:rPr>
          <w:rFonts w:ascii="Times New Roman" w:eastAsia="Times New Roman" w:hAnsi="Times New Roman" w:cs="Times New Roman"/>
          <w:sz w:val="20"/>
          <w:szCs w:val="20"/>
          <w:lang w:eastAsia="en-GB"/>
        </w:rPr>
        <w:t>arbuscular</w:t>
      </w:r>
      <w:proofErr w:type="spellEnd"/>
      <w:r w:rsidRPr="004244A3">
        <w:rPr>
          <w:rFonts w:ascii="Times New Roman" w:eastAsia="Times New Roman" w:hAnsi="Times New Roman" w:cs="Times New Roman"/>
          <w:sz w:val="20"/>
          <w:szCs w:val="20"/>
          <w:lang w:eastAsia="en-GB"/>
        </w:rPr>
        <w:t xml:space="preserve"> </w:t>
      </w:r>
      <w:proofErr w:type="spellStart"/>
      <w:r w:rsidRPr="004244A3">
        <w:rPr>
          <w:rFonts w:ascii="Times New Roman" w:eastAsia="Times New Roman" w:hAnsi="Times New Roman" w:cs="Times New Roman"/>
          <w:sz w:val="20"/>
          <w:szCs w:val="20"/>
          <w:lang w:eastAsia="en-GB"/>
        </w:rPr>
        <w:t>mycorrhizal</w:t>
      </w:r>
      <w:proofErr w:type="spellEnd"/>
      <w:r w:rsidRPr="004244A3">
        <w:rPr>
          <w:rFonts w:ascii="Times New Roman" w:eastAsia="Times New Roman" w:hAnsi="Times New Roman" w:cs="Times New Roman"/>
          <w:sz w:val="20"/>
          <w:szCs w:val="20"/>
          <w:lang w:eastAsia="en-GB"/>
        </w:rPr>
        <w:t xml:space="preserve"> fungi</w:t>
      </w:r>
      <w:r w:rsidR="009873EF" w:rsidRPr="004244A3">
        <w:rPr>
          <w:rFonts w:ascii="Times New Roman" w:eastAsia="Times New Roman" w:hAnsi="Times New Roman" w:cs="Times New Roman"/>
          <w:sz w:val="20"/>
          <w:szCs w:val="20"/>
          <w:lang w:eastAsia="en-GB"/>
        </w:rPr>
        <w:t xml:space="preserve"> (</w:t>
      </w:r>
      <w:proofErr w:type="spellStart"/>
      <w:r w:rsidR="009873EF" w:rsidRPr="004244A3">
        <w:rPr>
          <w:rFonts w:ascii="Times New Roman" w:eastAsia="Times New Roman" w:hAnsi="Times New Roman" w:cs="Times New Roman"/>
          <w:i/>
          <w:sz w:val="20"/>
          <w:szCs w:val="20"/>
          <w:lang w:eastAsia="en-GB"/>
        </w:rPr>
        <w:t>Gigaspora</w:t>
      </w:r>
      <w:proofErr w:type="spellEnd"/>
      <w:r w:rsidR="009873EF" w:rsidRPr="004244A3">
        <w:rPr>
          <w:rFonts w:ascii="Times New Roman" w:eastAsia="Times New Roman" w:hAnsi="Times New Roman" w:cs="Times New Roman"/>
          <w:i/>
          <w:sz w:val="20"/>
          <w:szCs w:val="20"/>
          <w:lang w:eastAsia="en-GB"/>
        </w:rPr>
        <w:t xml:space="preserve"> </w:t>
      </w:r>
      <w:proofErr w:type="spellStart"/>
      <w:r w:rsidR="009873EF" w:rsidRPr="004244A3">
        <w:rPr>
          <w:rFonts w:ascii="Times New Roman" w:eastAsia="Times New Roman" w:hAnsi="Times New Roman" w:cs="Times New Roman"/>
          <w:i/>
          <w:sz w:val="20"/>
          <w:szCs w:val="20"/>
          <w:lang w:eastAsia="en-GB"/>
        </w:rPr>
        <w:t>gigantea</w:t>
      </w:r>
      <w:proofErr w:type="spellEnd"/>
      <w:r w:rsidR="009873EF" w:rsidRPr="004244A3">
        <w:rPr>
          <w:rFonts w:ascii="Times New Roman" w:eastAsia="Times New Roman" w:hAnsi="Times New Roman" w:cs="Times New Roman"/>
          <w:sz w:val="20"/>
          <w:szCs w:val="20"/>
          <w:lang w:eastAsia="en-GB"/>
        </w:rPr>
        <w:t>)</w:t>
      </w:r>
      <w:r w:rsidRPr="004244A3">
        <w:rPr>
          <w:rFonts w:ascii="Times New Roman" w:eastAsia="Times New Roman" w:hAnsi="Times New Roman" w:cs="Times New Roman"/>
          <w:sz w:val="20"/>
          <w:szCs w:val="20"/>
          <w:lang w:eastAsia="en-GB"/>
        </w:rPr>
        <w:t xml:space="preserve"> in the remediation of crude oil cont</w:t>
      </w:r>
      <w:r w:rsidR="009873EF" w:rsidRPr="004244A3">
        <w:rPr>
          <w:rFonts w:ascii="Times New Roman" w:eastAsia="Times New Roman" w:hAnsi="Times New Roman" w:cs="Times New Roman"/>
          <w:sz w:val="20"/>
          <w:szCs w:val="20"/>
          <w:lang w:eastAsia="en-GB"/>
        </w:rPr>
        <w:t xml:space="preserve">aminated soil under Okra </w:t>
      </w:r>
      <w:r w:rsidR="009873EF" w:rsidRPr="004244A3">
        <w:rPr>
          <w:rFonts w:ascii="Times New Roman" w:hAnsi="Times New Roman" w:cs="Times New Roman"/>
          <w:sz w:val="20"/>
          <w:szCs w:val="20"/>
        </w:rPr>
        <w:t>[</w:t>
      </w:r>
      <w:proofErr w:type="spellStart"/>
      <w:r w:rsidR="009873EF" w:rsidRPr="004244A3">
        <w:rPr>
          <w:rFonts w:ascii="Times New Roman" w:hAnsi="Times New Roman" w:cs="Times New Roman"/>
          <w:i/>
          <w:sz w:val="20"/>
          <w:szCs w:val="20"/>
        </w:rPr>
        <w:t>Abelmoschus</w:t>
      </w:r>
      <w:proofErr w:type="spellEnd"/>
      <w:r w:rsidR="009873EF" w:rsidRPr="004244A3">
        <w:rPr>
          <w:rFonts w:ascii="Times New Roman" w:hAnsi="Times New Roman" w:cs="Times New Roman"/>
          <w:i/>
          <w:sz w:val="20"/>
          <w:szCs w:val="20"/>
        </w:rPr>
        <w:t xml:space="preserve"> </w:t>
      </w:r>
      <w:proofErr w:type="spellStart"/>
      <w:r w:rsidR="009873EF" w:rsidRPr="004244A3">
        <w:rPr>
          <w:rFonts w:ascii="Times New Roman" w:hAnsi="Times New Roman" w:cs="Times New Roman"/>
          <w:i/>
          <w:sz w:val="20"/>
          <w:szCs w:val="20"/>
        </w:rPr>
        <w:t>Esculentus</w:t>
      </w:r>
      <w:proofErr w:type="spellEnd"/>
      <w:r w:rsidR="009873EF" w:rsidRPr="004244A3">
        <w:rPr>
          <w:rFonts w:ascii="Times New Roman" w:hAnsi="Times New Roman" w:cs="Times New Roman"/>
          <w:sz w:val="20"/>
          <w:szCs w:val="20"/>
        </w:rPr>
        <w:t xml:space="preserve"> (L) </w:t>
      </w:r>
      <w:proofErr w:type="spellStart"/>
      <w:r w:rsidR="009873EF" w:rsidRPr="004244A3">
        <w:rPr>
          <w:rFonts w:ascii="Times New Roman" w:hAnsi="Times New Roman" w:cs="Times New Roman"/>
          <w:sz w:val="20"/>
          <w:szCs w:val="20"/>
        </w:rPr>
        <w:t>Moench</w:t>
      </w:r>
      <w:proofErr w:type="spellEnd"/>
      <w:r w:rsidR="009873EF" w:rsidRPr="004244A3">
        <w:rPr>
          <w:rFonts w:ascii="Times New Roman" w:hAnsi="Times New Roman" w:cs="Times New Roman"/>
          <w:sz w:val="20"/>
          <w:szCs w:val="20"/>
        </w:rPr>
        <w:t>]</w:t>
      </w:r>
      <w:r w:rsidR="00E528EF" w:rsidRPr="004244A3">
        <w:rPr>
          <w:rFonts w:ascii="Times New Roman" w:hAnsi="Times New Roman" w:cs="Times New Roman"/>
          <w:sz w:val="20"/>
          <w:szCs w:val="20"/>
        </w:rPr>
        <w:t xml:space="preserve"> </w:t>
      </w:r>
      <w:r w:rsidRPr="004244A3">
        <w:rPr>
          <w:rFonts w:ascii="Times New Roman" w:eastAsia="Times New Roman" w:hAnsi="Times New Roman" w:cs="Times New Roman"/>
          <w:sz w:val="20"/>
          <w:szCs w:val="20"/>
          <w:lang w:eastAsia="en-GB"/>
        </w:rPr>
        <w:t>grown</w:t>
      </w:r>
      <w:r w:rsidR="00F97D7B" w:rsidRPr="004244A3">
        <w:rPr>
          <w:rFonts w:ascii="Times New Roman" w:eastAsia="Times New Roman" w:hAnsi="Times New Roman" w:cs="Times New Roman"/>
          <w:sz w:val="20"/>
          <w:szCs w:val="20"/>
          <w:lang w:eastAsia="en-GB"/>
        </w:rPr>
        <w:t xml:space="preserve"> in</w:t>
      </w:r>
      <w:r w:rsidRPr="004244A3">
        <w:rPr>
          <w:rFonts w:ascii="Times New Roman" w:eastAsia="Times New Roman" w:hAnsi="Times New Roman" w:cs="Times New Roman"/>
          <w:sz w:val="20"/>
          <w:szCs w:val="20"/>
          <w:lang w:eastAsia="en-GB"/>
        </w:rPr>
        <w:t xml:space="preserve"> pot experiment.</w:t>
      </w:r>
    </w:p>
    <w:p w:rsidR="00D55D08" w:rsidRPr="004244A3" w:rsidRDefault="00D55D08" w:rsidP="00C04F02">
      <w:pPr>
        <w:snapToGrid w:val="0"/>
        <w:spacing w:after="0" w:line="240" w:lineRule="auto"/>
        <w:ind w:firstLine="425"/>
        <w:jc w:val="both"/>
        <w:rPr>
          <w:rFonts w:ascii="Times New Roman" w:eastAsia="Times New Roman" w:hAnsi="Times New Roman" w:cs="Times New Roman"/>
          <w:sz w:val="20"/>
          <w:szCs w:val="20"/>
          <w:lang w:eastAsia="en-GB"/>
        </w:rPr>
      </w:pPr>
    </w:p>
    <w:p w:rsidR="00D55D08" w:rsidRPr="004244A3" w:rsidRDefault="00D55D08"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Materials and Methods</w:t>
      </w:r>
    </w:p>
    <w:p w:rsidR="00D55D08" w:rsidRPr="004244A3" w:rsidRDefault="00D55D08" w:rsidP="00C04F02">
      <w:pPr>
        <w:snapToGrid w:val="0"/>
        <w:spacing w:after="0" w:line="240" w:lineRule="auto"/>
        <w:ind w:firstLine="425"/>
        <w:jc w:val="both"/>
        <w:rPr>
          <w:rFonts w:ascii="Times New Roman" w:hAnsi="Times New Roman" w:cs="Times New Roman"/>
          <w:color w:val="000000"/>
          <w:sz w:val="20"/>
          <w:szCs w:val="20"/>
        </w:rPr>
      </w:pPr>
      <w:r w:rsidRPr="004244A3">
        <w:rPr>
          <w:rFonts w:ascii="Times New Roman" w:hAnsi="Times New Roman" w:cs="Times New Roman"/>
          <w:sz w:val="20"/>
          <w:szCs w:val="20"/>
        </w:rPr>
        <w:t xml:space="preserve">The experiment was conducted at the Screen House, Department of Crop and Soil Science, University of Port Harcourt. The farm is situated at latitude 6° 45 N to 7° E with an average temperature of 27°C, relative humidity of 78% and an average rainfall ranging of </w:t>
      </w:r>
      <w:r w:rsidR="00491B2F" w:rsidRPr="004244A3">
        <w:rPr>
          <w:rFonts w:ascii="Times New Roman" w:hAnsi="Times New Roman" w:cs="Times New Roman"/>
          <w:sz w:val="20"/>
          <w:szCs w:val="20"/>
        </w:rPr>
        <w:t>2500-4000mm (</w:t>
      </w:r>
      <w:proofErr w:type="spellStart"/>
      <w:r w:rsidR="00491B2F" w:rsidRPr="004244A3">
        <w:rPr>
          <w:rFonts w:ascii="Times New Roman" w:hAnsi="Times New Roman" w:cs="Times New Roman"/>
          <w:sz w:val="20"/>
          <w:szCs w:val="20"/>
        </w:rPr>
        <w:t>Nwankwo</w:t>
      </w:r>
      <w:proofErr w:type="spellEnd"/>
      <w:r w:rsidR="00491B2F" w:rsidRPr="004244A3">
        <w:rPr>
          <w:rFonts w:ascii="Times New Roman" w:hAnsi="Times New Roman" w:cs="Times New Roman"/>
          <w:sz w:val="20"/>
          <w:szCs w:val="20"/>
        </w:rPr>
        <w:t xml:space="preserve"> and </w:t>
      </w:r>
      <w:proofErr w:type="spellStart"/>
      <w:r w:rsidR="00491B2F" w:rsidRPr="004244A3">
        <w:rPr>
          <w:rFonts w:ascii="Times New Roman" w:hAnsi="Times New Roman" w:cs="Times New Roman"/>
          <w:sz w:val="20"/>
          <w:szCs w:val="20"/>
        </w:rPr>
        <w:t>Ehirim</w:t>
      </w:r>
      <w:proofErr w:type="spellEnd"/>
      <w:r w:rsidR="00491B2F" w:rsidRPr="004244A3">
        <w:rPr>
          <w:rFonts w:ascii="Times New Roman" w:hAnsi="Times New Roman" w:cs="Times New Roman"/>
          <w:sz w:val="20"/>
          <w:szCs w:val="20"/>
        </w:rPr>
        <w:t xml:space="preserve">, </w:t>
      </w:r>
      <w:r w:rsidRPr="004244A3">
        <w:rPr>
          <w:rFonts w:ascii="Times New Roman" w:hAnsi="Times New Roman" w:cs="Times New Roman"/>
          <w:sz w:val="20"/>
          <w:szCs w:val="20"/>
        </w:rPr>
        <w:t>2010</w:t>
      </w:r>
      <w:r w:rsidR="00491B2F" w:rsidRPr="004244A3">
        <w:rPr>
          <w:rFonts w:ascii="Times New Roman" w:hAnsi="Times New Roman" w:cs="Times New Roman"/>
          <w:sz w:val="20"/>
          <w:szCs w:val="20"/>
        </w:rPr>
        <w:t>)</w:t>
      </w:r>
      <w:r w:rsidRPr="004244A3">
        <w:rPr>
          <w:rFonts w:ascii="Times New Roman" w:hAnsi="Times New Roman" w:cs="Times New Roman"/>
          <w:color w:val="000000"/>
          <w:sz w:val="20"/>
          <w:szCs w:val="20"/>
        </w:rPr>
        <w:t>.</w:t>
      </w:r>
    </w:p>
    <w:p w:rsidR="00D55D08" w:rsidRPr="004244A3" w:rsidRDefault="00D55D08" w:rsidP="00C04F02">
      <w:pPr>
        <w:snapToGrid w:val="0"/>
        <w:spacing w:after="0" w:line="240" w:lineRule="auto"/>
        <w:ind w:firstLine="425"/>
        <w:jc w:val="both"/>
        <w:rPr>
          <w:rFonts w:ascii="Times New Roman" w:hAnsi="Times New Roman" w:cs="Times New Roman"/>
          <w:sz w:val="20"/>
          <w:szCs w:val="20"/>
        </w:rPr>
      </w:pPr>
      <w:r w:rsidRPr="004244A3">
        <w:rPr>
          <w:rFonts w:ascii="Times New Roman" w:hAnsi="Times New Roman" w:cs="Times New Roman"/>
          <w:color w:val="000000"/>
          <w:sz w:val="20"/>
          <w:szCs w:val="20"/>
        </w:rPr>
        <w:t>Soils were randomly collected at depth of</w:t>
      </w:r>
      <w:r w:rsidR="00E528EF" w:rsidRPr="004244A3">
        <w:rPr>
          <w:rFonts w:ascii="Times New Roman" w:hAnsi="Times New Roman" w:cs="Times New Roman"/>
          <w:color w:val="000000"/>
          <w:sz w:val="20"/>
          <w:szCs w:val="20"/>
        </w:rPr>
        <w:t xml:space="preserve"> </w:t>
      </w:r>
      <w:r w:rsidRPr="004244A3">
        <w:rPr>
          <w:rFonts w:ascii="Times New Roman" w:hAnsi="Times New Roman" w:cs="Times New Roman"/>
          <w:color w:val="000000"/>
          <w:sz w:val="20"/>
          <w:szCs w:val="20"/>
        </w:rPr>
        <w:t xml:space="preserve">0 – 30cm from fallow plot in </w:t>
      </w:r>
      <w:proofErr w:type="spellStart"/>
      <w:r w:rsidRPr="004244A3">
        <w:rPr>
          <w:rFonts w:ascii="Times New Roman" w:hAnsi="Times New Roman" w:cs="Times New Roman"/>
          <w:color w:val="000000"/>
          <w:sz w:val="20"/>
          <w:szCs w:val="20"/>
        </w:rPr>
        <w:t>Ibaa</w:t>
      </w:r>
      <w:proofErr w:type="spellEnd"/>
      <w:r w:rsidRPr="004244A3">
        <w:rPr>
          <w:rFonts w:ascii="Times New Roman" w:hAnsi="Times New Roman" w:cs="Times New Roman"/>
          <w:color w:val="000000"/>
          <w:sz w:val="20"/>
          <w:szCs w:val="20"/>
        </w:rPr>
        <w:t xml:space="preserve"> community, </w:t>
      </w:r>
      <w:proofErr w:type="spellStart"/>
      <w:r w:rsidRPr="004244A3">
        <w:rPr>
          <w:rFonts w:ascii="Times New Roman" w:hAnsi="Times New Roman" w:cs="Times New Roman"/>
          <w:color w:val="000000"/>
          <w:sz w:val="20"/>
          <w:szCs w:val="20"/>
        </w:rPr>
        <w:t>Emohua</w:t>
      </w:r>
      <w:proofErr w:type="spellEnd"/>
      <w:r w:rsidRPr="004244A3">
        <w:rPr>
          <w:rFonts w:ascii="Times New Roman" w:hAnsi="Times New Roman" w:cs="Times New Roman"/>
          <w:color w:val="000000"/>
          <w:sz w:val="20"/>
          <w:szCs w:val="20"/>
        </w:rPr>
        <w:t xml:space="preserve"> LGA, Rivers State </w:t>
      </w:r>
      <w:r w:rsidRPr="004244A3">
        <w:rPr>
          <w:rFonts w:ascii="Times New Roman" w:hAnsi="Times New Roman" w:cs="Times New Roman"/>
          <w:sz w:val="20"/>
          <w:szCs w:val="20"/>
        </w:rPr>
        <w:t>which is situated</w:t>
      </w:r>
      <w:r w:rsidR="00491B2F" w:rsidRPr="004244A3">
        <w:rPr>
          <w:rFonts w:ascii="Times New Roman" w:hAnsi="Times New Roman" w:cs="Times New Roman"/>
          <w:sz w:val="20"/>
          <w:szCs w:val="20"/>
        </w:rPr>
        <w:t xml:space="preserve"> between Latitude 4° 57’17.85” a</w:t>
      </w:r>
      <w:r w:rsidRPr="004244A3">
        <w:rPr>
          <w:rFonts w:ascii="Times New Roman" w:hAnsi="Times New Roman" w:cs="Times New Roman"/>
          <w:sz w:val="20"/>
          <w:szCs w:val="20"/>
        </w:rPr>
        <w:t>nd Longitude 6°48’11.052” North of the equator on an elevation of 17.00m above sea level with a flat terrain topography.</w:t>
      </w:r>
      <w:r w:rsidRPr="004244A3">
        <w:rPr>
          <w:rFonts w:ascii="Times New Roman" w:hAnsi="Times New Roman" w:cs="Times New Roman"/>
          <w:color w:val="000000"/>
          <w:sz w:val="20"/>
          <w:szCs w:val="20"/>
        </w:rPr>
        <w:t xml:space="preserve"> The samples were homogenized, </w:t>
      </w:r>
      <w:r w:rsidR="00491B2F" w:rsidRPr="004244A3">
        <w:rPr>
          <w:rFonts w:ascii="Times New Roman" w:hAnsi="Times New Roman" w:cs="Times New Roman"/>
          <w:color w:val="000000"/>
          <w:sz w:val="20"/>
          <w:szCs w:val="20"/>
        </w:rPr>
        <w:t>crushed and dried in the dark</w:t>
      </w:r>
      <w:r w:rsidRPr="004244A3">
        <w:rPr>
          <w:rFonts w:ascii="Times New Roman" w:hAnsi="Times New Roman" w:cs="Times New Roman"/>
          <w:color w:val="000000"/>
          <w:sz w:val="20"/>
          <w:szCs w:val="20"/>
        </w:rPr>
        <w:t xml:space="preserve"> room </w:t>
      </w:r>
      <w:r w:rsidR="00491B2F" w:rsidRPr="004244A3">
        <w:rPr>
          <w:rFonts w:ascii="Times New Roman" w:hAnsi="Times New Roman" w:cs="Times New Roman"/>
          <w:color w:val="000000"/>
          <w:sz w:val="20"/>
          <w:szCs w:val="20"/>
        </w:rPr>
        <w:t xml:space="preserve">at </w:t>
      </w:r>
      <w:r w:rsidRPr="004244A3">
        <w:rPr>
          <w:rFonts w:ascii="Times New Roman" w:hAnsi="Times New Roman" w:cs="Times New Roman"/>
          <w:color w:val="000000"/>
          <w:sz w:val="20"/>
          <w:szCs w:val="20"/>
        </w:rPr>
        <w:t>temp</w:t>
      </w:r>
      <w:r w:rsidR="00491B2F" w:rsidRPr="004244A3">
        <w:rPr>
          <w:rFonts w:ascii="Times New Roman" w:hAnsi="Times New Roman" w:cs="Times New Roman"/>
          <w:color w:val="000000"/>
          <w:sz w:val="20"/>
          <w:szCs w:val="20"/>
        </w:rPr>
        <w:t>erature</w:t>
      </w:r>
      <w:r w:rsidRPr="004244A3">
        <w:rPr>
          <w:rFonts w:ascii="Times New Roman" w:hAnsi="Times New Roman" w:cs="Times New Roman"/>
          <w:color w:val="000000"/>
          <w:sz w:val="20"/>
          <w:szCs w:val="20"/>
        </w:rPr>
        <w:t xml:space="preserve"> under a fume hood. The physicochemical properties</w:t>
      </w:r>
      <w:r w:rsidR="00491B2F" w:rsidRPr="004244A3">
        <w:rPr>
          <w:rFonts w:ascii="Times New Roman" w:hAnsi="Times New Roman" w:cs="Times New Roman"/>
          <w:color w:val="000000"/>
          <w:sz w:val="20"/>
          <w:szCs w:val="20"/>
        </w:rPr>
        <w:t xml:space="preserve"> of the soil</w:t>
      </w:r>
      <w:r w:rsidRPr="004244A3">
        <w:rPr>
          <w:rFonts w:ascii="Times New Roman" w:hAnsi="Times New Roman" w:cs="Times New Roman"/>
          <w:color w:val="000000"/>
          <w:sz w:val="20"/>
          <w:szCs w:val="20"/>
        </w:rPr>
        <w:t xml:space="preserve"> were determined using standard procedures as described by </w:t>
      </w:r>
      <w:proofErr w:type="spellStart"/>
      <w:r w:rsidRPr="004244A3">
        <w:rPr>
          <w:rFonts w:ascii="Times New Roman" w:hAnsi="Times New Roman" w:cs="Times New Roman"/>
          <w:color w:val="000000"/>
          <w:sz w:val="20"/>
          <w:szCs w:val="20"/>
        </w:rPr>
        <w:t>Udo</w:t>
      </w:r>
      <w:proofErr w:type="spellEnd"/>
      <w:r w:rsidRPr="004244A3">
        <w:rPr>
          <w:rFonts w:ascii="Times New Roman" w:hAnsi="Times New Roman" w:cs="Times New Roman"/>
          <w:color w:val="000000"/>
          <w:sz w:val="20"/>
          <w:szCs w:val="20"/>
        </w:rPr>
        <w:t xml:space="preserve"> et al (2009) before planting. </w:t>
      </w:r>
      <w:r w:rsidRPr="004244A3">
        <w:rPr>
          <w:rFonts w:ascii="Times New Roman" w:hAnsi="Times New Roman" w:cs="Times New Roman"/>
          <w:sz w:val="20"/>
          <w:szCs w:val="20"/>
        </w:rPr>
        <w:t xml:space="preserve">The samples were sterilized using the process of heat sterilization for 24 hours. </w:t>
      </w:r>
    </w:p>
    <w:p w:rsidR="00527067" w:rsidRPr="004244A3" w:rsidRDefault="00D55D08" w:rsidP="00C04F02">
      <w:pPr>
        <w:snapToGrid w:val="0"/>
        <w:spacing w:after="0" w:line="240" w:lineRule="auto"/>
        <w:ind w:firstLine="425"/>
        <w:jc w:val="both"/>
        <w:rPr>
          <w:rFonts w:ascii="Times New Roman" w:hAnsi="Times New Roman" w:cs="Times New Roman"/>
          <w:sz w:val="20"/>
          <w:szCs w:val="20"/>
        </w:rPr>
      </w:pPr>
      <w:r w:rsidRPr="004244A3">
        <w:rPr>
          <w:rFonts w:ascii="Times New Roman" w:hAnsi="Times New Roman" w:cs="Times New Roman"/>
          <w:color w:val="000000"/>
          <w:sz w:val="20"/>
          <w:szCs w:val="20"/>
        </w:rPr>
        <w:t>The soil was spiked with 500ml of Crude oil (Nigerian bonny light) and inoculated with</w:t>
      </w:r>
      <w:r w:rsidR="003818B2" w:rsidRPr="004244A3">
        <w:rPr>
          <w:rFonts w:ascii="Times New Roman" w:hAnsi="Times New Roman" w:cs="Times New Roman"/>
          <w:color w:val="000000"/>
          <w:sz w:val="20"/>
          <w:szCs w:val="20"/>
        </w:rPr>
        <w:t xml:space="preserve"> 0g (Control),</w:t>
      </w:r>
      <w:r w:rsidRPr="004244A3">
        <w:rPr>
          <w:rFonts w:ascii="Times New Roman" w:hAnsi="Times New Roman" w:cs="Times New Roman"/>
          <w:color w:val="000000"/>
          <w:sz w:val="20"/>
          <w:szCs w:val="20"/>
        </w:rPr>
        <w:t xml:space="preserve"> 10g, 12g, 14g and 16g of </w:t>
      </w:r>
      <w:proofErr w:type="spellStart"/>
      <w:r w:rsidRPr="004244A3">
        <w:rPr>
          <w:rFonts w:ascii="Times New Roman" w:hAnsi="Times New Roman" w:cs="Times New Roman"/>
          <w:color w:val="000000"/>
          <w:sz w:val="20"/>
          <w:szCs w:val="20"/>
        </w:rPr>
        <w:t>Mycorrhizal</w:t>
      </w:r>
      <w:proofErr w:type="spellEnd"/>
      <w:r w:rsidRPr="004244A3">
        <w:rPr>
          <w:rFonts w:ascii="Times New Roman" w:hAnsi="Times New Roman" w:cs="Times New Roman"/>
          <w:color w:val="000000"/>
          <w:sz w:val="20"/>
          <w:szCs w:val="20"/>
        </w:rPr>
        <w:t xml:space="preserve"> </w:t>
      </w:r>
      <w:proofErr w:type="spellStart"/>
      <w:r w:rsidRPr="004244A3">
        <w:rPr>
          <w:rFonts w:ascii="Times New Roman" w:hAnsi="Times New Roman" w:cs="Times New Roman"/>
          <w:color w:val="000000"/>
          <w:sz w:val="20"/>
          <w:szCs w:val="20"/>
        </w:rPr>
        <w:t>inoculum</w:t>
      </w:r>
      <w:proofErr w:type="spellEnd"/>
      <w:r w:rsidRPr="004244A3">
        <w:rPr>
          <w:rFonts w:ascii="Times New Roman" w:hAnsi="Times New Roman" w:cs="Times New Roman"/>
          <w:color w:val="000000"/>
          <w:sz w:val="20"/>
          <w:szCs w:val="20"/>
        </w:rPr>
        <w:t xml:space="preserve"> (</w:t>
      </w:r>
      <w:proofErr w:type="spellStart"/>
      <w:r w:rsidRPr="004244A3">
        <w:rPr>
          <w:rFonts w:ascii="Times New Roman" w:hAnsi="Times New Roman" w:cs="Times New Roman"/>
          <w:i/>
          <w:color w:val="000000"/>
          <w:sz w:val="20"/>
          <w:szCs w:val="20"/>
        </w:rPr>
        <w:t>Gigaspora</w:t>
      </w:r>
      <w:proofErr w:type="spellEnd"/>
      <w:r w:rsidRPr="004244A3">
        <w:rPr>
          <w:rFonts w:ascii="Times New Roman" w:hAnsi="Times New Roman" w:cs="Times New Roman"/>
          <w:i/>
          <w:color w:val="000000"/>
          <w:sz w:val="20"/>
          <w:szCs w:val="20"/>
        </w:rPr>
        <w:t xml:space="preserve"> </w:t>
      </w:r>
      <w:proofErr w:type="spellStart"/>
      <w:r w:rsidRPr="004244A3">
        <w:rPr>
          <w:rFonts w:ascii="Times New Roman" w:hAnsi="Times New Roman" w:cs="Times New Roman"/>
          <w:i/>
          <w:color w:val="000000"/>
          <w:sz w:val="20"/>
          <w:szCs w:val="20"/>
        </w:rPr>
        <w:t>gigantea</w:t>
      </w:r>
      <w:proofErr w:type="spellEnd"/>
      <w:r w:rsidRPr="004244A3">
        <w:rPr>
          <w:rFonts w:ascii="Times New Roman" w:hAnsi="Times New Roman" w:cs="Times New Roman"/>
          <w:color w:val="000000"/>
          <w:sz w:val="20"/>
          <w:szCs w:val="20"/>
        </w:rPr>
        <w:t xml:space="preserve">) per pots and thoroughly mixed. Four seeds of </w:t>
      </w:r>
      <w:r w:rsidRPr="004244A3">
        <w:rPr>
          <w:rFonts w:ascii="Times New Roman" w:hAnsi="Times New Roman" w:cs="Times New Roman"/>
          <w:sz w:val="20"/>
          <w:szCs w:val="20"/>
        </w:rPr>
        <w:t>Okra [</w:t>
      </w:r>
      <w:proofErr w:type="spellStart"/>
      <w:r w:rsidRPr="004244A3">
        <w:rPr>
          <w:rFonts w:ascii="Times New Roman" w:hAnsi="Times New Roman" w:cs="Times New Roman"/>
          <w:i/>
          <w:sz w:val="20"/>
          <w:szCs w:val="20"/>
        </w:rPr>
        <w:t>Abelmoschus</w:t>
      </w:r>
      <w:proofErr w:type="spellEnd"/>
      <w:r w:rsidRPr="004244A3">
        <w:rPr>
          <w:rFonts w:ascii="Times New Roman" w:hAnsi="Times New Roman" w:cs="Times New Roman"/>
          <w:i/>
          <w:sz w:val="20"/>
          <w:szCs w:val="20"/>
        </w:rPr>
        <w:t xml:space="preserve"> </w:t>
      </w:r>
      <w:proofErr w:type="spellStart"/>
      <w:r w:rsidRPr="004244A3">
        <w:rPr>
          <w:rFonts w:ascii="Times New Roman" w:hAnsi="Times New Roman" w:cs="Times New Roman"/>
          <w:i/>
          <w:sz w:val="20"/>
          <w:szCs w:val="20"/>
        </w:rPr>
        <w:t>Esculentus</w:t>
      </w:r>
      <w:proofErr w:type="spellEnd"/>
      <w:r w:rsidRPr="004244A3">
        <w:rPr>
          <w:rFonts w:ascii="Times New Roman" w:hAnsi="Times New Roman" w:cs="Times New Roman"/>
          <w:sz w:val="20"/>
          <w:szCs w:val="20"/>
        </w:rPr>
        <w:t xml:space="preserve"> (L) </w:t>
      </w:r>
      <w:proofErr w:type="spellStart"/>
      <w:r w:rsidRPr="004244A3">
        <w:rPr>
          <w:rFonts w:ascii="Times New Roman" w:hAnsi="Times New Roman" w:cs="Times New Roman"/>
          <w:sz w:val="20"/>
          <w:szCs w:val="20"/>
        </w:rPr>
        <w:t>Moench</w:t>
      </w:r>
      <w:proofErr w:type="spellEnd"/>
      <w:r w:rsidRPr="004244A3">
        <w:rPr>
          <w:rFonts w:ascii="Times New Roman" w:hAnsi="Times New Roman" w:cs="Times New Roman"/>
          <w:sz w:val="20"/>
          <w:szCs w:val="20"/>
        </w:rPr>
        <w:t>]</w:t>
      </w:r>
      <w:r w:rsidRPr="004244A3">
        <w:rPr>
          <w:rFonts w:ascii="Times New Roman" w:hAnsi="Times New Roman" w:cs="Times New Roman"/>
          <w:b/>
          <w:sz w:val="20"/>
          <w:szCs w:val="20"/>
        </w:rPr>
        <w:t xml:space="preserve"> </w:t>
      </w:r>
      <w:r w:rsidRPr="004244A3">
        <w:rPr>
          <w:rFonts w:ascii="Times New Roman" w:hAnsi="Times New Roman" w:cs="Times New Roman"/>
          <w:sz w:val="20"/>
          <w:szCs w:val="20"/>
        </w:rPr>
        <w:t xml:space="preserve">of </w:t>
      </w:r>
      <w:r w:rsidR="003818B2" w:rsidRPr="004244A3">
        <w:rPr>
          <w:rFonts w:ascii="Times New Roman" w:hAnsi="Times New Roman" w:cs="Times New Roman"/>
          <w:sz w:val="20"/>
          <w:szCs w:val="20"/>
        </w:rPr>
        <w:t xml:space="preserve">Hire Variety </w:t>
      </w:r>
      <w:r w:rsidRPr="004244A3">
        <w:rPr>
          <w:rFonts w:ascii="Times New Roman" w:hAnsi="Times New Roman" w:cs="Times New Roman"/>
          <w:sz w:val="20"/>
          <w:szCs w:val="20"/>
        </w:rPr>
        <w:t xml:space="preserve">(obtained from Agriculture Tropics, Oil Mill, Port Harcourt, </w:t>
      </w:r>
      <w:r w:rsidRPr="004244A3">
        <w:rPr>
          <w:rFonts w:ascii="Times New Roman" w:hAnsi="Times New Roman" w:cs="Times New Roman"/>
          <w:sz w:val="20"/>
          <w:szCs w:val="20"/>
        </w:rPr>
        <w:lastRenderedPageBreak/>
        <w:t>Nigeria) were planted per pot in 7litre bucket filled with 8kg of prepared soil sample and thinned to 2 seeds after germination. The experiment was laid in a completely randomized design (CRD) and with six replicates giving a total of 30 pots. The moisture content was routinely monitored and maintained at 50% water. The experiment was monitored for 8 weeks. Growth parameters like plant height, nu</w:t>
      </w:r>
      <w:r w:rsidR="003818B2" w:rsidRPr="004244A3">
        <w:rPr>
          <w:rFonts w:ascii="Times New Roman" w:hAnsi="Times New Roman" w:cs="Times New Roman"/>
          <w:sz w:val="20"/>
          <w:szCs w:val="20"/>
        </w:rPr>
        <w:t>mber of leaves were taken. Post-planting</w:t>
      </w:r>
      <w:r w:rsidR="002074CC" w:rsidRPr="004244A3">
        <w:rPr>
          <w:rFonts w:ascii="Times New Roman" w:hAnsi="Times New Roman" w:cs="Times New Roman"/>
          <w:color w:val="FF0000"/>
          <w:sz w:val="20"/>
          <w:szCs w:val="20"/>
        </w:rPr>
        <w:t xml:space="preserve"> </w:t>
      </w:r>
      <w:r w:rsidRPr="004244A3">
        <w:rPr>
          <w:rFonts w:ascii="Times New Roman" w:hAnsi="Times New Roman" w:cs="Times New Roman"/>
          <w:sz w:val="20"/>
          <w:szCs w:val="20"/>
        </w:rPr>
        <w:t>soil analysis was also done. The data obtained were subjected to Analysis of variance (ANOVA) and Least Significant Different was used to test for significant difference between means at 5% probability level.</w:t>
      </w:r>
    </w:p>
    <w:p w:rsidR="00B5128F" w:rsidRPr="004244A3" w:rsidRDefault="00B5128F" w:rsidP="00C04F02">
      <w:pPr>
        <w:snapToGrid w:val="0"/>
        <w:spacing w:after="0" w:line="240" w:lineRule="auto"/>
        <w:ind w:firstLine="425"/>
        <w:jc w:val="both"/>
        <w:rPr>
          <w:rFonts w:ascii="Times New Roman" w:hAnsi="Times New Roman" w:cs="Times New Roman"/>
          <w:sz w:val="20"/>
          <w:szCs w:val="20"/>
        </w:rPr>
      </w:pPr>
    </w:p>
    <w:p w:rsidR="00527067" w:rsidRPr="004244A3" w:rsidRDefault="00C04F02"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Results</w:t>
      </w:r>
    </w:p>
    <w:p w:rsidR="00527067" w:rsidRPr="004244A3" w:rsidRDefault="00527067"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Soil pH</w:t>
      </w:r>
    </w:p>
    <w:p w:rsidR="00527067" w:rsidRPr="004244A3" w:rsidRDefault="00FC263C" w:rsidP="00C04F02">
      <w:pPr>
        <w:snapToGrid w:val="0"/>
        <w:spacing w:after="0" w:line="240" w:lineRule="auto"/>
        <w:ind w:firstLine="425"/>
        <w:jc w:val="both"/>
        <w:rPr>
          <w:rFonts w:ascii="Times New Roman" w:hAnsi="Times New Roman" w:cs="Times New Roman"/>
          <w:sz w:val="20"/>
          <w:szCs w:val="20"/>
        </w:rPr>
      </w:pPr>
      <w:r w:rsidRPr="004244A3">
        <w:rPr>
          <w:rFonts w:ascii="Times New Roman" w:hAnsi="Times New Roman" w:cs="Times New Roman"/>
          <w:sz w:val="20"/>
          <w:szCs w:val="20"/>
        </w:rPr>
        <w:t>The pH value of the soil was</w:t>
      </w:r>
      <w:r w:rsidR="00527067" w:rsidRPr="004244A3">
        <w:rPr>
          <w:rFonts w:ascii="Times New Roman" w:hAnsi="Times New Roman" w:cs="Times New Roman"/>
          <w:sz w:val="20"/>
          <w:szCs w:val="20"/>
        </w:rPr>
        <w:t xml:space="preserve"> slightly acidic with range; 5.87 – 5.92. However, pH in 10AMF (5.78) was statistically (P&lt;0.05) lower than pH values in other treatments. </w:t>
      </w:r>
    </w:p>
    <w:p w:rsidR="00527067" w:rsidRPr="004244A3" w:rsidRDefault="00527067"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Total Organic Carbon (TOC)</w:t>
      </w:r>
    </w:p>
    <w:p w:rsidR="00527067" w:rsidRPr="004244A3" w:rsidRDefault="00527067" w:rsidP="00C04F02">
      <w:pPr>
        <w:snapToGrid w:val="0"/>
        <w:spacing w:after="0" w:line="240" w:lineRule="auto"/>
        <w:ind w:firstLine="425"/>
        <w:jc w:val="both"/>
        <w:rPr>
          <w:rFonts w:ascii="Times New Roman" w:hAnsi="Times New Roman" w:cs="Times New Roman"/>
          <w:sz w:val="20"/>
          <w:szCs w:val="20"/>
        </w:rPr>
      </w:pPr>
      <w:r w:rsidRPr="004244A3">
        <w:rPr>
          <w:rFonts w:ascii="Times New Roman" w:hAnsi="Times New Roman" w:cs="Times New Roman"/>
          <w:sz w:val="20"/>
          <w:szCs w:val="20"/>
        </w:rPr>
        <w:t xml:space="preserve">It was observed that TOC had the mean value of 2.85% before AMF inoculation. </w:t>
      </w:r>
      <w:r w:rsidR="00BF1801" w:rsidRPr="004244A3">
        <w:rPr>
          <w:rFonts w:ascii="Times New Roman" w:hAnsi="Times New Roman" w:cs="Times New Roman"/>
          <w:sz w:val="20"/>
          <w:szCs w:val="20"/>
        </w:rPr>
        <w:t>In p</w:t>
      </w:r>
      <w:r w:rsidR="00D66A00" w:rsidRPr="004244A3">
        <w:rPr>
          <w:rFonts w:ascii="Times New Roman" w:hAnsi="Times New Roman" w:cs="Times New Roman"/>
          <w:sz w:val="20"/>
          <w:szCs w:val="20"/>
        </w:rPr>
        <w:t xml:space="preserve">ost-planting </w:t>
      </w:r>
      <w:r w:rsidRPr="004244A3">
        <w:rPr>
          <w:rFonts w:ascii="Times New Roman" w:hAnsi="Times New Roman" w:cs="Times New Roman"/>
          <w:sz w:val="20"/>
          <w:szCs w:val="20"/>
        </w:rPr>
        <w:t>analysis, there was reduction in the values of TOC</w:t>
      </w:r>
      <w:r w:rsidR="00D66A00" w:rsidRPr="004244A3">
        <w:rPr>
          <w:rFonts w:ascii="Times New Roman" w:hAnsi="Times New Roman" w:cs="Times New Roman"/>
          <w:sz w:val="20"/>
          <w:szCs w:val="20"/>
        </w:rPr>
        <w:t>, with range</w:t>
      </w:r>
      <w:r w:rsidRPr="004244A3">
        <w:rPr>
          <w:rFonts w:ascii="Times New Roman" w:hAnsi="Times New Roman" w:cs="Times New Roman"/>
          <w:sz w:val="20"/>
          <w:szCs w:val="20"/>
        </w:rPr>
        <w:t xml:space="preserve"> 2.41% (control) – 2.76% (14g AM</w:t>
      </w:r>
      <w:r w:rsidR="00BF1801" w:rsidRPr="004244A3">
        <w:rPr>
          <w:rFonts w:ascii="Times New Roman" w:hAnsi="Times New Roman" w:cs="Times New Roman"/>
          <w:sz w:val="20"/>
          <w:szCs w:val="20"/>
        </w:rPr>
        <w:t>F</w:t>
      </w:r>
      <w:r w:rsidRPr="004244A3">
        <w:rPr>
          <w:rFonts w:ascii="Times New Roman" w:hAnsi="Times New Roman" w:cs="Times New Roman"/>
          <w:sz w:val="20"/>
          <w:szCs w:val="20"/>
        </w:rPr>
        <w:t>).</w:t>
      </w:r>
    </w:p>
    <w:p w:rsidR="00527067" w:rsidRPr="004244A3" w:rsidRDefault="00527067"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Total Nitrogen (TN)</w:t>
      </w:r>
    </w:p>
    <w:p w:rsidR="00C04F02" w:rsidRPr="004244A3" w:rsidRDefault="00527067" w:rsidP="00C04F02">
      <w:pPr>
        <w:snapToGrid w:val="0"/>
        <w:spacing w:after="0" w:line="240" w:lineRule="auto"/>
        <w:ind w:firstLine="425"/>
        <w:jc w:val="both"/>
        <w:rPr>
          <w:rFonts w:ascii="Times New Roman" w:hAnsi="Times New Roman" w:cs="Times New Roman"/>
          <w:sz w:val="20"/>
          <w:szCs w:val="20"/>
        </w:rPr>
      </w:pPr>
      <w:r w:rsidRPr="004244A3">
        <w:rPr>
          <w:rFonts w:ascii="Times New Roman" w:hAnsi="Times New Roman" w:cs="Times New Roman"/>
          <w:sz w:val="20"/>
          <w:szCs w:val="20"/>
        </w:rPr>
        <w:t xml:space="preserve">The mean total TN value recorded in pre-planting analysis was 0.14%. However, in post planting analysis, the TN values </w:t>
      </w:r>
      <w:r w:rsidR="00D66A00" w:rsidRPr="004244A3">
        <w:rPr>
          <w:rFonts w:ascii="Times New Roman" w:hAnsi="Times New Roman" w:cs="Times New Roman"/>
          <w:sz w:val="20"/>
          <w:szCs w:val="20"/>
        </w:rPr>
        <w:t xml:space="preserve">increased with range, </w:t>
      </w:r>
      <w:r w:rsidRPr="004244A3">
        <w:rPr>
          <w:rFonts w:ascii="Times New Roman" w:hAnsi="Times New Roman" w:cs="Times New Roman"/>
          <w:sz w:val="20"/>
          <w:szCs w:val="20"/>
        </w:rPr>
        <w:t>0.12% (10AMF) to 0.14% (14g AMF). Control and 10g AMF values were not significantly different from each other while above 10g AMF were of significant higher values of TN (Table 1</w:t>
      </w:r>
      <w:r w:rsidR="00E528EF" w:rsidRPr="004244A3">
        <w:rPr>
          <w:rFonts w:ascii="Times New Roman" w:hAnsi="Times New Roman" w:cs="Times New Roman"/>
          <w:sz w:val="20"/>
          <w:szCs w:val="20"/>
        </w:rPr>
        <w:t xml:space="preserve"> &amp; </w:t>
      </w:r>
      <w:r w:rsidRPr="004244A3">
        <w:rPr>
          <w:rFonts w:ascii="Times New Roman" w:hAnsi="Times New Roman" w:cs="Times New Roman"/>
          <w:sz w:val="20"/>
          <w:szCs w:val="20"/>
        </w:rPr>
        <w:t>2</w:t>
      </w:r>
      <w:r w:rsidR="00C04F02" w:rsidRPr="004244A3">
        <w:rPr>
          <w:rFonts w:ascii="Times New Roman" w:hAnsi="Times New Roman" w:cs="Times New Roman"/>
          <w:sz w:val="20"/>
          <w:szCs w:val="20"/>
        </w:rPr>
        <w:t>).</w:t>
      </w:r>
    </w:p>
    <w:p w:rsidR="00E528EF" w:rsidRPr="004244A3" w:rsidRDefault="00E528EF" w:rsidP="00C04F02">
      <w:pPr>
        <w:autoSpaceDE w:val="0"/>
        <w:autoSpaceDN w:val="0"/>
        <w:adjustRightInd w:val="0"/>
        <w:snapToGrid w:val="0"/>
        <w:spacing w:after="0" w:line="240" w:lineRule="auto"/>
        <w:ind w:firstLine="425"/>
        <w:jc w:val="both"/>
        <w:rPr>
          <w:rFonts w:ascii="Times New Roman" w:hAnsi="Times New Roman" w:cs="Times New Roman"/>
          <w:bCs/>
          <w:color w:val="404040"/>
          <w:sz w:val="20"/>
          <w:szCs w:val="20"/>
        </w:rPr>
        <w:sectPr w:rsidR="00E528EF" w:rsidRPr="004244A3" w:rsidSect="00C04F02">
          <w:type w:val="continuous"/>
          <w:pgSz w:w="12242" w:h="15842" w:code="1"/>
          <w:pgMar w:top="1440" w:right="1440" w:bottom="1440" w:left="1440" w:header="720" w:footer="720" w:gutter="0"/>
          <w:cols w:num="2" w:space="550"/>
          <w:docGrid w:linePitch="360"/>
        </w:sectPr>
      </w:pPr>
    </w:p>
    <w:p w:rsidR="00E528EF" w:rsidRPr="004244A3" w:rsidRDefault="00E528EF" w:rsidP="00C04F02">
      <w:pPr>
        <w:autoSpaceDE w:val="0"/>
        <w:autoSpaceDN w:val="0"/>
        <w:adjustRightInd w:val="0"/>
        <w:snapToGrid w:val="0"/>
        <w:spacing w:after="0" w:line="240" w:lineRule="auto"/>
        <w:ind w:firstLine="425"/>
        <w:jc w:val="both"/>
        <w:rPr>
          <w:rFonts w:ascii="Times New Roman" w:hAnsi="Times New Roman" w:cs="Times New Roman"/>
          <w:bCs/>
          <w:color w:val="404040"/>
          <w:sz w:val="20"/>
          <w:szCs w:val="20"/>
        </w:rPr>
      </w:pPr>
    </w:p>
    <w:p w:rsidR="004244A3" w:rsidRDefault="004244A3" w:rsidP="00C04F02">
      <w:pPr>
        <w:snapToGrid w:val="0"/>
        <w:spacing w:after="0" w:line="240" w:lineRule="auto"/>
        <w:jc w:val="center"/>
        <w:rPr>
          <w:rFonts w:ascii="Times New Roman" w:hAnsi="Times New Roman" w:cs="Times New Roman" w:hint="eastAsia"/>
          <w:b/>
          <w:sz w:val="20"/>
          <w:szCs w:val="20"/>
          <w:lang w:eastAsia="zh-CN"/>
        </w:rPr>
      </w:pPr>
    </w:p>
    <w:p w:rsidR="00D66A00" w:rsidRPr="004244A3" w:rsidRDefault="00D66A00" w:rsidP="00C04F02">
      <w:pPr>
        <w:snapToGrid w:val="0"/>
        <w:spacing w:after="0" w:line="240" w:lineRule="auto"/>
        <w:jc w:val="center"/>
        <w:rPr>
          <w:rFonts w:ascii="Times New Roman" w:hAnsi="Times New Roman" w:cs="Times New Roman"/>
          <w:b/>
          <w:sz w:val="20"/>
          <w:szCs w:val="20"/>
        </w:rPr>
      </w:pPr>
      <w:r w:rsidRPr="004244A3">
        <w:rPr>
          <w:rFonts w:ascii="Times New Roman" w:hAnsi="Times New Roman" w:cs="Times New Roman"/>
          <w:b/>
          <w:sz w:val="20"/>
          <w:szCs w:val="20"/>
        </w:rPr>
        <w:t xml:space="preserve">Table 1: </w:t>
      </w:r>
      <w:proofErr w:type="spellStart"/>
      <w:r w:rsidRPr="004244A3">
        <w:rPr>
          <w:rFonts w:ascii="Times New Roman" w:hAnsi="Times New Roman" w:cs="Times New Roman"/>
          <w:b/>
          <w:sz w:val="20"/>
          <w:szCs w:val="20"/>
        </w:rPr>
        <w:t>Physico</w:t>
      </w:r>
      <w:proofErr w:type="spellEnd"/>
      <w:r w:rsidRPr="004244A3">
        <w:rPr>
          <w:rFonts w:ascii="Times New Roman" w:hAnsi="Times New Roman" w:cs="Times New Roman"/>
          <w:b/>
          <w:sz w:val="20"/>
          <w:szCs w:val="20"/>
        </w:rPr>
        <w:t>-chemical properties of Soil before treatment with AMF (</w:t>
      </w:r>
      <w:proofErr w:type="spellStart"/>
      <w:r w:rsidRPr="004244A3">
        <w:rPr>
          <w:rFonts w:ascii="Times New Roman" w:hAnsi="Times New Roman" w:cs="Times New Roman"/>
          <w:b/>
          <w:i/>
          <w:iCs/>
          <w:sz w:val="20"/>
          <w:szCs w:val="20"/>
        </w:rPr>
        <w:t>Gigaspora</w:t>
      </w:r>
      <w:proofErr w:type="spellEnd"/>
      <w:r w:rsidRPr="004244A3">
        <w:rPr>
          <w:rFonts w:ascii="Times New Roman" w:hAnsi="Times New Roman" w:cs="Times New Roman"/>
          <w:b/>
          <w:i/>
          <w:iCs/>
          <w:sz w:val="20"/>
          <w:szCs w:val="20"/>
        </w:rPr>
        <w:t xml:space="preserve"> </w:t>
      </w:r>
      <w:proofErr w:type="spellStart"/>
      <w:r w:rsidRPr="004244A3">
        <w:rPr>
          <w:rFonts w:ascii="Times New Roman" w:hAnsi="Times New Roman" w:cs="Times New Roman"/>
          <w:b/>
          <w:i/>
          <w:iCs/>
          <w:sz w:val="20"/>
          <w:szCs w:val="20"/>
        </w:rPr>
        <w:t>gigantea</w:t>
      </w:r>
      <w:proofErr w:type="spellEnd"/>
      <w:r w:rsidRPr="004244A3">
        <w:rPr>
          <w:rFonts w:ascii="Times New Roman" w:hAnsi="Times New Roman" w:cs="Times New Roman"/>
          <w:b/>
          <w:i/>
          <w:iCs/>
          <w:sz w:val="20"/>
          <w:szCs w:val="20"/>
        </w:rPr>
        <w:t>)</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047"/>
        <w:gridCol w:w="1160"/>
        <w:gridCol w:w="1048"/>
        <w:gridCol w:w="1111"/>
        <w:gridCol w:w="1050"/>
        <w:gridCol w:w="1740"/>
        <w:gridCol w:w="1160"/>
        <w:gridCol w:w="1160"/>
      </w:tblGrid>
      <w:tr w:rsidR="00D66A00" w:rsidRPr="004244A3" w:rsidTr="00E528EF">
        <w:trPr>
          <w:jc w:val="center"/>
        </w:trPr>
        <w:tc>
          <w:tcPr>
            <w:tcW w:w="553"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pH</w:t>
            </w:r>
          </w:p>
        </w:tc>
        <w:tc>
          <w:tcPr>
            <w:tcW w:w="612"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Sand</w:t>
            </w:r>
          </w:p>
        </w:tc>
        <w:tc>
          <w:tcPr>
            <w:tcW w:w="553"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Silt</w:t>
            </w:r>
          </w:p>
        </w:tc>
        <w:tc>
          <w:tcPr>
            <w:tcW w:w="586"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Clay</w:t>
            </w:r>
          </w:p>
        </w:tc>
        <w:tc>
          <w:tcPr>
            <w:tcW w:w="553"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TN</w:t>
            </w:r>
          </w:p>
        </w:tc>
        <w:tc>
          <w:tcPr>
            <w:tcW w:w="918"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Avail. P</w:t>
            </w:r>
          </w:p>
        </w:tc>
        <w:tc>
          <w:tcPr>
            <w:tcW w:w="612"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TOC</w:t>
            </w:r>
          </w:p>
        </w:tc>
        <w:tc>
          <w:tcPr>
            <w:tcW w:w="612"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THC</w:t>
            </w:r>
          </w:p>
        </w:tc>
      </w:tr>
      <w:tr w:rsidR="00D66A00" w:rsidRPr="004244A3" w:rsidTr="00E528EF">
        <w:trPr>
          <w:jc w:val="center"/>
        </w:trPr>
        <w:tc>
          <w:tcPr>
            <w:tcW w:w="553"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p>
        </w:tc>
        <w:tc>
          <w:tcPr>
            <w:tcW w:w="2305" w:type="pct"/>
            <w:gridSpan w:val="4"/>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w:t>
            </w:r>
          </w:p>
        </w:tc>
        <w:tc>
          <w:tcPr>
            <w:tcW w:w="918"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Mg/kg</w:t>
            </w:r>
          </w:p>
        </w:tc>
        <w:tc>
          <w:tcPr>
            <w:tcW w:w="1225" w:type="pct"/>
            <w:gridSpan w:val="2"/>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proofErr w:type="spellStart"/>
            <w:r w:rsidRPr="004244A3">
              <w:rPr>
                <w:rFonts w:ascii="Times New Roman" w:hAnsi="Times New Roman" w:cs="Times New Roman"/>
                <w:sz w:val="20"/>
                <w:szCs w:val="20"/>
              </w:rPr>
              <w:t>Cmol</w:t>
            </w:r>
            <w:proofErr w:type="spellEnd"/>
            <w:r w:rsidRPr="004244A3">
              <w:rPr>
                <w:rFonts w:ascii="Times New Roman" w:hAnsi="Times New Roman" w:cs="Times New Roman"/>
                <w:sz w:val="20"/>
                <w:szCs w:val="20"/>
              </w:rPr>
              <w:t>/kg</w:t>
            </w:r>
          </w:p>
        </w:tc>
      </w:tr>
      <w:tr w:rsidR="00D66A00" w:rsidRPr="004244A3" w:rsidTr="00E528EF">
        <w:trPr>
          <w:jc w:val="center"/>
        </w:trPr>
        <w:tc>
          <w:tcPr>
            <w:tcW w:w="553"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5.85</w:t>
            </w:r>
          </w:p>
        </w:tc>
        <w:tc>
          <w:tcPr>
            <w:tcW w:w="612"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33.9</w:t>
            </w:r>
          </w:p>
        </w:tc>
        <w:tc>
          <w:tcPr>
            <w:tcW w:w="553"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29.3</w:t>
            </w:r>
          </w:p>
        </w:tc>
        <w:tc>
          <w:tcPr>
            <w:tcW w:w="586"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36.8</w:t>
            </w:r>
          </w:p>
        </w:tc>
        <w:tc>
          <w:tcPr>
            <w:tcW w:w="553"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0.10</w:t>
            </w:r>
          </w:p>
        </w:tc>
        <w:tc>
          <w:tcPr>
            <w:tcW w:w="9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7.54</w:t>
            </w:r>
          </w:p>
        </w:tc>
        <w:tc>
          <w:tcPr>
            <w:tcW w:w="612"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2.85</w:t>
            </w:r>
          </w:p>
        </w:tc>
        <w:tc>
          <w:tcPr>
            <w:tcW w:w="612"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1877</w:t>
            </w:r>
          </w:p>
        </w:tc>
      </w:tr>
    </w:tbl>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TOC = total organic carbon, TN=total nitrogen, Available P=available phosphorus THC= Total Hydrocarbon Content, TOC = Total organic carbon.</w:t>
      </w:r>
    </w:p>
    <w:p w:rsidR="00D66A00" w:rsidRPr="004244A3" w:rsidRDefault="00D66A00" w:rsidP="00C04F02">
      <w:pPr>
        <w:snapToGrid w:val="0"/>
        <w:spacing w:after="0" w:line="240" w:lineRule="auto"/>
        <w:ind w:firstLine="425"/>
        <w:jc w:val="both"/>
        <w:rPr>
          <w:rFonts w:ascii="Times New Roman" w:hAnsi="Times New Roman" w:cs="Times New Roman"/>
          <w:sz w:val="20"/>
          <w:szCs w:val="20"/>
        </w:rPr>
      </w:pPr>
    </w:p>
    <w:p w:rsidR="00D66A00" w:rsidRPr="004244A3" w:rsidRDefault="00D66A00" w:rsidP="00C04F02">
      <w:pPr>
        <w:snapToGrid w:val="0"/>
        <w:spacing w:after="0" w:line="240" w:lineRule="auto"/>
        <w:jc w:val="center"/>
        <w:rPr>
          <w:rFonts w:ascii="Times New Roman" w:hAnsi="Times New Roman" w:cs="Times New Roman"/>
          <w:b/>
          <w:sz w:val="20"/>
          <w:szCs w:val="20"/>
        </w:rPr>
      </w:pPr>
      <w:r w:rsidRPr="004244A3">
        <w:rPr>
          <w:rFonts w:ascii="Times New Roman" w:hAnsi="Times New Roman" w:cs="Times New Roman"/>
          <w:b/>
          <w:sz w:val="20"/>
          <w:szCs w:val="20"/>
        </w:rPr>
        <w:t>Table: 2. Effect of AMF inoculation on Soil Chemical Properties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376"/>
        <w:gridCol w:w="2217"/>
        <w:gridCol w:w="1454"/>
        <w:gridCol w:w="999"/>
        <w:gridCol w:w="1433"/>
        <w:gridCol w:w="997"/>
      </w:tblGrid>
      <w:tr w:rsidR="00D66A00" w:rsidRPr="004244A3" w:rsidTr="00E528EF">
        <w:trPr>
          <w:jc w:val="center"/>
        </w:trPr>
        <w:tc>
          <w:tcPr>
            <w:tcW w:w="1254"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Treatment</w:t>
            </w:r>
          </w:p>
        </w:tc>
        <w:tc>
          <w:tcPr>
            <w:tcW w:w="1170"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Nitrogen (%)</w:t>
            </w:r>
          </w:p>
        </w:tc>
        <w:tc>
          <w:tcPr>
            <w:tcW w:w="767"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Avail. P</w:t>
            </w:r>
          </w:p>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(mg/kg)</w:t>
            </w:r>
          </w:p>
        </w:tc>
        <w:tc>
          <w:tcPr>
            <w:tcW w:w="527"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pH</w:t>
            </w:r>
          </w:p>
        </w:tc>
        <w:tc>
          <w:tcPr>
            <w:tcW w:w="756"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THC</w:t>
            </w:r>
          </w:p>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(mg/kg)</w:t>
            </w:r>
          </w:p>
        </w:tc>
        <w:tc>
          <w:tcPr>
            <w:tcW w:w="527"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TOC</w:t>
            </w:r>
          </w:p>
        </w:tc>
      </w:tr>
      <w:tr w:rsidR="00D66A00" w:rsidRPr="004244A3" w:rsidTr="00E528EF">
        <w:trPr>
          <w:jc w:val="center"/>
        </w:trPr>
        <w:tc>
          <w:tcPr>
            <w:tcW w:w="1254"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0g AMF</w:t>
            </w:r>
          </w:p>
        </w:tc>
        <w:tc>
          <w:tcPr>
            <w:tcW w:w="1170"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0.12</w:t>
            </w:r>
            <w:r w:rsidRPr="004244A3">
              <w:rPr>
                <w:rFonts w:ascii="Times New Roman" w:hAnsi="Times New Roman" w:cs="Times New Roman"/>
                <w:sz w:val="20"/>
                <w:szCs w:val="20"/>
                <w:vertAlign w:val="superscript"/>
              </w:rPr>
              <w:t>b</w:t>
            </w:r>
          </w:p>
        </w:tc>
        <w:tc>
          <w:tcPr>
            <w:tcW w:w="767"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6.83</w:t>
            </w:r>
            <w:r w:rsidRPr="004244A3">
              <w:rPr>
                <w:rFonts w:ascii="Times New Roman" w:hAnsi="Times New Roman" w:cs="Times New Roman"/>
                <w:sz w:val="20"/>
                <w:szCs w:val="20"/>
                <w:vertAlign w:val="superscript"/>
              </w:rPr>
              <w:t>b</w:t>
            </w:r>
          </w:p>
        </w:tc>
        <w:tc>
          <w:tcPr>
            <w:tcW w:w="527"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5.89</w:t>
            </w:r>
            <w:r w:rsidRPr="004244A3">
              <w:rPr>
                <w:rFonts w:ascii="Times New Roman" w:hAnsi="Times New Roman" w:cs="Times New Roman"/>
                <w:sz w:val="20"/>
                <w:szCs w:val="20"/>
                <w:vertAlign w:val="superscript"/>
              </w:rPr>
              <w:t>a</w:t>
            </w:r>
          </w:p>
        </w:tc>
        <w:tc>
          <w:tcPr>
            <w:tcW w:w="756"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1696</w:t>
            </w:r>
            <w:r w:rsidRPr="004244A3">
              <w:rPr>
                <w:rFonts w:ascii="Times New Roman" w:hAnsi="Times New Roman" w:cs="Times New Roman"/>
                <w:sz w:val="20"/>
                <w:szCs w:val="20"/>
                <w:vertAlign w:val="superscript"/>
              </w:rPr>
              <w:t>a</w:t>
            </w:r>
          </w:p>
        </w:tc>
        <w:tc>
          <w:tcPr>
            <w:tcW w:w="527"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2.41</w:t>
            </w:r>
            <w:r w:rsidRPr="004244A3">
              <w:rPr>
                <w:rFonts w:ascii="Times New Roman" w:hAnsi="Times New Roman" w:cs="Times New Roman"/>
                <w:sz w:val="20"/>
                <w:szCs w:val="20"/>
                <w:vertAlign w:val="superscript"/>
              </w:rPr>
              <w:t>b</w:t>
            </w:r>
          </w:p>
        </w:tc>
      </w:tr>
      <w:tr w:rsidR="00D66A00" w:rsidRPr="004244A3" w:rsidTr="00E528EF">
        <w:trPr>
          <w:jc w:val="center"/>
        </w:trPr>
        <w:tc>
          <w:tcPr>
            <w:tcW w:w="1254"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10g AMF</w:t>
            </w:r>
          </w:p>
        </w:tc>
        <w:tc>
          <w:tcPr>
            <w:tcW w:w="1170"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0.12</w:t>
            </w:r>
            <w:r w:rsidRPr="004244A3">
              <w:rPr>
                <w:rFonts w:ascii="Times New Roman" w:hAnsi="Times New Roman" w:cs="Times New Roman"/>
                <w:sz w:val="20"/>
                <w:szCs w:val="20"/>
                <w:vertAlign w:val="superscript"/>
              </w:rPr>
              <w:t>b</w:t>
            </w:r>
          </w:p>
        </w:tc>
        <w:tc>
          <w:tcPr>
            <w:tcW w:w="76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13.23</w:t>
            </w:r>
            <w:r w:rsidRPr="004244A3">
              <w:rPr>
                <w:rFonts w:ascii="Times New Roman" w:hAnsi="Times New Roman" w:cs="Times New Roman"/>
                <w:sz w:val="20"/>
                <w:szCs w:val="20"/>
                <w:vertAlign w:val="superscript"/>
              </w:rPr>
              <w:t>b</w:t>
            </w:r>
          </w:p>
        </w:tc>
        <w:tc>
          <w:tcPr>
            <w:tcW w:w="52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5.78</w:t>
            </w:r>
            <w:r w:rsidRPr="004244A3">
              <w:rPr>
                <w:rFonts w:ascii="Times New Roman" w:hAnsi="Times New Roman" w:cs="Times New Roman"/>
                <w:sz w:val="20"/>
                <w:szCs w:val="20"/>
                <w:vertAlign w:val="superscript"/>
              </w:rPr>
              <w:t>b</w:t>
            </w:r>
          </w:p>
        </w:tc>
        <w:tc>
          <w:tcPr>
            <w:tcW w:w="756"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1682</w:t>
            </w:r>
            <w:r w:rsidRPr="004244A3">
              <w:rPr>
                <w:rFonts w:ascii="Times New Roman" w:hAnsi="Times New Roman" w:cs="Times New Roman"/>
                <w:sz w:val="20"/>
                <w:szCs w:val="20"/>
                <w:vertAlign w:val="superscript"/>
              </w:rPr>
              <w:t>a</w:t>
            </w:r>
          </w:p>
        </w:tc>
        <w:tc>
          <w:tcPr>
            <w:tcW w:w="52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2.44</w:t>
            </w:r>
            <w:r w:rsidRPr="004244A3">
              <w:rPr>
                <w:rFonts w:ascii="Times New Roman" w:hAnsi="Times New Roman" w:cs="Times New Roman"/>
                <w:sz w:val="20"/>
                <w:szCs w:val="20"/>
                <w:vertAlign w:val="superscript"/>
              </w:rPr>
              <w:t>b</w:t>
            </w:r>
          </w:p>
        </w:tc>
      </w:tr>
      <w:tr w:rsidR="00D66A00" w:rsidRPr="004244A3" w:rsidTr="00E528EF">
        <w:trPr>
          <w:jc w:val="center"/>
        </w:trPr>
        <w:tc>
          <w:tcPr>
            <w:tcW w:w="1254"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12g AMF</w:t>
            </w:r>
          </w:p>
        </w:tc>
        <w:tc>
          <w:tcPr>
            <w:tcW w:w="1170"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0.13</w:t>
            </w:r>
            <w:r w:rsidRPr="004244A3">
              <w:rPr>
                <w:rFonts w:ascii="Times New Roman" w:hAnsi="Times New Roman" w:cs="Times New Roman"/>
                <w:sz w:val="20"/>
                <w:szCs w:val="20"/>
                <w:vertAlign w:val="superscript"/>
              </w:rPr>
              <w:t>c</w:t>
            </w:r>
          </w:p>
        </w:tc>
        <w:tc>
          <w:tcPr>
            <w:tcW w:w="76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16.20</w:t>
            </w:r>
            <w:r w:rsidRPr="004244A3">
              <w:rPr>
                <w:rFonts w:ascii="Times New Roman" w:hAnsi="Times New Roman" w:cs="Times New Roman"/>
                <w:sz w:val="20"/>
                <w:szCs w:val="20"/>
                <w:vertAlign w:val="superscript"/>
              </w:rPr>
              <w:t>d</w:t>
            </w:r>
          </w:p>
        </w:tc>
        <w:tc>
          <w:tcPr>
            <w:tcW w:w="52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5.92</w:t>
            </w:r>
            <w:r w:rsidRPr="004244A3">
              <w:rPr>
                <w:rFonts w:ascii="Times New Roman" w:hAnsi="Times New Roman" w:cs="Times New Roman"/>
                <w:sz w:val="20"/>
                <w:szCs w:val="20"/>
                <w:vertAlign w:val="superscript"/>
              </w:rPr>
              <w:t>a</w:t>
            </w:r>
          </w:p>
        </w:tc>
        <w:tc>
          <w:tcPr>
            <w:tcW w:w="756"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1692</w:t>
            </w:r>
            <w:r w:rsidRPr="004244A3">
              <w:rPr>
                <w:rFonts w:ascii="Times New Roman" w:hAnsi="Times New Roman" w:cs="Times New Roman"/>
                <w:sz w:val="20"/>
                <w:szCs w:val="20"/>
                <w:vertAlign w:val="superscript"/>
              </w:rPr>
              <w:t>a</w:t>
            </w:r>
          </w:p>
        </w:tc>
        <w:tc>
          <w:tcPr>
            <w:tcW w:w="52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2.59</w:t>
            </w:r>
            <w:r w:rsidRPr="004244A3">
              <w:rPr>
                <w:rFonts w:ascii="Times New Roman" w:hAnsi="Times New Roman" w:cs="Times New Roman"/>
                <w:sz w:val="20"/>
                <w:szCs w:val="20"/>
                <w:vertAlign w:val="superscript"/>
              </w:rPr>
              <w:t>c</w:t>
            </w:r>
          </w:p>
        </w:tc>
      </w:tr>
      <w:tr w:rsidR="00D66A00" w:rsidRPr="004244A3" w:rsidTr="00E528EF">
        <w:trPr>
          <w:jc w:val="center"/>
        </w:trPr>
        <w:tc>
          <w:tcPr>
            <w:tcW w:w="1254"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14g AMF</w:t>
            </w:r>
          </w:p>
        </w:tc>
        <w:tc>
          <w:tcPr>
            <w:tcW w:w="1170"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0.14</w:t>
            </w:r>
            <w:r w:rsidRPr="004244A3">
              <w:rPr>
                <w:rFonts w:ascii="Times New Roman" w:hAnsi="Times New Roman" w:cs="Times New Roman"/>
                <w:sz w:val="20"/>
                <w:szCs w:val="20"/>
                <w:vertAlign w:val="superscript"/>
              </w:rPr>
              <w:t>a</w:t>
            </w:r>
          </w:p>
        </w:tc>
        <w:tc>
          <w:tcPr>
            <w:tcW w:w="76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20.22</w:t>
            </w:r>
            <w:r w:rsidRPr="004244A3">
              <w:rPr>
                <w:rFonts w:ascii="Times New Roman" w:hAnsi="Times New Roman" w:cs="Times New Roman"/>
                <w:sz w:val="20"/>
                <w:szCs w:val="20"/>
                <w:vertAlign w:val="superscript"/>
              </w:rPr>
              <w:t>c</w:t>
            </w:r>
          </w:p>
        </w:tc>
        <w:tc>
          <w:tcPr>
            <w:tcW w:w="52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5.85</w:t>
            </w:r>
            <w:r w:rsidRPr="004244A3">
              <w:rPr>
                <w:rFonts w:ascii="Times New Roman" w:hAnsi="Times New Roman" w:cs="Times New Roman"/>
                <w:sz w:val="20"/>
                <w:szCs w:val="20"/>
                <w:vertAlign w:val="superscript"/>
              </w:rPr>
              <w:t>a</w:t>
            </w:r>
          </w:p>
        </w:tc>
        <w:tc>
          <w:tcPr>
            <w:tcW w:w="756"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1675</w:t>
            </w:r>
            <w:r w:rsidRPr="004244A3">
              <w:rPr>
                <w:rFonts w:ascii="Times New Roman" w:hAnsi="Times New Roman" w:cs="Times New Roman"/>
                <w:sz w:val="20"/>
                <w:szCs w:val="20"/>
                <w:vertAlign w:val="superscript"/>
              </w:rPr>
              <w:t>a</w:t>
            </w:r>
          </w:p>
        </w:tc>
        <w:tc>
          <w:tcPr>
            <w:tcW w:w="52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2.76</w:t>
            </w:r>
            <w:r w:rsidRPr="004244A3">
              <w:rPr>
                <w:rFonts w:ascii="Times New Roman" w:hAnsi="Times New Roman" w:cs="Times New Roman"/>
                <w:sz w:val="20"/>
                <w:szCs w:val="20"/>
                <w:vertAlign w:val="superscript"/>
              </w:rPr>
              <w:t>a</w:t>
            </w:r>
          </w:p>
        </w:tc>
      </w:tr>
      <w:tr w:rsidR="00D66A00" w:rsidRPr="004244A3" w:rsidTr="00E528EF">
        <w:trPr>
          <w:jc w:val="center"/>
        </w:trPr>
        <w:tc>
          <w:tcPr>
            <w:tcW w:w="1254"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16g AMF</w:t>
            </w:r>
          </w:p>
        </w:tc>
        <w:tc>
          <w:tcPr>
            <w:tcW w:w="1170"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0.13</w:t>
            </w:r>
            <w:r w:rsidRPr="004244A3">
              <w:rPr>
                <w:rFonts w:ascii="Times New Roman" w:hAnsi="Times New Roman" w:cs="Times New Roman"/>
                <w:sz w:val="20"/>
                <w:szCs w:val="20"/>
                <w:vertAlign w:val="superscript"/>
              </w:rPr>
              <w:t>c</w:t>
            </w:r>
          </w:p>
        </w:tc>
        <w:tc>
          <w:tcPr>
            <w:tcW w:w="76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20.88</w:t>
            </w:r>
            <w:r w:rsidRPr="004244A3">
              <w:rPr>
                <w:rFonts w:ascii="Times New Roman" w:hAnsi="Times New Roman" w:cs="Times New Roman"/>
                <w:sz w:val="20"/>
                <w:szCs w:val="20"/>
                <w:vertAlign w:val="superscript"/>
              </w:rPr>
              <w:t>a</w:t>
            </w:r>
          </w:p>
        </w:tc>
        <w:tc>
          <w:tcPr>
            <w:tcW w:w="52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5.90</w:t>
            </w:r>
            <w:r w:rsidRPr="004244A3">
              <w:rPr>
                <w:rFonts w:ascii="Times New Roman" w:hAnsi="Times New Roman" w:cs="Times New Roman"/>
                <w:sz w:val="20"/>
                <w:szCs w:val="20"/>
                <w:vertAlign w:val="superscript"/>
              </w:rPr>
              <w:t>a</w:t>
            </w:r>
          </w:p>
        </w:tc>
        <w:tc>
          <w:tcPr>
            <w:tcW w:w="756"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1675</w:t>
            </w:r>
            <w:r w:rsidRPr="004244A3">
              <w:rPr>
                <w:rFonts w:ascii="Times New Roman" w:hAnsi="Times New Roman" w:cs="Times New Roman"/>
                <w:sz w:val="20"/>
                <w:szCs w:val="20"/>
                <w:vertAlign w:val="superscript"/>
              </w:rPr>
              <w:t>a</w:t>
            </w:r>
          </w:p>
        </w:tc>
        <w:tc>
          <w:tcPr>
            <w:tcW w:w="52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2.72</w:t>
            </w:r>
            <w:r w:rsidRPr="004244A3">
              <w:rPr>
                <w:rFonts w:ascii="Times New Roman" w:hAnsi="Times New Roman" w:cs="Times New Roman"/>
                <w:sz w:val="20"/>
                <w:szCs w:val="20"/>
                <w:vertAlign w:val="superscript"/>
              </w:rPr>
              <w:t>a</w:t>
            </w:r>
          </w:p>
        </w:tc>
      </w:tr>
      <w:tr w:rsidR="00D66A00" w:rsidRPr="004244A3" w:rsidTr="00E528EF">
        <w:trPr>
          <w:jc w:val="center"/>
        </w:trPr>
        <w:tc>
          <w:tcPr>
            <w:tcW w:w="1254"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proofErr w:type="spellStart"/>
            <w:r w:rsidRPr="004244A3">
              <w:rPr>
                <w:rFonts w:ascii="Times New Roman" w:hAnsi="Times New Roman" w:cs="Times New Roman"/>
                <w:sz w:val="20"/>
                <w:szCs w:val="20"/>
              </w:rPr>
              <w:t>Lsd</w:t>
            </w:r>
            <w:proofErr w:type="spellEnd"/>
            <w:r w:rsidR="00E528EF" w:rsidRPr="004244A3">
              <w:rPr>
                <w:rFonts w:ascii="Times New Roman" w:hAnsi="Times New Roman" w:cs="Times New Roman"/>
                <w:sz w:val="20"/>
                <w:szCs w:val="20"/>
              </w:rPr>
              <w:t xml:space="preserve"> </w:t>
            </w:r>
            <w:r w:rsidRPr="004244A3">
              <w:rPr>
                <w:rFonts w:ascii="Times New Roman" w:hAnsi="Times New Roman" w:cs="Times New Roman"/>
                <w:sz w:val="20"/>
                <w:szCs w:val="20"/>
              </w:rPr>
              <w:t>(p&lt;0.05)*</w:t>
            </w:r>
          </w:p>
        </w:tc>
        <w:tc>
          <w:tcPr>
            <w:tcW w:w="1170"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0.04</w:t>
            </w:r>
          </w:p>
        </w:tc>
        <w:tc>
          <w:tcPr>
            <w:tcW w:w="76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1.006</w:t>
            </w:r>
          </w:p>
        </w:tc>
        <w:tc>
          <w:tcPr>
            <w:tcW w:w="52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0.15</w:t>
            </w:r>
          </w:p>
        </w:tc>
        <w:tc>
          <w:tcPr>
            <w:tcW w:w="756"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146.2</w:t>
            </w:r>
          </w:p>
        </w:tc>
        <w:tc>
          <w:tcPr>
            <w:tcW w:w="52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0.07</w:t>
            </w:r>
          </w:p>
        </w:tc>
      </w:tr>
    </w:tbl>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w:t>
      </w:r>
      <w:proofErr w:type="spellStart"/>
      <w:r w:rsidRPr="004244A3">
        <w:rPr>
          <w:rFonts w:ascii="Times New Roman" w:hAnsi="Times New Roman" w:cs="Times New Roman"/>
          <w:sz w:val="20"/>
          <w:szCs w:val="20"/>
        </w:rPr>
        <w:t>Lsd</w:t>
      </w:r>
      <w:proofErr w:type="spellEnd"/>
      <w:r w:rsidRPr="004244A3">
        <w:rPr>
          <w:rFonts w:ascii="Times New Roman" w:hAnsi="Times New Roman" w:cs="Times New Roman"/>
          <w:sz w:val="20"/>
          <w:szCs w:val="20"/>
        </w:rPr>
        <w:t>= Least significant difference. Means with the same alphabet in the same column are not significantly different from each other. Avail. P= Available Phosphorus, THC= Total Hydrocarbon Content, TOC = Total organic carbon.</w:t>
      </w:r>
    </w:p>
    <w:p w:rsidR="00E528EF" w:rsidRDefault="00E528EF" w:rsidP="00C04F02">
      <w:pPr>
        <w:snapToGrid w:val="0"/>
        <w:spacing w:after="0" w:line="240" w:lineRule="auto"/>
        <w:jc w:val="both"/>
        <w:rPr>
          <w:rFonts w:ascii="Times New Roman" w:hAnsi="Times New Roman" w:cs="Times New Roman" w:hint="eastAsia"/>
          <w:b/>
          <w:sz w:val="20"/>
          <w:szCs w:val="20"/>
          <w:lang w:eastAsia="zh-CN"/>
        </w:rPr>
      </w:pPr>
    </w:p>
    <w:p w:rsidR="004244A3" w:rsidRDefault="004244A3" w:rsidP="00C04F02">
      <w:pPr>
        <w:snapToGrid w:val="0"/>
        <w:spacing w:after="0" w:line="240" w:lineRule="auto"/>
        <w:jc w:val="both"/>
        <w:rPr>
          <w:rFonts w:ascii="Times New Roman" w:hAnsi="Times New Roman" w:cs="Times New Roman" w:hint="eastAsia"/>
          <w:b/>
          <w:sz w:val="20"/>
          <w:szCs w:val="20"/>
          <w:lang w:eastAsia="zh-CN"/>
        </w:rPr>
      </w:pPr>
    </w:p>
    <w:p w:rsidR="004244A3" w:rsidRPr="004244A3" w:rsidRDefault="004244A3" w:rsidP="00C04F02">
      <w:pPr>
        <w:snapToGrid w:val="0"/>
        <w:spacing w:after="0" w:line="240" w:lineRule="auto"/>
        <w:jc w:val="both"/>
        <w:rPr>
          <w:rFonts w:ascii="Times New Roman" w:hAnsi="Times New Roman" w:cs="Times New Roman" w:hint="eastAsia"/>
          <w:b/>
          <w:sz w:val="20"/>
          <w:szCs w:val="20"/>
          <w:lang w:eastAsia="zh-CN"/>
        </w:rPr>
      </w:pPr>
    </w:p>
    <w:p w:rsidR="00E528EF" w:rsidRPr="004244A3" w:rsidRDefault="00E528EF" w:rsidP="00C04F02">
      <w:pPr>
        <w:snapToGrid w:val="0"/>
        <w:spacing w:after="0" w:line="240" w:lineRule="auto"/>
        <w:jc w:val="both"/>
        <w:rPr>
          <w:rFonts w:ascii="Times New Roman" w:hAnsi="Times New Roman" w:cs="Times New Roman"/>
          <w:b/>
          <w:sz w:val="20"/>
          <w:szCs w:val="20"/>
        </w:rPr>
        <w:sectPr w:rsidR="00E528EF" w:rsidRPr="004244A3" w:rsidSect="00E528EF">
          <w:type w:val="continuous"/>
          <w:pgSz w:w="12242" w:h="15842" w:code="1"/>
          <w:pgMar w:top="1440" w:right="1440" w:bottom="1440" w:left="1440" w:header="720" w:footer="720" w:gutter="0"/>
          <w:cols w:space="708"/>
          <w:docGrid w:linePitch="360"/>
        </w:sectPr>
      </w:pPr>
    </w:p>
    <w:p w:rsidR="00527067" w:rsidRPr="004244A3" w:rsidRDefault="00527067"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lastRenderedPageBreak/>
        <w:t>Available Phosphorus (P)</w:t>
      </w:r>
    </w:p>
    <w:p w:rsidR="00527067" w:rsidRDefault="00527067" w:rsidP="00C04F02">
      <w:pPr>
        <w:snapToGrid w:val="0"/>
        <w:spacing w:after="0" w:line="240" w:lineRule="auto"/>
        <w:ind w:firstLine="425"/>
        <w:jc w:val="both"/>
        <w:rPr>
          <w:rFonts w:ascii="Times New Roman" w:hAnsi="Times New Roman" w:cs="Times New Roman" w:hint="eastAsia"/>
          <w:sz w:val="20"/>
          <w:szCs w:val="20"/>
          <w:lang w:eastAsia="zh-CN"/>
        </w:rPr>
      </w:pPr>
      <w:r w:rsidRPr="004244A3">
        <w:rPr>
          <w:rFonts w:ascii="Times New Roman" w:hAnsi="Times New Roman" w:cs="Times New Roman"/>
          <w:sz w:val="20"/>
          <w:szCs w:val="20"/>
        </w:rPr>
        <w:t>The mean value of pre-planting analysis of P was 7.54mgkg</w:t>
      </w:r>
      <w:r w:rsidR="00D66A00" w:rsidRPr="004244A3">
        <w:rPr>
          <w:rFonts w:ascii="Times New Roman" w:hAnsi="Times New Roman" w:cs="Times New Roman"/>
          <w:sz w:val="20"/>
          <w:szCs w:val="20"/>
        </w:rPr>
        <w:t>. It was observed that</w:t>
      </w:r>
      <w:r w:rsidRPr="004244A3">
        <w:rPr>
          <w:rFonts w:ascii="Times New Roman" w:hAnsi="Times New Roman" w:cs="Times New Roman"/>
          <w:sz w:val="20"/>
          <w:szCs w:val="20"/>
        </w:rPr>
        <w:t xml:space="preserve"> P value in post-planting analysis decreased in Control pot (6.83mg/kg) but i</w:t>
      </w:r>
      <w:r w:rsidR="00D66A00" w:rsidRPr="004244A3">
        <w:rPr>
          <w:rFonts w:ascii="Times New Roman" w:hAnsi="Times New Roman" w:cs="Times New Roman"/>
          <w:sz w:val="20"/>
          <w:szCs w:val="20"/>
        </w:rPr>
        <w:t>ncreased in</w:t>
      </w:r>
      <w:r w:rsidR="00BF1801" w:rsidRPr="004244A3">
        <w:rPr>
          <w:rFonts w:ascii="Times New Roman" w:hAnsi="Times New Roman" w:cs="Times New Roman"/>
          <w:sz w:val="20"/>
          <w:szCs w:val="20"/>
        </w:rPr>
        <w:t xml:space="preserve"> </w:t>
      </w:r>
      <w:r w:rsidRPr="004244A3">
        <w:rPr>
          <w:rFonts w:ascii="Times New Roman" w:hAnsi="Times New Roman" w:cs="Times New Roman"/>
          <w:sz w:val="20"/>
          <w:szCs w:val="20"/>
        </w:rPr>
        <w:t>AMF</w:t>
      </w:r>
      <w:r w:rsidR="00BF1801" w:rsidRPr="004244A3">
        <w:rPr>
          <w:rFonts w:ascii="Times New Roman" w:hAnsi="Times New Roman" w:cs="Times New Roman"/>
          <w:sz w:val="20"/>
          <w:szCs w:val="20"/>
        </w:rPr>
        <w:t xml:space="preserve"> inoculated pot</w:t>
      </w:r>
      <w:r w:rsidR="00445E8A" w:rsidRPr="004244A3">
        <w:rPr>
          <w:rFonts w:ascii="Times New Roman" w:hAnsi="Times New Roman" w:cs="Times New Roman"/>
          <w:sz w:val="20"/>
          <w:szCs w:val="20"/>
        </w:rPr>
        <w:t>s</w:t>
      </w:r>
      <w:r w:rsidR="00D66A00" w:rsidRPr="004244A3">
        <w:rPr>
          <w:rFonts w:ascii="Times New Roman" w:hAnsi="Times New Roman" w:cs="Times New Roman"/>
          <w:sz w:val="20"/>
          <w:szCs w:val="20"/>
        </w:rPr>
        <w:t xml:space="preserve">, </w:t>
      </w:r>
      <w:r w:rsidRPr="004244A3">
        <w:rPr>
          <w:rFonts w:ascii="Times New Roman" w:hAnsi="Times New Roman" w:cs="Times New Roman"/>
          <w:sz w:val="20"/>
          <w:szCs w:val="20"/>
        </w:rPr>
        <w:t>with highest value in 16</w:t>
      </w:r>
      <w:r w:rsidR="00D66A00" w:rsidRPr="004244A3">
        <w:rPr>
          <w:rFonts w:ascii="Times New Roman" w:hAnsi="Times New Roman" w:cs="Times New Roman"/>
          <w:sz w:val="20"/>
          <w:szCs w:val="20"/>
        </w:rPr>
        <w:t>g</w:t>
      </w:r>
      <w:r w:rsidRPr="004244A3">
        <w:rPr>
          <w:rFonts w:ascii="Times New Roman" w:hAnsi="Times New Roman" w:cs="Times New Roman"/>
          <w:sz w:val="20"/>
          <w:szCs w:val="20"/>
        </w:rPr>
        <w:t xml:space="preserve"> AMF (20.88mg/kg). However, </w:t>
      </w:r>
      <w:r w:rsidR="00D66A00" w:rsidRPr="004244A3">
        <w:rPr>
          <w:rFonts w:ascii="Times New Roman" w:hAnsi="Times New Roman" w:cs="Times New Roman"/>
          <w:sz w:val="20"/>
          <w:szCs w:val="20"/>
        </w:rPr>
        <w:t xml:space="preserve">there was </w:t>
      </w:r>
      <w:r w:rsidRPr="004244A3">
        <w:rPr>
          <w:rFonts w:ascii="Times New Roman" w:hAnsi="Times New Roman" w:cs="Times New Roman"/>
          <w:sz w:val="20"/>
          <w:szCs w:val="20"/>
        </w:rPr>
        <w:t>signi</w:t>
      </w:r>
      <w:r w:rsidR="00D66A00" w:rsidRPr="004244A3">
        <w:rPr>
          <w:rFonts w:ascii="Times New Roman" w:hAnsi="Times New Roman" w:cs="Times New Roman"/>
          <w:sz w:val="20"/>
          <w:szCs w:val="20"/>
        </w:rPr>
        <w:t>ficant increase</w:t>
      </w:r>
      <w:r w:rsidRPr="004244A3">
        <w:rPr>
          <w:rFonts w:ascii="Times New Roman" w:hAnsi="Times New Roman" w:cs="Times New Roman"/>
          <w:sz w:val="20"/>
          <w:szCs w:val="20"/>
        </w:rPr>
        <w:t xml:space="preserve"> (P&lt;0.05) </w:t>
      </w:r>
      <w:r w:rsidR="00D66A00" w:rsidRPr="004244A3">
        <w:rPr>
          <w:rFonts w:ascii="Times New Roman" w:hAnsi="Times New Roman" w:cs="Times New Roman"/>
          <w:sz w:val="20"/>
          <w:szCs w:val="20"/>
        </w:rPr>
        <w:t>in P</w:t>
      </w:r>
      <w:r w:rsidRPr="004244A3">
        <w:rPr>
          <w:rFonts w:ascii="Times New Roman" w:hAnsi="Times New Roman" w:cs="Times New Roman"/>
          <w:sz w:val="20"/>
          <w:szCs w:val="20"/>
        </w:rPr>
        <w:t xml:space="preserve"> </w:t>
      </w:r>
      <w:r w:rsidR="00D66A00" w:rsidRPr="004244A3">
        <w:rPr>
          <w:rFonts w:ascii="Times New Roman" w:hAnsi="Times New Roman" w:cs="Times New Roman"/>
          <w:sz w:val="20"/>
          <w:szCs w:val="20"/>
        </w:rPr>
        <w:t xml:space="preserve">values </w:t>
      </w:r>
      <w:r w:rsidRPr="004244A3">
        <w:rPr>
          <w:rFonts w:ascii="Times New Roman" w:hAnsi="Times New Roman" w:cs="Times New Roman"/>
          <w:sz w:val="20"/>
          <w:szCs w:val="20"/>
        </w:rPr>
        <w:t xml:space="preserve">in AMF </w:t>
      </w:r>
      <w:r w:rsidRPr="004244A3">
        <w:rPr>
          <w:rFonts w:ascii="Times New Roman" w:hAnsi="Times New Roman" w:cs="Times New Roman"/>
          <w:sz w:val="20"/>
          <w:szCs w:val="20"/>
        </w:rPr>
        <w:lastRenderedPageBreak/>
        <w:t>inoculated plants</w:t>
      </w:r>
      <w:r w:rsidR="00D66A00" w:rsidRPr="004244A3">
        <w:rPr>
          <w:rFonts w:ascii="Times New Roman" w:hAnsi="Times New Roman" w:cs="Times New Roman"/>
          <w:sz w:val="20"/>
          <w:szCs w:val="20"/>
        </w:rPr>
        <w:t xml:space="preserve"> than</w:t>
      </w:r>
      <w:r w:rsidRPr="004244A3">
        <w:rPr>
          <w:rFonts w:ascii="Times New Roman" w:hAnsi="Times New Roman" w:cs="Times New Roman"/>
          <w:sz w:val="20"/>
          <w:szCs w:val="20"/>
        </w:rPr>
        <w:t xml:space="preserve"> Control (with exception of 10AMF values) as shown in Table 1</w:t>
      </w:r>
      <w:r w:rsidR="00E528EF" w:rsidRPr="004244A3">
        <w:rPr>
          <w:rFonts w:ascii="Times New Roman" w:hAnsi="Times New Roman" w:cs="Times New Roman"/>
          <w:sz w:val="20"/>
          <w:szCs w:val="20"/>
        </w:rPr>
        <w:t xml:space="preserve"> &amp; </w:t>
      </w:r>
      <w:r w:rsidRPr="004244A3">
        <w:rPr>
          <w:rFonts w:ascii="Times New Roman" w:hAnsi="Times New Roman" w:cs="Times New Roman"/>
          <w:sz w:val="20"/>
          <w:szCs w:val="20"/>
        </w:rPr>
        <w:t>2.</w:t>
      </w:r>
    </w:p>
    <w:p w:rsidR="004244A3" w:rsidRPr="004244A3" w:rsidRDefault="004244A3" w:rsidP="00C04F02">
      <w:pPr>
        <w:snapToGrid w:val="0"/>
        <w:spacing w:after="0" w:line="240" w:lineRule="auto"/>
        <w:ind w:firstLine="425"/>
        <w:jc w:val="both"/>
        <w:rPr>
          <w:rFonts w:ascii="Times New Roman" w:hAnsi="Times New Roman" w:cs="Times New Roman" w:hint="eastAsia"/>
          <w:sz w:val="20"/>
          <w:szCs w:val="20"/>
          <w:lang w:eastAsia="zh-CN"/>
        </w:rPr>
      </w:pPr>
    </w:p>
    <w:p w:rsidR="00527067" w:rsidRPr="004244A3" w:rsidRDefault="00527067"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Total Hydrocarbon Content (THC)</w:t>
      </w:r>
    </w:p>
    <w:p w:rsidR="00E528EF" w:rsidRPr="004244A3" w:rsidRDefault="00527067" w:rsidP="00C04F02">
      <w:pPr>
        <w:snapToGrid w:val="0"/>
        <w:spacing w:after="0" w:line="240" w:lineRule="auto"/>
        <w:ind w:firstLine="425"/>
        <w:jc w:val="both"/>
        <w:rPr>
          <w:rFonts w:ascii="Times New Roman" w:hAnsi="Times New Roman" w:cs="Times New Roman"/>
          <w:b/>
          <w:sz w:val="20"/>
          <w:szCs w:val="20"/>
        </w:rPr>
      </w:pPr>
      <w:r w:rsidRPr="004244A3">
        <w:rPr>
          <w:rFonts w:ascii="Times New Roman" w:hAnsi="Times New Roman" w:cs="Times New Roman"/>
          <w:sz w:val="20"/>
          <w:szCs w:val="20"/>
        </w:rPr>
        <w:t>The THC value before AMF inoculation was 1877mgkg. However the value was reduced to 1675mg/kg after AMF inoculation</w:t>
      </w:r>
      <w:r w:rsidR="00445E8A" w:rsidRPr="004244A3">
        <w:rPr>
          <w:rFonts w:ascii="Times New Roman" w:hAnsi="Times New Roman" w:cs="Times New Roman"/>
          <w:sz w:val="20"/>
          <w:szCs w:val="20"/>
        </w:rPr>
        <w:t xml:space="preserve"> (post-planting analysis)</w:t>
      </w:r>
      <w:r w:rsidRPr="004244A3">
        <w:rPr>
          <w:rFonts w:ascii="Times New Roman" w:hAnsi="Times New Roman" w:cs="Times New Roman"/>
          <w:sz w:val="20"/>
          <w:szCs w:val="20"/>
        </w:rPr>
        <w:t>.</w:t>
      </w:r>
    </w:p>
    <w:p w:rsidR="00E528EF" w:rsidRPr="004244A3" w:rsidRDefault="00E528EF" w:rsidP="00C04F02">
      <w:pPr>
        <w:snapToGrid w:val="0"/>
        <w:spacing w:after="0" w:line="240" w:lineRule="auto"/>
        <w:jc w:val="both"/>
        <w:rPr>
          <w:rFonts w:ascii="Times New Roman" w:hAnsi="Times New Roman" w:cs="Times New Roman"/>
          <w:b/>
          <w:sz w:val="20"/>
          <w:szCs w:val="20"/>
        </w:rPr>
        <w:sectPr w:rsidR="00E528EF" w:rsidRPr="004244A3" w:rsidSect="00C04F02">
          <w:type w:val="continuous"/>
          <w:pgSz w:w="12242" w:h="15842" w:code="1"/>
          <w:pgMar w:top="1440" w:right="1440" w:bottom="1440" w:left="1440" w:header="720" w:footer="720" w:gutter="0"/>
          <w:cols w:num="2" w:space="550"/>
          <w:docGrid w:linePitch="360"/>
        </w:sectPr>
      </w:pPr>
    </w:p>
    <w:p w:rsidR="00CB1B9C" w:rsidRPr="004244A3" w:rsidRDefault="00CB1B9C" w:rsidP="00C04F02">
      <w:pPr>
        <w:snapToGrid w:val="0"/>
        <w:spacing w:after="0" w:line="240" w:lineRule="auto"/>
        <w:jc w:val="both"/>
        <w:rPr>
          <w:rFonts w:ascii="Times New Roman" w:hAnsi="Times New Roman" w:cs="Times New Roman"/>
          <w:b/>
          <w:sz w:val="20"/>
          <w:szCs w:val="20"/>
        </w:rPr>
      </w:pPr>
    </w:p>
    <w:p w:rsidR="004244A3" w:rsidRDefault="004244A3" w:rsidP="00C04F02">
      <w:pPr>
        <w:snapToGrid w:val="0"/>
        <w:spacing w:after="0" w:line="240" w:lineRule="auto"/>
        <w:jc w:val="center"/>
        <w:rPr>
          <w:rFonts w:ascii="Times New Roman" w:hAnsi="Times New Roman" w:cs="Times New Roman" w:hint="eastAsia"/>
          <w:b/>
          <w:sz w:val="20"/>
          <w:szCs w:val="20"/>
          <w:lang w:eastAsia="zh-CN"/>
        </w:rPr>
      </w:pPr>
    </w:p>
    <w:p w:rsidR="00D66A00" w:rsidRPr="004244A3" w:rsidRDefault="00D66A00" w:rsidP="00C04F02">
      <w:pPr>
        <w:snapToGrid w:val="0"/>
        <w:spacing w:after="0" w:line="240" w:lineRule="auto"/>
        <w:jc w:val="center"/>
        <w:rPr>
          <w:rFonts w:ascii="Times New Roman" w:hAnsi="Times New Roman" w:cs="Times New Roman"/>
          <w:b/>
          <w:sz w:val="20"/>
          <w:szCs w:val="20"/>
        </w:rPr>
      </w:pPr>
      <w:r w:rsidRPr="004244A3">
        <w:rPr>
          <w:rFonts w:ascii="Times New Roman" w:hAnsi="Times New Roman" w:cs="Times New Roman"/>
          <w:b/>
          <w:sz w:val="20"/>
          <w:szCs w:val="20"/>
        </w:rPr>
        <w:t>Table: 3. Effect of treatment on Plant Height (cm)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689"/>
        <w:gridCol w:w="1929"/>
        <w:gridCol w:w="1929"/>
        <w:gridCol w:w="1929"/>
      </w:tblGrid>
      <w:tr w:rsidR="00D66A00" w:rsidRPr="004244A3" w:rsidTr="00E528EF">
        <w:trPr>
          <w:jc w:val="center"/>
        </w:trPr>
        <w:tc>
          <w:tcPr>
            <w:tcW w:w="1946"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Treatment</w:t>
            </w:r>
          </w:p>
        </w:tc>
        <w:tc>
          <w:tcPr>
            <w:tcW w:w="1018"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2WAP</w:t>
            </w:r>
          </w:p>
        </w:tc>
        <w:tc>
          <w:tcPr>
            <w:tcW w:w="1018"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4WAP</w:t>
            </w:r>
          </w:p>
        </w:tc>
        <w:tc>
          <w:tcPr>
            <w:tcW w:w="1018"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6WAP</w:t>
            </w:r>
          </w:p>
        </w:tc>
      </w:tr>
      <w:tr w:rsidR="00D66A00" w:rsidRPr="004244A3" w:rsidTr="00E528EF">
        <w:trPr>
          <w:jc w:val="center"/>
        </w:trPr>
        <w:tc>
          <w:tcPr>
            <w:tcW w:w="1946"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0ml AMF</w:t>
            </w:r>
          </w:p>
        </w:tc>
        <w:tc>
          <w:tcPr>
            <w:tcW w:w="1018"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2.02</w:t>
            </w:r>
            <w:r w:rsidRPr="004244A3">
              <w:rPr>
                <w:rFonts w:ascii="Times New Roman" w:hAnsi="Times New Roman" w:cs="Times New Roman"/>
                <w:sz w:val="20"/>
                <w:szCs w:val="20"/>
                <w:vertAlign w:val="superscript"/>
              </w:rPr>
              <w:t>a</w:t>
            </w:r>
          </w:p>
        </w:tc>
        <w:tc>
          <w:tcPr>
            <w:tcW w:w="1018"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1.35</w:t>
            </w:r>
            <w:r w:rsidRPr="004244A3">
              <w:rPr>
                <w:rFonts w:ascii="Times New Roman" w:hAnsi="Times New Roman" w:cs="Times New Roman"/>
                <w:sz w:val="20"/>
                <w:szCs w:val="20"/>
                <w:vertAlign w:val="superscript"/>
              </w:rPr>
              <w:t>a</w:t>
            </w:r>
          </w:p>
        </w:tc>
        <w:tc>
          <w:tcPr>
            <w:tcW w:w="1018"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0.33</w:t>
            </w:r>
            <w:r w:rsidRPr="004244A3">
              <w:rPr>
                <w:rFonts w:ascii="Times New Roman" w:hAnsi="Times New Roman" w:cs="Times New Roman"/>
                <w:sz w:val="20"/>
                <w:szCs w:val="20"/>
                <w:vertAlign w:val="superscript"/>
              </w:rPr>
              <w:t>b</w:t>
            </w:r>
          </w:p>
        </w:tc>
      </w:tr>
      <w:tr w:rsidR="00D66A00" w:rsidRPr="004244A3" w:rsidTr="00E528EF">
        <w:trPr>
          <w:jc w:val="center"/>
        </w:trPr>
        <w:tc>
          <w:tcPr>
            <w:tcW w:w="1946"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10ml AMF</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2.13</w:t>
            </w:r>
            <w:r w:rsidRPr="004244A3">
              <w:rPr>
                <w:rFonts w:ascii="Times New Roman" w:hAnsi="Times New Roman" w:cs="Times New Roman"/>
                <w:sz w:val="20"/>
                <w:szCs w:val="20"/>
                <w:vertAlign w:val="superscript"/>
              </w:rPr>
              <w:t>a</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2.68</w:t>
            </w:r>
            <w:r w:rsidRPr="004244A3">
              <w:rPr>
                <w:rFonts w:ascii="Times New Roman" w:hAnsi="Times New Roman" w:cs="Times New Roman"/>
                <w:sz w:val="20"/>
                <w:szCs w:val="20"/>
                <w:vertAlign w:val="superscript"/>
              </w:rPr>
              <w:t>a</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4.05</w:t>
            </w:r>
            <w:r w:rsidRPr="004244A3">
              <w:rPr>
                <w:rFonts w:ascii="Times New Roman" w:hAnsi="Times New Roman" w:cs="Times New Roman"/>
                <w:sz w:val="20"/>
                <w:szCs w:val="20"/>
                <w:vertAlign w:val="superscript"/>
              </w:rPr>
              <w:t>a</w:t>
            </w:r>
          </w:p>
        </w:tc>
      </w:tr>
      <w:tr w:rsidR="00D66A00" w:rsidRPr="004244A3" w:rsidTr="00E528EF">
        <w:trPr>
          <w:jc w:val="center"/>
        </w:trPr>
        <w:tc>
          <w:tcPr>
            <w:tcW w:w="1946"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12ml AMF</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2.30</w:t>
            </w:r>
            <w:r w:rsidRPr="004244A3">
              <w:rPr>
                <w:rFonts w:ascii="Times New Roman" w:hAnsi="Times New Roman" w:cs="Times New Roman"/>
                <w:sz w:val="20"/>
                <w:szCs w:val="20"/>
                <w:vertAlign w:val="superscript"/>
              </w:rPr>
              <w:t>a</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1.98</w:t>
            </w:r>
            <w:r w:rsidRPr="004244A3">
              <w:rPr>
                <w:rFonts w:ascii="Times New Roman" w:hAnsi="Times New Roman" w:cs="Times New Roman"/>
                <w:sz w:val="20"/>
                <w:szCs w:val="20"/>
                <w:vertAlign w:val="superscript"/>
              </w:rPr>
              <w:t>a</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2.02</w:t>
            </w:r>
            <w:r w:rsidRPr="004244A3">
              <w:rPr>
                <w:rFonts w:ascii="Times New Roman" w:hAnsi="Times New Roman" w:cs="Times New Roman"/>
                <w:sz w:val="20"/>
                <w:szCs w:val="20"/>
                <w:vertAlign w:val="superscript"/>
              </w:rPr>
              <w:t>a</w:t>
            </w:r>
          </w:p>
        </w:tc>
      </w:tr>
      <w:tr w:rsidR="00D66A00" w:rsidRPr="004244A3" w:rsidTr="00E528EF">
        <w:trPr>
          <w:jc w:val="center"/>
        </w:trPr>
        <w:tc>
          <w:tcPr>
            <w:tcW w:w="1946"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14ml AMF</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1.95</w:t>
            </w:r>
            <w:r w:rsidRPr="004244A3">
              <w:rPr>
                <w:rFonts w:ascii="Times New Roman" w:hAnsi="Times New Roman" w:cs="Times New Roman"/>
                <w:sz w:val="20"/>
                <w:szCs w:val="20"/>
                <w:vertAlign w:val="superscript"/>
              </w:rPr>
              <w:t>a</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2.77</w:t>
            </w:r>
            <w:r w:rsidRPr="004244A3">
              <w:rPr>
                <w:rFonts w:ascii="Times New Roman" w:hAnsi="Times New Roman" w:cs="Times New Roman"/>
                <w:sz w:val="20"/>
                <w:szCs w:val="20"/>
                <w:vertAlign w:val="superscript"/>
              </w:rPr>
              <w:t>a</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4.08</w:t>
            </w:r>
            <w:r w:rsidRPr="004244A3">
              <w:rPr>
                <w:rFonts w:ascii="Times New Roman" w:hAnsi="Times New Roman" w:cs="Times New Roman"/>
                <w:sz w:val="20"/>
                <w:szCs w:val="20"/>
                <w:vertAlign w:val="superscript"/>
              </w:rPr>
              <w:t>a</w:t>
            </w:r>
          </w:p>
        </w:tc>
      </w:tr>
      <w:tr w:rsidR="00D66A00" w:rsidRPr="004244A3" w:rsidTr="00E528EF">
        <w:trPr>
          <w:jc w:val="center"/>
        </w:trPr>
        <w:tc>
          <w:tcPr>
            <w:tcW w:w="1946"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16ml AMF</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1.78</w:t>
            </w:r>
            <w:r w:rsidRPr="004244A3">
              <w:rPr>
                <w:rFonts w:ascii="Times New Roman" w:hAnsi="Times New Roman" w:cs="Times New Roman"/>
                <w:sz w:val="20"/>
                <w:szCs w:val="20"/>
                <w:vertAlign w:val="superscript"/>
              </w:rPr>
              <w:t>a</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3.43</w:t>
            </w:r>
            <w:r w:rsidRPr="004244A3">
              <w:rPr>
                <w:rFonts w:ascii="Times New Roman" w:hAnsi="Times New Roman" w:cs="Times New Roman"/>
                <w:sz w:val="20"/>
                <w:szCs w:val="20"/>
                <w:vertAlign w:val="superscript"/>
              </w:rPr>
              <w:t>a</w:t>
            </w:r>
          </w:p>
        </w:tc>
        <w:tc>
          <w:tcPr>
            <w:tcW w:w="1018"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4.18</w:t>
            </w:r>
            <w:r w:rsidRPr="004244A3">
              <w:rPr>
                <w:rFonts w:ascii="Times New Roman" w:hAnsi="Times New Roman" w:cs="Times New Roman"/>
                <w:sz w:val="20"/>
                <w:szCs w:val="20"/>
                <w:vertAlign w:val="superscript"/>
              </w:rPr>
              <w:t>a</w:t>
            </w:r>
          </w:p>
        </w:tc>
      </w:tr>
      <w:tr w:rsidR="00D66A00" w:rsidRPr="004244A3" w:rsidTr="00E528EF">
        <w:trPr>
          <w:jc w:val="center"/>
        </w:trPr>
        <w:tc>
          <w:tcPr>
            <w:tcW w:w="1946" w:type="pct"/>
            <w:tcBorders>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proofErr w:type="spellStart"/>
            <w:r w:rsidRPr="004244A3">
              <w:rPr>
                <w:rFonts w:ascii="Times New Roman" w:hAnsi="Times New Roman" w:cs="Times New Roman"/>
                <w:sz w:val="20"/>
                <w:szCs w:val="20"/>
              </w:rPr>
              <w:t>Lsd</w:t>
            </w:r>
            <w:proofErr w:type="spellEnd"/>
            <w:r w:rsidR="00E528EF" w:rsidRPr="004244A3">
              <w:rPr>
                <w:rFonts w:ascii="Times New Roman" w:hAnsi="Times New Roman" w:cs="Times New Roman"/>
                <w:sz w:val="20"/>
                <w:szCs w:val="20"/>
              </w:rPr>
              <w:t xml:space="preserve"> </w:t>
            </w:r>
            <w:r w:rsidRPr="004244A3">
              <w:rPr>
                <w:rFonts w:ascii="Times New Roman" w:hAnsi="Times New Roman" w:cs="Times New Roman"/>
                <w:sz w:val="20"/>
                <w:szCs w:val="20"/>
              </w:rPr>
              <w:t>(p&lt;0.05)*</w:t>
            </w:r>
          </w:p>
        </w:tc>
        <w:tc>
          <w:tcPr>
            <w:tcW w:w="1018" w:type="pct"/>
            <w:tcBorders>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0.77</w:t>
            </w:r>
          </w:p>
        </w:tc>
        <w:tc>
          <w:tcPr>
            <w:tcW w:w="1018" w:type="pct"/>
            <w:tcBorders>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2.43</w:t>
            </w:r>
          </w:p>
        </w:tc>
        <w:tc>
          <w:tcPr>
            <w:tcW w:w="1018" w:type="pct"/>
            <w:tcBorders>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3.40</w:t>
            </w:r>
          </w:p>
        </w:tc>
      </w:tr>
    </w:tbl>
    <w:p w:rsidR="00D66A00" w:rsidRPr="004244A3" w:rsidRDefault="00D66A00" w:rsidP="00C04F02">
      <w:pPr>
        <w:snapToGrid w:val="0"/>
        <w:spacing w:after="0" w:line="240" w:lineRule="auto"/>
        <w:jc w:val="both"/>
        <w:rPr>
          <w:rFonts w:ascii="Times New Roman" w:hAnsi="Times New Roman" w:cs="Times New Roman"/>
          <w:sz w:val="20"/>
          <w:szCs w:val="20"/>
          <w:lang w:eastAsia="zh-CN"/>
        </w:rPr>
      </w:pPr>
      <w:r w:rsidRPr="004244A3">
        <w:rPr>
          <w:rFonts w:ascii="Times New Roman" w:hAnsi="Times New Roman" w:cs="Times New Roman"/>
          <w:sz w:val="20"/>
          <w:szCs w:val="20"/>
        </w:rPr>
        <w:t>*</w:t>
      </w:r>
      <w:proofErr w:type="spellStart"/>
      <w:r w:rsidRPr="004244A3">
        <w:rPr>
          <w:rFonts w:ascii="Times New Roman" w:hAnsi="Times New Roman" w:cs="Times New Roman"/>
          <w:sz w:val="20"/>
          <w:szCs w:val="20"/>
        </w:rPr>
        <w:t>Lsd</w:t>
      </w:r>
      <w:proofErr w:type="spellEnd"/>
      <w:r w:rsidRPr="004244A3">
        <w:rPr>
          <w:rFonts w:ascii="Times New Roman" w:hAnsi="Times New Roman" w:cs="Times New Roman"/>
          <w:sz w:val="20"/>
          <w:szCs w:val="20"/>
        </w:rPr>
        <w:t>= Least significant difference. Means with the same alphabet in the same column are not significantly different from each other. WAP= Week after Planting</w:t>
      </w:r>
    </w:p>
    <w:p w:rsidR="00C04F02" w:rsidRPr="004244A3" w:rsidRDefault="00C04F02" w:rsidP="00C04F02">
      <w:pPr>
        <w:snapToGrid w:val="0"/>
        <w:spacing w:after="0" w:line="240" w:lineRule="auto"/>
        <w:jc w:val="both"/>
        <w:rPr>
          <w:rFonts w:ascii="Times New Roman" w:hAnsi="Times New Roman" w:cs="Times New Roman"/>
          <w:sz w:val="20"/>
          <w:szCs w:val="20"/>
          <w:lang w:eastAsia="zh-CN"/>
        </w:rPr>
      </w:pPr>
    </w:p>
    <w:p w:rsidR="004244A3" w:rsidRDefault="004244A3" w:rsidP="00C04F02">
      <w:pPr>
        <w:snapToGrid w:val="0"/>
        <w:spacing w:after="0" w:line="240" w:lineRule="auto"/>
        <w:jc w:val="center"/>
        <w:rPr>
          <w:rFonts w:ascii="Times New Roman" w:hAnsi="Times New Roman" w:cs="Times New Roman" w:hint="eastAsia"/>
          <w:b/>
          <w:sz w:val="20"/>
          <w:szCs w:val="20"/>
          <w:lang w:eastAsia="zh-CN"/>
        </w:rPr>
      </w:pPr>
    </w:p>
    <w:p w:rsidR="00D66A00" w:rsidRPr="004244A3" w:rsidRDefault="00D66A00" w:rsidP="00C04F02">
      <w:pPr>
        <w:snapToGrid w:val="0"/>
        <w:spacing w:after="0" w:line="240" w:lineRule="auto"/>
        <w:jc w:val="center"/>
        <w:rPr>
          <w:rFonts w:ascii="Times New Roman" w:hAnsi="Times New Roman" w:cs="Times New Roman"/>
          <w:b/>
          <w:sz w:val="20"/>
          <w:szCs w:val="20"/>
        </w:rPr>
      </w:pPr>
      <w:r w:rsidRPr="004244A3">
        <w:rPr>
          <w:rFonts w:ascii="Times New Roman" w:hAnsi="Times New Roman" w:cs="Times New Roman"/>
          <w:b/>
          <w:sz w:val="20"/>
          <w:szCs w:val="20"/>
        </w:rPr>
        <w:t>Table: 4 Effect of Treatment on Number of Leaves</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614"/>
        <w:gridCol w:w="1954"/>
        <w:gridCol w:w="1954"/>
        <w:gridCol w:w="1954"/>
      </w:tblGrid>
      <w:tr w:rsidR="00D66A00" w:rsidRPr="004244A3" w:rsidTr="00E528EF">
        <w:trPr>
          <w:jc w:val="center"/>
        </w:trPr>
        <w:tc>
          <w:tcPr>
            <w:tcW w:w="1907"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Treatment</w:t>
            </w:r>
          </w:p>
        </w:tc>
        <w:tc>
          <w:tcPr>
            <w:tcW w:w="1031"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2WAP</w:t>
            </w:r>
          </w:p>
        </w:tc>
        <w:tc>
          <w:tcPr>
            <w:tcW w:w="1031"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4WAP</w:t>
            </w:r>
          </w:p>
        </w:tc>
        <w:tc>
          <w:tcPr>
            <w:tcW w:w="1031" w:type="pct"/>
            <w:tcBorders>
              <w:top w:val="single" w:sz="4" w:space="0" w:color="auto"/>
              <w:bottom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6WAP</w:t>
            </w:r>
          </w:p>
        </w:tc>
      </w:tr>
      <w:tr w:rsidR="00D66A00" w:rsidRPr="004244A3" w:rsidTr="00E528EF">
        <w:trPr>
          <w:jc w:val="center"/>
        </w:trPr>
        <w:tc>
          <w:tcPr>
            <w:tcW w:w="1907"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0ml AMF</w:t>
            </w:r>
          </w:p>
        </w:tc>
        <w:tc>
          <w:tcPr>
            <w:tcW w:w="1031"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0.83</w:t>
            </w:r>
            <w:r w:rsidRPr="004244A3">
              <w:rPr>
                <w:rFonts w:ascii="Times New Roman" w:hAnsi="Times New Roman" w:cs="Times New Roman"/>
                <w:sz w:val="20"/>
                <w:szCs w:val="20"/>
                <w:vertAlign w:val="superscript"/>
              </w:rPr>
              <w:t>b</w:t>
            </w:r>
          </w:p>
        </w:tc>
        <w:tc>
          <w:tcPr>
            <w:tcW w:w="1031"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0.50</w:t>
            </w:r>
            <w:r w:rsidRPr="004244A3">
              <w:rPr>
                <w:rFonts w:ascii="Times New Roman" w:hAnsi="Times New Roman" w:cs="Times New Roman"/>
                <w:sz w:val="20"/>
                <w:szCs w:val="20"/>
                <w:vertAlign w:val="superscript"/>
              </w:rPr>
              <w:t>a</w:t>
            </w:r>
          </w:p>
        </w:tc>
        <w:tc>
          <w:tcPr>
            <w:tcW w:w="1031" w:type="pct"/>
            <w:tcBorders>
              <w:top w:val="single" w:sz="4" w:space="0" w:color="auto"/>
            </w:tcBorders>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0.00</w:t>
            </w:r>
            <w:r w:rsidRPr="004244A3">
              <w:rPr>
                <w:rFonts w:ascii="Times New Roman" w:hAnsi="Times New Roman" w:cs="Times New Roman"/>
                <w:sz w:val="20"/>
                <w:szCs w:val="20"/>
                <w:vertAlign w:val="superscript"/>
              </w:rPr>
              <w:t>b</w:t>
            </w:r>
          </w:p>
        </w:tc>
      </w:tr>
      <w:tr w:rsidR="00D66A00" w:rsidRPr="004244A3" w:rsidTr="00E528EF">
        <w:trPr>
          <w:jc w:val="center"/>
        </w:trPr>
        <w:tc>
          <w:tcPr>
            <w:tcW w:w="190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10ml AMF</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1.50</w:t>
            </w:r>
            <w:r w:rsidRPr="004244A3">
              <w:rPr>
                <w:rFonts w:ascii="Times New Roman" w:hAnsi="Times New Roman" w:cs="Times New Roman"/>
                <w:sz w:val="20"/>
                <w:szCs w:val="20"/>
                <w:vertAlign w:val="superscript"/>
              </w:rPr>
              <w:t>b</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1.33</w:t>
            </w:r>
            <w:r w:rsidRPr="004244A3">
              <w:rPr>
                <w:rFonts w:ascii="Times New Roman" w:hAnsi="Times New Roman" w:cs="Times New Roman"/>
                <w:sz w:val="20"/>
                <w:szCs w:val="20"/>
                <w:vertAlign w:val="superscript"/>
              </w:rPr>
              <w:t>a</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1.33</w:t>
            </w:r>
            <w:r w:rsidRPr="004244A3">
              <w:rPr>
                <w:rFonts w:ascii="Times New Roman" w:hAnsi="Times New Roman" w:cs="Times New Roman"/>
                <w:sz w:val="20"/>
                <w:szCs w:val="20"/>
                <w:vertAlign w:val="superscript"/>
              </w:rPr>
              <w:t>a</w:t>
            </w:r>
          </w:p>
        </w:tc>
      </w:tr>
      <w:tr w:rsidR="00D66A00" w:rsidRPr="004244A3" w:rsidTr="00E528EF">
        <w:trPr>
          <w:jc w:val="center"/>
        </w:trPr>
        <w:tc>
          <w:tcPr>
            <w:tcW w:w="190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12ml AMF</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1.50</w:t>
            </w:r>
            <w:r w:rsidRPr="004244A3">
              <w:rPr>
                <w:rFonts w:ascii="Times New Roman" w:hAnsi="Times New Roman" w:cs="Times New Roman"/>
                <w:sz w:val="20"/>
                <w:szCs w:val="20"/>
                <w:vertAlign w:val="superscript"/>
              </w:rPr>
              <w:t>b</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1.00</w:t>
            </w:r>
            <w:r w:rsidRPr="004244A3">
              <w:rPr>
                <w:rFonts w:ascii="Times New Roman" w:hAnsi="Times New Roman" w:cs="Times New Roman"/>
                <w:sz w:val="20"/>
                <w:szCs w:val="20"/>
                <w:vertAlign w:val="superscript"/>
              </w:rPr>
              <w:t>a</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0.67</w:t>
            </w:r>
            <w:r w:rsidRPr="004244A3">
              <w:rPr>
                <w:rFonts w:ascii="Times New Roman" w:hAnsi="Times New Roman" w:cs="Times New Roman"/>
                <w:sz w:val="20"/>
                <w:szCs w:val="20"/>
                <w:vertAlign w:val="superscript"/>
              </w:rPr>
              <w:t>a</w:t>
            </w:r>
          </w:p>
        </w:tc>
      </w:tr>
      <w:tr w:rsidR="00D66A00" w:rsidRPr="004244A3" w:rsidTr="00E528EF">
        <w:trPr>
          <w:jc w:val="center"/>
        </w:trPr>
        <w:tc>
          <w:tcPr>
            <w:tcW w:w="190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14ml AMF</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1.17</w:t>
            </w:r>
            <w:r w:rsidRPr="004244A3">
              <w:rPr>
                <w:rFonts w:ascii="Times New Roman" w:hAnsi="Times New Roman" w:cs="Times New Roman"/>
                <w:sz w:val="20"/>
                <w:szCs w:val="20"/>
                <w:vertAlign w:val="superscript"/>
              </w:rPr>
              <w:t>b</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1.33</w:t>
            </w:r>
            <w:r w:rsidRPr="004244A3">
              <w:rPr>
                <w:rFonts w:ascii="Times New Roman" w:hAnsi="Times New Roman" w:cs="Times New Roman"/>
                <w:sz w:val="20"/>
                <w:szCs w:val="20"/>
                <w:vertAlign w:val="superscript"/>
              </w:rPr>
              <w:t>a</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1.33</w:t>
            </w:r>
            <w:r w:rsidRPr="004244A3">
              <w:rPr>
                <w:rFonts w:ascii="Times New Roman" w:hAnsi="Times New Roman" w:cs="Times New Roman"/>
                <w:sz w:val="20"/>
                <w:szCs w:val="20"/>
                <w:vertAlign w:val="superscript"/>
              </w:rPr>
              <w:t>a</w:t>
            </w:r>
          </w:p>
        </w:tc>
      </w:tr>
      <w:tr w:rsidR="00D66A00" w:rsidRPr="004244A3" w:rsidTr="00E528EF">
        <w:trPr>
          <w:jc w:val="center"/>
        </w:trPr>
        <w:tc>
          <w:tcPr>
            <w:tcW w:w="190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16ml AMF</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1.67</w:t>
            </w:r>
            <w:r w:rsidRPr="004244A3">
              <w:rPr>
                <w:rFonts w:ascii="Times New Roman" w:hAnsi="Times New Roman" w:cs="Times New Roman"/>
                <w:sz w:val="20"/>
                <w:szCs w:val="20"/>
                <w:vertAlign w:val="superscript"/>
              </w:rPr>
              <w:t>a</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1.83</w:t>
            </w:r>
            <w:r w:rsidRPr="004244A3">
              <w:rPr>
                <w:rFonts w:ascii="Times New Roman" w:hAnsi="Times New Roman" w:cs="Times New Roman"/>
                <w:sz w:val="20"/>
                <w:szCs w:val="20"/>
                <w:vertAlign w:val="superscript"/>
              </w:rPr>
              <w:t>a</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1.67</w:t>
            </w:r>
            <w:r w:rsidRPr="004244A3">
              <w:rPr>
                <w:rFonts w:ascii="Times New Roman" w:hAnsi="Times New Roman" w:cs="Times New Roman"/>
                <w:sz w:val="20"/>
                <w:szCs w:val="20"/>
                <w:vertAlign w:val="superscript"/>
              </w:rPr>
              <w:t>a</w:t>
            </w:r>
          </w:p>
        </w:tc>
      </w:tr>
      <w:tr w:rsidR="00D66A00" w:rsidRPr="004244A3" w:rsidTr="00E528EF">
        <w:trPr>
          <w:jc w:val="center"/>
        </w:trPr>
        <w:tc>
          <w:tcPr>
            <w:tcW w:w="1907"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proofErr w:type="spellStart"/>
            <w:r w:rsidRPr="004244A3">
              <w:rPr>
                <w:rFonts w:ascii="Times New Roman" w:hAnsi="Times New Roman" w:cs="Times New Roman"/>
                <w:sz w:val="20"/>
                <w:szCs w:val="20"/>
              </w:rPr>
              <w:t>Lsd</w:t>
            </w:r>
            <w:proofErr w:type="spellEnd"/>
            <w:r w:rsidR="00E528EF" w:rsidRPr="004244A3">
              <w:rPr>
                <w:rFonts w:ascii="Times New Roman" w:hAnsi="Times New Roman" w:cs="Times New Roman"/>
                <w:sz w:val="20"/>
                <w:szCs w:val="20"/>
              </w:rPr>
              <w:t xml:space="preserve"> </w:t>
            </w:r>
            <w:r w:rsidRPr="004244A3">
              <w:rPr>
                <w:rFonts w:ascii="Times New Roman" w:hAnsi="Times New Roman" w:cs="Times New Roman"/>
                <w:sz w:val="20"/>
                <w:szCs w:val="20"/>
              </w:rPr>
              <w:t>(p&lt;0.05)*</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0.75</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1.37</w:t>
            </w:r>
          </w:p>
        </w:tc>
        <w:tc>
          <w:tcPr>
            <w:tcW w:w="1031" w:type="pct"/>
            <w:vAlign w:val="center"/>
          </w:tcPr>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1.29</w:t>
            </w:r>
          </w:p>
        </w:tc>
      </w:tr>
    </w:tbl>
    <w:p w:rsidR="00D66A00" w:rsidRPr="004244A3" w:rsidRDefault="00D66A00" w:rsidP="00C04F02">
      <w:pPr>
        <w:snapToGrid w:val="0"/>
        <w:spacing w:after="0" w:line="240" w:lineRule="auto"/>
        <w:jc w:val="both"/>
        <w:rPr>
          <w:rFonts w:ascii="Times New Roman" w:hAnsi="Times New Roman" w:cs="Times New Roman"/>
          <w:sz w:val="20"/>
          <w:szCs w:val="20"/>
        </w:rPr>
      </w:pPr>
      <w:r w:rsidRPr="004244A3">
        <w:rPr>
          <w:rFonts w:ascii="Times New Roman" w:hAnsi="Times New Roman" w:cs="Times New Roman"/>
          <w:sz w:val="20"/>
          <w:szCs w:val="20"/>
        </w:rPr>
        <w:t>*</w:t>
      </w:r>
      <w:proofErr w:type="spellStart"/>
      <w:r w:rsidRPr="004244A3">
        <w:rPr>
          <w:rFonts w:ascii="Times New Roman" w:hAnsi="Times New Roman" w:cs="Times New Roman"/>
          <w:sz w:val="20"/>
          <w:szCs w:val="20"/>
        </w:rPr>
        <w:t>Lsd</w:t>
      </w:r>
      <w:proofErr w:type="spellEnd"/>
      <w:r w:rsidRPr="004244A3">
        <w:rPr>
          <w:rFonts w:ascii="Times New Roman" w:hAnsi="Times New Roman" w:cs="Times New Roman"/>
          <w:sz w:val="20"/>
          <w:szCs w:val="20"/>
        </w:rPr>
        <w:t>= Least significant difference.</w:t>
      </w:r>
      <w:r w:rsidR="00E528EF" w:rsidRPr="004244A3">
        <w:rPr>
          <w:rFonts w:ascii="Times New Roman" w:hAnsi="Times New Roman" w:cs="Times New Roman"/>
          <w:sz w:val="20"/>
          <w:szCs w:val="20"/>
        </w:rPr>
        <w:t xml:space="preserve"> </w:t>
      </w:r>
      <w:r w:rsidRPr="004244A3">
        <w:rPr>
          <w:rFonts w:ascii="Times New Roman" w:hAnsi="Times New Roman" w:cs="Times New Roman"/>
          <w:sz w:val="20"/>
          <w:szCs w:val="20"/>
        </w:rPr>
        <w:t>Means with the same alphabet in the same column are not significantly. WAP= Week after Planting</w:t>
      </w:r>
    </w:p>
    <w:p w:rsidR="00E528EF" w:rsidRDefault="00E528EF" w:rsidP="00C04F02">
      <w:pPr>
        <w:snapToGrid w:val="0"/>
        <w:spacing w:after="0" w:line="240" w:lineRule="auto"/>
        <w:jc w:val="both"/>
        <w:rPr>
          <w:rFonts w:ascii="Times New Roman" w:hAnsi="Times New Roman" w:cs="Times New Roman" w:hint="eastAsia"/>
          <w:b/>
          <w:sz w:val="20"/>
          <w:szCs w:val="20"/>
          <w:lang w:eastAsia="zh-CN"/>
        </w:rPr>
      </w:pPr>
    </w:p>
    <w:p w:rsidR="004244A3" w:rsidRPr="004244A3" w:rsidRDefault="004244A3" w:rsidP="00C04F02">
      <w:pPr>
        <w:snapToGrid w:val="0"/>
        <w:spacing w:after="0" w:line="240" w:lineRule="auto"/>
        <w:jc w:val="both"/>
        <w:rPr>
          <w:rFonts w:ascii="Times New Roman" w:hAnsi="Times New Roman" w:cs="Times New Roman" w:hint="eastAsia"/>
          <w:b/>
          <w:sz w:val="20"/>
          <w:szCs w:val="20"/>
          <w:lang w:eastAsia="zh-CN"/>
        </w:rPr>
      </w:pPr>
    </w:p>
    <w:p w:rsidR="00E528EF" w:rsidRPr="004244A3" w:rsidRDefault="00E528EF" w:rsidP="00C04F02">
      <w:pPr>
        <w:snapToGrid w:val="0"/>
        <w:spacing w:after="0" w:line="240" w:lineRule="auto"/>
        <w:jc w:val="both"/>
        <w:rPr>
          <w:rFonts w:ascii="Times New Roman" w:hAnsi="Times New Roman" w:cs="Times New Roman"/>
          <w:b/>
          <w:sz w:val="20"/>
          <w:szCs w:val="20"/>
        </w:rPr>
        <w:sectPr w:rsidR="00E528EF" w:rsidRPr="004244A3" w:rsidSect="00E528EF">
          <w:type w:val="continuous"/>
          <w:pgSz w:w="12242" w:h="15842" w:code="1"/>
          <w:pgMar w:top="1440" w:right="1440" w:bottom="1440" w:left="1440" w:header="720" w:footer="720" w:gutter="0"/>
          <w:cols w:space="708"/>
          <w:docGrid w:linePitch="360"/>
        </w:sectPr>
      </w:pPr>
    </w:p>
    <w:p w:rsidR="00CB1B9C" w:rsidRPr="004244A3" w:rsidRDefault="00CB1B9C"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lastRenderedPageBreak/>
        <w:t>Plant parameters</w:t>
      </w:r>
    </w:p>
    <w:p w:rsidR="00CB1B9C" w:rsidRPr="004244A3" w:rsidRDefault="00CB1B9C" w:rsidP="00C04F02">
      <w:pPr>
        <w:snapToGrid w:val="0"/>
        <w:spacing w:after="0" w:line="240" w:lineRule="auto"/>
        <w:ind w:firstLine="425"/>
        <w:jc w:val="both"/>
        <w:rPr>
          <w:rFonts w:ascii="Times New Roman" w:hAnsi="Times New Roman" w:cs="Times New Roman"/>
          <w:sz w:val="20"/>
          <w:szCs w:val="20"/>
        </w:rPr>
      </w:pPr>
      <w:r w:rsidRPr="004244A3">
        <w:rPr>
          <w:rFonts w:ascii="Times New Roman" w:hAnsi="Times New Roman" w:cs="Times New Roman"/>
          <w:sz w:val="20"/>
          <w:szCs w:val="20"/>
        </w:rPr>
        <w:t>Generally, plant height and number of leaves increased more than the Control value. On 6WAP, both the plant height and number of leaves significantly increased than Control values respectively (Table 3</w:t>
      </w:r>
      <w:r w:rsidR="00E528EF" w:rsidRPr="004244A3">
        <w:rPr>
          <w:rFonts w:ascii="Times New Roman" w:hAnsi="Times New Roman" w:cs="Times New Roman"/>
          <w:sz w:val="20"/>
          <w:szCs w:val="20"/>
        </w:rPr>
        <w:t xml:space="preserve"> &amp; </w:t>
      </w:r>
      <w:r w:rsidRPr="004244A3">
        <w:rPr>
          <w:rFonts w:ascii="Times New Roman" w:hAnsi="Times New Roman" w:cs="Times New Roman"/>
          <w:sz w:val="20"/>
          <w:szCs w:val="20"/>
        </w:rPr>
        <w:t xml:space="preserve">4). Maximum plant height at 4WAP (3.43cm) and 6WAP (4.18cm) was recorded when plant was inoculated with 16g AMF (Table: 3). </w:t>
      </w:r>
    </w:p>
    <w:p w:rsidR="001320F6" w:rsidRPr="004244A3" w:rsidRDefault="001320F6" w:rsidP="00C04F02">
      <w:pPr>
        <w:snapToGrid w:val="0"/>
        <w:spacing w:after="0" w:line="240" w:lineRule="auto"/>
        <w:jc w:val="both"/>
        <w:rPr>
          <w:rFonts w:ascii="Times New Roman" w:hAnsi="Times New Roman" w:cs="Times New Roman"/>
          <w:b/>
          <w:sz w:val="20"/>
          <w:szCs w:val="20"/>
        </w:rPr>
      </w:pPr>
    </w:p>
    <w:p w:rsidR="001320F6" w:rsidRPr="004244A3" w:rsidRDefault="00C04F02"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Discussion</w:t>
      </w:r>
    </w:p>
    <w:p w:rsidR="001320F6" w:rsidRPr="004244A3" w:rsidRDefault="00F11078"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 xml:space="preserve">Soil Parameters </w:t>
      </w:r>
    </w:p>
    <w:p w:rsidR="00F11078" w:rsidRPr="004244A3" w:rsidRDefault="00F11078" w:rsidP="00C04F02">
      <w:pPr>
        <w:snapToGrid w:val="0"/>
        <w:spacing w:after="0" w:line="240" w:lineRule="auto"/>
        <w:ind w:firstLine="425"/>
        <w:jc w:val="both"/>
        <w:rPr>
          <w:rFonts w:ascii="Times New Roman" w:hAnsi="Times New Roman" w:cs="Times New Roman"/>
          <w:sz w:val="20"/>
          <w:szCs w:val="20"/>
        </w:rPr>
      </w:pPr>
      <w:r w:rsidRPr="004244A3">
        <w:rPr>
          <w:rFonts w:ascii="Times New Roman" w:hAnsi="Times New Roman" w:cs="Times New Roman"/>
          <w:sz w:val="20"/>
          <w:szCs w:val="20"/>
        </w:rPr>
        <w:t xml:space="preserve">It was observed that the value of TOC in Soil before planting was reduced from 2.85 </w:t>
      </w:r>
      <w:proofErr w:type="spellStart"/>
      <w:r w:rsidRPr="004244A3">
        <w:rPr>
          <w:rFonts w:ascii="Times New Roman" w:hAnsi="Times New Roman" w:cs="Times New Roman"/>
          <w:sz w:val="20"/>
          <w:szCs w:val="20"/>
        </w:rPr>
        <w:t>Cmol</w:t>
      </w:r>
      <w:proofErr w:type="spellEnd"/>
      <w:r w:rsidRPr="004244A3">
        <w:rPr>
          <w:rFonts w:ascii="Times New Roman" w:hAnsi="Times New Roman" w:cs="Times New Roman"/>
          <w:sz w:val="20"/>
          <w:szCs w:val="20"/>
        </w:rPr>
        <w:t>/kg to lowest value of 2.44Cmol/kg in 10AMF inoculated plant (Tables 1</w:t>
      </w:r>
      <w:r w:rsidR="00E528EF" w:rsidRPr="004244A3">
        <w:rPr>
          <w:rFonts w:ascii="Times New Roman" w:hAnsi="Times New Roman" w:cs="Times New Roman"/>
          <w:sz w:val="20"/>
          <w:szCs w:val="20"/>
        </w:rPr>
        <w:t xml:space="preserve"> &amp; </w:t>
      </w:r>
      <w:r w:rsidRPr="004244A3">
        <w:rPr>
          <w:rFonts w:ascii="Times New Roman" w:hAnsi="Times New Roman" w:cs="Times New Roman"/>
          <w:sz w:val="20"/>
          <w:szCs w:val="20"/>
        </w:rPr>
        <w:t>2). This could be attributed to the ability of mycelium of AMF to degrade the crude oil due to the presence of degrading enzymes of the fungi.</w:t>
      </w:r>
      <w:r w:rsidR="002A3D9C" w:rsidRPr="004244A3">
        <w:rPr>
          <w:rFonts w:ascii="Times New Roman" w:hAnsi="Times New Roman" w:cs="Times New Roman"/>
          <w:sz w:val="20"/>
          <w:szCs w:val="20"/>
        </w:rPr>
        <w:t xml:space="preserve"> </w:t>
      </w:r>
      <w:r w:rsidR="00143B05" w:rsidRPr="004244A3">
        <w:rPr>
          <w:rFonts w:ascii="Times New Roman" w:hAnsi="Times New Roman" w:cs="Times New Roman"/>
          <w:sz w:val="20"/>
          <w:szCs w:val="20"/>
        </w:rPr>
        <w:t>The values of Available Phosphorus on the inoculated pots were higher than that of soil before planting and Control (Table</w:t>
      </w:r>
      <w:r w:rsidR="00491B2F" w:rsidRPr="004244A3">
        <w:rPr>
          <w:rFonts w:ascii="Times New Roman" w:hAnsi="Times New Roman" w:cs="Times New Roman"/>
          <w:sz w:val="20"/>
          <w:szCs w:val="20"/>
        </w:rPr>
        <w:t xml:space="preserve"> 1</w:t>
      </w:r>
      <w:r w:rsidR="00E528EF" w:rsidRPr="004244A3">
        <w:rPr>
          <w:rFonts w:ascii="Times New Roman" w:hAnsi="Times New Roman" w:cs="Times New Roman"/>
          <w:sz w:val="20"/>
          <w:szCs w:val="20"/>
        </w:rPr>
        <w:t xml:space="preserve"> &amp; </w:t>
      </w:r>
      <w:r w:rsidR="00491B2F" w:rsidRPr="004244A3">
        <w:rPr>
          <w:rFonts w:ascii="Times New Roman" w:hAnsi="Times New Roman" w:cs="Times New Roman"/>
          <w:sz w:val="20"/>
          <w:szCs w:val="20"/>
        </w:rPr>
        <w:t>2). This observation shows</w:t>
      </w:r>
      <w:r w:rsidR="00143B05" w:rsidRPr="004244A3">
        <w:rPr>
          <w:rFonts w:ascii="Times New Roman" w:hAnsi="Times New Roman" w:cs="Times New Roman"/>
          <w:sz w:val="20"/>
          <w:szCs w:val="20"/>
        </w:rPr>
        <w:t xml:space="preserve"> that phosphorus was made available due to increased </w:t>
      </w:r>
      <w:r w:rsidR="00143B05" w:rsidRPr="004244A3">
        <w:rPr>
          <w:rFonts w:ascii="Times New Roman" w:hAnsi="Times New Roman" w:cs="Times New Roman"/>
          <w:sz w:val="20"/>
          <w:szCs w:val="20"/>
        </w:rPr>
        <w:lastRenderedPageBreak/>
        <w:t xml:space="preserve">phosphorus level enhanced by the presence of </w:t>
      </w:r>
      <w:proofErr w:type="spellStart"/>
      <w:r w:rsidR="00143B05" w:rsidRPr="004244A3">
        <w:rPr>
          <w:rFonts w:ascii="Times New Roman" w:hAnsi="Times New Roman" w:cs="Times New Roman"/>
          <w:sz w:val="20"/>
          <w:szCs w:val="20"/>
        </w:rPr>
        <w:t>mycorrhiza</w:t>
      </w:r>
      <w:proofErr w:type="spellEnd"/>
      <w:r w:rsidR="00143B05" w:rsidRPr="004244A3">
        <w:rPr>
          <w:rFonts w:ascii="Times New Roman" w:hAnsi="Times New Roman" w:cs="Times New Roman"/>
          <w:sz w:val="20"/>
          <w:szCs w:val="20"/>
        </w:rPr>
        <w:t xml:space="preserve"> in the different treatments. This is in line with the findings of</w:t>
      </w:r>
      <w:r w:rsidR="00E528EF" w:rsidRPr="004244A3">
        <w:rPr>
          <w:rFonts w:ascii="Times New Roman" w:hAnsi="Times New Roman" w:cs="Times New Roman"/>
          <w:sz w:val="20"/>
          <w:szCs w:val="20"/>
        </w:rPr>
        <w:t xml:space="preserve"> </w:t>
      </w:r>
      <w:r w:rsidR="00143B05" w:rsidRPr="004244A3">
        <w:rPr>
          <w:rFonts w:ascii="Times New Roman" w:hAnsi="Times New Roman" w:cs="Times New Roman"/>
          <w:sz w:val="20"/>
          <w:szCs w:val="20"/>
        </w:rPr>
        <w:t xml:space="preserve">Smith E. S. </w:t>
      </w:r>
      <w:r w:rsidR="00143B05" w:rsidRPr="004244A3">
        <w:rPr>
          <w:rFonts w:ascii="Times New Roman" w:hAnsi="Times New Roman" w:cs="Times New Roman"/>
          <w:i/>
          <w:sz w:val="20"/>
          <w:szCs w:val="20"/>
        </w:rPr>
        <w:t>et al</w:t>
      </w:r>
      <w:r w:rsidR="00143B05" w:rsidRPr="004244A3">
        <w:rPr>
          <w:rFonts w:ascii="Times New Roman" w:hAnsi="Times New Roman" w:cs="Times New Roman"/>
          <w:sz w:val="20"/>
          <w:szCs w:val="20"/>
        </w:rPr>
        <w:t xml:space="preserve">., (2003); Buckling and </w:t>
      </w:r>
      <w:proofErr w:type="spellStart"/>
      <w:r w:rsidR="00143B05" w:rsidRPr="004244A3">
        <w:rPr>
          <w:rFonts w:ascii="Times New Roman" w:hAnsi="Times New Roman" w:cs="Times New Roman"/>
          <w:sz w:val="20"/>
          <w:szCs w:val="20"/>
        </w:rPr>
        <w:t>Shacker</w:t>
      </w:r>
      <w:proofErr w:type="spellEnd"/>
      <w:r w:rsidR="00143B05" w:rsidRPr="004244A3">
        <w:rPr>
          <w:rFonts w:ascii="Times New Roman" w:hAnsi="Times New Roman" w:cs="Times New Roman"/>
          <w:sz w:val="20"/>
          <w:szCs w:val="20"/>
        </w:rPr>
        <w:t xml:space="preserve"> (2005) and </w:t>
      </w:r>
      <w:proofErr w:type="spellStart"/>
      <w:r w:rsidR="00143B05" w:rsidRPr="004244A3">
        <w:rPr>
          <w:rFonts w:ascii="Times New Roman" w:hAnsi="Times New Roman" w:cs="Times New Roman"/>
          <w:sz w:val="20"/>
          <w:szCs w:val="20"/>
        </w:rPr>
        <w:t>Awotoye</w:t>
      </w:r>
      <w:proofErr w:type="spellEnd"/>
      <w:r w:rsidR="00143B05" w:rsidRPr="004244A3">
        <w:rPr>
          <w:rFonts w:ascii="Times New Roman" w:hAnsi="Times New Roman" w:cs="Times New Roman"/>
          <w:sz w:val="20"/>
          <w:szCs w:val="20"/>
        </w:rPr>
        <w:t xml:space="preserve"> </w:t>
      </w:r>
      <w:r w:rsidR="00143B05" w:rsidRPr="004244A3">
        <w:rPr>
          <w:rFonts w:ascii="Times New Roman" w:hAnsi="Times New Roman" w:cs="Times New Roman"/>
          <w:i/>
          <w:sz w:val="20"/>
          <w:szCs w:val="20"/>
        </w:rPr>
        <w:t>et al</w:t>
      </w:r>
      <w:r w:rsidR="00143B05" w:rsidRPr="004244A3">
        <w:rPr>
          <w:rFonts w:ascii="Times New Roman" w:hAnsi="Times New Roman" w:cs="Times New Roman"/>
          <w:sz w:val="20"/>
          <w:szCs w:val="20"/>
        </w:rPr>
        <w:t xml:space="preserve">., (2009) who reported that </w:t>
      </w:r>
      <w:proofErr w:type="spellStart"/>
      <w:r w:rsidR="00143B05" w:rsidRPr="004244A3">
        <w:rPr>
          <w:rFonts w:ascii="Times New Roman" w:hAnsi="Times New Roman" w:cs="Times New Roman"/>
          <w:sz w:val="20"/>
          <w:szCs w:val="20"/>
        </w:rPr>
        <w:t>arbuscules</w:t>
      </w:r>
      <w:proofErr w:type="spellEnd"/>
      <w:r w:rsidR="00143B05" w:rsidRPr="004244A3">
        <w:rPr>
          <w:rFonts w:ascii="Times New Roman" w:hAnsi="Times New Roman" w:cs="Times New Roman"/>
          <w:sz w:val="20"/>
          <w:szCs w:val="20"/>
        </w:rPr>
        <w:t xml:space="preserve"> of AMF absorb P that are beyond the reach of roots of plants. It also aids healthy plant growth that could have enhanced in-built strength to withstand physiological stress posed on the polluted soil.</w:t>
      </w:r>
      <w:r w:rsidR="002A3D9C" w:rsidRPr="004244A3">
        <w:rPr>
          <w:rFonts w:ascii="Times New Roman" w:hAnsi="Times New Roman" w:cs="Times New Roman"/>
          <w:sz w:val="20"/>
          <w:szCs w:val="20"/>
        </w:rPr>
        <w:t xml:space="preserve"> </w:t>
      </w:r>
      <w:r w:rsidRPr="004244A3">
        <w:rPr>
          <w:rFonts w:ascii="Times New Roman" w:hAnsi="Times New Roman" w:cs="Times New Roman"/>
          <w:sz w:val="20"/>
          <w:szCs w:val="20"/>
        </w:rPr>
        <w:t>The Nitrogen content of the soil before and after the experiment was quite low</w:t>
      </w:r>
      <w:r w:rsidR="00491B2F" w:rsidRPr="004244A3">
        <w:rPr>
          <w:rFonts w:ascii="Times New Roman" w:hAnsi="Times New Roman" w:cs="Times New Roman"/>
          <w:sz w:val="20"/>
          <w:szCs w:val="20"/>
        </w:rPr>
        <w:t>,</w:t>
      </w:r>
      <w:r w:rsidRPr="004244A3">
        <w:rPr>
          <w:rFonts w:ascii="Times New Roman" w:hAnsi="Times New Roman" w:cs="Times New Roman"/>
          <w:sz w:val="20"/>
          <w:szCs w:val="20"/>
        </w:rPr>
        <w:t xml:space="preserve"> below the recommended critical limit of 0.15% (</w:t>
      </w:r>
      <w:proofErr w:type="spellStart"/>
      <w:r w:rsidRPr="004244A3">
        <w:rPr>
          <w:rFonts w:ascii="Times New Roman" w:hAnsi="Times New Roman" w:cs="Times New Roman"/>
          <w:sz w:val="20"/>
          <w:szCs w:val="20"/>
        </w:rPr>
        <w:t>Solulo</w:t>
      </w:r>
      <w:proofErr w:type="spellEnd"/>
      <w:r w:rsidRPr="004244A3">
        <w:rPr>
          <w:rFonts w:ascii="Times New Roman" w:hAnsi="Times New Roman" w:cs="Times New Roman"/>
          <w:sz w:val="20"/>
          <w:szCs w:val="20"/>
        </w:rPr>
        <w:t xml:space="preserve"> and </w:t>
      </w:r>
      <w:proofErr w:type="spellStart"/>
      <w:r w:rsidRPr="004244A3">
        <w:rPr>
          <w:rFonts w:ascii="Times New Roman" w:hAnsi="Times New Roman" w:cs="Times New Roman"/>
          <w:sz w:val="20"/>
          <w:szCs w:val="20"/>
        </w:rPr>
        <w:t>Osiname</w:t>
      </w:r>
      <w:proofErr w:type="spellEnd"/>
      <w:r w:rsidRPr="004244A3">
        <w:rPr>
          <w:rFonts w:ascii="Times New Roman" w:hAnsi="Times New Roman" w:cs="Times New Roman"/>
          <w:sz w:val="20"/>
          <w:szCs w:val="20"/>
        </w:rPr>
        <w:t xml:space="preserve">, 1981; </w:t>
      </w:r>
      <w:proofErr w:type="spellStart"/>
      <w:r w:rsidRPr="004244A3">
        <w:rPr>
          <w:rFonts w:ascii="Times New Roman" w:hAnsi="Times New Roman" w:cs="Times New Roman"/>
          <w:sz w:val="20"/>
          <w:szCs w:val="20"/>
        </w:rPr>
        <w:t>Agboola</w:t>
      </w:r>
      <w:proofErr w:type="spellEnd"/>
      <w:r w:rsidRPr="004244A3">
        <w:rPr>
          <w:rFonts w:ascii="Times New Roman" w:hAnsi="Times New Roman" w:cs="Times New Roman"/>
          <w:sz w:val="20"/>
          <w:szCs w:val="20"/>
        </w:rPr>
        <w:t xml:space="preserve"> </w:t>
      </w:r>
      <w:r w:rsidRPr="004244A3">
        <w:rPr>
          <w:rFonts w:ascii="Times New Roman" w:hAnsi="Times New Roman" w:cs="Times New Roman"/>
          <w:i/>
          <w:sz w:val="20"/>
          <w:szCs w:val="20"/>
        </w:rPr>
        <w:t>et al</w:t>
      </w:r>
      <w:r w:rsidRPr="004244A3">
        <w:rPr>
          <w:rFonts w:ascii="Times New Roman" w:hAnsi="Times New Roman" w:cs="Times New Roman"/>
          <w:sz w:val="20"/>
          <w:szCs w:val="20"/>
        </w:rPr>
        <w:t>., 1982) indicating a serious deficiency problem of Nitrogen. This cou</w:t>
      </w:r>
      <w:r w:rsidR="00445E8A" w:rsidRPr="004244A3">
        <w:rPr>
          <w:rFonts w:ascii="Times New Roman" w:hAnsi="Times New Roman" w:cs="Times New Roman"/>
          <w:sz w:val="20"/>
          <w:szCs w:val="20"/>
        </w:rPr>
        <w:t xml:space="preserve">ld have been as a result of the </w:t>
      </w:r>
      <w:r w:rsidRPr="004244A3">
        <w:rPr>
          <w:rFonts w:ascii="Times New Roman" w:hAnsi="Times New Roman" w:cs="Times New Roman"/>
          <w:sz w:val="20"/>
          <w:szCs w:val="20"/>
        </w:rPr>
        <w:t xml:space="preserve">absence of Nitrogen fixing bacteria that may have been killed during the heat sterilization process according to Angela J. R. </w:t>
      </w:r>
      <w:r w:rsidRPr="004244A3">
        <w:rPr>
          <w:rFonts w:ascii="Times New Roman" w:hAnsi="Times New Roman" w:cs="Times New Roman"/>
          <w:i/>
          <w:sz w:val="20"/>
          <w:szCs w:val="20"/>
        </w:rPr>
        <w:t>et al</w:t>
      </w:r>
      <w:r w:rsidRPr="004244A3">
        <w:rPr>
          <w:rFonts w:ascii="Times New Roman" w:hAnsi="Times New Roman" w:cs="Times New Roman"/>
          <w:sz w:val="20"/>
          <w:szCs w:val="20"/>
        </w:rPr>
        <w:t xml:space="preserve">., (1983) which explains that bacteria and Ammonium nitrate was reduced </w:t>
      </w:r>
      <w:r w:rsidR="00625B65" w:rsidRPr="004244A3">
        <w:rPr>
          <w:rFonts w:ascii="Times New Roman" w:hAnsi="Times New Roman" w:cs="Times New Roman"/>
          <w:sz w:val="20"/>
          <w:szCs w:val="20"/>
        </w:rPr>
        <w:t xml:space="preserve">due to sterilization </w:t>
      </w:r>
      <w:r w:rsidRPr="004244A3">
        <w:rPr>
          <w:rFonts w:ascii="Times New Roman" w:hAnsi="Times New Roman" w:cs="Times New Roman"/>
          <w:sz w:val="20"/>
          <w:szCs w:val="20"/>
        </w:rPr>
        <w:t>by</w:t>
      </w:r>
      <w:r w:rsidR="00491B2F" w:rsidRPr="004244A3">
        <w:rPr>
          <w:rFonts w:ascii="Times New Roman" w:hAnsi="Times New Roman" w:cs="Times New Roman"/>
          <w:sz w:val="20"/>
          <w:szCs w:val="20"/>
        </w:rPr>
        <w:t xml:space="preserve"> autoclaving and irradiation. However, the</w:t>
      </w:r>
      <w:r w:rsidRPr="004244A3">
        <w:rPr>
          <w:rFonts w:ascii="Times New Roman" w:hAnsi="Times New Roman" w:cs="Times New Roman"/>
          <w:sz w:val="20"/>
          <w:szCs w:val="20"/>
        </w:rPr>
        <w:t xml:space="preserve"> increased nitrogen content of soil could be attributed to presence of AMF which resulted in increased chlorophyll content in </w:t>
      </w:r>
      <w:r w:rsidRPr="004244A3">
        <w:rPr>
          <w:rFonts w:ascii="Times New Roman" w:hAnsi="Times New Roman" w:cs="Times New Roman"/>
          <w:sz w:val="20"/>
          <w:szCs w:val="20"/>
        </w:rPr>
        <w:lastRenderedPageBreak/>
        <w:t xml:space="preserve">leaves </w:t>
      </w:r>
      <w:r w:rsidR="00625B65" w:rsidRPr="004244A3">
        <w:rPr>
          <w:rFonts w:ascii="Times New Roman" w:hAnsi="Times New Roman" w:cs="Times New Roman"/>
          <w:sz w:val="20"/>
          <w:szCs w:val="20"/>
        </w:rPr>
        <w:t xml:space="preserve">and </w:t>
      </w:r>
      <w:r w:rsidRPr="004244A3">
        <w:rPr>
          <w:rFonts w:ascii="Times New Roman" w:hAnsi="Times New Roman" w:cs="Times New Roman"/>
          <w:sz w:val="20"/>
          <w:szCs w:val="20"/>
        </w:rPr>
        <w:t xml:space="preserve">increased photosynthesis, biomass production and accumulation according to the view of </w:t>
      </w:r>
      <w:proofErr w:type="spellStart"/>
      <w:r w:rsidRPr="004244A3">
        <w:rPr>
          <w:rFonts w:ascii="Times New Roman" w:hAnsi="Times New Roman" w:cs="Times New Roman"/>
          <w:sz w:val="20"/>
          <w:szCs w:val="20"/>
        </w:rPr>
        <w:t>Olawuyi</w:t>
      </w:r>
      <w:proofErr w:type="spellEnd"/>
      <w:r w:rsidRPr="004244A3">
        <w:rPr>
          <w:rFonts w:ascii="Times New Roman" w:hAnsi="Times New Roman" w:cs="Times New Roman"/>
          <w:sz w:val="20"/>
          <w:szCs w:val="20"/>
        </w:rPr>
        <w:t xml:space="preserve"> </w:t>
      </w:r>
      <w:r w:rsidRPr="004244A3">
        <w:rPr>
          <w:rFonts w:ascii="Times New Roman" w:hAnsi="Times New Roman" w:cs="Times New Roman"/>
          <w:i/>
          <w:sz w:val="20"/>
          <w:szCs w:val="20"/>
        </w:rPr>
        <w:t>et al</w:t>
      </w:r>
      <w:r w:rsidRPr="004244A3">
        <w:rPr>
          <w:rFonts w:ascii="Times New Roman" w:hAnsi="Times New Roman" w:cs="Times New Roman"/>
          <w:sz w:val="20"/>
          <w:szCs w:val="20"/>
        </w:rPr>
        <w:t xml:space="preserve">., (2010) and </w:t>
      </w:r>
      <w:proofErr w:type="spellStart"/>
      <w:r w:rsidRPr="004244A3">
        <w:rPr>
          <w:rFonts w:ascii="Times New Roman" w:hAnsi="Times New Roman" w:cs="Times New Roman"/>
          <w:sz w:val="20"/>
          <w:szCs w:val="20"/>
        </w:rPr>
        <w:t>Schippers</w:t>
      </w:r>
      <w:proofErr w:type="spellEnd"/>
      <w:r w:rsidRPr="004244A3">
        <w:rPr>
          <w:rFonts w:ascii="Times New Roman" w:hAnsi="Times New Roman" w:cs="Times New Roman"/>
          <w:sz w:val="20"/>
          <w:szCs w:val="20"/>
        </w:rPr>
        <w:t>, (2000) who reported the contribution of AMF in promoting the vegetative portion of plant, increasing Nitrogen availability, producing large green leaves and necessary for dropping fruits.</w:t>
      </w:r>
      <w:r w:rsidR="002A3D9C" w:rsidRPr="004244A3">
        <w:rPr>
          <w:rFonts w:ascii="Times New Roman" w:hAnsi="Times New Roman" w:cs="Times New Roman"/>
          <w:sz w:val="20"/>
          <w:szCs w:val="20"/>
        </w:rPr>
        <w:t xml:space="preserve"> </w:t>
      </w:r>
      <w:r w:rsidRPr="004244A3">
        <w:rPr>
          <w:rFonts w:ascii="Times New Roman" w:hAnsi="Times New Roman" w:cs="Times New Roman"/>
          <w:sz w:val="20"/>
          <w:szCs w:val="20"/>
        </w:rPr>
        <w:t xml:space="preserve">The result also shows a marked decrease in the values of THC in all treatments when compared to the initial mean value of THC before planting (1877 </w:t>
      </w:r>
      <w:proofErr w:type="spellStart"/>
      <w:r w:rsidRPr="004244A3">
        <w:rPr>
          <w:rFonts w:ascii="Times New Roman" w:hAnsi="Times New Roman" w:cs="Times New Roman"/>
          <w:sz w:val="20"/>
          <w:szCs w:val="20"/>
        </w:rPr>
        <w:t>Cmol</w:t>
      </w:r>
      <w:proofErr w:type="spellEnd"/>
      <w:r w:rsidRPr="004244A3">
        <w:rPr>
          <w:rFonts w:ascii="Times New Roman" w:hAnsi="Times New Roman" w:cs="Times New Roman"/>
          <w:sz w:val="20"/>
          <w:szCs w:val="20"/>
        </w:rPr>
        <w:t>/kg) as shown in Table 1</w:t>
      </w:r>
      <w:r w:rsidR="00E528EF" w:rsidRPr="004244A3">
        <w:rPr>
          <w:rFonts w:ascii="Times New Roman" w:hAnsi="Times New Roman" w:cs="Times New Roman"/>
          <w:sz w:val="20"/>
          <w:szCs w:val="20"/>
        </w:rPr>
        <w:t xml:space="preserve"> &amp; </w:t>
      </w:r>
      <w:r w:rsidRPr="004244A3">
        <w:rPr>
          <w:rFonts w:ascii="Times New Roman" w:hAnsi="Times New Roman" w:cs="Times New Roman"/>
          <w:sz w:val="20"/>
          <w:szCs w:val="20"/>
        </w:rPr>
        <w:t xml:space="preserve">2. The </w:t>
      </w:r>
      <w:r w:rsidR="003818B2" w:rsidRPr="004244A3">
        <w:rPr>
          <w:rFonts w:ascii="Times New Roman" w:hAnsi="Times New Roman" w:cs="Times New Roman"/>
          <w:sz w:val="20"/>
          <w:szCs w:val="20"/>
        </w:rPr>
        <w:t>r</w:t>
      </w:r>
      <w:r w:rsidR="00AA2A04" w:rsidRPr="004244A3">
        <w:rPr>
          <w:rFonts w:ascii="Times New Roman" w:hAnsi="Times New Roman" w:cs="Times New Roman"/>
          <w:sz w:val="20"/>
          <w:szCs w:val="20"/>
        </w:rPr>
        <w:t>esults show that application of</w:t>
      </w:r>
      <w:r w:rsidR="003818B2" w:rsidRPr="004244A3">
        <w:rPr>
          <w:rFonts w:ascii="Times New Roman" w:hAnsi="Times New Roman" w:cs="Times New Roman"/>
          <w:sz w:val="20"/>
          <w:szCs w:val="20"/>
        </w:rPr>
        <w:t xml:space="preserve"> AMF in crude oil contaminated soil enhances the </w:t>
      </w:r>
      <w:r w:rsidRPr="004244A3">
        <w:rPr>
          <w:rFonts w:ascii="Times New Roman" w:hAnsi="Times New Roman" w:cs="Times New Roman"/>
          <w:sz w:val="20"/>
          <w:szCs w:val="20"/>
        </w:rPr>
        <w:t>degradation of the hydrocarbons.</w:t>
      </w:r>
      <w:r w:rsidR="00E528EF" w:rsidRPr="004244A3">
        <w:rPr>
          <w:rFonts w:ascii="Times New Roman" w:hAnsi="Times New Roman" w:cs="Times New Roman"/>
          <w:sz w:val="20"/>
          <w:szCs w:val="20"/>
        </w:rPr>
        <w:t xml:space="preserve"> </w:t>
      </w:r>
    </w:p>
    <w:p w:rsidR="004244A3" w:rsidRDefault="004244A3" w:rsidP="00C04F02">
      <w:pPr>
        <w:snapToGrid w:val="0"/>
        <w:spacing w:after="0" w:line="240" w:lineRule="auto"/>
        <w:jc w:val="both"/>
        <w:rPr>
          <w:rFonts w:ascii="Times New Roman" w:hAnsi="Times New Roman" w:cs="Times New Roman" w:hint="eastAsia"/>
          <w:b/>
          <w:sz w:val="20"/>
          <w:szCs w:val="20"/>
          <w:lang w:eastAsia="zh-CN"/>
        </w:rPr>
      </w:pPr>
    </w:p>
    <w:p w:rsidR="00F11078" w:rsidRPr="004244A3" w:rsidRDefault="00F11078"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Plant parameters</w:t>
      </w:r>
    </w:p>
    <w:p w:rsidR="00D74B6F" w:rsidRPr="004244A3" w:rsidRDefault="00F11078" w:rsidP="00C04F02">
      <w:pPr>
        <w:snapToGrid w:val="0"/>
        <w:spacing w:after="0" w:line="240" w:lineRule="auto"/>
        <w:ind w:firstLine="425"/>
        <w:jc w:val="both"/>
        <w:rPr>
          <w:rFonts w:ascii="Times New Roman" w:hAnsi="Times New Roman" w:cs="Times New Roman"/>
          <w:sz w:val="20"/>
          <w:szCs w:val="20"/>
        </w:rPr>
      </w:pPr>
      <w:r w:rsidRPr="004244A3">
        <w:rPr>
          <w:rFonts w:ascii="Times New Roman" w:hAnsi="Times New Roman" w:cs="Times New Roman"/>
          <w:sz w:val="20"/>
          <w:szCs w:val="20"/>
        </w:rPr>
        <w:t>During the experimental period, the okra plants inoculated with AMF survived under crude oil contaminated soil, grew and perform better than the control pots (without AMF inoculation). At 2 weeks after planting, the mortality rate of okra in th</w:t>
      </w:r>
      <w:r w:rsidR="00AA2A04" w:rsidRPr="004244A3">
        <w:rPr>
          <w:rFonts w:ascii="Times New Roman" w:hAnsi="Times New Roman" w:cs="Times New Roman"/>
          <w:sz w:val="20"/>
          <w:szCs w:val="20"/>
        </w:rPr>
        <w:t>e control pots was the highest.</w:t>
      </w:r>
      <w:r w:rsidR="002A3D9C" w:rsidRPr="004244A3">
        <w:rPr>
          <w:rFonts w:ascii="Times New Roman" w:hAnsi="Times New Roman" w:cs="Times New Roman"/>
          <w:sz w:val="20"/>
          <w:szCs w:val="20"/>
        </w:rPr>
        <w:t xml:space="preserve"> </w:t>
      </w:r>
      <w:r w:rsidRPr="004244A3">
        <w:rPr>
          <w:rFonts w:ascii="Times New Roman" w:hAnsi="Times New Roman" w:cs="Times New Roman"/>
          <w:sz w:val="20"/>
          <w:szCs w:val="20"/>
        </w:rPr>
        <w:t>The results showed that plant growth parameters performed better in inoculated</w:t>
      </w:r>
      <w:r w:rsidR="00F53C5B" w:rsidRPr="004244A3">
        <w:rPr>
          <w:rFonts w:ascii="Times New Roman" w:hAnsi="Times New Roman" w:cs="Times New Roman"/>
          <w:sz w:val="20"/>
          <w:szCs w:val="20"/>
        </w:rPr>
        <w:t xml:space="preserve"> plants</w:t>
      </w:r>
      <w:r w:rsidRPr="004244A3">
        <w:rPr>
          <w:rFonts w:ascii="Times New Roman" w:hAnsi="Times New Roman" w:cs="Times New Roman"/>
          <w:sz w:val="20"/>
          <w:szCs w:val="20"/>
        </w:rPr>
        <w:t xml:space="preserve"> than un-inoculated okra plant irrespective of soil contamination. At 6WAP, all the leaves in Control died off due to </w:t>
      </w:r>
      <w:r w:rsidR="00491B2F" w:rsidRPr="004244A3">
        <w:rPr>
          <w:rFonts w:ascii="Times New Roman" w:hAnsi="Times New Roman" w:cs="Times New Roman"/>
          <w:sz w:val="20"/>
          <w:szCs w:val="20"/>
        </w:rPr>
        <w:t xml:space="preserve">severity of </w:t>
      </w:r>
      <w:r w:rsidR="00B821DD" w:rsidRPr="004244A3">
        <w:rPr>
          <w:rFonts w:ascii="Times New Roman" w:hAnsi="Times New Roman" w:cs="Times New Roman"/>
          <w:sz w:val="20"/>
          <w:szCs w:val="20"/>
        </w:rPr>
        <w:t>crude oil contamination. There was s</w:t>
      </w:r>
      <w:r w:rsidRPr="004244A3">
        <w:rPr>
          <w:rFonts w:ascii="Times New Roman" w:hAnsi="Times New Roman" w:cs="Times New Roman"/>
          <w:sz w:val="20"/>
          <w:szCs w:val="20"/>
        </w:rPr>
        <w:t xml:space="preserve">ignificant increase in plant height and </w:t>
      </w:r>
      <w:r w:rsidR="00491B2F" w:rsidRPr="004244A3">
        <w:rPr>
          <w:rFonts w:ascii="Times New Roman" w:hAnsi="Times New Roman" w:cs="Times New Roman"/>
          <w:sz w:val="20"/>
          <w:szCs w:val="20"/>
        </w:rPr>
        <w:t>number of leaves in 10g AMF</w:t>
      </w:r>
      <w:r w:rsidRPr="004244A3">
        <w:rPr>
          <w:rFonts w:ascii="Times New Roman" w:hAnsi="Times New Roman" w:cs="Times New Roman"/>
          <w:sz w:val="20"/>
          <w:szCs w:val="20"/>
        </w:rPr>
        <w:t xml:space="preserve"> inoculated plants compared to control at 6WAP (Table 3</w:t>
      </w:r>
      <w:r w:rsidR="00E528EF" w:rsidRPr="004244A3">
        <w:rPr>
          <w:rFonts w:ascii="Times New Roman" w:hAnsi="Times New Roman" w:cs="Times New Roman"/>
          <w:sz w:val="20"/>
          <w:szCs w:val="20"/>
        </w:rPr>
        <w:t xml:space="preserve"> &amp; </w:t>
      </w:r>
      <w:r w:rsidRPr="004244A3">
        <w:rPr>
          <w:rFonts w:ascii="Times New Roman" w:hAnsi="Times New Roman" w:cs="Times New Roman"/>
          <w:sz w:val="20"/>
          <w:szCs w:val="20"/>
        </w:rPr>
        <w:t>4)</w:t>
      </w:r>
      <w:r w:rsidR="00EB6230" w:rsidRPr="004244A3">
        <w:rPr>
          <w:rFonts w:ascii="Times New Roman" w:hAnsi="Times New Roman" w:cs="Times New Roman"/>
          <w:sz w:val="20"/>
          <w:szCs w:val="20"/>
        </w:rPr>
        <w:t xml:space="preserve">. Probably, this could be attributed to enhanced nutrient absorption in root system through </w:t>
      </w:r>
      <w:proofErr w:type="spellStart"/>
      <w:r w:rsidR="00EB6230" w:rsidRPr="004244A3">
        <w:rPr>
          <w:rFonts w:ascii="Times New Roman" w:hAnsi="Times New Roman" w:cs="Times New Roman"/>
          <w:sz w:val="20"/>
          <w:szCs w:val="20"/>
        </w:rPr>
        <w:t>arbuscular</w:t>
      </w:r>
      <w:proofErr w:type="spellEnd"/>
      <w:r w:rsidR="00EB6230" w:rsidRPr="004244A3">
        <w:rPr>
          <w:rFonts w:ascii="Times New Roman" w:hAnsi="Times New Roman" w:cs="Times New Roman"/>
          <w:sz w:val="20"/>
          <w:szCs w:val="20"/>
        </w:rPr>
        <w:t xml:space="preserve"> (AMF) absorptive mechanism. This observation</w:t>
      </w:r>
      <w:r w:rsidRPr="004244A3">
        <w:rPr>
          <w:rFonts w:ascii="Times New Roman" w:hAnsi="Times New Roman" w:cs="Times New Roman"/>
          <w:sz w:val="20"/>
          <w:szCs w:val="20"/>
        </w:rPr>
        <w:t xml:space="preserve"> </w:t>
      </w:r>
      <w:r w:rsidR="00F53C5B" w:rsidRPr="004244A3">
        <w:rPr>
          <w:rFonts w:ascii="Times New Roman" w:hAnsi="Times New Roman" w:cs="Times New Roman"/>
          <w:sz w:val="20"/>
          <w:szCs w:val="20"/>
        </w:rPr>
        <w:t>agree</w:t>
      </w:r>
      <w:r w:rsidR="00B01D2B" w:rsidRPr="004244A3">
        <w:rPr>
          <w:rFonts w:ascii="Times New Roman" w:hAnsi="Times New Roman" w:cs="Times New Roman"/>
          <w:sz w:val="20"/>
          <w:szCs w:val="20"/>
        </w:rPr>
        <w:t>s</w:t>
      </w:r>
      <w:r w:rsidR="00EB6230" w:rsidRPr="004244A3">
        <w:rPr>
          <w:rFonts w:ascii="Times New Roman" w:hAnsi="Times New Roman" w:cs="Times New Roman"/>
          <w:sz w:val="20"/>
          <w:szCs w:val="20"/>
        </w:rPr>
        <w:t xml:space="preserve"> w</w:t>
      </w:r>
      <w:r w:rsidRPr="004244A3">
        <w:rPr>
          <w:rFonts w:ascii="Times New Roman" w:hAnsi="Times New Roman" w:cs="Times New Roman"/>
          <w:sz w:val="20"/>
          <w:szCs w:val="20"/>
        </w:rPr>
        <w:t>ith the findings of some earlier studies by El-</w:t>
      </w:r>
      <w:proofErr w:type="spellStart"/>
      <w:r w:rsidRPr="004244A3">
        <w:rPr>
          <w:rFonts w:ascii="Times New Roman" w:hAnsi="Times New Roman" w:cs="Times New Roman"/>
          <w:sz w:val="20"/>
          <w:szCs w:val="20"/>
        </w:rPr>
        <w:t>shaikh</w:t>
      </w:r>
      <w:proofErr w:type="spellEnd"/>
      <w:r w:rsidR="00EB6230" w:rsidRPr="004244A3">
        <w:rPr>
          <w:rFonts w:ascii="Times New Roman" w:hAnsi="Times New Roman" w:cs="Times New Roman"/>
          <w:sz w:val="20"/>
          <w:szCs w:val="20"/>
        </w:rPr>
        <w:t xml:space="preserve"> and Mohammed (2009) who reported</w:t>
      </w:r>
      <w:r w:rsidRPr="004244A3">
        <w:rPr>
          <w:rFonts w:ascii="Times New Roman" w:hAnsi="Times New Roman" w:cs="Times New Roman"/>
          <w:sz w:val="20"/>
          <w:szCs w:val="20"/>
        </w:rPr>
        <w:t xml:space="preserve"> an increase in agronomic growth parameters of okra when AMF was applied to soil. </w:t>
      </w:r>
      <w:r w:rsidR="00F37E24" w:rsidRPr="004244A3">
        <w:rPr>
          <w:rFonts w:ascii="Times New Roman" w:hAnsi="Times New Roman" w:cs="Times New Roman"/>
          <w:sz w:val="20"/>
          <w:szCs w:val="20"/>
        </w:rPr>
        <w:t>Generally, t</w:t>
      </w:r>
      <w:r w:rsidR="000701FD" w:rsidRPr="004244A3">
        <w:rPr>
          <w:rFonts w:ascii="Times New Roman" w:hAnsi="Times New Roman" w:cs="Times New Roman"/>
          <w:sz w:val="20"/>
          <w:szCs w:val="20"/>
        </w:rPr>
        <w:t xml:space="preserve">here was a significant increase in plant height between </w:t>
      </w:r>
      <w:r w:rsidR="00DF4966" w:rsidRPr="004244A3">
        <w:rPr>
          <w:rFonts w:ascii="Times New Roman" w:hAnsi="Times New Roman" w:cs="Times New Roman"/>
          <w:sz w:val="20"/>
          <w:szCs w:val="20"/>
        </w:rPr>
        <w:t xml:space="preserve">AMF </w:t>
      </w:r>
      <w:r w:rsidR="00F37E24" w:rsidRPr="004244A3">
        <w:rPr>
          <w:rFonts w:ascii="Times New Roman" w:hAnsi="Times New Roman" w:cs="Times New Roman"/>
          <w:sz w:val="20"/>
          <w:szCs w:val="20"/>
        </w:rPr>
        <w:t>inoculated plants and Control</w:t>
      </w:r>
      <w:r w:rsidR="000701FD" w:rsidRPr="004244A3">
        <w:rPr>
          <w:rFonts w:ascii="Times New Roman" w:hAnsi="Times New Roman" w:cs="Times New Roman"/>
          <w:sz w:val="20"/>
          <w:szCs w:val="20"/>
        </w:rPr>
        <w:t>. The increase in plant height in AMF inoculated plants might be as a result of increased nutrient uptake. This is supported by works of George (</w:t>
      </w:r>
      <w:r w:rsidR="00EB6230" w:rsidRPr="004244A3">
        <w:rPr>
          <w:rFonts w:ascii="Times New Roman" w:hAnsi="Times New Roman" w:cs="Times New Roman"/>
          <w:sz w:val="20"/>
          <w:szCs w:val="20"/>
        </w:rPr>
        <w:t xml:space="preserve">1992) who noted that </w:t>
      </w:r>
      <w:proofErr w:type="spellStart"/>
      <w:r w:rsidR="00EB6230" w:rsidRPr="004244A3">
        <w:rPr>
          <w:rFonts w:ascii="Times New Roman" w:hAnsi="Times New Roman" w:cs="Times New Roman"/>
          <w:sz w:val="20"/>
          <w:szCs w:val="20"/>
        </w:rPr>
        <w:t>mycorrhiza</w:t>
      </w:r>
      <w:proofErr w:type="spellEnd"/>
      <w:r w:rsidR="000701FD" w:rsidRPr="004244A3">
        <w:rPr>
          <w:rFonts w:ascii="Times New Roman" w:hAnsi="Times New Roman" w:cs="Times New Roman"/>
          <w:sz w:val="20"/>
          <w:szCs w:val="20"/>
        </w:rPr>
        <w:t xml:space="preserve"> </w:t>
      </w:r>
      <w:r w:rsidR="00EB6230" w:rsidRPr="004244A3">
        <w:rPr>
          <w:rFonts w:ascii="Times New Roman" w:hAnsi="Times New Roman" w:cs="Times New Roman"/>
          <w:sz w:val="20"/>
          <w:szCs w:val="20"/>
        </w:rPr>
        <w:t>increases</w:t>
      </w:r>
      <w:r w:rsidR="000701FD" w:rsidRPr="004244A3">
        <w:rPr>
          <w:rFonts w:ascii="Times New Roman" w:hAnsi="Times New Roman" w:cs="Times New Roman"/>
          <w:sz w:val="20"/>
          <w:szCs w:val="20"/>
        </w:rPr>
        <w:t xml:space="preserve"> phosphorus and micronutrient uptake and growth of their plant host resulting in significant increase in vegetative growth of okra plant compared to when there was no </w:t>
      </w:r>
      <w:proofErr w:type="spellStart"/>
      <w:r w:rsidR="000701FD" w:rsidRPr="004244A3">
        <w:rPr>
          <w:rFonts w:ascii="Times New Roman" w:hAnsi="Times New Roman" w:cs="Times New Roman"/>
          <w:sz w:val="20"/>
          <w:szCs w:val="20"/>
        </w:rPr>
        <w:t>mycorrhizal</w:t>
      </w:r>
      <w:proofErr w:type="spellEnd"/>
      <w:r w:rsidR="000701FD" w:rsidRPr="004244A3">
        <w:rPr>
          <w:rFonts w:ascii="Times New Roman" w:hAnsi="Times New Roman" w:cs="Times New Roman"/>
          <w:sz w:val="20"/>
          <w:szCs w:val="20"/>
        </w:rPr>
        <w:t xml:space="preserve"> inoculation</w:t>
      </w:r>
      <w:r w:rsidR="00D55D08" w:rsidRPr="004244A3">
        <w:rPr>
          <w:rFonts w:ascii="Times New Roman" w:hAnsi="Times New Roman" w:cs="Times New Roman"/>
          <w:sz w:val="20"/>
          <w:szCs w:val="20"/>
        </w:rPr>
        <w:t>.</w:t>
      </w:r>
      <w:r w:rsidR="002A3D9C" w:rsidRPr="004244A3">
        <w:rPr>
          <w:rFonts w:ascii="Times New Roman" w:hAnsi="Times New Roman" w:cs="Times New Roman"/>
          <w:sz w:val="20"/>
          <w:szCs w:val="20"/>
        </w:rPr>
        <w:t xml:space="preserve"> </w:t>
      </w:r>
      <w:r w:rsidR="000701FD" w:rsidRPr="004244A3">
        <w:rPr>
          <w:rFonts w:ascii="Times New Roman" w:hAnsi="Times New Roman" w:cs="Times New Roman"/>
          <w:sz w:val="20"/>
          <w:szCs w:val="20"/>
        </w:rPr>
        <w:t>Maximum plant height at 4WAP</w:t>
      </w:r>
      <w:r w:rsidR="00F37E24" w:rsidRPr="004244A3">
        <w:rPr>
          <w:rFonts w:ascii="Times New Roman" w:hAnsi="Times New Roman" w:cs="Times New Roman"/>
          <w:sz w:val="20"/>
          <w:szCs w:val="20"/>
        </w:rPr>
        <w:t xml:space="preserve"> (3.43cm)</w:t>
      </w:r>
      <w:r w:rsidR="000701FD" w:rsidRPr="004244A3">
        <w:rPr>
          <w:rFonts w:ascii="Times New Roman" w:hAnsi="Times New Roman" w:cs="Times New Roman"/>
          <w:sz w:val="20"/>
          <w:szCs w:val="20"/>
        </w:rPr>
        <w:t xml:space="preserve"> and 6WAP </w:t>
      </w:r>
      <w:r w:rsidR="00F37E24" w:rsidRPr="004244A3">
        <w:rPr>
          <w:rFonts w:ascii="Times New Roman" w:hAnsi="Times New Roman" w:cs="Times New Roman"/>
          <w:sz w:val="20"/>
          <w:szCs w:val="20"/>
        </w:rPr>
        <w:t xml:space="preserve">(4.18cm) </w:t>
      </w:r>
      <w:r w:rsidR="000701FD" w:rsidRPr="004244A3">
        <w:rPr>
          <w:rFonts w:ascii="Times New Roman" w:hAnsi="Times New Roman" w:cs="Times New Roman"/>
          <w:sz w:val="20"/>
          <w:szCs w:val="20"/>
        </w:rPr>
        <w:t>was recorded when plant was inoculated with 16g AMF (Table:</w:t>
      </w:r>
      <w:r w:rsidR="00F37E24" w:rsidRPr="004244A3">
        <w:rPr>
          <w:rFonts w:ascii="Times New Roman" w:hAnsi="Times New Roman" w:cs="Times New Roman"/>
          <w:sz w:val="20"/>
          <w:szCs w:val="20"/>
        </w:rPr>
        <w:t xml:space="preserve"> 3</w:t>
      </w:r>
      <w:r w:rsidR="000701FD" w:rsidRPr="004244A3">
        <w:rPr>
          <w:rFonts w:ascii="Times New Roman" w:hAnsi="Times New Roman" w:cs="Times New Roman"/>
          <w:sz w:val="20"/>
          <w:szCs w:val="20"/>
        </w:rPr>
        <w:t>). Non-</w:t>
      </w:r>
      <w:proofErr w:type="spellStart"/>
      <w:r w:rsidR="000701FD" w:rsidRPr="004244A3">
        <w:rPr>
          <w:rFonts w:ascii="Times New Roman" w:hAnsi="Times New Roman" w:cs="Times New Roman"/>
          <w:sz w:val="20"/>
          <w:szCs w:val="20"/>
        </w:rPr>
        <w:t>mycorrhizal</w:t>
      </w:r>
      <w:proofErr w:type="spellEnd"/>
      <w:r w:rsidR="000701FD" w:rsidRPr="004244A3">
        <w:rPr>
          <w:rFonts w:ascii="Times New Roman" w:hAnsi="Times New Roman" w:cs="Times New Roman"/>
          <w:sz w:val="20"/>
          <w:szCs w:val="20"/>
        </w:rPr>
        <w:t xml:space="preserve"> inoculation (0ml AMF) resulted in lower plant height than inoculated plants as the plants may probably be deprived of phosphorus in the crude oil polluted soil.</w:t>
      </w:r>
      <w:r w:rsidR="00F37E24" w:rsidRPr="004244A3">
        <w:rPr>
          <w:rFonts w:ascii="Times New Roman" w:hAnsi="Times New Roman" w:cs="Times New Roman"/>
          <w:sz w:val="20"/>
          <w:szCs w:val="20"/>
        </w:rPr>
        <w:t xml:space="preserve"> </w:t>
      </w:r>
      <w:r w:rsidR="000701FD" w:rsidRPr="004244A3">
        <w:rPr>
          <w:rFonts w:ascii="Times New Roman" w:hAnsi="Times New Roman" w:cs="Times New Roman"/>
          <w:sz w:val="20"/>
          <w:szCs w:val="20"/>
        </w:rPr>
        <w:t>This c</w:t>
      </w:r>
      <w:r w:rsidR="00AA2A04" w:rsidRPr="004244A3">
        <w:rPr>
          <w:rFonts w:ascii="Times New Roman" w:hAnsi="Times New Roman" w:cs="Times New Roman"/>
          <w:sz w:val="20"/>
          <w:szCs w:val="20"/>
        </w:rPr>
        <w:t>learly indicates that soil contamina</w:t>
      </w:r>
      <w:r w:rsidR="000701FD" w:rsidRPr="004244A3">
        <w:rPr>
          <w:rFonts w:ascii="Times New Roman" w:hAnsi="Times New Roman" w:cs="Times New Roman"/>
          <w:sz w:val="20"/>
          <w:szCs w:val="20"/>
        </w:rPr>
        <w:t>tion by crude oil can impede the growth and metabolism o</w:t>
      </w:r>
      <w:r w:rsidR="00AA2A04" w:rsidRPr="004244A3">
        <w:rPr>
          <w:rFonts w:ascii="Times New Roman" w:hAnsi="Times New Roman" w:cs="Times New Roman"/>
          <w:sz w:val="20"/>
          <w:szCs w:val="20"/>
        </w:rPr>
        <w:t>f okra plants and the AMF</w:t>
      </w:r>
      <w:r w:rsidR="000701FD" w:rsidRPr="004244A3">
        <w:rPr>
          <w:rFonts w:ascii="Times New Roman" w:hAnsi="Times New Roman" w:cs="Times New Roman"/>
          <w:sz w:val="20"/>
          <w:szCs w:val="20"/>
        </w:rPr>
        <w:t xml:space="preserve"> </w:t>
      </w:r>
      <w:r w:rsidR="00AA2A04" w:rsidRPr="004244A3">
        <w:rPr>
          <w:rFonts w:ascii="Times New Roman" w:hAnsi="Times New Roman" w:cs="Times New Roman"/>
          <w:sz w:val="20"/>
          <w:szCs w:val="20"/>
        </w:rPr>
        <w:t>inoculation could have</w:t>
      </w:r>
      <w:r w:rsidR="000701FD" w:rsidRPr="004244A3">
        <w:rPr>
          <w:rFonts w:ascii="Times New Roman" w:hAnsi="Times New Roman" w:cs="Times New Roman"/>
          <w:sz w:val="20"/>
          <w:szCs w:val="20"/>
        </w:rPr>
        <w:t xml:space="preserve"> </w:t>
      </w:r>
      <w:r w:rsidR="00F53C5B" w:rsidRPr="004244A3">
        <w:rPr>
          <w:rFonts w:ascii="Times New Roman" w:hAnsi="Times New Roman" w:cs="Times New Roman"/>
          <w:sz w:val="20"/>
          <w:szCs w:val="20"/>
        </w:rPr>
        <w:t>enhance</w:t>
      </w:r>
      <w:r w:rsidR="00AA2A04" w:rsidRPr="004244A3">
        <w:rPr>
          <w:rFonts w:ascii="Times New Roman" w:hAnsi="Times New Roman" w:cs="Times New Roman"/>
          <w:sz w:val="20"/>
          <w:szCs w:val="20"/>
        </w:rPr>
        <w:t>d</w:t>
      </w:r>
      <w:r w:rsidR="00F53C5B" w:rsidRPr="004244A3">
        <w:rPr>
          <w:rFonts w:ascii="Times New Roman" w:hAnsi="Times New Roman" w:cs="Times New Roman"/>
          <w:sz w:val="20"/>
          <w:szCs w:val="20"/>
        </w:rPr>
        <w:t xml:space="preserve"> </w:t>
      </w:r>
      <w:r w:rsidR="000701FD" w:rsidRPr="004244A3">
        <w:rPr>
          <w:rFonts w:ascii="Times New Roman" w:hAnsi="Times New Roman" w:cs="Times New Roman"/>
          <w:sz w:val="20"/>
          <w:szCs w:val="20"/>
        </w:rPr>
        <w:t>biodegradation of various organic chemicals e.g., polycyclic</w:t>
      </w:r>
      <w:r w:rsidR="00F37E24" w:rsidRPr="004244A3">
        <w:rPr>
          <w:rFonts w:ascii="Times New Roman" w:hAnsi="Times New Roman" w:cs="Times New Roman"/>
          <w:sz w:val="20"/>
          <w:szCs w:val="20"/>
        </w:rPr>
        <w:t xml:space="preserve"> </w:t>
      </w:r>
      <w:r w:rsidR="000701FD" w:rsidRPr="004244A3">
        <w:rPr>
          <w:rFonts w:ascii="Times New Roman" w:hAnsi="Times New Roman" w:cs="Times New Roman"/>
          <w:sz w:val="20"/>
          <w:szCs w:val="20"/>
        </w:rPr>
        <w:t>aromatic hydrocarbons (</w:t>
      </w:r>
      <w:proofErr w:type="spellStart"/>
      <w:r w:rsidR="000701FD" w:rsidRPr="004244A3">
        <w:rPr>
          <w:rFonts w:ascii="Times New Roman" w:hAnsi="Times New Roman" w:cs="Times New Roman"/>
          <w:sz w:val="20"/>
          <w:szCs w:val="20"/>
        </w:rPr>
        <w:t>PAHs</w:t>
      </w:r>
      <w:proofErr w:type="spellEnd"/>
      <w:r w:rsidR="000701FD" w:rsidRPr="004244A3">
        <w:rPr>
          <w:rFonts w:ascii="Times New Roman" w:hAnsi="Times New Roman" w:cs="Times New Roman"/>
          <w:sz w:val="20"/>
          <w:szCs w:val="20"/>
        </w:rPr>
        <w:t xml:space="preserve">) present in the crude oil thus releasing the useful mineral nutrients leading to a </w:t>
      </w:r>
      <w:r w:rsidR="000701FD" w:rsidRPr="004244A3">
        <w:rPr>
          <w:rFonts w:ascii="Times New Roman" w:hAnsi="Times New Roman" w:cs="Times New Roman"/>
          <w:sz w:val="20"/>
          <w:szCs w:val="20"/>
        </w:rPr>
        <w:lastRenderedPageBreak/>
        <w:t>boost in the shoot growth and metabolism of the growing maize plants.</w:t>
      </w:r>
      <w:r w:rsidR="00F37E24" w:rsidRPr="004244A3">
        <w:rPr>
          <w:rFonts w:ascii="Times New Roman" w:hAnsi="Times New Roman" w:cs="Times New Roman"/>
          <w:sz w:val="20"/>
          <w:szCs w:val="20"/>
        </w:rPr>
        <w:t xml:space="preserve"> </w:t>
      </w:r>
      <w:r w:rsidR="000701FD" w:rsidRPr="004244A3">
        <w:rPr>
          <w:rFonts w:ascii="Times New Roman" w:hAnsi="Times New Roman" w:cs="Times New Roman"/>
          <w:sz w:val="20"/>
          <w:szCs w:val="20"/>
        </w:rPr>
        <w:t xml:space="preserve">These observations are also in line with the results </w:t>
      </w:r>
      <w:r w:rsidR="00B01D2B" w:rsidRPr="004244A3">
        <w:rPr>
          <w:rFonts w:ascii="Times New Roman" w:hAnsi="Times New Roman" w:cs="Times New Roman"/>
          <w:sz w:val="20"/>
          <w:szCs w:val="20"/>
        </w:rPr>
        <w:t>obtained</w:t>
      </w:r>
      <w:r w:rsidR="00F53C5B" w:rsidRPr="004244A3">
        <w:rPr>
          <w:rFonts w:ascii="Times New Roman" w:hAnsi="Times New Roman" w:cs="Times New Roman"/>
          <w:sz w:val="20"/>
          <w:szCs w:val="20"/>
        </w:rPr>
        <w:t xml:space="preserve"> </w:t>
      </w:r>
      <w:r w:rsidR="000701FD" w:rsidRPr="004244A3">
        <w:rPr>
          <w:rFonts w:ascii="Times New Roman" w:hAnsi="Times New Roman" w:cs="Times New Roman"/>
          <w:sz w:val="20"/>
          <w:szCs w:val="20"/>
        </w:rPr>
        <w:t>by</w:t>
      </w:r>
      <w:r w:rsidR="00B01D2B" w:rsidRPr="004244A3">
        <w:rPr>
          <w:rFonts w:ascii="Times New Roman" w:hAnsi="Times New Roman" w:cs="Times New Roman"/>
          <w:sz w:val="20"/>
          <w:szCs w:val="20"/>
        </w:rPr>
        <w:t xml:space="preserve"> many </w:t>
      </w:r>
      <w:r w:rsidR="000701FD" w:rsidRPr="004244A3">
        <w:rPr>
          <w:rFonts w:ascii="Times New Roman" w:hAnsi="Times New Roman" w:cs="Times New Roman"/>
          <w:sz w:val="20"/>
          <w:szCs w:val="20"/>
        </w:rPr>
        <w:t>researchers in various crops inoculated w</w:t>
      </w:r>
      <w:r w:rsidR="00EB6230" w:rsidRPr="004244A3">
        <w:rPr>
          <w:rFonts w:ascii="Times New Roman" w:hAnsi="Times New Roman" w:cs="Times New Roman"/>
          <w:sz w:val="20"/>
          <w:szCs w:val="20"/>
        </w:rPr>
        <w:t xml:space="preserve">ith their respective </w:t>
      </w:r>
      <w:proofErr w:type="spellStart"/>
      <w:r w:rsidR="00EB6230" w:rsidRPr="004244A3">
        <w:rPr>
          <w:rFonts w:ascii="Times New Roman" w:hAnsi="Times New Roman" w:cs="Times New Roman"/>
          <w:sz w:val="20"/>
          <w:szCs w:val="20"/>
        </w:rPr>
        <w:t>inoculum</w:t>
      </w:r>
      <w:proofErr w:type="spellEnd"/>
      <w:r w:rsidR="00EB6230" w:rsidRPr="004244A3">
        <w:rPr>
          <w:rFonts w:ascii="Times New Roman" w:hAnsi="Times New Roman" w:cs="Times New Roman"/>
          <w:sz w:val="20"/>
          <w:szCs w:val="20"/>
        </w:rPr>
        <w:t xml:space="preserve"> as follows:</w:t>
      </w:r>
      <w:r w:rsidR="000701FD" w:rsidRPr="004244A3">
        <w:rPr>
          <w:rFonts w:ascii="Times New Roman" w:hAnsi="Times New Roman" w:cs="Times New Roman"/>
          <w:sz w:val="20"/>
          <w:szCs w:val="20"/>
        </w:rPr>
        <w:t xml:space="preserve"> maize (</w:t>
      </w:r>
      <w:proofErr w:type="spellStart"/>
      <w:r w:rsidR="000701FD" w:rsidRPr="004244A3">
        <w:rPr>
          <w:rFonts w:ascii="Times New Roman" w:hAnsi="Times New Roman" w:cs="Times New Roman"/>
          <w:sz w:val="20"/>
          <w:szCs w:val="20"/>
        </w:rPr>
        <w:t>Liasu</w:t>
      </w:r>
      <w:proofErr w:type="spellEnd"/>
      <w:r w:rsidR="000701FD" w:rsidRPr="004244A3">
        <w:rPr>
          <w:rFonts w:ascii="Times New Roman" w:hAnsi="Times New Roman" w:cs="Times New Roman"/>
          <w:i/>
          <w:sz w:val="20"/>
          <w:szCs w:val="20"/>
        </w:rPr>
        <w:t xml:space="preserve"> et al</w:t>
      </w:r>
      <w:r w:rsidR="000701FD" w:rsidRPr="004244A3">
        <w:rPr>
          <w:rFonts w:ascii="Times New Roman" w:hAnsi="Times New Roman" w:cs="Times New Roman"/>
          <w:sz w:val="20"/>
          <w:szCs w:val="20"/>
        </w:rPr>
        <w:t xml:space="preserve">., 2002; </w:t>
      </w:r>
      <w:proofErr w:type="spellStart"/>
      <w:r w:rsidR="000701FD" w:rsidRPr="004244A3">
        <w:rPr>
          <w:rFonts w:ascii="Times New Roman" w:hAnsi="Times New Roman" w:cs="Times New Roman"/>
          <w:sz w:val="20"/>
          <w:szCs w:val="20"/>
        </w:rPr>
        <w:t>Ayotamuno</w:t>
      </w:r>
      <w:proofErr w:type="spellEnd"/>
      <w:r w:rsidR="00E528EF" w:rsidRPr="004244A3">
        <w:rPr>
          <w:rFonts w:ascii="Times New Roman" w:hAnsi="Times New Roman" w:cs="Times New Roman"/>
          <w:sz w:val="20"/>
          <w:szCs w:val="20"/>
        </w:rPr>
        <w:t xml:space="preserve"> &amp; </w:t>
      </w:r>
      <w:proofErr w:type="spellStart"/>
      <w:r w:rsidR="000701FD" w:rsidRPr="004244A3">
        <w:rPr>
          <w:rFonts w:ascii="Times New Roman" w:hAnsi="Times New Roman" w:cs="Times New Roman"/>
          <w:sz w:val="20"/>
          <w:szCs w:val="20"/>
        </w:rPr>
        <w:t>Kogbara</w:t>
      </w:r>
      <w:proofErr w:type="spellEnd"/>
      <w:r w:rsidR="000701FD" w:rsidRPr="004244A3">
        <w:rPr>
          <w:rFonts w:ascii="Times New Roman" w:hAnsi="Times New Roman" w:cs="Times New Roman"/>
          <w:sz w:val="20"/>
          <w:szCs w:val="20"/>
        </w:rPr>
        <w:t>, 2007), tomato (</w:t>
      </w:r>
      <w:proofErr w:type="spellStart"/>
      <w:r w:rsidR="000701FD" w:rsidRPr="004244A3">
        <w:rPr>
          <w:rFonts w:ascii="Times New Roman" w:hAnsi="Times New Roman" w:cs="Times New Roman"/>
          <w:sz w:val="20"/>
          <w:szCs w:val="20"/>
        </w:rPr>
        <w:t>Liasu</w:t>
      </w:r>
      <w:proofErr w:type="spellEnd"/>
      <w:r w:rsidR="000701FD" w:rsidRPr="004244A3">
        <w:rPr>
          <w:rFonts w:ascii="Times New Roman" w:hAnsi="Times New Roman" w:cs="Times New Roman"/>
          <w:sz w:val="20"/>
          <w:szCs w:val="20"/>
        </w:rPr>
        <w:t xml:space="preserve">, 2008) and </w:t>
      </w:r>
      <w:proofErr w:type="spellStart"/>
      <w:r w:rsidR="000701FD" w:rsidRPr="004244A3">
        <w:rPr>
          <w:rFonts w:ascii="Times New Roman" w:hAnsi="Times New Roman" w:cs="Times New Roman"/>
          <w:sz w:val="20"/>
          <w:szCs w:val="20"/>
        </w:rPr>
        <w:t>amarathus</w:t>
      </w:r>
      <w:proofErr w:type="spellEnd"/>
      <w:r w:rsidR="000701FD" w:rsidRPr="004244A3">
        <w:rPr>
          <w:rFonts w:ascii="Times New Roman" w:hAnsi="Times New Roman" w:cs="Times New Roman"/>
          <w:sz w:val="20"/>
          <w:szCs w:val="20"/>
        </w:rPr>
        <w:t xml:space="preserve"> (</w:t>
      </w:r>
      <w:proofErr w:type="spellStart"/>
      <w:r w:rsidR="000701FD" w:rsidRPr="004244A3">
        <w:rPr>
          <w:rFonts w:ascii="Times New Roman" w:hAnsi="Times New Roman" w:cs="Times New Roman"/>
          <w:sz w:val="20"/>
          <w:szCs w:val="20"/>
        </w:rPr>
        <w:t>Olusola</w:t>
      </w:r>
      <w:proofErr w:type="spellEnd"/>
      <w:r w:rsidR="00E528EF" w:rsidRPr="004244A3">
        <w:rPr>
          <w:rFonts w:ascii="Times New Roman" w:hAnsi="Times New Roman" w:cs="Times New Roman"/>
          <w:sz w:val="20"/>
          <w:szCs w:val="20"/>
        </w:rPr>
        <w:t xml:space="preserve"> &amp; </w:t>
      </w:r>
      <w:proofErr w:type="spellStart"/>
      <w:r w:rsidR="000701FD" w:rsidRPr="004244A3">
        <w:rPr>
          <w:rFonts w:ascii="Times New Roman" w:hAnsi="Times New Roman" w:cs="Times New Roman"/>
          <w:sz w:val="20"/>
          <w:szCs w:val="20"/>
        </w:rPr>
        <w:t>Anslem</w:t>
      </w:r>
      <w:proofErr w:type="spellEnd"/>
      <w:r w:rsidR="000701FD" w:rsidRPr="004244A3">
        <w:rPr>
          <w:rFonts w:ascii="Times New Roman" w:hAnsi="Times New Roman" w:cs="Times New Roman"/>
          <w:sz w:val="20"/>
          <w:szCs w:val="20"/>
        </w:rPr>
        <w:t xml:space="preserve">, 2010). The increase in plant height in </w:t>
      </w:r>
      <w:r w:rsidR="00AA2A04" w:rsidRPr="004244A3">
        <w:rPr>
          <w:rFonts w:ascii="Times New Roman" w:hAnsi="Times New Roman" w:cs="Times New Roman"/>
          <w:sz w:val="20"/>
          <w:szCs w:val="20"/>
        </w:rPr>
        <w:t xml:space="preserve">AMF </w:t>
      </w:r>
      <w:r w:rsidR="000701FD" w:rsidRPr="004244A3">
        <w:rPr>
          <w:rFonts w:ascii="Times New Roman" w:hAnsi="Times New Roman" w:cs="Times New Roman"/>
          <w:sz w:val="20"/>
          <w:szCs w:val="20"/>
        </w:rPr>
        <w:t xml:space="preserve">inoculated plants </w:t>
      </w:r>
      <w:r w:rsidR="00F53C5B" w:rsidRPr="004244A3">
        <w:rPr>
          <w:rFonts w:ascii="Times New Roman" w:hAnsi="Times New Roman" w:cs="Times New Roman"/>
          <w:sz w:val="20"/>
          <w:szCs w:val="20"/>
        </w:rPr>
        <w:t>c</w:t>
      </w:r>
      <w:r w:rsidR="00AA2A04" w:rsidRPr="004244A3">
        <w:rPr>
          <w:rFonts w:ascii="Times New Roman" w:hAnsi="Times New Roman" w:cs="Times New Roman"/>
          <w:sz w:val="20"/>
          <w:szCs w:val="20"/>
        </w:rPr>
        <w:t xml:space="preserve">ould </w:t>
      </w:r>
      <w:r w:rsidR="000701FD" w:rsidRPr="004244A3">
        <w:rPr>
          <w:rFonts w:ascii="Times New Roman" w:hAnsi="Times New Roman" w:cs="Times New Roman"/>
          <w:sz w:val="20"/>
          <w:szCs w:val="20"/>
        </w:rPr>
        <w:t>be attributed to increased nutrient uptake</w:t>
      </w:r>
      <w:r w:rsidR="00AA2A04" w:rsidRPr="004244A3">
        <w:rPr>
          <w:rFonts w:ascii="Times New Roman" w:hAnsi="Times New Roman" w:cs="Times New Roman"/>
          <w:sz w:val="20"/>
          <w:szCs w:val="20"/>
        </w:rPr>
        <w:t xml:space="preserve"> by the fungi.</w:t>
      </w:r>
      <w:r w:rsidR="00346F25" w:rsidRPr="004244A3">
        <w:rPr>
          <w:rFonts w:ascii="Times New Roman" w:hAnsi="Times New Roman" w:cs="Times New Roman"/>
          <w:sz w:val="20"/>
          <w:szCs w:val="20"/>
        </w:rPr>
        <w:t xml:space="preserve"> At 6WAI, the number of leaves per plant in all inoculated pots were</w:t>
      </w:r>
      <w:r w:rsidR="00DF4966" w:rsidRPr="004244A3">
        <w:rPr>
          <w:rFonts w:ascii="Times New Roman" w:hAnsi="Times New Roman" w:cs="Times New Roman"/>
          <w:sz w:val="20"/>
          <w:szCs w:val="20"/>
        </w:rPr>
        <w:t xml:space="preserve"> significantly higher than that </w:t>
      </w:r>
      <w:r w:rsidR="00346F25" w:rsidRPr="004244A3">
        <w:rPr>
          <w:rFonts w:ascii="Times New Roman" w:hAnsi="Times New Roman" w:cs="Times New Roman"/>
          <w:sz w:val="20"/>
          <w:szCs w:val="20"/>
        </w:rPr>
        <w:t xml:space="preserve">of Control (Table 4). This finding supports the view of </w:t>
      </w:r>
      <w:proofErr w:type="spellStart"/>
      <w:r w:rsidR="00346F25" w:rsidRPr="004244A3">
        <w:rPr>
          <w:rFonts w:ascii="Times New Roman" w:hAnsi="Times New Roman" w:cs="Times New Roman"/>
          <w:sz w:val="20"/>
          <w:szCs w:val="20"/>
        </w:rPr>
        <w:t>Olawuyi</w:t>
      </w:r>
      <w:proofErr w:type="spellEnd"/>
      <w:r w:rsidR="00346F25" w:rsidRPr="004244A3">
        <w:rPr>
          <w:rFonts w:ascii="Times New Roman" w:hAnsi="Times New Roman" w:cs="Times New Roman"/>
          <w:sz w:val="20"/>
          <w:szCs w:val="20"/>
        </w:rPr>
        <w:t xml:space="preserve"> et al., (2000) who reported the contribution of Nitrogen and Phosphorus sources from AMF in promoting the vegetati</w:t>
      </w:r>
      <w:r w:rsidR="0068368A" w:rsidRPr="004244A3">
        <w:rPr>
          <w:rFonts w:ascii="Times New Roman" w:hAnsi="Times New Roman" w:cs="Times New Roman"/>
          <w:sz w:val="20"/>
          <w:szCs w:val="20"/>
        </w:rPr>
        <w:t>ve portion of the plant thereby</w:t>
      </w:r>
      <w:r w:rsidR="00DF4966" w:rsidRPr="004244A3">
        <w:rPr>
          <w:rFonts w:ascii="Times New Roman" w:hAnsi="Times New Roman" w:cs="Times New Roman"/>
          <w:sz w:val="20"/>
          <w:szCs w:val="20"/>
        </w:rPr>
        <w:t xml:space="preserve"> </w:t>
      </w:r>
      <w:r w:rsidR="00346F25" w:rsidRPr="004244A3">
        <w:rPr>
          <w:rFonts w:ascii="Times New Roman" w:hAnsi="Times New Roman" w:cs="Times New Roman"/>
          <w:sz w:val="20"/>
          <w:szCs w:val="20"/>
        </w:rPr>
        <w:t xml:space="preserve">producing large green leaves </w:t>
      </w:r>
      <w:r w:rsidR="00EB6230" w:rsidRPr="004244A3">
        <w:rPr>
          <w:rFonts w:ascii="Times New Roman" w:hAnsi="Times New Roman" w:cs="Times New Roman"/>
          <w:sz w:val="20"/>
          <w:szCs w:val="20"/>
        </w:rPr>
        <w:t>n</w:t>
      </w:r>
      <w:r w:rsidR="000701FD" w:rsidRPr="004244A3">
        <w:rPr>
          <w:rFonts w:ascii="Times New Roman" w:hAnsi="Times New Roman" w:cs="Times New Roman"/>
          <w:sz w:val="20"/>
          <w:szCs w:val="20"/>
        </w:rPr>
        <w:t>itrogen and phosphorus sources from AMF</w:t>
      </w:r>
      <w:r w:rsidR="00B01D2B" w:rsidRPr="004244A3">
        <w:rPr>
          <w:rFonts w:ascii="Times New Roman" w:hAnsi="Times New Roman" w:cs="Times New Roman"/>
          <w:sz w:val="20"/>
          <w:szCs w:val="20"/>
        </w:rPr>
        <w:t>.</w:t>
      </w:r>
      <w:r w:rsidR="000701FD" w:rsidRPr="004244A3">
        <w:rPr>
          <w:rFonts w:ascii="Times New Roman" w:hAnsi="Times New Roman" w:cs="Times New Roman"/>
          <w:sz w:val="20"/>
          <w:szCs w:val="20"/>
        </w:rPr>
        <w:t xml:space="preserve"> Plants in the Control </w:t>
      </w:r>
      <w:r w:rsidR="00133AAD" w:rsidRPr="004244A3">
        <w:rPr>
          <w:rFonts w:ascii="Times New Roman" w:hAnsi="Times New Roman" w:cs="Times New Roman"/>
          <w:sz w:val="20"/>
          <w:szCs w:val="20"/>
        </w:rPr>
        <w:t xml:space="preserve">pot </w:t>
      </w:r>
      <w:r w:rsidR="000701FD" w:rsidRPr="004244A3">
        <w:rPr>
          <w:rFonts w:ascii="Times New Roman" w:hAnsi="Times New Roman" w:cs="Times New Roman"/>
          <w:sz w:val="20"/>
          <w:szCs w:val="20"/>
        </w:rPr>
        <w:t xml:space="preserve">did not perform well in terms of growth as they rely only on the native soil nutrients which has been impeded by crude oil pollution. This is in line with studies of </w:t>
      </w:r>
      <w:proofErr w:type="spellStart"/>
      <w:r w:rsidR="000701FD" w:rsidRPr="004244A3">
        <w:rPr>
          <w:rFonts w:ascii="Times New Roman" w:hAnsi="Times New Roman" w:cs="Times New Roman"/>
          <w:sz w:val="20"/>
          <w:szCs w:val="20"/>
        </w:rPr>
        <w:t>Dimitrow</w:t>
      </w:r>
      <w:proofErr w:type="spellEnd"/>
      <w:r w:rsidR="000701FD" w:rsidRPr="004244A3">
        <w:rPr>
          <w:rFonts w:ascii="Times New Roman" w:hAnsi="Times New Roman" w:cs="Times New Roman"/>
          <w:sz w:val="20"/>
          <w:szCs w:val="20"/>
        </w:rPr>
        <w:t xml:space="preserve"> and </w:t>
      </w:r>
      <w:proofErr w:type="spellStart"/>
      <w:r w:rsidR="000701FD" w:rsidRPr="004244A3">
        <w:rPr>
          <w:rFonts w:ascii="Times New Roman" w:hAnsi="Times New Roman" w:cs="Times New Roman"/>
          <w:sz w:val="20"/>
          <w:szCs w:val="20"/>
        </w:rPr>
        <w:t>Markow</w:t>
      </w:r>
      <w:proofErr w:type="spellEnd"/>
      <w:r w:rsidR="000701FD" w:rsidRPr="004244A3">
        <w:rPr>
          <w:rFonts w:ascii="Times New Roman" w:hAnsi="Times New Roman" w:cs="Times New Roman"/>
          <w:sz w:val="20"/>
          <w:szCs w:val="20"/>
        </w:rPr>
        <w:t xml:space="preserve"> (2000) which showed that the presence of </w:t>
      </w:r>
      <w:r w:rsidR="001D7067" w:rsidRPr="004244A3">
        <w:rPr>
          <w:rFonts w:ascii="Times New Roman" w:hAnsi="Times New Roman" w:cs="Times New Roman"/>
          <w:sz w:val="20"/>
          <w:szCs w:val="20"/>
        </w:rPr>
        <w:t xml:space="preserve">crude </w:t>
      </w:r>
      <w:r w:rsidR="000701FD" w:rsidRPr="004244A3">
        <w:rPr>
          <w:rFonts w:ascii="Times New Roman" w:hAnsi="Times New Roman" w:cs="Times New Roman"/>
          <w:sz w:val="20"/>
          <w:szCs w:val="20"/>
        </w:rPr>
        <w:t xml:space="preserve">oil in </w:t>
      </w:r>
      <w:r w:rsidR="001D7067" w:rsidRPr="004244A3">
        <w:rPr>
          <w:rFonts w:ascii="Times New Roman" w:hAnsi="Times New Roman" w:cs="Times New Roman"/>
          <w:sz w:val="20"/>
          <w:szCs w:val="20"/>
        </w:rPr>
        <w:t>the soil significantly decreases</w:t>
      </w:r>
      <w:r w:rsidR="000701FD" w:rsidRPr="004244A3">
        <w:rPr>
          <w:rFonts w:ascii="Times New Roman" w:hAnsi="Times New Roman" w:cs="Times New Roman"/>
          <w:sz w:val="20"/>
          <w:szCs w:val="20"/>
        </w:rPr>
        <w:t xml:space="preserve"> the available forms of phosphorus and Nitrogen to plants. These nutrients (Phosphorus, Nitrogen, Potassium and Oxygen) are essential to plant growth and development. Hence a reduction in their bioavailability which will lead to reduced plant growth and subsequent reduction in yield of the plant with low availability of food and </w:t>
      </w:r>
      <w:r w:rsidR="001D7067" w:rsidRPr="004244A3">
        <w:rPr>
          <w:rFonts w:ascii="Times New Roman" w:hAnsi="Times New Roman" w:cs="Times New Roman"/>
          <w:sz w:val="20"/>
          <w:szCs w:val="20"/>
        </w:rPr>
        <w:t xml:space="preserve">consequently, </w:t>
      </w:r>
      <w:r w:rsidR="000701FD" w:rsidRPr="004244A3">
        <w:rPr>
          <w:rFonts w:ascii="Times New Roman" w:hAnsi="Times New Roman" w:cs="Times New Roman"/>
          <w:sz w:val="20"/>
          <w:szCs w:val="20"/>
        </w:rPr>
        <w:t>poor economy</w:t>
      </w:r>
      <w:r w:rsidR="001D7067" w:rsidRPr="004244A3">
        <w:rPr>
          <w:rFonts w:ascii="Times New Roman" w:hAnsi="Times New Roman" w:cs="Times New Roman"/>
          <w:sz w:val="20"/>
          <w:szCs w:val="20"/>
        </w:rPr>
        <w:t>.</w:t>
      </w:r>
      <w:r w:rsidR="002A3D9C" w:rsidRPr="004244A3">
        <w:rPr>
          <w:rFonts w:ascii="Times New Roman" w:hAnsi="Times New Roman" w:cs="Times New Roman"/>
          <w:sz w:val="20"/>
          <w:szCs w:val="20"/>
        </w:rPr>
        <w:t xml:space="preserve"> </w:t>
      </w:r>
      <w:r w:rsidR="00E71885" w:rsidRPr="004244A3">
        <w:rPr>
          <w:rFonts w:ascii="Times New Roman" w:hAnsi="Times New Roman" w:cs="Times New Roman"/>
          <w:sz w:val="20"/>
          <w:szCs w:val="20"/>
        </w:rPr>
        <w:t>It was observed that 80% of the okra planted in the C</w:t>
      </w:r>
      <w:r w:rsidR="000701FD" w:rsidRPr="004244A3">
        <w:rPr>
          <w:rFonts w:ascii="Times New Roman" w:hAnsi="Times New Roman" w:cs="Times New Roman"/>
          <w:sz w:val="20"/>
          <w:szCs w:val="20"/>
        </w:rPr>
        <w:t xml:space="preserve">ontrol died within three weeks from the date of planting. This shows that they were susceptible to crude oil contamination </w:t>
      </w:r>
      <w:r w:rsidR="00E71885" w:rsidRPr="004244A3">
        <w:rPr>
          <w:rFonts w:ascii="Times New Roman" w:hAnsi="Times New Roman" w:cs="Times New Roman"/>
          <w:sz w:val="20"/>
          <w:szCs w:val="20"/>
        </w:rPr>
        <w:t xml:space="preserve">which eventually </w:t>
      </w:r>
      <w:r w:rsidR="000701FD" w:rsidRPr="004244A3">
        <w:rPr>
          <w:rFonts w:ascii="Times New Roman" w:hAnsi="Times New Roman" w:cs="Times New Roman"/>
          <w:sz w:val="20"/>
          <w:szCs w:val="20"/>
        </w:rPr>
        <w:t>led to their death. This observation i</w:t>
      </w:r>
      <w:r w:rsidR="00E71885" w:rsidRPr="004244A3">
        <w:rPr>
          <w:rFonts w:ascii="Times New Roman" w:hAnsi="Times New Roman" w:cs="Times New Roman"/>
          <w:sz w:val="20"/>
          <w:szCs w:val="20"/>
        </w:rPr>
        <w:t xml:space="preserve">s in line with the findings of Schwab and </w:t>
      </w:r>
      <w:r w:rsidR="000701FD" w:rsidRPr="004244A3">
        <w:rPr>
          <w:rFonts w:ascii="Times New Roman" w:hAnsi="Times New Roman" w:cs="Times New Roman"/>
          <w:sz w:val="20"/>
          <w:szCs w:val="20"/>
        </w:rPr>
        <w:t>Banks</w:t>
      </w:r>
      <w:r w:rsidR="00E71885" w:rsidRPr="004244A3">
        <w:rPr>
          <w:rFonts w:ascii="Times New Roman" w:hAnsi="Times New Roman" w:cs="Times New Roman"/>
          <w:sz w:val="20"/>
          <w:szCs w:val="20"/>
        </w:rPr>
        <w:t xml:space="preserve"> (</w:t>
      </w:r>
      <w:r w:rsidR="000701FD" w:rsidRPr="004244A3">
        <w:rPr>
          <w:rFonts w:ascii="Times New Roman" w:hAnsi="Times New Roman" w:cs="Times New Roman"/>
          <w:sz w:val="20"/>
          <w:szCs w:val="20"/>
        </w:rPr>
        <w:t>1994)</w:t>
      </w:r>
      <w:r w:rsidR="001D7067" w:rsidRPr="004244A3">
        <w:rPr>
          <w:rFonts w:ascii="Times New Roman" w:hAnsi="Times New Roman" w:cs="Times New Roman"/>
          <w:sz w:val="20"/>
          <w:szCs w:val="20"/>
        </w:rPr>
        <w:t xml:space="preserve"> which reported that the presence of hydrocarbon in the soil could be lethargic to plants. </w:t>
      </w:r>
      <w:r w:rsidR="000701FD" w:rsidRPr="004244A3">
        <w:rPr>
          <w:rFonts w:ascii="Times New Roman" w:hAnsi="Times New Roman" w:cs="Times New Roman"/>
          <w:sz w:val="20"/>
          <w:szCs w:val="20"/>
        </w:rPr>
        <w:t>The plants leaves initially became yellow in colour</w:t>
      </w:r>
      <w:r w:rsidR="00E71885" w:rsidRPr="004244A3">
        <w:rPr>
          <w:rFonts w:ascii="Times New Roman" w:hAnsi="Times New Roman" w:cs="Times New Roman"/>
          <w:sz w:val="20"/>
          <w:szCs w:val="20"/>
        </w:rPr>
        <w:t xml:space="preserve"> (</w:t>
      </w:r>
      <w:proofErr w:type="spellStart"/>
      <w:r w:rsidR="000701FD" w:rsidRPr="004244A3">
        <w:rPr>
          <w:rFonts w:ascii="Times New Roman" w:hAnsi="Times New Roman" w:cs="Times New Roman"/>
          <w:sz w:val="20"/>
          <w:szCs w:val="20"/>
        </w:rPr>
        <w:t>chloro</w:t>
      </w:r>
      <w:r w:rsidR="00E71885" w:rsidRPr="004244A3">
        <w:rPr>
          <w:rFonts w:ascii="Times New Roman" w:hAnsi="Times New Roman" w:cs="Times New Roman"/>
          <w:sz w:val="20"/>
          <w:szCs w:val="20"/>
        </w:rPr>
        <w:t>sis</w:t>
      </w:r>
      <w:proofErr w:type="spellEnd"/>
      <w:r w:rsidR="000701FD" w:rsidRPr="004244A3">
        <w:rPr>
          <w:rFonts w:ascii="Times New Roman" w:hAnsi="Times New Roman" w:cs="Times New Roman"/>
          <w:sz w:val="20"/>
          <w:szCs w:val="20"/>
        </w:rPr>
        <w:t>) and eventually necrosis sets in which indicates death of the leaf cells. This confirms the findings of Quinones</w:t>
      </w:r>
      <w:r w:rsidR="00E71885" w:rsidRPr="004244A3">
        <w:rPr>
          <w:rFonts w:ascii="Times New Roman" w:hAnsi="Times New Roman" w:cs="Times New Roman"/>
          <w:sz w:val="20"/>
          <w:szCs w:val="20"/>
        </w:rPr>
        <w:t xml:space="preserve"> </w:t>
      </w:r>
      <w:r w:rsidR="000701FD" w:rsidRPr="004244A3">
        <w:rPr>
          <w:rFonts w:ascii="Times New Roman" w:hAnsi="Times New Roman" w:cs="Times New Roman"/>
          <w:i/>
          <w:sz w:val="20"/>
          <w:szCs w:val="20"/>
        </w:rPr>
        <w:t>et al</w:t>
      </w:r>
      <w:r w:rsidR="00E71885" w:rsidRPr="004244A3">
        <w:rPr>
          <w:rFonts w:ascii="Times New Roman" w:hAnsi="Times New Roman" w:cs="Times New Roman"/>
          <w:sz w:val="20"/>
          <w:szCs w:val="20"/>
        </w:rPr>
        <w:t>., 2003),</w:t>
      </w:r>
      <w:r w:rsidR="000701FD" w:rsidRPr="004244A3">
        <w:rPr>
          <w:rFonts w:ascii="Times New Roman" w:hAnsi="Times New Roman" w:cs="Times New Roman"/>
          <w:sz w:val="20"/>
          <w:szCs w:val="20"/>
        </w:rPr>
        <w:t xml:space="preserve"> that the effect of crude oil on plants ranges from </w:t>
      </w:r>
      <w:proofErr w:type="spellStart"/>
      <w:r w:rsidR="000701FD" w:rsidRPr="004244A3">
        <w:rPr>
          <w:rFonts w:ascii="Times New Roman" w:hAnsi="Times New Roman" w:cs="Times New Roman"/>
          <w:sz w:val="20"/>
          <w:szCs w:val="20"/>
        </w:rPr>
        <w:t>chlorosis</w:t>
      </w:r>
      <w:proofErr w:type="spellEnd"/>
      <w:r w:rsidR="000701FD" w:rsidRPr="004244A3">
        <w:rPr>
          <w:rFonts w:ascii="Times New Roman" w:hAnsi="Times New Roman" w:cs="Times New Roman"/>
          <w:sz w:val="20"/>
          <w:szCs w:val="20"/>
        </w:rPr>
        <w:t>, bleaching, spotting of leaves, necrosis, damage to the epidermal cells, yield reduction and impaired fecundity.</w:t>
      </w:r>
    </w:p>
    <w:p w:rsidR="00CB1B9C" w:rsidRPr="004244A3" w:rsidRDefault="00CB1B9C" w:rsidP="00C04F02">
      <w:pPr>
        <w:tabs>
          <w:tab w:val="left" w:pos="1780"/>
        </w:tabs>
        <w:snapToGrid w:val="0"/>
        <w:spacing w:after="0" w:line="240" w:lineRule="auto"/>
        <w:jc w:val="both"/>
        <w:rPr>
          <w:rFonts w:ascii="Times New Roman" w:hAnsi="Times New Roman" w:cs="Times New Roman"/>
          <w:b/>
          <w:sz w:val="20"/>
          <w:szCs w:val="20"/>
        </w:rPr>
      </w:pPr>
    </w:p>
    <w:p w:rsidR="00D74B6F" w:rsidRPr="004244A3" w:rsidRDefault="00A97F59"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t>Conclusion</w:t>
      </w:r>
    </w:p>
    <w:p w:rsidR="00A83D67" w:rsidRPr="004244A3" w:rsidRDefault="00F64C80" w:rsidP="00C04F02">
      <w:pPr>
        <w:snapToGrid w:val="0"/>
        <w:spacing w:after="0" w:line="240" w:lineRule="auto"/>
        <w:ind w:firstLine="425"/>
        <w:jc w:val="both"/>
        <w:rPr>
          <w:rFonts w:ascii="Times New Roman" w:eastAsia="Times New Roman" w:hAnsi="Times New Roman" w:cs="Times New Roman"/>
          <w:sz w:val="20"/>
          <w:szCs w:val="20"/>
          <w:lang w:eastAsia="en-GB"/>
        </w:rPr>
      </w:pPr>
      <w:r w:rsidRPr="004244A3">
        <w:rPr>
          <w:rFonts w:ascii="Times New Roman" w:eastAsia="Times New Roman" w:hAnsi="Times New Roman" w:cs="Times New Roman"/>
          <w:sz w:val="20"/>
          <w:szCs w:val="20"/>
          <w:lang w:eastAsia="en-GB"/>
        </w:rPr>
        <w:t>T</w:t>
      </w:r>
      <w:r w:rsidR="00CB3420" w:rsidRPr="004244A3">
        <w:rPr>
          <w:rFonts w:ascii="Times New Roman" w:eastAsia="Times New Roman" w:hAnsi="Times New Roman" w:cs="Times New Roman"/>
          <w:sz w:val="20"/>
          <w:szCs w:val="20"/>
          <w:lang w:eastAsia="en-GB"/>
        </w:rPr>
        <w:t xml:space="preserve">he physiological development of </w:t>
      </w:r>
      <w:r w:rsidR="00CB3420" w:rsidRPr="004244A3">
        <w:rPr>
          <w:rFonts w:ascii="Times New Roman" w:hAnsi="Times New Roman" w:cs="Times New Roman"/>
          <w:sz w:val="20"/>
          <w:szCs w:val="20"/>
        </w:rPr>
        <w:t>Okra [</w:t>
      </w:r>
      <w:proofErr w:type="spellStart"/>
      <w:r w:rsidR="00CB3420" w:rsidRPr="004244A3">
        <w:rPr>
          <w:rFonts w:ascii="Times New Roman" w:hAnsi="Times New Roman" w:cs="Times New Roman"/>
          <w:i/>
          <w:sz w:val="20"/>
          <w:szCs w:val="20"/>
        </w:rPr>
        <w:t>Abelmoschus</w:t>
      </w:r>
      <w:proofErr w:type="spellEnd"/>
      <w:r w:rsidR="00CB3420" w:rsidRPr="004244A3">
        <w:rPr>
          <w:rFonts w:ascii="Times New Roman" w:hAnsi="Times New Roman" w:cs="Times New Roman"/>
          <w:i/>
          <w:sz w:val="20"/>
          <w:szCs w:val="20"/>
        </w:rPr>
        <w:t xml:space="preserve"> </w:t>
      </w:r>
      <w:proofErr w:type="spellStart"/>
      <w:r w:rsidR="00CB3420" w:rsidRPr="004244A3">
        <w:rPr>
          <w:rFonts w:ascii="Times New Roman" w:hAnsi="Times New Roman" w:cs="Times New Roman"/>
          <w:i/>
          <w:sz w:val="20"/>
          <w:szCs w:val="20"/>
        </w:rPr>
        <w:t>Esculentus</w:t>
      </w:r>
      <w:proofErr w:type="spellEnd"/>
      <w:r w:rsidR="00CB3420" w:rsidRPr="004244A3">
        <w:rPr>
          <w:rFonts w:ascii="Times New Roman" w:hAnsi="Times New Roman" w:cs="Times New Roman"/>
          <w:sz w:val="20"/>
          <w:szCs w:val="20"/>
        </w:rPr>
        <w:t xml:space="preserve"> (L) </w:t>
      </w:r>
      <w:proofErr w:type="spellStart"/>
      <w:r w:rsidR="00CB3420" w:rsidRPr="004244A3">
        <w:rPr>
          <w:rFonts w:ascii="Times New Roman" w:hAnsi="Times New Roman" w:cs="Times New Roman"/>
          <w:sz w:val="20"/>
          <w:szCs w:val="20"/>
        </w:rPr>
        <w:t>Moench</w:t>
      </w:r>
      <w:proofErr w:type="spellEnd"/>
      <w:r w:rsidR="00CB3420" w:rsidRPr="004244A3">
        <w:rPr>
          <w:rFonts w:ascii="Times New Roman" w:hAnsi="Times New Roman" w:cs="Times New Roman"/>
          <w:sz w:val="20"/>
          <w:szCs w:val="20"/>
        </w:rPr>
        <w:t>]</w:t>
      </w:r>
      <w:r w:rsidR="00CB3420" w:rsidRPr="004244A3">
        <w:rPr>
          <w:rFonts w:ascii="Times New Roman" w:hAnsi="Times New Roman" w:cs="Times New Roman"/>
          <w:b/>
          <w:sz w:val="20"/>
          <w:szCs w:val="20"/>
        </w:rPr>
        <w:t xml:space="preserve"> </w:t>
      </w:r>
      <w:r w:rsidRPr="004244A3">
        <w:rPr>
          <w:rFonts w:ascii="Times New Roman" w:eastAsia="Times New Roman" w:hAnsi="Times New Roman" w:cs="Times New Roman"/>
          <w:sz w:val="20"/>
          <w:szCs w:val="20"/>
          <w:lang w:eastAsia="en-GB"/>
        </w:rPr>
        <w:t xml:space="preserve">under </w:t>
      </w:r>
      <w:proofErr w:type="spellStart"/>
      <w:r w:rsidRPr="004244A3">
        <w:rPr>
          <w:rFonts w:ascii="Times New Roman" w:eastAsia="Times New Roman" w:hAnsi="Times New Roman" w:cs="Times New Roman"/>
          <w:sz w:val="20"/>
          <w:szCs w:val="20"/>
          <w:lang w:eastAsia="en-GB"/>
        </w:rPr>
        <w:t>abiotic</w:t>
      </w:r>
      <w:proofErr w:type="spellEnd"/>
      <w:r w:rsidRPr="004244A3">
        <w:rPr>
          <w:rFonts w:ascii="Times New Roman" w:eastAsia="Times New Roman" w:hAnsi="Times New Roman" w:cs="Times New Roman"/>
          <w:sz w:val="20"/>
          <w:szCs w:val="20"/>
          <w:lang w:eastAsia="en-GB"/>
        </w:rPr>
        <w:t xml:space="preserve"> stress </w:t>
      </w:r>
      <w:r w:rsidR="00AA2A04" w:rsidRPr="004244A3">
        <w:rPr>
          <w:rFonts w:ascii="Times New Roman" w:eastAsia="Times New Roman" w:hAnsi="Times New Roman" w:cs="Times New Roman"/>
          <w:sz w:val="20"/>
          <w:szCs w:val="20"/>
          <w:lang w:eastAsia="en-GB"/>
        </w:rPr>
        <w:t>could</w:t>
      </w:r>
      <w:r w:rsidRPr="004244A3">
        <w:rPr>
          <w:rFonts w:ascii="Times New Roman" w:eastAsia="Times New Roman" w:hAnsi="Times New Roman" w:cs="Times New Roman"/>
          <w:sz w:val="20"/>
          <w:szCs w:val="20"/>
          <w:lang w:eastAsia="en-GB"/>
        </w:rPr>
        <w:t xml:space="preserve"> be improved through soil biological improvement strategies such as </w:t>
      </w:r>
      <w:proofErr w:type="spellStart"/>
      <w:r w:rsidRPr="004244A3">
        <w:rPr>
          <w:rFonts w:ascii="Times New Roman" w:eastAsia="Times New Roman" w:hAnsi="Times New Roman" w:cs="Times New Roman"/>
          <w:sz w:val="20"/>
          <w:szCs w:val="20"/>
          <w:lang w:eastAsia="en-GB"/>
        </w:rPr>
        <w:t>arbuscular</w:t>
      </w:r>
      <w:proofErr w:type="spellEnd"/>
      <w:r w:rsidRPr="004244A3">
        <w:rPr>
          <w:rFonts w:ascii="Times New Roman" w:eastAsia="Times New Roman" w:hAnsi="Times New Roman" w:cs="Times New Roman"/>
          <w:sz w:val="20"/>
          <w:szCs w:val="20"/>
          <w:lang w:eastAsia="en-GB"/>
        </w:rPr>
        <w:t xml:space="preserve"> </w:t>
      </w:r>
      <w:proofErr w:type="spellStart"/>
      <w:r w:rsidRPr="004244A3">
        <w:rPr>
          <w:rFonts w:ascii="Times New Roman" w:eastAsia="Times New Roman" w:hAnsi="Times New Roman" w:cs="Times New Roman"/>
          <w:sz w:val="20"/>
          <w:szCs w:val="20"/>
          <w:lang w:eastAsia="en-GB"/>
        </w:rPr>
        <w:t>mycorrhizal</w:t>
      </w:r>
      <w:proofErr w:type="spellEnd"/>
      <w:r w:rsidRPr="004244A3">
        <w:rPr>
          <w:rFonts w:ascii="Times New Roman" w:eastAsia="Times New Roman" w:hAnsi="Times New Roman" w:cs="Times New Roman"/>
          <w:sz w:val="20"/>
          <w:szCs w:val="20"/>
          <w:lang w:eastAsia="en-GB"/>
        </w:rPr>
        <w:t xml:space="preserve"> inoculation.</w:t>
      </w:r>
      <w:r w:rsidR="00A83D67" w:rsidRPr="004244A3">
        <w:rPr>
          <w:rFonts w:ascii="Times New Roman" w:eastAsia="Times New Roman" w:hAnsi="Times New Roman" w:cs="Times New Roman"/>
          <w:sz w:val="20"/>
          <w:szCs w:val="20"/>
          <w:lang w:eastAsia="en-GB"/>
        </w:rPr>
        <w:t xml:space="preserve"> </w:t>
      </w:r>
      <w:proofErr w:type="spellStart"/>
      <w:r w:rsidRPr="004244A3">
        <w:rPr>
          <w:rFonts w:ascii="Times New Roman" w:eastAsia="Times New Roman" w:hAnsi="Times New Roman" w:cs="Times New Roman"/>
          <w:sz w:val="20"/>
          <w:szCs w:val="20"/>
          <w:lang w:eastAsia="en-GB"/>
        </w:rPr>
        <w:t>Arbuscular</w:t>
      </w:r>
      <w:proofErr w:type="spellEnd"/>
      <w:r w:rsidRPr="004244A3">
        <w:rPr>
          <w:rFonts w:ascii="Times New Roman" w:eastAsia="Times New Roman" w:hAnsi="Times New Roman" w:cs="Times New Roman"/>
          <w:sz w:val="20"/>
          <w:szCs w:val="20"/>
          <w:lang w:eastAsia="en-GB"/>
        </w:rPr>
        <w:t xml:space="preserve"> </w:t>
      </w:r>
      <w:proofErr w:type="spellStart"/>
      <w:r w:rsidRPr="004244A3">
        <w:rPr>
          <w:rFonts w:ascii="Times New Roman" w:eastAsia="Times New Roman" w:hAnsi="Times New Roman" w:cs="Times New Roman"/>
          <w:sz w:val="20"/>
          <w:szCs w:val="20"/>
          <w:lang w:eastAsia="en-GB"/>
        </w:rPr>
        <w:t>mycorrhizal</w:t>
      </w:r>
      <w:proofErr w:type="spellEnd"/>
      <w:r w:rsidRPr="004244A3">
        <w:rPr>
          <w:rFonts w:ascii="Times New Roman" w:eastAsia="Times New Roman" w:hAnsi="Times New Roman" w:cs="Times New Roman"/>
          <w:sz w:val="20"/>
          <w:szCs w:val="20"/>
          <w:lang w:eastAsia="en-GB"/>
        </w:rPr>
        <w:t xml:space="preserve"> </w:t>
      </w:r>
      <w:r w:rsidR="00B01D2B" w:rsidRPr="004244A3">
        <w:rPr>
          <w:rFonts w:ascii="Times New Roman" w:eastAsia="Times New Roman" w:hAnsi="Times New Roman" w:cs="Times New Roman"/>
          <w:sz w:val="20"/>
          <w:szCs w:val="20"/>
          <w:lang w:eastAsia="en-GB"/>
        </w:rPr>
        <w:t xml:space="preserve">could </w:t>
      </w:r>
      <w:r w:rsidRPr="004244A3">
        <w:rPr>
          <w:rFonts w:ascii="Times New Roman" w:eastAsia="Times New Roman" w:hAnsi="Times New Roman" w:cs="Times New Roman"/>
          <w:sz w:val="20"/>
          <w:szCs w:val="20"/>
          <w:lang w:eastAsia="en-GB"/>
        </w:rPr>
        <w:t>ameliorate unfavourable conditions posed by crude oil contamination by enhanced production of oxidative enzymes and overall improvement</w:t>
      </w:r>
      <w:r w:rsidR="00A83D67" w:rsidRPr="004244A3">
        <w:rPr>
          <w:rFonts w:ascii="Times New Roman" w:eastAsia="Times New Roman" w:hAnsi="Times New Roman" w:cs="Times New Roman"/>
          <w:sz w:val="20"/>
          <w:szCs w:val="20"/>
          <w:lang w:eastAsia="en-GB"/>
        </w:rPr>
        <w:t xml:space="preserve"> </w:t>
      </w:r>
      <w:r w:rsidRPr="004244A3">
        <w:rPr>
          <w:rFonts w:ascii="Times New Roman" w:eastAsia="Times New Roman" w:hAnsi="Times New Roman" w:cs="Times New Roman"/>
          <w:sz w:val="20"/>
          <w:szCs w:val="20"/>
          <w:lang w:eastAsia="en-GB"/>
        </w:rPr>
        <w:t>in the soil aggregation.</w:t>
      </w:r>
      <w:r w:rsidR="00A83D67" w:rsidRPr="004244A3">
        <w:rPr>
          <w:rFonts w:ascii="Times New Roman" w:eastAsia="Times New Roman" w:hAnsi="Times New Roman" w:cs="Times New Roman"/>
          <w:sz w:val="20"/>
          <w:szCs w:val="20"/>
          <w:lang w:eastAsia="en-GB"/>
        </w:rPr>
        <w:t xml:space="preserve"> </w:t>
      </w:r>
    </w:p>
    <w:p w:rsidR="00E528EF" w:rsidRPr="004244A3" w:rsidRDefault="00E528EF" w:rsidP="00C04F02">
      <w:pPr>
        <w:snapToGrid w:val="0"/>
        <w:spacing w:after="0" w:line="240" w:lineRule="auto"/>
        <w:jc w:val="both"/>
        <w:rPr>
          <w:rFonts w:ascii="Times New Roman" w:hAnsi="Times New Roman" w:cs="Times New Roman"/>
          <w:b/>
          <w:sz w:val="20"/>
          <w:szCs w:val="20"/>
        </w:rPr>
      </w:pPr>
    </w:p>
    <w:p w:rsidR="002C3FB7" w:rsidRPr="004244A3" w:rsidRDefault="00CB3420" w:rsidP="00C04F02">
      <w:pPr>
        <w:snapToGrid w:val="0"/>
        <w:spacing w:after="0" w:line="240" w:lineRule="auto"/>
        <w:jc w:val="both"/>
        <w:rPr>
          <w:rFonts w:ascii="Times New Roman" w:hAnsi="Times New Roman" w:cs="Times New Roman"/>
          <w:b/>
          <w:sz w:val="20"/>
          <w:szCs w:val="20"/>
        </w:rPr>
      </w:pPr>
      <w:r w:rsidRPr="004244A3">
        <w:rPr>
          <w:rFonts w:ascii="Times New Roman" w:hAnsi="Times New Roman" w:cs="Times New Roman"/>
          <w:b/>
          <w:sz w:val="20"/>
          <w:szCs w:val="20"/>
        </w:rPr>
        <w:lastRenderedPageBreak/>
        <w:t>Ref</w:t>
      </w:r>
      <w:r w:rsidR="00E528EF" w:rsidRPr="004244A3">
        <w:rPr>
          <w:rFonts w:ascii="Times New Roman" w:hAnsi="Times New Roman" w:cs="Times New Roman" w:hint="eastAsia"/>
          <w:b/>
          <w:sz w:val="20"/>
          <w:szCs w:val="20"/>
          <w:lang w:eastAsia="zh-CN"/>
        </w:rPr>
        <w:t>e</w:t>
      </w:r>
      <w:r w:rsidRPr="004244A3">
        <w:rPr>
          <w:rFonts w:ascii="Times New Roman" w:hAnsi="Times New Roman" w:cs="Times New Roman"/>
          <w:b/>
          <w:sz w:val="20"/>
          <w:szCs w:val="20"/>
        </w:rPr>
        <w:t>rence</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hAnsi="Times New Roman" w:cs="Times New Roman"/>
          <w:sz w:val="20"/>
          <w:szCs w:val="20"/>
        </w:rPr>
        <w:t>Agboola</w:t>
      </w:r>
      <w:proofErr w:type="spellEnd"/>
      <w:r w:rsidRPr="004244A3">
        <w:rPr>
          <w:rFonts w:ascii="Times New Roman" w:hAnsi="Times New Roman" w:cs="Times New Roman"/>
          <w:sz w:val="20"/>
          <w:szCs w:val="20"/>
        </w:rPr>
        <w:t xml:space="preserve">, A.A., G.O. </w:t>
      </w:r>
      <w:proofErr w:type="spellStart"/>
      <w:r w:rsidRPr="004244A3">
        <w:rPr>
          <w:rFonts w:ascii="Times New Roman" w:hAnsi="Times New Roman" w:cs="Times New Roman"/>
          <w:sz w:val="20"/>
          <w:szCs w:val="20"/>
        </w:rPr>
        <w:t>Obigbesan</w:t>
      </w:r>
      <w:proofErr w:type="spellEnd"/>
      <w:r w:rsidRPr="004244A3">
        <w:rPr>
          <w:rFonts w:ascii="Times New Roman" w:hAnsi="Times New Roman" w:cs="Times New Roman"/>
          <w:sz w:val="20"/>
          <w:szCs w:val="20"/>
        </w:rPr>
        <w:t xml:space="preserve"> and A.A. </w:t>
      </w:r>
      <w:proofErr w:type="spellStart"/>
      <w:r w:rsidRPr="004244A3">
        <w:rPr>
          <w:rFonts w:ascii="Times New Roman" w:hAnsi="Times New Roman" w:cs="Times New Roman"/>
          <w:sz w:val="20"/>
          <w:szCs w:val="20"/>
        </w:rPr>
        <w:t>Fayemi</w:t>
      </w:r>
      <w:proofErr w:type="spellEnd"/>
      <w:r w:rsidRPr="004244A3">
        <w:rPr>
          <w:rFonts w:ascii="Times New Roman" w:hAnsi="Times New Roman" w:cs="Times New Roman"/>
          <w:sz w:val="20"/>
          <w:szCs w:val="20"/>
        </w:rPr>
        <w:t xml:space="preserve">, 1982. </w:t>
      </w:r>
      <w:bookmarkStart w:id="1" w:name="71247_ja"/>
      <w:bookmarkEnd w:id="1"/>
      <w:r w:rsidRPr="004244A3">
        <w:rPr>
          <w:rFonts w:ascii="Times New Roman" w:hAnsi="Times New Roman" w:cs="Times New Roman"/>
          <w:sz w:val="20"/>
          <w:szCs w:val="20"/>
        </w:rPr>
        <w:t>Effect of organic matter (farm yard manure), lime and phosphorus fertilizer on the yield of cowpea. FAO Soil Bull., 27: 339-339.</w:t>
      </w:r>
      <w:r w:rsidRPr="004244A3">
        <w:rPr>
          <w:rFonts w:ascii="Times New Roman" w:eastAsia="Times New Roman" w:hAnsi="Times New Roman" w:cs="Times New Roman"/>
          <w:sz w:val="20"/>
          <w:szCs w:val="20"/>
        </w:rPr>
        <w:t xml:space="preserve"> </w:t>
      </w:r>
      <w:r w:rsidRPr="004244A3">
        <w:rPr>
          <w:rFonts w:ascii="Times New Roman" w:hAnsi="Times New Roman" w:cs="Times New Roman"/>
          <w:sz w:val="20"/>
          <w:szCs w:val="20"/>
        </w:rPr>
        <w:t xml:space="preserve">Angela J. R. A. D. Bowden, (1983) </w:t>
      </w:r>
      <w:hyperlink r:id="rId13" w:history="1">
        <w:r w:rsidRPr="004244A3">
          <w:rPr>
            <w:rStyle w:val="Hyperlink"/>
            <w:rFonts w:ascii="Times New Roman" w:hAnsi="Times New Roman" w:cs="Times New Roman"/>
            <w:sz w:val="20"/>
            <w:szCs w:val="20"/>
          </w:rPr>
          <w:t>https://www.sciencedirect.com/science/article/pii/003807178390069X</w:t>
        </w:r>
      </w:hyperlink>
      <w:r w:rsidR="004244A3">
        <w:rPr>
          <w:rFonts w:hint="eastAsia"/>
          <w:sz w:val="20"/>
          <w:szCs w:val="20"/>
          <w:lang w:eastAsia="zh-CN"/>
        </w:rPr>
        <w:t>.</w:t>
      </w:r>
    </w:p>
    <w:p w:rsidR="00C04F02"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hAnsi="Times New Roman" w:cs="Times New Roman"/>
          <w:sz w:val="20"/>
          <w:szCs w:val="20"/>
        </w:rPr>
        <w:t>Awotoye</w:t>
      </w:r>
      <w:proofErr w:type="spellEnd"/>
      <w:r w:rsidRPr="004244A3">
        <w:rPr>
          <w:rFonts w:ascii="Times New Roman" w:hAnsi="Times New Roman" w:cs="Times New Roman"/>
          <w:sz w:val="20"/>
          <w:szCs w:val="20"/>
        </w:rPr>
        <w:t xml:space="preserve"> OO, </w:t>
      </w:r>
      <w:proofErr w:type="spellStart"/>
      <w:r w:rsidRPr="004244A3">
        <w:rPr>
          <w:rFonts w:ascii="Times New Roman" w:hAnsi="Times New Roman" w:cs="Times New Roman"/>
          <w:sz w:val="20"/>
          <w:szCs w:val="20"/>
        </w:rPr>
        <w:t>Adewole</w:t>
      </w:r>
      <w:proofErr w:type="spellEnd"/>
      <w:r w:rsidRPr="004244A3">
        <w:rPr>
          <w:rFonts w:ascii="Times New Roman" w:hAnsi="Times New Roman" w:cs="Times New Roman"/>
          <w:sz w:val="20"/>
          <w:szCs w:val="20"/>
        </w:rPr>
        <w:t xml:space="preserve"> MB, </w:t>
      </w:r>
      <w:proofErr w:type="spellStart"/>
      <w:r w:rsidRPr="004244A3">
        <w:rPr>
          <w:rFonts w:ascii="Times New Roman" w:hAnsi="Times New Roman" w:cs="Times New Roman"/>
          <w:sz w:val="20"/>
          <w:szCs w:val="20"/>
        </w:rPr>
        <w:t>Ohiembor</w:t>
      </w:r>
      <w:proofErr w:type="spellEnd"/>
      <w:r w:rsidRPr="004244A3">
        <w:rPr>
          <w:rFonts w:ascii="Times New Roman" w:hAnsi="Times New Roman" w:cs="Times New Roman"/>
          <w:sz w:val="20"/>
          <w:szCs w:val="20"/>
        </w:rPr>
        <w:t xml:space="preserve"> MO (2009) </w:t>
      </w:r>
      <w:proofErr w:type="spellStart"/>
      <w:r w:rsidRPr="004244A3">
        <w:rPr>
          <w:rFonts w:ascii="Times New Roman" w:hAnsi="Times New Roman" w:cs="Times New Roman"/>
          <w:sz w:val="20"/>
          <w:szCs w:val="20"/>
        </w:rPr>
        <w:t>Arbuscular</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mycorrhiza</w:t>
      </w:r>
      <w:proofErr w:type="spellEnd"/>
      <w:r w:rsidRPr="004244A3">
        <w:rPr>
          <w:rFonts w:ascii="Times New Roman" w:hAnsi="Times New Roman" w:cs="Times New Roman"/>
          <w:sz w:val="20"/>
          <w:szCs w:val="20"/>
        </w:rPr>
        <w:t xml:space="preserve"> contribution to the growth</w:t>
      </w:r>
      <w:r w:rsidR="004244A3">
        <w:rPr>
          <w:rFonts w:ascii="Times New Roman" w:hAnsi="Times New Roman" w:cs="Times New Roman" w:hint="eastAsia"/>
          <w:sz w:val="20"/>
          <w:szCs w:val="20"/>
          <w:lang w:eastAsia="zh-CN"/>
        </w:rPr>
        <w:t xml:space="preserve"> </w:t>
      </w:r>
      <w:r w:rsidRPr="004244A3">
        <w:rPr>
          <w:rFonts w:ascii="Times New Roman" w:hAnsi="Times New Roman" w:cs="Times New Roman"/>
          <w:sz w:val="20"/>
          <w:szCs w:val="20"/>
        </w:rPr>
        <w:t xml:space="preserve">performance and heavy metal uptake of Helianthus </w:t>
      </w:r>
      <w:proofErr w:type="spellStart"/>
      <w:r w:rsidRPr="004244A3">
        <w:rPr>
          <w:rFonts w:ascii="Times New Roman" w:hAnsi="Times New Roman" w:cs="Times New Roman"/>
          <w:sz w:val="20"/>
          <w:szCs w:val="20"/>
        </w:rPr>
        <w:t>annuus</w:t>
      </w:r>
      <w:proofErr w:type="spellEnd"/>
      <w:r w:rsidRPr="004244A3">
        <w:rPr>
          <w:rFonts w:ascii="Times New Roman" w:hAnsi="Times New Roman" w:cs="Times New Roman"/>
          <w:sz w:val="20"/>
          <w:szCs w:val="20"/>
        </w:rPr>
        <w:t xml:space="preserve"> LINN in pot culture African Journal of Environmental Science and Technology 3: 157-16</w:t>
      </w:r>
      <w:r w:rsidR="00C04F02" w:rsidRPr="004244A3">
        <w:rPr>
          <w:rFonts w:ascii="Times New Roman" w:hAnsi="Times New Roman" w:cs="Times New Roman"/>
          <w:sz w:val="20"/>
          <w:szCs w:val="20"/>
        </w:rPr>
        <w:t>3.</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eastAsia="Times New Roman" w:hAnsi="Times New Roman" w:cs="Times New Roman"/>
          <w:sz w:val="20"/>
          <w:szCs w:val="20"/>
        </w:rPr>
        <w:t>Ayotamuno</w:t>
      </w:r>
      <w:proofErr w:type="spellEnd"/>
      <w:r w:rsidRPr="004244A3">
        <w:rPr>
          <w:rFonts w:ascii="Times New Roman" w:eastAsia="Times New Roman" w:hAnsi="Times New Roman" w:cs="Times New Roman"/>
          <w:sz w:val="20"/>
          <w:szCs w:val="20"/>
        </w:rPr>
        <w:t xml:space="preserve">, J. M., and </w:t>
      </w:r>
      <w:proofErr w:type="spellStart"/>
      <w:r w:rsidRPr="004244A3">
        <w:rPr>
          <w:rFonts w:ascii="Times New Roman" w:eastAsia="Times New Roman" w:hAnsi="Times New Roman" w:cs="Times New Roman"/>
          <w:sz w:val="20"/>
          <w:szCs w:val="20"/>
        </w:rPr>
        <w:t>Kogbara</w:t>
      </w:r>
      <w:proofErr w:type="spellEnd"/>
      <w:r w:rsidRPr="004244A3">
        <w:rPr>
          <w:rFonts w:ascii="Times New Roman" w:eastAsia="Times New Roman" w:hAnsi="Times New Roman" w:cs="Times New Roman"/>
          <w:sz w:val="20"/>
          <w:szCs w:val="20"/>
        </w:rPr>
        <w:t xml:space="preserve">, R. B. (2007). Response of environmental characteristics to industrialization: A case study of the </w:t>
      </w:r>
      <w:proofErr w:type="spellStart"/>
      <w:r w:rsidRPr="004244A3">
        <w:rPr>
          <w:rFonts w:ascii="Times New Roman" w:eastAsia="Times New Roman" w:hAnsi="Times New Roman" w:cs="Times New Roman"/>
          <w:sz w:val="20"/>
          <w:szCs w:val="20"/>
        </w:rPr>
        <w:t>Onne</w:t>
      </w:r>
      <w:proofErr w:type="spellEnd"/>
      <w:r w:rsidRPr="004244A3">
        <w:rPr>
          <w:rFonts w:ascii="Times New Roman" w:eastAsia="Times New Roman" w:hAnsi="Times New Roman" w:cs="Times New Roman"/>
          <w:sz w:val="20"/>
          <w:szCs w:val="20"/>
        </w:rPr>
        <w:t xml:space="preserve"> Oil and Gas Free Zone, Nigeria. Journal of Food Agriculture and Environment, 5(1), 288-294.</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244A3">
        <w:rPr>
          <w:rFonts w:ascii="Times New Roman" w:hAnsi="Times New Roman" w:cs="Times New Roman"/>
          <w:sz w:val="20"/>
          <w:szCs w:val="20"/>
        </w:rPr>
        <w:t xml:space="preserve">Bucking H, </w:t>
      </w:r>
      <w:proofErr w:type="spellStart"/>
      <w:r w:rsidRPr="004244A3">
        <w:rPr>
          <w:rFonts w:ascii="Times New Roman" w:hAnsi="Times New Roman" w:cs="Times New Roman"/>
          <w:sz w:val="20"/>
          <w:szCs w:val="20"/>
        </w:rPr>
        <w:t>Shacker</w:t>
      </w:r>
      <w:proofErr w:type="spellEnd"/>
      <w:r w:rsidRPr="004244A3">
        <w:rPr>
          <w:rFonts w:ascii="Times New Roman" w:hAnsi="Times New Roman" w:cs="Times New Roman"/>
          <w:sz w:val="20"/>
          <w:szCs w:val="20"/>
        </w:rPr>
        <w:t xml:space="preserve">-Hill Y (2005) Phosphate uptake, transport and transfer by </w:t>
      </w:r>
      <w:proofErr w:type="spellStart"/>
      <w:r w:rsidRPr="004244A3">
        <w:rPr>
          <w:rFonts w:ascii="Times New Roman" w:hAnsi="Times New Roman" w:cs="Times New Roman"/>
          <w:sz w:val="20"/>
          <w:szCs w:val="20"/>
        </w:rPr>
        <w:t>arbuscular</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mycorrhizal</w:t>
      </w:r>
      <w:proofErr w:type="spellEnd"/>
      <w:r w:rsidRPr="004244A3">
        <w:rPr>
          <w:rFonts w:ascii="Times New Roman" w:hAnsi="Times New Roman" w:cs="Times New Roman"/>
          <w:sz w:val="20"/>
          <w:szCs w:val="20"/>
        </w:rPr>
        <w:t xml:space="preserve"> fungus is increased by carbohydrate availability. New </w:t>
      </w:r>
      <w:proofErr w:type="spellStart"/>
      <w:r w:rsidRPr="004244A3">
        <w:rPr>
          <w:rFonts w:ascii="Times New Roman" w:hAnsi="Times New Roman" w:cs="Times New Roman"/>
          <w:sz w:val="20"/>
          <w:szCs w:val="20"/>
        </w:rPr>
        <w:t>Phytol</w:t>
      </w:r>
      <w:proofErr w:type="spellEnd"/>
      <w:r w:rsidRPr="004244A3">
        <w:rPr>
          <w:rFonts w:ascii="Times New Roman" w:hAnsi="Times New Roman" w:cs="Times New Roman"/>
          <w:sz w:val="20"/>
          <w:szCs w:val="20"/>
        </w:rPr>
        <w:t xml:space="preserve"> 165: 889–912.</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44A3">
        <w:rPr>
          <w:rFonts w:ascii="Times New Roman" w:eastAsia="Times New Roman" w:hAnsi="Times New Roman" w:cs="Times New Roman"/>
          <w:sz w:val="20"/>
          <w:szCs w:val="20"/>
        </w:rPr>
        <w:t>Carpio</w:t>
      </w:r>
      <w:proofErr w:type="spellEnd"/>
      <w:r w:rsidRPr="004244A3">
        <w:rPr>
          <w:rFonts w:ascii="Times New Roman" w:eastAsia="Times New Roman" w:hAnsi="Times New Roman" w:cs="Times New Roman"/>
          <w:sz w:val="20"/>
          <w:szCs w:val="20"/>
        </w:rPr>
        <w:t>, L. A., Davies, F. T.,</w:t>
      </w:r>
      <w:r w:rsidR="00E528EF" w:rsidRPr="004244A3">
        <w:rPr>
          <w:rFonts w:ascii="Times New Roman" w:eastAsia="Times New Roman" w:hAnsi="Times New Roman" w:cs="Times New Roman"/>
          <w:sz w:val="20"/>
          <w:szCs w:val="20"/>
        </w:rPr>
        <w:t xml:space="preserve"> &amp; </w:t>
      </w:r>
      <w:r w:rsidRPr="004244A3">
        <w:rPr>
          <w:rFonts w:ascii="Times New Roman" w:eastAsia="Times New Roman" w:hAnsi="Times New Roman" w:cs="Times New Roman"/>
          <w:sz w:val="20"/>
          <w:szCs w:val="20"/>
        </w:rPr>
        <w:t xml:space="preserve">Arnold, A. (2005). </w:t>
      </w:r>
      <w:proofErr w:type="spellStart"/>
      <w:r w:rsidRPr="004244A3">
        <w:rPr>
          <w:rFonts w:ascii="Times New Roman" w:eastAsia="Times New Roman" w:hAnsi="Times New Roman" w:cs="Times New Roman"/>
          <w:sz w:val="20"/>
          <w:szCs w:val="20"/>
        </w:rPr>
        <w:t>Arbuscular</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mycorrhizal</w:t>
      </w:r>
      <w:proofErr w:type="spellEnd"/>
      <w:r w:rsidRPr="004244A3">
        <w:rPr>
          <w:rFonts w:ascii="Times New Roman" w:eastAsia="Times New Roman" w:hAnsi="Times New Roman" w:cs="Times New Roman"/>
          <w:sz w:val="20"/>
          <w:szCs w:val="20"/>
        </w:rPr>
        <w:t xml:space="preserve"> fungi, organic and inorganic controlled release fertilizers-effect on growth and </w:t>
      </w:r>
      <w:proofErr w:type="spellStart"/>
      <w:r w:rsidRPr="004244A3">
        <w:rPr>
          <w:rFonts w:ascii="Times New Roman" w:eastAsia="Times New Roman" w:hAnsi="Times New Roman" w:cs="Times New Roman"/>
          <w:sz w:val="20"/>
          <w:szCs w:val="20"/>
        </w:rPr>
        <w:t>leachate</w:t>
      </w:r>
      <w:proofErr w:type="spellEnd"/>
      <w:r w:rsidRPr="004244A3">
        <w:rPr>
          <w:rFonts w:ascii="Times New Roman" w:eastAsia="Times New Roman" w:hAnsi="Times New Roman" w:cs="Times New Roman"/>
          <w:sz w:val="20"/>
          <w:szCs w:val="20"/>
        </w:rPr>
        <w:t xml:space="preserve"> of container-grown bush morning glory (</w:t>
      </w:r>
      <w:proofErr w:type="spellStart"/>
      <w:r w:rsidRPr="004244A3">
        <w:rPr>
          <w:rFonts w:ascii="Times New Roman" w:eastAsia="Times New Roman" w:hAnsi="Times New Roman" w:cs="Times New Roman"/>
          <w:sz w:val="20"/>
          <w:szCs w:val="20"/>
        </w:rPr>
        <w:t>Ipomea</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carnea</w:t>
      </w:r>
      <w:proofErr w:type="spellEnd"/>
      <w:r w:rsidRPr="004244A3">
        <w:rPr>
          <w:rFonts w:ascii="Times New Roman" w:eastAsia="Times New Roman" w:hAnsi="Times New Roman" w:cs="Times New Roman"/>
          <w:sz w:val="20"/>
          <w:szCs w:val="20"/>
        </w:rPr>
        <w:t xml:space="preserve"> subsp. </w:t>
      </w:r>
      <w:proofErr w:type="spellStart"/>
      <w:r w:rsidRPr="004244A3">
        <w:rPr>
          <w:rFonts w:ascii="Times New Roman" w:eastAsia="Times New Roman" w:hAnsi="Times New Roman" w:cs="Times New Roman"/>
          <w:sz w:val="20"/>
          <w:szCs w:val="20"/>
        </w:rPr>
        <w:t>fistulosa</w:t>
      </w:r>
      <w:proofErr w:type="spellEnd"/>
      <w:r w:rsidRPr="004244A3">
        <w:rPr>
          <w:rFonts w:ascii="Times New Roman" w:eastAsia="Times New Roman" w:hAnsi="Times New Roman" w:cs="Times New Roman"/>
          <w:sz w:val="20"/>
          <w:szCs w:val="20"/>
        </w:rPr>
        <w:t>) under high production temperatures. Journal of the American Society for Horticultural Science, 130,131–139.</w:t>
      </w:r>
    </w:p>
    <w:p w:rsidR="00C04F02"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hAnsi="Times New Roman" w:cs="Times New Roman"/>
          <w:sz w:val="20"/>
          <w:szCs w:val="20"/>
        </w:rPr>
        <w:t>Dimitro</w:t>
      </w:r>
      <w:proofErr w:type="spellEnd"/>
      <w:r w:rsidRPr="004244A3">
        <w:rPr>
          <w:rFonts w:ascii="Times New Roman" w:hAnsi="Times New Roman" w:cs="Times New Roman"/>
          <w:sz w:val="20"/>
          <w:szCs w:val="20"/>
        </w:rPr>
        <w:t xml:space="preserve">, D.N. and </w:t>
      </w:r>
      <w:proofErr w:type="spellStart"/>
      <w:r w:rsidRPr="004244A3">
        <w:rPr>
          <w:rFonts w:ascii="Times New Roman" w:hAnsi="Times New Roman" w:cs="Times New Roman"/>
          <w:sz w:val="20"/>
          <w:szCs w:val="20"/>
        </w:rPr>
        <w:t>Markow</w:t>
      </w:r>
      <w:proofErr w:type="spellEnd"/>
      <w:r w:rsidRPr="004244A3">
        <w:rPr>
          <w:rFonts w:ascii="Times New Roman" w:hAnsi="Times New Roman" w:cs="Times New Roman"/>
          <w:sz w:val="20"/>
          <w:szCs w:val="20"/>
        </w:rPr>
        <w:t>, E. (2000). Behaviour of available forms</w:t>
      </w:r>
      <w:r w:rsidR="00E528EF" w:rsidRPr="004244A3">
        <w:rPr>
          <w:rFonts w:ascii="Times New Roman" w:hAnsi="Times New Roman" w:cs="Times New Roman"/>
          <w:sz w:val="20"/>
          <w:szCs w:val="20"/>
        </w:rPr>
        <w:t xml:space="preserve"> </w:t>
      </w:r>
      <w:r w:rsidRPr="004244A3">
        <w:rPr>
          <w:rFonts w:ascii="Times New Roman" w:hAnsi="Times New Roman" w:cs="Times New Roman"/>
          <w:sz w:val="20"/>
          <w:szCs w:val="20"/>
        </w:rPr>
        <w:t>of NPK in soils polluted by oil products</w:t>
      </w:r>
      <w:r w:rsidRPr="004244A3">
        <w:rPr>
          <w:rFonts w:ascii="Times New Roman" w:hAnsi="Times New Roman" w:cs="Times New Roman"/>
          <w:i/>
          <w:sz w:val="20"/>
          <w:szCs w:val="20"/>
        </w:rPr>
        <w:t xml:space="preserve">. </w:t>
      </w:r>
      <w:proofErr w:type="spellStart"/>
      <w:r w:rsidRPr="004244A3">
        <w:rPr>
          <w:rFonts w:ascii="Times New Roman" w:hAnsi="Times New Roman" w:cs="Times New Roman"/>
          <w:i/>
          <w:sz w:val="20"/>
          <w:szCs w:val="20"/>
        </w:rPr>
        <w:t>Poczwoznanie</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i/>
          <w:sz w:val="20"/>
          <w:szCs w:val="20"/>
        </w:rPr>
        <w:t>Agrochimija</w:t>
      </w:r>
      <w:proofErr w:type="spellEnd"/>
      <w:r w:rsidRPr="004244A3">
        <w:rPr>
          <w:rFonts w:ascii="Times New Roman" w:hAnsi="Times New Roman" w:cs="Times New Roman"/>
          <w:i/>
          <w:sz w:val="20"/>
          <w:szCs w:val="20"/>
        </w:rPr>
        <w:t xml:space="preserve"> </w:t>
      </w:r>
      <w:proofErr w:type="spellStart"/>
      <w:r w:rsidRPr="004244A3">
        <w:rPr>
          <w:rFonts w:ascii="Times New Roman" w:hAnsi="Times New Roman" w:cs="Times New Roman"/>
          <w:i/>
          <w:sz w:val="20"/>
          <w:szCs w:val="20"/>
        </w:rPr>
        <w:t>Ekologia</w:t>
      </w:r>
      <w:proofErr w:type="spellEnd"/>
      <w:r w:rsidRPr="004244A3">
        <w:rPr>
          <w:rFonts w:ascii="Times New Roman" w:hAnsi="Times New Roman" w:cs="Times New Roman"/>
          <w:sz w:val="20"/>
          <w:szCs w:val="20"/>
        </w:rPr>
        <w:t>, 35(3): 3-</w:t>
      </w:r>
      <w:r w:rsidR="00C04F02" w:rsidRPr="004244A3">
        <w:rPr>
          <w:rFonts w:ascii="Times New Roman" w:hAnsi="Times New Roman" w:cs="Times New Roman"/>
          <w:sz w:val="20"/>
          <w:szCs w:val="20"/>
        </w:rPr>
        <w:t>8.</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244A3">
        <w:rPr>
          <w:rFonts w:ascii="Times New Roman" w:eastAsia="Times New Roman" w:hAnsi="Times New Roman" w:cs="Times New Roman"/>
          <w:sz w:val="20"/>
          <w:szCs w:val="20"/>
        </w:rPr>
        <w:t>Franco-</w:t>
      </w:r>
      <w:proofErr w:type="spellStart"/>
      <w:r w:rsidRPr="004244A3">
        <w:rPr>
          <w:rFonts w:ascii="Times New Roman" w:eastAsia="Times New Roman" w:hAnsi="Times New Roman" w:cs="Times New Roman"/>
          <w:sz w:val="20"/>
          <w:szCs w:val="20"/>
        </w:rPr>
        <w:t>Ramírez</w:t>
      </w:r>
      <w:proofErr w:type="spellEnd"/>
      <w:r w:rsidRPr="004244A3">
        <w:rPr>
          <w:rFonts w:ascii="Times New Roman" w:eastAsia="Times New Roman" w:hAnsi="Times New Roman" w:cs="Times New Roman"/>
          <w:sz w:val="20"/>
          <w:szCs w:val="20"/>
        </w:rPr>
        <w:t xml:space="preserve">, A., </w:t>
      </w:r>
      <w:proofErr w:type="spellStart"/>
      <w:r w:rsidRPr="004244A3">
        <w:rPr>
          <w:rFonts w:ascii="Times New Roman" w:eastAsia="Times New Roman" w:hAnsi="Times New Roman" w:cs="Times New Roman"/>
          <w:sz w:val="20"/>
          <w:szCs w:val="20"/>
        </w:rPr>
        <w:t>Ferrera-Cerrato</w:t>
      </w:r>
      <w:proofErr w:type="spellEnd"/>
      <w:r w:rsidRPr="004244A3">
        <w:rPr>
          <w:rFonts w:ascii="Times New Roman" w:eastAsia="Times New Roman" w:hAnsi="Times New Roman" w:cs="Times New Roman"/>
          <w:sz w:val="20"/>
          <w:szCs w:val="20"/>
        </w:rPr>
        <w:t>, R., Varela-</w:t>
      </w:r>
      <w:proofErr w:type="spellStart"/>
      <w:r w:rsidRPr="004244A3">
        <w:rPr>
          <w:rFonts w:ascii="Times New Roman" w:eastAsia="Times New Roman" w:hAnsi="Times New Roman" w:cs="Times New Roman"/>
          <w:sz w:val="20"/>
          <w:szCs w:val="20"/>
        </w:rPr>
        <w:t>Fregoso</w:t>
      </w:r>
      <w:proofErr w:type="spellEnd"/>
      <w:r w:rsidRPr="004244A3">
        <w:rPr>
          <w:rFonts w:ascii="Times New Roman" w:eastAsia="Times New Roman" w:hAnsi="Times New Roman" w:cs="Times New Roman"/>
          <w:sz w:val="20"/>
          <w:szCs w:val="20"/>
        </w:rPr>
        <w:t>, L.</w:t>
      </w:r>
      <w:r w:rsidR="00C04F02" w:rsidRPr="004244A3">
        <w:rPr>
          <w:rFonts w:ascii="Times New Roman" w:eastAsia="Times New Roman" w:hAnsi="Times New Roman" w:cs="Times New Roman"/>
          <w:sz w:val="20"/>
          <w:szCs w:val="20"/>
        </w:rPr>
        <w:t xml:space="preserve">, </w:t>
      </w:r>
      <w:proofErr w:type="spellStart"/>
      <w:r w:rsidR="00C04F02" w:rsidRPr="004244A3">
        <w:rPr>
          <w:rFonts w:ascii="Times New Roman" w:eastAsia="Times New Roman" w:hAnsi="Times New Roman" w:cs="Times New Roman"/>
          <w:sz w:val="20"/>
          <w:szCs w:val="20"/>
        </w:rPr>
        <w:t>P</w:t>
      </w:r>
      <w:r w:rsidRPr="004244A3">
        <w:rPr>
          <w:rFonts w:ascii="Times New Roman" w:eastAsia="Times New Roman" w:hAnsi="Times New Roman" w:cs="Times New Roman"/>
          <w:sz w:val="20"/>
          <w:szCs w:val="20"/>
        </w:rPr>
        <w:t>érez</w:t>
      </w:r>
      <w:proofErr w:type="spellEnd"/>
      <w:r w:rsidRPr="004244A3">
        <w:rPr>
          <w:rFonts w:ascii="Times New Roman" w:eastAsia="Times New Roman" w:hAnsi="Times New Roman" w:cs="Times New Roman"/>
          <w:sz w:val="20"/>
          <w:szCs w:val="20"/>
        </w:rPr>
        <w:t>-Moreno, J.,</w:t>
      </w:r>
      <w:r w:rsidR="00E528EF" w:rsidRPr="004244A3">
        <w:rPr>
          <w:rFonts w:ascii="Times New Roman" w:eastAsia="Times New Roman" w:hAnsi="Times New Roman" w:cs="Times New Roman"/>
          <w:sz w:val="20"/>
          <w:szCs w:val="20"/>
        </w:rPr>
        <w:t xml:space="preserve"> &amp; </w:t>
      </w:r>
      <w:proofErr w:type="spellStart"/>
      <w:r w:rsidRPr="004244A3">
        <w:rPr>
          <w:rFonts w:ascii="Times New Roman" w:eastAsia="Times New Roman" w:hAnsi="Times New Roman" w:cs="Times New Roman"/>
          <w:sz w:val="20"/>
          <w:szCs w:val="20"/>
        </w:rPr>
        <w:t>Alarcón</w:t>
      </w:r>
      <w:proofErr w:type="spellEnd"/>
      <w:r w:rsidRPr="004244A3">
        <w:rPr>
          <w:rFonts w:ascii="Times New Roman" w:eastAsia="Times New Roman" w:hAnsi="Times New Roman" w:cs="Times New Roman"/>
          <w:sz w:val="20"/>
          <w:szCs w:val="20"/>
        </w:rPr>
        <w:t xml:space="preserve">, A. (2007). </w:t>
      </w:r>
      <w:proofErr w:type="spellStart"/>
      <w:r w:rsidRPr="004244A3">
        <w:rPr>
          <w:rFonts w:ascii="Times New Roman" w:eastAsia="Times New Roman" w:hAnsi="Times New Roman" w:cs="Times New Roman"/>
          <w:sz w:val="20"/>
          <w:szCs w:val="20"/>
        </w:rPr>
        <w:t>Arbuscular</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mycorrhizal</w:t>
      </w:r>
      <w:proofErr w:type="spellEnd"/>
      <w:r w:rsidRPr="004244A3">
        <w:rPr>
          <w:rFonts w:ascii="Times New Roman" w:eastAsia="Times New Roman" w:hAnsi="Times New Roman" w:cs="Times New Roman"/>
          <w:sz w:val="20"/>
          <w:szCs w:val="20"/>
        </w:rPr>
        <w:t xml:space="preserve"> fungi in chronically petroleum contaminated soils in Mexico and the effects of petroleum hydrocarbons on spore germination. Journal of Basic Microbiology, 47,378–383.</w:t>
      </w:r>
    </w:p>
    <w:p w:rsidR="00C04F02"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44A3">
        <w:rPr>
          <w:rFonts w:ascii="Times New Roman" w:eastAsia="Times New Roman" w:hAnsi="Times New Roman" w:cs="Times New Roman"/>
          <w:sz w:val="20"/>
          <w:szCs w:val="20"/>
        </w:rPr>
        <w:t>Gao</w:t>
      </w:r>
      <w:proofErr w:type="spellEnd"/>
      <w:r w:rsidRPr="004244A3">
        <w:rPr>
          <w:rFonts w:ascii="Times New Roman" w:eastAsia="Times New Roman" w:hAnsi="Times New Roman" w:cs="Times New Roman"/>
          <w:sz w:val="20"/>
          <w:szCs w:val="20"/>
        </w:rPr>
        <w:t xml:space="preserve"> Y, Li Q, Ling W, Zhu X (2011) </w:t>
      </w:r>
      <w:proofErr w:type="spellStart"/>
      <w:r w:rsidRPr="004244A3">
        <w:rPr>
          <w:rFonts w:ascii="Times New Roman" w:eastAsia="Times New Roman" w:hAnsi="Times New Roman" w:cs="Times New Roman"/>
          <w:sz w:val="20"/>
          <w:szCs w:val="20"/>
        </w:rPr>
        <w:t>Arbuscular</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mycorrhizal</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phytoremediation</w:t>
      </w:r>
      <w:proofErr w:type="spellEnd"/>
      <w:r w:rsidRPr="004244A3">
        <w:rPr>
          <w:rFonts w:ascii="Times New Roman" w:eastAsia="Times New Roman" w:hAnsi="Times New Roman" w:cs="Times New Roman"/>
          <w:sz w:val="20"/>
          <w:szCs w:val="20"/>
        </w:rPr>
        <w:t xml:space="preserve"> of soils contaminated with </w:t>
      </w:r>
      <w:proofErr w:type="spellStart"/>
      <w:r w:rsidRPr="004244A3">
        <w:rPr>
          <w:rFonts w:ascii="Times New Roman" w:eastAsia="Times New Roman" w:hAnsi="Times New Roman" w:cs="Times New Roman"/>
          <w:sz w:val="20"/>
          <w:szCs w:val="20"/>
        </w:rPr>
        <w:t>phenanthrene</w:t>
      </w:r>
      <w:proofErr w:type="spellEnd"/>
      <w:r w:rsidRPr="004244A3">
        <w:rPr>
          <w:rFonts w:ascii="Times New Roman" w:eastAsia="Times New Roman" w:hAnsi="Times New Roman" w:cs="Times New Roman"/>
          <w:sz w:val="20"/>
          <w:szCs w:val="20"/>
        </w:rPr>
        <w:t xml:space="preserve"> and </w:t>
      </w:r>
      <w:proofErr w:type="spellStart"/>
      <w:r w:rsidRPr="004244A3">
        <w:rPr>
          <w:rFonts w:ascii="Times New Roman" w:eastAsia="Times New Roman" w:hAnsi="Times New Roman" w:cs="Times New Roman"/>
          <w:sz w:val="20"/>
          <w:szCs w:val="20"/>
        </w:rPr>
        <w:t>pyrene</w:t>
      </w:r>
      <w:proofErr w:type="spellEnd"/>
      <w:r w:rsidRPr="004244A3">
        <w:rPr>
          <w:rFonts w:ascii="Times New Roman" w:eastAsia="Times New Roman" w:hAnsi="Times New Roman" w:cs="Times New Roman"/>
          <w:sz w:val="20"/>
          <w:szCs w:val="20"/>
        </w:rPr>
        <w:t>. J Hazard Mater 185(2–3):703–70</w:t>
      </w:r>
      <w:r w:rsidR="00C04F02" w:rsidRPr="004244A3">
        <w:rPr>
          <w:rFonts w:ascii="Times New Roman" w:eastAsia="Times New Roman" w:hAnsi="Times New Roman" w:cs="Times New Roman"/>
          <w:sz w:val="20"/>
          <w:szCs w:val="20"/>
        </w:rPr>
        <w:t>9.</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244A3">
        <w:rPr>
          <w:rFonts w:ascii="Times New Roman" w:hAnsi="Times New Roman" w:cs="Times New Roman"/>
          <w:sz w:val="20"/>
          <w:szCs w:val="20"/>
        </w:rPr>
        <w:t xml:space="preserve">George, E., K. Haussler, S.K. Kothari, X.L. Li and H. </w:t>
      </w:r>
      <w:proofErr w:type="spellStart"/>
      <w:r w:rsidRPr="004244A3">
        <w:rPr>
          <w:rFonts w:ascii="Times New Roman" w:hAnsi="Times New Roman" w:cs="Times New Roman"/>
          <w:sz w:val="20"/>
          <w:szCs w:val="20"/>
        </w:rPr>
        <w:t>Marschner</w:t>
      </w:r>
      <w:proofErr w:type="spellEnd"/>
      <w:r w:rsidRPr="004244A3">
        <w:rPr>
          <w:rFonts w:ascii="Times New Roman" w:hAnsi="Times New Roman" w:cs="Times New Roman"/>
          <w:sz w:val="20"/>
          <w:szCs w:val="20"/>
        </w:rPr>
        <w:t xml:space="preserve">, 1992. </w:t>
      </w:r>
      <w:bookmarkStart w:id="2" w:name="20481_bc"/>
      <w:bookmarkEnd w:id="2"/>
      <w:r w:rsidRPr="004244A3">
        <w:rPr>
          <w:rFonts w:ascii="Times New Roman" w:hAnsi="Times New Roman" w:cs="Times New Roman"/>
          <w:sz w:val="20"/>
          <w:szCs w:val="20"/>
        </w:rPr>
        <w:t xml:space="preserve">Contributions of </w:t>
      </w:r>
      <w:proofErr w:type="spellStart"/>
      <w:r w:rsidRPr="004244A3">
        <w:rPr>
          <w:rFonts w:ascii="Times New Roman" w:hAnsi="Times New Roman" w:cs="Times New Roman"/>
          <w:sz w:val="20"/>
          <w:szCs w:val="20"/>
        </w:rPr>
        <w:t>Mycorrhizal</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Hyphae</w:t>
      </w:r>
      <w:proofErr w:type="spellEnd"/>
      <w:r w:rsidRPr="004244A3">
        <w:rPr>
          <w:rFonts w:ascii="Times New Roman" w:hAnsi="Times New Roman" w:cs="Times New Roman"/>
          <w:sz w:val="20"/>
          <w:szCs w:val="20"/>
        </w:rPr>
        <w:t xml:space="preserve"> to Nutrient and Water Uptake of Plants. In: </w:t>
      </w:r>
      <w:proofErr w:type="spellStart"/>
      <w:r w:rsidRPr="004244A3">
        <w:rPr>
          <w:rFonts w:ascii="Times New Roman" w:hAnsi="Times New Roman" w:cs="Times New Roman"/>
          <w:sz w:val="20"/>
          <w:szCs w:val="20"/>
        </w:rPr>
        <w:t>Mycorrhizas</w:t>
      </w:r>
      <w:proofErr w:type="spellEnd"/>
      <w:r w:rsidRPr="004244A3">
        <w:rPr>
          <w:rFonts w:ascii="Times New Roman" w:hAnsi="Times New Roman" w:cs="Times New Roman"/>
          <w:sz w:val="20"/>
          <w:szCs w:val="20"/>
        </w:rPr>
        <w:t xml:space="preserve"> in Ecosystems, Read, D.R., D.H. Lewis, A.H. Fitter and I.J. Alexander (Eds.). CAB International, Wallingford, UK, pp: 42-47.</w:t>
      </w:r>
    </w:p>
    <w:p w:rsidR="00C04F02"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244A3">
        <w:rPr>
          <w:rFonts w:ascii="Times New Roman" w:eastAsia="Times New Roman" w:hAnsi="Times New Roman" w:cs="Times New Roman"/>
          <w:sz w:val="20"/>
          <w:szCs w:val="20"/>
        </w:rPr>
        <w:t xml:space="preserve">Gerhardt KE, Huang XD, Glick BR, Greenberg BM (2009) </w:t>
      </w:r>
      <w:proofErr w:type="spellStart"/>
      <w:r w:rsidRPr="004244A3">
        <w:rPr>
          <w:rFonts w:ascii="Times New Roman" w:eastAsia="Times New Roman" w:hAnsi="Times New Roman" w:cs="Times New Roman"/>
          <w:sz w:val="20"/>
          <w:szCs w:val="20"/>
        </w:rPr>
        <w:t>Phytoremediation</w:t>
      </w:r>
      <w:proofErr w:type="spellEnd"/>
      <w:r w:rsidRPr="004244A3">
        <w:rPr>
          <w:rFonts w:ascii="Times New Roman" w:eastAsia="Times New Roman" w:hAnsi="Times New Roman" w:cs="Times New Roman"/>
          <w:sz w:val="20"/>
          <w:szCs w:val="20"/>
        </w:rPr>
        <w:t xml:space="preserve"> and </w:t>
      </w:r>
      <w:proofErr w:type="spellStart"/>
      <w:r w:rsidRPr="004244A3">
        <w:rPr>
          <w:rFonts w:ascii="Times New Roman" w:eastAsia="Times New Roman" w:hAnsi="Times New Roman" w:cs="Times New Roman"/>
          <w:sz w:val="20"/>
          <w:szCs w:val="20"/>
        </w:rPr>
        <w:lastRenderedPageBreak/>
        <w:t>rhizoremediation</w:t>
      </w:r>
      <w:proofErr w:type="spellEnd"/>
      <w:r w:rsidRPr="004244A3">
        <w:rPr>
          <w:rFonts w:ascii="Times New Roman" w:eastAsia="Times New Roman" w:hAnsi="Times New Roman" w:cs="Times New Roman"/>
          <w:sz w:val="20"/>
          <w:szCs w:val="20"/>
        </w:rPr>
        <w:t xml:space="preserve"> of organic soil contaminants: potential and challenges. Plant </w:t>
      </w:r>
      <w:proofErr w:type="spellStart"/>
      <w:r w:rsidRPr="004244A3">
        <w:rPr>
          <w:rFonts w:ascii="Times New Roman" w:eastAsia="Times New Roman" w:hAnsi="Times New Roman" w:cs="Times New Roman"/>
          <w:sz w:val="20"/>
          <w:szCs w:val="20"/>
        </w:rPr>
        <w:t>Sci</w:t>
      </w:r>
      <w:proofErr w:type="spellEnd"/>
      <w:r w:rsidRPr="004244A3">
        <w:rPr>
          <w:rFonts w:ascii="Times New Roman" w:eastAsia="Times New Roman" w:hAnsi="Times New Roman" w:cs="Times New Roman"/>
          <w:sz w:val="20"/>
          <w:szCs w:val="20"/>
        </w:rPr>
        <w:t xml:space="preserve"> 176:2</w:t>
      </w:r>
      <w:r w:rsidR="00C04F02" w:rsidRPr="004244A3">
        <w:rPr>
          <w:rFonts w:ascii="Times New Roman" w:eastAsia="Times New Roman" w:hAnsi="Times New Roman" w:cs="Times New Roman"/>
          <w:sz w:val="20"/>
          <w:szCs w:val="20"/>
        </w:rPr>
        <w:t>0.</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44A3">
        <w:rPr>
          <w:rFonts w:ascii="Times New Roman" w:hAnsi="Times New Roman" w:cs="Times New Roman"/>
          <w:sz w:val="20"/>
          <w:szCs w:val="20"/>
        </w:rPr>
        <w:t>Liasu</w:t>
      </w:r>
      <w:proofErr w:type="spellEnd"/>
      <w:r w:rsidRPr="004244A3">
        <w:rPr>
          <w:rFonts w:ascii="Times New Roman" w:hAnsi="Times New Roman" w:cs="Times New Roman"/>
          <w:sz w:val="20"/>
          <w:szCs w:val="20"/>
        </w:rPr>
        <w:t xml:space="preserve"> M.O., </w:t>
      </w:r>
      <w:proofErr w:type="spellStart"/>
      <w:r w:rsidRPr="004244A3">
        <w:rPr>
          <w:rFonts w:ascii="Times New Roman" w:hAnsi="Times New Roman" w:cs="Times New Roman"/>
          <w:sz w:val="20"/>
          <w:szCs w:val="20"/>
        </w:rPr>
        <w:t>Azeez</w:t>
      </w:r>
      <w:proofErr w:type="spellEnd"/>
      <w:r w:rsidRPr="004244A3">
        <w:rPr>
          <w:rFonts w:ascii="Times New Roman" w:hAnsi="Times New Roman" w:cs="Times New Roman"/>
          <w:sz w:val="20"/>
          <w:szCs w:val="20"/>
        </w:rPr>
        <w:t xml:space="preserve">, M.A. and </w:t>
      </w:r>
      <w:proofErr w:type="spellStart"/>
      <w:r w:rsidRPr="004244A3">
        <w:rPr>
          <w:rFonts w:ascii="Times New Roman" w:hAnsi="Times New Roman" w:cs="Times New Roman"/>
          <w:sz w:val="20"/>
          <w:szCs w:val="20"/>
        </w:rPr>
        <w:t>Atayese</w:t>
      </w:r>
      <w:proofErr w:type="spellEnd"/>
      <w:r w:rsidRPr="004244A3">
        <w:rPr>
          <w:rFonts w:ascii="Times New Roman" w:hAnsi="Times New Roman" w:cs="Times New Roman"/>
          <w:sz w:val="20"/>
          <w:szCs w:val="20"/>
        </w:rPr>
        <w:t xml:space="preserve">, M.O. (2002): Influence of AM fungal inoculation on performance of three cultivars of maize during late seasons in a </w:t>
      </w:r>
      <w:proofErr w:type="spellStart"/>
      <w:r w:rsidRPr="004244A3">
        <w:rPr>
          <w:rFonts w:ascii="Times New Roman" w:hAnsi="Times New Roman" w:cs="Times New Roman"/>
          <w:sz w:val="20"/>
          <w:szCs w:val="20"/>
        </w:rPr>
        <w:t>savanna</w:t>
      </w:r>
      <w:proofErr w:type="spellEnd"/>
      <w:r w:rsidRPr="004244A3">
        <w:rPr>
          <w:rFonts w:ascii="Times New Roman" w:hAnsi="Times New Roman" w:cs="Times New Roman"/>
          <w:sz w:val="20"/>
          <w:szCs w:val="20"/>
        </w:rPr>
        <w:t xml:space="preserve"> soil. </w:t>
      </w:r>
      <w:r w:rsidRPr="004244A3">
        <w:rPr>
          <w:rFonts w:ascii="Times New Roman" w:hAnsi="Times New Roman" w:cs="Times New Roman"/>
          <w:i/>
          <w:sz w:val="20"/>
          <w:szCs w:val="20"/>
        </w:rPr>
        <w:t>Science Focus, Vol. 2, pp. 62-66.</w:t>
      </w:r>
    </w:p>
    <w:p w:rsidR="00C04F02"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44A3">
        <w:rPr>
          <w:rFonts w:ascii="Times New Roman" w:eastAsia="Times New Roman" w:hAnsi="Times New Roman" w:cs="Times New Roman"/>
          <w:sz w:val="20"/>
          <w:szCs w:val="20"/>
        </w:rPr>
        <w:t>Liasu</w:t>
      </w:r>
      <w:proofErr w:type="spellEnd"/>
      <w:r w:rsidRPr="004244A3">
        <w:rPr>
          <w:rFonts w:ascii="Times New Roman" w:eastAsia="Times New Roman" w:hAnsi="Times New Roman" w:cs="Times New Roman"/>
          <w:sz w:val="20"/>
          <w:szCs w:val="20"/>
        </w:rPr>
        <w:t xml:space="preserve">, M.O. 2008. The effect of </w:t>
      </w:r>
      <w:proofErr w:type="spellStart"/>
      <w:r w:rsidRPr="004244A3">
        <w:rPr>
          <w:rFonts w:ascii="Times New Roman" w:eastAsia="Times New Roman" w:hAnsi="Times New Roman" w:cs="Times New Roman"/>
          <w:sz w:val="20"/>
          <w:szCs w:val="20"/>
        </w:rPr>
        <w:t>Glomus</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mosseae</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Nicholsen</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Gerdmann</w:t>
      </w:r>
      <w:proofErr w:type="spellEnd"/>
      <w:r w:rsidRPr="004244A3">
        <w:rPr>
          <w:rFonts w:ascii="Times New Roman" w:eastAsia="Times New Roman" w:hAnsi="Times New Roman" w:cs="Times New Roman"/>
          <w:sz w:val="20"/>
          <w:szCs w:val="20"/>
        </w:rPr>
        <w:t xml:space="preserve"> on establishment and growth performance of transplanted potted tomato plants in soils supplemented with composted brewery waste. American-Eurasian J. </w:t>
      </w:r>
      <w:proofErr w:type="spellStart"/>
      <w:r w:rsidRPr="004244A3">
        <w:rPr>
          <w:rFonts w:ascii="Times New Roman" w:eastAsia="Times New Roman" w:hAnsi="Times New Roman" w:cs="Times New Roman"/>
          <w:sz w:val="20"/>
          <w:szCs w:val="20"/>
        </w:rPr>
        <w:t>Sust</w:t>
      </w:r>
      <w:proofErr w:type="spellEnd"/>
      <w:r w:rsidRPr="004244A3">
        <w:rPr>
          <w:rFonts w:ascii="Times New Roman" w:eastAsia="Times New Roman" w:hAnsi="Times New Roman" w:cs="Times New Roman"/>
          <w:sz w:val="20"/>
          <w:szCs w:val="20"/>
        </w:rPr>
        <w:t>. Agric., 2(2): 125-134</w:t>
      </w:r>
      <w:r w:rsidR="00C04F02" w:rsidRPr="004244A3">
        <w:rPr>
          <w:rFonts w:ascii="Times New Roman" w:hAnsi="Times New Roman" w:cs="Times New Roman" w:hint="eastAsia"/>
          <w:sz w:val="20"/>
          <w:szCs w:val="20"/>
          <w:lang w:eastAsia="zh-CN"/>
        </w:rPr>
        <w:t>.</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eastAsia="Times New Roman" w:hAnsi="Times New Roman" w:cs="Times New Roman"/>
          <w:sz w:val="20"/>
          <w:szCs w:val="20"/>
        </w:rPr>
        <w:t>Nardini</w:t>
      </w:r>
      <w:proofErr w:type="spellEnd"/>
      <w:r w:rsidRPr="004244A3">
        <w:rPr>
          <w:rFonts w:ascii="Times New Roman" w:eastAsia="Times New Roman" w:hAnsi="Times New Roman" w:cs="Times New Roman"/>
          <w:sz w:val="20"/>
          <w:szCs w:val="20"/>
        </w:rPr>
        <w:t>, C., Di Salvo, L.,</w:t>
      </w:r>
      <w:r w:rsidR="00E528EF" w:rsidRPr="004244A3">
        <w:rPr>
          <w:rFonts w:ascii="Times New Roman" w:eastAsia="Times New Roman" w:hAnsi="Times New Roman" w:cs="Times New Roman"/>
          <w:sz w:val="20"/>
          <w:szCs w:val="20"/>
        </w:rPr>
        <w:t xml:space="preserve"> &amp; </w:t>
      </w:r>
      <w:proofErr w:type="spellStart"/>
      <w:r w:rsidRPr="004244A3">
        <w:rPr>
          <w:rFonts w:ascii="Times New Roman" w:eastAsia="Times New Roman" w:hAnsi="Times New Roman" w:cs="Times New Roman"/>
          <w:sz w:val="20"/>
          <w:szCs w:val="20"/>
        </w:rPr>
        <w:t>García</w:t>
      </w:r>
      <w:proofErr w:type="spellEnd"/>
      <w:r w:rsidRPr="004244A3">
        <w:rPr>
          <w:rFonts w:ascii="Times New Roman" w:eastAsia="Times New Roman" w:hAnsi="Times New Roman" w:cs="Times New Roman"/>
          <w:sz w:val="20"/>
          <w:szCs w:val="20"/>
        </w:rPr>
        <w:t xml:space="preserve">, D. S. I. (2011). </w:t>
      </w:r>
      <w:proofErr w:type="spellStart"/>
      <w:r w:rsidRPr="004244A3">
        <w:rPr>
          <w:rFonts w:ascii="Times New Roman" w:eastAsia="Times New Roman" w:hAnsi="Times New Roman" w:cs="Times New Roman"/>
          <w:sz w:val="20"/>
          <w:szCs w:val="20"/>
        </w:rPr>
        <w:t>Micorrizas</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arbusculares</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asociaciones</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simbióticas</w:t>
      </w:r>
      <w:proofErr w:type="spellEnd"/>
      <w:r w:rsidRPr="004244A3">
        <w:rPr>
          <w:rFonts w:ascii="Times New Roman" w:eastAsia="Times New Roman" w:hAnsi="Times New Roman" w:cs="Times New Roman"/>
          <w:sz w:val="20"/>
          <w:szCs w:val="20"/>
        </w:rPr>
        <w:t xml:space="preserve"> e </w:t>
      </w:r>
      <w:proofErr w:type="spellStart"/>
      <w:r w:rsidRPr="004244A3">
        <w:rPr>
          <w:rFonts w:ascii="Times New Roman" w:eastAsia="Times New Roman" w:hAnsi="Times New Roman" w:cs="Times New Roman"/>
          <w:sz w:val="20"/>
          <w:szCs w:val="20"/>
        </w:rPr>
        <w:t>indicadores</w:t>
      </w:r>
      <w:proofErr w:type="spellEnd"/>
      <w:r w:rsidRPr="004244A3">
        <w:rPr>
          <w:rFonts w:ascii="Times New Roman" w:eastAsia="Times New Roman" w:hAnsi="Times New Roman" w:cs="Times New Roman"/>
          <w:sz w:val="20"/>
          <w:szCs w:val="20"/>
        </w:rPr>
        <w:t xml:space="preserve"> de </w:t>
      </w:r>
      <w:proofErr w:type="spellStart"/>
      <w:r w:rsidRPr="004244A3">
        <w:rPr>
          <w:rFonts w:ascii="Times New Roman" w:eastAsia="Times New Roman" w:hAnsi="Times New Roman" w:cs="Times New Roman"/>
          <w:sz w:val="20"/>
          <w:szCs w:val="20"/>
        </w:rPr>
        <w:t>calidad</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ambiental</w:t>
      </w:r>
      <w:proofErr w:type="spellEnd"/>
      <w:r w:rsidRPr="004244A3">
        <w:rPr>
          <w:rFonts w:ascii="Times New Roman" w:eastAsia="Times New Roman" w:hAnsi="Times New Roman" w:cs="Times New Roman"/>
          <w:sz w:val="20"/>
          <w:szCs w:val="20"/>
        </w:rPr>
        <w:t xml:space="preserve"> en </w:t>
      </w:r>
      <w:proofErr w:type="spellStart"/>
      <w:r w:rsidRPr="004244A3">
        <w:rPr>
          <w:rFonts w:ascii="Times New Roman" w:eastAsia="Times New Roman" w:hAnsi="Times New Roman" w:cs="Times New Roman"/>
          <w:sz w:val="20"/>
          <w:szCs w:val="20"/>
        </w:rPr>
        <w:t>sistemas</w:t>
      </w:r>
      <w:proofErr w:type="spellEnd"/>
      <w:r w:rsidRPr="004244A3">
        <w:rPr>
          <w:rFonts w:ascii="Times New Roman" w:eastAsia="Times New Roman" w:hAnsi="Times New Roman" w:cs="Times New Roman"/>
          <w:sz w:val="20"/>
          <w:szCs w:val="20"/>
        </w:rPr>
        <w:t xml:space="preserve"> de </w:t>
      </w:r>
      <w:proofErr w:type="spellStart"/>
      <w:r w:rsidRPr="004244A3">
        <w:rPr>
          <w:rFonts w:ascii="Times New Roman" w:eastAsia="Times New Roman" w:hAnsi="Times New Roman" w:cs="Times New Roman"/>
          <w:sz w:val="20"/>
          <w:szCs w:val="20"/>
        </w:rPr>
        <w:t>cultivos</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extensivos</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Revista</w:t>
      </w:r>
      <w:proofErr w:type="spellEnd"/>
      <w:r w:rsidRPr="004244A3">
        <w:rPr>
          <w:rFonts w:ascii="Times New Roman" w:eastAsia="Times New Roman" w:hAnsi="Times New Roman" w:cs="Times New Roman"/>
          <w:sz w:val="20"/>
          <w:szCs w:val="20"/>
        </w:rPr>
        <w:t xml:space="preserve"> Argentina de </w:t>
      </w:r>
      <w:proofErr w:type="spellStart"/>
      <w:r w:rsidRPr="004244A3">
        <w:rPr>
          <w:rFonts w:ascii="Times New Roman" w:eastAsia="Times New Roman" w:hAnsi="Times New Roman" w:cs="Times New Roman"/>
          <w:sz w:val="20"/>
          <w:szCs w:val="20"/>
        </w:rPr>
        <w:t>Microbiología</w:t>
      </w:r>
      <w:proofErr w:type="spellEnd"/>
      <w:r w:rsidRPr="004244A3">
        <w:rPr>
          <w:rFonts w:ascii="Times New Roman" w:eastAsia="Times New Roman" w:hAnsi="Times New Roman" w:cs="Times New Roman"/>
          <w:sz w:val="20"/>
          <w:szCs w:val="20"/>
        </w:rPr>
        <w:t>, 43,311–312.</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hAnsi="Times New Roman" w:cs="Times New Roman"/>
          <w:sz w:val="20"/>
          <w:szCs w:val="20"/>
        </w:rPr>
        <w:t>Nwankwo</w:t>
      </w:r>
      <w:proofErr w:type="spellEnd"/>
      <w:r w:rsidRPr="004244A3">
        <w:rPr>
          <w:rFonts w:ascii="Times New Roman" w:hAnsi="Times New Roman" w:cs="Times New Roman"/>
          <w:sz w:val="20"/>
          <w:szCs w:val="20"/>
        </w:rPr>
        <w:t xml:space="preserve"> C.A and </w:t>
      </w:r>
      <w:proofErr w:type="spellStart"/>
      <w:r w:rsidRPr="004244A3">
        <w:rPr>
          <w:rFonts w:ascii="Times New Roman" w:hAnsi="Times New Roman" w:cs="Times New Roman"/>
          <w:sz w:val="20"/>
          <w:szCs w:val="20"/>
        </w:rPr>
        <w:t>Ehirim</w:t>
      </w:r>
      <w:proofErr w:type="spellEnd"/>
      <w:r w:rsidRPr="004244A3">
        <w:rPr>
          <w:rFonts w:ascii="Times New Roman" w:hAnsi="Times New Roman" w:cs="Times New Roman"/>
          <w:sz w:val="20"/>
          <w:szCs w:val="20"/>
        </w:rPr>
        <w:t xml:space="preserve"> C.A. (2010) evaluation of aquifer characteristics and ground water characteristics using geo-electrode method in </w:t>
      </w:r>
      <w:proofErr w:type="spellStart"/>
      <w:r w:rsidRPr="004244A3">
        <w:rPr>
          <w:rFonts w:ascii="Times New Roman" w:hAnsi="Times New Roman" w:cs="Times New Roman"/>
          <w:sz w:val="20"/>
          <w:szCs w:val="20"/>
        </w:rPr>
        <w:t>choba</w:t>
      </w:r>
      <w:proofErr w:type="spellEnd"/>
      <w:r w:rsidRPr="004244A3">
        <w:rPr>
          <w:rFonts w:ascii="Times New Roman" w:hAnsi="Times New Roman" w:cs="Times New Roman"/>
          <w:sz w:val="20"/>
          <w:szCs w:val="20"/>
        </w:rPr>
        <w:t>, Port Harcourt, Journal of Scholars research library (2) Pp 396-403.</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color w:val="000000"/>
          <w:sz w:val="20"/>
          <w:szCs w:val="20"/>
        </w:rPr>
      </w:pPr>
      <w:proofErr w:type="spellStart"/>
      <w:r w:rsidRPr="004244A3">
        <w:rPr>
          <w:rFonts w:ascii="Times New Roman" w:hAnsi="Times New Roman" w:cs="Times New Roman"/>
          <w:color w:val="000000"/>
          <w:sz w:val="20"/>
          <w:szCs w:val="20"/>
        </w:rPr>
        <w:t>Nwoko</w:t>
      </w:r>
      <w:proofErr w:type="spellEnd"/>
      <w:r w:rsidRPr="004244A3">
        <w:rPr>
          <w:rFonts w:ascii="Times New Roman" w:hAnsi="Times New Roman" w:cs="Times New Roman"/>
          <w:color w:val="000000"/>
          <w:sz w:val="20"/>
          <w:szCs w:val="20"/>
        </w:rPr>
        <w:t xml:space="preserve">, C. O. (2014). Effect of </w:t>
      </w:r>
      <w:proofErr w:type="spellStart"/>
      <w:r w:rsidRPr="004244A3">
        <w:rPr>
          <w:rFonts w:ascii="Times New Roman" w:hAnsi="Times New Roman" w:cs="Times New Roman"/>
          <w:color w:val="000000"/>
          <w:sz w:val="20"/>
          <w:szCs w:val="20"/>
        </w:rPr>
        <w:t>Arbuscular</w:t>
      </w:r>
      <w:proofErr w:type="spellEnd"/>
      <w:r w:rsidRPr="004244A3">
        <w:rPr>
          <w:rFonts w:ascii="Times New Roman" w:hAnsi="Times New Roman" w:cs="Times New Roman"/>
          <w:color w:val="000000"/>
          <w:sz w:val="20"/>
          <w:szCs w:val="20"/>
        </w:rPr>
        <w:t xml:space="preserve"> </w:t>
      </w:r>
      <w:proofErr w:type="spellStart"/>
      <w:r w:rsidRPr="004244A3">
        <w:rPr>
          <w:rFonts w:ascii="Times New Roman" w:hAnsi="Times New Roman" w:cs="Times New Roman"/>
          <w:color w:val="000000"/>
          <w:sz w:val="20"/>
          <w:szCs w:val="20"/>
        </w:rPr>
        <w:t>Mycorrhizal</w:t>
      </w:r>
      <w:proofErr w:type="spellEnd"/>
      <w:r w:rsidRPr="004244A3">
        <w:rPr>
          <w:rFonts w:ascii="Times New Roman" w:hAnsi="Times New Roman" w:cs="Times New Roman"/>
          <w:color w:val="000000"/>
          <w:sz w:val="20"/>
          <w:szCs w:val="20"/>
        </w:rPr>
        <w:t xml:space="preserve"> (AM) Fungi on the Physiological Performance of </w:t>
      </w:r>
      <w:proofErr w:type="spellStart"/>
      <w:r w:rsidRPr="004244A3">
        <w:rPr>
          <w:rFonts w:ascii="Times New Roman" w:hAnsi="Times New Roman" w:cs="Times New Roman"/>
          <w:i/>
          <w:iCs/>
          <w:color w:val="000000"/>
          <w:sz w:val="20"/>
          <w:szCs w:val="20"/>
        </w:rPr>
        <w:t>Phaseolus</w:t>
      </w:r>
      <w:proofErr w:type="spellEnd"/>
      <w:r w:rsidRPr="004244A3">
        <w:rPr>
          <w:rFonts w:ascii="Times New Roman" w:hAnsi="Times New Roman" w:cs="Times New Roman"/>
          <w:i/>
          <w:iCs/>
          <w:color w:val="000000"/>
          <w:sz w:val="20"/>
          <w:szCs w:val="20"/>
        </w:rPr>
        <w:t xml:space="preserve"> </w:t>
      </w:r>
      <w:proofErr w:type="spellStart"/>
      <w:r w:rsidRPr="004244A3">
        <w:rPr>
          <w:rFonts w:ascii="Times New Roman" w:hAnsi="Times New Roman" w:cs="Times New Roman"/>
          <w:i/>
          <w:iCs/>
          <w:color w:val="000000"/>
          <w:sz w:val="20"/>
          <w:szCs w:val="20"/>
        </w:rPr>
        <w:t>vulgaris</w:t>
      </w:r>
      <w:proofErr w:type="spellEnd"/>
      <w:r w:rsidRPr="004244A3">
        <w:rPr>
          <w:rFonts w:ascii="Times New Roman" w:hAnsi="Times New Roman" w:cs="Times New Roman"/>
          <w:i/>
          <w:iCs/>
          <w:color w:val="000000"/>
          <w:sz w:val="20"/>
          <w:szCs w:val="20"/>
        </w:rPr>
        <w:t xml:space="preserve"> </w:t>
      </w:r>
      <w:r w:rsidRPr="004244A3">
        <w:rPr>
          <w:rFonts w:ascii="Times New Roman" w:hAnsi="Times New Roman" w:cs="Times New Roman"/>
          <w:color w:val="000000"/>
          <w:sz w:val="20"/>
          <w:szCs w:val="20"/>
        </w:rPr>
        <w:t xml:space="preserve">Grown under Crude Oil Contaminated Soil. </w:t>
      </w:r>
      <w:r w:rsidRPr="004244A3">
        <w:rPr>
          <w:rFonts w:ascii="Times New Roman" w:hAnsi="Times New Roman" w:cs="Times New Roman"/>
          <w:i/>
          <w:iCs/>
          <w:color w:val="000000"/>
          <w:sz w:val="20"/>
          <w:szCs w:val="20"/>
        </w:rPr>
        <w:t xml:space="preserve">Journal of </w:t>
      </w:r>
      <w:proofErr w:type="spellStart"/>
      <w:r w:rsidRPr="004244A3">
        <w:rPr>
          <w:rFonts w:ascii="Times New Roman" w:hAnsi="Times New Roman" w:cs="Times New Roman"/>
          <w:i/>
          <w:iCs/>
          <w:color w:val="000000"/>
          <w:sz w:val="20"/>
          <w:szCs w:val="20"/>
        </w:rPr>
        <w:t>Geoscience</w:t>
      </w:r>
      <w:proofErr w:type="spellEnd"/>
      <w:r w:rsidRPr="004244A3">
        <w:rPr>
          <w:rFonts w:ascii="Times New Roman" w:hAnsi="Times New Roman" w:cs="Times New Roman"/>
          <w:i/>
          <w:iCs/>
          <w:color w:val="000000"/>
          <w:sz w:val="20"/>
          <w:szCs w:val="20"/>
        </w:rPr>
        <w:t xml:space="preserve"> and Environment Protection, 2, </w:t>
      </w:r>
      <w:r w:rsidRPr="004244A3">
        <w:rPr>
          <w:rFonts w:ascii="Times New Roman" w:hAnsi="Times New Roman" w:cs="Times New Roman"/>
          <w:color w:val="000000"/>
          <w:sz w:val="20"/>
          <w:szCs w:val="20"/>
        </w:rPr>
        <w:t>9-14</w:t>
      </w:r>
      <w:r w:rsidRPr="004244A3">
        <w:rPr>
          <w:rFonts w:ascii="Times New Roman" w:hAnsi="Times New Roman" w:cs="Times New Roman"/>
          <w:sz w:val="20"/>
          <w:szCs w:val="20"/>
        </w:rPr>
        <w:t xml:space="preserve">. </w:t>
      </w:r>
      <w:hyperlink r:id="rId14" w:history="1">
        <w:r w:rsidRPr="004244A3">
          <w:rPr>
            <w:rStyle w:val="Hyperlink"/>
            <w:rFonts w:ascii="Times New Roman" w:hAnsi="Times New Roman" w:cs="Times New Roman"/>
            <w:color w:val="auto"/>
            <w:sz w:val="20"/>
            <w:szCs w:val="20"/>
            <w:u w:val="none"/>
          </w:rPr>
          <w:t>http://dx.doi.org/10.4236/gep.2014.24002</w:t>
        </w:r>
      </w:hyperlink>
      <w:r w:rsidRPr="004244A3">
        <w:rPr>
          <w:rFonts w:ascii="Times New Roman" w:hAnsi="Times New Roman" w:cs="Times New Roman"/>
          <w:sz w:val="20"/>
          <w:szCs w:val="20"/>
        </w:rPr>
        <w:t>.</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hAnsi="Times New Roman" w:cs="Times New Roman"/>
          <w:color w:val="000000"/>
          <w:sz w:val="20"/>
          <w:szCs w:val="20"/>
        </w:rPr>
        <w:t>Nwoko</w:t>
      </w:r>
      <w:proofErr w:type="spellEnd"/>
      <w:r w:rsidRPr="004244A3">
        <w:rPr>
          <w:rFonts w:ascii="Times New Roman" w:hAnsi="Times New Roman" w:cs="Times New Roman"/>
          <w:color w:val="000000"/>
          <w:sz w:val="20"/>
          <w:szCs w:val="20"/>
        </w:rPr>
        <w:t>, C. O.,</w:t>
      </w:r>
      <w:r w:rsidR="00E528EF" w:rsidRPr="004244A3">
        <w:rPr>
          <w:rFonts w:ascii="Times New Roman" w:hAnsi="Times New Roman" w:cs="Times New Roman"/>
          <w:color w:val="000000"/>
          <w:sz w:val="20"/>
          <w:szCs w:val="20"/>
        </w:rPr>
        <w:t xml:space="preserve"> &amp; </w:t>
      </w:r>
      <w:proofErr w:type="spellStart"/>
      <w:r w:rsidRPr="004244A3">
        <w:rPr>
          <w:rFonts w:ascii="Times New Roman" w:hAnsi="Times New Roman" w:cs="Times New Roman"/>
          <w:color w:val="000000"/>
          <w:sz w:val="20"/>
          <w:szCs w:val="20"/>
        </w:rPr>
        <w:t>Ogunyemi</w:t>
      </w:r>
      <w:proofErr w:type="spellEnd"/>
      <w:r w:rsidRPr="004244A3">
        <w:rPr>
          <w:rFonts w:ascii="Times New Roman" w:hAnsi="Times New Roman" w:cs="Times New Roman"/>
          <w:color w:val="000000"/>
          <w:sz w:val="20"/>
          <w:szCs w:val="20"/>
        </w:rPr>
        <w:t xml:space="preserve">, S. (2010). Effect of Palm Oil Mill Effluent (POME) on Microbial Characteristics in a Humid Tropical Soil under Laboratory Conditions. </w:t>
      </w:r>
      <w:r w:rsidRPr="004244A3">
        <w:rPr>
          <w:rFonts w:ascii="Times New Roman" w:hAnsi="Times New Roman" w:cs="Times New Roman"/>
          <w:i/>
          <w:iCs/>
          <w:color w:val="000000"/>
          <w:sz w:val="20"/>
          <w:szCs w:val="20"/>
        </w:rPr>
        <w:t xml:space="preserve">International Journal of Environmental Science and Development, 1, </w:t>
      </w:r>
      <w:r w:rsidRPr="004244A3">
        <w:rPr>
          <w:rFonts w:ascii="Times New Roman" w:hAnsi="Times New Roman" w:cs="Times New Roman"/>
          <w:color w:val="000000"/>
          <w:sz w:val="20"/>
          <w:szCs w:val="20"/>
        </w:rPr>
        <w:t>308-314.</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hAnsi="Times New Roman" w:cs="Times New Roman"/>
          <w:sz w:val="20"/>
          <w:szCs w:val="20"/>
        </w:rPr>
        <w:t>Olawuyi</w:t>
      </w:r>
      <w:proofErr w:type="spellEnd"/>
      <w:r w:rsidRPr="004244A3">
        <w:rPr>
          <w:rFonts w:ascii="Times New Roman" w:hAnsi="Times New Roman" w:cs="Times New Roman"/>
          <w:sz w:val="20"/>
          <w:szCs w:val="20"/>
        </w:rPr>
        <w:t xml:space="preserve"> O.J., </w:t>
      </w:r>
      <w:proofErr w:type="spellStart"/>
      <w:r w:rsidRPr="004244A3">
        <w:rPr>
          <w:rFonts w:ascii="Times New Roman" w:hAnsi="Times New Roman" w:cs="Times New Roman"/>
          <w:sz w:val="20"/>
          <w:szCs w:val="20"/>
        </w:rPr>
        <w:t>Odebode</w:t>
      </w:r>
      <w:proofErr w:type="spellEnd"/>
      <w:r w:rsidRPr="004244A3">
        <w:rPr>
          <w:rFonts w:ascii="Times New Roman" w:hAnsi="Times New Roman" w:cs="Times New Roman"/>
          <w:sz w:val="20"/>
          <w:szCs w:val="20"/>
        </w:rPr>
        <w:t xml:space="preserve">, A.C and </w:t>
      </w:r>
      <w:proofErr w:type="spellStart"/>
      <w:r w:rsidRPr="004244A3">
        <w:rPr>
          <w:rFonts w:ascii="Times New Roman" w:hAnsi="Times New Roman" w:cs="Times New Roman"/>
          <w:sz w:val="20"/>
          <w:szCs w:val="20"/>
        </w:rPr>
        <w:t>Adesoye</w:t>
      </w:r>
      <w:proofErr w:type="spellEnd"/>
      <w:r w:rsidRPr="004244A3">
        <w:rPr>
          <w:rFonts w:ascii="Times New Roman" w:hAnsi="Times New Roman" w:cs="Times New Roman"/>
          <w:sz w:val="20"/>
          <w:szCs w:val="20"/>
        </w:rPr>
        <w:t xml:space="preserve">, A.I. (2010). Performance of Maize Genotypes and </w:t>
      </w:r>
      <w:proofErr w:type="spellStart"/>
      <w:r w:rsidRPr="004244A3">
        <w:rPr>
          <w:rFonts w:ascii="Times New Roman" w:hAnsi="Times New Roman" w:cs="Times New Roman"/>
          <w:sz w:val="20"/>
          <w:szCs w:val="20"/>
        </w:rPr>
        <w:t>Arbuscular</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mycorrhiza</w:t>
      </w:r>
      <w:proofErr w:type="spellEnd"/>
      <w:r w:rsidRPr="004244A3">
        <w:rPr>
          <w:rFonts w:ascii="Times New Roman" w:hAnsi="Times New Roman" w:cs="Times New Roman"/>
          <w:sz w:val="20"/>
          <w:szCs w:val="20"/>
        </w:rPr>
        <w:t xml:space="preserve"> in </w:t>
      </w:r>
      <w:proofErr w:type="spellStart"/>
      <w:r w:rsidRPr="004244A3">
        <w:rPr>
          <w:rFonts w:ascii="Times New Roman" w:hAnsi="Times New Roman" w:cs="Times New Roman"/>
          <w:sz w:val="20"/>
          <w:szCs w:val="20"/>
        </w:rPr>
        <w:t>Semara</w:t>
      </w:r>
      <w:proofErr w:type="spellEnd"/>
      <w:r w:rsidRPr="004244A3">
        <w:rPr>
          <w:rFonts w:ascii="Times New Roman" w:hAnsi="Times New Roman" w:cs="Times New Roman"/>
          <w:sz w:val="20"/>
          <w:szCs w:val="20"/>
        </w:rPr>
        <w:t xml:space="preserve"> District of South West Region of Doha Qatar. 4</w:t>
      </w:r>
      <w:r w:rsidRPr="004244A3">
        <w:rPr>
          <w:rFonts w:ascii="Times New Roman" w:hAnsi="Times New Roman" w:cs="Times New Roman"/>
          <w:sz w:val="20"/>
          <w:szCs w:val="20"/>
          <w:vertAlign w:val="superscript"/>
        </w:rPr>
        <w:t>th</w:t>
      </w:r>
      <w:r w:rsidRPr="004244A3">
        <w:rPr>
          <w:rFonts w:ascii="Times New Roman" w:hAnsi="Times New Roman" w:cs="Times New Roman"/>
          <w:sz w:val="20"/>
          <w:szCs w:val="20"/>
        </w:rPr>
        <w:t xml:space="preserve"> Annual Conference of Mycological Society of Nigeria. </w:t>
      </w:r>
      <w:proofErr w:type="spellStart"/>
      <w:r w:rsidRPr="004244A3">
        <w:rPr>
          <w:rFonts w:ascii="Times New Roman" w:hAnsi="Times New Roman" w:cs="Times New Roman"/>
          <w:sz w:val="20"/>
          <w:szCs w:val="20"/>
        </w:rPr>
        <w:t>Ekpoma</w:t>
      </w:r>
      <w:proofErr w:type="spellEnd"/>
      <w:r w:rsidRPr="004244A3">
        <w:rPr>
          <w:rFonts w:ascii="Times New Roman" w:hAnsi="Times New Roman" w:cs="Times New Roman"/>
          <w:sz w:val="20"/>
          <w:szCs w:val="20"/>
        </w:rPr>
        <w:t>, 19</w:t>
      </w:r>
      <w:r w:rsidRPr="004244A3">
        <w:rPr>
          <w:rFonts w:ascii="Times New Roman" w:hAnsi="Times New Roman" w:cs="Times New Roman"/>
          <w:sz w:val="20"/>
          <w:szCs w:val="20"/>
          <w:vertAlign w:val="superscript"/>
        </w:rPr>
        <w:t>th</w:t>
      </w:r>
      <w:r w:rsidRPr="004244A3">
        <w:rPr>
          <w:rFonts w:ascii="Times New Roman" w:hAnsi="Times New Roman" w:cs="Times New Roman"/>
          <w:sz w:val="20"/>
          <w:szCs w:val="20"/>
        </w:rPr>
        <w:t xml:space="preserve"> – 22</w:t>
      </w:r>
      <w:r w:rsidRPr="004244A3">
        <w:rPr>
          <w:rFonts w:ascii="Times New Roman" w:hAnsi="Times New Roman" w:cs="Times New Roman"/>
          <w:sz w:val="20"/>
          <w:szCs w:val="20"/>
          <w:vertAlign w:val="superscript"/>
        </w:rPr>
        <w:t>nd</w:t>
      </w:r>
      <w:r w:rsidRPr="004244A3">
        <w:rPr>
          <w:rFonts w:ascii="Times New Roman" w:hAnsi="Times New Roman" w:cs="Times New Roman"/>
          <w:sz w:val="20"/>
          <w:szCs w:val="20"/>
        </w:rPr>
        <w:t xml:space="preserve"> September, 2010. Book of Abstract, pp. 16.</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44A3">
        <w:rPr>
          <w:rFonts w:ascii="Times New Roman" w:hAnsi="Times New Roman" w:cs="Times New Roman"/>
          <w:sz w:val="20"/>
          <w:szCs w:val="20"/>
        </w:rPr>
        <w:t>Olusola</w:t>
      </w:r>
      <w:proofErr w:type="spellEnd"/>
      <w:r w:rsidRPr="004244A3">
        <w:rPr>
          <w:rFonts w:ascii="Times New Roman" w:hAnsi="Times New Roman" w:cs="Times New Roman"/>
          <w:sz w:val="20"/>
          <w:szCs w:val="20"/>
        </w:rPr>
        <w:t xml:space="preserve">, S.A. and E.E. </w:t>
      </w:r>
      <w:proofErr w:type="spellStart"/>
      <w:r w:rsidRPr="004244A3">
        <w:rPr>
          <w:rFonts w:ascii="Times New Roman" w:hAnsi="Times New Roman" w:cs="Times New Roman"/>
          <w:sz w:val="20"/>
          <w:szCs w:val="20"/>
        </w:rPr>
        <w:t>Anslem</w:t>
      </w:r>
      <w:proofErr w:type="spellEnd"/>
      <w:r w:rsidRPr="004244A3">
        <w:rPr>
          <w:rFonts w:ascii="Times New Roman" w:hAnsi="Times New Roman" w:cs="Times New Roman"/>
          <w:sz w:val="20"/>
          <w:szCs w:val="20"/>
        </w:rPr>
        <w:t xml:space="preserve">. 2010. Bioremediation of a crude oil with </w:t>
      </w:r>
      <w:proofErr w:type="spellStart"/>
      <w:r w:rsidRPr="004244A3">
        <w:rPr>
          <w:rFonts w:ascii="Times New Roman" w:hAnsi="Times New Roman" w:cs="Times New Roman"/>
          <w:sz w:val="20"/>
          <w:szCs w:val="20"/>
        </w:rPr>
        <w:t>Pleurotus</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pulmonarius</w:t>
      </w:r>
      <w:proofErr w:type="spellEnd"/>
      <w:r w:rsidRPr="004244A3">
        <w:rPr>
          <w:rFonts w:ascii="Times New Roman" w:hAnsi="Times New Roman" w:cs="Times New Roman"/>
          <w:sz w:val="20"/>
          <w:szCs w:val="20"/>
        </w:rPr>
        <w:t xml:space="preserve"> and </w:t>
      </w:r>
      <w:proofErr w:type="spellStart"/>
      <w:r w:rsidRPr="004244A3">
        <w:rPr>
          <w:rFonts w:ascii="Times New Roman" w:hAnsi="Times New Roman" w:cs="Times New Roman"/>
          <w:sz w:val="20"/>
          <w:szCs w:val="20"/>
        </w:rPr>
        <w:t>Glomus</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mosseae</w:t>
      </w:r>
      <w:proofErr w:type="spellEnd"/>
      <w:r w:rsidRPr="004244A3">
        <w:rPr>
          <w:rFonts w:ascii="Times New Roman" w:hAnsi="Times New Roman" w:cs="Times New Roman"/>
          <w:sz w:val="20"/>
          <w:szCs w:val="20"/>
        </w:rPr>
        <w:t xml:space="preserve"> using </w:t>
      </w:r>
      <w:proofErr w:type="spellStart"/>
      <w:r w:rsidRPr="004244A3">
        <w:rPr>
          <w:rFonts w:ascii="Times New Roman" w:hAnsi="Times New Roman" w:cs="Times New Roman"/>
          <w:sz w:val="20"/>
          <w:szCs w:val="20"/>
        </w:rPr>
        <w:t>Amaranthus</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hybridus</w:t>
      </w:r>
      <w:proofErr w:type="spellEnd"/>
      <w:r w:rsidRPr="004244A3">
        <w:rPr>
          <w:rFonts w:ascii="Times New Roman" w:hAnsi="Times New Roman" w:cs="Times New Roman"/>
          <w:sz w:val="20"/>
          <w:szCs w:val="20"/>
        </w:rPr>
        <w:t xml:space="preserve"> as a test plant. J. </w:t>
      </w:r>
      <w:proofErr w:type="spellStart"/>
      <w:r w:rsidRPr="004244A3">
        <w:rPr>
          <w:rFonts w:ascii="Times New Roman" w:hAnsi="Times New Roman" w:cs="Times New Roman"/>
          <w:sz w:val="20"/>
          <w:szCs w:val="20"/>
        </w:rPr>
        <w:t>Bioremed</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Biodegrad</w:t>
      </w:r>
      <w:proofErr w:type="spellEnd"/>
      <w:r w:rsidRPr="004244A3">
        <w:rPr>
          <w:rFonts w:ascii="Times New Roman" w:hAnsi="Times New Roman" w:cs="Times New Roman"/>
          <w:sz w:val="20"/>
          <w:szCs w:val="20"/>
        </w:rPr>
        <w:t>. 1(3): 1-6.</w:t>
      </w:r>
    </w:p>
    <w:p w:rsidR="00C04F02"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44A3">
        <w:rPr>
          <w:rFonts w:ascii="Times New Roman" w:eastAsia="Times New Roman" w:hAnsi="Times New Roman" w:cs="Times New Roman"/>
          <w:sz w:val="20"/>
          <w:szCs w:val="20"/>
        </w:rPr>
        <w:t>Olusola</w:t>
      </w:r>
      <w:proofErr w:type="spellEnd"/>
      <w:r w:rsidRPr="004244A3">
        <w:rPr>
          <w:rFonts w:ascii="Times New Roman" w:eastAsia="Times New Roman" w:hAnsi="Times New Roman" w:cs="Times New Roman"/>
          <w:sz w:val="20"/>
          <w:szCs w:val="20"/>
        </w:rPr>
        <w:t xml:space="preserve">, S.A. and E.E. </w:t>
      </w:r>
      <w:proofErr w:type="spellStart"/>
      <w:r w:rsidRPr="004244A3">
        <w:rPr>
          <w:rFonts w:ascii="Times New Roman" w:eastAsia="Times New Roman" w:hAnsi="Times New Roman" w:cs="Times New Roman"/>
          <w:sz w:val="20"/>
          <w:szCs w:val="20"/>
        </w:rPr>
        <w:t>Anslem</w:t>
      </w:r>
      <w:proofErr w:type="spellEnd"/>
      <w:r w:rsidRPr="004244A3">
        <w:rPr>
          <w:rFonts w:ascii="Times New Roman" w:eastAsia="Times New Roman" w:hAnsi="Times New Roman" w:cs="Times New Roman"/>
          <w:sz w:val="20"/>
          <w:szCs w:val="20"/>
        </w:rPr>
        <w:t xml:space="preserve">. 2010. Bioremediation of a crude oil with </w:t>
      </w:r>
      <w:proofErr w:type="spellStart"/>
      <w:r w:rsidRPr="004244A3">
        <w:rPr>
          <w:rFonts w:ascii="Times New Roman" w:eastAsia="Times New Roman" w:hAnsi="Times New Roman" w:cs="Times New Roman"/>
          <w:sz w:val="20"/>
          <w:szCs w:val="20"/>
        </w:rPr>
        <w:t>Pleurotus</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pulmonarius</w:t>
      </w:r>
      <w:proofErr w:type="spellEnd"/>
      <w:r w:rsidRPr="004244A3">
        <w:rPr>
          <w:rFonts w:ascii="Times New Roman" w:eastAsia="Times New Roman" w:hAnsi="Times New Roman" w:cs="Times New Roman"/>
          <w:sz w:val="20"/>
          <w:szCs w:val="20"/>
        </w:rPr>
        <w:t xml:space="preserve"> and </w:t>
      </w:r>
      <w:proofErr w:type="spellStart"/>
      <w:r w:rsidRPr="004244A3">
        <w:rPr>
          <w:rFonts w:ascii="Times New Roman" w:eastAsia="Times New Roman" w:hAnsi="Times New Roman" w:cs="Times New Roman"/>
          <w:sz w:val="20"/>
          <w:szCs w:val="20"/>
        </w:rPr>
        <w:t>Glomus</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mosseae</w:t>
      </w:r>
      <w:proofErr w:type="spellEnd"/>
      <w:r w:rsidRPr="004244A3">
        <w:rPr>
          <w:rFonts w:ascii="Times New Roman" w:eastAsia="Times New Roman" w:hAnsi="Times New Roman" w:cs="Times New Roman"/>
          <w:sz w:val="20"/>
          <w:szCs w:val="20"/>
        </w:rPr>
        <w:t xml:space="preserve"> using </w:t>
      </w:r>
      <w:proofErr w:type="spellStart"/>
      <w:r w:rsidRPr="004244A3">
        <w:rPr>
          <w:rFonts w:ascii="Times New Roman" w:eastAsia="Times New Roman" w:hAnsi="Times New Roman" w:cs="Times New Roman"/>
          <w:sz w:val="20"/>
          <w:szCs w:val="20"/>
        </w:rPr>
        <w:t>Amaranthus</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hybridusas</w:t>
      </w:r>
      <w:proofErr w:type="spellEnd"/>
      <w:r w:rsidRPr="004244A3">
        <w:rPr>
          <w:rFonts w:ascii="Times New Roman" w:eastAsia="Times New Roman" w:hAnsi="Times New Roman" w:cs="Times New Roman"/>
          <w:sz w:val="20"/>
          <w:szCs w:val="20"/>
        </w:rPr>
        <w:t xml:space="preserve"> a test plant. J. </w:t>
      </w:r>
      <w:proofErr w:type="spellStart"/>
      <w:r w:rsidRPr="004244A3">
        <w:rPr>
          <w:rFonts w:ascii="Times New Roman" w:eastAsia="Times New Roman" w:hAnsi="Times New Roman" w:cs="Times New Roman"/>
          <w:sz w:val="20"/>
          <w:szCs w:val="20"/>
        </w:rPr>
        <w:t>Bioremed</w:t>
      </w:r>
      <w:proofErr w:type="spellEnd"/>
      <w:r w:rsidRPr="004244A3">
        <w:rPr>
          <w:rFonts w:ascii="Times New Roman" w:eastAsia="Times New Roman" w:hAnsi="Times New Roman" w:cs="Times New Roman"/>
          <w:sz w:val="20"/>
          <w:szCs w:val="20"/>
        </w:rPr>
        <w:t xml:space="preserve">. </w:t>
      </w:r>
      <w:proofErr w:type="spellStart"/>
      <w:r w:rsidRPr="004244A3">
        <w:rPr>
          <w:rFonts w:ascii="Times New Roman" w:eastAsia="Times New Roman" w:hAnsi="Times New Roman" w:cs="Times New Roman"/>
          <w:sz w:val="20"/>
          <w:szCs w:val="20"/>
        </w:rPr>
        <w:t>Biodegrad</w:t>
      </w:r>
      <w:proofErr w:type="spellEnd"/>
      <w:r w:rsidRPr="004244A3">
        <w:rPr>
          <w:rFonts w:ascii="Times New Roman" w:eastAsia="Times New Roman" w:hAnsi="Times New Roman" w:cs="Times New Roman"/>
          <w:sz w:val="20"/>
          <w:szCs w:val="20"/>
        </w:rPr>
        <w:t>., 1(3): 1-6</w:t>
      </w:r>
      <w:r w:rsidR="00C04F02" w:rsidRPr="004244A3">
        <w:rPr>
          <w:rFonts w:ascii="Times New Roman" w:hAnsi="Times New Roman" w:cs="Times New Roman" w:hint="eastAsia"/>
          <w:sz w:val="20"/>
          <w:szCs w:val="20"/>
          <w:lang w:eastAsia="zh-CN"/>
        </w:rPr>
        <w:t>.</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hAnsi="Times New Roman" w:cs="Times New Roman"/>
          <w:color w:val="000000"/>
          <w:sz w:val="20"/>
          <w:szCs w:val="20"/>
        </w:rPr>
        <w:t>Onosode</w:t>
      </w:r>
      <w:proofErr w:type="spellEnd"/>
      <w:r w:rsidRPr="004244A3">
        <w:rPr>
          <w:rFonts w:ascii="Times New Roman" w:hAnsi="Times New Roman" w:cs="Times New Roman"/>
          <w:color w:val="000000"/>
          <w:sz w:val="20"/>
          <w:szCs w:val="20"/>
        </w:rPr>
        <w:t xml:space="preserve">, G. O. (2003).The Vision: Niger Delta Environmental Survey. In B. A. </w:t>
      </w:r>
      <w:proofErr w:type="spellStart"/>
      <w:r w:rsidRPr="004244A3">
        <w:rPr>
          <w:rFonts w:ascii="Times New Roman" w:hAnsi="Times New Roman" w:cs="Times New Roman"/>
          <w:color w:val="000000"/>
          <w:sz w:val="20"/>
          <w:szCs w:val="20"/>
        </w:rPr>
        <w:t>Chokor</w:t>
      </w:r>
      <w:proofErr w:type="spellEnd"/>
      <w:r w:rsidRPr="004244A3">
        <w:rPr>
          <w:rFonts w:ascii="Times New Roman" w:hAnsi="Times New Roman" w:cs="Times New Roman"/>
          <w:color w:val="000000"/>
          <w:sz w:val="20"/>
          <w:szCs w:val="20"/>
        </w:rPr>
        <w:t xml:space="preserve">, Ed., </w:t>
      </w:r>
      <w:r w:rsidRPr="004244A3">
        <w:rPr>
          <w:rFonts w:ascii="Times New Roman" w:hAnsi="Times New Roman" w:cs="Times New Roman"/>
          <w:i/>
          <w:iCs/>
          <w:color w:val="000000"/>
          <w:sz w:val="20"/>
          <w:szCs w:val="20"/>
        </w:rPr>
        <w:t xml:space="preserve">Environmental Issues and Challenges of the Niger Delta </w:t>
      </w:r>
      <w:r w:rsidRPr="004244A3">
        <w:rPr>
          <w:rFonts w:ascii="Times New Roman" w:hAnsi="Times New Roman" w:cs="Times New Roman"/>
          <w:color w:val="000000"/>
          <w:sz w:val="20"/>
          <w:szCs w:val="20"/>
        </w:rPr>
        <w:t>(pp. 78-98). The CIBN Press Ltd.</w:t>
      </w:r>
    </w:p>
    <w:p w:rsidR="00CB1B9C" w:rsidRPr="004244A3" w:rsidRDefault="00521EA5" w:rsidP="00C04F02">
      <w:pPr>
        <w:pStyle w:val="ListParagraph"/>
        <w:numPr>
          <w:ilvl w:val="0"/>
          <w:numId w:val="2"/>
        </w:numPr>
        <w:snapToGrid w:val="0"/>
        <w:spacing w:after="0" w:line="240" w:lineRule="auto"/>
        <w:ind w:left="425" w:hanging="425"/>
        <w:jc w:val="both"/>
        <w:rPr>
          <w:rStyle w:val="Hyperlink"/>
          <w:rFonts w:ascii="Times New Roman" w:eastAsia="Times New Roman" w:hAnsi="Times New Roman" w:cs="Times New Roman"/>
          <w:color w:val="auto"/>
          <w:sz w:val="20"/>
          <w:szCs w:val="20"/>
          <w:u w:val="none"/>
        </w:rPr>
      </w:pPr>
      <w:r w:rsidRPr="004244A3">
        <w:rPr>
          <w:rFonts w:ascii="Times New Roman" w:hAnsi="Times New Roman" w:cs="Times New Roman"/>
          <w:color w:val="000000"/>
          <w:sz w:val="20"/>
          <w:szCs w:val="20"/>
        </w:rPr>
        <w:lastRenderedPageBreak/>
        <w:t xml:space="preserve">Rogers, J. A., </w:t>
      </w:r>
      <w:proofErr w:type="spellStart"/>
      <w:r w:rsidRPr="004244A3">
        <w:rPr>
          <w:rFonts w:ascii="Times New Roman" w:hAnsi="Times New Roman" w:cs="Times New Roman"/>
          <w:color w:val="000000"/>
          <w:sz w:val="20"/>
          <w:szCs w:val="20"/>
        </w:rPr>
        <w:t>Tedaldi</w:t>
      </w:r>
      <w:proofErr w:type="spellEnd"/>
      <w:r w:rsidRPr="004244A3">
        <w:rPr>
          <w:rFonts w:ascii="Times New Roman" w:hAnsi="Times New Roman" w:cs="Times New Roman"/>
          <w:color w:val="000000"/>
          <w:sz w:val="20"/>
          <w:szCs w:val="20"/>
        </w:rPr>
        <w:t>, D. J.,</w:t>
      </w:r>
      <w:r w:rsidR="00E528EF" w:rsidRPr="004244A3">
        <w:rPr>
          <w:rFonts w:ascii="Times New Roman" w:hAnsi="Times New Roman" w:cs="Times New Roman"/>
          <w:color w:val="000000"/>
          <w:sz w:val="20"/>
          <w:szCs w:val="20"/>
        </w:rPr>
        <w:t xml:space="preserve"> &amp; </w:t>
      </w:r>
      <w:proofErr w:type="spellStart"/>
      <w:r w:rsidRPr="004244A3">
        <w:rPr>
          <w:rFonts w:ascii="Times New Roman" w:hAnsi="Times New Roman" w:cs="Times New Roman"/>
          <w:color w:val="000000"/>
          <w:sz w:val="20"/>
          <w:szCs w:val="20"/>
        </w:rPr>
        <w:t>Kavanaugh</w:t>
      </w:r>
      <w:proofErr w:type="spellEnd"/>
      <w:r w:rsidRPr="004244A3">
        <w:rPr>
          <w:rFonts w:ascii="Times New Roman" w:hAnsi="Times New Roman" w:cs="Times New Roman"/>
          <w:color w:val="000000"/>
          <w:sz w:val="20"/>
          <w:szCs w:val="20"/>
        </w:rPr>
        <w:t xml:space="preserve">, M. C. (1993). A Screening Protocol for Bioremediation of Contaminated Soil. </w:t>
      </w:r>
      <w:r w:rsidRPr="004244A3">
        <w:rPr>
          <w:rFonts w:ascii="Times New Roman" w:hAnsi="Times New Roman" w:cs="Times New Roman"/>
          <w:i/>
          <w:iCs/>
          <w:color w:val="000000"/>
          <w:sz w:val="20"/>
          <w:szCs w:val="20"/>
        </w:rPr>
        <w:t xml:space="preserve">Environmental Progress, 12, </w:t>
      </w:r>
      <w:r w:rsidRPr="004244A3">
        <w:rPr>
          <w:rFonts w:ascii="Times New Roman" w:hAnsi="Times New Roman" w:cs="Times New Roman"/>
          <w:color w:val="000000"/>
          <w:sz w:val="20"/>
          <w:szCs w:val="20"/>
        </w:rPr>
        <w:t xml:space="preserve">146-149. </w:t>
      </w:r>
      <w:hyperlink r:id="rId15" w:history="1">
        <w:r w:rsidRPr="004244A3">
          <w:rPr>
            <w:rStyle w:val="Hyperlink"/>
            <w:rFonts w:ascii="Times New Roman" w:hAnsi="Times New Roman" w:cs="Times New Roman"/>
            <w:color w:val="auto"/>
            <w:sz w:val="20"/>
            <w:szCs w:val="20"/>
            <w:u w:val="none"/>
          </w:rPr>
          <w:t>http://dx.doi.org/10.1002/ep.670120213</w:t>
        </w:r>
      </w:hyperlink>
    </w:p>
    <w:p w:rsidR="00C04F02"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244A3">
        <w:rPr>
          <w:rFonts w:ascii="Times New Roman" w:eastAsia="Times New Roman" w:hAnsi="Times New Roman" w:cs="Times New Roman"/>
          <w:sz w:val="20"/>
          <w:szCs w:val="20"/>
        </w:rPr>
        <w:t>Schippers</w:t>
      </w:r>
      <w:proofErr w:type="spellEnd"/>
      <w:r w:rsidRPr="004244A3">
        <w:rPr>
          <w:rFonts w:ascii="Times New Roman" w:eastAsia="Times New Roman" w:hAnsi="Times New Roman" w:cs="Times New Roman"/>
          <w:sz w:val="20"/>
          <w:szCs w:val="20"/>
        </w:rPr>
        <w:t xml:space="preserve"> RR (2000). Africa Indigenous Vegetables an overview of the Cultivated Species. Natl. Res. Inst. Tech. </w:t>
      </w:r>
      <w:proofErr w:type="spellStart"/>
      <w:r w:rsidRPr="004244A3">
        <w:rPr>
          <w:rFonts w:ascii="Times New Roman" w:eastAsia="Times New Roman" w:hAnsi="Times New Roman" w:cs="Times New Roman"/>
          <w:sz w:val="20"/>
          <w:szCs w:val="20"/>
        </w:rPr>
        <w:t>Center</w:t>
      </w:r>
      <w:proofErr w:type="spellEnd"/>
      <w:r w:rsidRPr="004244A3">
        <w:rPr>
          <w:rFonts w:ascii="Times New Roman" w:eastAsia="Times New Roman" w:hAnsi="Times New Roman" w:cs="Times New Roman"/>
          <w:sz w:val="20"/>
          <w:szCs w:val="20"/>
        </w:rPr>
        <w:t xml:space="preserve"> Agric. Rural Cooperation, </w:t>
      </w:r>
      <w:proofErr w:type="spellStart"/>
      <w:r w:rsidRPr="004244A3">
        <w:rPr>
          <w:rFonts w:ascii="Times New Roman" w:eastAsia="Times New Roman" w:hAnsi="Times New Roman" w:cs="Times New Roman"/>
          <w:sz w:val="20"/>
          <w:szCs w:val="20"/>
        </w:rPr>
        <w:t>Chathan</w:t>
      </w:r>
      <w:proofErr w:type="spellEnd"/>
      <w:r w:rsidRPr="004244A3">
        <w:rPr>
          <w:rFonts w:ascii="Times New Roman" w:eastAsia="Times New Roman" w:hAnsi="Times New Roman" w:cs="Times New Roman"/>
          <w:sz w:val="20"/>
          <w:szCs w:val="20"/>
        </w:rPr>
        <w:t xml:space="preserve"> UK., pp. 89-98</w:t>
      </w:r>
      <w:r w:rsidR="00C04F02" w:rsidRPr="004244A3">
        <w:rPr>
          <w:rFonts w:ascii="Times New Roman" w:hAnsi="Times New Roman" w:cs="Times New Roman" w:hint="eastAsia"/>
          <w:sz w:val="20"/>
          <w:szCs w:val="20"/>
          <w:lang w:eastAsia="zh-CN"/>
        </w:rPr>
        <w:t>.</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eastAsia="Times New Roman" w:hAnsi="Times New Roman" w:cs="Times New Roman"/>
          <w:sz w:val="20"/>
          <w:szCs w:val="20"/>
        </w:rPr>
        <w:t>Schübler</w:t>
      </w:r>
      <w:proofErr w:type="spellEnd"/>
      <w:r w:rsidRPr="004244A3">
        <w:rPr>
          <w:rFonts w:ascii="Times New Roman" w:eastAsia="Times New Roman" w:hAnsi="Times New Roman" w:cs="Times New Roman"/>
          <w:sz w:val="20"/>
          <w:szCs w:val="20"/>
        </w:rPr>
        <w:t>, A.,</w:t>
      </w:r>
      <w:r w:rsidR="00E528EF" w:rsidRPr="004244A3">
        <w:rPr>
          <w:rFonts w:ascii="Times New Roman" w:eastAsia="Times New Roman" w:hAnsi="Times New Roman" w:cs="Times New Roman"/>
          <w:sz w:val="20"/>
          <w:szCs w:val="20"/>
        </w:rPr>
        <w:t xml:space="preserve"> &amp; </w:t>
      </w:r>
      <w:r w:rsidRPr="004244A3">
        <w:rPr>
          <w:rFonts w:ascii="Times New Roman" w:eastAsia="Times New Roman" w:hAnsi="Times New Roman" w:cs="Times New Roman"/>
          <w:sz w:val="20"/>
          <w:szCs w:val="20"/>
        </w:rPr>
        <w:t xml:space="preserve">Walker, C. (2010). The </w:t>
      </w:r>
      <w:proofErr w:type="spellStart"/>
      <w:r w:rsidRPr="004244A3">
        <w:rPr>
          <w:rFonts w:ascii="Times New Roman" w:eastAsia="Times New Roman" w:hAnsi="Times New Roman" w:cs="Times New Roman"/>
          <w:sz w:val="20"/>
          <w:szCs w:val="20"/>
        </w:rPr>
        <w:t>Glomeromycota</w:t>
      </w:r>
      <w:proofErr w:type="spellEnd"/>
      <w:r w:rsidRPr="004244A3">
        <w:rPr>
          <w:rFonts w:ascii="Times New Roman" w:eastAsia="Times New Roman" w:hAnsi="Times New Roman" w:cs="Times New Roman"/>
          <w:sz w:val="20"/>
          <w:szCs w:val="20"/>
        </w:rPr>
        <w:t>. A species list with new families and new genera.www.amf-phylogeny.com. Accessed 20 March 2015.</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244A3">
        <w:rPr>
          <w:rFonts w:ascii="Times New Roman" w:hAnsi="Times New Roman" w:cs="Times New Roman"/>
          <w:sz w:val="20"/>
          <w:szCs w:val="20"/>
        </w:rPr>
        <w:t xml:space="preserve">Schwab PA, Banks MK (1994) Biological mediated dissipation of </w:t>
      </w:r>
      <w:proofErr w:type="spellStart"/>
      <w:r w:rsidRPr="004244A3">
        <w:rPr>
          <w:rFonts w:ascii="Times New Roman" w:hAnsi="Times New Roman" w:cs="Times New Roman"/>
          <w:sz w:val="20"/>
          <w:szCs w:val="20"/>
        </w:rPr>
        <w:t>polyaromatic</w:t>
      </w:r>
      <w:proofErr w:type="spellEnd"/>
      <w:r w:rsidRPr="004244A3">
        <w:rPr>
          <w:rFonts w:ascii="Times New Roman" w:hAnsi="Times New Roman" w:cs="Times New Roman"/>
          <w:sz w:val="20"/>
          <w:szCs w:val="20"/>
        </w:rPr>
        <w:t xml:space="preserve"> hydrocarbons in the root zone. In: ACS symposium series 563. American Chemical So</w:t>
      </w:r>
      <w:r w:rsidR="00CB1B9C" w:rsidRPr="004244A3">
        <w:rPr>
          <w:rFonts w:ascii="Times New Roman" w:hAnsi="Times New Roman" w:cs="Times New Roman"/>
          <w:sz w:val="20"/>
          <w:szCs w:val="20"/>
        </w:rPr>
        <w:t xml:space="preserve">ciety </w:t>
      </w:r>
      <w:proofErr w:type="spellStart"/>
      <w:r w:rsidR="00CB1B9C" w:rsidRPr="004244A3">
        <w:rPr>
          <w:rFonts w:ascii="Times New Roman" w:hAnsi="Times New Roman" w:cs="Times New Roman"/>
          <w:sz w:val="20"/>
          <w:szCs w:val="20"/>
        </w:rPr>
        <w:t>Washinton</w:t>
      </w:r>
      <w:proofErr w:type="spellEnd"/>
      <w:r w:rsidR="00CB1B9C" w:rsidRPr="004244A3">
        <w:rPr>
          <w:rFonts w:ascii="Times New Roman" w:hAnsi="Times New Roman" w:cs="Times New Roman"/>
          <w:sz w:val="20"/>
          <w:szCs w:val="20"/>
        </w:rPr>
        <w:t xml:space="preserve"> DC pp: 132-141.</w:t>
      </w:r>
    </w:p>
    <w:p w:rsidR="00C04F02"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244A3">
        <w:rPr>
          <w:rFonts w:ascii="Times New Roman" w:hAnsi="Times New Roman" w:cs="Times New Roman"/>
          <w:sz w:val="20"/>
          <w:szCs w:val="20"/>
        </w:rPr>
        <w:t>Quinones-</w:t>
      </w:r>
      <w:proofErr w:type="spellStart"/>
      <w:r w:rsidRPr="004244A3">
        <w:rPr>
          <w:rFonts w:ascii="Times New Roman" w:hAnsi="Times New Roman" w:cs="Times New Roman"/>
          <w:sz w:val="20"/>
          <w:szCs w:val="20"/>
        </w:rPr>
        <w:t>Aquilar</w:t>
      </w:r>
      <w:proofErr w:type="spellEnd"/>
      <w:r w:rsidRPr="004244A3">
        <w:rPr>
          <w:rFonts w:ascii="Times New Roman" w:hAnsi="Times New Roman" w:cs="Times New Roman"/>
          <w:sz w:val="20"/>
          <w:szCs w:val="20"/>
        </w:rPr>
        <w:t xml:space="preserve"> EE, </w:t>
      </w:r>
      <w:proofErr w:type="spellStart"/>
      <w:r w:rsidRPr="004244A3">
        <w:rPr>
          <w:rFonts w:ascii="Times New Roman" w:hAnsi="Times New Roman" w:cs="Times New Roman"/>
          <w:sz w:val="20"/>
          <w:szCs w:val="20"/>
        </w:rPr>
        <w:t>Ferra-Cerrato</w:t>
      </w:r>
      <w:proofErr w:type="spellEnd"/>
      <w:r w:rsidRPr="004244A3">
        <w:rPr>
          <w:rFonts w:ascii="Times New Roman" w:hAnsi="Times New Roman" w:cs="Times New Roman"/>
          <w:sz w:val="20"/>
          <w:szCs w:val="20"/>
        </w:rPr>
        <w:t xml:space="preserve"> R, </w:t>
      </w:r>
      <w:proofErr w:type="spellStart"/>
      <w:r w:rsidRPr="004244A3">
        <w:rPr>
          <w:rFonts w:ascii="Times New Roman" w:hAnsi="Times New Roman" w:cs="Times New Roman"/>
          <w:sz w:val="20"/>
          <w:szCs w:val="20"/>
        </w:rPr>
        <w:t>Gavi</w:t>
      </w:r>
      <w:proofErr w:type="spellEnd"/>
      <w:r w:rsidRPr="004244A3">
        <w:rPr>
          <w:rFonts w:ascii="Times New Roman" w:hAnsi="Times New Roman" w:cs="Times New Roman"/>
          <w:sz w:val="20"/>
          <w:szCs w:val="20"/>
        </w:rPr>
        <w:t xml:space="preserve"> RF, Fernandez L, Rodriguez VR, et al. (2003) </w:t>
      </w:r>
      <w:r w:rsidRPr="004244A3">
        <w:rPr>
          <w:rFonts w:ascii="Times New Roman" w:hAnsi="Times New Roman" w:cs="Times New Roman"/>
          <w:sz w:val="20"/>
          <w:szCs w:val="20"/>
        </w:rPr>
        <w:lastRenderedPageBreak/>
        <w:t xml:space="preserve">Emergence and growth of maize in a crude oil polluted soil. </w:t>
      </w:r>
      <w:proofErr w:type="spellStart"/>
      <w:r w:rsidRPr="004244A3">
        <w:rPr>
          <w:rFonts w:ascii="Times New Roman" w:hAnsi="Times New Roman" w:cs="Times New Roman"/>
          <w:sz w:val="20"/>
          <w:szCs w:val="20"/>
        </w:rPr>
        <w:t>Agrociencia</w:t>
      </w:r>
      <w:proofErr w:type="spellEnd"/>
      <w:r w:rsidRPr="004244A3">
        <w:rPr>
          <w:rFonts w:ascii="Times New Roman" w:hAnsi="Times New Roman" w:cs="Times New Roman"/>
          <w:sz w:val="20"/>
          <w:szCs w:val="20"/>
        </w:rPr>
        <w:t xml:space="preserve"> 37: 585-5</w:t>
      </w:r>
      <w:r w:rsidR="00C04F02" w:rsidRPr="004244A3">
        <w:rPr>
          <w:rFonts w:ascii="Times New Roman" w:hAnsi="Times New Roman" w:cs="Times New Roman"/>
          <w:sz w:val="20"/>
          <w:szCs w:val="20"/>
        </w:rPr>
        <w:t>9.</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244A3">
        <w:rPr>
          <w:rFonts w:ascii="Times New Roman" w:hAnsi="Times New Roman" w:cs="Times New Roman"/>
          <w:sz w:val="20"/>
          <w:szCs w:val="20"/>
        </w:rPr>
        <w:t xml:space="preserve">Smith E. S, Smith FA, </w:t>
      </w:r>
      <w:proofErr w:type="spellStart"/>
      <w:r w:rsidRPr="004244A3">
        <w:rPr>
          <w:rFonts w:ascii="Times New Roman" w:hAnsi="Times New Roman" w:cs="Times New Roman"/>
          <w:sz w:val="20"/>
          <w:szCs w:val="20"/>
        </w:rPr>
        <w:t>Jakobsen</w:t>
      </w:r>
      <w:proofErr w:type="spellEnd"/>
      <w:r w:rsidRPr="004244A3">
        <w:rPr>
          <w:rFonts w:ascii="Times New Roman" w:hAnsi="Times New Roman" w:cs="Times New Roman"/>
          <w:sz w:val="20"/>
          <w:szCs w:val="20"/>
        </w:rPr>
        <w:t xml:space="preserve"> I (2003) </w:t>
      </w:r>
      <w:proofErr w:type="spellStart"/>
      <w:r w:rsidRPr="004244A3">
        <w:rPr>
          <w:rFonts w:ascii="Times New Roman" w:hAnsi="Times New Roman" w:cs="Times New Roman"/>
          <w:sz w:val="20"/>
          <w:szCs w:val="20"/>
        </w:rPr>
        <w:t>Mycorrhizal</w:t>
      </w:r>
      <w:proofErr w:type="spellEnd"/>
      <w:r w:rsidRPr="004244A3">
        <w:rPr>
          <w:rFonts w:ascii="Times New Roman" w:hAnsi="Times New Roman" w:cs="Times New Roman"/>
          <w:sz w:val="20"/>
          <w:szCs w:val="20"/>
        </w:rPr>
        <w:t xml:space="preserve"> fungi can dominate phosphorus supply to plant irrespective of growth respons</w:t>
      </w:r>
      <w:r w:rsidR="00CB1B9C" w:rsidRPr="004244A3">
        <w:rPr>
          <w:rFonts w:ascii="Times New Roman" w:hAnsi="Times New Roman" w:cs="Times New Roman"/>
          <w:sz w:val="20"/>
          <w:szCs w:val="20"/>
        </w:rPr>
        <w:t>e. Plant Physiology 133: 16–20.</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hAnsi="Times New Roman" w:cs="Times New Roman"/>
          <w:sz w:val="20"/>
          <w:szCs w:val="20"/>
        </w:rPr>
        <w:t>Udo</w:t>
      </w:r>
      <w:proofErr w:type="spellEnd"/>
      <w:r w:rsidRPr="004244A3">
        <w:rPr>
          <w:rFonts w:ascii="Times New Roman" w:hAnsi="Times New Roman" w:cs="Times New Roman"/>
          <w:sz w:val="20"/>
          <w:szCs w:val="20"/>
        </w:rPr>
        <w:t xml:space="preserve">, E.J., T.O. </w:t>
      </w:r>
      <w:proofErr w:type="spellStart"/>
      <w:r w:rsidRPr="004244A3">
        <w:rPr>
          <w:rFonts w:ascii="Times New Roman" w:hAnsi="Times New Roman" w:cs="Times New Roman"/>
          <w:sz w:val="20"/>
          <w:szCs w:val="20"/>
        </w:rPr>
        <w:t>Ibia</w:t>
      </w:r>
      <w:proofErr w:type="spellEnd"/>
      <w:r w:rsidRPr="004244A3">
        <w:rPr>
          <w:rFonts w:ascii="Times New Roman" w:hAnsi="Times New Roman" w:cs="Times New Roman"/>
          <w:sz w:val="20"/>
          <w:szCs w:val="20"/>
        </w:rPr>
        <w:t xml:space="preserve">, J.A. </w:t>
      </w:r>
      <w:proofErr w:type="spellStart"/>
      <w:r w:rsidRPr="004244A3">
        <w:rPr>
          <w:rFonts w:ascii="Times New Roman" w:hAnsi="Times New Roman" w:cs="Times New Roman"/>
          <w:sz w:val="20"/>
          <w:szCs w:val="20"/>
        </w:rPr>
        <w:t>Ogunwale</w:t>
      </w:r>
      <w:proofErr w:type="spellEnd"/>
      <w:r w:rsidRPr="004244A3">
        <w:rPr>
          <w:rFonts w:ascii="Times New Roman" w:hAnsi="Times New Roman" w:cs="Times New Roman"/>
          <w:sz w:val="20"/>
          <w:szCs w:val="20"/>
        </w:rPr>
        <w:t xml:space="preserve">, A.O. </w:t>
      </w:r>
      <w:proofErr w:type="spellStart"/>
      <w:r w:rsidRPr="004244A3">
        <w:rPr>
          <w:rFonts w:ascii="Times New Roman" w:hAnsi="Times New Roman" w:cs="Times New Roman"/>
          <w:sz w:val="20"/>
          <w:szCs w:val="20"/>
        </w:rPr>
        <w:t>Ano</w:t>
      </w:r>
      <w:proofErr w:type="spellEnd"/>
      <w:r w:rsidRPr="004244A3">
        <w:rPr>
          <w:rFonts w:ascii="Times New Roman" w:hAnsi="Times New Roman" w:cs="Times New Roman"/>
          <w:sz w:val="20"/>
          <w:szCs w:val="20"/>
        </w:rPr>
        <w:t xml:space="preserve"> and I.E. </w:t>
      </w:r>
      <w:proofErr w:type="spellStart"/>
      <w:r w:rsidRPr="004244A3">
        <w:rPr>
          <w:rFonts w:ascii="Times New Roman" w:hAnsi="Times New Roman" w:cs="Times New Roman"/>
          <w:sz w:val="20"/>
          <w:szCs w:val="20"/>
        </w:rPr>
        <w:t>Esu</w:t>
      </w:r>
      <w:proofErr w:type="spellEnd"/>
      <w:r w:rsidRPr="004244A3">
        <w:rPr>
          <w:rFonts w:ascii="Times New Roman" w:hAnsi="Times New Roman" w:cs="Times New Roman"/>
          <w:sz w:val="20"/>
          <w:szCs w:val="20"/>
        </w:rPr>
        <w:t xml:space="preserve">, 2009. </w:t>
      </w:r>
      <w:bookmarkStart w:id="3" w:name="115104_b"/>
      <w:bookmarkEnd w:id="3"/>
      <w:r w:rsidRPr="004244A3">
        <w:rPr>
          <w:rFonts w:ascii="Times New Roman" w:hAnsi="Times New Roman" w:cs="Times New Roman"/>
          <w:sz w:val="20"/>
          <w:szCs w:val="20"/>
        </w:rPr>
        <w:t xml:space="preserve">Manual of Soil, Plant and Water Analysis. </w:t>
      </w:r>
      <w:proofErr w:type="spellStart"/>
      <w:r w:rsidRPr="004244A3">
        <w:rPr>
          <w:rFonts w:ascii="Times New Roman" w:hAnsi="Times New Roman" w:cs="Times New Roman"/>
          <w:sz w:val="20"/>
          <w:szCs w:val="20"/>
        </w:rPr>
        <w:t>Sibon</w:t>
      </w:r>
      <w:proofErr w:type="spellEnd"/>
      <w:r w:rsidRPr="004244A3">
        <w:rPr>
          <w:rFonts w:ascii="Times New Roman" w:hAnsi="Times New Roman" w:cs="Times New Roman"/>
          <w:sz w:val="20"/>
          <w:szCs w:val="20"/>
        </w:rPr>
        <w:t xml:space="preserve"> Books Ltd., Lagos, pp: 183.</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244A3">
        <w:rPr>
          <w:rFonts w:ascii="Times New Roman" w:eastAsia="Times New Roman" w:hAnsi="Times New Roman" w:cs="Times New Roman"/>
          <w:sz w:val="20"/>
          <w:szCs w:val="20"/>
        </w:rPr>
        <w:t>Smith, S. E.,</w:t>
      </w:r>
      <w:r w:rsidR="00E528EF" w:rsidRPr="004244A3">
        <w:rPr>
          <w:rFonts w:ascii="Times New Roman" w:eastAsia="Times New Roman" w:hAnsi="Times New Roman" w:cs="Times New Roman"/>
          <w:sz w:val="20"/>
          <w:szCs w:val="20"/>
        </w:rPr>
        <w:t xml:space="preserve"> &amp; </w:t>
      </w:r>
      <w:r w:rsidRPr="004244A3">
        <w:rPr>
          <w:rFonts w:ascii="Times New Roman" w:eastAsia="Times New Roman" w:hAnsi="Times New Roman" w:cs="Times New Roman"/>
          <w:sz w:val="20"/>
          <w:szCs w:val="20"/>
        </w:rPr>
        <w:t xml:space="preserve">Read, D. J. (2008). </w:t>
      </w:r>
      <w:proofErr w:type="spellStart"/>
      <w:r w:rsidRPr="004244A3">
        <w:rPr>
          <w:rFonts w:ascii="Times New Roman" w:eastAsia="Times New Roman" w:hAnsi="Times New Roman" w:cs="Times New Roman"/>
          <w:sz w:val="20"/>
          <w:szCs w:val="20"/>
        </w:rPr>
        <w:t>Mycorrhizal</w:t>
      </w:r>
      <w:proofErr w:type="spellEnd"/>
      <w:r w:rsidRPr="004244A3">
        <w:rPr>
          <w:rFonts w:ascii="Times New Roman" w:eastAsia="Times New Roman" w:hAnsi="Times New Roman" w:cs="Times New Roman"/>
          <w:sz w:val="20"/>
          <w:szCs w:val="20"/>
        </w:rPr>
        <w:t xml:space="preserve"> symbiosis (3</w:t>
      </w:r>
      <w:r w:rsidRPr="004244A3">
        <w:rPr>
          <w:rFonts w:ascii="Times New Roman" w:eastAsia="Times New Roman" w:hAnsi="Times New Roman" w:cs="Times New Roman"/>
          <w:sz w:val="20"/>
          <w:szCs w:val="20"/>
          <w:vertAlign w:val="superscript"/>
        </w:rPr>
        <w:t>rd</w:t>
      </w:r>
      <w:r w:rsidRPr="004244A3">
        <w:rPr>
          <w:rFonts w:ascii="Times New Roman" w:eastAsia="Times New Roman" w:hAnsi="Times New Roman" w:cs="Times New Roman"/>
          <w:sz w:val="20"/>
          <w:szCs w:val="20"/>
        </w:rPr>
        <w:t xml:space="preserve"> ed.). A San Diego: Academic.</w:t>
      </w:r>
    </w:p>
    <w:p w:rsidR="00CB1B9C"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4244A3">
        <w:rPr>
          <w:rFonts w:ascii="Times New Roman" w:eastAsia="Times New Roman" w:hAnsi="Times New Roman" w:cs="Times New Roman"/>
          <w:sz w:val="20"/>
          <w:szCs w:val="20"/>
        </w:rPr>
        <w:t>Sobulo</w:t>
      </w:r>
      <w:proofErr w:type="spellEnd"/>
      <w:r w:rsidRPr="004244A3">
        <w:rPr>
          <w:rFonts w:ascii="Times New Roman" w:eastAsia="Times New Roman" w:hAnsi="Times New Roman" w:cs="Times New Roman"/>
          <w:sz w:val="20"/>
          <w:szCs w:val="20"/>
        </w:rPr>
        <w:t xml:space="preserve"> RA, </w:t>
      </w:r>
      <w:proofErr w:type="spellStart"/>
      <w:r w:rsidRPr="004244A3">
        <w:rPr>
          <w:rFonts w:ascii="Times New Roman" w:eastAsia="Times New Roman" w:hAnsi="Times New Roman" w:cs="Times New Roman"/>
          <w:sz w:val="20"/>
          <w:szCs w:val="20"/>
        </w:rPr>
        <w:t>Osiname</w:t>
      </w:r>
      <w:proofErr w:type="spellEnd"/>
      <w:r w:rsidRPr="004244A3">
        <w:rPr>
          <w:rFonts w:ascii="Times New Roman" w:eastAsia="Times New Roman" w:hAnsi="Times New Roman" w:cs="Times New Roman"/>
          <w:sz w:val="20"/>
          <w:szCs w:val="20"/>
        </w:rPr>
        <w:t xml:space="preserve"> OA (1981). Soils and fertilizer us in western Nigeria Int. Agric. Res. Train. Res. Bull. 11: 13-13. </w:t>
      </w:r>
    </w:p>
    <w:p w:rsidR="00E528EF" w:rsidRPr="004244A3" w:rsidRDefault="00521EA5" w:rsidP="00C04F0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4244A3">
        <w:rPr>
          <w:rFonts w:ascii="Times New Roman" w:hAnsi="Times New Roman" w:cs="Times New Roman"/>
          <w:sz w:val="20"/>
          <w:szCs w:val="20"/>
        </w:rPr>
        <w:t>Wu, F. Y., Yu, X. Z., Wu, S. C., Lin, X. G.,</w:t>
      </w:r>
      <w:r w:rsidR="00E528EF" w:rsidRPr="004244A3">
        <w:rPr>
          <w:rFonts w:ascii="Times New Roman" w:hAnsi="Times New Roman" w:cs="Times New Roman"/>
          <w:sz w:val="20"/>
          <w:szCs w:val="20"/>
        </w:rPr>
        <w:t xml:space="preserve"> &amp; </w:t>
      </w:r>
      <w:r w:rsidRPr="004244A3">
        <w:rPr>
          <w:rFonts w:ascii="Times New Roman" w:hAnsi="Times New Roman" w:cs="Times New Roman"/>
          <w:sz w:val="20"/>
          <w:szCs w:val="20"/>
        </w:rPr>
        <w:t xml:space="preserve">Wong, M. H. (2011). </w:t>
      </w:r>
      <w:proofErr w:type="spellStart"/>
      <w:r w:rsidRPr="004244A3">
        <w:rPr>
          <w:rFonts w:ascii="Times New Roman" w:hAnsi="Times New Roman" w:cs="Times New Roman"/>
          <w:sz w:val="20"/>
          <w:szCs w:val="20"/>
        </w:rPr>
        <w:t>Phenanthrene</w:t>
      </w:r>
      <w:proofErr w:type="spellEnd"/>
      <w:r w:rsidRPr="004244A3">
        <w:rPr>
          <w:rFonts w:ascii="Times New Roman" w:hAnsi="Times New Roman" w:cs="Times New Roman"/>
          <w:sz w:val="20"/>
          <w:szCs w:val="20"/>
        </w:rPr>
        <w:t xml:space="preserve"> and </w:t>
      </w:r>
      <w:proofErr w:type="spellStart"/>
      <w:r w:rsidRPr="004244A3">
        <w:rPr>
          <w:rFonts w:ascii="Times New Roman" w:hAnsi="Times New Roman" w:cs="Times New Roman"/>
          <w:sz w:val="20"/>
          <w:szCs w:val="20"/>
        </w:rPr>
        <w:t>Pyrene</w:t>
      </w:r>
      <w:proofErr w:type="spellEnd"/>
      <w:r w:rsidRPr="004244A3">
        <w:rPr>
          <w:rFonts w:ascii="Times New Roman" w:hAnsi="Times New Roman" w:cs="Times New Roman"/>
          <w:sz w:val="20"/>
          <w:szCs w:val="20"/>
        </w:rPr>
        <w:t xml:space="preserve"> Uptake by </w:t>
      </w:r>
      <w:proofErr w:type="spellStart"/>
      <w:r w:rsidRPr="004244A3">
        <w:rPr>
          <w:rFonts w:ascii="Times New Roman" w:hAnsi="Times New Roman" w:cs="Times New Roman"/>
          <w:sz w:val="20"/>
          <w:szCs w:val="20"/>
        </w:rPr>
        <w:t>Arbuscular</w:t>
      </w:r>
      <w:proofErr w:type="spellEnd"/>
      <w:r w:rsidRPr="004244A3">
        <w:rPr>
          <w:rFonts w:ascii="Times New Roman" w:hAnsi="Times New Roman" w:cs="Times New Roman"/>
          <w:sz w:val="20"/>
          <w:szCs w:val="20"/>
        </w:rPr>
        <w:t xml:space="preserve"> </w:t>
      </w:r>
      <w:proofErr w:type="spellStart"/>
      <w:r w:rsidRPr="004244A3">
        <w:rPr>
          <w:rFonts w:ascii="Times New Roman" w:hAnsi="Times New Roman" w:cs="Times New Roman"/>
          <w:sz w:val="20"/>
          <w:szCs w:val="20"/>
        </w:rPr>
        <w:t>Mycorrhizal</w:t>
      </w:r>
      <w:proofErr w:type="spellEnd"/>
      <w:r w:rsidRPr="004244A3">
        <w:rPr>
          <w:rFonts w:ascii="Times New Roman" w:hAnsi="Times New Roman" w:cs="Times New Roman"/>
          <w:sz w:val="20"/>
          <w:szCs w:val="20"/>
        </w:rPr>
        <w:t xml:space="preserve"> Maize and Their Dissipation in Soil. </w:t>
      </w:r>
      <w:r w:rsidRPr="004244A3">
        <w:rPr>
          <w:rFonts w:ascii="Times New Roman" w:hAnsi="Times New Roman" w:cs="Times New Roman"/>
          <w:i/>
          <w:iCs/>
          <w:sz w:val="20"/>
          <w:szCs w:val="20"/>
        </w:rPr>
        <w:t xml:space="preserve">Journal of Hazardous Materials, 187, </w:t>
      </w:r>
      <w:r w:rsidRPr="004244A3">
        <w:rPr>
          <w:rFonts w:ascii="Times New Roman" w:hAnsi="Times New Roman" w:cs="Times New Roman"/>
          <w:sz w:val="20"/>
          <w:szCs w:val="20"/>
        </w:rPr>
        <w:t xml:space="preserve">341-347. </w:t>
      </w:r>
      <w:hyperlink r:id="rId16" w:history="1">
        <w:r w:rsidRPr="004244A3">
          <w:rPr>
            <w:rStyle w:val="Hyperlink"/>
            <w:rFonts w:ascii="Times New Roman" w:hAnsi="Times New Roman" w:cs="Times New Roman"/>
            <w:color w:val="auto"/>
            <w:sz w:val="20"/>
            <w:szCs w:val="20"/>
            <w:u w:val="none"/>
          </w:rPr>
          <w:t>http://dx.doi.org/10.1016/j.jhazmat.2011.01.024</w:t>
        </w:r>
      </w:hyperlink>
      <w:r w:rsidRPr="004244A3">
        <w:rPr>
          <w:rStyle w:val="Hyperlink"/>
          <w:rFonts w:ascii="Times New Roman" w:hAnsi="Times New Roman" w:cs="Times New Roman"/>
          <w:color w:val="auto"/>
          <w:sz w:val="20"/>
          <w:szCs w:val="20"/>
          <w:u w:val="none"/>
        </w:rPr>
        <w:t>.</w:t>
      </w:r>
    </w:p>
    <w:p w:rsidR="00E528EF" w:rsidRPr="004244A3" w:rsidRDefault="00E528EF" w:rsidP="00C04F02">
      <w:pPr>
        <w:snapToGrid w:val="0"/>
        <w:spacing w:after="0" w:line="240" w:lineRule="auto"/>
        <w:ind w:left="425" w:hanging="425"/>
        <w:jc w:val="both"/>
        <w:rPr>
          <w:rFonts w:ascii="Times New Roman" w:hAnsi="Times New Roman" w:cs="Times New Roman"/>
          <w:sz w:val="20"/>
          <w:szCs w:val="20"/>
        </w:rPr>
        <w:sectPr w:rsidR="00E528EF" w:rsidRPr="004244A3" w:rsidSect="00C04F02">
          <w:type w:val="continuous"/>
          <w:pgSz w:w="12242" w:h="15842" w:code="1"/>
          <w:pgMar w:top="1440" w:right="1440" w:bottom="1440" w:left="1440" w:header="720" w:footer="720" w:gutter="0"/>
          <w:cols w:num="2" w:space="550"/>
          <w:docGrid w:linePitch="360"/>
        </w:sectPr>
      </w:pPr>
    </w:p>
    <w:p w:rsidR="00542CF7" w:rsidRPr="004244A3" w:rsidRDefault="00542CF7" w:rsidP="00C04F02">
      <w:pPr>
        <w:snapToGrid w:val="0"/>
        <w:spacing w:after="0" w:line="240" w:lineRule="auto"/>
        <w:ind w:left="425" w:hanging="425"/>
        <w:jc w:val="both"/>
        <w:rPr>
          <w:rFonts w:ascii="Times New Roman" w:hAnsi="Times New Roman" w:cs="Times New Roman"/>
          <w:sz w:val="20"/>
          <w:szCs w:val="20"/>
        </w:rPr>
      </w:pPr>
    </w:p>
    <w:p w:rsidR="00DD7EBC" w:rsidRPr="004244A3" w:rsidRDefault="00C04F02" w:rsidP="00C04F02">
      <w:pPr>
        <w:snapToGrid w:val="0"/>
        <w:spacing w:after="0" w:line="240" w:lineRule="auto"/>
        <w:ind w:left="425" w:hanging="425"/>
        <w:jc w:val="both"/>
        <w:rPr>
          <w:rFonts w:ascii="Times New Roman" w:hAnsi="Times New Roman" w:cs="Times New Roman"/>
          <w:sz w:val="20"/>
          <w:szCs w:val="20"/>
          <w:lang w:eastAsia="zh-CN"/>
        </w:rPr>
      </w:pPr>
      <w:r w:rsidRPr="004244A3">
        <w:rPr>
          <w:rFonts w:ascii="Times New Roman" w:hAnsi="Times New Roman" w:cs="Times New Roman" w:hint="eastAsia"/>
          <w:sz w:val="20"/>
          <w:szCs w:val="20"/>
          <w:lang w:eastAsia="zh-CN"/>
        </w:rPr>
        <w:t xml:space="preserve"> </w:t>
      </w:r>
    </w:p>
    <w:p w:rsidR="00E528EF" w:rsidRPr="004244A3" w:rsidRDefault="00E528EF" w:rsidP="00C04F02">
      <w:pPr>
        <w:snapToGrid w:val="0"/>
        <w:spacing w:after="0" w:line="240" w:lineRule="auto"/>
        <w:ind w:left="425" w:hanging="425"/>
        <w:jc w:val="both"/>
        <w:rPr>
          <w:rFonts w:ascii="Times New Roman" w:hAnsi="Times New Roman" w:cs="Times New Roman"/>
          <w:sz w:val="20"/>
          <w:szCs w:val="20"/>
        </w:rPr>
      </w:pPr>
    </w:p>
    <w:p w:rsidR="00DD7EBC" w:rsidRPr="004244A3" w:rsidRDefault="00E528EF" w:rsidP="00C04F02">
      <w:pPr>
        <w:snapToGrid w:val="0"/>
        <w:spacing w:after="0" w:line="240" w:lineRule="auto"/>
        <w:ind w:left="425" w:hanging="425"/>
        <w:jc w:val="both"/>
        <w:rPr>
          <w:rFonts w:ascii="Times New Roman" w:hAnsi="Times New Roman" w:cs="Times New Roman"/>
          <w:sz w:val="20"/>
          <w:szCs w:val="20"/>
        </w:rPr>
      </w:pPr>
      <w:r w:rsidRPr="004244A3">
        <w:rPr>
          <w:rFonts w:ascii="Times New Roman" w:hAnsi="Times New Roman" w:cs="Times New Roman"/>
          <w:sz w:val="20"/>
          <w:szCs w:val="20"/>
        </w:rPr>
        <w:t>3/7/2018</w:t>
      </w:r>
    </w:p>
    <w:sectPr w:rsidR="00DD7EBC" w:rsidRPr="004244A3" w:rsidSect="00E528EF">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377" w:rsidRDefault="001C4377" w:rsidP="00E528EF">
      <w:pPr>
        <w:spacing w:after="0" w:line="240" w:lineRule="auto"/>
      </w:pPr>
      <w:r>
        <w:separator/>
      </w:r>
    </w:p>
  </w:endnote>
  <w:endnote w:type="continuationSeparator" w:id="0">
    <w:p w:rsidR="001C4377" w:rsidRDefault="001C4377" w:rsidP="00E52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02" w:rsidRPr="00D21CF0" w:rsidRDefault="000049AF" w:rsidP="00D21CF0">
    <w:pPr>
      <w:spacing w:after="0" w:line="240" w:lineRule="auto"/>
      <w:jc w:val="center"/>
      <w:rPr>
        <w:rFonts w:ascii="Times New Roman" w:hAnsi="Times New Roman" w:cs="Times New Roman"/>
        <w:sz w:val="20"/>
      </w:rPr>
    </w:pPr>
    <w:r w:rsidRPr="00D21CF0">
      <w:rPr>
        <w:rFonts w:ascii="Times New Roman" w:hAnsi="Times New Roman" w:cs="Times New Roman"/>
        <w:sz w:val="20"/>
      </w:rPr>
      <w:fldChar w:fldCharType="begin"/>
    </w:r>
    <w:r w:rsidR="00D21CF0" w:rsidRPr="00D21CF0">
      <w:rPr>
        <w:rFonts w:ascii="Times New Roman" w:hAnsi="Times New Roman" w:cs="Times New Roman"/>
        <w:sz w:val="20"/>
      </w:rPr>
      <w:instrText xml:space="preserve"> page </w:instrText>
    </w:r>
    <w:r w:rsidRPr="00D21CF0">
      <w:rPr>
        <w:rFonts w:ascii="Times New Roman" w:hAnsi="Times New Roman" w:cs="Times New Roman"/>
        <w:sz w:val="20"/>
      </w:rPr>
      <w:fldChar w:fldCharType="separate"/>
    </w:r>
    <w:r w:rsidR="004244A3">
      <w:rPr>
        <w:rFonts w:ascii="Times New Roman" w:hAnsi="Times New Roman" w:cs="Times New Roman"/>
        <w:noProof/>
        <w:sz w:val="20"/>
      </w:rPr>
      <w:t>33</w:t>
    </w:r>
    <w:r w:rsidRPr="00D21CF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377" w:rsidRDefault="001C4377" w:rsidP="00E528EF">
      <w:pPr>
        <w:spacing w:after="0" w:line="240" w:lineRule="auto"/>
      </w:pPr>
      <w:r>
        <w:separator/>
      </w:r>
    </w:p>
  </w:footnote>
  <w:footnote w:type="continuationSeparator" w:id="0">
    <w:p w:rsidR="001C4377" w:rsidRDefault="001C4377" w:rsidP="00E528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F0" w:rsidRPr="00D21CF0" w:rsidRDefault="00D21CF0" w:rsidP="00D21CF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21CF0">
      <w:rPr>
        <w:rFonts w:ascii="Times New Roman" w:hAnsi="Times New Roman" w:cs="Times New Roman" w:hint="eastAsia"/>
        <w:sz w:val="20"/>
        <w:szCs w:val="20"/>
      </w:rPr>
      <w:tab/>
    </w:r>
    <w:r w:rsidRPr="00D21CF0">
      <w:rPr>
        <w:rFonts w:ascii="Times New Roman" w:hAnsi="Times New Roman" w:cs="Times New Roman"/>
        <w:sz w:val="20"/>
        <w:szCs w:val="20"/>
      </w:rPr>
      <w:t>New York Science Journal 201</w:t>
    </w:r>
    <w:r w:rsidRPr="00D21CF0">
      <w:rPr>
        <w:rFonts w:ascii="Times New Roman" w:hAnsi="Times New Roman" w:cs="Times New Roman" w:hint="eastAsia"/>
        <w:sz w:val="20"/>
        <w:szCs w:val="20"/>
      </w:rPr>
      <w:t>8</w:t>
    </w:r>
    <w:r w:rsidRPr="00D21CF0">
      <w:rPr>
        <w:rFonts w:ascii="Times New Roman" w:hAnsi="Times New Roman" w:cs="Times New Roman"/>
        <w:sz w:val="20"/>
        <w:szCs w:val="20"/>
      </w:rPr>
      <w:t>;</w:t>
    </w:r>
    <w:r w:rsidRPr="00D21CF0">
      <w:rPr>
        <w:rFonts w:ascii="Times New Roman" w:hAnsi="Times New Roman" w:cs="Times New Roman" w:hint="eastAsia"/>
        <w:sz w:val="20"/>
        <w:szCs w:val="20"/>
      </w:rPr>
      <w:t>11</w:t>
    </w:r>
    <w:r w:rsidRPr="00D21CF0">
      <w:rPr>
        <w:rFonts w:ascii="Times New Roman" w:hAnsi="Times New Roman" w:cs="Times New Roman"/>
        <w:sz w:val="20"/>
        <w:szCs w:val="20"/>
      </w:rPr>
      <w:t>(</w:t>
    </w:r>
    <w:r w:rsidRPr="00D21CF0">
      <w:rPr>
        <w:rFonts w:ascii="Times New Roman" w:hAnsi="Times New Roman" w:cs="Times New Roman" w:hint="eastAsia"/>
        <w:sz w:val="20"/>
        <w:szCs w:val="20"/>
      </w:rPr>
      <w:t>3</w:t>
    </w:r>
    <w:r w:rsidRPr="00D21CF0">
      <w:rPr>
        <w:rFonts w:ascii="Times New Roman" w:hAnsi="Times New Roman" w:cs="Times New Roman"/>
        <w:sz w:val="20"/>
        <w:szCs w:val="20"/>
      </w:rPr>
      <w:t>)</w:t>
    </w:r>
    <w:r w:rsidRPr="00D21CF0">
      <w:rPr>
        <w:rFonts w:ascii="Times New Roman" w:hAnsi="Times New Roman" w:cs="Times New Roman"/>
        <w:iCs/>
        <w:sz w:val="20"/>
        <w:szCs w:val="20"/>
      </w:rPr>
      <w:t xml:space="preserve">     </w:t>
    </w:r>
    <w:r w:rsidRPr="00D21CF0">
      <w:rPr>
        <w:rFonts w:ascii="Times New Roman" w:hAnsi="Times New Roman" w:cs="Times New Roman" w:hint="eastAsia"/>
        <w:iCs/>
        <w:sz w:val="20"/>
        <w:szCs w:val="20"/>
      </w:rPr>
      <w:tab/>
    </w:r>
    <w:r w:rsidRPr="00D21CF0">
      <w:rPr>
        <w:rFonts w:ascii="Times New Roman" w:hAnsi="Times New Roman" w:cs="Times New Roman"/>
        <w:iCs/>
        <w:sz w:val="20"/>
        <w:szCs w:val="20"/>
      </w:rPr>
      <w:t xml:space="preserve"> </w:t>
    </w:r>
    <w:r w:rsidRPr="00D21CF0">
      <w:rPr>
        <w:rFonts w:ascii="Times New Roman" w:hAnsi="Times New Roman" w:cs="Times New Roman" w:hint="eastAsia"/>
        <w:iCs/>
        <w:sz w:val="20"/>
        <w:szCs w:val="20"/>
      </w:rPr>
      <w:t xml:space="preserve"> </w:t>
    </w:r>
    <w:r w:rsidRPr="00D21CF0">
      <w:rPr>
        <w:rFonts w:ascii="Times New Roman" w:hAnsi="Times New Roman" w:cs="Times New Roman"/>
        <w:iCs/>
        <w:sz w:val="20"/>
        <w:szCs w:val="20"/>
      </w:rPr>
      <w:t xml:space="preserve">   </w:t>
    </w:r>
    <w:hyperlink r:id="rId1" w:history="1">
      <w:r w:rsidRPr="00D21CF0">
        <w:rPr>
          <w:rStyle w:val="Hyperlink"/>
          <w:rFonts w:ascii="Times New Roman" w:hAnsi="Times New Roman" w:cs="Times New Roman"/>
          <w:sz w:val="20"/>
          <w:szCs w:val="20"/>
        </w:rPr>
        <w:t>http://www.sciencepub.net/newyork</w:t>
      </w:r>
    </w:hyperlink>
  </w:p>
  <w:p w:rsidR="00D21CF0" w:rsidRPr="00D21CF0" w:rsidRDefault="00D21CF0" w:rsidP="00D21CF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64034C"/>
    <w:multiLevelType w:val="hybridMultilevel"/>
    <w:tmpl w:val="529468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9FA5150"/>
    <w:multiLevelType w:val="hybridMultilevel"/>
    <w:tmpl w:val="668C6582"/>
    <w:lvl w:ilvl="0" w:tplc="BADCFE30">
      <w:start w:val="1"/>
      <w:numFmt w:val="decimal"/>
      <w:lvlText w:val="%1."/>
      <w:lvlJc w:val="left"/>
      <w:pPr>
        <w:ind w:left="720" w:hanging="360"/>
      </w:pPr>
      <w:rPr>
        <w:rFonts w:eastAsia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6659D0"/>
    <w:rsid w:val="000049AF"/>
    <w:rsid w:val="000065F9"/>
    <w:rsid w:val="00031998"/>
    <w:rsid w:val="0004645E"/>
    <w:rsid w:val="000701FD"/>
    <w:rsid w:val="000B745B"/>
    <w:rsid w:val="000C1E56"/>
    <w:rsid w:val="000D2042"/>
    <w:rsid w:val="000D527A"/>
    <w:rsid w:val="000E3F9E"/>
    <w:rsid w:val="001320F6"/>
    <w:rsid w:val="00133AAD"/>
    <w:rsid w:val="00143B05"/>
    <w:rsid w:val="00156DA5"/>
    <w:rsid w:val="00162F2B"/>
    <w:rsid w:val="00190CD7"/>
    <w:rsid w:val="001B5768"/>
    <w:rsid w:val="001B79C7"/>
    <w:rsid w:val="001C4377"/>
    <w:rsid w:val="001D7067"/>
    <w:rsid w:val="001E5DBF"/>
    <w:rsid w:val="001F4D4F"/>
    <w:rsid w:val="00203443"/>
    <w:rsid w:val="002074CC"/>
    <w:rsid w:val="00251AFD"/>
    <w:rsid w:val="002A3D9C"/>
    <w:rsid w:val="002A4A09"/>
    <w:rsid w:val="002C3FB7"/>
    <w:rsid w:val="003046EC"/>
    <w:rsid w:val="00346F25"/>
    <w:rsid w:val="003818B2"/>
    <w:rsid w:val="00387AA0"/>
    <w:rsid w:val="003976C0"/>
    <w:rsid w:val="003B2C43"/>
    <w:rsid w:val="003C5963"/>
    <w:rsid w:val="003D1AE3"/>
    <w:rsid w:val="004244A3"/>
    <w:rsid w:val="00440AFE"/>
    <w:rsid w:val="00445E8A"/>
    <w:rsid w:val="004514F2"/>
    <w:rsid w:val="0048047B"/>
    <w:rsid w:val="00480CE6"/>
    <w:rsid w:val="00484C4F"/>
    <w:rsid w:val="00491B2F"/>
    <w:rsid w:val="004954EE"/>
    <w:rsid w:val="004B56DC"/>
    <w:rsid w:val="004C0D21"/>
    <w:rsid w:val="00506374"/>
    <w:rsid w:val="00521532"/>
    <w:rsid w:val="00521EA5"/>
    <w:rsid w:val="00524EDE"/>
    <w:rsid w:val="00527067"/>
    <w:rsid w:val="00542CF7"/>
    <w:rsid w:val="0055707C"/>
    <w:rsid w:val="00557AC5"/>
    <w:rsid w:val="005608A9"/>
    <w:rsid w:val="005938B6"/>
    <w:rsid w:val="005B3180"/>
    <w:rsid w:val="00613E79"/>
    <w:rsid w:val="00625B65"/>
    <w:rsid w:val="006621CD"/>
    <w:rsid w:val="0066281A"/>
    <w:rsid w:val="00664272"/>
    <w:rsid w:val="006659D0"/>
    <w:rsid w:val="006772AE"/>
    <w:rsid w:val="0068368A"/>
    <w:rsid w:val="006A3E90"/>
    <w:rsid w:val="006A58E0"/>
    <w:rsid w:val="006F634B"/>
    <w:rsid w:val="00720F90"/>
    <w:rsid w:val="00725B41"/>
    <w:rsid w:val="00782C63"/>
    <w:rsid w:val="007B1D65"/>
    <w:rsid w:val="007C0715"/>
    <w:rsid w:val="007C097D"/>
    <w:rsid w:val="007E357C"/>
    <w:rsid w:val="00830D40"/>
    <w:rsid w:val="008906F6"/>
    <w:rsid w:val="008C68C6"/>
    <w:rsid w:val="008D4A2C"/>
    <w:rsid w:val="00966E39"/>
    <w:rsid w:val="009763BA"/>
    <w:rsid w:val="00984390"/>
    <w:rsid w:val="009873EF"/>
    <w:rsid w:val="00A00753"/>
    <w:rsid w:val="00A47794"/>
    <w:rsid w:val="00A72F47"/>
    <w:rsid w:val="00A775E0"/>
    <w:rsid w:val="00A83D67"/>
    <w:rsid w:val="00A97F59"/>
    <w:rsid w:val="00AA2A04"/>
    <w:rsid w:val="00AA6681"/>
    <w:rsid w:val="00AB3DFE"/>
    <w:rsid w:val="00AD14E7"/>
    <w:rsid w:val="00B01D2B"/>
    <w:rsid w:val="00B17DAF"/>
    <w:rsid w:val="00B5128F"/>
    <w:rsid w:val="00B620B0"/>
    <w:rsid w:val="00B72E69"/>
    <w:rsid w:val="00B821DD"/>
    <w:rsid w:val="00B94858"/>
    <w:rsid w:val="00BF1801"/>
    <w:rsid w:val="00C04F02"/>
    <w:rsid w:val="00C372B9"/>
    <w:rsid w:val="00C64E35"/>
    <w:rsid w:val="00C85415"/>
    <w:rsid w:val="00CB1B9C"/>
    <w:rsid w:val="00CB3420"/>
    <w:rsid w:val="00CB4BDC"/>
    <w:rsid w:val="00CE40CA"/>
    <w:rsid w:val="00CF3CD1"/>
    <w:rsid w:val="00D0750B"/>
    <w:rsid w:val="00D15EBB"/>
    <w:rsid w:val="00D21CF0"/>
    <w:rsid w:val="00D5291D"/>
    <w:rsid w:val="00D55D08"/>
    <w:rsid w:val="00D607D2"/>
    <w:rsid w:val="00D60A7B"/>
    <w:rsid w:val="00D66A00"/>
    <w:rsid w:val="00D74B6F"/>
    <w:rsid w:val="00DC056E"/>
    <w:rsid w:val="00DD7EBC"/>
    <w:rsid w:val="00DE157A"/>
    <w:rsid w:val="00DF4966"/>
    <w:rsid w:val="00E40278"/>
    <w:rsid w:val="00E528EF"/>
    <w:rsid w:val="00E626A2"/>
    <w:rsid w:val="00E71885"/>
    <w:rsid w:val="00EB6230"/>
    <w:rsid w:val="00EC59BA"/>
    <w:rsid w:val="00ED011F"/>
    <w:rsid w:val="00EE6910"/>
    <w:rsid w:val="00F11078"/>
    <w:rsid w:val="00F37E24"/>
    <w:rsid w:val="00F535C4"/>
    <w:rsid w:val="00F53C5B"/>
    <w:rsid w:val="00F64C80"/>
    <w:rsid w:val="00F97D7B"/>
    <w:rsid w:val="00FC0FC7"/>
    <w:rsid w:val="00FC263C"/>
    <w:rsid w:val="00FD4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D0"/>
    <w:pPr>
      <w:spacing w:after="200" w:line="276" w:lineRule="auto"/>
    </w:pPr>
  </w:style>
  <w:style w:type="paragraph" w:styleId="Heading1">
    <w:name w:val="heading 1"/>
    <w:basedOn w:val="Normal"/>
    <w:next w:val="Normal"/>
    <w:link w:val="Heading1Char"/>
    <w:qFormat/>
    <w:rsid w:val="00190CD7"/>
    <w:pPr>
      <w:keepNext/>
      <w:numPr>
        <w:numId w:val="3"/>
      </w:numPr>
      <w:suppressAutoHyphens/>
      <w:spacing w:after="0" w:line="240" w:lineRule="auto"/>
      <w:outlineLvl w:val="0"/>
    </w:pPr>
    <w:rPr>
      <w:rFonts w:ascii="Times New Roman" w:eastAsia="SimSun" w:hAnsi="Times New Roman" w:cs="Times New Roman"/>
      <w:b/>
      <w:bCs/>
      <w:sz w:val="32"/>
      <w:szCs w:val="24"/>
      <w:lang w:val="en-US" w:eastAsia="ar-SA"/>
    </w:rPr>
  </w:style>
  <w:style w:type="paragraph" w:styleId="Heading2">
    <w:name w:val="heading 2"/>
    <w:basedOn w:val="Normal"/>
    <w:next w:val="Normal"/>
    <w:link w:val="Heading2Char"/>
    <w:qFormat/>
    <w:rsid w:val="00190CD7"/>
    <w:pPr>
      <w:keepNext/>
      <w:numPr>
        <w:ilvl w:val="1"/>
        <w:numId w:val="3"/>
      </w:numPr>
      <w:suppressAutoHyphens/>
      <w:spacing w:after="0" w:line="240" w:lineRule="auto"/>
      <w:jc w:val="both"/>
      <w:outlineLvl w:val="1"/>
    </w:pPr>
    <w:rPr>
      <w:rFonts w:ascii="Times New Roman" w:eastAsia="SimSun" w:hAnsi="Times New Roman" w:cs="Times New Roman"/>
      <w:b/>
      <w:sz w:val="28"/>
      <w:szCs w:val="24"/>
      <w:lang w:val="en-US" w:eastAsia="ar-SA"/>
    </w:rPr>
  </w:style>
  <w:style w:type="paragraph" w:styleId="Heading3">
    <w:name w:val="heading 3"/>
    <w:basedOn w:val="Normal"/>
    <w:next w:val="Normal"/>
    <w:link w:val="Heading3Char"/>
    <w:qFormat/>
    <w:rsid w:val="00190CD7"/>
    <w:pPr>
      <w:keepNext/>
      <w:numPr>
        <w:ilvl w:val="2"/>
        <w:numId w:val="3"/>
      </w:numPr>
      <w:suppressAutoHyphens/>
      <w:spacing w:after="0" w:line="360" w:lineRule="auto"/>
      <w:jc w:val="both"/>
      <w:outlineLvl w:val="2"/>
    </w:pPr>
    <w:rPr>
      <w:rFonts w:ascii="Times New Roman" w:eastAsia="SimSun" w:hAnsi="Times New Roman" w:cs="Times New Roman"/>
      <w:b/>
      <w:bCs/>
      <w:sz w:val="24"/>
      <w:szCs w:val="24"/>
      <w:lang w:val="en-US" w:eastAsia="ar-SA"/>
    </w:rPr>
  </w:style>
  <w:style w:type="paragraph" w:styleId="Heading6">
    <w:name w:val="heading 6"/>
    <w:basedOn w:val="Normal"/>
    <w:next w:val="Normal"/>
    <w:link w:val="Heading6Char"/>
    <w:qFormat/>
    <w:rsid w:val="00190CD7"/>
    <w:pPr>
      <w:keepNext/>
      <w:numPr>
        <w:ilvl w:val="5"/>
        <w:numId w:val="3"/>
      </w:numPr>
      <w:suppressAutoHyphens/>
      <w:spacing w:after="0" w:line="240" w:lineRule="auto"/>
      <w:jc w:val="center"/>
      <w:outlineLvl w:val="5"/>
    </w:pPr>
    <w:rPr>
      <w:rFonts w:ascii="Times New Roman" w:eastAsia="SimSu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1">
    <w:name w:val="Grid Table 21"/>
    <w:basedOn w:val="TableNormal"/>
    <w:uiPriority w:val="47"/>
    <w:rsid w:val="00EE691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EE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c0">
    <w:name w:val="fc0"/>
    <w:basedOn w:val="DefaultParagraphFont"/>
    <w:rsid w:val="006A3E90"/>
  </w:style>
  <w:style w:type="character" w:customStyle="1" w:styleId="fc1">
    <w:name w:val="fc1"/>
    <w:basedOn w:val="DefaultParagraphFont"/>
    <w:rsid w:val="006A3E90"/>
  </w:style>
  <w:style w:type="character" w:styleId="Hyperlink">
    <w:name w:val="Hyperlink"/>
    <w:basedOn w:val="DefaultParagraphFont"/>
    <w:uiPriority w:val="99"/>
    <w:unhideWhenUsed/>
    <w:rsid w:val="006A3E90"/>
    <w:rPr>
      <w:color w:val="0000FF"/>
      <w:u w:val="single"/>
    </w:rPr>
  </w:style>
  <w:style w:type="character" w:customStyle="1" w:styleId="a">
    <w:name w:val="_"/>
    <w:basedOn w:val="DefaultParagraphFont"/>
    <w:rsid w:val="007C097D"/>
  </w:style>
  <w:style w:type="character" w:customStyle="1" w:styleId="ff6">
    <w:name w:val="ff6"/>
    <w:basedOn w:val="DefaultParagraphFont"/>
    <w:rsid w:val="007C097D"/>
  </w:style>
  <w:style w:type="character" w:customStyle="1" w:styleId="ff4">
    <w:name w:val="ff4"/>
    <w:basedOn w:val="DefaultParagraphFont"/>
    <w:rsid w:val="007C097D"/>
  </w:style>
  <w:style w:type="character" w:customStyle="1" w:styleId="ffc">
    <w:name w:val="ffc"/>
    <w:basedOn w:val="DefaultParagraphFont"/>
    <w:rsid w:val="007C097D"/>
  </w:style>
  <w:style w:type="character" w:customStyle="1" w:styleId="ls189">
    <w:name w:val="ls189"/>
    <w:basedOn w:val="DefaultParagraphFont"/>
    <w:rsid w:val="007C097D"/>
  </w:style>
  <w:style w:type="paragraph" w:styleId="ListParagraph">
    <w:name w:val="List Paragraph"/>
    <w:basedOn w:val="Normal"/>
    <w:uiPriority w:val="34"/>
    <w:qFormat/>
    <w:rsid w:val="005608A9"/>
    <w:pPr>
      <w:ind w:left="720"/>
      <w:contextualSpacing/>
    </w:pPr>
    <w:rPr>
      <w:lang w:eastAsia="en-GB"/>
    </w:rPr>
  </w:style>
  <w:style w:type="character" w:customStyle="1" w:styleId="Heading1Char">
    <w:name w:val="Heading 1 Char"/>
    <w:basedOn w:val="DefaultParagraphFont"/>
    <w:link w:val="Heading1"/>
    <w:rsid w:val="00190CD7"/>
    <w:rPr>
      <w:rFonts w:ascii="Times New Roman" w:eastAsia="SimSun" w:hAnsi="Times New Roman" w:cs="Times New Roman"/>
      <w:b/>
      <w:bCs/>
      <w:sz w:val="32"/>
      <w:szCs w:val="24"/>
      <w:lang w:val="en-US" w:eastAsia="ar-SA"/>
    </w:rPr>
  </w:style>
  <w:style w:type="character" w:customStyle="1" w:styleId="Heading2Char">
    <w:name w:val="Heading 2 Char"/>
    <w:basedOn w:val="DefaultParagraphFont"/>
    <w:link w:val="Heading2"/>
    <w:rsid w:val="00190CD7"/>
    <w:rPr>
      <w:rFonts w:ascii="Times New Roman" w:eastAsia="SimSun" w:hAnsi="Times New Roman" w:cs="Times New Roman"/>
      <w:b/>
      <w:sz w:val="28"/>
      <w:szCs w:val="24"/>
      <w:lang w:val="en-US" w:eastAsia="ar-SA"/>
    </w:rPr>
  </w:style>
  <w:style w:type="character" w:customStyle="1" w:styleId="Heading3Char">
    <w:name w:val="Heading 3 Char"/>
    <w:basedOn w:val="DefaultParagraphFont"/>
    <w:link w:val="Heading3"/>
    <w:rsid w:val="00190CD7"/>
    <w:rPr>
      <w:rFonts w:ascii="Times New Roman" w:eastAsia="SimSun" w:hAnsi="Times New Roman" w:cs="Times New Roman"/>
      <w:b/>
      <w:bCs/>
      <w:sz w:val="24"/>
      <w:szCs w:val="24"/>
      <w:lang w:val="en-US" w:eastAsia="ar-SA"/>
    </w:rPr>
  </w:style>
  <w:style w:type="character" w:customStyle="1" w:styleId="Heading6Char">
    <w:name w:val="Heading 6 Char"/>
    <w:basedOn w:val="DefaultParagraphFont"/>
    <w:link w:val="Heading6"/>
    <w:rsid w:val="00190CD7"/>
    <w:rPr>
      <w:rFonts w:ascii="Times New Roman" w:eastAsia="SimSun" w:hAnsi="Times New Roman" w:cs="Times New Roman"/>
      <w:b/>
      <w:bCs/>
      <w:sz w:val="24"/>
      <w:szCs w:val="24"/>
      <w:lang w:eastAsia="ar-SA"/>
    </w:rPr>
  </w:style>
  <w:style w:type="paragraph" w:styleId="Header">
    <w:name w:val="header"/>
    <w:basedOn w:val="Normal"/>
    <w:link w:val="HeaderChar"/>
    <w:uiPriority w:val="99"/>
    <w:semiHidden/>
    <w:unhideWhenUsed/>
    <w:rsid w:val="00E528E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528EF"/>
    <w:rPr>
      <w:sz w:val="18"/>
      <w:szCs w:val="18"/>
    </w:rPr>
  </w:style>
  <w:style w:type="paragraph" w:styleId="Footer">
    <w:name w:val="footer"/>
    <w:basedOn w:val="Normal"/>
    <w:link w:val="FooterChar"/>
    <w:uiPriority w:val="99"/>
    <w:semiHidden/>
    <w:unhideWhenUsed/>
    <w:rsid w:val="00E528E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528EF"/>
    <w:rPr>
      <w:sz w:val="18"/>
      <w:szCs w:val="18"/>
    </w:rPr>
  </w:style>
</w:styles>
</file>

<file path=word/webSettings.xml><?xml version="1.0" encoding="utf-8"?>
<w:webSettings xmlns:r="http://schemas.openxmlformats.org/officeDocument/2006/relationships" xmlns:w="http://schemas.openxmlformats.org/wordprocessingml/2006/main">
  <w:divs>
    <w:div w:id="76100371">
      <w:bodyDiv w:val="1"/>
      <w:marLeft w:val="0"/>
      <w:marRight w:val="0"/>
      <w:marTop w:val="0"/>
      <w:marBottom w:val="0"/>
      <w:divBdr>
        <w:top w:val="none" w:sz="0" w:space="0" w:color="auto"/>
        <w:left w:val="none" w:sz="0" w:space="0" w:color="auto"/>
        <w:bottom w:val="none" w:sz="0" w:space="0" w:color="auto"/>
        <w:right w:val="none" w:sz="0" w:space="0" w:color="auto"/>
      </w:divBdr>
      <w:divsChild>
        <w:div w:id="2120906157">
          <w:marLeft w:val="0"/>
          <w:marRight w:val="0"/>
          <w:marTop w:val="0"/>
          <w:marBottom w:val="0"/>
          <w:divBdr>
            <w:top w:val="none" w:sz="0" w:space="0" w:color="auto"/>
            <w:left w:val="none" w:sz="0" w:space="0" w:color="auto"/>
            <w:bottom w:val="none" w:sz="0" w:space="0" w:color="auto"/>
            <w:right w:val="none" w:sz="0" w:space="0" w:color="auto"/>
          </w:divBdr>
        </w:div>
        <w:div w:id="169613074">
          <w:marLeft w:val="0"/>
          <w:marRight w:val="0"/>
          <w:marTop w:val="0"/>
          <w:marBottom w:val="0"/>
          <w:divBdr>
            <w:top w:val="none" w:sz="0" w:space="0" w:color="auto"/>
            <w:left w:val="none" w:sz="0" w:space="0" w:color="auto"/>
            <w:bottom w:val="none" w:sz="0" w:space="0" w:color="auto"/>
            <w:right w:val="none" w:sz="0" w:space="0" w:color="auto"/>
          </w:divBdr>
        </w:div>
        <w:div w:id="205921068">
          <w:marLeft w:val="0"/>
          <w:marRight w:val="0"/>
          <w:marTop w:val="0"/>
          <w:marBottom w:val="0"/>
          <w:divBdr>
            <w:top w:val="none" w:sz="0" w:space="0" w:color="auto"/>
            <w:left w:val="none" w:sz="0" w:space="0" w:color="auto"/>
            <w:bottom w:val="none" w:sz="0" w:space="0" w:color="auto"/>
            <w:right w:val="none" w:sz="0" w:space="0" w:color="auto"/>
          </w:divBdr>
        </w:div>
        <w:div w:id="1690645931">
          <w:marLeft w:val="0"/>
          <w:marRight w:val="0"/>
          <w:marTop w:val="0"/>
          <w:marBottom w:val="0"/>
          <w:divBdr>
            <w:top w:val="none" w:sz="0" w:space="0" w:color="auto"/>
            <w:left w:val="none" w:sz="0" w:space="0" w:color="auto"/>
            <w:bottom w:val="none" w:sz="0" w:space="0" w:color="auto"/>
            <w:right w:val="none" w:sz="0" w:space="0" w:color="auto"/>
          </w:divBdr>
        </w:div>
      </w:divsChild>
    </w:div>
    <w:div w:id="310017174">
      <w:bodyDiv w:val="1"/>
      <w:marLeft w:val="0"/>
      <w:marRight w:val="0"/>
      <w:marTop w:val="0"/>
      <w:marBottom w:val="0"/>
      <w:divBdr>
        <w:top w:val="none" w:sz="0" w:space="0" w:color="auto"/>
        <w:left w:val="none" w:sz="0" w:space="0" w:color="auto"/>
        <w:bottom w:val="none" w:sz="0" w:space="0" w:color="auto"/>
        <w:right w:val="none" w:sz="0" w:space="0" w:color="auto"/>
      </w:divBdr>
      <w:divsChild>
        <w:div w:id="98526847">
          <w:marLeft w:val="0"/>
          <w:marRight w:val="0"/>
          <w:marTop w:val="0"/>
          <w:marBottom w:val="0"/>
          <w:divBdr>
            <w:top w:val="none" w:sz="0" w:space="0" w:color="auto"/>
            <w:left w:val="none" w:sz="0" w:space="0" w:color="auto"/>
            <w:bottom w:val="none" w:sz="0" w:space="0" w:color="auto"/>
            <w:right w:val="none" w:sz="0" w:space="0" w:color="auto"/>
          </w:divBdr>
        </w:div>
        <w:div w:id="995258518">
          <w:marLeft w:val="0"/>
          <w:marRight w:val="0"/>
          <w:marTop w:val="0"/>
          <w:marBottom w:val="0"/>
          <w:divBdr>
            <w:top w:val="none" w:sz="0" w:space="0" w:color="auto"/>
            <w:left w:val="none" w:sz="0" w:space="0" w:color="auto"/>
            <w:bottom w:val="none" w:sz="0" w:space="0" w:color="auto"/>
            <w:right w:val="none" w:sz="0" w:space="0" w:color="auto"/>
          </w:divBdr>
        </w:div>
        <w:div w:id="1625311040">
          <w:marLeft w:val="0"/>
          <w:marRight w:val="0"/>
          <w:marTop w:val="0"/>
          <w:marBottom w:val="0"/>
          <w:divBdr>
            <w:top w:val="none" w:sz="0" w:space="0" w:color="auto"/>
            <w:left w:val="none" w:sz="0" w:space="0" w:color="auto"/>
            <w:bottom w:val="none" w:sz="0" w:space="0" w:color="auto"/>
            <w:right w:val="none" w:sz="0" w:space="0" w:color="auto"/>
          </w:divBdr>
        </w:div>
      </w:divsChild>
    </w:div>
    <w:div w:id="396629685">
      <w:bodyDiv w:val="1"/>
      <w:marLeft w:val="0"/>
      <w:marRight w:val="0"/>
      <w:marTop w:val="0"/>
      <w:marBottom w:val="0"/>
      <w:divBdr>
        <w:top w:val="none" w:sz="0" w:space="0" w:color="auto"/>
        <w:left w:val="none" w:sz="0" w:space="0" w:color="auto"/>
        <w:bottom w:val="none" w:sz="0" w:space="0" w:color="auto"/>
        <w:right w:val="none" w:sz="0" w:space="0" w:color="auto"/>
      </w:divBdr>
      <w:divsChild>
        <w:div w:id="1525359208">
          <w:marLeft w:val="0"/>
          <w:marRight w:val="0"/>
          <w:marTop w:val="0"/>
          <w:marBottom w:val="0"/>
          <w:divBdr>
            <w:top w:val="none" w:sz="0" w:space="0" w:color="auto"/>
            <w:left w:val="none" w:sz="0" w:space="0" w:color="auto"/>
            <w:bottom w:val="none" w:sz="0" w:space="0" w:color="auto"/>
            <w:right w:val="none" w:sz="0" w:space="0" w:color="auto"/>
          </w:divBdr>
        </w:div>
        <w:div w:id="50660368">
          <w:marLeft w:val="0"/>
          <w:marRight w:val="0"/>
          <w:marTop w:val="0"/>
          <w:marBottom w:val="0"/>
          <w:divBdr>
            <w:top w:val="none" w:sz="0" w:space="0" w:color="auto"/>
            <w:left w:val="none" w:sz="0" w:space="0" w:color="auto"/>
            <w:bottom w:val="none" w:sz="0" w:space="0" w:color="auto"/>
            <w:right w:val="none" w:sz="0" w:space="0" w:color="auto"/>
          </w:divBdr>
        </w:div>
        <w:div w:id="1741712302">
          <w:marLeft w:val="0"/>
          <w:marRight w:val="0"/>
          <w:marTop w:val="0"/>
          <w:marBottom w:val="0"/>
          <w:divBdr>
            <w:top w:val="none" w:sz="0" w:space="0" w:color="auto"/>
            <w:left w:val="none" w:sz="0" w:space="0" w:color="auto"/>
            <w:bottom w:val="none" w:sz="0" w:space="0" w:color="auto"/>
            <w:right w:val="none" w:sz="0" w:space="0" w:color="auto"/>
          </w:divBdr>
        </w:div>
        <w:div w:id="393427816">
          <w:marLeft w:val="0"/>
          <w:marRight w:val="0"/>
          <w:marTop w:val="0"/>
          <w:marBottom w:val="0"/>
          <w:divBdr>
            <w:top w:val="none" w:sz="0" w:space="0" w:color="auto"/>
            <w:left w:val="none" w:sz="0" w:space="0" w:color="auto"/>
            <w:bottom w:val="none" w:sz="0" w:space="0" w:color="auto"/>
            <w:right w:val="none" w:sz="0" w:space="0" w:color="auto"/>
          </w:divBdr>
        </w:div>
      </w:divsChild>
    </w:div>
    <w:div w:id="397049227">
      <w:bodyDiv w:val="1"/>
      <w:marLeft w:val="0"/>
      <w:marRight w:val="0"/>
      <w:marTop w:val="0"/>
      <w:marBottom w:val="0"/>
      <w:divBdr>
        <w:top w:val="none" w:sz="0" w:space="0" w:color="auto"/>
        <w:left w:val="none" w:sz="0" w:space="0" w:color="auto"/>
        <w:bottom w:val="none" w:sz="0" w:space="0" w:color="auto"/>
        <w:right w:val="none" w:sz="0" w:space="0" w:color="auto"/>
      </w:divBdr>
      <w:divsChild>
        <w:div w:id="1875732168">
          <w:marLeft w:val="0"/>
          <w:marRight w:val="0"/>
          <w:marTop w:val="0"/>
          <w:marBottom w:val="0"/>
          <w:divBdr>
            <w:top w:val="none" w:sz="0" w:space="0" w:color="auto"/>
            <w:left w:val="none" w:sz="0" w:space="0" w:color="auto"/>
            <w:bottom w:val="none" w:sz="0" w:space="0" w:color="auto"/>
            <w:right w:val="none" w:sz="0" w:space="0" w:color="auto"/>
          </w:divBdr>
        </w:div>
        <w:div w:id="475225314">
          <w:marLeft w:val="0"/>
          <w:marRight w:val="0"/>
          <w:marTop w:val="0"/>
          <w:marBottom w:val="0"/>
          <w:divBdr>
            <w:top w:val="none" w:sz="0" w:space="0" w:color="auto"/>
            <w:left w:val="none" w:sz="0" w:space="0" w:color="auto"/>
            <w:bottom w:val="none" w:sz="0" w:space="0" w:color="auto"/>
            <w:right w:val="none" w:sz="0" w:space="0" w:color="auto"/>
          </w:divBdr>
        </w:div>
        <w:div w:id="2076124099">
          <w:marLeft w:val="0"/>
          <w:marRight w:val="0"/>
          <w:marTop w:val="0"/>
          <w:marBottom w:val="0"/>
          <w:divBdr>
            <w:top w:val="none" w:sz="0" w:space="0" w:color="auto"/>
            <w:left w:val="none" w:sz="0" w:space="0" w:color="auto"/>
            <w:bottom w:val="none" w:sz="0" w:space="0" w:color="auto"/>
            <w:right w:val="none" w:sz="0" w:space="0" w:color="auto"/>
          </w:divBdr>
        </w:div>
        <w:div w:id="74520747">
          <w:marLeft w:val="0"/>
          <w:marRight w:val="0"/>
          <w:marTop w:val="0"/>
          <w:marBottom w:val="0"/>
          <w:divBdr>
            <w:top w:val="none" w:sz="0" w:space="0" w:color="auto"/>
            <w:left w:val="none" w:sz="0" w:space="0" w:color="auto"/>
            <w:bottom w:val="none" w:sz="0" w:space="0" w:color="auto"/>
            <w:right w:val="none" w:sz="0" w:space="0" w:color="auto"/>
          </w:divBdr>
        </w:div>
        <w:div w:id="1633556038">
          <w:marLeft w:val="0"/>
          <w:marRight w:val="0"/>
          <w:marTop w:val="0"/>
          <w:marBottom w:val="0"/>
          <w:divBdr>
            <w:top w:val="none" w:sz="0" w:space="0" w:color="auto"/>
            <w:left w:val="none" w:sz="0" w:space="0" w:color="auto"/>
            <w:bottom w:val="none" w:sz="0" w:space="0" w:color="auto"/>
            <w:right w:val="none" w:sz="0" w:space="0" w:color="auto"/>
          </w:divBdr>
        </w:div>
        <w:div w:id="471479821">
          <w:marLeft w:val="0"/>
          <w:marRight w:val="0"/>
          <w:marTop w:val="0"/>
          <w:marBottom w:val="0"/>
          <w:divBdr>
            <w:top w:val="none" w:sz="0" w:space="0" w:color="auto"/>
            <w:left w:val="none" w:sz="0" w:space="0" w:color="auto"/>
            <w:bottom w:val="none" w:sz="0" w:space="0" w:color="auto"/>
            <w:right w:val="none" w:sz="0" w:space="0" w:color="auto"/>
          </w:divBdr>
        </w:div>
      </w:divsChild>
    </w:div>
    <w:div w:id="560749119">
      <w:bodyDiv w:val="1"/>
      <w:marLeft w:val="0"/>
      <w:marRight w:val="0"/>
      <w:marTop w:val="0"/>
      <w:marBottom w:val="0"/>
      <w:divBdr>
        <w:top w:val="none" w:sz="0" w:space="0" w:color="auto"/>
        <w:left w:val="none" w:sz="0" w:space="0" w:color="auto"/>
        <w:bottom w:val="none" w:sz="0" w:space="0" w:color="auto"/>
        <w:right w:val="none" w:sz="0" w:space="0" w:color="auto"/>
      </w:divBdr>
      <w:divsChild>
        <w:div w:id="1469476844">
          <w:marLeft w:val="0"/>
          <w:marRight w:val="0"/>
          <w:marTop w:val="0"/>
          <w:marBottom w:val="0"/>
          <w:divBdr>
            <w:top w:val="none" w:sz="0" w:space="0" w:color="auto"/>
            <w:left w:val="none" w:sz="0" w:space="0" w:color="auto"/>
            <w:bottom w:val="none" w:sz="0" w:space="0" w:color="auto"/>
            <w:right w:val="none" w:sz="0" w:space="0" w:color="auto"/>
          </w:divBdr>
        </w:div>
        <w:div w:id="1650596906">
          <w:marLeft w:val="0"/>
          <w:marRight w:val="0"/>
          <w:marTop w:val="0"/>
          <w:marBottom w:val="0"/>
          <w:divBdr>
            <w:top w:val="none" w:sz="0" w:space="0" w:color="auto"/>
            <w:left w:val="none" w:sz="0" w:space="0" w:color="auto"/>
            <w:bottom w:val="none" w:sz="0" w:space="0" w:color="auto"/>
            <w:right w:val="none" w:sz="0" w:space="0" w:color="auto"/>
          </w:divBdr>
        </w:div>
        <w:div w:id="2121753053">
          <w:marLeft w:val="0"/>
          <w:marRight w:val="0"/>
          <w:marTop w:val="0"/>
          <w:marBottom w:val="0"/>
          <w:divBdr>
            <w:top w:val="none" w:sz="0" w:space="0" w:color="auto"/>
            <w:left w:val="none" w:sz="0" w:space="0" w:color="auto"/>
            <w:bottom w:val="none" w:sz="0" w:space="0" w:color="auto"/>
            <w:right w:val="none" w:sz="0" w:space="0" w:color="auto"/>
          </w:divBdr>
        </w:div>
        <w:div w:id="2038919930">
          <w:marLeft w:val="0"/>
          <w:marRight w:val="0"/>
          <w:marTop w:val="0"/>
          <w:marBottom w:val="0"/>
          <w:divBdr>
            <w:top w:val="none" w:sz="0" w:space="0" w:color="auto"/>
            <w:left w:val="none" w:sz="0" w:space="0" w:color="auto"/>
            <w:bottom w:val="none" w:sz="0" w:space="0" w:color="auto"/>
            <w:right w:val="none" w:sz="0" w:space="0" w:color="auto"/>
          </w:divBdr>
        </w:div>
        <w:div w:id="368531661">
          <w:marLeft w:val="0"/>
          <w:marRight w:val="0"/>
          <w:marTop w:val="0"/>
          <w:marBottom w:val="0"/>
          <w:divBdr>
            <w:top w:val="none" w:sz="0" w:space="0" w:color="auto"/>
            <w:left w:val="none" w:sz="0" w:space="0" w:color="auto"/>
            <w:bottom w:val="none" w:sz="0" w:space="0" w:color="auto"/>
            <w:right w:val="none" w:sz="0" w:space="0" w:color="auto"/>
          </w:divBdr>
        </w:div>
        <w:div w:id="1485046387">
          <w:marLeft w:val="0"/>
          <w:marRight w:val="0"/>
          <w:marTop w:val="0"/>
          <w:marBottom w:val="0"/>
          <w:divBdr>
            <w:top w:val="none" w:sz="0" w:space="0" w:color="auto"/>
            <w:left w:val="none" w:sz="0" w:space="0" w:color="auto"/>
            <w:bottom w:val="none" w:sz="0" w:space="0" w:color="auto"/>
            <w:right w:val="none" w:sz="0" w:space="0" w:color="auto"/>
          </w:divBdr>
        </w:div>
        <w:div w:id="155386242">
          <w:marLeft w:val="0"/>
          <w:marRight w:val="0"/>
          <w:marTop w:val="0"/>
          <w:marBottom w:val="0"/>
          <w:divBdr>
            <w:top w:val="none" w:sz="0" w:space="0" w:color="auto"/>
            <w:left w:val="none" w:sz="0" w:space="0" w:color="auto"/>
            <w:bottom w:val="none" w:sz="0" w:space="0" w:color="auto"/>
            <w:right w:val="none" w:sz="0" w:space="0" w:color="auto"/>
          </w:divBdr>
        </w:div>
        <w:div w:id="1419671615">
          <w:marLeft w:val="0"/>
          <w:marRight w:val="0"/>
          <w:marTop w:val="0"/>
          <w:marBottom w:val="0"/>
          <w:divBdr>
            <w:top w:val="none" w:sz="0" w:space="0" w:color="auto"/>
            <w:left w:val="none" w:sz="0" w:space="0" w:color="auto"/>
            <w:bottom w:val="none" w:sz="0" w:space="0" w:color="auto"/>
            <w:right w:val="none" w:sz="0" w:space="0" w:color="auto"/>
          </w:divBdr>
        </w:div>
        <w:div w:id="841166448">
          <w:marLeft w:val="0"/>
          <w:marRight w:val="0"/>
          <w:marTop w:val="0"/>
          <w:marBottom w:val="0"/>
          <w:divBdr>
            <w:top w:val="none" w:sz="0" w:space="0" w:color="auto"/>
            <w:left w:val="none" w:sz="0" w:space="0" w:color="auto"/>
            <w:bottom w:val="none" w:sz="0" w:space="0" w:color="auto"/>
            <w:right w:val="none" w:sz="0" w:space="0" w:color="auto"/>
          </w:divBdr>
        </w:div>
      </w:divsChild>
    </w:div>
    <w:div w:id="608858558">
      <w:bodyDiv w:val="1"/>
      <w:marLeft w:val="0"/>
      <w:marRight w:val="0"/>
      <w:marTop w:val="0"/>
      <w:marBottom w:val="0"/>
      <w:divBdr>
        <w:top w:val="none" w:sz="0" w:space="0" w:color="auto"/>
        <w:left w:val="none" w:sz="0" w:space="0" w:color="auto"/>
        <w:bottom w:val="none" w:sz="0" w:space="0" w:color="auto"/>
        <w:right w:val="none" w:sz="0" w:space="0" w:color="auto"/>
      </w:divBdr>
      <w:divsChild>
        <w:div w:id="2055612329">
          <w:marLeft w:val="0"/>
          <w:marRight w:val="0"/>
          <w:marTop w:val="0"/>
          <w:marBottom w:val="0"/>
          <w:divBdr>
            <w:top w:val="none" w:sz="0" w:space="0" w:color="auto"/>
            <w:left w:val="none" w:sz="0" w:space="0" w:color="auto"/>
            <w:bottom w:val="none" w:sz="0" w:space="0" w:color="auto"/>
            <w:right w:val="none" w:sz="0" w:space="0" w:color="auto"/>
          </w:divBdr>
        </w:div>
        <w:div w:id="583682538">
          <w:marLeft w:val="0"/>
          <w:marRight w:val="0"/>
          <w:marTop w:val="0"/>
          <w:marBottom w:val="0"/>
          <w:divBdr>
            <w:top w:val="none" w:sz="0" w:space="0" w:color="auto"/>
            <w:left w:val="none" w:sz="0" w:space="0" w:color="auto"/>
            <w:bottom w:val="none" w:sz="0" w:space="0" w:color="auto"/>
            <w:right w:val="none" w:sz="0" w:space="0" w:color="auto"/>
          </w:divBdr>
        </w:div>
        <w:div w:id="717243753">
          <w:marLeft w:val="0"/>
          <w:marRight w:val="0"/>
          <w:marTop w:val="0"/>
          <w:marBottom w:val="0"/>
          <w:divBdr>
            <w:top w:val="none" w:sz="0" w:space="0" w:color="auto"/>
            <w:left w:val="none" w:sz="0" w:space="0" w:color="auto"/>
            <w:bottom w:val="none" w:sz="0" w:space="0" w:color="auto"/>
            <w:right w:val="none" w:sz="0" w:space="0" w:color="auto"/>
          </w:divBdr>
        </w:div>
        <w:div w:id="1611743772">
          <w:marLeft w:val="0"/>
          <w:marRight w:val="0"/>
          <w:marTop w:val="0"/>
          <w:marBottom w:val="0"/>
          <w:divBdr>
            <w:top w:val="none" w:sz="0" w:space="0" w:color="auto"/>
            <w:left w:val="none" w:sz="0" w:space="0" w:color="auto"/>
            <w:bottom w:val="none" w:sz="0" w:space="0" w:color="auto"/>
            <w:right w:val="none" w:sz="0" w:space="0" w:color="auto"/>
          </w:divBdr>
        </w:div>
        <w:div w:id="1040398965">
          <w:marLeft w:val="0"/>
          <w:marRight w:val="0"/>
          <w:marTop w:val="0"/>
          <w:marBottom w:val="0"/>
          <w:divBdr>
            <w:top w:val="none" w:sz="0" w:space="0" w:color="auto"/>
            <w:left w:val="none" w:sz="0" w:space="0" w:color="auto"/>
            <w:bottom w:val="none" w:sz="0" w:space="0" w:color="auto"/>
            <w:right w:val="none" w:sz="0" w:space="0" w:color="auto"/>
          </w:divBdr>
        </w:div>
        <w:div w:id="599871838">
          <w:marLeft w:val="0"/>
          <w:marRight w:val="0"/>
          <w:marTop w:val="0"/>
          <w:marBottom w:val="0"/>
          <w:divBdr>
            <w:top w:val="none" w:sz="0" w:space="0" w:color="auto"/>
            <w:left w:val="none" w:sz="0" w:space="0" w:color="auto"/>
            <w:bottom w:val="none" w:sz="0" w:space="0" w:color="auto"/>
            <w:right w:val="none" w:sz="0" w:space="0" w:color="auto"/>
          </w:divBdr>
        </w:div>
        <w:div w:id="898901095">
          <w:marLeft w:val="0"/>
          <w:marRight w:val="0"/>
          <w:marTop w:val="0"/>
          <w:marBottom w:val="0"/>
          <w:divBdr>
            <w:top w:val="none" w:sz="0" w:space="0" w:color="auto"/>
            <w:left w:val="none" w:sz="0" w:space="0" w:color="auto"/>
            <w:bottom w:val="none" w:sz="0" w:space="0" w:color="auto"/>
            <w:right w:val="none" w:sz="0" w:space="0" w:color="auto"/>
          </w:divBdr>
        </w:div>
        <w:div w:id="243927201">
          <w:marLeft w:val="0"/>
          <w:marRight w:val="0"/>
          <w:marTop w:val="0"/>
          <w:marBottom w:val="0"/>
          <w:divBdr>
            <w:top w:val="none" w:sz="0" w:space="0" w:color="auto"/>
            <w:left w:val="none" w:sz="0" w:space="0" w:color="auto"/>
            <w:bottom w:val="none" w:sz="0" w:space="0" w:color="auto"/>
            <w:right w:val="none" w:sz="0" w:space="0" w:color="auto"/>
          </w:divBdr>
        </w:div>
        <w:div w:id="182520164">
          <w:marLeft w:val="0"/>
          <w:marRight w:val="0"/>
          <w:marTop w:val="0"/>
          <w:marBottom w:val="0"/>
          <w:divBdr>
            <w:top w:val="none" w:sz="0" w:space="0" w:color="auto"/>
            <w:left w:val="none" w:sz="0" w:space="0" w:color="auto"/>
            <w:bottom w:val="none" w:sz="0" w:space="0" w:color="auto"/>
            <w:right w:val="none" w:sz="0" w:space="0" w:color="auto"/>
          </w:divBdr>
        </w:div>
        <w:div w:id="1321033382">
          <w:marLeft w:val="0"/>
          <w:marRight w:val="0"/>
          <w:marTop w:val="0"/>
          <w:marBottom w:val="0"/>
          <w:divBdr>
            <w:top w:val="none" w:sz="0" w:space="0" w:color="auto"/>
            <w:left w:val="none" w:sz="0" w:space="0" w:color="auto"/>
            <w:bottom w:val="none" w:sz="0" w:space="0" w:color="auto"/>
            <w:right w:val="none" w:sz="0" w:space="0" w:color="auto"/>
          </w:divBdr>
        </w:div>
      </w:divsChild>
    </w:div>
    <w:div w:id="694422339">
      <w:bodyDiv w:val="1"/>
      <w:marLeft w:val="0"/>
      <w:marRight w:val="0"/>
      <w:marTop w:val="0"/>
      <w:marBottom w:val="0"/>
      <w:divBdr>
        <w:top w:val="none" w:sz="0" w:space="0" w:color="auto"/>
        <w:left w:val="none" w:sz="0" w:space="0" w:color="auto"/>
        <w:bottom w:val="none" w:sz="0" w:space="0" w:color="auto"/>
        <w:right w:val="none" w:sz="0" w:space="0" w:color="auto"/>
      </w:divBdr>
      <w:divsChild>
        <w:div w:id="1516580760">
          <w:marLeft w:val="0"/>
          <w:marRight w:val="0"/>
          <w:marTop w:val="0"/>
          <w:marBottom w:val="0"/>
          <w:divBdr>
            <w:top w:val="none" w:sz="0" w:space="0" w:color="auto"/>
            <w:left w:val="none" w:sz="0" w:space="0" w:color="auto"/>
            <w:bottom w:val="none" w:sz="0" w:space="0" w:color="auto"/>
            <w:right w:val="none" w:sz="0" w:space="0" w:color="auto"/>
          </w:divBdr>
        </w:div>
        <w:div w:id="2079133472">
          <w:marLeft w:val="0"/>
          <w:marRight w:val="0"/>
          <w:marTop w:val="0"/>
          <w:marBottom w:val="0"/>
          <w:divBdr>
            <w:top w:val="none" w:sz="0" w:space="0" w:color="auto"/>
            <w:left w:val="none" w:sz="0" w:space="0" w:color="auto"/>
            <w:bottom w:val="none" w:sz="0" w:space="0" w:color="auto"/>
            <w:right w:val="none" w:sz="0" w:space="0" w:color="auto"/>
          </w:divBdr>
        </w:div>
        <w:div w:id="1323314757">
          <w:marLeft w:val="0"/>
          <w:marRight w:val="0"/>
          <w:marTop w:val="0"/>
          <w:marBottom w:val="0"/>
          <w:divBdr>
            <w:top w:val="none" w:sz="0" w:space="0" w:color="auto"/>
            <w:left w:val="none" w:sz="0" w:space="0" w:color="auto"/>
            <w:bottom w:val="none" w:sz="0" w:space="0" w:color="auto"/>
            <w:right w:val="none" w:sz="0" w:space="0" w:color="auto"/>
          </w:divBdr>
        </w:div>
        <w:div w:id="523326778">
          <w:marLeft w:val="0"/>
          <w:marRight w:val="0"/>
          <w:marTop w:val="0"/>
          <w:marBottom w:val="0"/>
          <w:divBdr>
            <w:top w:val="none" w:sz="0" w:space="0" w:color="auto"/>
            <w:left w:val="none" w:sz="0" w:space="0" w:color="auto"/>
            <w:bottom w:val="none" w:sz="0" w:space="0" w:color="auto"/>
            <w:right w:val="none" w:sz="0" w:space="0" w:color="auto"/>
          </w:divBdr>
        </w:div>
        <w:div w:id="1143431433">
          <w:marLeft w:val="0"/>
          <w:marRight w:val="0"/>
          <w:marTop w:val="0"/>
          <w:marBottom w:val="0"/>
          <w:divBdr>
            <w:top w:val="none" w:sz="0" w:space="0" w:color="auto"/>
            <w:left w:val="none" w:sz="0" w:space="0" w:color="auto"/>
            <w:bottom w:val="none" w:sz="0" w:space="0" w:color="auto"/>
            <w:right w:val="none" w:sz="0" w:space="0" w:color="auto"/>
          </w:divBdr>
        </w:div>
      </w:divsChild>
    </w:div>
    <w:div w:id="968315597">
      <w:bodyDiv w:val="1"/>
      <w:marLeft w:val="0"/>
      <w:marRight w:val="0"/>
      <w:marTop w:val="0"/>
      <w:marBottom w:val="0"/>
      <w:divBdr>
        <w:top w:val="none" w:sz="0" w:space="0" w:color="auto"/>
        <w:left w:val="none" w:sz="0" w:space="0" w:color="auto"/>
        <w:bottom w:val="none" w:sz="0" w:space="0" w:color="auto"/>
        <w:right w:val="none" w:sz="0" w:space="0" w:color="auto"/>
      </w:divBdr>
      <w:divsChild>
        <w:div w:id="1440641426">
          <w:marLeft w:val="0"/>
          <w:marRight w:val="0"/>
          <w:marTop w:val="0"/>
          <w:marBottom w:val="0"/>
          <w:divBdr>
            <w:top w:val="none" w:sz="0" w:space="0" w:color="auto"/>
            <w:left w:val="none" w:sz="0" w:space="0" w:color="auto"/>
            <w:bottom w:val="none" w:sz="0" w:space="0" w:color="auto"/>
            <w:right w:val="none" w:sz="0" w:space="0" w:color="auto"/>
          </w:divBdr>
        </w:div>
        <w:div w:id="704594776">
          <w:marLeft w:val="0"/>
          <w:marRight w:val="0"/>
          <w:marTop w:val="0"/>
          <w:marBottom w:val="0"/>
          <w:divBdr>
            <w:top w:val="none" w:sz="0" w:space="0" w:color="auto"/>
            <w:left w:val="none" w:sz="0" w:space="0" w:color="auto"/>
            <w:bottom w:val="none" w:sz="0" w:space="0" w:color="auto"/>
            <w:right w:val="none" w:sz="0" w:space="0" w:color="auto"/>
          </w:divBdr>
        </w:div>
        <w:div w:id="898369337">
          <w:marLeft w:val="0"/>
          <w:marRight w:val="0"/>
          <w:marTop w:val="0"/>
          <w:marBottom w:val="0"/>
          <w:divBdr>
            <w:top w:val="none" w:sz="0" w:space="0" w:color="auto"/>
            <w:left w:val="none" w:sz="0" w:space="0" w:color="auto"/>
            <w:bottom w:val="none" w:sz="0" w:space="0" w:color="auto"/>
            <w:right w:val="none" w:sz="0" w:space="0" w:color="auto"/>
          </w:divBdr>
        </w:div>
        <w:div w:id="537204701">
          <w:marLeft w:val="0"/>
          <w:marRight w:val="0"/>
          <w:marTop w:val="0"/>
          <w:marBottom w:val="0"/>
          <w:divBdr>
            <w:top w:val="none" w:sz="0" w:space="0" w:color="auto"/>
            <w:left w:val="none" w:sz="0" w:space="0" w:color="auto"/>
            <w:bottom w:val="none" w:sz="0" w:space="0" w:color="auto"/>
            <w:right w:val="none" w:sz="0" w:space="0" w:color="auto"/>
          </w:divBdr>
        </w:div>
        <w:div w:id="2053141770">
          <w:marLeft w:val="0"/>
          <w:marRight w:val="0"/>
          <w:marTop w:val="0"/>
          <w:marBottom w:val="0"/>
          <w:divBdr>
            <w:top w:val="none" w:sz="0" w:space="0" w:color="auto"/>
            <w:left w:val="none" w:sz="0" w:space="0" w:color="auto"/>
            <w:bottom w:val="none" w:sz="0" w:space="0" w:color="auto"/>
            <w:right w:val="none" w:sz="0" w:space="0" w:color="auto"/>
          </w:divBdr>
        </w:div>
      </w:divsChild>
    </w:div>
    <w:div w:id="1101296612">
      <w:bodyDiv w:val="1"/>
      <w:marLeft w:val="0"/>
      <w:marRight w:val="0"/>
      <w:marTop w:val="0"/>
      <w:marBottom w:val="0"/>
      <w:divBdr>
        <w:top w:val="none" w:sz="0" w:space="0" w:color="auto"/>
        <w:left w:val="none" w:sz="0" w:space="0" w:color="auto"/>
        <w:bottom w:val="none" w:sz="0" w:space="0" w:color="auto"/>
        <w:right w:val="none" w:sz="0" w:space="0" w:color="auto"/>
      </w:divBdr>
      <w:divsChild>
        <w:div w:id="342437163">
          <w:marLeft w:val="0"/>
          <w:marRight w:val="0"/>
          <w:marTop w:val="0"/>
          <w:marBottom w:val="0"/>
          <w:divBdr>
            <w:top w:val="none" w:sz="0" w:space="0" w:color="auto"/>
            <w:left w:val="none" w:sz="0" w:space="0" w:color="auto"/>
            <w:bottom w:val="none" w:sz="0" w:space="0" w:color="auto"/>
            <w:right w:val="none" w:sz="0" w:space="0" w:color="auto"/>
          </w:divBdr>
        </w:div>
        <w:div w:id="1916235253">
          <w:marLeft w:val="0"/>
          <w:marRight w:val="0"/>
          <w:marTop w:val="0"/>
          <w:marBottom w:val="0"/>
          <w:divBdr>
            <w:top w:val="none" w:sz="0" w:space="0" w:color="auto"/>
            <w:left w:val="none" w:sz="0" w:space="0" w:color="auto"/>
            <w:bottom w:val="none" w:sz="0" w:space="0" w:color="auto"/>
            <w:right w:val="none" w:sz="0" w:space="0" w:color="auto"/>
          </w:divBdr>
        </w:div>
        <w:div w:id="1802847739">
          <w:marLeft w:val="0"/>
          <w:marRight w:val="0"/>
          <w:marTop w:val="0"/>
          <w:marBottom w:val="0"/>
          <w:divBdr>
            <w:top w:val="none" w:sz="0" w:space="0" w:color="auto"/>
            <w:left w:val="none" w:sz="0" w:space="0" w:color="auto"/>
            <w:bottom w:val="none" w:sz="0" w:space="0" w:color="auto"/>
            <w:right w:val="none" w:sz="0" w:space="0" w:color="auto"/>
          </w:divBdr>
        </w:div>
      </w:divsChild>
    </w:div>
    <w:div w:id="1313408430">
      <w:bodyDiv w:val="1"/>
      <w:marLeft w:val="0"/>
      <w:marRight w:val="0"/>
      <w:marTop w:val="0"/>
      <w:marBottom w:val="0"/>
      <w:divBdr>
        <w:top w:val="none" w:sz="0" w:space="0" w:color="auto"/>
        <w:left w:val="none" w:sz="0" w:space="0" w:color="auto"/>
        <w:bottom w:val="none" w:sz="0" w:space="0" w:color="auto"/>
        <w:right w:val="none" w:sz="0" w:space="0" w:color="auto"/>
      </w:divBdr>
      <w:divsChild>
        <w:div w:id="1724712110">
          <w:marLeft w:val="0"/>
          <w:marRight w:val="0"/>
          <w:marTop w:val="0"/>
          <w:marBottom w:val="0"/>
          <w:divBdr>
            <w:top w:val="none" w:sz="0" w:space="0" w:color="auto"/>
            <w:left w:val="none" w:sz="0" w:space="0" w:color="auto"/>
            <w:bottom w:val="none" w:sz="0" w:space="0" w:color="auto"/>
            <w:right w:val="none" w:sz="0" w:space="0" w:color="auto"/>
          </w:divBdr>
        </w:div>
        <w:div w:id="562257318">
          <w:marLeft w:val="0"/>
          <w:marRight w:val="0"/>
          <w:marTop w:val="0"/>
          <w:marBottom w:val="0"/>
          <w:divBdr>
            <w:top w:val="none" w:sz="0" w:space="0" w:color="auto"/>
            <w:left w:val="none" w:sz="0" w:space="0" w:color="auto"/>
            <w:bottom w:val="none" w:sz="0" w:space="0" w:color="auto"/>
            <w:right w:val="none" w:sz="0" w:space="0" w:color="auto"/>
          </w:divBdr>
        </w:div>
      </w:divsChild>
    </w:div>
    <w:div w:id="1575235442">
      <w:bodyDiv w:val="1"/>
      <w:marLeft w:val="0"/>
      <w:marRight w:val="0"/>
      <w:marTop w:val="0"/>
      <w:marBottom w:val="0"/>
      <w:divBdr>
        <w:top w:val="none" w:sz="0" w:space="0" w:color="auto"/>
        <w:left w:val="none" w:sz="0" w:space="0" w:color="auto"/>
        <w:bottom w:val="none" w:sz="0" w:space="0" w:color="auto"/>
        <w:right w:val="none" w:sz="0" w:space="0" w:color="auto"/>
      </w:divBdr>
      <w:divsChild>
        <w:div w:id="182524377">
          <w:marLeft w:val="0"/>
          <w:marRight w:val="0"/>
          <w:marTop w:val="0"/>
          <w:marBottom w:val="0"/>
          <w:divBdr>
            <w:top w:val="none" w:sz="0" w:space="0" w:color="auto"/>
            <w:left w:val="none" w:sz="0" w:space="0" w:color="auto"/>
            <w:bottom w:val="none" w:sz="0" w:space="0" w:color="auto"/>
            <w:right w:val="none" w:sz="0" w:space="0" w:color="auto"/>
          </w:divBdr>
        </w:div>
        <w:div w:id="424958006">
          <w:marLeft w:val="0"/>
          <w:marRight w:val="0"/>
          <w:marTop w:val="0"/>
          <w:marBottom w:val="0"/>
          <w:divBdr>
            <w:top w:val="none" w:sz="0" w:space="0" w:color="auto"/>
            <w:left w:val="none" w:sz="0" w:space="0" w:color="auto"/>
            <w:bottom w:val="none" w:sz="0" w:space="0" w:color="auto"/>
            <w:right w:val="none" w:sz="0" w:space="0" w:color="auto"/>
          </w:divBdr>
        </w:div>
        <w:div w:id="870263282">
          <w:marLeft w:val="0"/>
          <w:marRight w:val="0"/>
          <w:marTop w:val="0"/>
          <w:marBottom w:val="0"/>
          <w:divBdr>
            <w:top w:val="none" w:sz="0" w:space="0" w:color="auto"/>
            <w:left w:val="none" w:sz="0" w:space="0" w:color="auto"/>
            <w:bottom w:val="none" w:sz="0" w:space="0" w:color="auto"/>
            <w:right w:val="none" w:sz="0" w:space="0" w:color="auto"/>
          </w:divBdr>
        </w:div>
        <w:div w:id="1055549925">
          <w:marLeft w:val="0"/>
          <w:marRight w:val="0"/>
          <w:marTop w:val="0"/>
          <w:marBottom w:val="0"/>
          <w:divBdr>
            <w:top w:val="none" w:sz="0" w:space="0" w:color="auto"/>
            <w:left w:val="none" w:sz="0" w:space="0" w:color="auto"/>
            <w:bottom w:val="none" w:sz="0" w:space="0" w:color="auto"/>
            <w:right w:val="none" w:sz="0" w:space="0" w:color="auto"/>
          </w:divBdr>
        </w:div>
        <w:div w:id="651370559">
          <w:marLeft w:val="0"/>
          <w:marRight w:val="0"/>
          <w:marTop w:val="0"/>
          <w:marBottom w:val="0"/>
          <w:divBdr>
            <w:top w:val="none" w:sz="0" w:space="0" w:color="auto"/>
            <w:left w:val="none" w:sz="0" w:space="0" w:color="auto"/>
            <w:bottom w:val="none" w:sz="0" w:space="0" w:color="auto"/>
            <w:right w:val="none" w:sz="0" w:space="0" w:color="auto"/>
          </w:divBdr>
        </w:div>
        <w:div w:id="662852809">
          <w:marLeft w:val="0"/>
          <w:marRight w:val="0"/>
          <w:marTop w:val="0"/>
          <w:marBottom w:val="0"/>
          <w:divBdr>
            <w:top w:val="none" w:sz="0" w:space="0" w:color="auto"/>
            <w:left w:val="none" w:sz="0" w:space="0" w:color="auto"/>
            <w:bottom w:val="none" w:sz="0" w:space="0" w:color="auto"/>
            <w:right w:val="none" w:sz="0" w:space="0" w:color="auto"/>
          </w:divBdr>
        </w:div>
        <w:div w:id="1211116199">
          <w:marLeft w:val="0"/>
          <w:marRight w:val="0"/>
          <w:marTop w:val="0"/>
          <w:marBottom w:val="0"/>
          <w:divBdr>
            <w:top w:val="none" w:sz="0" w:space="0" w:color="auto"/>
            <w:left w:val="none" w:sz="0" w:space="0" w:color="auto"/>
            <w:bottom w:val="none" w:sz="0" w:space="0" w:color="auto"/>
            <w:right w:val="none" w:sz="0" w:space="0" w:color="auto"/>
          </w:divBdr>
        </w:div>
      </w:divsChild>
    </w:div>
    <w:div w:id="1616600381">
      <w:bodyDiv w:val="1"/>
      <w:marLeft w:val="0"/>
      <w:marRight w:val="0"/>
      <w:marTop w:val="0"/>
      <w:marBottom w:val="0"/>
      <w:divBdr>
        <w:top w:val="none" w:sz="0" w:space="0" w:color="auto"/>
        <w:left w:val="none" w:sz="0" w:space="0" w:color="auto"/>
        <w:bottom w:val="none" w:sz="0" w:space="0" w:color="auto"/>
        <w:right w:val="none" w:sz="0" w:space="0" w:color="auto"/>
      </w:divBdr>
      <w:divsChild>
        <w:div w:id="968626428">
          <w:marLeft w:val="0"/>
          <w:marRight w:val="0"/>
          <w:marTop w:val="0"/>
          <w:marBottom w:val="0"/>
          <w:divBdr>
            <w:top w:val="none" w:sz="0" w:space="0" w:color="auto"/>
            <w:left w:val="none" w:sz="0" w:space="0" w:color="auto"/>
            <w:bottom w:val="none" w:sz="0" w:space="0" w:color="auto"/>
            <w:right w:val="none" w:sz="0" w:space="0" w:color="auto"/>
          </w:divBdr>
        </w:div>
        <w:div w:id="388260900">
          <w:marLeft w:val="0"/>
          <w:marRight w:val="0"/>
          <w:marTop w:val="0"/>
          <w:marBottom w:val="0"/>
          <w:divBdr>
            <w:top w:val="none" w:sz="0" w:space="0" w:color="auto"/>
            <w:left w:val="none" w:sz="0" w:space="0" w:color="auto"/>
            <w:bottom w:val="none" w:sz="0" w:space="0" w:color="auto"/>
            <w:right w:val="none" w:sz="0" w:space="0" w:color="auto"/>
          </w:divBdr>
        </w:div>
        <w:div w:id="1690839691">
          <w:marLeft w:val="0"/>
          <w:marRight w:val="0"/>
          <w:marTop w:val="0"/>
          <w:marBottom w:val="0"/>
          <w:divBdr>
            <w:top w:val="none" w:sz="0" w:space="0" w:color="auto"/>
            <w:left w:val="none" w:sz="0" w:space="0" w:color="auto"/>
            <w:bottom w:val="none" w:sz="0" w:space="0" w:color="auto"/>
            <w:right w:val="none" w:sz="0" w:space="0" w:color="auto"/>
          </w:divBdr>
        </w:div>
        <w:div w:id="871653803">
          <w:marLeft w:val="0"/>
          <w:marRight w:val="0"/>
          <w:marTop w:val="0"/>
          <w:marBottom w:val="0"/>
          <w:divBdr>
            <w:top w:val="none" w:sz="0" w:space="0" w:color="auto"/>
            <w:left w:val="none" w:sz="0" w:space="0" w:color="auto"/>
            <w:bottom w:val="none" w:sz="0" w:space="0" w:color="auto"/>
            <w:right w:val="none" w:sz="0" w:space="0" w:color="auto"/>
          </w:divBdr>
        </w:div>
        <w:div w:id="133330626">
          <w:marLeft w:val="0"/>
          <w:marRight w:val="0"/>
          <w:marTop w:val="0"/>
          <w:marBottom w:val="0"/>
          <w:divBdr>
            <w:top w:val="none" w:sz="0" w:space="0" w:color="auto"/>
            <w:left w:val="none" w:sz="0" w:space="0" w:color="auto"/>
            <w:bottom w:val="none" w:sz="0" w:space="0" w:color="auto"/>
            <w:right w:val="none" w:sz="0" w:space="0" w:color="auto"/>
          </w:divBdr>
        </w:div>
        <w:div w:id="414279720">
          <w:marLeft w:val="0"/>
          <w:marRight w:val="0"/>
          <w:marTop w:val="0"/>
          <w:marBottom w:val="0"/>
          <w:divBdr>
            <w:top w:val="none" w:sz="0" w:space="0" w:color="auto"/>
            <w:left w:val="none" w:sz="0" w:space="0" w:color="auto"/>
            <w:bottom w:val="none" w:sz="0" w:space="0" w:color="auto"/>
            <w:right w:val="none" w:sz="0" w:space="0" w:color="auto"/>
          </w:divBdr>
        </w:div>
      </w:divsChild>
    </w:div>
    <w:div w:id="1646809519">
      <w:bodyDiv w:val="1"/>
      <w:marLeft w:val="0"/>
      <w:marRight w:val="0"/>
      <w:marTop w:val="0"/>
      <w:marBottom w:val="0"/>
      <w:divBdr>
        <w:top w:val="none" w:sz="0" w:space="0" w:color="auto"/>
        <w:left w:val="none" w:sz="0" w:space="0" w:color="auto"/>
        <w:bottom w:val="none" w:sz="0" w:space="0" w:color="auto"/>
        <w:right w:val="none" w:sz="0" w:space="0" w:color="auto"/>
      </w:divBdr>
      <w:divsChild>
        <w:div w:id="1762025033">
          <w:marLeft w:val="0"/>
          <w:marRight w:val="0"/>
          <w:marTop w:val="0"/>
          <w:marBottom w:val="0"/>
          <w:divBdr>
            <w:top w:val="none" w:sz="0" w:space="0" w:color="auto"/>
            <w:left w:val="none" w:sz="0" w:space="0" w:color="auto"/>
            <w:bottom w:val="none" w:sz="0" w:space="0" w:color="auto"/>
            <w:right w:val="none" w:sz="0" w:space="0" w:color="auto"/>
          </w:divBdr>
        </w:div>
        <w:div w:id="1087732704">
          <w:marLeft w:val="0"/>
          <w:marRight w:val="0"/>
          <w:marTop w:val="0"/>
          <w:marBottom w:val="0"/>
          <w:divBdr>
            <w:top w:val="none" w:sz="0" w:space="0" w:color="auto"/>
            <w:left w:val="none" w:sz="0" w:space="0" w:color="auto"/>
            <w:bottom w:val="none" w:sz="0" w:space="0" w:color="auto"/>
            <w:right w:val="none" w:sz="0" w:space="0" w:color="auto"/>
          </w:divBdr>
        </w:div>
        <w:div w:id="2093427455">
          <w:marLeft w:val="0"/>
          <w:marRight w:val="0"/>
          <w:marTop w:val="0"/>
          <w:marBottom w:val="0"/>
          <w:divBdr>
            <w:top w:val="none" w:sz="0" w:space="0" w:color="auto"/>
            <w:left w:val="none" w:sz="0" w:space="0" w:color="auto"/>
            <w:bottom w:val="none" w:sz="0" w:space="0" w:color="auto"/>
            <w:right w:val="none" w:sz="0" w:space="0" w:color="auto"/>
          </w:divBdr>
        </w:div>
        <w:div w:id="141049592">
          <w:marLeft w:val="0"/>
          <w:marRight w:val="0"/>
          <w:marTop w:val="0"/>
          <w:marBottom w:val="0"/>
          <w:divBdr>
            <w:top w:val="none" w:sz="0" w:space="0" w:color="auto"/>
            <w:left w:val="none" w:sz="0" w:space="0" w:color="auto"/>
            <w:bottom w:val="none" w:sz="0" w:space="0" w:color="auto"/>
            <w:right w:val="none" w:sz="0" w:space="0" w:color="auto"/>
          </w:divBdr>
        </w:div>
        <w:div w:id="1306735672">
          <w:marLeft w:val="0"/>
          <w:marRight w:val="0"/>
          <w:marTop w:val="0"/>
          <w:marBottom w:val="0"/>
          <w:divBdr>
            <w:top w:val="none" w:sz="0" w:space="0" w:color="auto"/>
            <w:left w:val="none" w:sz="0" w:space="0" w:color="auto"/>
            <w:bottom w:val="none" w:sz="0" w:space="0" w:color="auto"/>
            <w:right w:val="none" w:sz="0" w:space="0" w:color="auto"/>
          </w:divBdr>
        </w:div>
      </w:divsChild>
    </w:div>
    <w:div w:id="1899591800">
      <w:bodyDiv w:val="1"/>
      <w:marLeft w:val="0"/>
      <w:marRight w:val="0"/>
      <w:marTop w:val="0"/>
      <w:marBottom w:val="0"/>
      <w:divBdr>
        <w:top w:val="none" w:sz="0" w:space="0" w:color="auto"/>
        <w:left w:val="none" w:sz="0" w:space="0" w:color="auto"/>
        <w:bottom w:val="none" w:sz="0" w:space="0" w:color="auto"/>
        <w:right w:val="none" w:sz="0" w:space="0" w:color="auto"/>
      </w:divBdr>
      <w:divsChild>
        <w:div w:id="1874731012">
          <w:marLeft w:val="0"/>
          <w:marRight w:val="0"/>
          <w:marTop w:val="0"/>
          <w:marBottom w:val="0"/>
          <w:divBdr>
            <w:top w:val="none" w:sz="0" w:space="0" w:color="auto"/>
            <w:left w:val="none" w:sz="0" w:space="0" w:color="auto"/>
            <w:bottom w:val="none" w:sz="0" w:space="0" w:color="auto"/>
            <w:right w:val="none" w:sz="0" w:space="0" w:color="auto"/>
          </w:divBdr>
        </w:div>
        <w:div w:id="1015767358">
          <w:marLeft w:val="0"/>
          <w:marRight w:val="0"/>
          <w:marTop w:val="0"/>
          <w:marBottom w:val="0"/>
          <w:divBdr>
            <w:top w:val="none" w:sz="0" w:space="0" w:color="auto"/>
            <w:left w:val="none" w:sz="0" w:space="0" w:color="auto"/>
            <w:bottom w:val="none" w:sz="0" w:space="0" w:color="auto"/>
            <w:right w:val="none" w:sz="0" w:space="0" w:color="auto"/>
          </w:divBdr>
        </w:div>
        <w:div w:id="690841614">
          <w:marLeft w:val="0"/>
          <w:marRight w:val="0"/>
          <w:marTop w:val="0"/>
          <w:marBottom w:val="0"/>
          <w:divBdr>
            <w:top w:val="none" w:sz="0" w:space="0" w:color="auto"/>
            <w:left w:val="none" w:sz="0" w:space="0" w:color="auto"/>
            <w:bottom w:val="none" w:sz="0" w:space="0" w:color="auto"/>
            <w:right w:val="none" w:sz="0" w:space="0" w:color="auto"/>
          </w:divBdr>
        </w:div>
        <w:div w:id="293340152">
          <w:marLeft w:val="0"/>
          <w:marRight w:val="0"/>
          <w:marTop w:val="0"/>
          <w:marBottom w:val="0"/>
          <w:divBdr>
            <w:top w:val="none" w:sz="0" w:space="0" w:color="auto"/>
            <w:left w:val="none" w:sz="0" w:space="0" w:color="auto"/>
            <w:bottom w:val="none" w:sz="0" w:space="0" w:color="auto"/>
            <w:right w:val="none" w:sz="0" w:space="0" w:color="auto"/>
          </w:divBdr>
        </w:div>
        <w:div w:id="1416970898">
          <w:marLeft w:val="0"/>
          <w:marRight w:val="0"/>
          <w:marTop w:val="0"/>
          <w:marBottom w:val="0"/>
          <w:divBdr>
            <w:top w:val="none" w:sz="0" w:space="0" w:color="auto"/>
            <w:left w:val="none" w:sz="0" w:space="0" w:color="auto"/>
            <w:bottom w:val="none" w:sz="0" w:space="0" w:color="auto"/>
            <w:right w:val="none" w:sz="0" w:space="0" w:color="auto"/>
          </w:divBdr>
        </w:div>
        <w:div w:id="95103741">
          <w:marLeft w:val="0"/>
          <w:marRight w:val="0"/>
          <w:marTop w:val="0"/>
          <w:marBottom w:val="0"/>
          <w:divBdr>
            <w:top w:val="none" w:sz="0" w:space="0" w:color="auto"/>
            <w:left w:val="none" w:sz="0" w:space="0" w:color="auto"/>
            <w:bottom w:val="none" w:sz="0" w:space="0" w:color="auto"/>
            <w:right w:val="none" w:sz="0" w:space="0" w:color="auto"/>
          </w:divBdr>
        </w:div>
        <w:div w:id="1162890490">
          <w:marLeft w:val="0"/>
          <w:marRight w:val="0"/>
          <w:marTop w:val="0"/>
          <w:marBottom w:val="0"/>
          <w:divBdr>
            <w:top w:val="none" w:sz="0" w:space="0" w:color="auto"/>
            <w:left w:val="none" w:sz="0" w:space="0" w:color="auto"/>
            <w:bottom w:val="none" w:sz="0" w:space="0" w:color="auto"/>
            <w:right w:val="none" w:sz="0" w:space="0" w:color="auto"/>
          </w:divBdr>
        </w:div>
        <w:div w:id="846401766">
          <w:marLeft w:val="0"/>
          <w:marRight w:val="0"/>
          <w:marTop w:val="0"/>
          <w:marBottom w:val="0"/>
          <w:divBdr>
            <w:top w:val="none" w:sz="0" w:space="0" w:color="auto"/>
            <w:left w:val="none" w:sz="0" w:space="0" w:color="auto"/>
            <w:bottom w:val="none" w:sz="0" w:space="0" w:color="auto"/>
            <w:right w:val="none" w:sz="0" w:space="0" w:color="auto"/>
          </w:divBdr>
        </w:div>
        <w:div w:id="1347556386">
          <w:marLeft w:val="0"/>
          <w:marRight w:val="0"/>
          <w:marTop w:val="0"/>
          <w:marBottom w:val="0"/>
          <w:divBdr>
            <w:top w:val="none" w:sz="0" w:space="0" w:color="auto"/>
            <w:left w:val="none" w:sz="0" w:space="0" w:color="auto"/>
            <w:bottom w:val="none" w:sz="0" w:space="0" w:color="auto"/>
            <w:right w:val="none" w:sz="0" w:space="0" w:color="auto"/>
          </w:divBdr>
        </w:div>
      </w:divsChild>
    </w:div>
    <w:div w:id="1915359185">
      <w:bodyDiv w:val="1"/>
      <w:marLeft w:val="0"/>
      <w:marRight w:val="0"/>
      <w:marTop w:val="0"/>
      <w:marBottom w:val="0"/>
      <w:divBdr>
        <w:top w:val="none" w:sz="0" w:space="0" w:color="auto"/>
        <w:left w:val="none" w:sz="0" w:space="0" w:color="auto"/>
        <w:bottom w:val="none" w:sz="0" w:space="0" w:color="auto"/>
        <w:right w:val="none" w:sz="0" w:space="0" w:color="auto"/>
      </w:divBdr>
      <w:divsChild>
        <w:div w:id="322977341">
          <w:marLeft w:val="0"/>
          <w:marRight w:val="0"/>
          <w:marTop w:val="0"/>
          <w:marBottom w:val="0"/>
          <w:divBdr>
            <w:top w:val="none" w:sz="0" w:space="0" w:color="auto"/>
            <w:left w:val="none" w:sz="0" w:space="0" w:color="auto"/>
            <w:bottom w:val="none" w:sz="0" w:space="0" w:color="auto"/>
            <w:right w:val="none" w:sz="0" w:space="0" w:color="auto"/>
          </w:divBdr>
        </w:div>
        <w:div w:id="1324969492">
          <w:marLeft w:val="0"/>
          <w:marRight w:val="0"/>
          <w:marTop w:val="0"/>
          <w:marBottom w:val="0"/>
          <w:divBdr>
            <w:top w:val="none" w:sz="0" w:space="0" w:color="auto"/>
            <w:left w:val="none" w:sz="0" w:space="0" w:color="auto"/>
            <w:bottom w:val="none" w:sz="0" w:space="0" w:color="auto"/>
            <w:right w:val="none" w:sz="0" w:space="0" w:color="auto"/>
          </w:divBdr>
        </w:div>
        <w:div w:id="254634848">
          <w:marLeft w:val="0"/>
          <w:marRight w:val="0"/>
          <w:marTop w:val="0"/>
          <w:marBottom w:val="0"/>
          <w:divBdr>
            <w:top w:val="none" w:sz="0" w:space="0" w:color="auto"/>
            <w:left w:val="none" w:sz="0" w:space="0" w:color="auto"/>
            <w:bottom w:val="none" w:sz="0" w:space="0" w:color="auto"/>
            <w:right w:val="none" w:sz="0" w:space="0" w:color="auto"/>
          </w:divBdr>
        </w:div>
        <w:div w:id="1935354360">
          <w:marLeft w:val="0"/>
          <w:marRight w:val="0"/>
          <w:marTop w:val="0"/>
          <w:marBottom w:val="0"/>
          <w:divBdr>
            <w:top w:val="none" w:sz="0" w:space="0" w:color="auto"/>
            <w:left w:val="none" w:sz="0" w:space="0" w:color="auto"/>
            <w:bottom w:val="none" w:sz="0" w:space="0" w:color="auto"/>
            <w:right w:val="none" w:sz="0" w:space="0" w:color="auto"/>
          </w:divBdr>
        </w:div>
        <w:div w:id="330573523">
          <w:marLeft w:val="0"/>
          <w:marRight w:val="0"/>
          <w:marTop w:val="0"/>
          <w:marBottom w:val="0"/>
          <w:divBdr>
            <w:top w:val="none" w:sz="0" w:space="0" w:color="auto"/>
            <w:left w:val="none" w:sz="0" w:space="0" w:color="auto"/>
            <w:bottom w:val="none" w:sz="0" w:space="0" w:color="auto"/>
            <w:right w:val="none" w:sz="0" w:space="0" w:color="auto"/>
          </w:divBdr>
        </w:div>
        <w:div w:id="131874224">
          <w:marLeft w:val="0"/>
          <w:marRight w:val="0"/>
          <w:marTop w:val="0"/>
          <w:marBottom w:val="0"/>
          <w:divBdr>
            <w:top w:val="none" w:sz="0" w:space="0" w:color="auto"/>
            <w:left w:val="none" w:sz="0" w:space="0" w:color="auto"/>
            <w:bottom w:val="none" w:sz="0" w:space="0" w:color="auto"/>
            <w:right w:val="none" w:sz="0" w:space="0" w:color="auto"/>
          </w:divBdr>
        </w:div>
        <w:div w:id="858734162">
          <w:marLeft w:val="0"/>
          <w:marRight w:val="0"/>
          <w:marTop w:val="0"/>
          <w:marBottom w:val="0"/>
          <w:divBdr>
            <w:top w:val="none" w:sz="0" w:space="0" w:color="auto"/>
            <w:left w:val="none" w:sz="0" w:space="0" w:color="auto"/>
            <w:bottom w:val="none" w:sz="0" w:space="0" w:color="auto"/>
            <w:right w:val="none" w:sz="0" w:space="0" w:color="auto"/>
          </w:divBdr>
        </w:div>
        <w:div w:id="1610620250">
          <w:marLeft w:val="0"/>
          <w:marRight w:val="0"/>
          <w:marTop w:val="0"/>
          <w:marBottom w:val="0"/>
          <w:divBdr>
            <w:top w:val="none" w:sz="0" w:space="0" w:color="auto"/>
            <w:left w:val="none" w:sz="0" w:space="0" w:color="auto"/>
            <w:bottom w:val="none" w:sz="0" w:space="0" w:color="auto"/>
            <w:right w:val="none" w:sz="0" w:space="0" w:color="auto"/>
          </w:divBdr>
        </w:div>
        <w:div w:id="199711954">
          <w:marLeft w:val="0"/>
          <w:marRight w:val="0"/>
          <w:marTop w:val="0"/>
          <w:marBottom w:val="0"/>
          <w:divBdr>
            <w:top w:val="none" w:sz="0" w:space="0" w:color="auto"/>
            <w:left w:val="none" w:sz="0" w:space="0" w:color="auto"/>
            <w:bottom w:val="none" w:sz="0" w:space="0" w:color="auto"/>
            <w:right w:val="none" w:sz="0" w:space="0" w:color="auto"/>
          </w:divBdr>
        </w:div>
        <w:div w:id="224344443">
          <w:marLeft w:val="0"/>
          <w:marRight w:val="0"/>
          <w:marTop w:val="0"/>
          <w:marBottom w:val="0"/>
          <w:divBdr>
            <w:top w:val="none" w:sz="0" w:space="0" w:color="auto"/>
            <w:left w:val="none" w:sz="0" w:space="0" w:color="auto"/>
            <w:bottom w:val="none" w:sz="0" w:space="0" w:color="auto"/>
            <w:right w:val="none" w:sz="0" w:space="0" w:color="auto"/>
          </w:divBdr>
        </w:div>
        <w:div w:id="1211265432">
          <w:marLeft w:val="0"/>
          <w:marRight w:val="0"/>
          <w:marTop w:val="0"/>
          <w:marBottom w:val="0"/>
          <w:divBdr>
            <w:top w:val="none" w:sz="0" w:space="0" w:color="auto"/>
            <w:left w:val="none" w:sz="0" w:space="0" w:color="auto"/>
            <w:bottom w:val="none" w:sz="0" w:space="0" w:color="auto"/>
            <w:right w:val="none" w:sz="0" w:space="0" w:color="auto"/>
          </w:divBdr>
        </w:div>
      </w:divsChild>
    </w:div>
    <w:div w:id="1956791521">
      <w:bodyDiv w:val="1"/>
      <w:marLeft w:val="0"/>
      <w:marRight w:val="0"/>
      <w:marTop w:val="0"/>
      <w:marBottom w:val="0"/>
      <w:divBdr>
        <w:top w:val="none" w:sz="0" w:space="0" w:color="auto"/>
        <w:left w:val="none" w:sz="0" w:space="0" w:color="auto"/>
        <w:bottom w:val="none" w:sz="0" w:space="0" w:color="auto"/>
        <w:right w:val="none" w:sz="0" w:space="0" w:color="auto"/>
      </w:divBdr>
      <w:divsChild>
        <w:div w:id="859128531">
          <w:marLeft w:val="0"/>
          <w:marRight w:val="0"/>
          <w:marTop w:val="0"/>
          <w:marBottom w:val="0"/>
          <w:divBdr>
            <w:top w:val="none" w:sz="0" w:space="0" w:color="auto"/>
            <w:left w:val="none" w:sz="0" w:space="0" w:color="auto"/>
            <w:bottom w:val="none" w:sz="0" w:space="0" w:color="auto"/>
            <w:right w:val="none" w:sz="0" w:space="0" w:color="auto"/>
          </w:divBdr>
        </w:div>
        <w:div w:id="687757612">
          <w:marLeft w:val="0"/>
          <w:marRight w:val="0"/>
          <w:marTop w:val="0"/>
          <w:marBottom w:val="0"/>
          <w:divBdr>
            <w:top w:val="none" w:sz="0" w:space="0" w:color="auto"/>
            <w:left w:val="none" w:sz="0" w:space="0" w:color="auto"/>
            <w:bottom w:val="none" w:sz="0" w:space="0" w:color="auto"/>
            <w:right w:val="none" w:sz="0" w:space="0" w:color="auto"/>
          </w:divBdr>
        </w:div>
        <w:div w:id="353112418">
          <w:marLeft w:val="0"/>
          <w:marRight w:val="0"/>
          <w:marTop w:val="0"/>
          <w:marBottom w:val="0"/>
          <w:divBdr>
            <w:top w:val="none" w:sz="0" w:space="0" w:color="auto"/>
            <w:left w:val="none" w:sz="0" w:space="0" w:color="auto"/>
            <w:bottom w:val="none" w:sz="0" w:space="0" w:color="auto"/>
            <w:right w:val="none" w:sz="0" w:space="0" w:color="auto"/>
          </w:divBdr>
        </w:div>
        <w:div w:id="1633363570">
          <w:marLeft w:val="0"/>
          <w:marRight w:val="0"/>
          <w:marTop w:val="0"/>
          <w:marBottom w:val="0"/>
          <w:divBdr>
            <w:top w:val="none" w:sz="0" w:space="0" w:color="auto"/>
            <w:left w:val="none" w:sz="0" w:space="0" w:color="auto"/>
            <w:bottom w:val="none" w:sz="0" w:space="0" w:color="auto"/>
            <w:right w:val="none" w:sz="0" w:space="0" w:color="auto"/>
          </w:divBdr>
        </w:div>
        <w:div w:id="2053726693">
          <w:marLeft w:val="0"/>
          <w:marRight w:val="0"/>
          <w:marTop w:val="0"/>
          <w:marBottom w:val="0"/>
          <w:divBdr>
            <w:top w:val="none" w:sz="0" w:space="0" w:color="auto"/>
            <w:left w:val="none" w:sz="0" w:space="0" w:color="auto"/>
            <w:bottom w:val="none" w:sz="0" w:space="0" w:color="auto"/>
            <w:right w:val="none" w:sz="0" w:space="0" w:color="auto"/>
          </w:divBdr>
        </w:div>
        <w:div w:id="1106970428">
          <w:marLeft w:val="0"/>
          <w:marRight w:val="0"/>
          <w:marTop w:val="0"/>
          <w:marBottom w:val="0"/>
          <w:divBdr>
            <w:top w:val="none" w:sz="0" w:space="0" w:color="auto"/>
            <w:left w:val="none" w:sz="0" w:space="0" w:color="auto"/>
            <w:bottom w:val="none" w:sz="0" w:space="0" w:color="auto"/>
            <w:right w:val="none" w:sz="0" w:space="0" w:color="auto"/>
          </w:divBdr>
        </w:div>
        <w:div w:id="44763134">
          <w:marLeft w:val="0"/>
          <w:marRight w:val="0"/>
          <w:marTop w:val="0"/>
          <w:marBottom w:val="0"/>
          <w:divBdr>
            <w:top w:val="none" w:sz="0" w:space="0" w:color="auto"/>
            <w:left w:val="none" w:sz="0" w:space="0" w:color="auto"/>
            <w:bottom w:val="none" w:sz="0" w:space="0" w:color="auto"/>
            <w:right w:val="none" w:sz="0" w:space="0" w:color="auto"/>
          </w:divBdr>
        </w:div>
        <w:div w:id="667028047">
          <w:marLeft w:val="0"/>
          <w:marRight w:val="0"/>
          <w:marTop w:val="0"/>
          <w:marBottom w:val="0"/>
          <w:divBdr>
            <w:top w:val="none" w:sz="0" w:space="0" w:color="auto"/>
            <w:left w:val="none" w:sz="0" w:space="0" w:color="auto"/>
            <w:bottom w:val="none" w:sz="0" w:space="0" w:color="auto"/>
            <w:right w:val="none" w:sz="0" w:space="0" w:color="auto"/>
          </w:divBdr>
        </w:div>
        <w:div w:id="137966011">
          <w:marLeft w:val="0"/>
          <w:marRight w:val="0"/>
          <w:marTop w:val="0"/>
          <w:marBottom w:val="0"/>
          <w:divBdr>
            <w:top w:val="none" w:sz="0" w:space="0" w:color="auto"/>
            <w:left w:val="none" w:sz="0" w:space="0" w:color="auto"/>
            <w:bottom w:val="none" w:sz="0" w:space="0" w:color="auto"/>
            <w:right w:val="none" w:sz="0" w:space="0" w:color="auto"/>
          </w:divBdr>
        </w:div>
        <w:div w:id="1986161426">
          <w:marLeft w:val="0"/>
          <w:marRight w:val="0"/>
          <w:marTop w:val="0"/>
          <w:marBottom w:val="0"/>
          <w:divBdr>
            <w:top w:val="none" w:sz="0" w:space="0" w:color="auto"/>
            <w:left w:val="none" w:sz="0" w:space="0" w:color="auto"/>
            <w:bottom w:val="none" w:sz="0" w:space="0" w:color="auto"/>
            <w:right w:val="none" w:sz="0" w:space="0" w:color="auto"/>
          </w:divBdr>
        </w:div>
        <w:div w:id="1261068744">
          <w:marLeft w:val="0"/>
          <w:marRight w:val="0"/>
          <w:marTop w:val="0"/>
          <w:marBottom w:val="0"/>
          <w:divBdr>
            <w:top w:val="none" w:sz="0" w:space="0" w:color="auto"/>
            <w:left w:val="none" w:sz="0" w:space="0" w:color="auto"/>
            <w:bottom w:val="none" w:sz="0" w:space="0" w:color="auto"/>
            <w:right w:val="none" w:sz="0" w:space="0" w:color="auto"/>
          </w:divBdr>
        </w:div>
        <w:div w:id="1532303086">
          <w:marLeft w:val="0"/>
          <w:marRight w:val="0"/>
          <w:marTop w:val="0"/>
          <w:marBottom w:val="0"/>
          <w:divBdr>
            <w:top w:val="none" w:sz="0" w:space="0" w:color="auto"/>
            <w:left w:val="none" w:sz="0" w:space="0" w:color="auto"/>
            <w:bottom w:val="none" w:sz="0" w:space="0" w:color="auto"/>
            <w:right w:val="none" w:sz="0" w:space="0" w:color="auto"/>
          </w:divBdr>
        </w:div>
        <w:div w:id="888766192">
          <w:marLeft w:val="0"/>
          <w:marRight w:val="0"/>
          <w:marTop w:val="0"/>
          <w:marBottom w:val="0"/>
          <w:divBdr>
            <w:top w:val="none" w:sz="0" w:space="0" w:color="auto"/>
            <w:left w:val="none" w:sz="0" w:space="0" w:color="auto"/>
            <w:bottom w:val="none" w:sz="0" w:space="0" w:color="auto"/>
            <w:right w:val="none" w:sz="0" w:space="0" w:color="auto"/>
          </w:divBdr>
        </w:div>
        <w:div w:id="1646735114">
          <w:marLeft w:val="0"/>
          <w:marRight w:val="0"/>
          <w:marTop w:val="0"/>
          <w:marBottom w:val="0"/>
          <w:divBdr>
            <w:top w:val="none" w:sz="0" w:space="0" w:color="auto"/>
            <w:left w:val="none" w:sz="0" w:space="0" w:color="auto"/>
            <w:bottom w:val="none" w:sz="0" w:space="0" w:color="auto"/>
            <w:right w:val="none" w:sz="0" w:space="0" w:color="auto"/>
          </w:divBdr>
        </w:div>
        <w:div w:id="695735297">
          <w:marLeft w:val="0"/>
          <w:marRight w:val="0"/>
          <w:marTop w:val="0"/>
          <w:marBottom w:val="0"/>
          <w:divBdr>
            <w:top w:val="none" w:sz="0" w:space="0" w:color="auto"/>
            <w:left w:val="none" w:sz="0" w:space="0" w:color="auto"/>
            <w:bottom w:val="none" w:sz="0" w:space="0" w:color="auto"/>
            <w:right w:val="none" w:sz="0" w:space="0" w:color="auto"/>
          </w:divBdr>
        </w:div>
        <w:div w:id="84961229">
          <w:marLeft w:val="0"/>
          <w:marRight w:val="0"/>
          <w:marTop w:val="0"/>
          <w:marBottom w:val="0"/>
          <w:divBdr>
            <w:top w:val="none" w:sz="0" w:space="0" w:color="auto"/>
            <w:left w:val="none" w:sz="0" w:space="0" w:color="auto"/>
            <w:bottom w:val="none" w:sz="0" w:space="0" w:color="auto"/>
            <w:right w:val="none" w:sz="0" w:space="0" w:color="auto"/>
          </w:divBdr>
        </w:div>
        <w:div w:id="946306371">
          <w:marLeft w:val="0"/>
          <w:marRight w:val="0"/>
          <w:marTop w:val="0"/>
          <w:marBottom w:val="0"/>
          <w:divBdr>
            <w:top w:val="none" w:sz="0" w:space="0" w:color="auto"/>
            <w:left w:val="none" w:sz="0" w:space="0" w:color="auto"/>
            <w:bottom w:val="none" w:sz="0" w:space="0" w:color="auto"/>
            <w:right w:val="none" w:sz="0" w:space="0" w:color="auto"/>
          </w:divBdr>
        </w:div>
        <w:div w:id="670716996">
          <w:marLeft w:val="0"/>
          <w:marRight w:val="0"/>
          <w:marTop w:val="0"/>
          <w:marBottom w:val="0"/>
          <w:divBdr>
            <w:top w:val="none" w:sz="0" w:space="0" w:color="auto"/>
            <w:left w:val="none" w:sz="0" w:space="0" w:color="auto"/>
            <w:bottom w:val="none" w:sz="0" w:space="0" w:color="auto"/>
            <w:right w:val="none" w:sz="0" w:space="0" w:color="auto"/>
          </w:divBdr>
        </w:div>
        <w:div w:id="1123110293">
          <w:marLeft w:val="0"/>
          <w:marRight w:val="0"/>
          <w:marTop w:val="0"/>
          <w:marBottom w:val="0"/>
          <w:divBdr>
            <w:top w:val="none" w:sz="0" w:space="0" w:color="auto"/>
            <w:left w:val="none" w:sz="0" w:space="0" w:color="auto"/>
            <w:bottom w:val="none" w:sz="0" w:space="0" w:color="auto"/>
            <w:right w:val="none" w:sz="0" w:space="0" w:color="auto"/>
          </w:divBdr>
        </w:div>
        <w:div w:id="1611811695">
          <w:marLeft w:val="0"/>
          <w:marRight w:val="0"/>
          <w:marTop w:val="0"/>
          <w:marBottom w:val="0"/>
          <w:divBdr>
            <w:top w:val="none" w:sz="0" w:space="0" w:color="auto"/>
            <w:left w:val="none" w:sz="0" w:space="0" w:color="auto"/>
            <w:bottom w:val="none" w:sz="0" w:space="0" w:color="auto"/>
            <w:right w:val="none" w:sz="0" w:space="0" w:color="auto"/>
          </w:divBdr>
        </w:div>
        <w:div w:id="139615978">
          <w:marLeft w:val="0"/>
          <w:marRight w:val="0"/>
          <w:marTop w:val="0"/>
          <w:marBottom w:val="0"/>
          <w:divBdr>
            <w:top w:val="none" w:sz="0" w:space="0" w:color="auto"/>
            <w:left w:val="none" w:sz="0" w:space="0" w:color="auto"/>
            <w:bottom w:val="none" w:sz="0" w:space="0" w:color="auto"/>
            <w:right w:val="none" w:sz="0" w:space="0" w:color="auto"/>
          </w:divBdr>
        </w:div>
        <w:div w:id="1589658781">
          <w:marLeft w:val="0"/>
          <w:marRight w:val="0"/>
          <w:marTop w:val="0"/>
          <w:marBottom w:val="0"/>
          <w:divBdr>
            <w:top w:val="none" w:sz="0" w:space="0" w:color="auto"/>
            <w:left w:val="none" w:sz="0" w:space="0" w:color="auto"/>
            <w:bottom w:val="none" w:sz="0" w:space="0" w:color="auto"/>
            <w:right w:val="none" w:sz="0" w:space="0" w:color="auto"/>
          </w:divBdr>
        </w:div>
        <w:div w:id="1732577986">
          <w:marLeft w:val="0"/>
          <w:marRight w:val="0"/>
          <w:marTop w:val="0"/>
          <w:marBottom w:val="0"/>
          <w:divBdr>
            <w:top w:val="none" w:sz="0" w:space="0" w:color="auto"/>
            <w:left w:val="none" w:sz="0" w:space="0" w:color="auto"/>
            <w:bottom w:val="none" w:sz="0" w:space="0" w:color="auto"/>
            <w:right w:val="none" w:sz="0" w:space="0" w:color="auto"/>
          </w:divBdr>
        </w:div>
        <w:div w:id="1354188963">
          <w:marLeft w:val="0"/>
          <w:marRight w:val="0"/>
          <w:marTop w:val="0"/>
          <w:marBottom w:val="0"/>
          <w:divBdr>
            <w:top w:val="none" w:sz="0" w:space="0" w:color="auto"/>
            <w:left w:val="none" w:sz="0" w:space="0" w:color="auto"/>
            <w:bottom w:val="none" w:sz="0" w:space="0" w:color="auto"/>
            <w:right w:val="none" w:sz="0" w:space="0" w:color="auto"/>
          </w:divBdr>
        </w:div>
        <w:div w:id="536894450">
          <w:marLeft w:val="0"/>
          <w:marRight w:val="0"/>
          <w:marTop w:val="0"/>
          <w:marBottom w:val="0"/>
          <w:divBdr>
            <w:top w:val="none" w:sz="0" w:space="0" w:color="auto"/>
            <w:left w:val="none" w:sz="0" w:space="0" w:color="auto"/>
            <w:bottom w:val="none" w:sz="0" w:space="0" w:color="auto"/>
            <w:right w:val="none" w:sz="0" w:space="0" w:color="auto"/>
          </w:divBdr>
        </w:div>
        <w:div w:id="1717699264">
          <w:marLeft w:val="0"/>
          <w:marRight w:val="0"/>
          <w:marTop w:val="0"/>
          <w:marBottom w:val="0"/>
          <w:divBdr>
            <w:top w:val="none" w:sz="0" w:space="0" w:color="auto"/>
            <w:left w:val="none" w:sz="0" w:space="0" w:color="auto"/>
            <w:bottom w:val="none" w:sz="0" w:space="0" w:color="auto"/>
            <w:right w:val="none" w:sz="0" w:space="0" w:color="auto"/>
          </w:divBdr>
        </w:div>
        <w:div w:id="2114933876">
          <w:marLeft w:val="0"/>
          <w:marRight w:val="0"/>
          <w:marTop w:val="0"/>
          <w:marBottom w:val="0"/>
          <w:divBdr>
            <w:top w:val="none" w:sz="0" w:space="0" w:color="auto"/>
            <w:left w:val="none" w:sz="0" w:space="0" w:color="auto"/>
            <w:bottom w:val="none" w:sz="0" w:space="0" w:color="auto"/>
            <w:right w:val="none" w:sz="0" w:space="0" w:color="auto"/>
          </w:divBdr>
        </w:div>
        <w:div w:id="196282765">
          <w:marLeft w:val="0"/>
          <w:marRight w:val="0"/>
          <w:marTop w:val="0"/>
          <w:marBottom w:val="0"/>
          <w:divBdr>
            <w:top w:val="none" w:sz="0" w:space="0" w:color="auto"/>
            <w:left w:val="none" w:sz="0" w:space="0" w:color="auto"/>
            <w:bottom w:val="none" w:sz="0" w:space="0" w:color="auto"/>
            <w:right w:val="none" w:sz="0" w:space="0" w:color="auto"/>
          </w:divBdr>
        </w:div>
        <w:div w:id="2107337071">
          <w:marLeft w:val="0"/>
          <w:marRight w:val="0"/>
          <w:marTop w:val="0"/>
          <w:marBottom w:val="0"/>
          <w:divBdr>
            <w:top w:val="none" w:sz="0" w:space="0" w:color="auto"/>
            <w:left w:val="none" w:sz="0" w:space="0" w:color="auto"/>
            <w:bottom w:val="none" w:sz="0" w:space="0" w:color="auto"/>
            <w:right w:val="none" w:sz="0" w:space="0" w:color="auto"/>
          </w:divBdr>
        </w:div>
        <w:div w:id="2058703741">
          <w:marLeft w:val="0"/>
          <w:marRight w:val="0"/>
          <w:marTop w:val="0"/>
          <w:marBottom w:val="0"/>
          <w:divBdr>
            <w:top w:val="none" w:sz="0" w:space="0" w:color="auto"/>
            <w:left w:val="none" w:sz="0" w:space="0" w:color="auto"/>
            <w:bottom w:val="none" w:sz="0" w:space="0" w:color="auto"/>
            <w:right w:val="none" w:sz="0" w:space="0" w:color="auto"/>
          </w:divBdr>
        </w:div>
        <w:div w:id="91174022">
          <w:marLeft w:val="0"/>
          <w:marRight w:val="0"/>
          <w:marTop w:val="0"/>
          <w:marBottom w:val="0"/>
          <w:divBdr>
            <w:top w:val="none" w:sz="0" w:space="0" w:color="auto"/>
            <w:left w:val="none" w:sz="0" w:space="0" w:color="auto"/>
            <w:bottom w:val="none" w:sz="0" w:space="0" w:color="auto"/>
            <w:right w:val="none" w:sz="0" w:space="0" w:color="auto"/>
          </w:divBdr>
        </w:div>
        <w:div w:id="99449657">
          <w:marLeft w:val="0"/>
          <w:marRight w:val="0"/>
          <w:marTop w:val="0"/>
          <w:marBottom w:val="0"/>
          <w:divBdr>
            <w:top w:val="none" w:sz="0" w:space="0" w:color="auto"/>
            <w:left w:val="none" w:sz="0" w:space="0" w:color="auto"/>
            <w:bottom w:val="none" w:sz="0" w:space="0" w:color="auto"/>
            <w:right w:val="none" w:sz="0" w:space="0" w:color="auto"/>
          </w:divBdr>
        </w:div>
        <w:div w:id="1442606849">
          <w:marLeft w:val="0"/>
          <w:marRight w:val="0"/>
          <w:marTop w:val="0"/>
          <w:marBottom w:val="0"/>
          <w:divBdr>
            <w:top w:val="none" w:sz="0" w:space="0" w:color="auto"/>
            <w:left w:val="none" w:sz="0" w:space="0" w:color="auto"/>
            <w:bottom w:val="none" w:sz="0" w:space="0" w:color="auto"/>
            <w:right w:val="none" w:sz="0" w:space="0" w:color="auto"/>
          </w:divBdr>
        </w:div>
        <w:div w:id="675689780">
          <w:marLeft w:val="0"/>
          <w:marRight w:val="0"/>
          <w:marTop w:val="0"/>
          <w:marBottom w:val="0"/>
          <w:divBdr>
            <w:top w:val="none" w:sz="0" w:space="0" w:color="auto"/>
            <w:left w:val="none" w:sz="0" w:space="0" w:color="auto"/>
            <w:bottom w:val="none" w:sz="0" w:space="0" w:color="auto"/>
            <w:right w:val="none" w:sz="0" w:space="0" w:color="auto"/>
          </w:divBdr>
        </w:div>
        <w:div w:id="554196256">
          <w:marLeft w:val="0"/>
          <w:marRight w:val="0"/>
          <w:marTop w:val="0"/>
          <w:marBottom w:val="0"/>
          <w:divBdr>
            <w:top w:val="none" w:sz="0" w:space="0" w:color="auto"/>
            <w:left w:val="none" w:sz="0" w:space="0" w:color="auto"/>
            <w:bottom w:val="none" w:sz="0" w:space="0" w:color="auto"/>
            <w:right w:val="none" w:sz="0" w:space="0" w:color="auto"/>
          </w:divBdr>
        </w:div>
        <w:div w:id="704214899">
          <w:marLeft w:val="0"/>
          <w:marRight w:val="0"/>
          <w:marTop w:val="0"/>
          <w:marBottom w:val="0"/>
          <w:divBdr>
            <w:top w:val="none" w:sz="0" w:space="0" w:color="auto"/>
            <w:left w:val="none" w:sz="0" w:space="0" w:color="auto"/>
            <w:bottom w:val="none" w:sz="0" w:space="0" w:color="auto"/>
            <w:right w:val="none" w:sz="0" w:space="0" w:color="auto"/>
          </w:divBdr>
        </w:div>
        <w:div w:id="420756566">
          <w:marLeft w:val="0"/>
          <w:marRight w:val="0"/>
          <w:marTop w:val="0"/>
          <w:marBottom w:val="0"/>
          <w:divBdr>
            <w:top w:val="none" w:sz="0" w:space="0" w:color="auto"/>
            <w:left w:val="none" w:sz="0" w:space="0" w:color="auto"/>
            <w:bottom w:val="none" w:sz="0" w:space="0" w:color="auto"/>
            <w:right w:val="none" w:sz="0" w:space="0" w:color="auto"/>
          </w:divBdr>
        </w:div>
        <w:div w:id="1056784348">
          <w:marLeft w:val="0"/>
          <w:marRight w:val="0"/>
          <w:marTop w:val="0"/>
          <w:marBottom w:val="0"/>
          <w:divBdr>
            <w:top w:val="none" w:sz="0" w:space="0" w:color="auto"/>
            <w:left w:val="none" w:sz="0" w:space="0" w:color="auto"/>
            <w:bottom w:val="none" w:sz="0" w:space="0" w:color="auto"/>
            <w:right w:val="none" w:sz="0" w:space="0" w:color="auto"/>
          </w:divBdr>
        </w:div>
        <w:div w:id="1907372857">
          <w:marLeft w:val="0"/>
          <w:marRight w:val="0"/>
          <w:marTop w:val="0"/>
          <w:marBottom w:val="0"/>
          <w:divBdr>
            <w:top w:val="none" w:sz="0" w:space="0" w:color="auto"/>
            <w:left w:val="none" w:sz="0" w:space="0" w:color="auto"/>
            <w:bottom w:val="none" w:sz="0" w:space="0" w:color="auto"/>
            <w:right w:val="none" w:sz="0" w:space="0" w:color="auto"/>
          </w:divBdr>
        </w:div>
        <w:div w:id="403143573">
          <w:marLeft w:val="0"/>
          <w:marRight w:val="0"/>
          <w:marTop w:val="0"/>
          <w:marBottom w:val="0"/>
          <w:divBdr>
            <w:top w:val="none" w:sz="0" w:space="0" w:color="auto"/>
            <w:left w:val="none" w:sz="0" w:space="0" w:color="auto"/>
            <w:bottom w:val="none" w:sz="0" w:space="0" w:color="auto"/>
            <w:right w:val="none" w:sz="0" w:space="0" w:color="auto"/>
          </w:divBdr>
        </w:div>
        <w:div w:id="641932869">
          <w:marLeft w:val="0"/>
          <w:marRight w:val="0"/>
          <w:marTop w:val="0"/>
          <w:marBottom w:val="0"/>
          <w:divBdr>
            <w:top w:val="none" w:sz="0" w:space="0" w:color="auto"/>
            <w:left w:val="none" w:sz="0" w:space="0" w:color="auto"/>
            <w:bottom w:val="none" w:sz="0" w:space="0" w:color="auto"/>
            <w:right w:val="none" w:sz="0" w:space="0" w:color="auto"/>
          </w:divBdr>
        </w:div>
        <w:div w:id="1059861047">
          <w:marLeft w:val="0"/>
          <w:marRight w:val="0"/>
          <w:marTop w:val="0"/>
          <w:marBottom w:val="0"/>
          <w:divBdr>
            <w:top w:val="none" w:sz="0" w:space="0" w:color="auto"/>
            <w:left w:val="none" w:sz="0" w:space="0" w:color="auto"/>
            <w:bottom w:val="none" w:sz="0" w:space="0" w:color="auto"/>
            <w:right w:val="none" w:sz="0" w:space="0" w:color="auto"/>
          </w:divBdr>
        </w:div>
        <w:div w:id="1829011030">
          <w:marLeft w:val="0"/>
          <w:marRight w:val="0"/>
          <w:marTop w:val="0"/>
          <w:marBottom w:val="0"/>
          <w:divBdr>
            <w:top w:val="none" w:sz="0" w:space="0" w:color="auto"/>
            <w:left w:val="none" w:sz="0" w:space="0" w:color="auto"/>
            <w:bottom w:val="none" w:sz="0" w:space="0" w:color="auto"/>
            <w:right w:val="none" w:sz="0" w:space="0" w:color="auto"/>
          </w:divBdr>
        </w:div>
        <w:div w:id="1628661423">
          <w:marLeft w:val="0"/>
          <w:marRight w:val="0"/>
          <w:marTop w:val="0"/>
          <w:marBottom w:val="0"/>
          <w:divBdr>
            <w:top w:val="none" w:sz="0" w:space="0" w:color="auto"/>
            <w:left w:val="none" w:sz="0" w:space="0" w:color="auto"/>
            <w:bottom w:val="none" w:sz="0" w:space="0" w:color="auto"/>
            <w:right w:val="none" w:sz="0" w:space="0" w:color="auto"/>
          </w:divBdr>
        </w:div>
        <w:div w:id="1855537687">
          <w:marLeft w:val="0"/>
          <w:marRight w:val="0"/>
          <w:marTop w:val="0"/>
          <w:marBottom w:val="0"/>
          <w:divBdr>
            <w:top w:val="none" w:sz="0" w:space="0" w:color="auto"/>
            <w:left w:val="none" w:sz="0" w:space="0" w:color="auto"/>
            <w:bottom w:val="none" w:sz="0" w:space="0" w:color="auto"/>
            <w:right w:val="none" w:sz="0" w:space="0" w:color="auto"/>
          </w:divBdr>
        </w:div>
        <w:div w:id="2128349759">
          <w:marLeft w:val="0"/>
          <w:marRight w:val="0"/>
          <w:marTop w:val="0"/>
          <w:marBottom w:val="0"/>
          <w:divBdr>
            <w:top w:val="none" w:sz="0" w:space="0" w:color="auto"/>
            <w:left w:val="none" w:sz="0" w:space="0" w:color="auto"/>
            <w:bottom w:val="none" w:sz="0" w:space="0" w:color="auto"/>
            <w:right w:val="none" w:sz="0" w:space="0" w:color="auto"/>
          </w:divBdr>
        </w:div>
        <w:div w:id="689452440">
          <w:marLeft w:val="0"/>
          <w:marRight w:val="0"/>
          <w:marTop w:val="0"/>
          <w:marBottom w:val="0"/>
          <w:divBdr>
            <w:top w:val="none" w:sz="0" w:space="0" w:color="auto"/>
            <w:left w:val="none" w:sz="0" w:space="0" w:color="auto"/>
            <w:bottom w:val="none" w:sz="0" w:space="0" w:color="auto"/>
            <w:right w:val="none" w:sz="0" w:space="0" w:color="auto"/>
          </w:divBdr>
        </w:div>
        <w:div w:id="624041629">
          <w:marLeft w:val="0"/>
          <w:marRight w:val="0"/>
          <w:marTop w:val="0"/>
          <w:marBottom w:val="0"/>
          <w:divBdr>
            <w:top w:val="none" w:sz="0" w:space="0" w:color="auto"/>
            <w:left w:val="none" w:sz="0" w:space="0" w:color="auto"/>
            <w:bottom w:val="none" w:sz="0" w:space="0" w:color="auto"/>
            <w:right w:val="none" w:sz="0" w:space="0" w:color="auto"/>
          </w:divBdr>
        </w:div>
        <w:div w:id="154609955">
          <w:marLeft w:val="0"/>
          <w:marRight w:val="0"/>
          <w:marTop w:val="0"/>
          <w:marBottom w:val="0"/>
          <w:divBdr>
            <w:top w:val="none" w:sz="0" w:space="0" w:color="auto"/>
            <w:left w:val="none" w:sz="0" w:space="0" w:color="auto"/>
            <w:bottom w:val="none" w:sz="0" w:space="0" w:color="auto"/>
            <w:right w:val="none" w:sz="0" w:space="0" w:color="auto"/>
          </w:divBdr>
        </w:div>
        <w:div w:id="1246451125">
          <w:marLeft w:val="0"/>
          <w:marRight w:val="0"/>
          <w:marTop w:val="0"/>
          <w:marBottom w:val="0"/>
          <w:divBdr>
            <w:top w:val="none" w:sz="0" w:space="0" w:color="auto"/>
            <w:left w:val="none" w:sz="0" w:space="0" w:color="auto"/>
            <w:bottom w:val="none" w:sz="0" w:space="0" w:color="auto"/>
            <w:right w:val="none" w:sz="0" w:space="0" w:color="auto"/>
          </w:divBdr>
        </w:div>
        <w:div w:id="284695430">
          <w:marLeft w:val="0"/>
          <w:marRight w:val="0"/>
          <w:marTop w:val="0"/>
          <w:marBottom w:val="0"/>
          <w:divBdr>
            <w:top w:val="none" w:sz="0" w:space="0" w:color="auto"/>
            <w:left w:val="none" w:sz="0" w:space="0" w:color="auto"/>
            <w:bottom w:val="none" w:sz="0" w:space="0" w:color="auto"/>
            <w:right w:val="none" w:sz="0" w:space="0" w:color="auto"/>
          </w:divBdr>
        </w:div>
      </w:divsChild>
    </w:div>
    <w:div w:id="1974749304">
      <w:bodyDiv w:val="1"/>
      <w:marLeft w:val="0"/>
      <w:marRight w:val="0"/>
      <w:marTop w:val="0"/>
      <w:marBottom w:val="0"/>
      <w:divBdr>
        <w:top w:val="none" w:sz="0" w:space="0" w:color="auto"/>
        <w:left w:val="none" w:sz="0" w:space="0" w:color="auto"/>
        <w:bottom w:val="none" w:sz="0" w:space="0" w:color="auto"/>
        <w:right w:val="none" w:sz="0" w:space="0" w:color="auto"/>
      </w:divBdr>
      <w:divsChild>
        <w:div w:id="171721537">
          <w:marLeft w:val="0"/>
          <w:marRight w:val="0"/>
          <w:marTop w:val="0"/>
          <w:marBottom w:val="0"/>
          <w:divBdr>
            <w:top w:val="none" w:sz="0" w:space="0" w:color="auto"/>
            <w:left w:val="none" w:sz="0" w:space="0" w:color="auto"/>
            <w:bottom w:val="none" w:sz="0" w:space="0" w:color="auto"/>
            <w:right w:val="none" w:sz="0" w:space="0" w:color="auto"/>
          </w:divBdr>
        </w:div>
        <w:div w:id="659650735">
          <w:marLeft w:val="0"/>
          <w:marRight w:val="0"/>
          <w:marTop w:val="0"/>
          <w:marBottom w:val="0"/>
          <w:divBdr>
            <w:top w:val="none" w:sz="0" w:space="0" w:color="auto"/>
            <w:left w:val="none" w:sz="0" w:space="0" w:color="auto"/>
            <w:bottom w:val="none" w:sz="0" w:space="0" w:color="auto"/>
            <w:right w:val="none" w:sz="0" w:space="0" w:color="auto"/>
          </w:divBdr>
        </w:div>
        <w:div w:id="161240128">
          <w:marLeft w:val="0"/>
          <w:marRight w:val="0"/>
          <w:marTop w:val="0"/>
          <w:marBottom w:val="0"/>
          <w:divBdr>
            <w:top w:val="none" w:sz="0" w:space="0" w:color="auto"/>
            <w:left w:val="none" w:sz="0" w:space="0" w:color="auto"/>
            <w:bottom w:val="none" w:sz="0" w:space="0" w:color="auto"/>
            <w:right w:val="none" w:sz="0" w:space="0" w:color="auto"/>
          </w:divBdr>
        </w:div>
        <w:div w:id="894632485">
          <w:marLeft w:val="0"/>
          <w:marRight w:val="0"/>
          <w:marTop w:val="0"/>
          <w:marBottom w:val="0"/>
          <w:divBdr>
            <w:top w:val="none" w:sz="0" w:space="0" w:color="auto"/>
            <w:left w:val="none" w:sz="0" w:space="0" w:color="auto"/>
            <w:bottom w:val="none" w:sz="0" w:space="0" w:color="auto"/>
            <w:right w:val="none" w:sz="0" w:space="0" w:color="auto"/>
          </w:divBdr>
        </w:div>
        <w:div w:id="1174688712">
          <w:marLeft w:val="0"/>
          <w:marRight w:val="0"/>
          <w:marTop w:val="0"/>
          <w:marBottom w:val="0"/>
          <w:divBdr>
            <w:top w:val="none" w:sz="0" w:space="0" w:color="auto"/>
            <w:left w:val="none" w:sz="0" w:space="0" w:color="auto"/>
            <w:bottom w:val="none" w:sz="0" w:space="0" w:color="auto"/>
            <w:right w:val="none" w:sz="0" w:space="0" w:color="auto"/>
          </w:divBdr>
        </w:div>
        <w:div w:id="1349865980">
          <w:marLeft w:val="0"/>
          <w:marRight w:val="0"/>
          <w:marTop w:val="0"/>
          <w:marBottom w:val="0"/>
          <w:divBdr>
            <w:top w:val="none" w:sz="0" w:space="0" w:color="auto"/>
            <w:left w:val="none" w:sz="0" w:space="0" w:color="auto"/>
            <w:bottom w:val="none" w:sz="0" w:space="0" w:color="auto"/>
            <w:right w:val="none" w:sz="0" w:space="0" w:color="auto"/>
          </w:divBdr>
        </w:div>
        <w:div w:id="1044256052">
          <w:marLeft w:val="0"/>
          <w:marRight w:val="0"/>
          <w:marTop w:val="0"/>
          <w:marBottom w:val="0"/>
          <w:divBdr>
            <w:top w:val="none" w:sz="0" w:space="0" w:color="auto"/>
            <w:left w:val="none" w:sz="0" w:space="0" w:color="auto"/>
            <w:bottom w:val="none" w:sz="0" w:space="0" w:color="auto"/>
            <w:right w:val="none" w:sz="0" w:space="0" w:color="auto"/>
          </w:divBdr>
        </w:div>
        <w:div w:id="1889300779">
          <w:marLeft w:val="0"/>
          <w:marRight w:val="0"/>
          <w:marTop w:val="0"/>
          <w:marBottom w:val="0"/>
          <w:divBdr>
            <w:top w:val="none" w:sz="0" w:space="0" w:color="auto"/>
            <w:left w:val="none" w:sz="0" w:space="0" w:color="auto"/>
            <w:bottom w:val="none" w:sz="0" w:space="0" w:color="auto"/>
            <w:right w:val="none" w:sz="0" w:space="0" w:color="auto"/>
          </w:divBdr>
        </w:div>
        <w:div w:id="593972527">
          <w:marLeft w:val="0"/>
          <w:marRight w:val="0"/>
          <w:marTop w:val="0"/>
          <w:marBottom w:val="0"/>
          <w:divBdr>
            <w:top w:val="none" w:sz="0" w:space="0" w:color="auto"/>
            <w:left w:val="none" w:sz="0" w:space="0" w:color="auto"/>
            <w:bottom w:val="none" w:sz="0" w:space="0" w:color="auto"/>
            <w:right w:val="none" w:sz="0" w:space="0" w:color="auto"/>
          </w:divBdr>
        </w:div>
        <w:div w:id="285235913">
          <w:marLeft w:val="0"/>
          <w:marRight w:val="0"/>
          <w:marTop w:val="0"/>
          <w:marBottom w:val="0"/>
          <w:divBdr>
            <w:top w:val="none" w:sz="0" w:space="0" w:color="auto"/>
            <w:left w:val="none" w:sz="0" w:space="0" w:color="auto"/>
            <w:bottom w:val="none" w:sz="0" w:space="0" w:color="auto"/>
            <w:right w:val="none" w:sz="0" w:space="0" w:color="auto"/>
          </w:divBdr>
        </w:div>
        <w:div w:id="1873574560">
          <w:marLeft w:val="0"/>
          <w:marRight w:val="0"/>
          <w:marTop w:val="0"/>
          <w:marBottom w:val="0"/>
          <w:divBdr>
            <w:top w:val="none" w:sz="0" w:space="0" w:color="auto"/>
            <w:left w:val="none" w:sz="0" w:space="0" w:color="auto"/>
            <w:bottom w:val="none" w:sz="0" w:space="0" w:color="auto"/>
            <w:right w:val="none" w:sz="0" w:space="0" w:color="auto"/>
          </w:divBdr>
        </w:div>
        <w:div w:id="1709600564">
          <w:marLeft w:val="0"/>
          <w:marRight w:val="0"/>
          <w:marTop w:val="0"/>
          <w:marBottom w:val="0"/>
          <w:divBdr>
            <w:top w:val="none" w:sz="0" w:space="0" w:color="auto"/>
            <w:left w:val="none" w:sz="0" w:space="0" w:color="auto"/>
            <w:bottom w:val="none" w:sz="0" w:space="0" w:color="auto"/>
            <w:right w:val="none" w:sz="0" w:space="0" w:color="auto"/>
          </w:divBdr>
        </w:div>
        <w:div w:id="1310592935">
          <w:marLeft w:val="0"/>
          <w:marRight w:val="0"/>
          <w:marTop w:val="0"/>
          <w:marBottom w:val="0"/>
          <w:divBdr>
            <w:top w:val="none" w:sz="0" w:space="0" w:color="auto"/>
            <w:left w:val="none" w:sz="0" w:space="0" w:color="auto"/>
            <w:bottom w:val="none" w:sz="0" w:space="0" w:color="auto"/>
            <w:right w:val="none" w:sz="0" w:space="0" w:color="auto"/>
          </w:divBdr>
        </w:div>
      </w:divsChild>
    </w:div>
    <w:div w:id="2092504676">
      <w:bodyDiv w:val="1"/>
      <w:marLeft w:val="0"/>
      <w:marRight w:val="0"/>
      <w:marTop w:val="0"/>
      <w:marBottom w:val="0"/>
      <w:divBdr>
        <w:top w:val="none" w:sz="0" w:space="0" w:color="auto"/>
        <w:left w:val="none" w:sz="0" w:space="0" w:color="auto"/>
        <w:bottom w:val="none" w:sz="0" w:space="0" w:color="auto"/>
        <w:right w:val="none" w:sz="0" w:space="0" w:color="auto"/>
      </w:divBdr>
      <w:divsChild>
        <w:div w:id="96028513">
          <w:marLeft w:val="0"/>
          <w:marRight w:val="0"/>
          <w:marTop w:val="0"/>
          <w:marBottom w:val="0"/>
          <w:divBdr>
            <w:top w:val="none" w:sz="0" w:space="0" w:color="auto"/>
            <w:left w:val="none" w:sz="0" w:space="0" w:color="auto"/>
            <w:bottom w:val="none" w:sz="0" w:space="0" w:color="auto"/>
            <w:right w:val="none" w:sz="0" w:space="0" w:color="auto"/>
          </w:divBdr>
        </w:div>
        <w:div w:id="2012951201">
          <w:marLeft w:val="0"/>
          <w:marRight w:val="0"/>
          <w:marTop w:val="0"/>
          <w:marBottom w:val="0"/>
          <w:divBdr>
            <w:top w:val="none" w:sz="0" w:space="0" w:color="auto"/>
            <w:left w:val="none" w:sz="0" w:space="0" w:color="auto"/>
            <w:bottom w:val="none" w:sz="0" w:space="0" w:color="auto"/>
            <w:right w:val="none" w:sz="0" w:space="0" w:color="auto"/>
          </w:divBdr>
        </w:div>
        <w:div w:id="1733189837">
          <w:marLeft w:val="0"/>
          <w:marRight w:val="0"/>
          <w:marTop w:val="0"/>
          <w:marBottom w:val="0"/>
          <w:divBdr>
            <w:top w:val="none" w:sz="0" w:space="0" w:color="auto"/>
            <w:left w:val="none" w:sz="0" w:space="0" w:color="auto"/>
            <w:bottom w:val="none" w:sz="0" w:space="0" w:color="auto"/>
            <w:right w:val="none" w:sz="0" w:space="0" w:color="auto"/>
          </w:divBdr>
        </w:div>
        <w:div w:id="738750228">
          <w:marLeft w:val="0"/>
          <w:marRight w:val="0"/>
          <w:marTop w:val="0"/>
          <w:marBottom w:val="0"/>
          <w:divBdr>
            <w:top w:val="none" w:sz="0" w:space="0" w:color="auto"/>
            <w:left w:val="none" w:sz="0" w:space="0" w:color="auto"/>
            <w:bottom w:val="none" w:sz="0" w:space="0" w:color="auto"/>
            <w:right w:val="none" w:sz="0" w:space="0" w:color="auto"/>
          </w:divBdr>
        </w:div>
      </w:divsChild>
    </w:div>
    <w:div w:id="2127693784">
      <w:bodyDiv w:val="1"/>
      <w:marLeft w:val="0"/>
      <w:marRight w:val="0"/>
      <w:marTop w:val="0"/>
      <w:marBottom w:val="0"/>
      <w:divBdr>
        <w:top w:val="none" w:sz="0" w:space="0" w:color="auto"/>
        <w:left w:val="none" w:sz="0" w:space="0" w:color="auto"/>
        <w:bottom w:val="none" w:sz="0" w:space="0" w:color="auto"/>
        <w:right w:val="none" w:sz="0" w:space="0" w:color="auto"/>
      </w:divBdr>
      <w:divsChild>
        <w:div w:id="1164397595">
          <w:marLeft w:val="0"/>
          <w:marRight w:val="0"/>
          <w:marTop w:val="0"/>
          <w:marBottom w:val="0"/>
          <w:divBdr>
            <w:top w:val="none" w:sz="0" w:space="0" w:color="auto"/>
            <w:left w:val="none" w:sz="0" w:space="0" w:color="auto"/>
            <w:bottom w:val="none" w:sz="0" w:space="0" w:color="auto"/>
            <w:right w:val="none" w:sz="0" w:space="0" w:color="auto"/>
          </w:divBdr>
        </w:div>
        <w:div w:id="1087535164">
          <w:marLeft w:val="0"/>
          <w:marRight w:val="0"/>
          <w:marTop w:val="0"/>
          <w:marBottom w:val="0"/>
          <w:divBdr>
            <w:top w:val="none" w:sz="0" w:space="0" w:color="auto"/>
            <w:left w:val="none" w:sz="0" w:space="0" w:color="auto"/>
            <w:bottom w:val="none" w:sz="0" w:space="0" w:color="auto"/>
            <w:right w:val="none" w:sz="0" w:space="0" w:color="auto"/>
          </w:divBdr>
        </w:div>
        <w:div w:id="1252274017">
          <w:marLeft w:val="0"/>
          <w:marRight w:val="0"/>
          <w:marTop w:val="0"/>
          <w:marBottom w:val="0"/>
          <w:divBdr>
            <w:top w:val="none" w:sz="0" w:space="0" w:color="auto"/>
            <w:left w:val="none" w:sz="0" w:space="0" w:color="auto"/>
            <w:bottom w:val="none" w:sz="0" w:space="0" w:color="auto"/>
            <w:right w:val="none" w:sz="0" w:space="0" w:color="auto"/>
          </w:divBdr>
        </w:div>
        <w:div w:id="916399137">
          <w:marLeft w:val="0"/>
          <w:marRight w:val="0"/>
          <w:marTop w:val="0"/>
          <w:marBottom w:val="0"/>
          <w:divBdr>
            <w:top w:val="none" w:sz="0" w:space="0" w:color="auto"/>
            <w:left w:val="none" w:sz="0" w:space="0" w:color="auto"/>
            <w:bottom w:val="none" w:sz="0" w:space="0" w:color="auto"/>
            <w:right w:val="none" w:sz="0" w:space="0" w:color="auto"/>
          </w:divBdr>
        </w:div>
        <w:div w:id="125710324">
          <w:marLeft w:val="0"/>
          <w:marRight w:val="0"/>
          <w:marTop w:val="0"/>
          <w:marBottom w:val="0"/>
          <w:divBdr>
            <w:top w:val="none" w:sz="0" w:space="0" w:color="auto"/>
            <w:left w:val="none" w:sz="0" w:space="0" w:color="auto"/>
            <w:bottom w:val="none" w:sz="0" w:space="0" w:color="auto"/>
            <w:right w:val="none" w:sz="0" w:space="0" w:color="auto"/>
          </w:divBdr>
        </w:div>
        <w:div w:id="1175219623">
          <w:marLeft w:val="0"/>
          <w:marRight w:val="0"/>
          <w:marTop w:val="0"/>
          <w:marBottom w:val="0"/>
          <w:divBdr>
            <w:top w:val="none" w:sz="0" w:space="0" w:color="auto"/>
            <w:left w:val="none" w:sz="0" w:space="0" w:color="auto"/>
            <w:bottom w:val="none" w:sz="0" w:space="0" w:color="auto"/>
            <w:right w:val="none" w:sz="0" w:space="0" w:color="auto"/>
          </w:divBdr>
        </w:div>
        <w:div w:id="1369915582">
          <w:marLeft w:val="0"/>
          <w:marRight w:val="0"/>
          <w:marTop w:val="0"/>
          <w:marBottom w:val="0"/>
          <w:divBdr>
            <w:top w:val="none" w:sz="0" w:space="0" w:color="auto"/>
            <w:left w:val="none" w:sz="0" w:space="0" w:color="auto"/>
            <w:bottom w:val="none" w:sz="0" w:space="0" w:color="auto"/>
            <w:right w:val="none" w:sz="0" w:space="0" w:color="auto"/>
          </w:divBdr>
        </w:div>
        <w:div w:id="1358265154">
          <w:marLeft w:val="0"/>
          <w:marRight w:val="0"/>
          <w:marTop w:val="0"/>
          <w:marBottom w:val="0"/>
          <w:divBdr>
            <w:top w:val="none" w:sz="0" w:space="0" w:color="auto"/>
            <w:left w:val="none" w:sz="0" w:space="0" w:color="auto"/>
            <w:bottom w:val="none" w:sz="0" w:space="0" w:color="auto"/>
            <w:right w:val="none" w:sz="0" w:space="0" w:color="auto"/>
          </w:divBdr>
        </w:div>
        <w:div w:id="1060598869">
          <w:marLeft w:val="0"/>
          <w:marRight w:val="0"/>
          <w:marTop w:val="0"/>
          <w:marBottom w:val="0"/>
          <w:divBdr>
            <w:top w:val="none" w:sz="0" w:space="0" w:color="auto"/>
            <w:left w:val="none" w:sz="0" w:space="0" w:color="auto"/>
            <w:bottom w:val="none" w:sz="0" w:space="0" w:color="auto"/>
            <w:right w:val="none" w:sz="0" w:space="0" w:color="auto"/>
          </w:divBdr>
        </w:div>
      </w:divsChild>
    </w:div>
    <w:div w:id="2142646211">
      <w:bodyDiv w:val="1"/>
      <w:marLeft w:val="0"/>
      <w:marRight w:val="0"/>
      <w:marTop w:val="0"/>
      <w:marBottom w:val="0"/>
      <w:divBdr>
        <w:top w:val="none" w:sz="0" w:space="0" w:color="auto"/>
        <w:left w:val="none" w:sz="0" w:space="0" w:color="auto"/>
        <w:bottom w:val="none" w:sz="0" w:space="0" w:color="auto"/>
        <w:right w:val="none" w:sz="0" w:space="0" w:color="auto"/>
      </w:divBdr>
      <w:divsChild>
        <w:div w:id="534276269">
          <w:marLeft w:val="0"/>
          <w:marRight w:val="0"/>
          <w:marTop w:val="0"/>
          <w:marBottom w:val="0"/>
          <w:divBdr>
            <w:top w:val="none" w:sz="0" w:space="0" w:color="auto"/>
            <w:left w:val="none" w:sz="0" w:space="0" w:color="auto"/>
            <w:bottom w:val="none" w:sz="0" w:space="0" w:color="auto"/>
            <w:right w:val="none" w:sz="0" w:space="0" w:color="auto"/>
          </w:divBdr>
        </w:div>
        <w:div w:id="1839080593">
          <w:marLeft w:val="0"/>
          <w:marRight w:val="0"/>
          <w:marTop w:val="0"/>
          <w:marBottom w:val="0"/>
          <w:divBdr>
            <w:top w:val="none" w:sz="0" w:space="0" w:color="auto"/>
            <w:left w:val="none" w:sz="0" w:space="0" w:color="auto"/>
            <w:bottom w:val="none" w:sz="0" w:space="0" w:color="auto"/>
            <w:right w:val="none" w:sz="0" w:space="0" w:color="auto"/>
          </w:divBdr>
        </w:div>
        <w:div w:id="143320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na.asimiea@uniport.edu.ng" TargetMode="External"/><Relationship Id="rId13" Type="http://schemas.openxmlformats.org/officeDocument/2006/relationships/hyperlink" Target="https://www.sciencedirect.com/science/article/pii/003807178390069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16/j.jhazmat.2011.01.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x.doi.org/10.1002/ep.670120213" TargetMode="External"/><Relationship Id="rId10" Type="http://schemas.openxmlformats.org/officeDocument/2006/relationships/hyperlink" Target="http://www.dx.doi.org/10.7537/marsnys110318.05"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dx.doi.org/10.4236/gep.2014.2400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B8C9C0-FA25-453F-BBE0-9D849E99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3578</Words>
  <Characters>20399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2018-03-09T10:59:00Z</dcterms:created>
  <dcterms:modified xsi:type="dcterms:W3CDTF">2018-03-10T01:20:00Z</dcterms:modified>
</cp:coreProperties>
</file>