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E6" w:rsidRDefault="00EF19E6" w:rsidP="00641C10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</w:pPr>
    </w:p>
    <w:p w:rsidR="00085A85" w:rsidRPr="00A24146" w:rsidRDefault="00BD4633" w:rsidP="00EF19E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A24146">
        <w:rPr>
          <w:rFonts w:ascii="Times New Roman" w:hAnsi="Times New Roman" w:cs="Times New Roman"/>
          <w:b/>
          <w:bCs/>
          <w:sz w:val="20"/>
          <w:szCs w:val="24"/>
        </w:rPr>
        <w:t>A Comparative Study on the Judicial and educational institutions regarding Juvenile delinquency</w:t>
      </w:r>
    </w:p>
    <w:p w:rsidR="00085A85" w:rsidRPr="004D21AB" w:rsidRDefault="00085A85" w:rsidP="00641C10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:rsidR="00636DEF" w:rsidRPr="004D21AB" w:rsidRDefault="00636DEF" w:rsidP="00641C10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  <w:lang w:eastAsia="zh-CN"/>
        </w:rPr>
      </w:pPr>
      <w:r w:rsidRPr="004D21AB">
        <w:rPr>
          <w:rFonts w:ascii="Times New Roman" w:hAnsi="Times New Roman" w:cs="Times New Roman"/>
          <w:sz w:val="20"/>
        </w:rPr>
        <w:t>Amir</w:t>
      </w:r>
      <w:r w:rsidR="00EF19E6">
        <w:rPr>
          <w:rFonts w:ascii="Times New Roman" w:hAnsi="Times New Roman" w:cs="Times New Roman" w:hint="eastAsia"/>
          <w:sz w:val="20"/>
          <w:lang w:eastAsia="zh-CN"/>
        </w:rPr>
        <w:t xml:space="preserve"> </w:t>
      </w:r>
      <w:proofErr w:type="spellStart"/>
      <w:r w:rsidRPr="004D21AB">
        <w:rPr>
          <w:rFonts w:ascii="Times New Roman" w:hAnsi="Times New Roman" w:cs="Times New Roman"/>
          <w:sz w:val="20"/>
        </w:rPr>
        <w:t>Hosein</w:t>
      </w:r>
      <w:proofErr w:type="spellEnd"/>
      <w:r w:rsidRPr="004D21A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D21AB">
        <w:rPr>
          <w:rFonts w:ascii="Times New Roman" w:hAnsi="Times New Roman" w:cs="Times New Roman"/>
          <w:sz w:val="20"/>
        </w:rPr>
        <w:t>jalalian</w:t>
      </w:r>
      <w:proofErr w:type="spellEnd"/>
      <w:r w:rsidRPr="004D21AB">
        <w:rPr>
          <w:rFonts w:ascii="Times New Roman" w:hAnsi="Times New Roman" w:cs="Times New Roman"/>
          <w:sz w:val="20"/>
        </w:rPr>
        <w:t xml:space="preserve"> larky</w:t>
      </w:r>
      <w:r w:rsidRPr="004D21AB">
        <w:rPr>
          <w:rFonts w:ascii="Times New Roman" w:hAnsi="Times New Roman" w:cs="Times New Roman"/>
          <w:sz w:val="20"/>
          <w:vertAlign w:val="superscript"/>
        </w:rPr>
        <w:t>1</w:t>
      </w:r>
      <w:r w:rsidRPr="004D21AB">
        <w:rPr>
          <w:rFonts w:ascii="Times New Roman" w:hAnsi="Times New Roman" w:cs="Times New Roman"/>
          <w:sz w:val="20"/>
        </w:rPr>
        <w:t>, Zahra mehrAbadi</w:t>
      </w:r>
      <w:r w:rsidRPr="004D21AB">
        <w:rPr>
          <w:rFonts w:ascii="Times New Roman" w:hAnsi="Times New Roman" w:cs="Times New Roman"/>
          <w:sz w:val="20"/>
          <w:vertAlign w:val="superscript"/>
        </w:rPr>
        <w:t>2*</w:t>
      </w:r>
    </w:p>
    <w:p w:rsidR="004D21AB" w:rsidRPr="004D21AB" w:rsidRDefault="004D21AB" w:rsidP="004D21A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</w:p>
    <w:p w:rsidR="00636DEF" w:rsidRPr="00641C10" w:rsidRDefault="00636DEF" w:rsidP="00641C10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41C10">
        <w:rPr>
          <w:rFonts w:ascii="Times New Roman" w:hAnsi="Times New Roman" w:cs="Times New Roman"/>
          <w:b/>
          <w:bCs/>
          <w:sz w:val="20"/>
          <w:vertAlign w:val="superscript"/>
        </w:rPr>
        <w:t>1</w:t>
      </w:r>
      <w:r w:rsidRPr="00641C10">
        <w:rPr>
          <w:rFonts w:ascii="Times New Roman" w:hAnsi="Times New Roman" w:cs="Times New Roman"/>
          <w:sz w:val="20"/>
        </w:rPr>
        <w:t>.Department of</w:t>
      </w:r>
      <w:r w:rsidR="00085A85" w:rsidRPr="00641C10">
        <w:rPr>
          <w:rFonts w:ascii="Times New Roman" w:hAnsi="Times New Roman" w:cs="Times New Roman"/>
          <w:sz w:val="20"/>
        </w:rPr>
        <w:t xml:space="preserve"> </w:t>
      </w:r>
      <w:r w:rsidRPr="00641C10">
        <w:rPr>
          <w:rStyle w:val="shorttext"/>
          <w:rFonts w:ascii="Times New Roman" w:hAnsi="Times New Roman" w:cs="Times New Roman"/>
          <w:sz w:val="20"/>
        </w:rPr>
        <w:t>law</w:t>
      </w:r>
      <w:r w:rsidR="00085A85" w:rsidRPr="00641C10">
        <w:rPr>
          <w:rFonts w:ascii="Times New Roman" w:hAnsi="Times New Roman" w:cs="Times New Roman"/>
          <w:sz w:val="20"/>
        </w:rPr>
        <w:t>,</w:t>
      </w:r>
      <w:r w:rsidRPr="00641C10">
        <w:rPr>
          <w:rFonts w:ascii="Times New Roman" w:hAnsi="Times New Roman" w:cs="Times New Roman"/>
          <w:sz w:val="20"/>
        </w:rPr>
        <w:t xml:space="preserve"> Faculty of Humanities</w:t>
      </w:r>
      <w:r w:rsidR="004D21AB" w:rsidRPr="00641C10">
        <w:rPr>
          <w:rFonts w:ascii="Times New Roman" w:hAnsi="Times New Roman" w:cs="Times New Roman"/>
          <w:sz w:val="20"/>
        </w:rPr>
        <w:t>,</w:t>
      </w:r>
      <w:r w:rsidR="004D21AB">
        <w:rPr>
          <w:rFonts w:ascii="Times New Roman" w:hAnsi="Times New Roman" w:cs="Times New Roman"/>
          <w:sz w:val="20"/>
        </w:rPr>
        <w:t xml:space="preserve"> </w:t>
      </w:r>
      <w:r w:rsidR="004D21AB" w:rsidRPr="00641C10">
        <w:rPr>
          <w:rFonts w:ascii="Times New Roman" w:hAnsi="Times New Roman" w:cs="Times New Roman"/>
          <w:sz w:val="20"/>
        </w:rPr>
        <w:t>P</w:t>
      </w:r>
      <w:r w:rsidRPr="00641C10">
        <w:rPr>
          <w:rFonts w:ascii="Times New Roman" w:hAnsi="Times New Roman" w:cs="Times New Roman"/>
          <w:sz w:val="20"/>
        </w:rPr>
        <w:t>ersian Gulf International Branch</w:t>
      </w:r>
      <w:r w:rsidR="00085A85" w:rsidRPr="00641C10">
        <w:rPr>
          <w:rFonts w:ascii="Times New Roman" w:hAnsi="Times New Roman" w:cs="Times New Roman"/>
          <w:sz w:val="20"/>
        </w:rPr>
        <w:t>,</w:t>
      </w:r>
      <w:r w:rsidRPr="00641C10">
        <w:rPr>
          <w:rFonts w:ascii="Times New Roman" w:hAnsi="Times New Roman" w:cs="Times New Roman"/>
          <w:sz w:val="20"/>
        </w:rPr>
        <w:t xml:space="preserve"> Islamic Azad university</w:t>
      </w:r>
      <w:r w:rsidR="00085A85" w:rsidRPr="00641C10">
        <w:rPr>
          <w:rFonts w:ascii="Times New Roman" w:hAnsi="Times New Roman" w:cs="Times New Roman"/>
          <w:sz w:val="20"/>
        </w:rPr>
        <w:t>,</w:t>
      </w:r>
      <w:r w:rsidRPr="00641C1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41C10">
        <w:rPr>
          <w:rFonts w:ascii="Times New Roman" w:hAnsi="Times New Roman" w:cs="Times New Roman"/>
          <w:sz w:val="20"/>
        </w:rPr>
        <w:t>khorramshahr</w:t>
      </w:r>
      <w:proofErr w:type="spellEnd"/>
      <w:r w:rsidR="00085A85" w:rsidRPr="00641C10">
        <w:rPr>
          <w:rFonts w:ascii="Times New Roman" w:hAnsi="Times New Roman" w:cs="Times New Roman"/>
          <w:sz w:val="20"/>
        </w:rPr>
        <w:t>,</w:t>
      </w:r>
      <w:r w:rsidRPr="00641C1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41C10">
        <w:rPr>
          <w:rFonts w:ascii="Times New Roman" w:hAnsi="Times New Roman" w:cs="Times New Roman"/>
          <w:sz w:val="20"/>
        </w:rPr>
        <w:t>iran</w:t>
      </w:r>
      <w:proofErr w:type="spellEnd"/>
    </w:p>
    <w:p w:rsidR="00636DEF" w:rsidRPr="00641C10" w:rsidRDefault="00636DEF" w:rsidP="00641C10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41C10">
        <w:rPr>
          <w:rFonts w:ascii="Times New Roman" w:hAnsi="Times New Roman" w:cs="Times New Roman"/>
          <w:b/>
          <w:bCs/>
          <w:sz w:val="20"/>
          <w:vertAlign w:val="superscript"/>
        </w:rPr>
        <w:t>2</w:t>
      </w:r>
      <w:r w:rsidR="004D21AB" w:rsidRPr="00641C10">
        <w:rPr>
          <w:rFonts w:ascii="Times New Roman" w:hAnsi="Times New Roman" w:cs="Times New Roman"/>
          <w:sz w:val="20"/>
        </w:rPr>
        <w:t>.</w:t>
      </w:r>
      <w:r w:rsidR="004D21AB">
        <w:rPr>
          <w:rFonts w:ascii="Times New Roman" w:hAnsi="Times New Roman" w:cs="Times New Roman"/>
          <w:sz w:val="20"/>
        </w:rPr>
        <w:t xml:space="preserve"> </w:t>
      </w:r>
      <w:r w:rsidR="004D21AB" w:rsidRPr="00641C10">
        <w:rPr>
          <w:rFonts w:ascii="Times New Roman" w:hAnsi="Times New Roman" w:cs="Times New Roman"/>
          <w:sz w:val="20"/>
        </w:rPr>
        <w:t>D</w:t>
      </w:r>
      <w:r w:rsidRPr="00641C10">
        <w:rPr>
          <w:rFonts w:ascii="Times New Roman" w:hAnsi="Times New Roman" w:cs="Times New Roman"/>
          <w:sz w:val="20"/>
        </w:rPr>
        <w:t>epartment of</w:t>
      </w:r>
      <w:r w:rsidR="00085A85" w:rsidRPr="00641C10">
        <w:rPr>
          <w:rFonts w:ascii="Times New Roman" w:hAnsi="Times New Roman" w:cs="Times New Roman"/>
          <w:sz w:val="20"/>
        </w:rPr>
        <w:t xml:space="preserve"> </w:t>
      </w:r>
      <w:r w:rsidRPr="00641C10">
        <w:rPr>
          <w:rStyle w:val="shorttext"/>
          <w:rFonts w:ascii="Times New Roman" w:hAnsi="Times New Roman" w:cs="Times New Roman"/>
          <w:sz w:val="20"/>
        </w:rPr>
        <w:t>law</w:t>
      </w:r>
      <w:r w:rsidR="00085A85" w:rsidRPr="00641C10">
        <w:rPr>
          <w:rFonts w:ascii="Times New Roman" w:hAnsi="Times New Roman" w:cs="Times New Roman"/>
          <w:sz w:val="20"/>
        </w:rPr>
        <w:t>,</w:t>
      </w:r>
      <w:r w:rsidRPr="00641C10">
        <w:rPr>
          <w:rFonts w:ascii="Times New Roman" w:hAnsi="Times New Roman" w:cs="Times New Roman"/>
          <w:sz w:val="20"/>
        </w:rPr>
        <w:t xml:space="preserve"> Faculty of Humanities</w:t>
      </w:r>
      <w:r w:rsidR="004D21AB" w:rsidRPr="00641C10">
        <w:rPr>
          <w:rFonts w:ascii="Times New Roman" w:hAnsi="Times New Roman" w:cs="Times New Roman"/>
          <w:sz w:val="20"/>
        </w:rPr>
        <w:t>,</w:t>
      </w:r>
      <w:r w:rsidR="004D21AB">
        <w:rPr>
          <w:rFonts w:ascii="Times New Roman" w:hAnsi="Times New Roman" w:cs="Times New Roman"/>
          <w:sz w:val="20"/>
        </w:rPr>
        <w:t xml:space="preserve"> </w:t>
      </w:r>
      <w:r w:rsidR="004D21AB" w:rsidRPr="00641C10">
        <w:rPr>
          <w:rFonts w:ascii="Times New Roman" w:hAnsi="Times New Roman" w:cs="Times New Roman"/>
          <w:sz w:val="20"/>
        </w:rPr>
        <w:t>P</w:t>
      </w:r>
      <w:r w:rsidRPr="00641C10">
        <w:rPr>
          <w:rFonts w:ascii="Times New Roman" w:hAnsi="Times New Roman" w:cs="Times New Roman"/>
          <w:sz w:val="20"/>
        </w:rPr>
        <w:t>ersian Gulf International Branch</w:t>
      </w:r>
      <w:r w:rsidR="00085A85" w:rsidRPr="00641C10">
        <w:rPr>
          <w:rFonts w:ascii="Times New Roman" w:hAnsi="Times New Roman" w:cs="Times New Roman"/>
          <w:sz w:val="20"/>
        </w:rPr>
        <w:t>,</w:t>
      </w:r>
      <w:r w:rsidRPr="00641C10">
        <w:rPr>
          <w:rFonts w:ascii="Times New Roman" w:hAnsi="Times New Roman" w:cs="Times New Roman"/>
          <w:sz w:val="20"/>
        </w:rPr>
        <w:t xml:space="preserve"> Islamic Azad university</w:t>
      </w:r>
      <w:r w:rsidR="00085A85" w:rsidRPr="00641C10">
        <w:rPr>
          <w:rFonts w:ascii="Times New Roman" w:hAnsi="Times New Roman" w:cs="Times New Roman"/>
          <w:sz w:val="20"/>
        </w:rPr>
        <w:t>,</w:t>
      </w:r>
      <w:r w:rsidRPr="00641C1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41C10">
        <w:rPr>
          <w:rFonts w:ascii="Times New Roman" w:hAnsi="Times New Roman" w:cs="Times New Roman"/>
          <w:sz w:val="20"/>
        </w:rPr>
        <w:t>khorramshahr</w:t>
      </w:r>
      <w:proofErr w:type="spellEnd"/>
      <w:r w:rsidR="00085A85" w:rsidRPr="00641C10">
        <w:rPr>
          <w:rFonts w:ascii="Times New Roman" w:hAnsi="Times New Roman" w:cs="Times New Roman"/>
          <w:sz w:val="20"/>
        </w:rPr>
        <w:t>,</w:t>
      </w:r>
      <w:r w:rsidRPr="00641C1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41C10">
        <w:rPr>
          <w:rFonts w:ascii="Times New Roman" w:hAnsi="Times New Roman" w:cs="Times New Roman"/>
          <w:sz w:val="20"/>
        </w:rPr>
        <w:t>iran</w:t>
      </w:r>
      <w:proofErr w:type="spellEnd"/>
    </w:p>
    <w:p w:rsidR="00085A85" w:rsidRPr="00641C10" w:rsidRDefault="00636DEF" w:rsidP="00641C10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  <w:r w:rsidRPr="00641C10">
        <w:rPr>
          <w:rFonts w:ascii="Times New Roman" w:eastAsia="Times New Roman" w:hAnsi="Times New Roman" w:cs="Times New Roman"/>
          <w:sz w:val="20"/>
        </w:rPr>
        <w:t>Corresponding Author</w:t>
      </w:r>
      <w:r w:rsidR="00085A85" w:rsidRPr="00641C10">
        <w:rPr>
          <w:rFonts w:ascii="Times New Roman" w:eastAsia="Times New Roman" w:hAnsi="Times New Roman" w:cs="Times New Roman"/>
          <w:sz w:val="20"/>
        </w:rPr>
        <w:t>:</w:t>
      </w:r>
      <w:r w:rsidRPr="00641C10">
        <w:rPr>
          <w:rFonts w:ascii="Times New Roman" w:hAnsi="Times New Roman" w:cs="Times New Roman"/>
          <w:sz w:val="20"/>
        </w:rPr>
        <w:t xml:space="preserve"> </w:t>
      </w:r>
      <w:r w:rsidRPr="00641C10">
        <w:rPr>
          <w:rFonts w:ascii="Times New Roman" w:hAnsi="Times New Roman" w:cs="Times New Roman"/>
          <w:bCs/>
          <w:sz w:val="20"/>
        </w:rPr>
        <w:t xml:space="preserve">Zahra. </w:t>
      </w:r>
      <w:proofErr w:type="spellStart"/>
      <w:r w:rsidRPr="004D21AB">
        <w:rPr>
          <w:rFonts w:ascii="Times New Roman" w:hAnsi="Times New Roman" w:cs="Times New Roman"/>
          <w:bCs/>
          <w:sz w:val="20"/>
        </w:rPr>
        <w:t>mehrAbadi</w:t>
      </w:r>
      <w:proofErr w:type="spellEnd"/>
      <w:r w:rsidRPr="004D21AB">
        <w:rPr>
          <w:rFonts w:ascii="Times New Roman" w:hAnsi="Times New Roman" w:cs="Times New Roman"/>
          <w:sz w:val="20"/>
          <w:vertAlign w:val="superscript"/>
        </w:rPr>
        <w:t xml:space="preserve"> </w:t>
      </w:r>
      <w:hyperlink r:id="rId8" w:history="1">
        <w:r w:rsidR="000D64E6" w:rsidRPr="004D21AB">
          <w:rPr>
            <w:rStyle w:val="Hyperlink"/>
            <w:rFonts w:ascii="Times New Roman" w:hAnsi="Times New Roman" w:cs="Times New Roman"/>
            <w:color w:val="auto"/>
            <w:sz w:val="20"/>
            <w:u w:val="none"/>
          </w:rPr>
          <w:t>11@yahoo.com</w:t>
        </w:r>
      </w:hyperlink>
      <w:r w:rsidR="00EF19E6">
        <w:rPr>
          <w:rFonts w:ascii="Times New Roman" w:hAnsi="Times New Roman" w:cs="Times New Roman" w:hint="eastAsia"/>
          <w:sz w:val="20"/>
          <w:lang w:eastAsia="zh-CN"/>
        </w:rPr>
        <w:t xml:space="preserve"> </w:t>
      </w:r>
    </w:p>
    <w:p w:rsidR="00085A85" w:rsidRPr="00641C10" w:rsidRDefault="00085A85" w:rsidP="00641C10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</w:p>
    <w:p w:rsidR="004D21AB" w:rsidRDefault="006F3C80" w:rsidP="004D21AB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sz w:val="20"/>
          <w:szCs w:val="24"/>
          <w:lang w:eastAsia="zh-CN"/>
        </w:rPr>
      </w:pPr>
      <w:r w:rsidRPr="00641C10">
        <w:rPr>
          <w:rFonts w:ascii="Times New Roman" w:eastAsia="NanumGothic" w:hAnsi="Times New Roman" w:cs="Times New Roman"/>
          <w:b/>
          <w:bCs/>
          <w:sz w:val="20"/>
          <w:szCs w:val="24"/>
        </w:rPr>
        <w:t>Abstract</w:t>
      </w:r>
      <w:r w:rsidR="004D21AB">
        <w:rPr>
          <w:rFonts w:ascii="Times New Roman" w:eastAsia="NanumGothic" w:hAnsi="Times New Roman" w:cs="Times New Roman" w:hint="eastAsia"/>
          <w:b/>
          <w:bCs/>
          <w:sz w:val="20"/>
          <w:szCs w:val="24"/>
          <w:lang w:eastAsia="zh-CN"/>
        </w:rPr>
        <w:t xml:space="preserve">: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The emergence of delinquency of children and adolescents at large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 xml:space="preserve"> part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and in different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social classes and neighborhoods, and the consequent increase in crime among children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and adolescents, has proved this fact for most ped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>iatric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crimin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>ologists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that delinquency of children and adolescents 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 xml:space="preserve">belongs to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the many problems of 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 xml:space="preserve">modern Iranian society.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On the other hand, delinquency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 xml:space="preserve"> of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children reflects the fact that 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>not only children and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 xml:space="preserve">adolescents are incapable of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the rehabilitation of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 xml:space="preserve"> social rules, norms and values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, but more importantly, it suggests two important issues. First, </w:t>
      </w:r>
      <w:r w:rsidR="004C4433" w:rsidRPr="00641C10">
        <w:rPr>
          <w:rFonts w:ascii="Times New Roman" w:eastAsia="NanumGothic" w:hAnsi="Times New Roman" w:cs="Times New Roman"/>
          <w:sz w:val="20"/>
          <w:szCs w:val="24"/>
        </w:rPr>
        <w:t>it is the failure and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 xml:space="preserve"> impotency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of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="004B21C0" w:rsidRPr="00641C10">
        <w:rPr>
          <w:rFonts w:ascii="Times New Roman" w:eastAsia="NanumGothic" w:hAnsi="Times New Roman" w:cs="Times New Roman"/>
          <w:sz w:val="20"/>
          <w:szCs w:val="24"/>
        </w:rPr>
        <w:t>correcting and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training</w:t>
      </w:r>
      <w:r w:rsidR="00CB6CB0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="004C4433" w:rsidRPr="00641C10">
        <w:rPr>
          <w:rFonts w:ascii="Times New Roman" w:eastAsia="NanumGothic" w:hAnsi="Times New Roman" w:cs="Times New Roman"/>
          <w:sz w:val="20"/>
          <w:szCs w:val="24"/>
        </w:rPr>
        <w:t>institutions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in </w:t>
      </w:r>
      <w:r w:rsidR="004C4433" w:rsidRPr="00641C10">
        <w:rPr>
          <w:rFonts w:ascii="Times New Roman" w:eastAsia="NanumGothic" w:hAnsi="Times New Roman" w:cs="Times New Roman"/>
          <w:sz w:val="20"/>
          <w:szCs w:val="24"/>
        </w:rPr>
        <w:t>the norm- taking by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child offenders. </w:t>
      </w:r>
      <w:r w:rsidR="004C4433" w:rsidRPr="00641C10">
        <w:rPr>
          <w:rFonts w:ascii="Times New Roman" w:eastAsia="NanumGothic" w:hAnsi="Times New Roman" w:cs="Times New Roman"/>
          <w:sz w:val="20"/>
          <w:szCs w:val="24"/>
        </w:rPr>
        <w:t xml:space="preserve">Second,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this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has revealed a crisis and a moral and </w:t>
      </w:r>
      <w:r w:rsidR="004C4433" w:rsidRPr="00641C10">
        <w:rPr>
          <w:rFonts w:ascii="Times New Roman" w:eastAsia="NanumGothic" w:hAnsi="Times New Roman" w:cs="Times New Roman"/>
          <w:sz w:val="20"/>
          <w:szCs w:val="24"/>
        </w:rPr>
        <w:t>ethical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breakdown in our society. The discrepancy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that</w:t>
      </w:r>
      <w:r w:rsidR="004C4433" w:rsidRPr="00641C10">
        <w:rPr>
          <w:rFonts w:ascii="Times New Roman" w:eastAsia="NanumGothic" w:hAnsi="Times New Roman" w:cs="Times New Roman"/>
          <w:sz w:val="20"/>
          <w:szCs w:val="24"/>
        </w:rPr>
        <w:t xml:space="preserve"> has made the researchers have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in the field of crimin</w:t>
      </w:r>
      <w:r w:rsidR="004C4433" w:rsidRPr="00641C10">
        <w:rPr>
          <w:rFonts w:ascii="Times New Roman" w:eastAsia="NanumGothic" w:hAnsi="Times New Roman" w:cs="Times New Roman"/>
          <w:sz w:val="20"/>
          <w:szCs w:val="24"/>
        </w:rPr>
        <w:t>ology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is that every child's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delinquency is the product of the cultural, economic, and social interaction of the family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>,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as the smallest member of the community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>,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with its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 xml:space="preserve">surrounding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community. Therefore,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in the present study, using descriptive-analytical method, it has been tried to study the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fragile situations of delinquent children and adolescents and the conditions affecting them, including family, social, cultural and economic conditions, while also explaining the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causes of abnormalities and 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>deviance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s outside Custom and children's law in the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 xml:space="preserve">domain of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home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 xml:space="preserve"> a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nd community,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 xml:space="preserve"> we will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examine the status and position of judicial and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educational institutions as effective penal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 xml:space="preserve"> and non-penal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procedures for the degradation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of children. 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>So,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 in our study, we have considered the Children's and Adolescent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Rehabilitation Center as 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 xml:space="preserve">a </w:t>
      </w:r>
      <w:r w:rsidR="004B21C0" w:rsidRPr="00641C10">
        <w:rPr>
          <w:rFonts w:ascii="Times New Roman" w:eastAsia="NanumGothic" w:hAnsi="Times New Roman" w:cs="Times New Roman"/>
          <w:sz w:val="20"/>
          <w:szCs w:val="24"/>
        </w:rPr>
        <w:t>corrective</w:t>
      </w:r>
      <w:r w:rsidR="00C856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="004B21C0" w:rsidRPr="00641C10">
        <w:rPr>
          <w:rFonts w:ascii="Times New Roman" w:eastAsia="NanumGothic" w:hAnsi="Times New Roman" w:cs="Times New Roman"/>
          <w:sz w:val="20"/>
          <w:szCs w:val="24"/>
        </w:rPr>
        <w:t xml:space="preserve">and educative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institution, </w:t>
      </w:r>
      <w:r w:rsidR="004B21C0" w:rsidRPr="00641C10">
        <w:rPr>
          <w:rFonts w:ascii="Times New Roman" w:eastAsia="NanumGothic" w:hAnsi="Times New Roman" w:cs="Times New Roman"/>
          <w:sz w:val="20"/>
          <w:szCs w:val="24"/>
        </w:rPr>
        <w:t xml:space="preserve">and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the Children's Court</w:t>
      </w:r>
      <w:r w:rsidR="00085A85" w:rsidRPr="00641C10">
        <w:rPr>
          <w:rFonts w:ascii="Times New Roman" w:eastAsia="NanumGothic" w:hAnsi="Times New Roman" w:cs="Times New Roman"/>
          <w:sz w:val="20"/>
          <w:szCs w:val="24"/>
        </w:rPr>
        <w:t xml:space="preserve">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 xml:space="preserve">and </w:t>
      </w:r>
      <w:r w:rsidR="004B21C0" w:rsidRPr="00641C10">
        <w:rPr>
          <w:rFonts w:ascii="Times New Roman" w:eastAsia="NanumGothic" w:hAnsi="Times New Roman" w:cs="Times New Roman"/>
          <w:sz w:val="20"/>
          <w:szCs w:val="24"/>
        </w:rPr>
        <w:t xml:space="preserve">the approved </w:t>
      </w:r>
      <w:r w:rsidRPr="00641C10">
        <w:rPr>
          <w:rFonts w:ascii="Times New Roman" w:eastAsia="NanumGothic" w:hAnsi="Times New Roman" w:cs="Times New Roman"/>
          <w:sz w:val="20"/>
          <w:szCs w:val="24"/>
        </w:rPr>
        <w:t>Chi</w:t>
      </w:r>
      <w:r w:rsidR="004B21C0" w:rsidRPr="00641C10">
        <w:rPr>
          <w:rFonts w:ascii="Times New Roman" w:eastAsia="NanumGothic" w:hAnsi="Times New Roman" w:cs="Times New Roman"/>
          <w:sz w:val="20"/>
          <w:szCs w:val="24"/>
        </w:rPr>
        <w:t xml:space="preserve">ldren and Juvenile Justice Code as a judicial institution. </w:t>
      </w:r>
    </w:p>
    <w:p w:rsidR="00641C10" w:rsidRPr="004D21AB" w:rsidRDefault="00641C10" w:rsidP="004D21A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0"/>
          <w:szCs w:val="24"/>
        </w:rPr>
      </w:pPr>
      <w:r w:rsidRPr="00641C10">
        <w:rPr>
          <w:rFonts w:ascii="Times New Roman" w:hAnsi="Times New Roman" w:cs="Times New Roman"/>
          <w:bCs/>
          <w:sz w:val="20"/>
          <w:szCs w:val="20"/>
        </w:rPr>
        <w:t>[</w:t>
      </w:r>
      <w:r w:rsidR="004D21AB" w:rsidRPr="004D21AB">
        <w:rPr>
          <w:rFonts w:ascii="Times New Roman" w:hAnsi="Times New Roman" w:cs="Times New Roman"/>
          <w:sz w:val="20"/>
        </w:rPr>
        <w:t>Amir</w:t>
      </w:r>
      <w:r w:rsidR="00EF19E6">
        <w:rPr>
          <w:rFonts w:ascii="Times New Roman" w:hAnsi="Times New Roman" w:cs="Times New Roman" w:hint="eastAsia"/>
          <w:sz w:val="20"/>
          <w:lang w:eastAsia="zh-CN"/>
        </w:rPr>
        <w:t xml:space="preserve"> </w:t>
      </w:r>
      <w:proofErr w:type="spellStart"/>
      <w:r w:rsidR="004D21AB" w:rsidRPr="004D21AB">
        <w:rPr>
          <w:rFonts w:ascii="Times New Roman" w:hAnsi="Times New Roman" w:cs="Times New Roman"/>
          <w:sz w:val="20"/>
        </w:rPr>
        <w:t>Hosein</w:t>
      </w:r>
      <w:proofErr w:type="spellEnd"/>
      <w:r w:rsidR="004D21AB" w:rsidRPr="004D21A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4D21AB" w:rsidRPr="004D21AB">
        <w:rPr>
          <w:rFonts w:ascii="Times New Roman" w:hAnsi="Times New Roman" w:cs="Times New Roman"/>
          <w:sz w:val="20"/>
        </w:rPr>
        <w:t>jalalian</w:t>
      </w:r>
      <w:proofErr w:type="spellEnd"/>
      <w:r w:rsidR="004D21AB" w:rsidRPr="004D21AB">
        <w:rPr>
          <w:rFonts w:ascii="Times New Roman" w:hAnsi="Times New Roman" w:cs="Times New Roman"/>
          <w:sz w:val="20"/>
        </w:rPr>
        <w:t xml:space="preserve"> larky, Zahra </w:t>
      </w:r>
      <w:proofErr w:type="spellStart"/>
      <w:r w:rsidR="004D21AB" w:rsidRPr="004D21AB">
        <w:rPr>
          <w:rFonts w:ascii="Times New Roman" w:hAnsi="Times New Roman" w:cs="Times New Roman"/>
          <w:sz w:val="20"/>
        </w:rPr>
        <w:t>mehrAbadi</w:t>
      </w:r>
      <w:proofErr w:type="spellEnd"/>
      <w:r w:rsidR="004D21AB">
        <w:rPr>
          <w:rFonts w:ascii="Times New Roman" w:hAnsi="Times New Roman" w:cs="Times New Roman" w:hint="eastAsia"/>
          <w:bCs/>
          <w:sz w:val="20"/>
          <w:szCs w:val="24"/>
          <w:lang w:eastAsia="zh-CN"/>
        </w:rPr>
        <w:t xml:space="preserve">. </w:t>
      </w:r>
      <w:r w:rsidR="004D21AB" w:rsidRPr="004D21AB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A</w:t>
      </w:r>
      <w:r w:rsidRPr="004D21AB">
        <w:rPr>
          <w:rFonts w:ascii="Times New Roman" w:hAnsi="Times New Roman" w:cs="Times New Roman"/>
          <w:b/>
          <w:bCs/>
          <w:sz w:val="20"/>
          <w:szCs w:val="24"/>
        </w:rPr>
        <w:t xml:space="preserve"> Comparative Study on the Judicial and educational institutions regarding Juvenile delinquency</w:t>
      </w:r>
      <w:r w:rsidRPr="00641C10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641C10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641C10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641C10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641C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41C10">
        <w:rPr>
          <w:rFonts w:ascii="Times New Roman" w:hAnsi="Times New Roman" w:cs="Times New Roman"/>
          <w:sz w:val="20"/>
          <w:szCs w:val="20"/>
        </w:rPr>
        <w:t>201</w:t>
      </w:r>
      <w:r w:rsidRPr="00641C10">
        <w:rPr>
          <w:rFonts w:ascii="Times New Roman" w:hAnsi="Times New Roman" w:cs="Times New Roman" w:hint="eastAsia"/>
          <w:sz w:val="20"/>
          <w:szCs w:val="20"/>
        </w:rPr>
        <w:t>8</w:t>
      </w:r>
      <w:r w:rsidRPr="00641C10">
        <w:rPr>
          <w:rFonts w:ascii="Times New Roman" w:hAnsi="Times New Roman" w:cs="Times New Roman"/>
          <w:sz w:val="20"/>
          <w:szCs w:val="20"/>
        </w:rPr>
        <w:t>;</w:t>
      </w:r>
      <w:r w:rsidRPr="00641C10">
        <w:rPr>
          <w:rFonts w:ascii="Times New Roman" w:hAnsi="Times New Roman" w:cs="Times New Roman" w:hint="eastAsia"/>
          <w:sz w:val="20"/>
          <w:szCs w:val="20"/>
        </w:rPr>
        <w:t>11</w:t>
      </w:r>
      <w:r w:rsidRPr="00641C10">
        <w:rPr>
          <w:rFonts w:ascii="Times New Roman" w:hAnsi="Times New Roman" w:cs="Times New Roman"/>
          <w:sz w:val="20"/>
          <w:szCs w:val="20"/>
        </w:rPr>
        <w:t>(</w:t>
      </w:r>
      <w:r w:rsidRPr="00641C10">
        <w:rPr>
          <w:rFonts w:ascii="Times New Roman" w:hAnsi="Times New Roman" w:cs="Times New Roman" w:hint="eastAsia"/>
          <w:sz w:val="20"/>
          <w:szCs w:val="20"/>
        </w:rPr>
        <w:t>3</w:t>
      </w:r>
      <w:r w:rsidRPr="00641C10">
        <w:rPr>
          <w:rFonts w:ascii="Times New Roman" w:hAnsi="Times New Roman" w:cs="Times New Roman"/>
          <w:sz w:val="20"/>
          <w:szCs w:val="20"/>
        </w:rPr>
        <w:t>):</w:t>
      </w:r>
      <w:r w:rsidR="00A24146">
        <w:rPr>
          <w:rFonts w:ascii="Times New Roman" w:hAnsi="Times New Roman" w:cs="Times New Roman"/>
          <w:noProof/>
          <w:color w:val="000000"/>
          <w:sz w:val="20"/>
          <w:szCs w:val="20"/>
        </w:rPr>
        <w:t>6</w:t>
      </w:r>
      <w:r w:rsidR="00EF19E6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8</w:t>
      </w:r>
      <w:r w:rsidR="00A24146">
        <w:rPr>
          <w:rFonts w:ascii="Times New Roman" w:hAnsi="Times New Roman" w:cs="Times New Roman"/>
          <w:noProof/>
          <w:color w:val="000000"/>
          <w:sz w:val="20"/>
          <w:szCs w:val="20"/>
        </w:rPr>
        <w:t>-7</w:t>
      </w:r>
      <w:r w:rsidR="00EF19E6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1</w:t>
      </w:r>
      <w:r w:rsidRPr="00641C10">
        <w:rPr>
          <w:rFonts w:ascii="Times New Roman" w:hAnsi="Times New Roman" w:cs="Times New Roman"/>
          <w:sz w:val="20"/>
          <w:szCs w:val="20"/>
        </w:rPr>
        <w:t xml:space="preserve">]. </w:t>
      </w:r>
      <w:r w:rsidRPr="00641C10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641C10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4D21AB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641C10">
        <w:rPr>
          <w:rFonts w:ascii="Times New Roman" w:hAnsi="Times New Roman" w:cs="Times New Roman"/>
          <w:sz w:val="20"/>
          <w:szCs w:val="20"/>
        </w:rPr>
        <w:t xml:space="preserve">. </w:t>
      </w:r>
      <w:r w:rsidR="004D21AB">
        <w:rPr>
          <w:rFonts w:ascii="Times New Roman" w:hAnsi="Times New Roman" w:cs="Times New Roman" w:hint="eastAsia"/>
          <w:sz w:val="20"/>
          <w:szCs w:val="20"/>
          <w:lang w:eastAsia="zh-CN"/>
        </w:rPr>
        <w:t>10</w:t>
      </w:r>
      <w:r w:rsidRPr="00641C10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641C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4D21AB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4D21AB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nys110318.</w:t>
        </w:r>
        <w:r w:rsidR="004D21AB" w:rsidRPr="004D21AB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  <w:r w:rsidRPr="004D21AB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</w:hyperlink>
      <w:r w:rsidRPr="004D21A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F3C80" w:rsidRPr="004D21AB" w:rsidRDefault="006F3C80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color w:val="0000FF"/>
          <w:sz w:val="20"/>
          <w:szCs w:val="28"/>
          <w:lang w:bidi="fa-IR"/>
        </w:rPr>
      </w:pPr>
    </w:p>
    <w:p w:rsidR="006F3C80" w:rsidRPr="00085A85" w:rsidRDefault="006F3C80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sz w:val="20"/>
          <w:szCs w:val="24"/>
        </w:rPr>
      </w:pPr>
      <w:r w:rsidRPr="004D21AB">
        <w:rPr>
          <w:rFonts w:ascii="Times New Roman" w:eastAsia="NanumGothic" w:hAnsi="Times New Roman" w:cs="Times New Roman"/>
          <w:b/>
          <w:sz w:val="20"/>
          <w:szCs w:val="24"/>
        </w:rPr>
        <w:t xml:space="preserve">Key words: </w:t>
      </w:r>
      <w:r w:rsidRPr="00085A85">
        <w:rPr>
          <w:rFonts w:ascii="Times New Roman" w:eastAsia="NanumGothic" w:hAnsi="Times New Roman" w:cs="Times New Roman"/>
          <w:sz w:val="20"/>
          <w:szCs w:val="24"/>
        </w:rPr>
        <w:t>child, offense, ju</w:t>
      </w:r>
      <w:r w:rsidR="004B21C0" w:rsidRPr="00085A85">
        <w:rPr>
          <w:rFonts w:ascii="Times New Roman" w:eastAsia="NanumGothic" w:hAnsi="Times New Roman" w:cs="Times New Roman"/>
          <w:sz w:val="20"/>
          <w:szCs w:val="24"/>
        </w:rPr>
        <w:t>dicial institutions, educative</w:t>
      </w:r>
      <w:r w:rsidRPr="00085A85">
        <w:rPr>
          <w:rFonts w:ascii="Times New Roman" w:eastAsia="NanumGothic" w:hAnsi="Times New Roman" w:cs="Times New Roman"/>
          <w:sz w:val="20"/>
          <w:szCs w:val="24"/>
        </w:rPr>
        <w:t xml:space="preserve"> institutions, Iranian law</w:t>
      </w:r>
    </w:p>
    <w:p w:rsidR="00085A85" w:rsidRDefault="00085A85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 w:hint="eastAsia"/>
          <w:b/>
          <w:bCs/>
          <w:sz w:val="20"/>
          <w:lang w:eastAsia="zh-CN"/>
        </w:rPr>
      </w:pPr>
    </w:p>
    <w:p w:rsidR="00EF19E6" w:rsidRPr="00085A85" w:rsidRDefault="00EF19E6" w:rsidP="00EF19E6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 w:hint="eastAsia"/>
          <w:b/>
          <w:bCs/>
          <w:sz w:val="20"/>
          <w:lang w:eastAsia="zh-CN"/>
        </w:rPr>
      </w:pPr>
    </w:p>
    <w:p w:rsidR="00085A85" w:rsidRPr="00085A85" w:rsidRDefault="00085A85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b/>
          <w:bCs/>
          <w:sz w:val="20"/>
        </w:rPr>
        <w:sectPr w:rsidR="00085A85" w:rsidRPr="00085A85" w:rsidSect="00EF19E6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68"/>
          <w:cols w:space="720"/>
          <w:docGrid w:linePitch="360"/>
        </w:sectPr>
      </w:pPr>
    </w:p>
    <w:p w:rsidR="006F3C80" w:rsidRPr="00085A85" w:rsidRDefault="006F3C80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b/>
          <w:bCs/>
          <w:sz w:val="20"/>
          <w:lang w:bidi="fa-IR"/>
        </w:rPr>
      </w:pPr>
      <w:r w:rsidRPr="00085A85">
        <w:rPr>
          <w:rFonts w:ascii="Times New Roman" w:eastAsia="NanumGothic" w:hAnsi="Times New Roman" w:cs="Times New Roman"/>
          <w:b/>
          <w:bCs/>
          <w:sz w:val="20"/>
        </w:rPr>
        <w:lastRenderedPageBreak/>
        <w:t>Introduction</w:t>
      </w:r>
    </w:p>
    <w:p w:rsidR="00085A85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Undoubtedly, one of the most disturbing issues that </w:t>
      </w:r>
      <w:r w:rsidR="004B21C0" w:rsidRPr="00085A85">
        <w:rPr>
          <w:rFonts w:ascii="Times New Roman" w:eastAsia="NanumGothic" w:hAnsi="Times New Roman" w:cs="Times New Roman"/>
          <w:sz w:val="20"/>
        </w:rPr>
        <w:t>have</w:t>
      </w:r>
      <w:r w:rsidRPr="00085A85">
        <w:rPr>
          <w:rFonts w:ascii="Times New Roman" w:eastAsia="NanumGothic" w:hAnsi="Times New Roman" w:cs="Times New Roman"/>
          <w:sz w:val="20"/>
        </w:rPr>
        <w:t xml:space="preserve"> attracted the attention of </w:t>
      </w:r>
      <w:r w:rsidR="00CD5B9B" w:rsidRPr="00085A85">
        <w:rPr>
          <w:rFonts w:ascii="Times New Roman" w:eastAsia="NanumGothic" w:hAnsi="Times New Roman" w:cs="Times New Roman"/>
          <w:sz w:val="20"/>
        </w:rPr>
        <w:t>many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CD5B9B" w:rsidRPr="00085A85">
        <w:rPr>
          <w:rFonts w:ascii="Times New Roman" w:eastAsia="NanumGothic" w:hAnsi="Times New Roman" w:cs="Times New Roman"/>
          <w:sz w:val="20"/>
        </w:rPr>
        <w:t>researchers</w:t>
      </w:r>
      <w:r w:rsidRPr="00085A85">
        <w:rPr>
          <w:rFonts w:ascii="Times New Roman" w:eastAsia="NanumGothic" w:hAnsi="Times New Roman" w:cs="Times New Roman"/>
          <w:sz w:val="20"/>
        </w:rPr>
        <w:t>, sociologists and psychologists is the issue of criminals, namely children and adoles</w:t>
      </w:r>
      <w:r w:rsidR="00CD5B9B" w:rsidRPr="00085A85">
        <w:rPr>
          <w:rFonts w:ascii="Times New Roman" w:eastAsia="NanumGothic" w:hAnsi="Times New Roman" w:cs="Times New Roman"/>
          <w:sz w:val="20"/>
        </w:rPr>
        <w:t>cents, delinquent and victim</w:t>
      </w:r>
      <w:r w:rsidRPr="00085A85">
        <w:rPr>
          <w:rFonts w:ascii="Times New Roman" w:eastAsia="NanumGothic" w:hAnsi="Times New Roman" w:cs="Times New Roman"/>
          <w:sz w:val="20"/>
        </w:rPr>
        <w:t>. Different opinions have been presented about young offenders. Some believe t</w:t>
      </w:r>
      <w:r w:rsidR="00CD5B9B" w:rsidRPr="00085A85">
        <w:rPr>
          <w:rFonts w:ascii="Times New Roman" w:eastAsia="NanumGothic" w:hAnsi="Times New Roman" w:cs="Times New Roman"/>
          <w:sz w:val="20"/>
        </w:rPr>
        <w:t>hat guilty juvenile offenders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CD5B9B" w:rsidRPr="00085A85">
        <w:rPr>
          <w:rFonts w:ascii="Times New Roman" w:eastAsia="NanumGothic" w:hAnsi="Times New Roman" w:cs="Times New Roman"/>
          <w:sz w:val="20"/>
        </w:rPr>
        <w:t>belong</w:t>
      </w:r>
      <w:r w:rsidRPr="00085A85">
        <w:rPr>
          <w:rFonts w:ascii="Times New Roman" w:eastAsia="NanumGothic" w:hAnsi="Times New Roman" w:cs="Times New Roman"/>
          <w:sz w:val="20"/>
        </w:rPr>
        <w:t xml:space="preserve"> to modern civilized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societies, and believe that</w:t>
      </w:r>
      <w:r w:rsidR="00CD5B9B" w:rsidRPr="00085A85">
        <w:rPr>
          <w:rFonts w:ascii="Times New Roman" w:eastAsia="NanumGothic" w:hAnsi="Times New Roman" w:cs="Times New Roman"/>
          <w:sz w:val="20"/>
        </w:rPr>
        <w:t xml:space="preserve"> while</w:t>
      </w:r>
      <w:r w:rsidRPr="00085A85">
        <w:rPr>
          <w:rFonts w:ascii="Times New Roman" w:eastAsia="NanumGothic" w:hAnsi="Times New Roman" w:cs="Times New Roman"/>
          <w:sz w:val="20"/>
        </w:rPr>
        <w:t xml:space="preserve"> humanity is m</w:t>
      </w:r>
      <w:r w:rsidR="00CD5B9B" w:rsidRPr="00085A85">
        <w:rPr>
          <w:rFonts w:ascii="Times New Roman" w:eastAsia="NanumGothic" w:hAnsi="Times New Roman" w:cs="Times New Roman"/>
          <w:sz w:val="20"/>
        </w:rPr>
        <w:t>oving</w:t>
      </w:r>
      <w:r w:rsidRPr="00085A85">
        <w:rPr>
          <w:rFonts w:ascii="Times New Roman" w:eastAsia="NanumGothic" w:hAnsi="Times New Roman" w:cs="Times New Roman"/>
          <w:sz w:val="20"/>
        </w:rPr>
        <w:t xml:space="preserve"> towards industrial and material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CD5B9B" w:rsidRPr="00085A85">
        <w:rPr>
          <w:rFonts w:ascii="Times New Roman" w:eastAsia="NanumGothic" w:hAnsi="Times New Roman" w:cs="Times New Roman"/>
          <w:sz w:val="20"/>
        </w:rPr>
        <w:t>development and progress,</w:t>
      </w:r>
      <w:r w:rsidR="001D1554" w:rsidRPr="00085A85">
        <w:rPr>
          <w:rFonts w:ascii="Times New Roman" w:eastAsia="NanumGothic" w:hAnsi="Times New Roman" w:cs="Times New Roman"/>
          <w:sz w:val="20"/>
        </w:rPr>
        <w:t xml:space="preserve"> simultaneously</w:t>
      </w:r>
      <w:r w:rsidRPr="00085A85">
        <w:rPr>
          <w:rFonts w:ascii="Times New Roman" w:eastAsia="NanumGothic" w:hAnsi="Times New Roman" w:cs="Times New Roman"/>
          <w:sz w:val="20"/>
        </w:rPr>
        <w:t xml:space="preserve"> they are moving toward criminality and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breaking the law</w:t>
      </w:r>
      <w:r w:rsidR="001D1554" w:rsidRPr="00085A85">
        <w:rPr>
          <w:rFonts w:ascii="Times New Roman" w:eastAsia="NanumGothic" w:hAnsi="Times New Roman" w:cs="Times New Roman"/>
          <w:sz w:val="20"/>
        </w:rPr>
        <w:t xml:space="preserve"> and withdrawing from ethics</w:t>
      </w:r>
      <w:r w:rsidRPr="00085A85">
        <w:rPr>
          <w:rFonts w:ascii="Times New Roman" w:eastAsia="NanumGothic" w:hAnsi="Times New Roman" w:cs="Times New Roman"/>
          <w:sz w:val="20"/>
        </w:rPr>
        <w:t>. Some people believe that the cause of this phenomenon is the weak</w:t>
      </w:r>
      <w:r w:rsidR="001D1554" w:rsidRPr="00085A85">
        <w:rPr>
          <w:rFonts w:ascii="Times New Roman" w:eastAsia="NanumGothic" w:hAnsi="Times New Roman" w:cs="Times New Roman"/>
          <w:sz w:val="20"/>
        </w:rPr>
        <w:t xml:space="preserve">ness of religious </w:t>
      </w:r>
      <w:r w:rsidRPr="00085A85">
        <w:rPr>
          <w:rFonts w:ascii="Times New Roman" w:eastAsia="NanumGothic" w:hAnsi="Times New Roman" w:cs="Times New Roman"/>
          <w:sz w:val="20"/>
        </w:rPr>
        <w:t>beliefs, and believe that knowledge, faith, and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good deeds lead to human development, and that moral censure, such as selfishness, the world</w:t>
      </w:r>
      <w:r w:rsidR="001D1554" w:rsidRPr="00085A85">
        <w:rPr>
          <w:rFonts w:ascii="Times New Roman" w:eastAsia="NanumGothic" w:hAnsi="Times New Roman" w:cs="Times New Roman"/>
          <w:sz w:val="20"/>
        </w:rPr>
        <w:t>ly love, and Arrogance make</w:t>
      </w:r>
      <w:r w:rsidRPr="00085A85">
        <w:rPr>
          <w:rFonts w:ascii="Times New Roman" w:eastAsia="NanumGothic" w:hAnsi="Times New Roman" w:cs="Times New Roman"/>
          <w:sz w:val="20"/>
        </w:rPr>
        <w:t xml:space="preserve"> the human being free from growth and perfection</w:t>
      </w:r>
      <w:r w:rsidR="001D1554" w:rsidRPr="00085A85">
        <w:rPr>
          <w:rFonts w:ascii="Times New Roman" w:eastAsia="NanumGothic" w:hAnsi="Times New Roman" w:cs="Times New Roman"/>
          <w:sz w:val="20"/>
        </w:rPr>
        <w:t xml:space="preserve"> and final</w:t>
      </w:r>
      <w:r w:rsidRPr="00085A85">
        <w:rPr>
          <w:rFonts w:ascii="Times New Roman" w:eastAsia="NanumGothic" w:hAnsi="Times New Roman" w:cs="Times New Roman"/>
          <w:sz w:val="20"/>
        </w:rPr>
        <w:t xml:space="preserve">ly, </w:t>
      </w:r>
      <w:r w:rsidR="001D1554" w:rsidRPr="00085A85">
        <w:rPr>
          <w:rFonts w:ascii="Times New Roman" w:eastAsia="NanumGothic" w:hAnsi="Times New Roman" w:cs="Times New Roman"/>
          <w:sz w:val="20"/>
        </w:rPr>
        <w:t>they lead</w:t>
      </w:r>
      <w:r w:rsidRPr="00085A85">
        <w:rPr>
          <w:rFonts w:ascii="Times New Roman" w:eastAsia="NanumGothic" w:hAnsi="Times New Roman" w:cs="Times New Roman"/>
          <w:sz w:val="20"/>
        </w:rPr>
        <w:t xml:space="preserve"> t</w:t>
      </w:r>
      <w:r w:rsidR="001D1554" w:rsidRPr="00085A85">
        <w:rPr>
          <w:rFonts w:ascii="Times New Roman" w:eastAsia="NanumGothic" w:hAnsi="Times New Roman" w:cs="Times New Roman"/>
          <w:sz w:val="20"/>
        </w:rPr>
        <w:t>o the crime of committing a sin. Still,</w:t>
      </w:r>
      <w:r w:rsidRPr="00085A85">
        <w:rPr>
          <w:rFonts w:ascii="Times New Roman" w:eastAsia="NanumGothic" w:hAnsi="Times New Roman" w:cs="Times New Roman"/>
          <w:sz w:val="20"/>
        </w:rPr>
        <w:t xml:space="preserve"> others consider war to be</w:t>
      </w:r>
      <w:r w:rsidR="001D1554" w:rsidRPr="00085A85">
        <w:rPr>
          <w:rFonts w:ascii="Times New Roman" w:eastAsia="NanumGothic" w:hAnsi="Times New Roman" w:cs="Times New Roman"/>
          <w:sz w:val="20"/>
        </w:rPr>
        <w:t xml:space="preserve"> of</w:t>
      </w:r>
      <w:r w:rsidRPr="00085A85">
        <w:rPr>
          <w:rFonts w:ascii="Times New Roman" w:eastAsia="NanumGothic" w:hAnsi="Times New Roman" w:cs="Times New Roman"/>
          <w:sz w:val="20"/>
        </w:rPr>
        <w:t xml:space="preserve"> the most importa</w:t>
      </w:r>
      <w:r w:rsidR="001D1554" w:rsidRPr="00085A85">
        <w:rPr>
          <w:rFonts w:ascii="Times New Roman" w:eastAsia="NanumGothic" w:hAnsi="Times New Roman" w:cs="Times New Roman"/>
          <w:sz w:val="20"/>
        </w:rPr>
        <w:t xml:space="preserve">nt factors in committing a </w:t>
      </w:r>
      <w:r w:rsidR="00A33373" w:rsidRPr="00085A85">
        <w:rPr>
          <w:rFonts w:ascii="Times New Roman" w:eastAsia="NanumGothic" w:hAnsi="Times New Roman" w:cs="Times New Roman"/>
          <w:sz w:val="20"/>
        </w:rPr>
        <w:t xml:space="preserve">crime. </w:t>
      </w:r>
      <w:r w:rsidRPr="00085A85">
        <w:rPr>
          <w:rFonts w:ascii="Times New Roman" w:eastAsia="NanumGothic" w:hAnsi="Times New Roman" w:cs="Times New Roman"/>
          <w:sz w:val="20"/>
        </w:rPr>
        <w:t xml:space="preserve">Hence, efforts to </w:t>
      </w:r>
      <w:r w:rsidRPr="00085A85">
        <w:rPr>
          <w:rFonts w:ascii="Times New Roman" w:eastAsia="NanumGothic" w:hAnsi="Times New Roman" w:cs="Times New Roman"/>
          <w:sz w:val="20"/>
        </w:rPr>
        <w:lastRenderedPageBreak/>
        <w:t>identify the problems of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juvenile delinquents and the victim</w:t>
      </w:r>
      <w:r w:rsidR="00A33373" w:rsidRPr="00085A85">
        <w:rPr>
          <w:rFonts w:ascii="Times New Roman" w:eastAsia="NanumGothic" w:hAnsi="Times New Roman" w:cs="Times New Roman"/>
          <w:sz w:val="20"/>
        </w:rPr>
        <w:t>s</w:t>
      </w:r>
      <w:r w:rsidRPr="00085A85">
        <w:rPr>
          <w:rFonts w:ascii="Times New Roman" w:eastAsia="NanumGothic" w:hAnsi="Times New Roman" w:cs="Times New Roman"/>
          <w:sz w:val="20"/>
        </w:rPr>
        <w:t xml:space="preserve"> and efforts to address them are the most important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issues of all relevant organizations and institutions. Therefore, in this article,</w:t>
      </w:r>
      <w:r w:rsidR="00A33373" w:rsidRPr="00085A85">
        <w:rPr>
          <w:rFonts w:ascii="Times New Roman" w:eastAsia="NanumGothic" w:hAnsi="Times New Roman" w:cs="Times New Roman"/>
          <w:sz w:val="20"/>
        </w:rPr>
        <w:t xml:space="preserve"> by doing a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A33373" w:rsidRPr="00085A85">
        <w:rPr>
          <w:rFonts w:ascii="Times New Roman" w:eastAsia="NanumGothic" w:hAnsi="Times New Roman" w:cs="Times New Roman"/>
          <w:sz w:val="20"/>
        </w:rPr>
        <w:t>comparative analysis</w:t>
      </w:r>
      <w:r w:rsidRPr="00085A85">
        <w:rPr>
          <w:rFonts w:ascii="Times New Roman" w:eastAsia="NanumGothic" w:hAnsi="Times New Roman" w:cs="Times New Roman"/>
          <w:sz w:val="20"/>
        </w:rPr>
        <w:t xml:space="preserve"> we are </w:t>
      </w:r>
      <w:r w:rsidR="00A33373" w:rsidRPr="00085A85">
        <w:rPr>
          <w:rFonts w:ascii="Times New Roman" w:eastAsia="NanumGothic" w:hAnsi="Times New Roman" w:cs="Times New Roman"/>
          <w:sz w:val="20"/>
        </w:rPr>
        <w:t>going to study the judicial and educative</w:t>
      </w:r>
      <w:r w:rsidRPr="00085A85">
        <w:rPr>
          <w:rFonts w:ascii="Times New Roman" w:eastAsia="NanumGothic" w:hAnsi="Times New Roman" w:cs="Times New Roman"/>
          <w:sz w:val="20"/>
        </w:rPr>
        <w:t xml:space="preserve"> institutions for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child offenders, in addition to examining concepts such as children and adolescents,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education and training, crime and delinquency, and delinquents</w:t>
      </w:r>
      <w:r w:rsidR="00A33373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8E4B27" w:rsidRPr="00085A85">
        <w:rPr>
          <w:rFonts w:ascii="Times New Roman" w:eastAsia="NanumGothic" w:hAnsi="Times New Roman" w:cs="Times New Roman"/>
          <w:sz w:val="20"/>
        </w:rPr>
        <w:t>and victims</w:t>
      </w:r>
      <w:r w:rsidRPr="00085A85">
        <w:rPr>
          <w:rFonts w:ascii="Times New Roman" w:eastAsia="NanumGothic" w:hAnsi="Times New Roman" w:cs="Times New Roman"/>
          <w:sz w:val="20"/>
        </w:rPr>
        <w:t>. Institutions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8E4B27" w:rsidRPr="00085A85">
        <w:rPr>
          <w:rFonts w:ascii="Times New Roman" w:eastAsia="NanumGothic" w:hAnsi="Times New Roman" w:cs="Times New Roman"/>
          <w:sz w:val="20"/>
        </w:rPr>
        <w:t xml:space="preserve">such as the Children's Court </w:t>
      </w:r>
      <w:r w:rsidRPr="00085A85">
        <w:rPr>
          <w:rFonts w:ascii="Times New Roman" w:eastAsia="NanumGothic" w:hAnsi="Times New Roman" w:cs="Times New Roman"/>
          <w:sz w:val="20"/>
        </w:rPr>
        <w:t>and the Correctional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8E4B27" w:rsidRPr="00085A85">
        <w:rPr>
          <w:rFonts w:ascii="Times New Roman" w:eastAsia="NanumGothic" w:hAnsi="Times New Roman" w:cs="Times New Roman"/>
          <w:sz w:val="20"/>
        </w:rPr>
        <w:t xml:space="preserve">Rehabilitation </w:t>
      </w:r>
      <w:r w:rsidRPr="00085A85">
        <w:rPr>
          <w:rFonts w:ascii="Times New Roman" w:eastAsia="NanumGothic" w:hAnsi="Times New Roman" w:cs="Times New Roman"/>
          <w:sz w:val="20"/>
        </w:rPr>
        <w:t>Center</w:t>
      </w:r>
      <w:r w:rsidR="008E4B27" w:rsidRPr="00085A85">
        <w:rPr>
          <w:rFonts w:ascii="Times New Roman" w:eastAsia="NanumGothic" w:hAnsi="Times New Roman" w:cs="Times New Roman"/>
          <w:sz w:val="20"/>
        </w:rPr>
        <w:t xml:space="preserve"> are regarded as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8E4B27" w:rsidRPr="00085A85">
        <w:rPr>
          <w:rFonts w:ascii="Times New Roman" w:eastAsia="NanumGothic" w:hAnsi="Times New Roman" w:cs="Times New Roman"/>
          <w:sz w:val="20"/>
        </w:rPr>
        <w:t>penal</w:t>
      </w:r>
      <w:r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8E4B27" w:rsidRPr="00085A85">
        <w:rPr>
          <w:rFonts w:ascii="Times New Roman" w:eastAsia="NanumGothic" w:hAnsi="Times New Roman" w:cs="Times New Roman"/>
          <w:sz w:val="20"/>
        </w:rPr>
        <w:t>and non-penal corrective</w:t>
      </w:r>
      <w:r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8E4B27" w:rsidRPr="00085A85">
        <w:rPr>
          <w:rFonts w:ascii="Times New Roman" w:eastAsia="NanumGothic" w:hAnsi="Times New Roman" w:cs="Times New Roman"/>
          <w:sz w:val="20"/>
        </w:rPr>
        <w:t>institutions, respectively.</w:t>
      </w:r>
    </w:p>
    <w:p w:rsidR="00EF19E6" w:rsidRDefault="00EF19E6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 w:hint="eastAsia"/>
          <w:b/>
          <w:bCs/>
          <w:sz w:val="20"/>
          <w:lang w:eastAsia="zh-CN"/>
        </w:rPr>
      </w:pPr>
    </w:p>
    <w:p w:rsidR="006F3C80" w:rsidRPr="00085A85" w:rsidRDefault="008E4B27" w:rsidP="00EF19E6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b/>
          <w:bCs/>
          <w:sz w:val="20"/>
          <w:lang w:bidi="fa-IR"/>
        </w:rPr>
      </w:pPr>
      <w:r w:rsidRPr="00085A85">
        <w:rPr>
          <w:rFonts w:ascii="Times New Roman" w:eastAsia="NanumGothic" w:hAnsi="Times New Roman" w:cs="Times New Roman"/>
          <w:b/>
          <w:bCs/>
          <w:sz w:val="20"/>
        </w:rPr>
        <w:t xml:space="preserve">Research </w:t>
      </w:r>
      <w:r w:rsidR="002A1868" w:rsidRPr="00085A85">
        <w:rPr>
          <w:rFonts w:ascii="Times New Roman" w:eastAsia="NanumGothic" w:hAnsi="Times New Roman" w:cs="Times New Roman"/>
          <w:b/>
          <w:bCs/>
          <w:sz w:val="20"/>
        </w:rPr>
        <w:t xml:space="preserve">literature 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proofErr w:type="spellStart"/>
      <w:r w:rsidRPr="00085A85">
        <w:rPr>
          <w:rFonts w:ascii="Times New Roman" w:eastAsia="NanumGothic" w:hAnsi="Times New Roman" w:cs="Times New Roman"/>
          <w:sz w:val="20"/>
        </w:rPr>
        <w:t>Abbas</w:t>
      </w:r>
      <w:proofErr w:type="spellEnd"/>
      <w:r w:rsidRPr="00085A85">
        <w:rPr>
          <w:rFonts w:ascii="Times New Roman" w:eastAsia="NanumGothic" w:hAnsi="Times New Roman" w:cs="Times New Roman"/>
          <w:sz w:val="20"/>
        </w:rPr>
        <w:t xml:space="preserve"> </w:t>
      </w:r>
      <w:proofErr w:type="spellStart"/>
      <w:r w:rsidRPr="00085A85">
        <w:rPr>
          <w:rFonts w:ascii="Times New Roman" w:eastAsia="NanumGothic" w:hAnsi="Times New Roman" w:cs="Times New Roman"/>
          <w:sz w:val="20"/>
        </w:rPr>
        <w:t>Ramezanpour's</w:t>
      </w:r>
      <w:proofErr w:type="spellEnd"/>
      <w:r w:rsidRPr="00085A85">
        <w:rPr>
          <w:rFonts w:ascii="Times New Roman" w:eastAsia="NanumGothic" w:hAnsi="Times New Roman" w:cs="Times New Roman"/>
          <w:sz w:val="20"/>
        </w:rPr>
        <w:t xml:space="preserve"> disserta</w:t>
      </w:r>
      <w:r w:rsidR="002A1868" w:rsidRPr="00085A85">
        <w:rPr>
          <w:rFonts w:ascii="Times New Roman" w:eastAsia="NanumGothic" w:hAnsi="Times New Roman" w:cs="Times New Roman"/>
          <w:sz w:val="20"/>
        </w:rPr>
        <w:t xml:space="preserve">tion at </w:t>
      </w:r>
      <w:proofErr w:type="spellStart"/>
      <w:r w:rsidR="002A1868" w:rsidRPr="00085A85">
        <w:rPr>
          <w:rFonts w:ascii="Times New Roman" w:eastAsia="NanumGothic" w:hAnsi="Times New Roman" w:cs="Times New Roman"/>
          <w:sz w:val="20"/>
        </w:rPr>
        <w:t>Allameh</w:t>
      </w:r>
      <w:proofErr w:type="spellEnd"/>
      <w:r w:rsidR="002A1868" w:rsidRPr="00085A85">
        <w:rPr>
          <w:rFonts w:ascii="Times New Roman" w:eastAsia="NanumGothic" w:hAnsi="Times New Roman" w:cs="Times New Roman"/>
          <w:sz w:val="20"/>
        </w:rPr>
        <w:t xml:space="preserve"> University,</w:t>
      </w:r>
      <w:r w:rsidRPr="00085A85">
        <w:rPr>
          <w:rFonts w:ascii="Times New Roman" w:eastAsia="NanumGothic" w:hAnsi="Times New Roman" w:cs="Times New Roman"/>
          <w:sz w:val="20"/>
        </w:rPr>
        <w:t xml:space="preserve"> titled "Reviewing the Issues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and Proble</w:t>
      </w:r>
      <w:r w:rsidR="002A1868" w:rsidRPr="00085A85">
        <w:rPr>
          <w:rFonts w:ascii="Times New Roman" w:eastAsia="NanumGothic" w:hAnsi="Times New Roman" w:cs="Times New Roman"/>
          <w:sz w:val="20"/>
        </w:rPr>
        <w:t xml:space="preserve">ms of the Delinquent Children </w:t>
      </w:r>
      <w:r w:rsidRPr="00085A85">
        <w:rPr>
          <w:rFonts w:ascii="Times New Roman" w:eastAsia="NanumGothic" w:hAnsi="Times New Roman" w:cs="Times New Roman"/>
          <w:sz w:val="20"/>
        </w:rPr>
        <w:t>after entering the Correctional Center</w:t>
      </w:r>
      <w:r w:rsidR="002A1868" w:rsidRPr="00085A85">
        <w:rPr>
          <w:rFonts w:ascii="Times New Roman" w:eastAsia="NanumGothic" w:hAnsi="Times New Roman" w:cs="Times New Roman"/>
          <w:sz w:val="20"/>
        </w:rPr>
        <w:t>”</w:t>
      </w:r>
      <w:r w:rsidRPr="00085A85">
        <w:rPr>
          <w:rFonts w:ascii="Times New Roman" w:eastAsia="NanumGothic" w:hAnsi="Times New Roman" w:cs="Times New Roman"/>
          <w:sz w:val="20"/>
        </w:rPr>
        <w:t>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contributes a lot to our theoretical debates. In addition, in the international section of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proofErr w:type="spellStart"/>
      <w:r w:rsidR="002A1868" w:rsidRPr="00085A85">
        <w:rPr>
          <w:rFonts w:ascii="Times New Roman" w:eastAsia="NanumGothic" w:hAnsi="Times New Roman" w:cs="Times New Roman"/>
          <w:sz w:val="20"/>
        </w:rPr>
        <w:t>Shahbaz</w:t>
      </w:r>
      <w:proofErr w:type="spellEnd"/>
      <w:r w:rsidR="002A1868" w:rsidRPr="00085A85">
        <w:rPr>
          <w:rFonts w:ascii="Times New Roman" w:eastAsia="NanumGothic" w:hAnsi="Times New Roman" w:cs="Times New Roman"/>
          <w:sz w:val="20"/>
        </w:rPr>
        <w:t xml:space="preserve"> </w:t>
      </w:r>
      <w:proofErr w:type="spellStart"/>
      <w:r w:rsidR="002A1868" w:rsidRPr="00085A85">
        <w:rPr>
          <w:rFonts w:ascii="Times New Roman" w:eastAsia="NanumGothic" w:hAnsi="Times New Roman" w:cs="Times New Roman"/>
          <w:sz w:val="20"/>
        </w:rPr>
        <w:t>Fazli’s</w:t>
      </w:r>
      <w:proofErr w:type="spellEnd"/>
      <w:r w:rsidRPr="00085A85">
        <w:rPr>
          <w:rFonts w:ascii="Times New Roman" w:eastAsia="NanumGothic" w:hAnsi="Times New Roman" w:cs="Times New Roman"/>
          <w:sz w:val="20"/>
        </w:rPr>
        <w:t xml:space="preserve"> dissertation titled </w:t>
      </w:r>
      <w:r w:rsidR="00AE65A8" w:rsidRPr="00085A85">
        <w:rPr>
          <w:rFonts w:ascii="Times New Roman" w:eastAsia="NanumGothic" w:hAnsi="Times New Roman" w:cs="Times New Roman"/>
          <w:sz w:val="20"/>
        </w:rPr>
        <w:t>“</w:t>
      </w:r>
      <w:r w:rsidRPr="00085A85">
        <w:rPr>
          <w:rFonts w:ascii="Times New Roman" w:eastAsia="NanumGothic" w:hAnsi="Times New Roman" w:cs="Times New Roman"/>
          <w:sz w:val="20"/>
        </w:rPr>
        <w:t>The Role of the Correctional Center in Enhancing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lastRenderedPageBreak/>
        <w:t>Socialization of Custodians</w:t>
      </w:r>
      <w:r w:rsidR="00AE65A8" w:rsidRPr="00085A85">
        <w:rPr>
          <w:rFonts w:ascii="Times New Roman" w:eastAsia="NanumGothic" w:hAnsi="Times New Roman" w:cs="Times New Roman"/>
          <w:sz w:val="20"/>
        </w:rPr>
        <w:t>”</w:t>
      </w:r>
      <w:r w:rsidRPr="00085A85">
        <w:rPr>
          <w:rFonts w:ascii="Times New Roman" w:eastAsia="NanumGothic" w:hAnsi="Times New Roman" w:cs="Times New Roman"/>
          <w:sz w:val="20"/>
        </w:rPr>
        <w:t xml:space="preserve">, looking at international documents, </w:t>
      </w:r>
      <w:r w:rsidR="00AE65A8" w:rsidRPr="00085A85">
        <w:rPr>
          <w:rFonts w:ascii="Times New Roman" w:eastAsia="NanumGothic" w:hAnsi="Times New Roman" w:cs="Times New Roman"/>
          <w:sz w:val="20"/>
        </w:rPr>
        <w:t xml:space="preserve">he provides </w:t>
      </w:r>
      <w:r w:rsidRPr="00085A85">
        <w:rPr>
          <w:rFonts w:ascii="Times New Roman" w:eastAsia="NanumGothic" w:hAnsi="Times New Roman" w:cs="Times New Roman"/>
          <w:sz w:val="20"/>
        </w:rPr>
        <w:t>useful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references to international documents on children and adolescents in contact with law and the Correcti</w:t>
      </w:r>
      <w:r w:rsidR="00AE65A8" w:rsidRPr="00085A85">
        <w:rPr>
          <w:rFonts w:ascii="Times New Roman" w:eastAsia="NanumGothic" w:hAnsi="Times New Roman" w:cs="Times New Roman"/>
          <w:sz w:val="20"/>
        </w:rPr>
        <w:t>onal Center.</w:t>
      </w:r>
      <w:r w:rsidRPr="00085A85">
        <w:rPr>
          <w:rFonts w:ascii="Times New Roman" w:eastAsia="NanumGothic" w:hAnsi="Times New Roman" w:cs="Times New Roman"/>
          <w:sz w:val="20"/>
        </w:rPr>
        <w:t xml:space="preserve"> There are international documents tha</w:t>
      </w:r>
      <w:r w:rsidR="00AE65A8" w:rsidRPr="00085A85">
        <w:rPr>
          <w:rFonts w:ascii="Times New Roman" w:eastAsia="NanumGothic" w:hAnsi="Times New Roman" w:cs="Times New Roman"/>
          <w:sz w:val="20"/>
        </w:rPr>
        <w:t>t can be used extensively.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In the context of criminological theories, the book of </w:t>
      </w:r>
      <w:r w:rsidR="00AE65A8" w:rsidRPr="00085A85">
        <w:rPr>
          <w:rFonts w:ascii="Times New Roman" w:eastAsia="NanumGothic" w:hAnsi="Times New Roman" w:cs="Times New Roman"/>
          <w:sz w:val="20"/>
        </w:rPr>
        <w:t>C</w:t>
      </w:r>
      <w:r w:rsidRPr="00085A85">
        <w:rPr>
          <w:rFonts w:ascii="Times New Roman" w:eastAsia="NanumGothic" w:hAnsi="Times New Roman" w:cs="Times New Roman"/>
          <w:sz w:val="20"/>
        </w:rPr>
        <w:t xml:space="preserve">rime and </w:t>
      </w:r>
      <w:r w:rsidR="00AE65A8" w:rsidRPr="00085A85">
        <w:rPr>
          <w:rFonts w:ascii="Times New Roman" w:eastAsia="NanumGothic" w:hAnsi="Times New Roman" w:cs="Times New Roman"/>
          <w:sz w:val="20"/>
        </w:rPr>
        <w:t>C</w:t>
      </w:r>
      <w:r w:rsidRPr="00085A85">
        <w:rPr>
          <w:rFonts w:ascii="Times New Roman" w:eastAsia="NanumGothic" w:hAnsi="Times New Roman" w:cs="Times New Roman"/>
          <w:sz w:val="20"/>
        </w:rPr>
        <w:t>riminology, written by Robert White and Fion</w:t>
      </w:r>
      <w:r w:rsidR="00AE65A8" w:rsidRPr="00085A85">
        <w:rPr>
          <w:rFonts w:ascii="Times New Roman" w:eastAsia="NanumGothic" w:hAnsi="Times New Roman" w:cs="Times New Roman"/>
          <w:sz w:val="20"/>
        </w:rPr>
        <w:t>a Hines, translated by</w:t>
      </w:r>
      <w:r w:rsidRPr="00085A85">
        <w:rPr>
          <w:rFonts w:ascii="Times New Roman" w:eastAsia="NanumGothic" w:hAnsi="Times New Roman" w:cs="Times New Roman"/>
          <w:sz w:val="20"/>
        </w:rPr>
        <w:t xml:space="preserve"> Ali </w:t>
      </w:r>
      <w:proofErr w:type="spellStart"/>
      <w:r w:rsidRPr="00085A85">
        <w:rPr>
          <w:rFonts w:ascii="Times New Roman" w:eastAsia="NanumGothic" w:hAnsi="Times New Roman" w:cs="Times New Roman"/>
          <w:sz w:val="20"/>
        </w:rPr>
        <w:t>Salimi</w:t>
      </w:r>
      <w:proofErr w:type="spellEnd"/>
      <w:r w:rsidRPr="00085A85">
        <w:rPr>
          <w:rFonts w:ascii="Times New Roman" w:eastAsia="NanumGothic" w:hAnsi="Times New Roman" w:cs="Times New Roman"/>
          <w:sz w:val="20"/>
        </w:rPr>
        <w:t xml:space="preserve">, </w:t>
      </w:r>
      <w:r w:rsidR="00AE65A8" w:rsidRPr="00085A85">
        <w:rPr>
          <w:rFonts w:ascii="Times New Roman" w:eastAsia="NanumGothic" w:hAnsi="Times New Roman" w:cs="Times New Roman"/>
          <w:sz w:val="20"/>
        </w:rPr>
        <w:t xml:space="preserve">can be </w:t>
      </w:r>
      <w:r w:rsidRPr="00085A85">
        <w:rPr>
          <w:rFonts w:ascii="Times New Roman" w:eastAsia="NanumGothic" w:hAnsi="Times New Roman" w:cs="Times New Roman"/>
          <w:sz w:val="20"/>
        </w:rPr>
        <w:t>referred to</w:t>
      </w:r>
      <w:r w:rsidR="00AE65A8" w:rsidRPr="00085A85">
        <w:rPr>
          <w:rFonts w:ascii="Times New Roman" w:eastAsia="NanumGothic" w:hAnsi="Times New Roman" w:cs="Times New Roman"/>
          <w:sz w:val="20"/>
        </w:rPr>
        <w:t xml:space="preserve">. We can </w:t>
      </w:r>
      <w:r w:rsidR="00A41514" w:rsidRPr="00085A85">
        <w:rPr>
          <w:rFonts w:ascii="Times New Roman" w:eastAsia="NanumGothic" w:hAnsi="Times New Roman" w:cs="Times New Roman"/>
          <w:sz w:val="20"/>
        </w:rPr>
        <w:t>refer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A41514" w:rsidRPr="00085A85">
        <w:rPr>
          <w:rFonts w:ascii="Times New Roman" w:eastAsia="NanumGothic" w:hAnsi="Times New Roman" w:cs="Times New Roman"/>
          <w:sz w:val="20"/>
        </w:rPr>
        <w:t>to</w:t>
      </w:r>
      <w:r w:rsidRPr="00085A85">
        <w:rPr>
          <w:rFonts w:ascii="Times New Roman" w:eastAsia="NanumGothic" w:hAnsi="Times New Roman" w:cs="Times New Roman"/>
          <w:sz w:val="20"/>
        </w:rPr>
        <w:t xml:space="preserve"> the article by Dr. </w:t>
      </w:r>
      <w:proofErr w:type="spellStart"/>
      <w:r w:rsidRPr="00085A85">
        <w:rPr>
          <w:rFonts w:ascii="Times New Roman" w:eastAsia="NanumGothic" w:hAnsi="Times New Roman" w:cs="Times New Roman"/>
          <w:sz w:val="20"/>
        </w:rPr>
        <w:t>Moezenzadegan</w:t>
      </w:r>
      <w:proofErr w:type="spellEnd"/>
      <w:r w:rsidRPr="00085A85">
        <w:rPr>
          <w:rFonts w:ascii="Times New Roman" w:eastAsia="NanumGothic" w:hAnsi="Times New Roman" w:cs="Times New Roman"/>
          <w:sz w:val="20"/>
        </w:rPr>
        <w:t>, who could be a good source for writing this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research.</w:t>
      </w:r>
    </w:p>
    <w:p w:rsidR="00EF19E6" w:rsidRDefault="00EF19E6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 w:hint="eastAsia"/>
          <w:b/>
          <w:bCs/>
          <w:sz w:val="20"/>
          <w:lang w:eastAsia="zh-CN"/>
        </w:rPr>
      </w:pPr>
    </w:p>
    <w:p w:rsidR="006F3C80" w:rsidRPr="00085A85" w:rsidRDefault="006F3C80" w:rsidP="00EF19E6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b/>
          <w:bCs/>
          <w:sz w:val="20"/>
        </w:rPr>
      </w:pPr>
      <w:r w:rsidRPr="00085A85">
        <w:rPr>
          <w:rFonts w:ascii="Times New Roman" w:eastAsia="NanumGothic" w:hAnsi="Times New Roman" w:cs="Times New Roman"/>
          <w:b/>
          <w:bCs/>
          <w:sz w:val="20"/>
        </w:rPr>
        <w:t>Research hypotheses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The main hypothesis: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1. The most important judicial inst</w:t>
      </w:r>
      <w:r w:rsidR="00077077" w:rsidRPr="00085A85">
        <w:rPr>
          <w:rFonts w:ascii="Times New Roman" w:eastAsia="NanumGothic" w:hAnsi="Times New Roman" w:cs="Times New Roman"/>
          <w:sz w:val="20"/>
        </w:rPr>
        <w:t xml:space="preserve">itution for juvenile offenders is </w:t>
      </w:r>
      <w:r w:rsidRPr="00085A85">
        <w:rPr>
          <w:rFonts w:ascii="Times New Roman" w:eastAsia="NanumGothic" w:hAnsi="Times New Roman" w:cs="Times New Roman"/>
          <w:sz w:val="20"/>
        </w:rPr>
        <w:t>the Children's Court and</w:t>
      </w:r>
      <w:r w:rsidR="00077077" w:rsidRPr="00085A85">
        <w:rPr>
          <w:rFonts w:ascii="Times New Roman" w:eastAsia="NanumGothic" w:hAnsi="Times New Roman" w:cs="Times New Roman"/>
          <w:sz w:val="20"/>
        </w:rPr>
        <w:t xml:space="preserve"> the most important educative </w:t>
      </w:r>
      <w:r w:rsidRPr="00085A85">
        <w:rPr>
          <w:rFonts w:ascii="Times New Roman" w:eastAsia="NanumGothic" w:hAnsi="Times New Roman" w:cs="Times New Roman"/>
          <w:sz w:val="20"/>
        </w:rPr>
        <w:t>and support institution</w:t>
      </w:r>
      <w:r w:rsidR="00077077" w:rsidRPr="00085A85">
        <w:rPr>
          <w:rFonts w:ascii="Times New Roman" w:eastAsia="NanumGothic" w:hAnsi="Times New Roman" w:cs="Times New Roman"/>
          <w:sz w:val="20"/>
        </w:rPr>
        <w:t>s are the correctional- rehabilitation centers</w:t>
      </w:r>
      <w:r w:rsidRPr="00085A85">
        <w:rPr>
          <w:rFonts w:ascii="Times New Roman" w:eastAsia="NanumGothic" w:hAnsi="Times New Roman" w:cs="Times New Roman"/>
          <w:sz w:val="20"/>
        </w:rPr>
        <w:t>.</w:t>
      </w:r>
    </w:p>
    <w:p w:rsidR="006F3C80" w:rsidRPr="00085A85" w:rsidRDefault="00077077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The major hypotheses</w:t>
      </w:r>
      <w:r w:rsidR="006F3C80" w:rsidRPr="00085A85">
        <w:rPr>
          <w:rFonts w:ascii="Times New Roman" w:eastAsia="NanumGothic" w:hAnsi="Times New Roman" w:cs="Times New Roman"/>
          <w:sz w:val="20"/>
        </w:rPr>
        <w:t>: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1- The most important solution is the criminal and non-punitive protection of delinquent children, preventive judicial and police protection on the one hand, and psychological,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077077" w:rsidRPr="00085A85">
        <w:rPr>
          <w:rFonts w:ascii="Times New Roman" w:eastAsia="NanumGothic" w:hAnsi="Times New Roman" w:cs="Times New Roman"/>
          <w:sz w:val="20"/>
        </w:rPr>
        <w:t>educative</w:t>
      </w:r>
      <w:r w:rsidRPr="00085A85">
        <w:rPr>
          <w:rFonts w:ascii="Times New Roman" w:eastAsia="NanumGothic" w:hAnsi="Times New Roman" w:cs="Times New Roman"/>
          <w:sz w:val="20"/>
        </w:rPr>
        <w:t xml:space="preserve"> and educational support on the other</w:t>
      </w:r>
      <w:r w:rsidR="00077077" w:rsidRPr="00085A85">
        <w:rPr>
          <w:rFonts w:ascii="Times New Roman" w:eastAsia="NanumGothic" w:hAnsi="Times New Roman" w:cs="Times New Roman"/>
          <w:sz w:val="20"/>
        </w:rPr>
        <w:t xml:space="preserve"> hand</w:t>
      </w:r>
      <w:r w:rsidRPr="00085A85">
        <w:rPr>
          <w:rFonts w:ascii="Times New Roman" w:eastAsia="NanumGothic" w:hAnsi="Times New Roman" w:cs="Times New Roman"/>
          <w:sz w:val="20"/>
        </w:rPr>
        <w:t>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2. One of the most important tasks of the Correctional Center is to guide, </w:t>
      </w:r>
      <w:r w:rsidR="00077077" w:rsidRPr="00085A85">
        <w:rPr>
          <w:rFonts w:ascii="Times New Roman" w:eastAsia="NanumGothic" w:hAnsi="Times New Roman" w:cs="Times New Roman"/>
          <w:sz w:val="20"/>
        </w:rPr>
        <w:t>teach</w:t>
      </w:r>
      <w:r w:rsidRPr="00085A85">
        <w:rPr>
          <w:rFonts w:ascii="Times New Roman" w:eastAsia="NanumGothic" w:hAnsi="Times New Roman" w:cs="Times New Roman"/>
          <w:sz w:val="20"/>
        </w:rPr>
        <w:t xml:space="preserve"> and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educate delinquent children and to get their personal and social readiness for entering the community.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3. One of the most important tasks of the children's courts is the crim</w:t>
      </w:r>
      <w:r w:rsidR="00077077" w:rsidRPr="00085A85">
        <w:rPr>
          <w:rFonts w:ascii="Times New Roman" w:eastAsia="NanumGothic" w:hAnsi="Times New Roman" w:cs="Times New Roman"/>
          <w:sz w:val="20"/>
        </w:rPr>
        <w:t>inology</w:t>
      </w:r>
      <w:r w:rsidRPr="00085A85">
        <w:rPr>
          <w:rFonts w:ascii="Times New Roman" w:eastAsia="NanumGothic" w:hAnsi="Times New Roman" w:cs="Times New Roman"/>
          <w:sz w:val="20"/>
        </w:rPr>
        <w:t xml:space="preserve"> of child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crime and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1219C" w:rsidRPr="00085A85">
        <w:rPr>
          <w:rFonts w:ascii="Times New Roman" w:eastAsia="NanumGothic" w:hAnsi="Times New Roman" w:cs="Times New Roman"/>
          <w:sz w:val="20"/>
        </w:rPr>
        <w:t xml:space="preserve">taking </w:t>
      </w:r>
      <w:r w:rsidRPr="00085A85">
        <w:rPr>
          <w:rFonts w:ascii="Times New Roman" w:eastAsia="NanumGothic" w:hAnsi="Times New Roman" w:cs="Times New Roman"/>
          <w:sz w:val="20"/>
        </w:rPr>
        <w:t>appropriate judicial measures in this regard.</w:t>
      </w:r>
    </w:p>
    <w:p w:rsidR="006F3C80" w:rsidRPr="00085A85" w:rsidRDefault="0054398F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Research society</w:t>
      </w:r>
    </w:p>
    <w:p w:rsidR="006F3C80" w:rsidRPr="00085A85" w:rsidRDefault="0054398F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Our research society</w:t>
      </w:r>
      <w:r w:rsidR="006F3C80" w:rsidRPr="00085A85">
        <w:rPr>
          <w:rFonts w:ascii="Times New Roman" w:eastAsia="NanumGothic" w:hAnsi="Times New Roman" w:cs="Times New Roman"/>
          <w:sz w:val="20"/>
        </w:rPr>
        <w:t xml:space="preserve"> is the delinquent children. In this research, we try to identify</w:t>
      </w:r>
      <w:r w:rsidRPr="00085A85">
        <w:rPr>
          <w:rFonts w:ascii="Times New Roman" w:eastAsia="NanumGothic" w:hAnsi="Times New Roman" w:cs="Times New Roman"/>
          <w:sz w:val="20"/>
        </w:rPr>
        <w:t xml:space="preserve"> the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features and the</w:t>
      </w:r>
      <w:r w:rsidR="006F3C80" w:rsidRPr="00085A85">
        <w:rPr>
          <w:rFonts w:ascii="Times New Roman" w:eastAsia="NanumGothic" w:hAnsi="Times New Roman" w:cs="Times New Roman"/>
          <w:sz w:val="20"/>
        </w:rPr>
        <w:t xml:space="preserve"> legal and executive and challenges in solving the problems of child offenders, especially their family and social problems, </w:t>
      </w:r>
      <w:r w:rsidRPr="00085A85">
        <w:rPr>
          <w:rFonts w:ascii="Times New Roman" w:eastAsia="NanumGothic" w:hAnsi="Times New Roman" w:cs="Times New Roman"/>
          <w:sz w:val="20"/>
        </w:rPr>
        <w:t>to achieve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>judicial and educational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 xml:space="preserve">solutions to solve problems related to </w:t>
      </w:r>
      <w:r w:rsidRPr="00085A85">
        <w:rPr>
          <w:rFonts w:ascii="Times New Roman" w:eastAsia="NanumGothic" w:hAnsi="Times New Roman" w:cs="Times New Roman"/>
          <w:sz w:val="20"/>
        </w:rPr>
        <w:t>t</w:t>
      </w:r>
      <w:r w:rsidR="006F3C80" w:rsidRPr="00085A85">
        <w:rPr>
          <w:rFonts w:ascii="Times New Roman" w:eastAsia="NanumGothic" w:hAnsi="Times New Roman" w:cs="Times New Roman"/>
          <w:sz w:val="20"/>
        </w:rPr>
        <w:t>hese children.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Method and tool for collecting information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In the research, indirect methods such as the use of documents for collecting data are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used. In addition, scientific and research papers and authoritative sources will be used to collect data. In addition, the analysis </w:t>
      </w:r>
      <w:r w:rsidR="0058489E" w:rsidRPr="00085A85">
        <w:rPr>
          <w:rFonts w:ascii="Times New Roman" w:eastAsia="NanumGothic" w:hAnsi="Times New Roman" w:cs="Times New Roman"/>
          <w:sz w:val="20"/>
        </w:rPr>
        <w:t xml:space="preserve">method </w:t>
      </w:r>
      <w:r w:rsidRPr="00085A85">
        <w:rPr>
          <w:rFonts w:ascii="Times New Roman" w:eastAsia="NanumGothic" w:hAnsi="Times New Roman" w:cs="Times New Roman"/>
          <w:sz w:val="20"/>
        </w:rPr>
        <w:t>is quantitati</w:t>
      </w:r>
      <w:r w:rsidR="0058489E" w:rsidRPr="00085A85">
        <w:rPr>
          <w:rFonts w:ascii="Times New Roman" w:eastAsia="NanumGothic" w:hAnsi="Times New Roman" w:cs="Times New Roman"/>
          <w:sz w:val="20"/>
        </w:rPr>
        <w:t>ve and qualitative</w:t>
      </w:r>
      <w:r w:rsidRPr="00085A85">
        <w:rPr>
          <w:rFonts w:ascii="Times New Roman" w:eastAsia="NanumGothic" w:hAnsi="Times New Roman" w:cs="Times New Roman"/>
          <w:sz w:val="20"/>
        </w:rPr>
        <w:t>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Therefore, the information gathering method in this research is library and online.</w:t>
      </w:r>
    </w:p>
    <w:p w:rsidR="006F3C80" w:rsidRPr="00085A85" w:rsidRDefault="0058489E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Offense</w:t>
      </w:r>
    </w:p>
    <w:p w:rsidR="00085A85" w:rsidRPr="00085A85" w:rsidRDefault="0058489E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Criminologists believe that offense is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>social phenomenon that is caused by numerous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>and complex factors, which, for ease of study, divide them into two categories: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>endogenous and exogenous. The term "endogenous" is one of the factors of the person,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>which includes the vital and psychological factors in which several groups of biologists,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criminal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 xml:space="preserve">psychologists and psychiatrists are investigating the </w:t>
      </w:r>
      <w:r w:rsidR="006F3C80" w:rsidRPr="00085A85">
        <w:rPr>
          <w:rFonts w:ascii="Times New Roman" w:eastAsia="NanumGothic" w:hAnsi="Times New Roman" w:cs="Times New Roman"/>
          <w:sz w:val="20"/>
        </w:rPr>
        <w:lastRenderedPageBreak/>
        <w:t>vital and psychological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>causes that are involved in the occurrence of crimes.</w:t>
      </w:r>
    </w:p>
    <w:p w:rsidR="006F3C80" w:rsidRPr="00085A85" w:rsidRDefault="00085A85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B</w:t>
      </w:r>
      <w:r w:rsidR="0058489E" w:rsidRPr="00085A85">
        <w:rPr>
          <w:rFonts w:ascii="Times New Roman" w:eastAsia="NanumGothic" w:hAnsi="Times New Roman" w:cs="Times New Roman"/>
          <w:sz w:val="20"/>
        </w:rPr>
        <w:t xml:space="preserve">ecause the purpose of </w:t>
      </w:r>
      <w:r w:rsidR="00D33880" w:rsidRPr="00085A85">
        <w:rPr>
          <w:rFonts w:ascii="Times New Roman" w:eastAsia="NanumGothic" w:hAnsi="Times New Roman" w:cs="Times New Roman"/>
          <w:sz w:val="20"/>
        </w:rPr>
        <w:t>criminological</w:t>
      </w:r>
      <w:r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>doctr</w:t>
      </w:r>
      <w:r w:rsidR="00D33880" w:rsidRPr="00085A85">
        <w:rPr>
          <w:rFonts w:ascii="Times New Roman" w:eastAsia="NanumGothic" w:hAnsi="Times New Roman" w:cs="Times New Roman"/>
          <w:sz w:val="20"/>
        </w:rPr>
        <w:t>ine is</w:t>
      </w:r>
      <w:r w:rsidR="006F3C80" w:rsidRPr="00085A85">
        <w:rPr>
          <w:rFonts w:ascii="Times New Roman" w:eastAsia="NanumGothic" w:hAnsi="Times New Roman" w:cs="Times New Roman"/>
          <w:sz w:val="20"/>
        </w:rPr>
        <w:t xml:space="preserve"> to dispel any kind of action that is</w:t>
      </w:r>
      <w:r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6F3C80" w:rsidRPr="00085A85">
        <w:rPr>
          <w:rFonts w:ascii="Times New Roman" w:eastAsia="NanumGothic" w:hAnsi="Times New Roman" w:cs="Times New Roman"/>
          <w:sz w:val="20"/>
        </w:rPr>
        <w:t xml:space="preserve">contrary to the general order and peace, </w:t>
      </w:r>
      <w:r w:rsidR="00D33880" w:rsidRPr="00085A85">
        <w:rPr>
          <w:rFonts w:ascii="Times New Roman" w:eastAsia="NanumGothic" w:hAnsi="Times New Roman" w:cs="Times New Roman"/>
          <w:sz w:val="20"/>
        </w:rPr>
        <w:t xml:space="preserve">order </w:t>
      </w:r>
      <w:r w:rsidR="006F3C80" w:rsidRPr="00085A85">
        <w:rPr>
          <w:rFonts w:ascii="Times New Roman" w:eastAsia="NanumGothic" w:hAnsi="Times New Roman" w:cs="Times New Roman"/>
          <w:sz w:val="20"/>
        </w:rPr>
        <w:t>and social expediency, and considers the treatment of delinquents in various ways. Its scope is wider than the limited</w:t>
      </w:r>
      <w:r w:rsidR="00D33880" w:rsidRPr="00085A85">
        <w:rPr>
          <w:rFonts w:ascii="Times New Roman" w:eastAsia="NanumGothic" w:hAnsi="Times New Roman" w:cs="Times New Roman"/>
          <w:sz w:val="20"/>
        </w:rPr>
        <w:t xml:space="preserve"> realm of</w:t>
      </w:r>
      <w:r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D33880" w:rsidRPr="00085A85">
        <w:rPr>
          <w:rFonts w:ascii="Times New Roman" w:eastAsia="NanumGothic" w:hAnsi="Times New Roman" w:cs="Times New Roman"/>
          <w:sz w:val="20"/>
        </w:rPr>
        <w:t>criminal law</w:t>
      </w:r>
      <w:r w:rsidR="006F3C80" w:rsidRPr="00085A85">
        <w:rPr>
          <w:rFonts w:ascii="Times New Roman" w:eastAsia="NanumGothic" w:hAnsi="Times New Roman" w:cs="Times New Roman"/>
          <w:sz w:val="20"/>
        </w:rPr>
        <w:t>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Support for </w:t>
      </w:r>
      <w:r w:rsidR="00445D5A" w:rsidRPr="00085A85">
        <w:rPr>
          <w:rFonts w:ascii="Times New Roman" w:eastAsia="NanumGothic" w:hAnsi="Times New Roman" w:cs="Times New Roman"/>
          <w:sz w:val="20"/>
        </w:rPr>
        <w:t>juvenile</w:t>
      </w:r>
      <w:r w:rsidRPr="00085A85">
        <w:rPr>
          <w:rFonts w:ascii="Times New Roman" w:eastAsia="NanumGothic" w:hAnsi="Times New Roman" w:cs="Times New Roman"/>
          <w:sz w:val="20"/>
        </w:rPr>
        <w:t xml:space="preserve"> offenders in judicial proceedings related to the fair trial process</w:t>
      </w:r>
    </w:p>
    <w:p w:rsidR="00445D5A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 Child Crime Complaint Bill</w:t>
      </w:r>
      <w:r w:rsidR="00445D5A" w:rsidRPr="00085A85">
        <w:rPr>
          <w:rFonts w:ascii="Times New Roman" w:eastAsia="NanumGothic" w:hAnsi="Times New Roman" w:cs="Times New Roman"/>
          <w:sz w:val="20"/>
        </w:rPr>
        <w:t xml:space="preserve"> 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Looking at the legislation of the country in the past, we see that in the first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c</w:t>
      </w:r>
      <w:r w:rsidR="00445D5A" w:rsidRPr="00085A85">
        <w:rPr>
          <w:rFonts w:ascii="Times New Roman" w:eastAsia="NanumGothic" w:hAnsi="Times New Roman" w:cs="Times New Roman"/>
          <w:sz w:val="20"/>
        </w:rPr>
        <w:t xml:space="preserve">omprehensive penal code of 1973 </w:t>
      </w:r>
      <w:r w:rsidRPr="00085A85">
        <w:rPr>
          <w:rFonts w:ascii="Times New Roman" w:eastAsia="NanumGothic" w:hAnsi="Times New Roman" w:cs="Times New Roman"/>
          <w:sz w:val="20"/>
        </w:rPr>
        <w:t>the children were gradually assumed to have a very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brief and in</w:t>
      </w:r>
      <w:r w:rsidR="00445D5A" w:rsidRPr="00085A85">
        <w:rPr>
          <w:rFonts w:ascii="Times New Roman" w:eastAsia="NanumGothic" w:hAnsi="Times New Roman" w:cs="Times New Roman"/>
          <w:sz w:val="20"/>
        </w:rPr>
        <w:t>complete responsibility. In 1959</w:t>
      </w:r>
      <w:r w:rsidRPr="00085A85">
        <w:rPr>
          <w:rFonts w:ascii="Times New Roman" w:eastAsia="NanumGothic" w:hAnsi="Times New Roman" w:cs="Times New Roman"/>
          <w:sz w:val="20"/>
        </w:rPr>
        <w:t>, with the adoption of the "Child Crimes Act", the issue of arbitration was introduced into our legal system, namely, special courts and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regulations Specific for the way of dealing with crimes</w:t>
      </w:r>
      <w:r w:rsidR="005D235B" w:rsidRPr="00085A85">
        <w:rPr>
          <w:rFonts w:ascii="Times New Roman" w:eastAsia="NanumGothic" w:hAnsi="Times New Roman" w:cs="Times New Roman"/>
          <w:sz w:val="20"/>
        </w:rPr>
        <w:t xml:space="preserve"> the c</w:t>
      </w:r>
      <w:r w:rsidRPr="00085A85">
        <w:rPr>
          <w:rFonts w:ascii="Times New Roman" w:eastAsia="NanumGothic" w:hAnsi="Times New Roman" w:cs="Times New Roman"/>
          <w:sz w:val="20"/>
        </w:rPr>
        <w:t>hildren were envisaged in the bill and compensated for some of the deficiencies in the public law regarding gradual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5D235B" w:rsidRPr="00085A85">
        <w:rPr>
          <w:rFonts w:ascii="Times New Roman" w:eastAsia="NanumGothic" w:hAnsi="Times New Roman" w:cs="Times New Roman"/>
          <w:sz w:val="20"/>
        </w:rPr>
        <w:t>liability. In 1959</w:t>
      </w:r>
      <w:r w:rsidRPr="00085A85">
        <w:rPr>
          <w:rFonts w:ascii="Times New Roman" w:eastAsia="NanumGothic" w:hAnsi="Times New Roman" w:cs="Times New Roman"/>
          <w:sz w:val="20"/>
        </w:rPr>
        <w:t>, with the formation of public courts, the subject of the gradual process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of pedophilia was changed because child crimes should also be heard in these courts, and in the year </w:t>
      </w:r>
      <w:r w:rsidR="005D235B" w:rsidRPr="00085A85">
        <w:rPr>
          <w:rFonts w:ascii="Times New Roman" w:eastAsia="NanumGothic" w:hAnsi="Times New Roman" w:cs="Times New Roman"/>
          <w:sz w:val="20"/>
        </w:rPr>
        <w:t>1982</w:t>
      </w:r>
      <w:r w:rsidRPr="00085A85">
        <w:rPr>
          <w:rFonts w:ascii="Times New Roman" w:eastAsia="NanumGothic" w:hAnsi="Times New Roman" w:cs="Times New Roman"/>
          <w:sz w:val="20"/>
        </w:rPr>
        <w:t>, with the passing of the law on the establishment of penal courts 1 and 2, the issue of differential treatment and gradual child-remittance remained largely absent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and </w:t>
      </w:r>
      <w:r w:rsidR="008A6473" w:rsidRPr="00085A85">
        <w:rPr>
          <w:rFonts w:ascii="Times New Roman" w:eastAsia="NanumGothic" w:hAnsi="Times New Roman" w:cs="Times New Roman"/>
          <w:sz w:val="20"/>
        </w:rPr>
        <w:t>f</w:t>
      </w:r>
      <w:r w:rsidRPr="00085A85">
        <w:rPr>
          <w:rFonts w:ascii="Times New Roman" w:eastAsia="NanumGothic" w:hAnsi="Times New Roman" w:cs="Times New Roman"/>
          <w:sz w:val="20"/>
        </w:rPr>
        <w:t xml:space="preserve">rom then on, the </w:t>
      </w:r>
      <w:r w:rsidR="008A6473" w:rsidRPr="00085A85">
        <w:rPr>
          <w:rFonts w:ascii="Times New Roman" w:eastAsia="NanumGothic" w:hAnsi="Times New Roman" w:cs="Times New Roman"/>
          <w:sz w:val="20"/>
        </w:rPr>
        <w:t>procedure for adults were taken with children and their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8A6473" w:rsidRPr="00085A85">
        <w:rPr>
          <w:rFonts w:ascii="Times New Roman" w:eastAsia="NanumGothic" w:hAnsi="Times New Roman" w:cs="Times New Roman"/>
          <w:sz w:val="20"/>
        </w:rPr>
        <w:t xml:space="preserve">responsibility. 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According to Article 26 of the Law on Islamic Penalties, approved by the Parliamentary Committee on Judicial Affairs dated </w:t>
      </w:r>
      <w:r w:rsidR="00C909D3" w:rsidRPr="00085A85">
        <w:rPr>
          <w:rFonts w:ascii="Times New Roman" w:eastAsia="NanumGothic" w:hAnsi="Times New Roman" w:cs="Times New Roman"/>
          <w:sz w:val="20"/>
        </w:rPr>
        <w:t>13/10/1982</w:t>
      </w:r>
      <w:r w:rsidRPr="00085A85">
        <w:rPr>
          <w:rFonts w:ascii="Times New Roman" w:eastAsia="NanumGothic" w:hAnsi="Times New Roman" w:cs="Times New Roman"/>
          <w:sz w:val="20"/>
        </w:rPr>
        <w:t>: "</w:t>
      </w:r>
      <w:r w:rsidR="00C909D3" w:rsidRPr="00085A85">
        <w:rPr>
          <w:rFonts w:ascii="Times New Roman" w:eastAsia="NanumGothic" w:hAnsi="Times New Roman" w:cs="Times New Roman"/>
          <w:sz w:val="20"/>
        </w:rPr>
        <w:t xml:space="preserve"> Criminal </w:t>
      </w:r>
      <w:r w:rsidRPr="00085A85">
        <w:rPr>
          <w:rFonts w:ascii="Times New Roman" w:eastAsia="NanumGothic" w:hAnsi="Times New Roman" w:cs="Times New Roman"/>
          <w:sz w:val="20"/>
        </w:rPr>
        <w:t>Children are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C909D3" w:rsidRPr="00085A85">
        <w:rPr>
          <w:rFonts w:ascii="Times New Roman" w:eastAsia="NanumGothic" w:hAnsi="Times New Roman" w:cs="Times New Roman"/>
          <w:sz w:val="20"/>
        </w:rPr>
        <w:t xml:space="preserve">not </w:t>
      </w:r>
      <w:r w:rsidRPr="00085A85">
        <w:rPr>
          <w:rFonts w:ascii="Times New Roman" w:eastAsia="NanumGothic" w:hAnsi="Times New Roman" w:cs="Times New Roman"/>
          <w:sz w:val="20"/>
        </w:rPr>
        <w:t>subject to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C909D3" w:rsidRPr="00085A85">
        <w:rPr>
          <w:rFonts w:ascii="Times New Roman" w:eastAsia="NanumGothic" w:hAnsi="Times New Roman" w:cs="Times New Roman"/>
          <w:sz w:val="20"/>
        </w:rPr>
        <w:t xml:space="preserve">criminal </w:t>
      </w:r>
      <w:r w:rsidRPr="00085A85">
        <w:rPr>
          <w:rFonts w:ascii="Times New Roman" w:eastAsia="NanumGothic" w:hAnsi="Times New Roman" w:cs="Times New Roman"/>
          <w:sz w:val="20"/>
        </w:rPr>
        <w:t>responsibility in the event of a crime, and their training is to be undertaken by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the supervisor of children and </w:t>
      </w:r>
      <w:r w:rsidR="00C909D3" w:rsidRPr="00085A85">
        <w:rPr>
          <w:rFonts w:ascii="Times New Roman" w:eastAsia="NanumGothic" w:hAnsi="Times New Roman" w:cs="Times New Roman"/>
          <w:sz w:val="20"/>
        </w:rPr>
        <w:t>in case it is needed, by the Rehabilitation</w:t>
      </w:r>
      <w:r w:rsidRPr="00085A85">
        <w:rPr>
          <w:rFonts w:ascii="Times New Roman" w:eastAsia="NanumGothic" w:hAnsi="Times New Roman" w:cs="Times New Roman"/>
          <w:sz w:val="20"/>
        </w:rPr>
        <w:t xml:space="preserve"> C</w:t>
      </w:r>
      <w:r w:rsidR="00C909D3" w:rsidRPr="00085A85">
        <w:rPr>
          <w:rFonts w:ascii="Times New Roman" w:eastAsia="NanumGothic" w:hAnsi="Times New Roman" w:cs="Times New Roman"/>
          <w:sz w:val="20"/>
        </w:rPr>
        <w:t>orrectional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C909D3" w:rsidRPr="00085A85">
        <w:rPr>
          <w:rFonts w:ascii="Times New Roman" w:eastAsia="NanumGothic" w:hAnsi="Times New Roman" w:cs="Times New Roman"/>
          <w:sz w:val="20"/>
        </w:rPr>
        <w:t>Center</w:t>
      </w:r>
      <w:r w:rsidRPr="00085A85">
        <w:rPr>
          <w:rFonts w:ascii="Times New Roman" w:eastAsia="NanumGothic" w:hAnsi="Times New Roman" w:cs="Times New Roman"/>
          <w:sz w:val="20"/>
        </w:rPr>
        <w:t xml:space="preserve"> for children.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The Code of Criminal Procedure, passed in 1999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The Code of Criminal Procedure Act of 1</w:t>
      </w:r>
      <w:r w:rsidR="00C909D3" w:rsidRPr="00085A85">
        <w:rPr>
          <w:rFonts w:ascii="Times New Roman" w:eastAsia="NanumGothic" w:hAnsi="Times New Roman" w:cs="Times New Roman"/>
          <w:sz w:val="20"/>
        </w:rPr>
        <w:t>999</w:t>
      </w:r>
      <w:r w:rsidRPr="00085A85">
        <w:rPr>
          <w:rFonts w:ascii="Times New Roman" w:eastAsia="NanumGothic" w:hAnsi="Times New Roman" w:cs="Times New Roman"/>
          <w:sz w:val="20"/>
        </w:rPr>
        <w:t>, Articles 219 to 231, has assigned itself to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the Code of Conduct for the Settlement of Juvenile Offenses. The most important issues in this material can be summarized as follows: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Appointing one or more branches of the general courts of all jurisdictions to all crimes of children; determining the age of 9 and 15 for girls and boys as the age of</w:t>
      </w:r>
      <w:r w:rsidR="007863BD" w:rsidRPr="00085A85">
        <w:rPr>
          <w:rFonts w:ascii="Times New Roman" w:eastAsia="NanumGothic" w:hAnsi="Times New Roman" w:cs="Times New Roman"/>
          <w:sz w:val="20"/>
        </w:rPr>
        <w:t xml:space="preserve"> proceeding</w:t>
      </w:r>
      <w:r w:rsidRPr="00085A85">
        <w:rPr>
          <w:rFonts w:ascii="Times New Roman" w:eastAsia="NanumGothic" w:hAnsi="Times New Roman" w:cs="Times New Roman"/>
          <w:sz w:val="20"/>
        </w:rPr>
        <w:t xml:space="preserve"> their crimes; keeping children in the center of correction or other suitable places; attendance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Lawyer or guardian or guardian of th</w:t>
      </w:r>
      <w:r w:rsidR="007863BD" w:rsidRPr="00085A85">
        <w:rPr>
          <w:rFonts w:ascii="Times New Roman" w:eastAsia="NanumGothic" w:hAnsi="Times New Roman" w:cs="Times New Roman"/>
          <w:sz w:val="20"/>
        </w:rPr>
        <w:t>e child in court</w:t>
      </w:r>
      <w:r w:rsidRPr="00085A85">
        <w:rPr>
          <w:rFonts w:ascii="Times New Roman" w:eastAsia="NanumGothic" w:hAnsi="Times New Roman" w:cs="Times New Roman"/>
          <w:sz w:val="20"/>
        </w:rPr>
        <w:t>; the authority to appeal to the child abusing court in its previous decisions and the reporting of the child from the status of the child.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Islamic Penal Code approved in </w:t>
      </w:r>
      <w:r w:rsidR="007863BD" w:rsidRPr="00085A85">
        <w:rPr>
          <w:rFonts w:ascii="Times New Roman" w:eastAsia="NanumGothic" w:hAnsi="Times New Roman" w:cs="Times New Roman"/>
          <w:sz w:val="20"/>
        </w:rPr>
        <w:t>2013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In the Islamic Penal Code of </w:t>
      </w:r>
      <w:r w:rsidR="007863BD" w:rsidRPr="00085A85">
        <w:rPr>
          <w:rFonts w:ascii="Times New Roman" w:eastAsia="NanumGothic" w:hAnsi="Times New Roman" w:cs="Times New Roman"/>
          <w:sz w:val="20"/>
        </w:rPr>
        <w:t>2013</w:t>
      </w:r>
      <w:r w:rsidRPr="00085A85">
        <w:rPr>
          <w:rFonts w:ascii="Times New Roman" w:eastAsia="NanumGothic" w:hAnsi="Times New Roman" w:cs="Times New Roman"/>
          <w:sz w:val="20"/>
        </w:rPr>
        <w:t>, under Articles 88 to 95, the 10th chapter of the first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part of Book I, is </w:t>
      </w:r>
      <w:r w:rsidRPr="00085A85">
        <w:rPr>
          <w:rFonts w:ascii="Times New Roman" w:eastAsia="NanumGothic" w:hAnsi="Times New Roman" w:cs="Times New Roman"/>
          <w:sz w:val="20"/>
        </w:rPr>
        <w:lastRenderedPageBreak/>
        <w:t>devoted to punishments and measures for the provision of children and adolescents. Article 88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191995" w:rsidRPr="00085A85">
        <w:rPr>
          <w:rFonts w:ascii="Times New Roman" w:eastAsia="NanumGothic" w:hAnsi="Times New Roman" w:cs="Times New Roman"/>
          <w:sz w:val="20"/>
        </w:rPr>
        <w:t xml:space="preserve">refers to </w:t>
      </w:r>
      <w:r w:rsidRPr="00085A85">
        <w:rPr>
          <w:rFonts w:ascii="Times New Roman" w:eastAsia="NanumGothic" w:hAnsi="Times New Roman" w:cs="Times New Roman"/>
          <w:sz w:val="20"/>
        </w:rPr>
        <w:t>The crimes of children and adolescents between 9 and 15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years of age, Article 89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191995" w:rsidRPr="00085A85">
        <w:rPr>
          <w:rFonts w:ascii="Times New Roman" w:eastAsia="NanumGothic" w:hAnsi="Times New Roman" w:cs="Times New Roman"/>
          <w:sz w:val="20"/>
        </w:rPr>
        <w:t>refers to</w:t>
      </w:r>
      <w:r w:rsidRPr="00085A85">
        <w:rPr>
          <w:rFonts w:ascii="Times New Roman" w:eastAsia="NanumGothic" w:hAnsi="Times New Roman" w:cs="Times New Roman"/>
          <w:sz w:val="20"/>
        </w:rPr>
        <w:t xml:space="preserve"> the juvenile committing a crime of imprisonment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between 15 and 18 years of age, Article 90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191995" w:rsidRPr="00085A85">
        <w:rPr>
          <w:rFonts w:ascii="Times New Roman" w:eastAsia="NanumGothic" w:hAnsi="Times New Roman" w:cs="Times New Roman"/>
          <w:sz w:val="20"/>
        </w:rPr>
        <w:t xml:space="preserve">refers to </w:t>
      </w:r>
      <w:r w:rsidRPr="00085A85">
        <w:rPr>
          <w:rFonts w:ascii="Times New Roman" w:eastAsia="NanumGothic" w:hAnsi="Times New Roman" w:cs="Times New Roman"/>
          <w:sz w:val="20"/>
        </w:rPr>
        <w:t>The possibility of appeals by the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court in its own vote, Article 91</w:t>
      </w:r>
      <w:r w:rsidR="00D5305A" w:rsidRPr="00085A85">
        <w:rPr>
          <w:rFonts w:ascii="Times New Roman" w:eastAsia="NanumGothic" w:hAnsi="Times New Roman" w:cs="Times New Roman"/>
          <w:sz w:val="20"/>
        </w:rPr>
        <w:t xml:space="preserve"> refers to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Attention to the growth and perfection of the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law in the crime causes And retribution in adults under the age of 18, Article 92 is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consistent with the discussion of </w:t>
      </w:r>
      <w:proofErr w:type="spellStart"/>
      <w:r w:rsidRPr="00085A85">
        <w:rPr>
          <w:rFonts w:ascii="Times New Roman" w:eastAsia="NanumGothic" w:hAnsi="Times New Roman" w:cs="Times New Roman"/>
          <w:sz w:val="20"/>
        </w:rPr>
        <w:t>Diy</w:t>
      </w:r>
      <w:r w:rsidR="00085A85" w:rsidRPr="00085A85">
        <w:rPr>
          <w:rFonts w:ascii="Times New Roman" w:eastAsia="NanumGothic" w:hAnsi="Times New Roman" w:cs="Times New Roman"/>
          <w:sz w:val="20"/>
        </w:rPr>
        <w:t>a</w:t>
      </w:r>
      <w:proofErr w:type="spellEnd"/>
      <w:r w:rsidR="00085A85" w:rsidRPr="00085A85">
        <w:rPr>
          <w:rFonts w:ascii="Times New Roman" w:eastAsia="NanumGothic" w:hAnsi="Times New Roman" w:cs="Times New Roman"/>
          <w:sz w:val="20"/>
        </w:rPr>
        <w:t xml:space="preserve"> (</w:t>
      </w:r>
      <w:r w:rsidR="00D5305A" w:rsidRPr="00085A85">
        <w:rPr>
          <w:rFonts w:ascii="Times New Roman" w:eastAsia="NanumGothic" w:hAnsi="Times New Roman" w:cs="Times New Roman"/>
          <w:sz w:val="20"/>
        </w:rPr>
        <w:t>blood money)</w:t>
      </w:r>
      <w:r w:rsidRPr="00085A85">
        <w:rPr>
          <w:rFonts w:ascii="Times New Roman" w:eastAsia="NanumGothic" w:hAnsi="Times New Roman" w:cs="Times New Roman"/>
          <w:sz w:val="20"/>
        </w:rPr>
        <w:t xml:space="preserve"> in all</w:t>
      </w:r>
      <w:r w:rsidR="00D5305A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Situations, Article 93</w:t>
      </w:r>
      <w:r w:rsidR="004D21AB" w:rsidRPr="00085A85">
        <w:rPr>
          <w:rFonts w:ascii="Times New Roman" w:eastAsia="NanumGothic" w:hAnsi="Times New Roman" w:cs="Times New Roman"/>
          <w:sz w:val="20"/>
        </w:rPr>
        <w:t>,</w:t>
      </w:r>
      <w:r w:rsidR="004D21AB">
        <w:rPr>
          <w:rFonts w:ascii="Times New Roman" w:eastAsia="NanumGothic" w:hAnsi="Times New Roman" w:cs="Times New Roman"/>
          <w:sz w:val="20"/>
        </w:rPr>
        <w:t xml:space="preserve"> </w:t>
      </w:r>
      <w:r w:rsidR="004D21AB" w:rsidRPr="00085A85">
        <w:rPr>
          <w:rFonts w:ascii="Times New Roman" w:eastAsia="NanumGothic" w:hAnsi="Times New Roman" w:cs="Times New Roman"/>
          <w:sz w:val="20"/>
        </w:rPr>
        <w:t>r</w:t>
      </w:r>
      <w:r w:rsidR="00D5305A" w:rsidRPr="00085A85">
        <w:rPr>
          <w:rFonts w:ascii="Times New Roman" w:eastAsia="NanumGothic" w:hAnsi="Times New Roman" w:cs="Times New Roman"/>
          <w:sz w:val="20"/>
        </w:rPr>
        <w:t>efers to</w:t>
      </w:r>
      <w:r w:rsidRPr="00085A85">
        <w:rPr>
          <w:rFonts w:ascii="Times New Roman" w:eastAsia="NanumGothic" w:hAnsi="Times New Roman" w:cs="Times New Roman"/>
          <w:sz w:val="20"/>
        </w:rPr>
        <w:t xml:space="preserve"> the possibility of reduction and conversion of punishment and measures for the provision of education and </w:t>
      </w:r>
      <w:r w:rsidR="00D5305A" w:rsidRPr="00085A85">
        <w:rPr>
          <w:rFonts w:ascii="Times New Roman" w:eastAsia="NanumGothic" w:hAnsi="Times New Roman" w:cs="Times New Roman"/>
          <w:sz w:val="20"/>
        </w:rPr>
        <w:t xml:space="preserve">training, Article 94 refers to </w:t>
      </w:r>
      <w:r w:rsidRPr="00085A85">
        <w:rPr>
          <w:rFonts w:ascii="Times New Roman" w:eastAsia="NanumGothic" w:hAnsi="Times New Roman" w:cs="Times New Roman"/>
          <w:sz w:val="20"/>
        </w:rPr>
        <w:t>Postponing and suspending the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enforcement of the sentence, and, finally, Article 95,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D5305A" w:rsidRPr="00085A85">
        <w:rPr>
          <w:rFonts w:ascii="Times New Roman" w:eastAsia="NanumGothic" w:hAnsi="Times New Roman" w:cs="Times New Roman"/>
          <w:sz w:val="20"/>
        </w:rPr>
        <w:t xml:space="preserve">refers to </w:t>
      </w:r>
      <w:r w:rsidRPr="00085A85">
        <w:rPr>
          <w:rFonts w:ascii="Times New Roman" w:eastAsia="NanumGothic" w:hAnsi="Times New Roman" w:cs="Times New Roman"/>
          <w:sz w:val="20"/>
        </w:rPr>
        <w:t>the discussion of the lack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of penalties for the sentences of children and adolescents.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5 Guidelines for the protection of child offenders in Iranian laws and international conventions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Today, preventing crime is a major concern for all experts in criminal science and is one of the most important goals of a </w:t>
      </w:r>
      <w:r w:rsidR="00D5305A" w:rsidRPr="00085A85">
        <w:rPr>
          <w:rFonts w:ascii="Times New Roman" w:eastAsia="NanumGothic" w:hAnsi="Times New Roman" w:cs="Times New Roman"/>
          <w:sz w:val="20"/>
        </w:rPr>
        <w:t xml:space="preserve">practical </w:t>
      </w:r>
      <w:r w:rsidRPr="00085A85">
        <w:rPr>
          <w:rFonts w:ascii="Times New Roman" w:eastAsia="NanumGothic" w:hAnsi="Times New Roman" w:cs="Times New Roman"/>
          <w:sz w:val="20"/>
        </w:rPr>
        <w:t>criminal policy. Different categorization has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been made around various types of prevention, including primary, secondary and third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type prevention. In the case of sexual offenses, methods for preventing and reducing the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percentage of delinquency and the probability of victimization should be taken into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account according to the factors</w:t>
      </w:r>
      <w:r w:rsidR="00ED758E" w:rsidRPr="00085A85">
        <w:rPr>
          <w:rFonts w:ascii="Times New Roman" w:eastAsia="NanumGothic" w:hAnsi="Times New Roman" w:cs="Times New Roman"/>
          <w:sz w:val="20"/>
        </w:rPr>
        <w:t xml:space="preserve"> and backgrounds</w:t>
      </w:r>
      <w:r w:rsidRPr="00085A85">
        <w:rPr>
          <w:rFonts w:ascii="Times New Roman" w:eastAsia="NanumGothic" w:hAnsi="Times New Roman" w:cs="Times New Roman"/>
          <w:sz w:val="20"/>
        </w:rPr>
        <w:t>. Meanwhile, as the subject of our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research is child</w:t>
      </w:r>
      <w:r w:rsidR="00ED758E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offenders, we are focusing on methods that focus more on these two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issues.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 International Reforming Institutions</w:t>
      </w:r>
    </w:p>
    <w:p w:rsidR="006F3C80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  <w:lang w:eastAsia="zh-CN"/>
        </w:rPr>
      </w:pPr>
      <w:r w:rsidRPr="00085A85">
        <w:rPr>
          <w:rFonts w:ascii="Times New Roman" w:eastAsia="NanumGothic" w:hAnsi="Times New Roman" w:cs="Times New Roman"/>
          <w:sz w:val="20"/>
        </w:rPr>
        <w:t xml:space="preserve">In England in 1788, the first </w:t>
      </w:r>
      <w:r w:rsidR="002112CB" w:rsidRPr="00085A85">
        <w:rPr>
          <w:rFonts w:ascii="Times New Roman" w:eastAsia="NanumGothic" w:hAnsi="Times New Roman" w:cs="Times New Roman"/>
          <w:sz w:val="20"/>
        </w:rPr>
        <w:t>correctional- Rehabili</w:t>
      </w:r>
      <w:r w:rsidR="00DE415F" w:rsidRPr="00085A85">
        <w:rPr>
          <w:rFonts w:ascii="Times New Roman" w:eastAsia="NanumGothic" w:hAnsi="Times New Roman" w:cs="Times New Roman"/>
          <w:sz w:val="20"/>
        </w:rPr>
        <w:t>ta</w:t>
      </w:r>
      <w:r w:rsidR="002112CB" w:rsidRPr="00085A85">
        <w:rPr>
          <w:rFonts w:ascii="Times New Roman" w:eastAsia="NanumGothic" w:hAnsi="Times New Roman" w:cs="Times New Roman"/>
          <w:sz w:val="20"/>
        </w:rPr>
        <w:t xml:space="preserve">tion </w:t>
      </w:r>
      <w:r w:rsidRPr="00085A85">
        <w:rPr>
          <w:rFonts w:ascii="Times New Roman" w:eastAsia="NanumGothic" w:hAnsi="Times New Roman" w:cs="Times New Roman"/>
          <w:sz w:val="20"/>
        </w:rPr>
        <w:t>center was established, and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before that, children were held in custody in an adult prison where they were imprisoned and held in detention</w:t>
      </w:r>
      <w:r w:rsidR="00DE415F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In 1824, in New York, following the beliefs of John Howard, the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first institution for the maintenance of delinquent children was </w:t>
      </w:r>
      <w:r w:rsidR="00DE415F" w:rsidRPr="00085A85">
        <w:rPr>
          <w:rFonts w:ascii="Times New Roman" w:eastAsia="NanumGothic" w:hAnsi="Times New Roman" w:cs="Times New Roman"/>
          <w:sz w:val="20"/>
        </w:rPr>
        <w:t>founded</w:t>
      </w:r>
      <w:r w:rsidRPr="00085A85">
        <w:rPr>
          <w:rFonts w:ascii="Times New Roman" w:eastAsia="NanumGothic" w:hAnsi="Times New Roman" w:cs="Times New Roman"/>
          <w:sz w:val="20"/>
        </w:rPr>
        <w:t xml:space="preserve">, and in 1841, the United States exercised liberty with care. In 1847, the first </w:t>
      </w:r>
      <w:r w:rsidR="00DE415F" w:rsidRPr="00085A85">
        <w:rPr>
          <w:rFonts w:ascii="Times New Roman" w:eastAsia="NanumGothic" w:hAnsi="Times New Roman" w:cs="Times New Roman"/>
          <w:sz w:val="20"/>
        </w:rPr>
        <w:t>correctional-Rehabilitation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DE415F" w:rsidRPr="00085A85">
        <w:rPr>
          <w:rFonts w:ascii="Times New Roman" w:eastAsia="NanumGothic" w:hAnsi="Times New Roman" w:cs="Times New Roman"/>
          <w:sz w:val="20"/>
        </w:rPr>
        <w:t>center</w:t>
      </w:r>
      <w:r w:rsidRPr="00085A85">
        <w:rPr>
          <w:rFonts w:ascii="Times New Roman" w:eastAsia="NanumGothic" w:hAnsi="Times New Roman" w:cs="Times New Roman"/>
          <w:sz w:val="20"/>
        </w:rPr>
        <w:t xml:space="preserve"> with work was</w:t>
      </w:r>
      <w:r w:rsidR="00DE415F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opened in Massachusetts.</w:t>
      </w:r>
      <w:r w:rsidR="004D21AB" w:rsidRPr="00085A85">
        <w:rPr>
          <w:rFonts w:ascii="Times New Roman" w:eastAsia="NanumGothic" w:hAnsi="Times New Roman" w:cs="Times New Roman"/>
          <w:sz w:val="20"/>
        </w:rPr>
        <w:t>.</w:t>
      </w:r>
      <w:r w:rsidR="004D21AB">
        <w:rPr>
          <w:rFonts w:ascii="Times New Roman" w:eastAsia="NanumGothic" w:hAnsi="Times New Roman" w:cs="Times New Roman"/>
          <w:sz w:val="20"/>
        </w:rPr>
        <w:t xml:space="preserve"> </w:t>
      </w:r>
      <w:r w:rsidR="004D21AB" w:rsidRPr="00085A85">
        <w:rPr>
          <w:rFonts w:ascii="Times New Roman" w:eastAsia="NanumGothic" w:hAnsi="Times New Roman" w:cs="Times New Roman"/>
          <w:sz w:val="20"/>
        </w:rPr>
        <w:t>I</w:t>
      </w:r>
      <w:r w:rsidRPr="00085A85">
        <w:rPr>
          <w:rFonts w:ascii="Times New Roman" w:eastAsia="NanumGothic" w:hAnsi="Times New Roman" w:cs="Times New Roman"/>
          <w:sz w:val="20"/>
        </w:rPr>
        <w:t>n Russia, in 1864, children were sent to correctional centers from 10 to 17 years old if they committed crimes and sentenced to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imprisonment. In Australia, in 1870, for the first time, the placement of children into a trusted family was </w:t>
      </w:r>
      <w:r w:rsidR="00DE415F" w:rsidRPr="00085A85">
        <w:rPr>
          <w:rFonts w:ascii="Times New Roman" w:eastAsia="NanumGothic" w:hAnsi="Times New Roman" w:cs="Times New Roman"/>
          <w:sz w:val="20"/>
        </w:rPr>
        <w:t xml:space="preserve">foreseen in the laws of the country. </w:t>
      </w:r>
    </w:p>
    <w:p w:rsidR="004D21AB" w:rsidRPr="00085A85" w:rsidRDefault="004D21AB" w:rsidP="004D21AB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  <w:lang w:eastAsia="zh-CN"/>
        </w:rPr>
      </w:pPr>
    </w:p>
    <w:p w:rsidR="006F3C80" w:rsidRPr="004D21AB" w:rsidRDefault="006F3C80" w:rsidP="004D21AB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b/>
          <w:sz w:val="20"/>
        </w:rPr>
      </w:pPr>
      <w:r w:rsidRPr="004D21AB">
        <w:rPr>
          <w:rFonts w:ascii="Times New Roman" w:eastAsia="NanumGothic" w:hAnsi="Times New Roman" w:cs="Times New Roman"/>
          <w:b/>
          <w:sz w:val="20"/>
        </w:rPr>
        <w:t>Conclusion</w:t>
      </w:r>
    </w:p>
    <w:p w:rsidR="006F3C80" w:rsidRPr="00085A85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The results of this study have shown that crimes involving juvenile delinquency include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addiction, conflict, theft, and murder, and these crimes </w:t>
      </w:r>
      <w:r w:rsidR="00DE415F" w:rsidRPr="00085A85">
        <w:rPr>
          <w:rFonts w:ascii="Times New Roman" w:eastAsia="NanumGothic" w:hAnsi="Times New Roman" w:cs="Times New Roman"/>
          <w:sz w:val="20"/>
        </w:rPr>
        <w:t>are rooted in</w:t>
      </w:r>
      <w:r w:rsidRPr="00085A85">
        <w:rPr>
          <w:rFonts w:ascii="Times New Roman" w:eastAsia="NanumGothic" w:hAnsi="Times New Roman" w:cs="Times New Roman"/>
          <w:sz w:val="20"/>
        </w:rPr>
        <w:t xml:space="preserve"> economic poverty,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unemployment, lack of parents, addicted parents, educational level, low age of marriage, in</w:t>
      </w:r>
      <w:r w:rsidR="00E808F3" w:rsidRPr="00085A85">
        <w:rPr>
          <w:rFonts w:ascii="Times New Roman" w:eastAsia="NanumGothic" w:hAnsi="Times New Roman" w:cs="Times New Roman"/>
          <w:sz w:val="20"/>
        </w:rPr>
        <w:t xml:space="preserve">appropriate living conditions, </w:t>
      </w:r>
      <w:r w:rsidRPr="00085A85">
        <w:rPr>
          <w:rFonts w:ascii="Times New Roman" w:eastAsia="NanumGothic" w:hAnsi="Times New Roman" w:cs="Times New Roman"/>
          <w:sz w:val="20"/>
        </w:rPr>
        <w:t xml:space="preserve">he </w:t>
      </w:r>
      <w:r w:rsidRPr="00085A85">
        <w:rPr>
          <w:rFonts w:ascii="Times New Roman" w:eastAsia="NanumGothic" w:hAnsi="Times New Roman" w:cs="Times New Roman"/>
          <w:sz w:val="20"/>
        </w:rPr>
        <w:lastRenderedPageBreak/>
        <w:t>breakdown of the family and, to a lesser extent, the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degree of social belonging. The juvenile delinquency of our research at the Correctional </w:t>
      </w:r>
      <w:r w:rsidR="00143224" w:rsidRPr="00085A85">
        <w:rPr>
          <w:rFonts w:ascii="Times New Roman" w:eastAsia="NanumGothic" w:hAnsi="Times New Roman" w:cs="Times New Roman"/>
          <w:sz w:val="20"/>
        </w:rPr>
        <w:t>Center</w:t>
      </w:r>
      <w:r w:rsidRPr="00085A85">
        <w:rPr>
          <w:rFonts w:ascii="Times New Roman" w:eastAsia="NanumGothic" w:hAnsi="Times New Roman" w:cs="Times New Roman"/>
          <w:sz w:val="20"/>
        </w:rPr>
        <w:t xml:space="preserve"> often</w:t>
      </w:r>
      <w:r w:rsidR="00E808F3" w:rsidRPr="00085A85">
        <w:rPr>
          <w:rFonts w:ascii="Times New Roman" w:eastAsia="NanumGothic" w:hAnsi="Times New Roman" w:cs="Times New Roman"/>
          <w:sz w:val="20"/>
        </w:rPr>
        <w:t xml:space="preserve"> lacked a good childhood</w:t>
      </w:r>
      <w:r w:rsidRPr="00085A85">
        <w:rPr>
          <w:rFonts w:ascii="Times New Roman" w:eastAsia="NanumGothic" w:hAnsi="Times New Roman" w:cs="Times New Roman"/>
          <w:sz w:val="20"/>
        </w:rPr>
        <w:t xml:space="preserve"> due to poverty and unemployment of the parents,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the lack of a calm environment and lack of learning skills for a healthy life from parents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to adolescents</w:t>
      </w:r>
      <w:r w:rsidR="00277973" w:rsidRPr="00085A85">
        <w:rPr>
          <w:rFonts w:ascii="Times New Roman" w:eastAsia="NanumGothic" w:hAnsi="Times New Roman" w:cs="Times New Roman"/>
          <w:sz w:val="20"/>
        </w:rPr>
        <w:t xml:space="preserve">. </w:t>
      </w:r>
      <w:r w:rsidRPr="00085A85">
        <w:rPr>
          <w:rFonts w:ascii="Times New Roman" w:eastAsia="NanumGothic" w:hAnsi="Times New Roman" w:cs="Times New Roman"/>
          <w:sz w:val="20"/>
        </w:rPr>
        <w:t>They have often been neglected and</w:t>
      </w:r>
      <w:r w:rsidR="00E808F3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physically abusive and punished, and have escaped, or have given birth to early marriages</w:t>
      </w:r>
      <w:r w:rsidR="00277973" w:rsidRPr="00085A85">
        <w:rPr>
          <w:rFonts w:ascii="Times New Roman" w:eastAsia="NanumGothic" w:hAnsi="Times New Roman" w:cs="Times New Roman"/>
          <w:sz w:val="20"/>
        </w:rPr>
        <w:t xml:space="preserve"> to get rid of such a situation</w:t>
      </w:r>
      <w:r w:rsidRPr="00085A85">
        <w:rPr>
          <w:rFonts w:ascii="Times New Roman" w:eastAsia="NanumGothic" w:hAnsi="Times New Roman" w:cs="Times New Roman"/>
          <w:sz w:val="20"/>
        </w:rPr>
        <w:t>, in any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case, failed and deviate and They have committed a crime. Their victimization in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societies is both</w:t>
      </w:r>
      <w:r w:rsidR="00277973" w:rsidRPr="00085A85">
        <w:rPr>
          <w:rFonts w:ascii="Times New Roman" w:eastAsia="NanumGothic" w:hAnsi="Times New Roman" w:cs="Times New Roman"/>
          <w:sz w:val="20"/>
        </w:rPr>
        <w:t xml:space="preserve"> rooted in family and society</w:t>
      </w:r>
      <w:r w:rsidRPr="00085A85">
        <w:rPr>
          <w:rFonts w:ascii="Times New Roman" w:eastAsia="NanumGothic" w:hAnsi="Times New Roman" w:cs="Times New Roman"/>
          <w:sz w:val="20"/>
        </w:rPr>
        <w:t>. Because they are rejected by the family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when they return to the comm</w:t>
      </w:r>
      <w:r w:rsidR="00D26D9F" w:rsidRPr="00085A85">
        <w:rPr>
          <w:rFonts w:ascii="Times New Roman" w:eastAsia="NanumGothic" w:hAnsi="Times New Roman" w:cs="Times New Roman"/>
          <w:sz w:val="20"/>
        </w:rPr>
        <w:t xml:space="preserve">unity as their last resort, they will be a prey of </w:t>
      </w:r>
      <w:r w:rsidRPr="00085A85">
        <w:rPr>
          <w:rFonts w:ascii="Times New Roman" w:eastAsia="NanumGothic" w:hAnsi="Times New Roman" w:cs="Times New Roman"/>
          <w:sz w:val="20"/>
        </w:rPr>
        <w:t>the group of evil people who either have to commit any kind of crime or be displaced</w:t>
      </w:r>
      <w:r w:rsidR="00D26D9F" w:rsidRPr="00085A85">
        <w:rPr>
          <w:rFonts w:ascii="Times New Roman" w:eastAsia="NanumGothic" w:hAnsi="Times New Roman" w:cs="Times New Roman"/>
          <w:sz w:val="20"/>
        </w:rPr>
        <w:t xml:space="preserve"> on</w:t>
      </w:r>
      <w:r w:rsidRPr="00085A85">
        <w:rPr>
          <w:rFonts w:ascii="Times New Roman" w:eastAsia="NanumGothic" w:hAnsi="Times New Roman" w:cs="Times New Roman"/>
          <w:sz w:val="20"/>
        </w:rPr>
        <w:t xml:space="preserve"> alley and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street.</w:t>
      </w:r>
    </w:p>
    <w:p w:rsidR="004D21AB" w:rsidRDefault="006F3C80" w:rsidP="00641C10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NanumGothic" w:hAnsi="Times New Roman" w:cs="Times New Roman"/>
          <w:sz w:val="20"/>
        </w:rPr>
      </w:pPr>
      <w:r w:rsidRPr="00085A85">
        <w:rPr>
          <w:rFonts w:ascii="Times New Roman" w:eastAsia="NanumGothic" w:hAnsi="Times New Roman" w:cs="Times New Roman"/>
          <w:sz w:val="20"/>
        </w:rPr>
        <w:t>The present study pointed to some of the disadvantages of internal rules in the areas of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D26D9F" w:rsidRPr="00085A85">
        <w:rPr>
          <w:rFonts w:ascii="Times New Roman" w:eastAsia="NanumGothic" w:hAnsi="Times New Roman" w:cs="Times New Roman"/>
          <w:sz w:val="20"/>
        </w:rPr>
        <w:t xml:space="preserve">penal and non-penal </w:t>
      </w:r>
      <w:r w:rsidRPr="00085A85">
        <w:rPr>
          <w:rFonts w:ascii="Times New Roman" w:eastAsia="NanumGothic" w:hAnsi="Times New Roman" w:cs="Times New Roman"/>
          <w:sz w:val="20"/>
        </w:rPr>
        <w:t xml:space="preserve">areas in the pediatric </w:t>
      </w:r>
      <w:r w:rsidR="00D26D9F" w:rsidRPr="00085A85">
        <w:rPr>
          <w:rFonts w:ascii="Times New Roman" w:eastAsia="NanumGothic" w:hAnsi="Times New Roman" w:cs="Times New Roman"/>
          <w:sz w:val="20"/>
        </w:rPr>
        <w:t>criminology</w:t>
      </w:r>
      <w:r w:rsidRPr="00085A85">
        <w:rPr>
          <w:rFonts w:ascii="Times New Roman" w:eastAsia="NanumGothic" w:hAnsi="Times New Roman" w:cs="Times New Roman"/>
          <w:sz w:val="20"/>
        </w:rPr>
        <w:t>, and it was noted that there are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many differences in the way of reforms to reach the desired frontier. But the first change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that has</w:t>
      </w:r>
      <w:r w:rsidR="00B54927" w:rsidRPr="00085A85">
        <w:rPr>
          <w:rFonts w:ascii="Times New Roman" w:eastAsia="NanumGothic" w:hAnsi="Times New Roman" w:cs="Times New Roman"/>
          <w:sz w:val="20"/>
        </w:rPr>
        <w:t xml:space="preserve"> to be done before adoption</w:t>
      </w:r>
      <w:r w:rsidRPr="00085A85">
        <w:rPr>
          <w:rFonts w:ascii="Times New Roman" w:eastAsia="NanumGothic" w:hAnsi="Times New Roman" w:cs="Times New Roman"/>
          <w:sz w:val="20"/>
        </w:rPr>
        <w:t xml:space="preserve"> of differential support policy for all children is</w:t>
      </w:r>
      <w:r w:rsidR="00B54927" w:rsidRPr="00085A85">
        <w:rPr>
          <w:rFonts w:ascii="Times New Roman" w:eastAsia="NanumGothic" w:hAnsi="Times New Roman" w:cs="Times New Roman"/>
          <w:sz w:val="20"/>
        </w:rPr>
        <w:t xml:space="preserve"> that they should be</w:t>
      </w:r>
      <w:r w:rsidRPr="00085A85">
        <w:rPr>
          <w:rFonts w:ascii="Times New Roman" w:eastAsia="NanumGothic" w:hAnsi="Times New Roman" w:cs="Times New Roman"/>
          <w:sz w:val="20"/>
        </w:rPr>
        <w:t xml:space="preserve"> less than </w:t>
      </w:r>
      <w:r w:rsidR="00741360" w:rsidRPr="00085A85">
        <w:rPr>
          <w:rFonts w:ascii="Times New Roman" w:eastAsia="NanumGothic" w:hAnsi="Times New Roman" w:cs="Times New Roman"/>
          <w:sz w:val="20"/>
        </w:rPr>
        <w:t>eighteen years</w:t>
      </w:r>
      <w:r w:rsidR="00B54927" w:rsidRPr="00085A85">
        <w:rPr>
          <w:rFonts w:ascii="Times New Roman" w:eastAsia="NanumGothic" w:hAnsi="Times New Roman" w:cs="Times New Roman"/>
          <w:sz w:val="20"/>
        </w:rPr>
        <w:t xml:space="preserve"> o</w:t>
      </w:r>
      <w:r w:rsidR="00741360" w:rsidRPr="00085A85">
        <w:rPr>
          <w:rFonts w:ascii="Times New Roman" w:eastAsia="NanumGothic" w:hAnsi="Times New Roman" w:cs="Times New Roman"/>
          <w:sz w:val="20"/>
        </w:rPr>
        <w:t xml:space="preserve">f </w:t>
      </w:r>
      <w:r w:rsidR="00B54927" w:rsidRPr="00085A85">
        <w:rPr>
          <w:rFonts w:ascii="Times New Roman" w:eastAsia="NanumGothic" w:hAnsi="Times New Roman" w:cs="Times New Roman"/>
          <w:sz w:val="20"/>
        </w:rPr>
        <w:t>age as</w:t>
      </w:r>
      <w:r w:rsidRPr="00085A85">
        <w:rPr>
          <w:rFonts w:ascii="Times New Roman" w:eastAsia="NanumGothic" w:hAnsi="Times New Roman" w:cs="Times New Roman"/>
          <w:sz w:val="20"/>
        </w:rPr>
        <w:t xml:space="preserve"> stated, except for those specifically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referred to in </w:t>
      </w:r>
      <w:r w:rsidR="00D47D98" w:rsidRPr="00085A85">
        <w:rPr>
          <w:rFonts w:ascii="Times New Roman" w:eastAsia="NanumGothic" w:hAnsi="Times New Roman" w:cs="Times New Roman"/>
          <w:sz w:val="20"/>
        </w:rPr>
        <w:t>specific age</w:t>
      </w:r>
      <w:r w:rsidRPr="00085A85">
        <w:rPr>
          <w:rFonts w:ascii="Times New Roman" w:eastAsia="NanumGothic" w:hAnsi="Times New Roman" w:cs="Times New Roman"/>
          <w:sz w:val="20"/>
        </w:rPr>
        <w:t>-limits, the law should refer to the principle and provide for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prescriptive supportive</w:t>
      </w:r>
      <w:r w:rsidR="00B54927" w:rsidRPr="00085A85">
        <w:rPr>
          <w:rFonts w:ascii="Times New Roman" w:eastAsia="NanumGothic" w:hAnsi="Times New Roman" w:cs="Times New Roman"/>
          <w:sz w:val="20"/>
        </w:rPr>
        <w:t xml:space="preserve"> provisions for children</w:t>
      </w:r>
      <w:r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B54927" w:rsidRPr="00085A85">
        <w:rPr>
          <w:rFonts w:ascii="Times New Roman" w:eastAsia="NanumGothic" w:hAnsi="Times New Roman" w:cs="Times New Roman"/>
          <w:sz w:val="20"/>
        </w:rPr>
        <w:t>l</w:t>
      </w:r>
      <w:r w:rsidRPr="00085A85">
        <w:rPr>
          <w:rFonts w:ascii="Times New Roman" w:eastAsia="NanumGothic" w:hAnsi="Times New Roman" w:cs="Times New Roman"/>
          <w:sz w:val="20"/>
        </w:rPr>
        <w:t>ess than fifteen or nine years</w:t>
      </w:r>
      <w:r w:rsidR="00D47D98" w:rsidRPr="00085A85">
        <w:rPr>
          <w:rFonts w:ascii="Times New Roman" w:eastAsia="NanumGothic" w:hAnsi="Times New Roman" w:cs="Times New Roman"/>
          <w:sz w:val="20"/>
        </w:rPr>
        <w:t xml:space="preserve"> of age</w:t>
      </w:r>
      <w:r w:rsidRPr="00085A85">
        <w:rPr>
          <w:rFonts w:ascii="Times New Roman" w:eastAsia="NanumGothic" w:hAnsi="Times New Roman" w:cs="Times New Roman"/>
          <w:sz w:val="20"/>
        </w:rPr>
        <w:t>.</w:t>
      </w:r>
      <w:r w:rsidR="00D47D98" w:rsidRPr="00085A85">
        <w:rPr>
          <w:rFonts w:ascii="Times New Roman" w:eastAsia="NanumGothic" w:hAnsi="Times New Roman" w:cs="Times New Roman"/>
          <w:sz w:val="20"/>
        </w:rPr>
        <w:t xml:space="preserve"> This</w:t>
      </w:r>
      <w:r w:rsidRPr="00085A85">
        <w:rPr>
          <w:rFonts w:ascii="Times New Roman" w:eastAsia="NanumGothic" w:hAnsi="Times New Roman" w:cs="Times New Roman"/>
          <w:sz w:val="20"/>
        </w:rPr>
        <w:t xml:space="preserve"> will leave the</w:t>
      </w:r>
      <w:r w:rsidR="00D47D98" w:rsidRPr="00085A85">
        <w:rPr>
          <w:rFonts w:ascii="Times New Roman" w:eastAsia="NanumGothic" w:hAnsi="Times New Roman" w:cs="Times New Roman"/>
          <w:sz w:val="20"/>
        </w:rPr>
        <w:t xml:space="preserve"> wide </w:t>
      </w:r>
      <w:r w:rsidRPr="00085A85">
        <w:rPr>
          <w:rFonts w:ascii="Times New Roman" w:eastAsia="NanumGothic" w:hAnsi="Times New Roman" w:cs="Times New Roman"/>
          <w:sz w:val="20"/>
        </w:rPr>
        <w:t>range of children out of the reach of the legislator.</w:t>
      </w:r>
      <w:r w:rsidR="00E27629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According to the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research hypothesis, which is the most important approach to reducing the number of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 xml:space="preserve">injuries and the age </w:t>
      </w:r>
      <w:r w:rsidR="00D47D98" w:rsidRPr="00085A85">
        <w:rPr>
          <w:rFonts w:ascii="Times New Roman" w:eastAsia="NanumGothic" w:hAnsi="Times New Roman" w:cs="Times New Roman"/>
          <w:sz w:val="20"/>
        </w:rPr>
        <w:t>of delinquency</w:t>
      </w:r>
      <w:r w:rsidRPr="00085A85">
        <w:rPr>
          <w:rFonts w:ascii="Times New Roman" w:eastAsia="NanumGothic" w:hAnsi="Times New Roman" w:cs="Times New Roman"/>
          <w:sz w:val="20"/>
        </w:rPr>
        <w:t xml:space="preserve"> in children and adolescents, in response to this,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non-</w:t>
      </w:r>
      <w:r w:rsidR="00D47D98" w:rsidRPr="00085A85">
        <w:rPr>
          <w:rFonts w:ascii="Times New Roman" w:eastAsia="NanumGothic" w:hAnsi="Times New Roman" w:cs="Times New Roman"/>
          <w:sz w:val="20"/>
        </w:rPr>
        <w:t>penal</w:t>
      </w:r>
      <w:r w:rsidRPr="00085A85">
        <w:rPr>
          <w:rFonts w:ascii="Times New Roman" w:eastAsia="NanumGothic" w:hAnsi="Times New Roman" w:cs="Times New Roman"/>
          <w:sz w:val="20"/>
        </w:rPr>
        <w:t xml:space="preserve"> support is one of the most important steps that can be taken by the center of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reform to improve the morale and cruelty and juvenile behavior of adolescents. In fact,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support such as psychological and educational support and education can be the best way to improve their violent behavior. These s</w:t>
      </w:r>
      <w:r w:rsidR="00B54927" w:rsidRPr="00085A85">
        <w:rPr>
          <w:rFonts w:ascii="Times New Roman" w:eastAsia="NanumGothic" w:hAnsi="Times New Roman" w:cs="Times New Roman"/>
          <w:sz w:val="20"/>
        </w:rPr>
        <w:t>upport help juvenile delinquen</w:t>
      </w:r>
      <w:r w:rsidR="00535D72" w:rsidRPr="00085A85">
        <w:rPr>
          <w:rFonts w:ascii="Times New Roman" w:eastAsia="NanumGothic" w:hAnsi="Times New Roman" w:cs="Times New Roman"/>
          <w:sz w:val="20"/>
        </w:rPr>
        <w:t>ts</w:t>
      </w:r>
      <w:r w:rsidRPr="00085A85">
        <w:rPr>
          <w:rFonts w:ascii="Times New Roman" w:eastAsia="NanumGothic" w:hAnsi="Times New Roman" w:cs="Times New Roman"/>
          <w:sz w:val="20"/>
        </w:rPr>
        <w:t xml:space="preserve"> go faster in the family and community, helping adolescents more fit into the crises and issues they face in the family and community. Legally, the </w:t>
      </w:r>
      <w:r w:rsidR="008E4AE8" w:rsidRPr="00085A85">
        <w:rPr>
          <w:rFonts w:ascii="Times New Roman" w:eastAsia="NanumGothic" w:hAnsi="Times New Roman" w:cs="Times New Roman"/>
          <w:sz w:val="20"/>
        </w:rPr>
        <w:t xml:space="preserve">corrective Rehabilitation </w:t>
      </w:r>
      <w:r w:rsidR="00D47D98" w:rsidRPr="00085A85">
        <w:rPr>
          <w:rFonts w:ascii="Times New Roman" w:eastAsia="NanumGothic" w:hAnsi="Times New Roman" w:cs="Times New Roman"/>
          <w:sz w:val="20"/>
        </w:rPr>
        <w:t>center</w:t>
      </w:r>
      <w:r w:rsidR="008E4AE8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is a place for</w:t>
      </w:r>
      <w:r w:rsidR="00085A85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="00143224" w:rsidRPr="00085A85">
        <w:rPr>
          <w:rFonts w:ascii="Times New Roman" w:eastAsia="NanumGothic" w:hAnsi="Times New Roman" w:cs="Times New Roman"/>
          <w:sz w:val="20"/>
        </w:rPr>
        <w:t>children's social</w:t>
      </w:r>
      <w:r w:rsidR="00B54927" w:rsidRPr="00085A85">
        <w:rPr>
          <w:rFonts w:ascii="Times New Roman" w:eastAsia="NanumGothic" w:hAnsi="Times New Roman" w:cs="Times New Roman"/>
          <w:sz w:val="20"/>
        </w:rPr>
        <w:t xml:space="preserve"> </w:t>
      </w:r>
      <w:r w:rsidRPr="00085A85">
        <w:rPr>
          <w:rFonts w:ascii="Times New Roman" w:eastAsia="NanumGothic" w:hAnsi="Times New Roman" w:cs="Times New Roman"/>
          <w:sz w:val="20"/>
        </w:rPr>
        <w:t>inclusion and their return to the communit</w:t>
      </w:r>
      <w:r w:rsidR="004D21AB" w:rsidRPr="00085A85">
        <w:rPr>
          <w:rFonts w:ascii="Times New Roman" w:eastAsia="NanumGothic" w:hAnsi="Times New Roman" w:cs="Times New Roman"/>
          <w:sz w:val="20"/>
        </w:rPr>
        <w:t>y</w:t>
      </w:r>
      <w:r w:rsidR="004D21AB">
        <w:rPr>
          <w:rFonts w:ascii="Times New Roman" w:eastAsia="NanumGothic" w:hAnsi="Times New Roman" w:cs="Times New Roman"/>
          <w:sz w:val="20"/>
        </w:rPr>
        <w:t>.</w:t>
      </w:r>
    </w:p>
    <w:p w:rsidR="00FC4AAD" w:rsidRDefault="00FC4AAD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 w:hint="eastAsia"/>
          <w:b/>
          <w:bCs/>
          <w:sz w:val="20"/>
          <w:lang w:eastAsia="zh-CN"/>
        </w:rPr>
      </w:pPr>
    </w:p>
    <w:p w:rsidR="00EF19E6" w:rsidRPr="00085A85" w:rsidRDefault="00EF19E6" w:rsidP="00EF19E6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 w:hint="eastAsia"/>
          <w:b/>
          <w:bCs/>
          <w:sz w:val="20"/>
          <w:lang w:eastAsia="zh-CN"/>
        </w:rPr>
      </w:pPr>
    </w:p>
    <w:p w:rsidR="00BD4633" w:rsidRPr="00085A85" w:rsidRDefault="00BD4633" w:rsidP="00641C10">
      <w:pPr>
        <w:bidi w:val="0"/>
        <w:snapToGrid w:val="0"/>
        <w:spacing w:after="0" w:line="240" w:lineRule="auto"/>
        <w:jc w:val="both"/>
        <w:rPr>
          <w:rFonts w:ascii="Times New Roman" w:eastAsia="NanumGothic" w:hAnsi="Times New Roman" w:cs="Times New Roman"/>
          <w:b/>
          <w:bCs/>
          <w:sz w:val="20"/>
        </w:rPr>
      </w:pPr>
      <w:r w:rsidRPr="00085A85">
        <w:rPr>
          <w:rFonts w:ascii="Times New Roman" w:eastAsia="NanumGothic" w:hAnsi="Times New Roman" w:cs="Times New Roman"/>
          <w:b/>
          <w:bCs/>
          <w:sz w:val="20"/>
        </w:rPr>
        <w:t>References</w:t>
      </w:r>
    </w:p>
    <w:p w:rsidR="00BD4633" w:rsidRPr="00085A85" w:rsidRDefault="00BD4633" w:rsidP="004D21AB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2"/>
        </w:rPr>
      </w:pPr>
      <w:r w:rsidRPr="00085A85">
        <w:rPr>
          <w:sz w:val="20"/>
          <w:szCs w:val="22"/>
        </w:rPr>
        <w:t xml:space="preserve">Campbell Black, H.M.A. (1983), Black? S Law‌ Dictionary, </w:t>
      </w:r>
      <w:proofErr w:type="spellStart"/>
      <w:r w:rsidRPr="00085A85">
        <w:rPr>
          <w:sz w:val="20"/>
          <w:szCs w:val="22"/>
        </w:rPr>
        <w:t>Minn</w:t>
      </w:r>
      <w:proofErr w:type="spellEnd"/>
      <w:r w:rsidRPr="00085A85">
        <w:rPr>
          <w:sz w:val="20"/>
          <w:szCs w:val="22"/>
        </w:rPr>
        <w:t xml:space="preserve">, West‌ Publishing‌ co. </w:t>
      </w:r>
      <w:proofErr w:type="spellStart"/>
      <w:r w:rsidRPr="00085A85">
        <w:rPr>
          <w:sz w:val="20"/>
          <w:szCs w:val="22"/>
        </w:rPr>
        <w:t>ST.Paul</w:t>
      </w:r>
      <w:proofErr w:type="spellEnd"/>
      <w:r w:rsidRPr="00085A85">
        <w:rPr>
          <w:sz w:val="20"/>
          <w:szCs w:val="22"/>
        </w:rPr>
        <w:t>, Minnesota.</w:t>
      </w:r>
    </w:p>
    <w:p w:rsidR="00BD4633" w:rsidRPr="00085A85" w:rsidRDefault="00BD4633" w:rsidP="004D21AB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2"/>
          <w:lang w:bidi="fa-IR"/>
        </w:rPr>
      </w:pPr>
      <w:r w:rsidRPr="00085A85">
        <w:rPr>
          <w:sz w:val="20"/>
          <w:szCs w:val="22"/>
        </w:rPr>
        <w:t xml:space="preserve">Cohen MM, Forte T, Mont JD, Hyman I, Romans S, et al. Intimate partner violence among Canadian women with activity limitations. </w:t>
      </w:r>
      <w:proofErr w:type="spellStart"/>
      <w:r w:rsidRPr="00085A85">
        <w:rPr>
          <w:sz w:val="20"/>
          <w:szCs w:val="22"/>
        </w:rPr>
        <w:t>Epidemiol</w:t>
      </w:r>
      <w:proofErr w:type="spellEnd"/>
      <w:r w:rsidRPr="00085A85">
        <w:rPr>
          <w:sz w:val="20"/>
          <w:szCs w:val="22"/>
        </w:rPr>
        <w:t>. Community Health 2005; 59; 834-9</w:t>
      </w:r>
      <w:r w:rsidRPr="00085A85">
        <w:rPr>
          <w:i/>
          <w:iCs/>
          <w:sz w:val="20"/>
          <w:szCs w:val="22"/>
        </w:rPr>
        <w:t>.</w:t>
      </w:r>
    </w:p>
    <w:p w:rsidR="00BD4633" w:rsidRPr="00085A85" w:rsidRDefault="00BD4633" w:rsidP="004D21AB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szCs w:val="22"/>
        </w:rPr>
      </w:pPr>
      <w:r w:rsidRPr="00085A85">
        <w:rPr>
          <w:sz w:val="20"/>
          <w:szCs w:val="22"/>
        </w:rPr>
        <w:lastRenderedPageBreak/>
        <w:t xml:space="preserve">Fattah, E.A. (1979), some result‌ theoretical‌ development in </w:t>
      </w:r>
      <w:proofErr w:type="spellStart"/>
      <w:r w:rsidRPr="00085A85">
        <w:rPr>
          <w:sz w:val="20"/>
          <w:szCs w:val="22"/>
        </w:rPr>
        <w:t>victimlogy</w:t>
      </w:r>
      <w:proofErr w:type="spellEnd"/>
      <w:r w:rsidRPr="00085A85">
        <w:rPr>
          <w:sz w:val="20"/>
          <w:szCs w:val="22"/>
        </w:rPr>
        <w:t xml:space="preserve">. </w:t>
      </w:r>
      <w:proofErr w:type="spellStart"/>
      <w:r w:rsidRPr="00085A85">
        <w:rPr>
          <w:sz w:val="20"/>
          <w:szCs w:val="22"/>
        </w:rPr>
        <w:t>Victimology</w:t>
      </w:r>
      <w:proofErr w:type="spellEnd"/>
      <w:r w:rsidRPr="00085A85">
        <w:rPr>
          <w:sz w:val="20"/>
          <w:szCs w:val="22"/>
        </w:rPr>
        <w:t>: An International‌ journal. 4:20, 1979.</w:t>
      </w:r>
    </w:p>
    <w:p w:rsidR="00BD4633" w:rsidRPr="00085A85" w:rsidRDefault="00BD4633" w:rsidP="004D21AB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085A85">
        <w:rPr>
          <w:rFonts w:ascii="Times New Roman" w:hAnsi="Times New Roman" w:cs="Times New Roman"/>
          <w:sz w:val="20"/>
        </w:rPr>
        <w:t xml:space="preserve">Fattah, E. A. (1991). Understanding criminal victimization, </w:t>
      </w:r>
      <w:proofErr w:type="spellStart"/>
      <w:r w:rsidRPr="00085A85">
        <w:rPr>
          <w:rFonts w:ascii="Times New Roman" w:hAnsi="Times New Roman" w:cs="Times New Roman"/>
          <w:sz w:val="20"/>
        </w:rPr>
        <w:t>Macmilan</w:t>
      </w:r>
      <w:proofErr w:type="spellEnd"/>
      <w:r w:rsidRPr="00085A85">
        <w:rPr>
          <w:rFonts w:ascii="Times New Roman" w:hAnsi="Times New Roman" w:cs="Times New Roman"/>
          <w:sz w:val="20"/>
        </w:rPr>
        <w:t xml:space="preserve"> Press, Canada.</w:t>
      </w:r>
    </w:p>
    <w:p w:rsidR="00BD4633" w:rsidRPr="00085A85" w:rsidRDefault="00BD4633" w:rsidP="004D21AB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085A85">
        <w:rPr>
          <w:rFonts w:ascii="Times New Roman" w:hAnsi="Times New Roman" w:cs="Times New Roman"/>
          <w:sz w:val="20"/>
        </w:rPr>
        <w:t>Hagan, Frank‌ (2002), Introduction‌ to Criminology, 5th ed., Belmont, Wadsworth.</w:t>
      </w:r>
    </w:p>
    <w:p w:rsidR="00BD4633" w:rsidRPr="00085A85" w:rsidRDefault="00BD4633" w:rsidP="004D21AB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085A85">
        <w:rPr>
          <w:rFonts w:ascii="Times New Roman" w:hAnsi="Times New Roman" w:cs="Times New Roman"/>
          <w:sz w:val="20"/>
        </w:rPr>
        <w:lastRenderedPageBreak/>
        <w:t>Stephenson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R,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and</w:t>
      </w:r>
      <w:r w:rsidR="00085A8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85A85">
        <w:rPr>
          <w:rFonts w:ascii="Times New Roman" w:hAnsi="Times New Roman" w:cs="Times New Roman"/>
          <w:sz w:val="20"/>
        </w:rPr>
        <w:t>Hennink</w:t>
      </w:r>
      <w:proofErr w:type="spellEnd"/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M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(2004)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Barriers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to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Family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Planning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Services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amongst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the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Urban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Poor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in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Pakistan.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Asia</w:t>
      </w:r>
      <w:r w:rsidR="00085A8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85A85">
        <w:rPr>
          <w:rFonts w:ascii="Times New Roman" w:hAnsi="Times New Roman" w:cs="Times New Roman"/>
          <w:sz w:val="20"/>
        </w:rPr>
        <w:t>Pacifi</w:t>
      </w:r>
      <w:proofErr w:type="spellEnd"/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Pop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J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2004;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19:</w:t>
      </w:r>
      <w:r w:rsidR="00085A85">
        <w:rPr>
          <w:rFonts w:ascii="Times New Roman" w:hAnsi="Times New Roman" w:cs="Times New Roman"/>
          <w:sz w:val="20"/>
        </w:rPr>
        <w:t xml:space="preserve"> </w:t>
      </w:r>
      <w:r w:rsidRPr="00085A85">
        <w:rPr>
          <w:rFonts w:ascii="Times New Roman" w:hAnsi="Times New Roman" w:cs="Times New Roman"/>
          <w:sz w:val="20"/>
        </w:rPr>
        <w:t>5-26.</w:t>
      </w:r>
    </w:p>
    <w:p w:rsidR="00BD4633" w:rsidRPr="004D21AB" w:rsidRDefault="00BD4633" w:rsidP="004D21AB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bidi="fa-IR"/>
        </w:rPr>
      </w:pPr>
      <w:r w:rsidRPr="004D21AB">
        <w:rPr>
          <w:rFonts w:ascii="Times New Roman" w:hAnsi="Times New Roman" w:cs="Times New Roman"/>
          <w:sz w:val="20"/>
          <w:lang w:bidi="fa-IR"/>
        </w:rPr>
        <w:t>Compendium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united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Nations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standards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and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norms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in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crime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prevention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and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criminal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justice.</w:t>
      </w:r>
      <w:r w:rsidR="00085A85" w:rsidRPr="004D21AB">
        <w:rPr>
          <w:rFonts w:ascii="Times New Roman" w:hAnsi="Times New Roman" w:cs="Times New Roman"/>
          <w:sz w:val="20"/>
          <w:lang w:bidi="fa-IR"/>
        </w:rPr>
        <w:t xml:space="preserve"> </w:t>
      </w:r>
      <w:r w:rsidRPr="004D21AB">
        <w:rPr>
          <w:rFonts w:ascii="Times New Roman" w:hAnsi="Times New Roman" w:cs="Times New Roman"/>
          <w:sz w:val="20"/>
          <w:lang w:bidi="fa-IR"/>
        </w:rPr>
        <w:t>2007.</w:t>
      </w:r>
    </w:p>
    <w:p w:rsidR="006F3C80" w:rsidRPr="00EF19E6" w:rsidRDefault="00BD4633" w:rsidP="004D21AB">
      <w:pPr>
        <w:pStyle w:val="ListParagraph"/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eastAsia="NanumGothic" w:hAnsi="Times New Roman" w:cs="Times New Roman"/>
          <w:sz w:val="20"/>
        </w:rPr>
      </w:pPr>
      <w:r w:rsidRPr="00EF19E6">
        <w:rPr>
          <w:rFonts w:ascii="Times New Roman" w:hAnsi="Times New Roman" w:cs="Times New Roman"/>
          <w:sz w:val="20"/>
        </w:rPr>
        <w:t>Convention</w:t>
      </w:r>
      <w:r w:rsidR="00085A85" w:rsidRPr="00EF19E6">
        <w:rPr>
          <w:rFonts w:ascii="Times New Roman" w:hAnsi="Times New Roman" w:cs="Times New Roman"/>
          <w:sz w:val="20"/>
        </w:rPr>
        <w:t xml:space="preserve"> </w:t>
      </w:r>
      <w:r w:rsidRPr="00EF19E6">
        <w:rPr>
          <w:rFonts w:ascii="Times New Roman" w:hAnsi="Times New Roman" w:cs="Times New Roman"/>
          <w:sz w:val="20"/>
        </w:rPr>
        <w:t>on</w:t>
      </w:r>
      <w:r w:rsidR="00085A85" w:rsidRPr="00EF19E6">
        <w:rPr>
          <w:rFonts w:ascii="Times New Roman" w:hAnsi="Times New Roman" w:cs="Times New Roman"/>
          <w:sz w:val="20"/>
        </w:rPr>
        <w:t xml:space="preserve"> </w:t>
      </w:r>
      <w:r w:rsidRPr="00EF19E6">
        <w:rPr>
          <w:rFonts w:ascii="Times New Roman" w:hAnsi="Times New Roman" w:cs="Times New Roman"/>
          <w:sz w:val="20"/>
        </w:rPr>
        <w:t>the</w:t>
      </w:r>
      <w:r w:rsidR="00085A85" w:rsidRPr="00EF19E6">
        <w:rPr>
          <w:rFonts w:ascii="Times New Roman" w:hAnsi="Times New Roman" w:cs="Times New Roman"/>
          <w:sz w:val="20"/>
        </w:rPr>
        <w:t xml:space="preserve"> </w:t>
      </w:r>
      <w:r w:rsidRPr="00EF19E6">
        <w:rPr>
          <w:rFonts w:ascii="Times New Roman" w:hAnsi="Times New Roman" w:cs="Times New Roman"/>
          <w:sz w:val="20"/>
        </w:rPr>
        <w:t>Rights</w:t>
      </w:r>
      <w:r w:rsidR="00085A85" w:rsidRPr="00EF19E6">
        <w:rPr>
          <w:rFonts w:ascii="Times New Roman" w:hAnsi="Times New Roman" w:cs="Times New Roman"/>
          <w:sz w:val="20"/>
        </w:rPr>
        <w:t xml:space="preserve"> </w:t>
      </w:r>
      <w:r w:rsidRPr="00EF19E6">
        <w:rPr>
          <w:rFonts w:ascii="Times New Roman" w:hAnsi="Times New Roman" w:cs="Times New Roman"/>
          <w:sz w:val="20"/>
        </w:rPr>
        <w:t>of</w:t>
      </w:r>
      <w:r w:rsidR="00085A85" w:rsidRPr="00EF19E6">
        <w:rPr>
          <w:rFonts w:ascii="Times New Roman" w:hAnsi="Times New Roman" w:cs="Times New Roman"/>
          <w:sz w:val="20"/>
        </w:rPr>
        <w:t xml:space="preserve"> </w:t>
      </w:r>
      <w:r w:rsidRPr="00EF19E6">
        <w:rPr>
          <w:rFonts w:ascii="Times New Roman" w:hAnsi="Times New Roman" w:cs="Times New Roman"/>
          <w:sz w:val="20"/>
        </w:rPr>
        <w:t>the</w:t>
      </w:r>
      <w:r w:rsidR="00085A85" w:rsidRPr="00EF19E6">
        <w:rPr>
          <w:rFonts w:ascii="Times New Roman" w:hAnsi="Times New Roman" w:cs="Times New Roman"/>
          <w:sz w:val="20"/>
        </w:rPr>
        <w:t xml:space="preserve"> </w:t>
      </w:r>
      <w:r w:rsidRPr="00EF19E6">
        <w:rPr>
          <w:rFonts w:ascii="Times New Roman" w:hAnsi="Times New Roman" w:cs="Times New Roman"/>
          <w:sz w:val="20"/>
        </w:rPr>
        <w:t>Child,</w:t>
      </w:r>
      <w:r w:rsidR="00085A85" w:rsidRPr="00EF19E6">
        <w:rPr>
          <w:rFonts w:ascii="Times New Roman" w:hAnsi="Times New Roman" w:cs="Times New Roman"/>
          <w:sz w:val="20"/>
        </w:rPr>
        <w:t xml:space="preserve"> </w:t>
      </w:r>
      <w:r w:rsidRPr="00EF19E6">
        <w:rPr>
          <w:rFonts w:ascii="Times New Roman" w:hAnsi="Times New Roman" w:cs="Times New Roman"/>
          <w:sz w:val="20"/>
        </w:rPr>
        <w:t>1989</w:t>
      </w:r>
      <w:r w:rsidR="00EF19E6">
        <w:rPr>
          <w:rFonts w:ascii="Times New Roman" w:hAnsi="Times New Roman" w:cs="Times New Roman" w:hint="eastAsia"/>
          <w:sz w:val="20"/>
          <w:lang w:eastAsia="zh-CN"/>
        </w:rPr>
        <w:t>.</w:t>
      </w:r>
    </w:p>
    <w:p w:rsidR="00085A85" w:rsidRPr="00085A85" w:rsidRDefault="00085A85" w:rsidP="004D21A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  <w:sectPr w:rsidR="00085A85" w:rsidRPr="00085A85" w:rsidSect="004D21AB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85A85" w:rsidRDefault="00085A85" w:rsidP="004D21A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lang w:eastAsia="zh-CN"/>
        </w:rPr>
      </w:pPr>
    </w:p>
    <w:p w:rsidR="004D21AB" w:rsidRDefault="004D21AB" w:rsidP="004D21A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lang w:eastAsia="zh-CN"/>
        </w:rPr>
      </w:pPr>
    </w:p>
    <w:p w:rsidR="004D21AB" w:rsidRPr="00085A85" w:rsidRDefault="004D21AB" w:rsidP="004D21A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lang w:eastAsia="zh-CN"/>
        </w:rPr>
      </w:pPr>
    </w:p>
    <w:p w:rsidR="005659E6" w:rsidRPr="00085A85" w:rsidRDefault="00085A85" w:rsidP="004D21A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085A85">
        <w:rPr>
          <w:rFonts w:ascii="Times New Roman" w:hAnsi="Times New Roman" w:cs="Times New Roman"/>
          <w:sz w:val="20"/>
        </w:rPr>
        <w:t>3/17/2018</w:t>
      </w:r>
    </w:p>
    <w:sectPr w:rsidR="005659E6" w:rsidRPr="00085A85" w:rsidSect="00085A85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66" w:rsidRDefault="00AA6366" w:rsidP="00D972A6">
      <w:pPr>
        <w:spacing w:after="0" w:line="240" w:lineRule="auto"/>
      </w:pPr>
      <w:r>
        <w:separator/>
      </w:r>
    </w:p>
  </w:endnote>
  <w:endnote w:type="continuationSeparator" w:id="0">
    <w:p w:rsidR="00AA6366" w:rsidRDefault="00AA6366" w:rsidP="00D9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85" w:rsidRPr="00883247" w:rsidRDefault="00F55343" w:rsidP="00883247">
    <w:pPr>
      <w:bidi w:val="0"/>
      <w:spacing w:after="0" w:line="240" w:lineRule="auto"/>
      <w:jc w:val="center"/>
      <w:rPr>
        <w:rFonts w:ascii="Times New Roman" w:hAnsi="Times New Roman" w:cs="Times New Roman"/>
        <w:sz w:val="20"/>
        <w:rtl/>
      </w:rPr>
    </w:pPr>
    <w:r w:rsidRPr="00883247">
      <w:rPr>
        <w:rFonts w:ascii="Times New Roman" w:hAnsi="Times New Roman" w:cs="Times New Roman"/>
        <w:sz w:val="20"/>
      </w:rPr>
      <w:fldChar w:fldCharType="begin"/>
    </w:r>
    <w:r w:rsidR="00883247" w:rsidRPr="00883247">
      <w:rPr>
        <w:rFonts w:ascii="Times New Roman" w:hAnsi="Times New Roman" w:cs="Times New Roman"/>
        <w:sz w:val="20"/>
      </w:rPr>
      <w:instrText xml:space="preserve"> page </w:instrText>
    </w:r>
    <w:r w:rsidRPr="00883247">
      <w:rPr>
        <w:rFonts w:ascii="Times New Roman" w:hAnsi="Times New Roman" w:cs="Times New Roman"/>
        <w:sz w:val="20"/>
      </w:rPr>
      <w:fldChar w:fldCharType="separate"/>
    </w:r>
    <w:r w:rsidR="00EF19E6">
      <w:rPr>
        <w:rFonts w:ascii="Times New Roman" w:hAnsi="Times New Roman" w:cs="Times New Roman"/>
        <w:noProof/>
        <w:sz w:val="20"/>
      </w:rPr>
      <w:t>68</w:t>
    </w:r>
    <w:r w:rsidRPr="00883247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82" w:rsidRPr="00883247" w:rsidRDefault="00F55343" w:rsidP="00883247">
    <w:pPr>
      <w:bidi w:val="0"/>
      <w:spacing w:after="0" w:line="240" w:lineRule="auto"/>
      <w:jc w:val="center"/>
      <w:rPr>
        <w:rFonts w:ascii="Times New Roman" w:hAnsi="Times New Roman" w:cs="Times New Roman"/>
        <w:sz w:val="20"/>
        <w:rtl/>
      </w:rPr>
    </w:pPr>
    <w:r w:rsidRPr="00883247">
      <w:rPr>
        <w:rFonts w:ascii="Times New Roman" w:hAnsi="Times New Roman" w:cs="Times New Roman"/>
        <w:sz w:val="20"/>
      </w:rPr>
      <w:fldChar w:fldCharType="begin"/>
    </w:r>
    <w:r w:rsidR="00883247" w:rsidRPr="00883247">
      <w:rPr>
        <w:rFonts w:ascii="Times New Roman" w:hAnsi="Times New Roman" w:cs="Times New Roman"/>
        <w:sz w:val="20"/>
      </w:rPr>
      <w:instrText xml:space="preserve"> page </w:instrText>
    </w:r>
    <w:r w:rsidRPr="00883247">
      <w:rPr>
        <w:rFonts w:ascii="Times New Roman" w:hAnsi="Times New Roman" w:cs="Times New Roman"/>
        <w:sz w:val="20"/>
      </w:rPr>
      <w:fldChar w:fldCharType="separate"/>
    </w:r>
    <w:r w:rsidR="00EF19E6">
      <w:rPr>
        <w:rFonts w:ascii="Times New Roman" w:hAnsi="Times New Roman" w:cs="Times New Roman"/>
        <w:noProof/>
        <w:sz w:val="20"/>
      </w:rPr>
      <w:t>71</w:t>
    </w:r>
    <w:r w:rsidRPr="00883247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66" w:rsidRDefault="00AA6366" w:rsidP="00D972A6">
      <w:pPr>
        <w:spacing w:after="0" w:line="240" w:lineRule="auto"/>
      </w:pPr>
      <w:r>
        <w:separator/>
      </w:r>
    </w:p>
  </w:footnote>
  <w:footnote w:type="continuationSeparator" w:id="0">
    <w:p w:rsidR="00AA6366" w:rsidRDefault="00AA6366" w:rsidP="00D9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47" w:rsidRPr="00883247" w:rsidRDefault="00883247" w:rsidP="0088324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83247">
      <w:rPr>
        <w:rFonts w:ascii="Times New Roman" w:hAnsi="Times New Roman" w:cs="Times New Roman" w:hint="eastAsia"/>
        <w:sz w:val="20"/>
        <w:szCs w:val="20"/>
      </w:rPr>
      <w:tab/>
    </w:r>
    <w:r w:rsidRPr="00883247">
      <w:rPr>
        <w:rFonts w:ascii="Times New Roman" w:hAnsi="Times New Roman" w:cs="Times New Roman"/>
        <w:sz w:val="20"/>
        <w:szCs w:val="20"/>
      </w:rPr>
      <w:t>New York Science Journal 201</w:t>
    </w:r>
    <w:r w:rsidRPr="00883247">
      <w:rPr>
        <w:rFonts w:ascii="Times New Roman" w:hAnsi="Times New Roman" w:cs="Times New Roman" w:hint="eastAsia"/>
        <w:sz w:val="20"/>
        <w:szCs w:val="20"/>
      </w:rPr>
      <w:t>8</w:t>
    </w:r>
    <w:r w:rsidRPr="00883247">
      <w:rPr>
        <w:rFonts w:ascii="Times New Roman" w:hAnsi="Times New Roman" w:cs="Times New Roman"/>
        <w:sz w:val="20"/>
        <w:szCs w:val="20"/>
      </w:rPr>
      <w:t>;</w:t>
    </w:r>
    <w:r w:rsidRPr="00883247">
      <w:rPr>
        <w:rFonts w:ascii="Times New Roman" w:hAnsi="Times New Roman" w:cs="Times New Roman" w:hint="eastAsia"/>
        <w:sz w:val="20"/>
        <w:szCs w:val="20"/>
      </w:rPr>
      <w:t>11</w:t>
    </w:r>
    <w:r w:rsidRPr="00883247">
      <w:rPr>
        <w:rFonts w:ascii="Times New Roman" w:hAnsi="Times New Roman" w:cs="Times New Roman"/>
        <w:sz w:val="20"/>
        <w:szCs w:val="20"/>
      </w:rPr>
      <w:t>(</w:t>
    </w:r>
    <w:r w:rsidRPr="00883247">
      <w:rPr>
        <w:rFonts w:ascii="Times New Roman" w:hAnsi="Times New Roman" w:cs="Times New Roman" w:hint="eastAsia"/>
        <w:sz w:val="20"/>
        <w:szCs w:val="20"/>
      </w:rPr>
      <w:t>3</w:t>
    </w:r>
    <w:r w:rsidRPr="00883247">
      <w:rPr>
        <w:rFonts w:ascii="Times New Roman" w:hAnsi="Times New Roman" w:cs="Times New Roman"/>
        <w:sz w:val="20"/>
        <w:szCs w:val="20"/>
      </w:rPr>
      <w:t>)</w:t>
    </w:r>
    <w:r w:rsidRPr="00883247">
      <w:rPr>
        <w:rFonts w:ascii="Times New Roman" w:hAnsi="Times New Roman" w:cs="Times New Roman"/>
        <w:iCs/>
        <w:sz w:val="20"/>
        <w:szCs w:val="20"/>
      </w:rPr>
      <w:t xml:space="preserve">     </w:t>
    </w:r>
    <w:r w:rsidRPr="00883247">
      <w:rPr>
        <w:rFonts w:ascii="Times New Roman" w:hAnsi="Times New Roman" w:cs="Times New Roman" w:hint="eastAsia"/>
        <w:iCs/>
        <w:sz w:val="20"/>
        <w:szCs w:val="20"/>
      </w:rPr>
      <w:tab/>
    </w:r>
    <w:r w:rsidRPr="00883247">
      <w:rPr>
        <w:rFonts w:ascii="Times New Roman" w:hAnsi="Times New Roman" w:cs="Times New Roman"/>
        <w:iCs/>
        <w:sz w:val="20"/>
        <w:szCs w:val="20"/>
      </w:rPr>
      <w:t xml:space="preserve"> </w:t>
    </w:r>
    <w:r w:rsidRPr="0088324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8324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8324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883247" w:rsidRPr="00883247" w:rsidRDefault="00883247" w:rsidP="0088324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47" w:rsidRPr="00883247" w:rsidRDefault="00883247" w:rsidP="0088324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83247">
      <w:rPr>
        <w:rFonts w:ascii="Times New Roman" w:hAnsi="Times New Roman" w:cs="Times New Roman" w:hint="eastAsia"/>
        <w:sz w:val="20"/>
        <w:szCs w:val="20"/>
      </w:rPr>
      <w:tab/>
    </w:r>
    <w:r w:rsidRPr="00883247">
      <w:rPr>
        <w:rFonts w:ascii="Times New Roman" w:hAnsi="Times New Roman" w:cs="Times New Roman"/>
        <w:sz w:val="20"/>
        <w:szCs w:val="20"/>
      </w:rPr>
      <w:t>New York Science Journal 201</w:t>
    </w:r>
    <w:r w:rsidRPr="00883247">
      <w:rPr>
        <w:rFonts w:ascii="Times New Roman" w:hAnsi="Times New Roman" w:cs="Times New Roman" w:hint="eastAsia"/>
        <w:sz w:val="20"/>
        <w:szCs w:val="20"/>
      </w:rPr>
      <w:t>8</w:t>
    </w:r>
    <w:r w:rsidRPr="00883247">
      <w:rPr>
        <w:rFonts w:ascii="Times New Roman" w:hAnsi="Times New Roman" w:cs="Times New Roman"/>
        <w:sz w:val="20"/>
        <w:szCs w:val="20"/>
      </w:rPr>
      <w:t>;</w:t>
    </w:r>
    <w:r w:rsidRPr="00883247">
      <w:rPr>
        <w:rFonts w:ascii="Times New Roman" w:hAnsi="Times New Roman" w:cs="Times New Roman" w:hint="eastAsia"/>
        <w:sz w:val="20"/>
        <w:szCs w:val="20"/>
      </w:rPr>
      <w:t>11</w:t>
    </w:r>
    <w:r w:rsidRPr="00883247">
      <w:rPr>
        <w:rFonts w:ascii="Times New Roman" w:hAnsi="Times New Roman" w:cs="Times New Roman"/>
        <w:sz w:val="20"/>
        <w:szCs w:val="20"/>
      </w:rPr>
      <w:t>(</w:t>
    </w:r>
    <w:r w:rsidRPr="00883247">
      <w:rPr>
        <w:rFonts w:ascii="Times New Roman" w:hAnsi="Times New Roman" w:cs="Times New Roman" w:hint="eastAsia"/>
        <w:sz w:val="20"/>
        <w:szCs w:val="20"/>
      </w:rPr>
      <w:t>3</w:t>
    </w:r>
    <w:r w:rsidRPr="00883247">
      <w:rPr>
        <w:rFonts w:ascii="Times New Roman" w:hAnsi="Times New Roman" w:cs="Times New Roman"/>
        <w:sz w:val="20"/>
        <w:szCs w:val="20"/>
      </w:rPr>
      <w:t>)</w:t>
    </w:r>
    <w:r w:rsidRPr="00883247">
      <w:rPr>
        <w:rFonts w:ascii="Times New Roman" w:hAnsi="Times New Roman" w:cs="Times New Roman"/>
        <w:iCs/>
        <w:sz w:val="20"/>
        <w:szCs w:val="20"/>
      </w:rPr>
      <w:t xml:space="preserve">     </w:t>
    </w:r>
    <w:r w:rsidRPr="00883247">
      <w:rPr>
        <w:rFonts w:ascii="Times New Roman" w:hAnsi="Times New Roman" w:cs="Times New Roman" w:hint="eastAsia"/>
        <w:iCs/>
        <w:sz w:val="20"/>
        <w:szCs w:val="20"/>
      </w:rPr>
      <w:tab/>
    </w:r>
    <w:r w:rsidRPr="00883247">
      <w:rPr>
        <w:rFonts w:ascii="Times New Roman" w:hAnsi="Times New Roman" w:cs="Times New Roman"/>
        <w:iCs/>
        <w:sz w:val="20"/>
        <w:szCs w:val="20"/>
      </w:rPr>
      <w:t xml:space="preserve"> </w:t>
    </w:r>
    <w:r w:rsidRPr="0088324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8324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8324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883247" w:rsidRPr="00883247" w:rsidRDefault="00883247" w:rsidP="0088324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889"/>
    <w:multiLevelType w:val="multilevel"/>
    <w:tmpl w:val="AE6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A32D4"/>
    <w:multiLevelType w:val="hybridMultilevel"/>
    <w:tmpl w:val="50A2D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A447C"/>
    <w:multiLevelType w:val="hybridMultilevel"/>
    <w:tmpl w:val="7D269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2A6"/>
    <w:rsid w:val="000213A2"/>
    <w:rsid w:val="00077077"/>
    <w:rsid w:val="00085A85"/>
    <w:rsid w:val="000D64E6"/>
    <w:rsid w:val="00143224"/>
    <w:rsid w:val="00147E38"/>
    <w:rsid w:val="00191995"/>
    <w:rsid w:val="001B5679"/>
    <w:rsid w:val="001C68DA"/>
    <w:rsid w:val="001D1554"/>
    <w:rsid w:val="001E3E2B"/>
    <w:rsid w:val="002112CB"/>
    <w:rsid w:val="00222F81"/>
    <w:rsid w:val="00277973"/>
    <w:rsid w:val="002A1868"/>
    <w:rsid w:val="002E06C3"/>
    <w:rsid w:val="003B4E4B"/>
    <w:rsid w:val="0040591F"/>
    <w:rsid w:val="00445D5A"/>
    <w:rsid w:val="004A0ABC"/>
    <w:rsid w:val="004B21C0"/>
    <w:rsid w:val="004C4433"/>
    <w:rsid w:val="004D21AB"/>
    <w:rsid w:val="00511EB6"/>
    <w:rsid w:val="005209B5"/>
    <w:rsid w:val="00535D72"/>
    <w:rsid w:val="0054398F"/>
    <w:rsid w:val="005659E6"/>
    <w:rsid w:val="0058489E"/>
    <w:rsid w:val="00595C6F"/>
    <w:rsid w:val="005C5C6B"/>
    <w:rsid w:val="005D235B"/>
    <w:rsid w:val="005F6FE6"/>
    <w:rsid w:val="0061219C"/>
    <w:rsid w:val="00636DEF"/>
    <w:rsid w:val="00640D0D"/>
    <w:rsid w:val="00641C10"/>
    <w:rsid w:val="00644F8A"/>
    <w:rsid w:val="006548AA"/>
    <w:rsid w:val="0066078A"/>
    <w:rsid w:val="0066337F"/>
    <w:rsid w:val="00673382"/>
    <w:rsid w:val="00685A4C"/>
    <w:rsid w:val="006D142D"/>
    <w:rsid w:val="006F3C80"/>
    <w:rsid w:val="00741360"/>
    <w:rsid w:val="0077281C"/>
    <w:rsid w:val="007863BD"/>
    <w:rsid w:val="007D47B2"/>
    <w:rsid w:val="00814E4F"/>
    <w:rsid w:val="00832B31"/>
    <w:rsid w:val="00873A57"/>
    <w:rsid w:val="00883247"/>
    <w:rsid w:val="008A1E81"/>
    <w:rsid w:val="008A6473"/>
    <w:rsid w:val="008E2E67"/>
    <w:rsid w:val="008E4AE8"/>
    <w:rsid w:val="008E4B27"/>
    <w:rsid w:val="00927602"/>
    <w:rsid w:val="00962DAF"/>
    <w:rsid w:val="00A24146"/>
    <w:rsid w:val="00A33373"/>
    <w:rsid w:val="00A41514"/>
    <w:rsid w:val="00A61CA4"/>
    <w:rsid w:val="00AA6366"/>
    <w:rsid w:val="00AE65A8"/>
    <w:rsid w:val="00B17FEF"/>
    <w:rsid w:val="00B54927"/>
    <w:rsid w:val="00B93403"/>
    <w:rsid w:val="00BA0707"/>
    <w:rsid w:val="00BA27E7"/>
    <w:rsid w:val="00BC3DA0"/>
    <w:rsid w:val="00BD4633"/>
    <w:rsid w:val="00C0678B"/>
    <w:rsid w:val="00C85685"/>
    <w:rsid w:val="00C909D3"/>
    <w:rsid w:val="00CA1105"/>
    <w:rsid w:val="00CB6CB0"/>
    <w:rsid w:val="00CD5B9B"/>
    <w:rsid w:val="00CF2737"/>
    <w:rsid w:val="00D26D9F"/>
    <w:rsid w:val="00D33880"/>
    <w:rsid w:val="00D47D98"/>
    <w:rsid w:val="00D5305A"/>
    <w:rsid w:val="00D6751E"/>
    <w:rsid w:val="00D972A6"/>
    <w:rsid w:val="00DE415F"/>
    <w:rsid w:val="00DF0F99"/>
    <w:rsid w:val="00DF5657"/>
    <w:rsid w:val="00E27629"/>
    <w:rsid w:val="00E808F3"/>
    <w:rsid w:val="00ED758E"/>
    <w:rsid w:val="00EE634B"/>
    <w:rsid w:val="00EF19E6"/>
    <w:rsid w:val="00EF7925"/>
    <w:rsid w:val="00F37BDB"/>
    <w:rsid w:val="00F55343"/>
    <w:rsid w:val="00F66D6D"/>
    <w:rsid w:val="00F67215"/>
    <w:rsid w:val="00F92B8D"/>
    <w:rsid w:val="00F93EEA"/>
    <w:rsid w:val="00FC4AAD"/>
    <w:rsid w:val="00FE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31"/>
    <w:pPr>
      <w:bidi/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A6"/>
  </w:style>
  <w:style w:type="paragraph" w:styleId="Footer">
    <w:name w:val="footer"/>
    <w:basedOn w:val="Normal"/>
    <w:link w:val="FooterChar"/>
    <w:uiPriority w:val="99"/>
    <w:unhideWhenUsed/>
    <w:rsid w:val="00D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A6"/>
  </w:style>
  <w:style w:type="character" w:styleId="Hyperlink">
    <w:name w:val="Hyperlink"/>
    <w:basedOn w:val="DefaultParagraphFont"/>
    <w:uiPriority w:val="99"/>
    <w:unhideWhenUsed/>
    <w:rsid w:val="00D972A6"/>
    <w:rPr>
      <w:color w:val="5F5F5F" w:themeColor="hyperlink"/>
      <w:u w:val="single"/>
    </w:rPr>
  </w:style>
  <w:style w:type="character" w:customStyle="1" w:styleId="shorttext">
    <w:name w:val="short_text"/>
    <w:basedOn w:val="DefaultParagraphFont"/>
    <w:rsid w:val="00636DEF"/>
  </w:style>
  <w:style w:type="paragraph" w:styleId="ListParagraph">
    <w:name w:val="List Paragraph"/>
    <w:basedOn w:val="Normal"/>
    <w:uiPriority w:val="34"/>
    <w:qFormat/>
    <w:rsid w:val="00BD4633"/>
    <w:pPr>
      <w:bidi w:val="0"/>
      <w:spacing w:after="200" w:line="276" w:lineRule="auto"/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BD4633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@yahoo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x.doi.org/10.7537/marsnys110318.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0A6A-B8FD-4231-845E-6FA2D1BF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RPN</dc:creator>
  <cp:lastModifiedBy>Administrator</cp:lastModifiedBy>
  <cp:revision>3</cp:revision>
  <dcterms:created xsi:type="dcterms:W3CDTF">2018-03-19T13:51:00Z</dcterms:created>
  <dcterms:modified xsi:type="dcterms:W3CDTF">2018-03-20T01:18:00Z</dcterms:modified>
</cp:coreProperties>
</file>