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F8F" w:rsidRPr="00355110" w:rsidRDefault="002D2B90" w:rsidP="00CF77AE">
      <w:pPr>
        <w:widowControl w:val="0"/>
        <w:autoSpaceDE w:val="0"/>
        <w:autoSpaceDN w:val="0"/>
        <w:adjustRightInd w:val="0"/>
        <w:snapToGrid w:val="0"/>
        <w:spacing w:after="0" w:line="240" w:lineRule="auto"/>
        <w:jc w:val="center"/>
        <w:rPr>
          <w:rFonts w:ascii="Times New Roman" w:hAnsi="Times New Roman"/>
          <w:b/>
          <w:sz w:val="20"/>
          <w:szCs w:val="28"/>
        </w:rPr>
      </w:pPr>
      <w:r w:rsidRPr="00355110">
        <w:rPr>
          <w:rFonts w:ascii="Times New Roman" w:hAnsi="Times New Roman"/>
          <w:b/>
          <w:sz w:val="20"/>
          <w:szCs w:val="28"/>
        </w:rPr>
        <w:t xml:space="preserve">Heavy Metal Contamination Of Some Fruits Sold In </w:t>
      </w:r>
      <w:proofErr w:type="spellStart"/>
      <w:r w:rsidRPr="00355110">
        <w:rPr>
          <w:rFonts w:ascii="Times New Roman" w:hAnsi="Times New Roman"/>
          <w:b/>
          <w:sz w:val="20"/>
          <w:szCs w:val="28"/>
        </w:rPr>
        <w:t>Lugbe</w:t>
      </w:r>
      <w:proofErr w:type="spellEnd"/>
      <w:r w:rsidRPr="00355110">
        <w:rPr>
          <w:rFonts w:ascii="Times New Roman" w:hAnsi="Times New Roman"/>
          <w:b/>
          <w:sz w:val="20"/>
          <w:szCs w:val="28"/>
        </w:rPr>
        <w:t xml:space="preserve"> -Abuja Municipal Area Council, Nigeria</w:t>
      </w:r>
      <w:r w:rsidR="00911F51" w:rsidRPr="00355110">
        <w:rPr>
          <w:rFonts w:ascii="Times New Roman" w:hAnsi="Times New Roman"/>
          <w:b/>
          <w:sz w:val="20"/>
          <w:szCs w:val="28"/>
        </w:rPr>
        <w:t>.</w:t>
      </w:r>
    </w:p>
    <w:p w:rsidR="00514F8F" w:rsidRPr="00355110" w:rsidRDefault="00514F8F" w:rsidP="00CF77AE">
      <w:pPr>
        <w:widowControl w:val="0"/>
        <w:autoSpaceDE w:val="0"/>
        <w:autoSpaceDN w:val="0"/>
        <w:adjustRightInd w:val="0"/>
        <w:snapToGrid w:val="0"/>
        <w:spacing w:after="0" w:line="240" w:lineRule="auto"/>
        <w:jc w:val="center"/>
        <w:rPr>
          <w:rFonts w:ascii="Times New Roman" w:hAnsi="Times New Roman"/>
          <w:b/>
          <w:sz w:val="20"/>
          <w:szCs w:val="28"/>
        </w:rPr>
      </w:pPr>
    </w:p>
    <w:p w:rsidR="00514F8F" w:rsidRPr="00355110" w:rsidRDefault="002D2B90" w:rsidP="00CF77AE">
      <w:pPr>
        <w:snapToGrid w:val="0"/>
        <w:spacing w:after="0" w:line="240" w:lineRule="auto"/>
        <w:jc w:val="center"/>
        <w:rPr>
          <w:rFonts w:ascii="Times New Roman" w:eastAsiaTheme="minorEastAsia" w:hAnsi="Times New Roman"/>
          <w:sz w:val="20"/>
          <w:lang w:eastAsia="zh-CN"/>
        </w:rPr>
      </w:pPr>
      <w:r w:rsidRPr="00355110">
        <w:rPr>
          <w:rFonts w:ascii="Times New Roman" w:hAnsi="Times New Roman"/>
          <w:sz w:val="20"/>
        </w:rPr>
        <w:t xml:space="preserve">*Grace </w:t>
      </w:r>
      <w:proofErr w:type="spellStart"/>
      <w:r w:rsidRPr="00355110">
        <w:rPr>
          <w:rFonts w:ascii="Times New Roman" w:hAnsi="Times New Roman"/>
          <w:sz w:val="20"/>
        </w:rPr>
        <w:t>Oyiza</w:t>
      </w:r>
      <w:proofErr w:type="spellEnd"/>
      <w:r w:rsidRPr="00355110">
        <w:rPr>
          <w:rFonts w:ascii="Times New Roman" w:hAnsi="Times New Roman"/>
          <w:sz w:val="20"/>
        </w:rPr>
        <w:t xml:space="preserve"> </w:t>
      </w:r>
      <w:proofErr w:type="spellStart"/>
      <w:r w:rsidRPr="00355110">
        <w:rPr>
          <w:rFonts w:ascii="Times New Roman" w:hAnsi="Times New Roman"/>
          <w:sz w:val="20"/>
        </w:rPr>
        <w:t>Anibasa</w:t>
      </w:r>
      <w:proofErr w:type="spellEnd"/>
      <w:r w:rsidR="00514F8F" w:rsidRPr="00355110">
        <w:rPr>
          <w:rFonts w:ascii="Times New Roman" w:hAnsi="Times New Roman"/>
          <w:sz w:val="20"/>
        </w:rPr>
        <w:t xml:space="preserve"> &amp; </w:t>
      </w:r>
      <w:proofErr w:type="spellStart"/>
      <w:r w:rsidRPr="00355110">
        <w:rPr>
          <w:rFonts w:ascii="Times New Roman" w:hAnsi="Times New Roman"/>
          <w:sz w:val="20"/>
        </w:rPr>
        <w:t>balogun</w:t>
      </w:r>
      <w:proofErr w:type="spellEnd"/>
      <w:r w:rsidRPr="00355110">
        <w:rPr>
          <w:rFonts w:ascii="Times New Roman" w:hAnsi="Times New Roman"/>
          <w:sz w:val="20"/>
        </w:rPr>
        <w:t>, A.O</w:t>
      </w:r>
    </w:p>
    <w:p w:rsidR="00514F8F" w:rsidRPr="00355110" w:rsidRDefault="00514F8F" w:rsidP="00CF77AE">
      <w:pPr>
        <w:snapToGrid w:val="0"/>
        <w:spacing w:after="0" w:line="240" w:lineRule="auto"/>
        <w:jc w:val="center"/>
        <w:rPr>
          <w:rFonts w:ascii="Times New Roman" w:eastAsiaTheme="minorEastAsia" w:hAnsi="Times New Roman"/>
          <w:sz w:val="20"/>
          <w:lang w:eastAsia="zh-CN"/>
        </w:rPr>
      </w:pPr>
    </w:p>
    <w:p w:rsidR="00BE27B4" w:rsidRDefault="002D2B90" w:rsidP="00CF77AE">
      <w:pPr>
        <w:snapToGrid w:val="0"/>
        <w:spacing w:after="0" w:line="240" w:lineRule="auto"/>
        <w:jc w:val="center"/>
        <w:rPr>
          <w:rFonts w:ascii="Times New Roman" w:eastAsiaTheme="minorEastAsia" w:hAnsi="Times New Roman" w:hint="eastAsia"/>
          <w:sz w:val="20"/>
          <w:lang w:eastAsia="zh-CN"/>
        </w:rPr>
      </w:pPr>
      <w:r w:rsidRPr="00355110">
        <w:rPr>
          <w:rFonts w:ascii="Times New Roman" w:hAnsi="Times New Roman"/>
          <w:sz w:val="20"/>
        </w:rPr>
        <w:t>Department Of Biological Sciences, University Of Abuja, P.M.B. 117 Abuja, Nigeria</w:t>
      </w:r>
      <w:r w:rsidR="00514F8F" w:rsidRPr="00355110">
        <w:rPr>
          <w:rFonts w:ascii="Times New Roman" w:hAnsi="Times New Roman"/>
          <w:sz w:val="20"/>
        </w:rPr>
        <w:t xml:space="preserve"> </w:t>
      </w:r>
    </w:p>
    <w:p w:rsidR="00514F8F" w:rsidRPr="00355110" w:rsidRDefault="0083413B" w:rsidP="00CF77AE">
      <w:pPr>
        <w:snapToGrid w:val="0"/>
        <w:spacing w:after="0" w:line="240" w:lineRule="auto"/>
        <w:jc w:val="center"/>
        <w:rPr>
          <w:rFonts w:ascii="Times New Roman" w:eastAsiaTheme="minorEastAsia" w:hAnsi="Times New Roman"/>
          <w:sz w:val="20"/>
          <w:lang w:eastAsia="zh-CN"/>
        </w:rPr>
      </w:pPr>
      <w:r w:rsidRPr="00355110">
        <w:rPr>
          <w:rFonts w:ascii="Times New Roman" w:hAnsi="Times New Roman"/>
          <w:sz w:val="20"/>
        </w:rPr>
        <w:t xml:space="preserve">Email: </w:t>
      </w:r>
      <w:hyperlink r:id="rId7" w:history="1">
        <w:r w:rsidRPr="00355110">
          <w:rPr>
            <w:rStyle w:val="Hyperlink"/>
            <w:rFonts w:ascii="Times New Roman" w:hAnsi="Times New Roman"/>
            <w:sz w:val="20"/>
          </w:rPr>
          <w:t>grace.oyiza-anibasa@uniabuja.edu.ng</w:t>
        </w:r>
      </w:hyperlink>
      <w:r w:rsidRPr="00355110">
        <w:rPr>
          <w:rFonts w:ascii="Times New Roman" w:hAnsi="Times New Roman"/>
          <w:sz w:val="20"/>
        </w:rPr>
        <w:t xml:space="preserve">; </w:t>
      </w:r>
      <w:hyperlink r:id="rId8" w:history="1">
        <w:r w:rsidR="002D2B90" w:rsidRPr="00355110">
          <w:rPr>
            <w:rStyle w:val="Hyperlink"/>
            <w:rFonts w:ascii="Times New Roman" w:hAnsi="Times New Roman"/>
            <w:sz w:val="20"/>
          </w:rPr>
          <w:t>graceanibasa@yahoo.com</w:t>
        </w:r>
      </w:hyperlink>
    </w:p>
    <w:p w:rsidR="00514F8F" w:rsidRPr="00355110" w:rsidRDefault="00514F8F" w:rsidP="00CF77AE">
      <w:pPr>
        <w:snapToGrid w:val="0"/>
        <w:spacing w:after="0" w:line="240" w:lineRule="auto"/>
        <w:jc w:val="center"/>
        <w:rPr>
          <w:rFonts w:ascii="Times New Roman" w:eastAsiaTheme="minorEastAsia" w:hAnsi="Times New Roman"/>
          <w:sz w:val="20"/>
          <w:lang w:eastAsia="zh-CN"/>
        </w:rPr>
      </w:pPr>
    </w:p>
    <w:p w:rsidR="00355110" w:rsidRPr="00355110" w:rsidRDefault="002D2B90" w:rsidP="00CF77AE">
      <w:pPr>
        <w:snapToGrid w:val="0"/>
        <w:spacing w:after="0" w:line="240" w:lineRule="auto"/>
        <w:jc w:val="both"/>
        <w:rPr>
          <w:rFonts w:ascii="Times New Roman" w:hAnsi="Times New Roman"/>
          <w:sz w:val="20"/>
        </w:rPr>
      </w:pPr>
      <w:r w:rsidRPr="00355110">
        <w:rPr>
          <w:rFonts w:ascii="Times New Roman" w:hAnsi="Times New Roman"/>
          <w:b/>
          <w:sz w:val="20"/>
        </w:rPr>
        <w:t>Abstract</w:t>
      </w:r>
      <w:r w:rsidR="00E253F5">
        <w:rPr>
          <w:rFonts w:ascii="Times New Roman" w:eastAsiaTheme="minorEastAsia" w:hAnsi="Times New Roman" w:hint="eastAsia"/>
          <w:b/>
          <w:sz w:val="20"/>
          <w:lang w:eastAsia="zh-CN"/>
        </w:rPr>
        <w:t xml:space="preserve">: </w:t>
      </w:r>
      <w:r w:rsidR="009E541A" w:rsidRPr="00355110">
        <w:rPr>
          <w:rFonts w:ascii="Times New Roman" w:hAnsi="Times New Roman"/>
          <w:sz w:val="20"/>
        </w:rPr>
        <w:t>This study determined the concentration</w:t>
      </w:r>
      <w:r w:rsidR="00A02727" w:rsidRPr="00355110">
        <w:rPr>
          <w:rFonts w:ascii="Times New Roman" w:hAnsi="Times New Roman"/>
          <w:sz w:val="20"/>
        </w:rPr>
        <w:t>s</w:t>
      </w:r>
      <w:r w:rsidR="009E541A" w:rsidRPr="00355110">
        <w:rPr>
          <w:rFonts w:ascii="Times New Roman" w:hAnsi="Times New Roman"/>
          <w:sz w:val="20"/>
        </w:rPr>
        <w:t xml:space="preserve"> o</w:t>
      </w:r>
      <w:r w:rsidR="00A02727" w:rsidRPr="00355110">
        <w:rPr>
          <w:rFonts w:ascii="Times New Roman" w:hAnsi="Times New Roman"/>
          <w:sz w:val="20"/>
        </w:rPr>
        <w:t>f Copper (Cu) and Lead (</w:t>
      </w:r>
      <w:proofErr w:type="spellStart"/>
      <w:r w:rsidR="00A02727" w:rsidRPr="00355110">
        <w:rPr>
          <w:rFonts w:ascii="Times New Roman" w:hAnsi="Times New Roman"/>
          <w:sz w:val="20"/>
        </w:rPr>
        <w:t>Pb</w:t>
      </w:r>
      <w:proofErr w:type="spellEnd"/>
      <w:r w:rsidR="00A02727" w:rsidRPr="00355110">
        <w:rPr>
          <w:rFonts w:ascii="Times New Roman" w:hAnsi="Times New Roman"/>
          <w:sz w:val="20"/>
        </w:rPr>
        <w:t>) in o</w:t>
      </w:r>
      <w:r w:rsidR="009E541A" w:rsidRPr="00355110">
        <w:rPr>
          <w:rFonts w:ascii="Times New Roman" w:hAnsi="Times New Roman"/>
          <w:sz w:val="20"/>
        </w:rPr>
        <w:t>ranges (</w:t>
      </w:r>
      <w:r w:rsidR="009E541A" w:rsidRPr="00355110">
        <w:rPr>
          <w:rFonts w:ascii="Times New Roman" w:hAnsi="Times New Roman"/>
          <w:i/>
          <w:sz w:val="20"/>
        </w:rPr>
        <w:t xml:space="preserve">Citrus </w:t>
      </w:r>
      <w:proofErr w:type="spellStart"/>
      <w:r w:rsidR="009E541A" w:rsidRPr="00355110">
        <w:rPr>
          <w:rFonts w:ascii="Times New Roman" w:hAnsi="Times New Roman"/>
          <w:i/>
          <w:sz w:val="20"/>
        </w:rPr>
        <w:t>sinensis</w:t>
      </w:r>
      <w:proofErr w:type="spellEnd"/>
      <w:r w:rsidR="00A02727" w:rsidRPr="00355110">
        <w:rPr>
          <w:rFonts w:ascii="Times New Roman" w:hAnsi="Times New Roman"/>
          <w:sz w:val="20"/>
        </w:rPr>
        <w:t>) and a</w:t>
      </w:r>
      <w:r w:rsidR="00112C9E" w:rsidRPr="00355110">
        <w:rPr>
          <w:rFonts w:ascii="Times New Roman" w:hAnsi="Times New Roman"/>
          <w:sz w:val="20"/>
        </w:rPr>
        <w:t>pples (</w:t>
      </w:r>
      <w:proofErr w:type="spellStart"/>
      <w:r w:rsidR="00112C9E" w:rsidRPr="00355110">
        <w:rPr>
          <w:rFonts w:ascii="Times New Roman" w:hAnsi="Times New Roman"/>
          <w:i/>
          <w:sz w:val="20"/>
        </w:rPr>
        <w:t>Malus</w:t>
      </w:r>
      <w:proofErr w:type="spellEnd"/>
      <w:r w:rsidR="00112C9E" w:rsidRPr="00355110">
        <w:rPr>
          <w:rFonts w:ascii="Times New Roman" w:hAnsi="Times New Roman"/>
          <w:i/>
          <w:sz w:val="20"/>
        </w:rPr>
        <w:t xml:space="preserve"> </w:t>
      </w:r>
      <w:proofErr w:type="spellStart"/>
      <w:r w:rsidR="00112C9E" w:rsidRPr="00355110">
        <w:rPr>
          <w:rFonts w:ascii="Times New Roman" w:hAnsi="Times New Roman"/>
          <w:i/>
          <w:sz w:val="20"/>
        </w:rPr>
        <w:t>pumila</w:t>
      </w:r>
      <w:proofErr w:type="spellEnd"/>
      <w:r w:rsidR="0027382B" w:rsidRPr="00355110">
        <w:rPr>
          <w:rFonts w:ascii="Times New Roman" w:hAnsi="Times New Roman"/>
          <w:sz w:val="20"/>
        </w:rPr>
        <w:t>)</w:t>
      </w:r>
      <w:r w:rsidR="009E541A" w:rsidRPr="00355110">
        <w:rPr>
          <w:rFonts w:ascii="Times New Roman" w:hAnsi="Times New Roman"/>
          <w:sz w:val="20"/>
        </w:rPr>
        <w:t xml:space="preserve"> sold in </w:t>
      </w:r>
      <w:proofErr w:type="spellStart"/>
      <w:r w:rsidR="009E541A" w:rsidRPr="00355110">
        <w:rPr>
          <w:rFonts w:ascii="Times New Roman" w:hAnsi="Times New Roman"/>
          <w:sz w:val="20"/>
        </w:rPr>
        <w:t>Lugbe</w:t>
      </w:r>
      <w:proofErr w:type="spellEnd"/>
      <w:r w:rsidR="009E541A" w:rsidRPr="00355110">
        <w:rPr>
          <w:rFonts w:ascii="Times New Roman" w:hAnsi="Times New Roman"/>
          <w:sz w:val="20"/>
        </w:rPr>
        <w:t xml:space="preserve"> fruit market</w:t>
      </w:r>
      <w:r w:rsidR="00112C9E" w:rsidRPr="00355110">
        <w:rPr>
          <w:rFonts w:ascii="Times New Roman" w:hAnsi="Times New Roman"/>
          <w:sz w:val="20"/>
        </w:rPr>
        <w:t>, Abuja- Nigeria</w:t>
      </w:r>
      <w:r w:rsidR="009E541A" w:rsidRPr="00355110">
        <w:rPr>
          <w:rFonts w:ascii="Times New Roman" w:hAnsi="Times New Roman"/>
          <w:sz w:val="20"/>
        </w:rPr>
        <w:t xml:space="preserve">. These fruits were randomly collected from the </w:t>
      </w:r>
      <w:r w:rsidR="00112C9E" w:rsidRPr="00355110">
        <w:rPr>
          <w:rFonts w:ascii="Times New Roman" w:hAnsi="Times New Roman"/>
          <w:sz w:val="20"/>
        </w:rPr>
        <w:t xml:space="preserve">study area. </w:t>
      </w:r>
      <w:r w:rsidR="009E541A" w:rsidRPr="00355110">
        <w:rPr>
          <w:rFonts w:ascii="Times New Roman" w:hAnsi="Times New Roman"/>
          <w:sz w:val="20"/>
        </w:rPr>
        <w:t xml:space="preserve">Samples were processed and analysed </w:t>
      </w:r>
      <w:r w:rsidR="00112C9E" w:rsidRPr="00355110">
        <w:rPr>
          <w:rFonts w:ascii="Times New Roman" w:hAnsi="Times New Roman"/>
          <w:sz w:val="20"/>
        </w:rPr>
        <w:t xml:space="preserve">for the concentration </w:t>
      </w:r>
      <w:r w:rsidR="00A02727" w:rsidRPr="00355110">
        <w:rPr>
          <w:rFonts w:ascii="Times New Roman" w:hAnsi="Times New Roman"/>
          <w:sz w:val="20"/>
        </w:rPr>
        <w:t xml:space="preserve">of Cu and </w:t>
      </w:r>
      <w:proofErr w:type="spellStart"/>
      <w:r w:rsidR="00A02727" w:rsidRPr="00355110">
        <w:rPr>
          <w:rFonts w:ascii="Times New Roman" w:hAnsi="Times New Roman"/>
          <w:sz w:val="20"/>
        </w:rPr>
        <w:t>Pb</w:t>
      </w:r>
      <w:proofErr w:type="spellEnd"/>
      <w:r w:rsidR="00A02727" w:rsidRPr="00355110">
        <w:rPr>
          <w:rFonts w:ascii="Times New Roman" w:hAnsi="Times New Roman"/>
          <w:sz w:val="20"/>
        </w:rPr>
        <w:t xml:space="preserve"> </w:t>
      </w:r>
      <w:r w:rsidR="009E541A" w:rsidRPr="00355110">
        <w:rPr>
          <w:rFonts w:ascii="Times New Roman" w:hAnsi="Times New Roman"/>
          <w:sz w:val="20"/>
        </w:rPr>
        <w:t>using the Atomic Absorption Spectrometer.</w:t>
      </w:r>
      <w:r w:rsidR="00112C9E" w:rsidRPr="00355110">
        <w:rPr>
          <w:rFonts w:ascii="Times New Roman" w:hAnsi="Times New Roman"/>
          <w:sz w:val="20"/>
        </w:rPr>
        <w:t xml:space="preserve"> The results of this study showed </w:t>
      </w:r>
      <w:r w:rsidR="009E541A" w:rsidRPr="00355110">
        <w:rPr>
          <w:rFonts w:ascii="Times New Roman" w:hAnsi="Times New Roman"/>
          <w:sz w:val="20"/>
        </w:rPr>
        <w:t xml:space="preserve">that </w:t>
      </w:r>
      <w:proofErr w:type="spellStart"/>
      <w:r w:rsidR="009E541A" w:rsidRPr="00355110">
        <w:rPr>
          <w:rFonts w:ascii="Times New Roman" w:hAnsi="Times New Roman"/>
          <w:sz w:val="20"/>
        </w:rPr>
        <w:t>Pb</w:t>
      </w:r>
      <w:proofErr w:type="spellEnd"/>
      <w:r w:rsidR="009E541A" w:rsidRPr="00355110">
        <w:rPr>
          <w:rFonts w:ascii="Times New Roman" w:hAnsi="Times New Roman"/>
          <w:sz w:val="20"/>
        </w:rPr>
        <w:t xml:space="preserve"> </w:t>
      </w:r>
      <w:r w:rsidR="00112C9E" w:rsidRPr="00355110">
        <w:rPr>
          <w:rFonts w:ascii="Times New Roman" w:hAnsi="Times New Roman"/>
          <w:sz w:val="20"/>
        </w:rPr>
        <w:t>concentration of the two fruits screened were not significantly different (</w:t>
      </w:r>
      <w:r w:rsidR="009E541A" w:rsidRPr="00355110">
        <w:rPr>
          <w:rFonts w:ascii="Times New Roman" w:hAnsi="Times New Roman"/>
          <w:sz w:val="20"/>
        </w:rPr>
        <w:t>p &gt; 0.05)</w:t>
      </w:r>
      <w:r w:rsidR="005F34E0" w:rsidRPr="00355110">
        <w:rPr>
          <w:rFonts w:ascii="Times New Roman" w:hAnsi="Times New Roman"/>
          <w:sz w:val="20"/>
        </w:rPr>
        <w:t>.</w:t>
      </w:r>
      <w:r w:rsidR="00A02727" w:rsidRPr="00355110">
        <w:rPr>
          <w:rFonts w:ascii="Times New Roman" w:hAnsi="Times New Roman"/>
          <w:sz w:val="20"/>
        </w:rPr>
        <w:t xml:space="preserve"> However, </w:t>
      </w:r>
      <w:proofErr w:type="spellStart"/>
      <w:r w:rsidR="00A02727" w:rsidRPr="00355110">
        <w:rPr>
          <w:rFonts w:ascii="Times New Roman" w:hAnsi="Times New Roman"/>
          <w:sz w:val="20"/>
        </w:rPr>
        <w:t>Pb</w:t>
      </w:r>
      <w:proofErr w:type="spellEnd"/>
      <w:r w:rsidR="005F34E0" w:rsidRPr="00355110">
        <w:rPr>
          <w:rFonts w:ascii="Times New Roman" w:hAnsi="Times New Roman"/>
          <w:sz w:val="20"/>
        </w:rPr>
        <w:t xml:space="preserve"> concentration </w:t>
      </w:r>
      <w:r w:rsidR="009E541A" w:rsidRPr="00355110">
        <w:rPr>
          <w:rFonts w:ascii="Times New Roman" w:hAnsi="Times New Roman"/>
          <w:sz w:val="20"/>
        </w:rPr>
        <w:t>(68.18±6.89 mg/kg</w:t>
      </w:r>
      <w:r w:rsidR="005F34E0" w:rsidRPr="00355110">
        <w:rPr>
          <w:rFonts w:ascii="Times New Roman" w:hAnsi="Times New Roman"/>
          <w:sz w:val="20"/>
        </w:rPr>
        <w:t>) of orange was</w:t>
      </w:r>
      <w:r w:rsidR="00A02727" w:rsidRPr="00355110">
        <w:rPr>
          <w:rFonts w:ascii="Times New Roman" w:hAnsi="Times New Roman"/>
          <w:sz w:val="20"/>
        </w:rPr>
        <w:t xml:space="preserve"> higher</w:t>
      </w:r>
      <w:r w:rsidR="005F34E0" w:rsidRPr="00355110">
        <w:rPr>
          <w:rFonts w:ascii="Times New Roman" w:hAnsi="Times New Roman"/>
          <w:sz w:val="20"/>
        </w:rPr>
        <w:t xml:space="preserve"> than that of </w:t>
      </w:r>
      <w:r w:rsidR="00A02727" w:rsidRPr="00355110">
        <w:rPr>
          <w:rFonts w:ascii="Times New Roman" w:hAnsi="Times New Roman"/>
          <w:sz w:val="20"/>
        </w:rPr>
        <w:t>a</w:t>
      </w:r>
      <w:r w:rsidR="009E541A" w:rsidRPr="00355110">
        <w:rPr>
          <w:rFonts w:ascii="Times New Roman" w:hAnsi="Times New Roman"/>
          <w:sz w:val="20"/>
        </w:rPr>
        <w:t>pple (65.81±2.14 mg/kg)</w:t>
      </w:r>
      <w:r w:rsidR="00112C9E" w:rsidRPr="00355110">
        <w:rPr>
          <w:rFonts w:ascii="Times New Roman" w:hAnsi="Times New Roman"/>
          <w:sz w:val="20"/>
        </w:rPr>
        <w:t>,</w:t>
      </w:r>
      <w:r w:rsidR="009E541A" w:rsidRPr="00355110">
        <w:rPr>
          <w:rFonts w:ascii="Times New Roman" w:hAnsi="Times New Roman"/>
          <w:sz w:val="20"/>
        </w:rPr>
        <w:t xml:space="preserve"> while Cu concentration in the two fruits screened</w:t>
      </w:r>
      <w:r w:rsidR="00112C9E" w:rsidRPr="00355110">
        <w:rPr>
          <w:rFonts w:ascii="Times New Roman" w:hAnsi="Times New Roman"/>
          <w:sz w:val="20"/>
        </w:rPr>
        <w:t xml:space="preserve"> showed a significant difference </w:t>
      </w:r>
      <w:r w:rsidR="005F34E0" w:rsidRPr="00355110">
        <w:rPr>
          <w:rFonts w:ascii="Times New Roman" w:hAnsi="Times New Roman"/>
          <w:sz w:val="20"/>
        </w:rPr>
        <w:t>(p &lt;0.05) with apple having higher Cu (21.67±1.35</w:t>
      </w:r>
      <w:r w:rsidR="00A02727" w:rsidRPr="00355110">
        <w:rPr>
          <w:rFonts w:ascii="Times New Roman" w:hAnsi="Times New Roman"/>
          <w:sz w:val="20"/>
        </w:rPr>
        <w:t xml:space="preserve"> </w:t>
      </w:r>
      <w:r w:rsidR="005F34E0" w:rsidRPr="00355110">
        <w:rPr>
          <w:rFonts w:ascii="Times New Roman" w:hAnsi="Times New Roman"/>
          <w:sz w:val="20"/>
        </w:rPr>
        <w:t>mg/kg) concentration than orange</w:t>
      </w:r>
      <w:r w:rsidR="009E541A" w:rsidRPr="00355110">
        <w:rPr>
          <w:rFonts w:ascii="Times New Roman" w:hAnsi="Times New Roman"/>
          <w:sz w:val="20"/>
        </w:rPr>
        <w:t xml:space="preserve"> 15.25 ±1.3</w:t>
      </w:r>
      <w:r w:rsidR="005F34E0" w:rsidRPr="00355110">
        <w:rPr>
          <w:rFonts w:ascii="Times New Roman" w:hAnsi="Times New Roman"/>
          <w:sz w:val="20"/>
        </w:rPr>
        <w:t>9</w:t>
      </w:r>
      <w:r w:rsidR="00A02727" w:rsidRPr="00355110">
        <w:rPr>
          <w:rFonts w:ascii="Times New Roman" w:hAnsi="Times New Roman"/>
          <w:sz w:val="20"/>
        </w:rPr>
        <w:t xml:space="preserve"> mg/kg). </w:t>
      </w:r>
      <w:r w:rsidR="005F34E0" w:rsidRPr="00355110">
        <w:rPr>
          <w:rFonts w:ascii="Times New Roman" w:hAnsi="Times New Roman"/>
          <w:sz w:val="20"/>
        </w:rPr>
        <w:t>Both trace metal concentration</w:t>
      </w:r>
      <w:r w:rsidR="00A02727" w:rsidRPr="00355110">
        <w:rPr>
          <w:rFonts w:ascii="Times New Roman" w:hAnsi="Times New Roman"/>
          <w:sz w:val="20"/>
        </w:rPr>
        <w:t>s</w:t>
      </w:r>
      <w:r w:rsidR="005F34E0" w:rsidRPr="00355110">
        <w:rPr>
          <w:rFonts w:ascii="Times New Roman" w:hAnsi="Times New Roman"/>
          <w:sz w:val="20"/>
        </w:rPr>
        <w:t xml:space="preserve"> of fruits in this study were </w:t>
      </w:r>
      <w:r w:rsidR="009E541A" w:rsidRPr="00355110">
        <w:rPr>
          <w:rFonts w:ascii="Times New Roman" w:hAnsi="Times New Roman"/>
          <w:sz w:val="20"/>
        </w:rPr>
        <w:t>above the permissible limits</w:t>
      </w:r>
      <w:r w:rsidR="005F34E0" w:rsidRPr="00355110">
        <w:rPr>
          <w:rFonts w:ascii="Times New Roman" w:hAnsi="Times New Roman"/>
          <w:sz w:val="20"/>
        </w:rPr>
        <w:t xml:space="preserve"> </w:t>
      </w:r>
      <w:r w:rsidR="00B409D6" w:rsidRPr="00355110">
        <w:rPr>
          <w:rFonts w:ascii="Times New Roman" w:hAnsi="Times New Roman"/>
          <w:sz w:val="20"/>
        </w:rPr>
        <w:t>respectively set by FAO/WHO for human consumption</w:t>
      </w:r>
      <w:r w:rsidR="00A02727" w:rsidRPr="00355110">
        <w:rPr>
          <w:rFonts w:ascii="Times New Roman" w:hAnsi="Times New Roman"/>
          <w:sz w:val="20"/>
        </w:rPr>
        <w:t>.</w:t>
      </w:r>
      <w:r w:rsidR="00514F8F" w:rsidRPr="00355110">
        <w:rPr>
          <w:rFonts w:ascii="Times New Roman" w:hAnsi="Times New Roman"/>
          <w:sz w:val="20"/>
        </w:rPr>
        <w:t xml:space="preserve"> </w:t>
      </w:r>
      <w:r w:rsidR="009E541A" w:rsidRPr="00355110">
        <w:rPr>
          <w:rFonts w:ascii="Times New Roman" w:hAnsi="Times New Roman"/>
          <w:sz w:val="20"/>
        </w:rPr>
        <w:t xml:space="preserve">The values of these </w:t>
      </w:r>
      <w:r w:rsidR="00A02727" w:rsidRPr="00355110">
        <w:rPr>
          <w:rFonts w:ascii="Times New Roman" w:hAnsi="Times New Roman"/>
          <w:sz w:val="20"/>
        </w:rPr>
        <w:t xml:space="preserve">elements in this study </w:t>
      </w:r>
      <w:r w:rsidR="009E541A" w:rsidRPr="00355110">
        <w:rPr>
          <w:rFonts w:ascii="Times New Roman" w:hAnsi="Times New Roman"/>
          <w:sz w:val="20"/>
        </w:rPr>
        <w:t xml:space="preserve">suggest that these </w:t>
      </w:r>
      <w:r w:rsidR="00A02727" w:rsidRPr="00355110">
        <w:rPr>
          <w:rFonts w:ascii="Times New Roman" w:hAnsi="Times New Roman"/>
          <w:sz w:val="20"/>
        </w:rPr>
        <w:t xml:space="preserve">fruits might </w:t>
      </w:r>
      <w:r w:rsidR="009E541A" w:rsidRPr="00355110">
        <w:rPr>
          <w:rFonts w:ascii="Times New Roman" w:hAnsi="Times New Roman"/>
          <w:sz w:val="20"/>
        </w:rPr>
        <w:t>posed a potential he</w:t>
      </w:r>
      <w:r w:rsidR="00A02727" w:rsidRPr="00355110">
        <w:rPr>
          <w:rFonts w:ascii="Times New Roman" w:hAnsi="Times New Roman"/>
          <w:sz w:val="20"/>
        </w:rPr>
        <w:t>alth risk to human, who consume</w:t>
      </w:r>
      <w:r w:rsidR="009E541A" w:rsidRPr="00355110">
        <w:rPr>
          <w:rFonts w:ascii="Times New Roman" w:hAnsi="Times New Roman"/>
          <w:sz w:val="20"/>
        </w:rPr>
        <w:t xml:space="preserve"> them. Potential sources of contamination of these fruits are also discussed and useful recommendations made.</w:t>
      </w:r>
    </w:p>
    <w:p w:rsidR="00355110" w:rsidRPr="00355110" w:rsidRDefault="00355110" w:rsidP="00CF77AE">
      <w:pPr>
        <w:snapToGrid w:val="0"/>
        <w:spacing w:after="0" w:line="240" w:lineRule="auto"/>
        <w:jc w:val="both"/>
        <w:rPr>
          <w:rFonts w:ascii="Times New Roman" w:eastAsiaTheme="minorEastAsia" w:hAnsi="Times New Roman"/>
          <w:sz w:val="20"/>
          <w:lang w:eastAsia="zh-CN"/>
        </w:rPr>
      </w:pPr>
      <w:r w:rsidRPr="00355110">
        <w:rPr>
          <w:rFonts w:ascii="Times New Roman" w:hAnsi="Times New Roman"/>
          <w:bCs/>
          <w:sz w:val="20"/>
          <w:szCs w:val="20"/>
        </w:rPr>
        <w:t>[</w:t>
      </w:r>
      <w:r w:rsidRPr="00355110">
        <w:rPr>
          <w:rFonts w:ascii="Times New Roman" w:hAnsi="Times New Roman"/>
          <w:sz w:val="20"/>
        </w:rPr>
        <w:t xml:space="preserve">Grace </w:t>
      </w:r>
      <w:proofErr w:type="spellStart"/>
      <w:r w:rsidRPr="00355110">
        <w:rPr>
          <w:rFonts w:ascii="Times New Roman" w:hAnsi="Times New Roman"/>
          <w:sz w:val="20"/>
        </w:rPr>
        <w:t>Oyiza</w:t>
      </w:r>
      <w:proofErr w:type="spellEnd"/>
      <w:r w:rsidRPr="00355110">
        <w:rPr>
          <w:rFonts w:ascii="Times New Roman" w:hAnsi="Times New Roman"/>
          <w:sz w:val="20"/>
        </w:rPr>
        <w:t xml:space="preserve"> </w:t>
      </w:r>
      <w:proofErr w:type="spellStart"/>
      <w:r w:rsidRPr="00355110">
        <w:rPr>
          <w:rFonts w:ascii="Times New Roman" w:hAnsi="Times New Roman"/>
          <w:sz w:val="20"/>
        </w:rPr>
        <w:t>Anibasa</w:t>
      </w:r>
      <w:proofErr w:type="spellEnd"/>
      <w:r w:rsidRPr="00355110">
        <w:rPr>
          <w:rFonts w:ascii="Times New Roman" w:hAnsi="Times New Roman"/>
          <w:sz w:val="20"/>
        </w:rPr>
        <w:t xml:space="preserve"> &amp; </w:t>
      </w:r>
      <w:proofErr w:type="spellStart"/>
      <w:r w:rsidRPr="00355110">
        <w:rPr>
          <w:rFonts w:ascii="Times New Roman" w:hAnsi="Times New Roman"/>
          <w:sz w:val="20"/>
        </w:rPr>
        <w:t>balogun</w:t>
      </w:r>
      <w:proofErr w:type="spellEnd"/>
      <w:r w:rsidRPr="00355110">
        <w:rPr>
          <w:rFonts w:ascii="Times New Roman" w:hAnsi="Times New Roman"/>
          <w:sz w:val="20"/>
        </w:rPr>
        <w:t>, A.O</w:t>
      </w:r>
      <w:r w:rsidRPr="00355110">
        <w:rPr>
          <w:rFonts w:ascii="Times New Roman" w:hAnsi="Times New Roman"/>
          <w:sz w:val="20"/>
          <w:szCs w:val="20"/>
        </w:rPr>
        <w:t>.</w:t>
      </w:r>
      <w:r w:rsidRPr="00355110">
        <w:rPr>
          <w:rFonts w:ascii="Times New Roman" w:eastAsiaTheme="minorEastAsia" w:hAnsi="Times New Roman" w:hint="eastAsia"/>
          <w:b/>
          <w:bCs/>
          <w:sz w:val="20"/>
          <w:szCs w:val="20"/>
          <w:lang w:bidi="fa-IR"/>
        </w:rPr>
        <w:t xml:space="preserve"> </w:t>
      </w:r>
      <w:r w:rsidRPr="00355110">
        <w:rPr>
          <w:rFonts w:ascii="Times New Roman" w:hAnsi="Times New Roman"/>
          <w:b/>
          <w:sz w:val="20"/>
          <w:szCs w:val="28"/>
        </w:rPr>
        <w:t xml:space="preserve">Heavy Metal Contamination Of Some Fruits Sold In </w:t>
      </w:r>
      <w:proofErr w:type="spellStart"/>
      <w:r w:rsidRPr="00355110">
        <w:rPr>
          <w:rFonts w:ascii="Times New Roman" w:hAnsi="Times New Roman"/>
          <w:b/>
          <w:sz w:val="20"/>
          <w:szCs w:val="28"/>
        </w:rPr>
        <w:t>Lugbe</w:t>
      </w:r>
      <w:proofErr w:type="spellEnd"/>
      <w:r w:rsidRPr="00355110">
        <w:rPr>
          <w:rFonts w:ascii="Times New Roman" w:hAnsi="Times New Roman"/>
          <w:b/>
          <w:sz w:val="20"/>
          <w:szCs w:val="28"/>
        </w:rPr>
        <w:t xml:space="preserve"> -Abuja Municipal Area Council, Nigeria</w:t>
      </w:r>
      <w:r w:rsidR="00CF77AE">
        <w:rPr>
          <w:rFonts w:ascii="Times New Roman" w:eastAsiaTheme="minorEastAsia" w:hAnsi="Times New Roman" w:hint="eastAsia"/>
          <w:b/>
          <w:sz w:val="20"/>
          <w:szCs w:val="28"/>
          <w:lang w:eastAsia="zh-CN"/>
        </w:rPr>
        <w:t>.</w:t>
      </w:r>
      <w:r w:rsidRPr="00355110">
        <w:rPr>
          <w:rFonts w:ascii="Times New Roman" w:hAnsi="Times New Roman"/>
          <w:bCs/>
          <w:i/>
          <w:sz w:val="20"/>
          <w:szCs w:val="20"/>
        </w:rPr>
        <w:t xml:space="preserve"> N Y </w:t>
      </w:r>
      <w:proofErr w:type="spellStart"/>
      <w:r w:rsidRPr="00355110">
        <w:rPr>
          <w:rFonts w:ascii="Times New Roman" w:hAnsi="Times New Roman"/>
          <w:bCs/>
          <w:i/>
          <w:sz w:val="20"/>
          <w:szCs w:val="20"/>
        </w:rPr>
        <w:t>Sci</w:t>
      </w:r>
      <w:proofErr w:type="spellEnd"/>
      <w:r w:rsidRPr="00355110">
        <w:rPr>
          <w:rFonts w:ascii="Times New Roman" w:hAnsi="Times New Roman"/>
          <w:bCs/>
          <w:i/>
          <w:sz w:val="20"/>
          <w:szCs w:val="20"/>
        </w:rPr>
        <w:t xml:space="preserve"> J</w:t>
      </w:r>
      <w:r w:rsidRPr="00355110">
        <w:rPr>
          <w:rFonts w:ascii="Times New Roman" w:hAnsi="Times New Roman"/>
          <w:bCs/>
          <w:sz w:val="20"/>
          <w:szCs w:val="20"/>
        </w:rPr>
        <w:t xml:space="preserve"> </w:t>
      </w:r>
      <w:r w:rsidRPr="00355110">
        <w:rPr>
          <w:rFonts w:ascii="Times New Roman" w:hAnsi="Times New Roman"/>
          <w:sz w:val="20"/>
          <w:szCs w:val="20"/>
        </w:rPr>
        <w:t>201</w:t>
      </w:r>
      <w:r w:rsidRPr="00355110">
        <w:rPr>
          <w:rFonts w:ascii="Times New Roman" w:hAnsi="Times New Roman" w:hint="eastAsia"/>
          <w:sz w:val="20"/>
          <w:szCs w:val="20"/>
        </w:rPr>
        <w:t>8</w:t>
      </w:r>
      <w:r w:rsidRPr="00355110">
        <w:rPr>
          <w:rFonts w:ascii="Times New Roman" w:hAnsi="Times New Roman"/>
          <w:sz w:val="20"/>
          <w:szCs w:val="20"/>
        </w:rPr>
        <w:t>;</w:t>
      </w:r>
      <w:r w:rsidRPr="00355110">
        <w:rPr>
          <w:rFonts w:ascii="Times New Roman" w:hAnsi="Times New Roman" w:hint="eastAsia"/>
          <w:sz w:val="20"/>
          <w:szCs w:val="20"/>
        </w:rPr>
        <w:t>11</w:t>
      </w:r>
      <w:r w:rsidRPr="00355110">
        <w:rPr>
          <w:rFonts w:ascii="Times New Roman" w:hAnsi="Times New Roman"/>
          <w:sz w:val="20"/>
          <w:szCs w:val="20"/>
        </w:rPr>
        <w:t>(</w:t>
      </w:r>
      <w:r w:rsidRPr="00355110">
        <w:rPr>
          <w:rFonts w:ascii="Times New Roman" w:hAnsi="Times New Roman" w:hint="eastAsia"/>
          <w:sz w:val="20"/>
          <w:szCs w:val="20"/>
        </w:rPr>
        <w:t>4</w:t>
      </w:r>
      <w:r w:rsidRPr="00355110">
        <w:rPr>
          <w:rFonts w:ascii="Times New Roman" w:hAnsi="Times New Roman"/>
          <w:sz w:val="20"/>
          <w:szCs w:val="20"/>
        </w:rPr>
        <w:t>):</w:t>
      </w:r>
      <w:r w:rsidR="00D37153">
        <w:rPr>
          <w:rFonts w:ascii="Times New Roman" w:hAnsi="Times New Roman"/>
          <w:noProof/>
          <w:color w:val="000000"/>
          <w:sz w:val="20"/>
          <w:szCs w:val="20"/>
        </w:rPr>
        <w:t>8</w:t>
      </w:r>
      <w:r w:rsidR="00BE27B4">
        <w:rPr>
          <w:rFonts w:ascii="Times New Roman" w:eastAsiaTheme="minorEastAsia" w:hAnsi="Times New Roman" w:hint="eastAsia"/>
          <w:noProof/>
          <w:color w:val="000000"/>
          <w:sz w:val="20"/>
          <w:szCs w:val="20"/>
          <w:lang w:eastAsia="zh-CN"/>
        </w:rPr>
        <w:t>7</w:t>
      </w:r>
      <w:r w:rsidR="00D37153">
        <w:rPr>
          <w:rFonts w:ascii="Times New Roman" w:hAnsi="Times New Roman"/>
          <w:noProof/>
          <w:color w:val="000000"/>
          <w:sz w:val="20"/>
          <w:szCs w:val="20"/>
        </w:rPr>
        <w:t>-9</w:t>
      </w:r>
      <w:r w:rsidR="00BE27B4">
        <w:rPr>
          <w:rFonts w:ascii="Times New Roman" w:eastAsiaTheme="minorEastAsia" w:hAnsi="Times New Roman" w:hint="eastAsia"/>
          <w:noProof/>
          <w:color w:val="000000"/>
          <w:sz w:val="20"/>
          <w:szCs w:val="20"/>
          <w:lang w:eastAsia="zh-CN"/>
        </w:rPr>
        <w:t>3</w:t>
      </w:r>
      <w:r w:rsidRPr="00355110">
        <w:rPr>
          <w:rFonts w:ascii="Times New Roman" w:hAnsi="Times New Roman"/>
          <w:sz w:val="20"/>
          <w:szCs w:val="20"/>
        </w:rPr>
        <w:t xml:space="preserve">]. </w:t>
      </w:r>
      <w:r w:rsidRPr="00355110">
        <w:rPr>
          <w:rFonts w:ascii="Times New Roman" w:hAnsi="Times New Roman"/>
          <w:iCs/>
          <w:color w:val="000000"/>
          <w:sz w:val="20"/>
          <w:szCs w:val="20"/>
        </w:rPr>
        <w:t>ISSN 1554-0200 (print); ISSN 2375-723X (online)</w:t>
      </w:r>
      <w:r w:rsidRPr="00355110">
        <w:rPr>
          <w:rFonts w:ascii="Times New Roman" w:hAnsi="Times New Roman"/>
          <w:sz w:val="20"/>
          <w:szCs w:val="20"/>
        </w:rPr>
        <w:t xml:space="preserve">. </w:t>
      </w:r>
      <w:hyperlink r:id="rId9" w:history="1">
        <w:r w:rsidRPr="00355110">
          <w:rPr>
            <w:rStyle w:val="Hyperlink"/>
            <w:rFonts w:ascii="Times New Roman" w:hAnsi="Times New Roman"/>
            <w:sz w:val="20"/>
            <w:szCs w:val="20"/>
          </w:rPr>
          <w:t>http://www.sciencepub.net/newyork</w:t>
        </w:r>
      </w:hyperlink>
      <w:r w:rsidRPr="00355110">
        <w:rPr>
          <w:rFonts w:ascii="Times New Roman" w:hAnsi="Times New Roman"/>
          <w:sz w:val="20"/>
          <w:szCs w:val="20"/>
        </w:rPr>
        <w:t xml:space="preserve">. </w:t>
      </w:r>
      <w:r w:rsidR="00E253F5">
        <w:rPr>
          <w:rFonts w:ascii="Times New Roman" w:eastAsiaTheme="minorEastAsia" w:hAnsi="Times New Roman" w:hint="eastAsia"/>
          <w:sz w:val="20"/>
          <w:szCs w:val="20"/>
          <w:lang w:eastAsia="zh-CN"/>
        </w:rPr>
        <w:t>13</w:t>
      </w:r>
      <w:r w:rsidRPr="00355110">
        <w:rPr>
          <w:rFonts w:ascii="Times New Roman" w:hAnsi="Times New Roman" w:hint="eastAsia"/>
          <w:sz w:val="20"/>
          <w:szCs w:val="20"/>
        </w:rPr>
        <w:t xml:space="preserve">. </w:t>
      </w:r>
      <w:r w:rsidRPr="00355110">
        <w:rPr>
          <w:rFonts w:ascii="Times New Roman" w:hAnsi="Times New Roman"/>
          <w:color w:val="000000"/>
          <w:sz w:val="20"/>
          <w:szCs w:val="20"/>
          <w:shd w:val="clear" w:color="auto" w:fill="FFFFFF"/>
        </w:rPr>
        <w:t>doi:</w:t>
      </w:r>
      <w:hyperlink r:id="rId10" w:history="1">
        <w:r w:rsidRPr="00355110">
          <w:rPr>
            <w:rStyle w:val="Hyperlink"/>
            <w:rFonts w:ascii="Times New Roman" w:hAnsi="Times New Roman"/>
            <w:sz w:val="20"/>
            <w:szCs w:val="20"/>
            <w:shd w:val="clear" w:color="auto" w:fill="FFFFFF"/>
          </w:rPr>
          <w:t>10.7537/mars</w:t>
        </w:r>
        <w:r w:rsidRPr="00355110">
          <w:rPr>
            <w:rStyle w:val="Hyperlink"/>
            <w:rFonts w:ascii="Times New Roman" w:hAnsi="Times New Roman" w:hint="eastAsia"/>
            <w:sz w:val="20"/>
            <w:szCs w:val="20"/>
            <w:shd w:val="clear" w:color="auto" w:fill="FFFFFF"/>
          </w:rPr>
          <w:t>nys110418.</w:t>
        </w:r>
        <w:r w:rsidR="00E253F5">
          <w:rPr>
            <w:rStyle w:val="Hyperlink"/>
            <w:rFonts w:ascii="Times New Roman" w:eastAsiaTheme="minorEastAsia" w:hAnsi="Times New Roman" w:hint="eastAsia"/>
            <w:sz w:val="20"/>
            <w:szCs w:val="20"/>
            <w:shd w:val="clear" w:color="auto" w:fill="FFFFFF"/>
            <w:lang w:eastAsia="zh-CN"/>
          </w:rPr>
          <w:t>13</w:t>
        </w:r>
      </w:hyperlink>
      <w:r w:rsidRPr="00355110">
        <w:rPr>
          <w:rFonts w:ascii="Times New Roman" w:hAnsi="Times New Roman"/>
          <w:color w:val="000000"/>
          <w:sz w:val="20"/>
          <w:szCs w:val="20"/>
          <w:shd w:val="clear" w:color="auto" w:fill="FFFFFF"/>
        </w:rPr>
        <w:t>.</w:t>
      </w:r>
    </w:p>
    <w:p w:rsidR="009E541A" w:rsidRPr="00514F8F" w:rsidRDefault="009E541A" w:rsidP="00CF77AE">
      <w:pPr>
        <w:widowControl w:val="0"/>
        <w:autoSpaceDE w:val="0"/>
        <w:autoSpaceDN w:val="0"/>
        <w:adjustRightInd w:val="0"/>
        <w:snapToGrid w:val="0"/>
        <w:spacing w:after="0" w:line="240" w:lineRule="auto"/>
        <w:jc w:val="both"/>
        <w:rPr>
          <w:rFonts w:ascii="Times New Roman" w:hAnsi="Times New Roman"/>
          <w:sz w:val="20"/>
        </w:rPr>
      </w:pPr>
    </w:p>
    <w:p w:rsidR="00A02727" w:rsidRPr="00514F8F" w:rsidRDefault="00A02727" w:rsidP="00CF77AE">
      <w:pPr>
        <w:widowControl w:val="0"/>
        <w:autoSpaceDE w:val="0"/>
        <w:autoSpaceDN w:val="0"/>
        <w:adjustRightInd w:val="0"/>
        <w:snapToGrid w:val="0"/>
        <w:spacing w:after="0" w:line="240" w:lineRule="auto"/>
        <w:jc w:val="both"/>
        <w:rPr>
          <w:rFonts w:ascii="Times New Roman" w:hAnsi="Times New Roman"/>
          <w:sz w:val="20"/>
        </w:rPr>
      </w:pPr>
      <w:r w:rsidRPr="00514F8F">
        <w:rPr>
          <w:rFonts w:ascii="Times New Roman" w:hAnsi="Times New Roman"/>
          <w:b/>
          <w:sz w:val="20"/>
        </w:rPr>
        <w:t>Keywords:</w:t>
      </w:r>
      <w:r w:rsidR="00514F8F" w:rsidRPr="00514F8F">
        <w:rPr>
          <w:rFonts w:ascii="Times New Roman" w:hAnsi="Times New Roman"/>
          <w:b/>
          <w:sz w:val="20"/>
        </w:rPr>
        <w:t xml:space="preserve"> </w:t>
      </w:r>
      <w:r w:rsidRPr="00514F8F">
        <w:rPr>
          <w:rFonts w:ascii="Times New Roman" w:hAnsi="Times New Roman"/>
          <w:sz w:val="20"/>
        </w:rPr>
        <w:t>Trace metals, contaminati</w:t>
      </w:r>
      <w:r w:rsidR="00397BA2" w:rsidRPr="00514F8F">
        <w:rPr>
          <w:rFonts w:ascii="Times New Roman" w:hAnsi="Times New Roman"/>
          <w:sz w:val="20"/>
        </w:rPr>
        <w:t>on, fruits, health,</w:t>
      </w:r>
      <w:r w:rsidRPr="00514F8F">
        <w:rPr>
          <w:rFonts w:ascii="Times New Roman" w:hAnsi="Times New Roman"/>
          <w:sz w:val="20"/>
        </w:rPr>
        <w:t xml:space="preserve"> risk</w:t>
      </w:r>
    </w:p>
    <w:p w:rsidR="00A02727" w:rsidRPr="00514F8F" w:rsidRDefault="00A02727" w:rsidP="00CF77AE">
      <w:pPr>
        <w:widowControl w:val="0"/>
        <w:autoSpaceDE w:val="0"/>
        <w:autoSpaceDN w:val="0"/>
        <w:adjustRightInd w:val="0"/>
        <w:snapToGrid w:val="0"/>
        <w:spacing w:after="0" w:line="240" w:lineRule="auto"/>
        <w:jc w:val="both"/>
        <w:rPr>
          <w:rFonts w:ascii="Times New Roman" w:hAnsi="Times New Roman"/>
          <w:b/>
          <w:sz w:val="20"/>
          <w:szCs w:val="24"/>
        </w:rPr>
      </w:pPr>
    </w:p>
    <w:p w:rsidR="00E253F5" w:rsidRDefault="00E253F5" w:rsidP="00CF77AE">
      <w:pPr>
        <w:pStyle w:val="Heading2"/>
        <w:keepNext w:val="0"/>
        <w:keepLines w:val="0"/>
        <w:snapToGrid w:val="0"/>
        <w:spacing w:before="0" w:line="240" w:lineRule="auto"/>
        <w:jc w:val="both"/>
        <w:rPr>
          <w:rFonts w:ascii="Times New Roman" w:hAnsi="Times New Roman" w:cs="Times New Roman"/>
          <w:b/>
          <w:color w:val="auto"/>
          <w:sz w:val="20"/>
        </w:rPr>
        <w:sectPr w:rsidR="00E253F5" w:rsidSect="00BE27B4">
          <w:headerReference w:type="default" r:id="rId11"/>
          <w:footerReference w:type="default" r:id="rId12"/>
          <w:type w:val="continuous"/>
          <w:pgSz w:w="12240" w:h="15840" w:code="1"/>
          <w:pgMar w:top="1440" w:right="1440" w:bottom="1440" w:left="1440" w:header="720" w:footer="720" w:gutter="0"/>
          <w:pgNumType w:start="87"/>
          <w:cols w:space="720"/>
          <w:docGrid w:linePitch="360"/>
        </w:sectPr>
      </w:pPr>
    </w:p>
    <w:p w:rsidR="009E541A" w:rsidRPr="00514F8F" w:rsidRDefault="00E253F5" w:rsidP="00CF77AE">
      <w:pPr>
        <w:pStyle w:val="Heading2"/>
        <w:keepNext w:val="0"/>
        <w:keepLines w:val="0"/>
        <w:snapToGrid w:val="0"/>
        <w:spacing w:before="0" w:line="240" w:lineRule="auto"/>
        <w:jc w:val="both"/>
        <w:rPr>
          <w:rFonts w:ascii="Times New Roman" w:hAnsi="Times New Roman" w:cs="Times New Roman"/>
          <w:b/>
          <w:color w:val="auto"/>
          <w:sz w:val="20"/>
        </w:rPr>
      </w:pPr>
      <w:r w:rsidRPr="00514F8F">
        <w:rPr>
          <w:rFonts w:ascii="Times New Roman" w:hAnsi="Times New Roman" w:cs="Times New Roman"/>
          <w:b/>
          <w:color w:val="auto"/>
          <w:sz w:val="20"/>
        </w:rPr>
        <w:lastRenderedPageBreak/>
        <w:t>Introduction</w:t>
      </w:r>
    </w:p>
    <w:p w:rsidR="00514F8F" w:rsidRPr="00514F8F" w:rsidRDefault="00606BC5" w:rsidP="00CF77AE">
      <w:pPr>
        <w:widowControl w:val="0"/>
        <w:autoSpaceDE w:val="0"/>
        <w:autoSpaceDN w:val="0"/>
        <w:adjustRightInd w:val="0"/>
        <w:snapToGrid w:val="0"/>
        <w:spacing w:after="0" w:line="240" w:lineRule="auto"/>
        <w:ind w:firstLine="425"/>
        <w:jc w:val="both"/>
        <w:rPr>
          <w:rFonts w:ascii="Times New Roman" w:hAnsi="Times New Roman"/>
          <w:sz w:val="20"/>
        </w:rPr>
      </w:pPr>
      <w:r w:rsidRPr="00514F8F">
        <w:rPr>
          <w:rFonts w:ascii="Times New Roman" w:hAnsi="Times New Roman"/>
          <w:sz w:val="20"/>
        </w:rPr>
        <w:t xml:space="preserve">Fresh fruits are very important component of human diet, because they are sources </w:t>
      </w:r>
      <w:r w:rsidR="00851C67" w:rsidRPr="00514F8F">
        <w:rPr>
          <w:rFonts w:ascii="Times New Roman" w:hAnsi="Times New Roman"/>
          <w:sz w:val="20"/>
        </w:rPr>
        <w:t>of vitamins and minerals salts</w:t>
      </w:r>
      <w:r w:rsidRPr="00514F8F">
        <w:rPr>
          <w:rFonts w:ascii="Times New Roman" w:hAnsi="Times New Roman"/>
          <w:sz w:val="20"/>
        </w:rPr>
        <w:t xml:space="preserve">. They are also sources of </w:t>
      </w:r>
      <w:r w:rsidR="009E541A" w:rsidRPr="00514F8F">
        <w:rPr>
          <w:rFonts w:ascii="Times New Roman" w:hAnsi="Times New Roman"/>
          <w:sz w:val="20"/>
        </w:rPr>
        <w:t>essential nutrients in good propor</w:t>
      </w:r>
      <w:r w:rsidR="00A02727" w:rsidRPr="00514F8F">
        <w:rPr>
          <w:rFonts w:ascii="Times New Roman" w:hAnsi="Times New Roman"/>
          <w:sz w:val="20"/>
        </w:rPr>
        <w:t>tion.</w:t>
      </w:r>
      <w:r w:rsidRPr="00514F8F">
        <w:rPr>
          <w:rFonts w:ascii="Times New Roman" w:hAnsi="Times New Roman"/>
          <w:sz w:val="20"/>
        </w:rPr>
        <w:t xml:space="preserve"> According to</w:t>
      </w:r>
      <w:r w:rsidR="00514F8F" w:rsidRPr="00514F8F">
        <w:rPr>
          <w:rFonts w:ascii="Times New Roman" w:hAnsi="Times New Roman"/>
          <w:sz w:val="20"/>
        </w:rPr>
        <w:t xml:space="preserve"> </w:t>
      </w:r>
      <w:proofErr w:type="spellStart"/>
      <w:r w:rsidRPr="00514F8F">
        <w:rPr>
          <w:rFonts w:ascii="Times New Roman" w:hAnsi="Times New Roman"/>
          <w:sz w:val="20"/>
        </w:rPr>
        <w:t>Elbagermi</w:t>
      </w:r>
      <w:proofErr w:type="spellEnd"/>
      <w:r w:rsidRPr="00514F8F">
        <w:rPr>
          <w:rFonts w:ascii="Times New Roman" w:hAnsi="Times New Roman"/>
          <w:sz w:val="20"/>
        </w:rPr>
        <w:t xml:space="preserve"> </w:t>
      </w:r>
      <w:r w:rsidRPr="00514F8F">
        <w:rPr>
          <w:rFonts w:ascii="Times New Roman" w:hAnsi="Times New Roman"/>
          <w:i/>
          <w:sz w:val="20"/>
        </w:rPr>
        <w:t>et al</w:t>
      </w:r>
      <w:r w:rsidRPr="00514F8F">
        <w:rPr>
          <w:rFonts w:ascii="Times New Roman" w:hAnsi="Times New Roman"/>
          <w:sz w:val="20"/>
        </w:rPr>
        <w:t xml:space="preserve">., (2012) reported that they are generally </w:t>
      </w:r>
      <w:r w:rsidR="009E541A" w:rsidRPr="00514F8F">
        <w:rPr>
          <w:rFonts w:ascii="Times New Roman" w:hAnsi="Times New Roman"/>
          <w:sz w:val="20"/>
        </w:rPr>
        <w:t>used</w:t>
      </w:r>
      <w:r w:rsidR="00A02727" w:rsidRPr="00514F8F">
        <w:rPr>
          <w:rFonts w:ascii="Times New Roman" w:hAnsi="Times New Roman"/>
          <w:sz w:val="20"/>
        </w:rPr>
        <w:t xml:space="preserve"> for culinary </w:t>
      </w:r>
      <w:r w:rsidR="00851C67" w:rsidRPr="00514F8F">
        <w:rPr>
          <w:rFonts w:ascii="Times New Roman" w:hAnsi="Times New Roman"/>
          <w:sz w:val="20"/>
        </w:rPr>
        <w:t>purposes and</w:t>
      </w:r>
      <w:r w:rsidR="00A02727" w:rsidRPr="00514F8F">
        <w:rPr>
          <w:rFonts w:ascii="Times New Roman" w:hAnsi="Times New Roman"/>
          <w:sz w:val="20"/>
        </w:rPr>
        <w:t xml:space="preserve"> </w:t>
      </w:r>
      <w:r w:rsidR="00851C67" w:rsidRPr="00514F8F">
        <w:rPr>
          <w:rFonts w:ascii="Times New Roman" w:hAnsi="Times New Roman"/>
          <w:sz w:val="20"/>
        </w:rPr>
        <w:t>are rich</w:t>
      </w:r>
      <w:r w:rsidR="009E541A" w:rsidRPr="00514F8F">
        <w:rPr>
          <w:rFonts w:ascii="Times New Roman" w:hAnsi="Times New Roman"/>
          <w:sz w:val="20"/>
        </w:rPr>
        <w:t xml:space="preserve"> sources of vitami</w:t>
      </w:r>
      <w:r w:rsidRPr="00514F8F">
        <w:rPr>
          <w:rFonts w:ascii="Times New Roman" w:hAnsi="Times New Roman"/>
          <w:sz w:val="20"/>
        </w:rPr>
        <w:t>ns, mineral and fibres which have beneficial</w:t>
      </w:r>
      <w:r w:rsidR="00851C67" w:rsidRPr="00514F8F">
        <w:rPr>
          <w:rFonts w:ascii="Times New Roman" w:hAnsi="Times New Roman"/>
          <w:sz w:val="20"/>
        </w:rPr>
        <w:t xml:space="preserve"> anti-oxidant </w:t>
      </w:r>
      <w:r w:rsidRPr="00514F8F">
        <w:rPr>
          <w:rFonts w:ascii="Times New Roman" w:hAnsi="Times New Roman"/>
          <w:sz w:val="20"/>
        </w:rPr>
        <w:t xml:space="preserve">properties. </w:t>
      </w:r>
      <w:proofErr w:type="spellStart"/>
      <w:r w:rsidRPr="00514F8F">
        <w:rPr>
          <w:rFonts w:ascii="Times New Roman" w:hAnsi="Times New Roman"/>
          <w:sz w:val="20"/>
        </w:rPr>
        <w:t>Sobukola</w:t>
      </w:r>
      <w:proofErr w:type="spellEnd"/>
      <w:r w:rsidRPr="00514F8F">
        <w:rPr>
          <w:rFonts w:ascii="Times New Roman" w:hAnsi="Times New Roman"/>
          <w:sz w:val="20"/>
        </w:rPr>
        <w:t xml:space="preserve"> </w:t>
      </w:r>
      <w:r w:rsidRPr="00514F8F">
        <w:rPr>
          <w:rFonts w:ascii="Times New Roman" w:hAnsi="Times New Roman"/>
          <w:i/>
          <w:sz w:val="20"/>
        </w:rPr>
        <w:t>et al</w:t>
      </w:r>
      <w:r w:rsidRPr="00514F8F">
        <w:rPr>
          <w:rFonts w:ascii="Times New Roman" w:hAnsi="Times New Roman"/>
          <w:sz w:val="20"/>
        </w:rPr>
        <w:t>., (2007)</w:t>
      </w:r>
      <w:r w:rsidR="00514F8F" w:rsidRPr="00514F8F">
        <w:rPr>
          <w:rFonts w:ascii="Times New Roman" w:hAnsi="Times New Roman"/>
          <w:sz w:val="20"/>
        </w:rPr>
        <w:t xml:space="preserve"> </w:t>
      </w:r>
      <w:r w:rsidRPr="00514F8F">
        <w:rPr>
          <w:rFonts w:ascii="Times New Roman" w:hAnsi="Times New Roman"/>
          <w:sz w:val="20"/>
        </w:rPr>
        <w:t xml:space="preserve">also reported that the presence of </w:t>
      </w:r>
      <w:r w:rsidR="009E541A" w:rsidRPr="00514F8F">
        <w:rPr>
          <w:rFonts w:ascii="Times New Roman" w:hAnsi="Times New Roman"/>
          <w:sz w:val="20"/>
        </w:rPr>
        <w:t>water, cal</w:t>
      </w:r>
      <w:r w:rsidRPr="00514F8F">
        <w:rPr>
          <w:rFonts w:ascii="Times New Roman" w:hAnsi="Times New Roman"/>
          <w:sz w:val="20"/>
        </w:rPr>
        <w:t>cium, iron, sulphur and potash in most fruits</w:t>
      </w:r>
      <w:r w:rsidR="009E541A" w:rsidRPr="00514F8F">
        <w:rPr>
          <w:rFonts w:ascii="Times New Roman" w:hAnsi="Times New Roman"/>
          <w:sz w:val="20"/>
        </w:rPr>
        <w:t>.</w:t>
      </w:r>
      <w:r w:rsidR="00514F8F" w:rsidRPr="00514F8F">
        <w:rPr>
          <w:rFonts w:ascii="Times New Roman" w:hAnsi="Times New Roman"/>
          <w:sz w:val="20"/>
        </w:rPr>
        <w:t xml:space="preserve"> </w:t>
      </w:r>
      <w:r w:rsidRPr="00514F8F">
        <w:rPr>
          <w:rFonts w:ascii="Times New Roman" w:hAnsi="Times New Roman"/>
          <w:sz w:val="20"/>
        </w:rPr>
        <w:t xml:space="preserve">According to </w:t>
      </w:r>
      <w:proofErr w:type="spellStart"/>
      <w:r w:rsidRPr="00514F8F">
        <w:rPr>
          <w:rFonts w:ascii="Times New Roman" w:hAnsi="Times New Roman"/>
          <w:sz w:val="20"/>
        </w:rPr>
        <w:t>D’mello</w:t>
      </w:r>
      <w:proofErr w:type="spellEnd"/>
      <w:r w:rsidRPr="00514F8F">
        <w:rPr>
          <w:rFonts w:ascii="Times New Roman" w:hAnsi="Times New Roman"/>
          <w:sz w:val="20"/>
        </w:rPr>
        <w:t>, (2003), fruits</w:t>
      </w:r>
      <w:r w:rsidR="009E541A" w:rsidRPr="00514F8F">
        <w:rPr>
          <w:rFonts w:ascii="Times New Roman" w:hAnsi="Times New Roman"/>
          <w:sz w:val="20"/>
        </w:rPr>
        <w:t xml:space="preserve"> are ve</w:t>
      </w:r>
      <w:r w:rsidRPr="00514F8F">
        <w:rPr>
          <w:rFonts w:ascii="Times New Roman" w:hAnsi="Times New Roman"/>
          <w:sz w:val="20"/>
        </w:rPr>
        <w:t xml:space="preserve">ry important protective food, which are useful for health maintenance, </w:t>
      </w:r>
      <w:r w:rsidR="009E541A" w:rsidRPr="00514F8F">
        <w:rPr>
          <w:rFonts w:ascii="Times New Roman" w:hAnsi="Times New Roman"/>
          <w:sz w:val="20"/>
        </w:rPr>
        <w:t>prevention and treatmen</w:t>
      </w:r>
      <w:r w:rsidRPr="00514F8F">
        <w:rPr>
          <w:rFonts w:ascii="Times New Roman" w:hAnsi="Times New Roman"/>
          <w:sz w:val="20"/>
        </w:rPr>
        <w:t xml:space="preserve">t of various types of diseases with particular </w:t>
      </w:r>
      <w:r w:rsidR="00730ECB" w:rsidRPr="00514F8F">
        <w:rPr>
          <w:rFonts w:ascii="Times New Roman" w:hAnsi="Times New Roman"/>
          <w:sz w:val="20"/>
        </w:rPr>
        <w:t>reference to enormous and</w:t>
      </w:r>
      <w:r w:rsidRPr="00514F8F">
        <w:rPr>
          <w:rFonts w:ascii="Times New Roman" w:hAnsi="Times New Roman"/>
          <w:sz w:val="20"/>
        </w:rPr>
        <w:t xml:space="preserve"> diverse nu</w:t>
      </w:r>
      <w:r w:rsidR="009E541A" w:rsidRPr="00514F8F">
        <w:rPr>
          <w:rFonts w:ascii="Times New Roman" w:hAnsi="Times New Roman"/>
          <w:sz w:val="20"/>
        </w:rPr>
        <w:t>trients in orange.</w:t>
      </w:r>
      <w:r w:rsidR="00514F8F" w:rsidRPr="00514F8F">
        <w:rPr>
          <w:rFonts w:ascii="Times New Roman" w:hAnsi="Times New Roman"/>
          <w:sz w:val="20"/>
        </w:rPr>
        <w:t xml:space="preserve"> </w:t>
      </w:r>
      <w:r w:rsidRPr="00514F8F">
        <w:rPr>
          <w:rFonts w:ascii="Times New Roman" w:hAnsi="Times New Roman"/>
          <w:sz w:val="20"/>
        </w:rPr>
        <w:t xml:space="preserve">Earlier study by </w:t>
      </w:r>
      <w:proofErr w:type="spellStart"/>
      <w:r w:rsidRPr="00514F8F">
        <w:rPr>
          <w:rFonts w:ascii="Times New Roman" w:hAnsi="Times New Roman"/>
          <w:sz w:val="20"/>
        </w:rPr>
        <w:t>Radwan</w:t>
      </w:r>
      <w:proofErr w:type="spellEnd"/>
      <w:r w:rsidRPr="00514F8F">
        <w:rPr>
          <w:rFonts w:ascii="Times New Roman" w:hAnsi="Times New Roman"/>
          <w:sz w:val="20"/>
        </w:rPr>
        <w:t xml:space="preserve"> and </w:t>
      </w:r>
      <w:proofErr w:type="spellStart"/>
      <w:r w:rsidRPr="00514F8F">
        <w:rPr>
          <w:rFonts w:ascii="Times New Roman" w:hAnsi="Times New Roman"/>
          <w:sz w:val="20"/>
        </w:rPr>
        <w:t>Salama</w:t>
      </w:r>
      <w:proofErr w:type="spellEnd"/>
      <w:r w:rsidRPr="00514F8F">
        <w:rPr>
          <w:rFonts w:ascii="Times New Roman" w:hAnsi="Times New Roman"/>
          <w:sz w:val="20"/>
        </w:rPr>
        <w:t>, (2006) reported low</w:t>
      </w:r>
      <w:r w:rsidR="009E541A" w:rsidRPr="00514F8F">
        <w:rPr>
          <w:rFonts w:ascii="Times New Roman" w:hAnsi="Times New Roman"/>
          <w:sz w:val="20"/>
        </w:rPr>
        <w:t xml:space="preserve"> calories</w:t>
      </w:r>
      <w:r w:rsidRPr="00514F8F">
        <w:rPr>
          <w:rFonts w:ascii="Times New Roman" w:hAnsi="Times New Roman"/>
          <w:sz w:val="20"/>
        </w:rPr>
        <w:t xml:space="preserve">, </w:t>
      </w:r>
      <w:r w:rsidR="009E541A" w:rsidRPr="00514F8F">
        <w:rPr>
          <w:rFonts w:ascii="Times New Roman" w:hAnsi="Times New Roman"/>
          <w:sz w:val="20"/>
        </w:rPr>
        <w:t xml:space="preserve">no saturated fats or </w:t>
      </w:r>
      <w:r w:rsidR="00730ECB" w:rsidRPr="00514F8F">
        <w:rPr>
          <w:rFonts w:ascii="Times New Roman" w:hAnsi="Times New Roman"/>
          <w:sz w:val="20"/>
        </w:rPr>
        <w:t>cholesterol in fruits.</w:t>
      </w:r>
      <w:r w:rsidR="00514F8F" w:rsidRPr="00514F8F">
        <w:rPr>
          <w:rFonts w:ascii="Times New Roman" w:hAnsi="Times New Roman"/>
          <w:sz w:val="20"/>
        </w:rPr>
        <w:t xml:space="preserve"> </w:t>
      </w:r>
      <w:r w:rsidR="00730ECB" w:rsidRPr="00514F8F">
        <w:rPr>
          <w:rFonts w:ascii="Times New Roman" w:hAnsi="Times New Roman"/>
          <w:sz w:val="20"/>
        </w:rPr>
        <w:t xml:space="preserve">This study also reported that fruits are very rich in </w:t>
      </w:r>
      <w:r w:rsidR="00B409D6" w:rsidRPr="00514F8F">
        <w:rPr>
          <w:rFonts w:ascii="Times New Roman" w:hAnsi="Times New Roman"/>
          <w:sz w:val="20"/>
        </w:rPr>
        <w:t>dietary fibre and</w:t>
      </w:r>
      <w:r w:rsidR="00F55B6F" w:rsidRPr="00514F8F">
        <w:rPr>
          <w:rFonts w:ascii="Times New Roman" w:hAnsi="Times New Roman"/>
          <w:sz w:val="20"/>
        </w:rPr>
        <w:t xml:space="preserve"> pectin, </w:t>
      </w:r>
      <w:r w:rsidR="00B409D6" w:rsidRPr="00514F8F">
        <w:rPr>
          <w:rFonts w:ascii="Times New Roman" w:hAnsi="Times New Roman"/>
          <w:sz w:val="20"/>
        </w:rPr>
        <w:t>which are</w:t>
      </w:r>
      <w:r w:rsidR="009E541A" w:rsidRPr="00514F8F">
        <w:rPr>
          <w:rFonts w:ascii="Times New Roman" w:hAnsi="Times New Roman"/>
          <w:sz w:val="20"/>
        </w:rPr>
        <w:t xml:space="preserve"> very effective in</w:t>
      </w:r>
      <w:r w:rsidR="00730ECB" w:rsidRPr="00514F8F">
        <w:rPr>
          <w:rFonts w:ascii="Times New Roman" w:hAnsi="Times New Roman"/>
          <w:sz w:val="20"/>
        </w:rPr>
        <w:t xml:space="preserve"> managing obesity</w:t>
      </w:r>
      <w:r w:rsidR="00514F8F" w:rsidRPr="00514F8F">
        <w:rPr>
          <w:rFonts w:ascii="Times New Roman" w:hAnsi="Times New Roman"/>
          <w:sz w:val="20"/>
        </w:rPr>
        <w:t xml:space="preserve"> </w:t>
      </w:r>
      <w:r w:rsidR="00730ECB" w:rsidRPr="00514F8F">
        <w:rPr>
          <w:rFonts w:ascii="Times New Roman" w:hAnsi="Times New Roman"/>
          <w:sz w:val="20"/>
        </w:rPr>
        <w:t xml:space="preserve">According to </w:t>
      </w:r>
      <w:proofErr w:type="spellStart"/>
      <w:r w:rsidR="00730ECB" w:rsidRPr="00514F8F">
        <w:rPr>
          <w:rFonts w:ascii="Times New Roman" w:hAnsi="Times New Roman"/>
          <w:sz w:val="20"/>
        </w:rPr>
        <w:t>Radwan</w:t>
      </w:r>
      <w:proofErr w:type="spellEnd"/>
      <w:r w:rsidR="00730ECB" w:rsidRPr="00514F8F">
        <w:rPr>
          <w:rFonts w:ascii="Times New Roman" w:hAnsi="Times New Roman"/>
          <w:sz w:val="20"/>
        </w:rPr>
        <w:t xml:space="preserve"> and </w:t>
      </w:r>
      <w:proofErr w:type="spellStart"/>
      <w:r w:rsidR="00730ECB" w:rsidRPr="00514F8F">
        <w:rPr>
          <w:rFonts w:ascii="Times New Roman" w:hAnsi="Times New Roman"/>
          <w:sz w:val="20"/>
        </w:rPr>
        <w:t>Salama</w:t>
      </w:r>
      <w:proofErr w:type="spellEnd"/>
      <w:r w:rsidR="00730ECB" w:rsidRPr="00514F8F">
        <w:rPr>
          <w:rFonts w:ascii="Times New Roman" w:hAnsi="Times New Roman"/>
          <w:sz w:val="20"/>
        </w:rPr>
        <w:t xml:space="preserve"> (2006) orange and other </w:t>
      </w:r>
      <w:proofErr w:type="spellStart"/>
      <w:r w:rsidR="00730ECB" w:rsidRPr="00514F8F">
        <w:rPr>
          <w:rFonts w:ascii="Times New Roman" w:hAnsi="Times New Roman"/>
          <w:sz w:val="20"/>
        </w:rPr>
        <w:t>other</w:t>
      </w:r>
      <w:proofErr w:type="spellEnd"/>
      <w:r w:rsidR="00730ECB" w:rsidRPr="00514F8F">
        <w:rPr>
          <w:rFonts w:ascii="Times New Roman" w:hAnsi="Times New Roman"/>
          <w:sz w:val="20"/>
        </w:rPr>
        <w:t xml:space="preserve"> citrus fruits are power natural anti-oxidants as they contain high amount of vitamin C.</w:t>
      </w:r>
      <w:r w:rsidR="00514F8F" w:rsidRPr="00514F8F">
        <w:rPr>
          <w:rFonts w:ascii="Times New Roman" w:hAnsi="Times New Roman"/>
          <w:sz w:val="20"/>
        </w:rPr>
        <w:t xml:space="preserve"> </w:t>
      </w:r>
      <w:r w:rsidR="00730ECB" w:rsidRPr="00514F8F">
        <w:rPr>
          <w:rFonts w:ascii="Times New Roman" w:hAnsi="Times New Roman"/>
          <w:sz w:val="20"/>
        </w:rPr>
        <w:t>This same study (</w:t>
      </w:r>
      <w:proofErr w:type="spellStart"/>
      <w:r w:rsidR="00730ECB" w:rsidRPr="00514F8F">
        <w:rPr>
          <w:rFonts w:ascii="Times New Roman" w:hAnsi="Times New Roman"/>
          <w:sz w:val="20"/>
        </w:rPr>
        <w:t>Radwan</w:t>
      </w:r>
      <w:proofErr w:type="spellEnd"/>
      <w:r w:rsidR="00730ECB" w:rsidRPr="00514F8F">
        <w:rPr>
          <w:rFonts w:ascii="Times New Roman" w:hAnsi="Times New Roman"/>
          <w:sz w:val="20"/>
        </w:rPr>
        <w:t xml:space="preserve"> and </w:t>
      </w:r>
      <w:proofErr w:type="spellStart"/>
      <w:r w:rsidR="00730ECB" w:rsidRPr="00514F8F">
        <w:rPr>
          <w:rFonts w:ascii="Times New Roman" w:hAnsi="Times New Roman"/>
          <w:sz w:val="20"/>
        </w:rPr>
        <w:t>Salama</w:t>
      </w:r>
      <w:proofErr w:type="spellEnd"/>
      <w:r w:rsidR="00730ECB" w:rsidRPr="00514F8F">
        <w:rPr>
          <w:rFonts w:ascii="Times New Roman" w:hAnsi="Times New Roman"/>
          <w:sz w:val="20"/>
        </w:rPr>
        <w:t xml:space="preserve">, 2006) also reported a variety </w:t>
      </w:r>
      <w:r w:rsidR="009E541A" w:rsidRPr="00514F8F">
        <w:rPr>
          <w:rFonts w:ascii="Times New Roman" w:hAnsi="Times New Roman"/>
          <w:sz w:val="20"/>
        </w:rPr>
        <w:t xml:space="preserve">of </w:t>
      </w:r>
      <w:proofErr w:type="spellStart"/>
      <w:r w:rsidR="009E541A" w:rsidRPr="00514F8F">
        <w:rPr>
          <w:rFonts w:ascii="Times New Roman" w:hAnsi="Times New Roman"/>
          <w:sz w:val="20"/>
        </w:rPr>
        <w:t>phytochemical</w:t>
      </w:r>
      <w:proofErr w:type="spellEnd"/>
      <w:r w:rsidR="009E541A" w:rsidRPr="00514F8F">
        <w:rPr>
          <w:rFonts w:ascii="Times New Roman" w:hAnsi="Times New Roman"/>
          <w:sz w:val="20"/>
        </w:rPr>
        <w:t>,</w:t>
      </w:r>
      <w:r w:rsidR="00730ECB" w:rsidRPr="00514F8F">
        <w:rPr>
          <w:rFonts w:ascii="Times New Roman" w:hAnsi="Times New Roman"/>
          <w:sz w:val="20"/>
        </w:rPr>
        <w:t xml:space="preserve"> high levels of vitamin A</w:t>
      </w:r>
      <w:r w:rsidR="009E541A" w:rsidRPr="00514F8F">
        <w:rPr>
          <w:rFonts w:ascii="Times New Roman" w:hAnsi="Times New Roman"/>
          <w:sz w:val="20"/>
        </w:rPr>
        <w:t xml:space="preserve"> and other </w:t>
      </w:r>
      <w:proofErr w:type="spellStart"/>
      <w:r w:rsidR="009E541A" w:rsidRPr="00514F8F">
        <w:rPr>
          <w:rFonts w:ascii="Times New Roman" w:hAnsi="Times New Roman"/>
          <w:sz w:val="20"/>
        </w:rPr>
        <w:t>flavonoid</w:t>
      </w:r>
      <w:proofErr w:type="spellEnd"/>
      <w:r w:rsidR="009E541A" w:rsidRPr="00514F8F">
        <w:rPr>
          <w:rFonts w:ascii="Times New Roman" w:hAnsi="Times New Roman"/>
          <w:sz w:val="20"/>
        </w:rPr>
        <w:t xml:space="preserve"> antioxidants such as alpha and beta-carotenes</w:t>
      </w:r>
      <w:r w:rsidR="00730ECB" w:rsidRPr="00514F8F">
        <w:rPr>
          <w:rFonts w:ascii="Times New Roman" w:hAnsi="Times New Roman"/>
          <w:sz w:val="20"/>
        </w:rPr>
        <w:t xml:space="preserve"> in oranges</w:t>
      </w:r>
      <w:r w:rsidR="009E541A" w:rsidRPr="00514F8F">
        <w:rPr>
          <w:rFonts w:ascii="Times New Roman" w:hAnsi="Times New Roman"/>
          <w:sz w:val="20"/>
        </w:rPr>
        <w:t xml:space="preserve">. </w:t>
      </w:r>
    </w:p>
    <w:p w:rsidR="00851C67" w:rsidRPr="00514F8F" w:rsidRDefault="00514F8F" w:rsidP="00CF77AE">
      <w:pPr>
        <w:snapToGrid w:val="0"/>
        <w:spacing w:after="0" w:line="240" w:lineRule="auto"/>
        <w:ind w:firstLine="425"/>
        <w:jc w:val="both"/>
        <w:rPr>
          <w:rFonts w:ascii="Times New Roman" w:hAnsi="Times New Roman"/>
          <w:sz w:val="20"/>
          <w:lang w:val="en-US" w:eastAsia="en-US"/>
        </w:rPr>
      </w:pPr>
      <w:r w:rsidRPr="00514F8F">
        <w:rPr>
          <w:rFonts w:ascii="Times New Roman" w:hAnsi="Times New Roman"/>
          <w:sz w:val="20"/>
        </w:rPr>
        <w:t>C</w:t>
      </w:r>
      <w:r w:rsidR="00730ECB" w:rsidRPr="00514F8F">
        <w:rPr>
          <w:rFonts w:ascii="Times New Roman" w:hAnsi="Times New Roman"/>
          <w:sz w:val="20"/>
        </w:rPr>
        <w:t xml:space="preserve">rop Life Foundation, 2011 in Wikipedia, 2017 reported that apples are </w:t>
      </w:r>
      <w:proofErr w:type="spellStart"/>
      <w:r w:rsidR="00851C67" w:rsidRPr="00514F8F">
        <w:rPr>
          <w:rFonts w:ascii="Times New Roman" w:hAnsi="Times New Roman"/>
          <w:sz w:val="20"/>
        </w:rPr>
        <w:t>mport</w:t>
      </w:r>
      <w:r w:rsidR="00730ECB" w:rsidRPr="00514F8F">
        <w:rPr>
          <w:rFonts w:ascii="Times New Roman" w:hAnsi="Times New Roman"/>
          <w:sz w:val="20"/>
        </w:rPr>
        <w:t>ant</w:t>
      </w:r>
      <w:proofErr w:type="spellEnd"/>
      <w:r w:rsidR="00730ECB" w:rsidRPr="00514F8F">
        <w:rPr>
          <w:rFonts w:ascii="Times New Roman" w:hAnsi="Times New Roman"/>
          <w:sz w:val="20"/>
        </w:rPr>
        <w:t xml:space="preserve"> ingredient in many desserts</w:t>
      </w:r>
      <w:r w:rsidR="00851C67" w:rsidRPr="00514F8F">
        <w:rPr>
          <w:rFonts w:ascii="Times New Roman" w:hAnsi="Times New Roman"/>
          <w:sz w:val="20"/>
        </w:rPr>
        <w:t xml:space="preserve"> such as </w:t>
      </w:r>
      <w:hyperlink r:id="rId13" w:tooltip="Apple pie" w:history="1">
        <w:r w:rsidR="00851C67" w:rsidRPr="00514F8F">
          <w:rPr>
            <w:rFonts w:ascii="Times New Roman" w:hAnsi="Times New Roman"/>
            <w:sz w:val="20"/>
          </w:rPr>
          <w:t>apple pie</w:t>
        </w:r>
      </w:hyperlink>
      <w:r w:rsidR="00851C67" w:rsidRPr="00514F8F">
        <w:rPr>
          <w:rFonts w:ascii="Times New Roman" w:hAnsi="Times New Roman"/>
          <w:sz w:val="20"/>
        </w:rPr>
        <w:t xml:space="preserve">, apple </w:t>
      </w:r>
      <w:hyperlink r:id="rId14" w:tooltip="Crumble" w:history="1">
        <w:r w:rsidR="00851C67" w:rsidRPr="00514F8F">
          <w:rPr>
            <w:rStyle w:val="Hyperlink"/>
            <w:rFonts w:ascii="Times New Roman" w:hAnsi="Times New Roman"/>
            <w:color w:val="auto"/>
            <w:sz w:val="20"/>
            <w:u w:val="none"/>
          </w:rPr>
          <w:t>crumble</w:t>
        </w:r>
      </w:hyperlink>
      <w:r w:rsidR="00851C67" w:rsidRPr="00514F8F">
        <w:rPr>
          <w:rFonts w:ascii="Times New Roman" w:hAnsi="Times New Roman"/>
          <w:sz w:val="20"/>
        </w:rPr>
        <w:t xml:space="preserve">, </w:t>
      </w:r>
      <w:hyperlink r:id="rId15" w:tooltip="Apple crisp" w:history="1">
        <w:r w:rsidR="00851C67" w:rsidRPr="00514F8F">
          <w:rPr>
            <w:rStyle w:val="Hyperlink"/>
            <w:rFonts w:ascii="Times New Roman" w:hAnsi="Times New Roman"/>
            <w:color w:val="auto"/>
            <w:sz w:val="20"/>
            <w:u w:val="none"/>
          </w:rPr>
          <w:t>apple crisp</w:t>
        </w:r>
      </w:hyperlink>
      <w:r w:rsidR="00851C67" w:rsidRPr="00514F8F">
        <w:rPr>
          <w:rFonts w:ascii="Times New Roman" w:hAnsi="Times New Roman"/>
          <w:sz w:val="20"/>
        </w:rPr>
        <w:t xml:space="preserve"> and </w:t>
      </w:r>
      <w:hyperlink r:id="rId16" w:tooltip="Apple cake" w:history="1">
        <w:r w:rsidR="00851C67" w:rsidRPr="00514F8F">
          <w:rPr>
            <w:rStyle w:val="Hyperlink"/>
            <w:rFonts w:ascii="Times New Roman" w:hAnsi="Times New Roman"/>
            <w:color w:val="auto"/>
            <w:sz w:val="20"/>
            <w:u w:val="none"/>
          </w:rPr>
          <w:t>apple cake</w:t>
        </w:r>
      </w:hyperlink>
      <w:r w:rsidR="00730ECB" w:rsidRPr="00514F8F">
        <w:rPr>
          <w:rFonts w:ascii="Times New Roman" w:hAnsi="Times New Roman"/>
          <w:sz w:val="20"/>
        </w:rPr>
        <w:t>.</w:t>
      </w:r>
      <w:r w:rsidRPr="00514F8F">
        <w:rPr>
          <w:rFonts w:ascii="Times New Roman" w:hAnsi="Times New Roman"/>
          <w:sz w:val="20"/>
        </w:rPr>
        <w:t xml:space="preserve"> </w:t>
      </w:r>
      <w:r w:rsidR="00730ECB" w:rsidRPr="00514F8F">
        <w:rPr>
          <w:rFonts w:ascii="Times New Roman" w:hAnsi="Times New Roman"/>
          <w:sz w:val="20"/>
        </w:rPr>
        <w:t>Apples are also often eaten whole, baked, stewed, dried or eaten soaked in liquid such as water and alcohol (Crop Life Foundation, 2011).</w:t>
      </w:r>
      <w:r w:rsidR="006C1D6C" w:rsidRPr="00514F8F">
        <w:rPr>
          <w:rFonts w:ascii="Times New Roman" w:hAnsi="Times New Roman"/>
          <w:sz w:val="20"/>
        </w:rPr>
        <w:t xml:space="preserve"> </w:t>
      </w:r>
    </w:p>
    <w:p w:rsidR="00CF77AE" w:rsidRDefault="00095E4D" w:rsidP="00CF77AE">
      <w:pPr>
        <w:pStyle w:val="NormalWeb"/>
        <w:snapToGrid w:val="0"/>
        <w:spacing w:before="0" w:beforeAutospacing="0" w:after="0" w:afterAutospacing="0"/>
        <w:ind w:firstLine="425"/>
        <w:jc w:val="both"/>
        <w:rPr>
          <w:sz w:val="20"/>
          <w:szCs w:val="22"/>
        </w:rPr>
      </w:pPr>
      <w:proofErr w:type="spellStart"/>
      <w:r w:rsidRPr="00514F8F">
        <w:rPr>
          <w:sz w:val="20"/>
          <w:szCs w:val="22"/>
        </w:rPr>
        <w:lastRenderedPageBreak/>
        <w:t>Ribeiro</w:t>
      </w:r>
      <w:proofErr w:type="spellEnd"/>
      <w:r w:rsidRPr="00514F8F">
        <w:rPr>
          <w:sz w:val="20"/>
          <w:szCs w:val="22"/>
        </w:rPr>
        <w:t xml:space="preserve"> </w:t>
      </w:r>
      <w:r w:rsidRPr="00514F8F">
        <w:rPr>
          <w:i/>
          <w:sz w:val="20"/>
          <w:szCs w:val="22"/>
        </w:rPr>
        <w:t>et al</w:t>
      </w:r>
      <w:r w:rsidRPr="00514F8F">
        <w:rPr>
          <w:sz w:val="20"/>
          <w:szCs w:val="22"/>
        </w:rPr>
        <w:t>.</w:t>
      </w:r>
      <w:r w:rsidR="00514F8F" w:rsidRPr="00514F8F">
        <w:rPr>
          <w:sz w:val="20"/>
          <w:szCs w:val="22"/>
        </w:rPr>
        <w:t>,</w:t>
      </w:r>
      <w:r w:rsidRPr="00514F8F">
        <w:rPr>
          <w:sz w:val="20"/>
          <w:szCs w:val="22"/>
        </w:rPr>
        <w:t xml:space="preserve"> (2014)</w:t>
      </w:r>
      <w:r w:rsidR="00514F8F" w:rsidRPr="00514F8F">
        <w:rPr>
          <w:sz w:val="20"/>
          <w:szCs w:val="22"/>
        </w:rPr>
        <w:t xml:space="preserve"> </w:t>
      </w:r>
      <w:r w:rsidRPr="00514F8F">
        <w:rPr>
          <w:sz w:val="20"/>
          <w:szCs w:val="22"/>
        </w:rPr>
        <w:t>as cited by Wikipedia, (2017) stated that</w:t>
      </w:r>
      <w:r w:rsidR="00514F8F" w:rsidRPr="00514F8F">
        <w:rPr>
          <w:sz w:val="20"/>
          <w:szCs w:val="22"/>
        </w:rPr>
        <w:t xml:space="preserve"> </w:t>
      </w:r>
      <w:r w:rsidRPr="00514F8F">
        <w:rPr>
          <w:sz w:val="20"/>
          <w:szCs w:val="22"/>
        </w:rPr>
        <w:t>a</w:t>
      </w:r>
      <w:r w:rsidR="00851C67" w:rsidRPr="00514F8F">
        <w:rPr>
          <w:sz w:val="20"/>
          <w:szCs w:val="22"/>
        </w:rPr>
        <w:t>pples are</w:t>
      </w:r>
      <w:r w:rsidRPr="00514F8F">
        <w:rPr>
          <w:sz w:val="20"/>
          <w:szCs w:val="22"/>
        </w:rPr>
        <w:t xml:space="preserve"> also</w:t>
      </w:r>
      <w:r w:rsidR="00514F8F" w:rsidRPr="00514F8F">
        <w:rPr>
          <w:sz w:val="20"/>
          <w:szCs w:val="22"/>
        </w:rPr>
        <w:t xml:space="preserve"> </w:t>
      </w:r>
      <w:r w:rsidR="00851C67" w:rsidRPr="00514F8F">
        <w:rPr>
          <w:sz w:val="20"/>
          <w:szCs w:val="22"/>
        </w:rPr>
        <w:t xml:space="preserve">a rich source of various </w:t>
      </w:r>
      <w:hyperlink r:id="rId17" w:tooltip="Phytochemical" w:history="1">
        <w:proofErr w:type="spellStart"/>
        <w:r w:rsidR="00851C67" w:rsidRPr="00514F8F">
          <w:rPr>
            <w:rStyle w:val="Hyperlink"/>
            <w:rFonts w:eastAsiaTheme="majorEastAsia"/>
            <w:color w:val="auto"/>
            <w:sz w:val="20"/>
            <w:szCs w:val="22"/>
            <w:u w:val="none"/>
          </w:rPr>
          <w:t>phytochemicals</w:t>
        </w:r>
        <w:proofErr w:type="spellEnd"/>
      </w:hyperlink>
      <w:r w:rsidR="00851C67" w:rsidRPr="00514F8F">
        <w:rPr>
          <w:sz w:val="20"/>
          <w:szCs w:val="22"/>
        </w:rPr>
        <w:t xml:space="preserve"> including </w:t>
      </w:r>
      <w:hyperlink r:id="rId18" w:tooltip="Flavonoid" w:history="1">
        <w:proofErr w:type="spellStart"/>
        <w:r w:rsidR="00851C67" w:rsidRPr="00514F8F">
          <w:rPr>
            <w:rStyle w:val="Hyperlink"/>
            <w:rFonts w:eastAsiaTheme="majorEastAsia"/>
            <w:color w:val="auto"/>
            <w:sz w:val="20"/>
            <w:szCs w:val="22"/>
            <w:u w:val="none"/>
          </w:rPr>
          <w:t>flavonoids</w:t>
        </w:r>
        <w:proofErr w:type="spellEnd"/>
      </w:hyperlink>
      <w:r w:rsidR="00B409D6" w:rsidRPr="00514F8F">
        <w:rPr>
          <w:sz w:val="20"/>
          <w:szCs w:val="22"/>
        </w:rPr>
        <w:t xml:space="preserve"> (</w:t>
      </w:r>
      <w:proofErr w:type="spellStart"/>
      <w:r w:rsidR="00B409D6" w:rsidRPr="00514F8F">
        <w:rPr>
          <w:sz w:val="20"/>
          <w:szCs w:val="22"/>
        </w:rPr>
        <w:t>e.g</w:t>
      </w:r>
      <w:proofErr w:type="spellEnd"/>
      <w:r w:rsidRPr="00514F8F">
        <w:rPr>
          <w:sz w:val="20"/>
          <w:szCs w:val="22"/>
        </w:rPr>
        <w:t xml:space="preserve"> </w:t>
      </w:r>
      <w:proofErr w:type="spellStart"/>
      <w:r w:rsidRPr="00514F8F">
        <w:rPr>
          <w:sz w:val="20"/>
          <w:szCs w:val="22"/>
        </w:rPr>
        <w:t>catechins</w:t>
      </w:r>
      <w:proofErr w:type="spellEnd"/>
      <w:r w:rsidRPr="00514F8F">
        <w:rPr>
          <w:sz w:val="20"/>
          <w:szCs w:val="22"/>
        </w:rPr>
        <w:t xml:space="preserve">, </w:t>
      </w:r>
      <w:proofErr w:type="spellStart"/>
      <w:r w:rsidRPr="00514F8F">
        <w:rPr>
          <w:sz w:val="20"/>
          <w:szCs w:val="22"/>
        </w:rPr>
        <w:t>flavonols</w:t>
      </w:r>
      <w:proofErr w:type="spellEnd"/>
      <w:r w:rsidRPr="00514F8F">
        <w:rPr>
          <w:sz w:val="20"/>
          <w:szCs w:val="22"/>
        </w:rPr>
        <w:t xml:space="preserve"> and </w:t>
      </w:r>
      <w:proofErr w:type="spellStart"/>
      <w:r w:rsidRPr="00514F8F">
        <w:rPr>
          <w:sz w:val="20"/>
          <w:szCs w:val="22"/>
        </w:rPr>
        <w:t>quercetin</w:t>
      </w:r>
      <w:proofErr w:type="spellEnd"/>
      <w:r w:rsidR="00851C67" w:rsidRPr="00514F8F">
        <w:rPr>
          <w:sz w:val="20"/>
          <w:szCs w:val="22"/>
        </w:rPr>
        <w:t xml:space="preserve">) and other </w:t>
      </w:r>
      <w:hyperlink r:id="rId19" w:tooltip="Polyphenol" w:history="1">
        <w:proofErr w:type="spellStart"/>
        <w:r w:rsidR="00851C67" w:rsidRPr="00514F8F">
          <w:rPr>
            <w:rStyle w:val="Hyperlink"/>
            <w:rFonts w:eastAsiaTheme="majorEastAsia"/>
            <w:color w:val="auto"/>
            <w:sz w:val="20"/>
            <w:szCs w:val="22"/>
            <w:u w:val="none"/>
          </w:rPr>
          <w:t>phenolic</w:t>
        </w:r>
        <w:proofErr w:type="spellEnd"/>
        <w:r w:rsidR="00851C67" w:rsidRPr="00514F8F">
          <w:rPr>
            <w:rStyle w:val="Hyperlink"/>
            <w:rFonts w:eastAsiaTheme="majorEastAsia"/>
            <w:color w:val="auto"/>
            <w:sz w:val="20"/>
            <w:szCs w:val="22"/>
            <w:u w:val="none"/>
          </w:rPr>
          <w:t xml:space="preserve"> compounds</w:t>
        </w:r>
      </w:hyperlink>
      <w:r w:rsidR="00851C67" w:rsidRPr="00514F8F">
        <w:rPr>
          <w:sz w:val="20"/>
          <w:szCs w:val="22"/>
        </w:rPr>
        <w:t xml:space="preserve"> (e.g.,</w:t>
      </w:r>
      <w:r w:rsidR="00514F8F" w:rsidRPr="00514F8F">
        <w:rPr>
          <w:sz w:val="20"/>
          <w:szCs w:val="22"/>
        </w:rPr>
        <w:t xml:space="preserve"> </w:t>
      </w:r>
      <w:proofErr w:type="spellStart"/>
      <w:r w:rsidRPr="00514F8F">
        <w:rPr>
          <w:sz w:val="20"/>
          <w:szCs w:val="22"/>
        </w:rPr>
        <w:t>epicatechin</w:t>
      </w:r>
      <w:proofErr w:type="spellEnd"/>
      <w:r w:rsidRPr="00514F8F">
        <w:rPr>
          <w:sz w:val="20"/>
          <w:szCs w:val="22"/>
        </w:rPr>
        <w:t xml:space="preserve"> and </w:t>
      </w:r>
      <w:proofErr w:type="spellStart"/>
      <w:r w:rsidRPr="00514F8F">
        <w:rPr>
          <w:sz w:val="20"/>
          <w:szCs w:val="22"/>
        </w:rPr>
        <w:t>procyanidins</w:t>
      </w:r>
      <w:proofErr w:type="spellEnd"/>
      <w:r w:rsidRPr="00514F8F">
        <w:rPr>
          <w:rStyle w:val="Hyperlink"/>
          <w:rFonts w:eastAsiaTheme="majorEastAsia"/>
          <w:color w:val="auto"/>
          <w:sz w:val="20"/>
          <w:szCs w:val="22"/>
          <w:u w:val="none"/>
        </w:rPr>
        <w:t xml:space="preserve">, which are often found in </w:t>
      </w:r>
      <w:r w:rsidR="00851C67" w:rsidRPr="00514F8F">
        <w:rPr>
          <w:sz w:val="20"/>
          <w:szCs w:val="22"/>
        </w:rPr>
        <w:t>the skin, core, and pulp of the apple</w:t>
      </w:r>
      <w:r w:rsidR="00D25ED3" w:rsidRPr="00514F8F">
        <w:rPr>
          <w:sz w:val="20"/>
          <w:szCs w:val="22"/>
        </w:rPr>
        <w:t xml:space="preserve">. </w:t>
      </w:r>
      <w:r w:rsidR="00851C67" w:rsidRPr="00514F8F">
        <w:rPr>
          <w:sz w:val="20"/>
          <w:szCs w:val="22"/>
        </w:rPr>
        <w:t>Preliminary research</w:t>
      </w:r>
      <w:r w:rsidRPr="00514F8F">
        <w:rPr>
          <w:sz w:val="20"/>
          <w:szCs w:val="22"/>
        </w:rPr>
        <w:t xml:space="preserve">es by </w:t>
      </w:r>
      <w:proofErr w:type="spellStart"/>
      <w:r w:rsidRPr="00514F8F">
        <w:rPr>
          <w:sz w:val="20"/>
          <w:szCs w:val="22"/>
        </w:rPr>
        <w:t>Gerhauser</w:t>
      </w:r>
      <w:proofErr w:type="spellEnd"/>
      <w:r w:rsidRPr="00514F8F">
        <w:rPr>
          <w:sz w:val="20"/>
          <w:szCs w:val="22"/>
        </w:rPr>
        <w:t xml:space="preserve">, (2008); </w:t>
      </w:r>
      <w:proofErr w:type="spellStart"/>
      <w:r w:rsidRPr="00514F8F">
        <w:rPr>
          <w:sz w:val="20"/>
          <w:szCs w:val="22"/>
        </w:rPr>
        <w:t>Ribeiro</w:t>
      </w:r>
      <w:proofErr w:type="spellEnd"/>
      <w:r w:rsidRPr="00514F8F">
        <w:rPr>
          <w:sz w:val="20"/>
          <w:szCs w:val="22"/>
        </w:rPr>
        <w:t xml:space="preserve"> </w:t>
      </w:r>
      <w:r w:rsidRPr="00514F8F">
        <w:rPr>
          <w:i/>
          <w:sz w:val="20"/>
          <w:szCs w:val="22"/>
        </w:rPr>
        <w:t>et al</w:t>
      </w:r>
      <w:r w:rsidRPr="00514F8F">
        <w:rPr>
          <w:sz w:val="20"/>
          <w:szCs w:val="22"/>
        </w:rPr>
        <w:t xml:space="preserve">., (2014) as cited by Wikipedia, (2017) suggested that the nutrients and </w:t>
      </w:r>
      <w:proofErr w:type="spellStart"/>
      <w:r w:rsidRPr="00514F8F">
        <w:rPr>
          <w:sz w:val="20"/>
          <w:szCs w:val="22"/>
        </w:rPr>
        <w:t>phytochemicals</w:t>
      </w:r>
      <w:proofErr w:type="spellEnd"/>
      <w:r w:rsidRPr="00514F8F">
        <w:rPr>
          <w:sz w:val="20"/>
          <w:szCs w:val="22"/>
        </w:rPr>
        <w:t xml:space="preserve"> in apples may preventive properties</w:t>
      </w:r>
      <w:r w:rsidR="00851C67" w:rsidRPr="00514F8F">
        <w:rPr>
          <w:sz w:val="20"/>
          <w:szCs w:val="22"/>
        </w:rPr>
        <w:t xml:space="preserve"> </w:t>
      </w:r>
      <w:r w:rsidRPr="00514F8F">
        <w:rPr>
          <w:sz w:val="20"/>
          <w:szCs w:val="22"/>
        </w:rPr>
        <w:t>against the risk of certain types of cance</w:t>
      </w:r>
      <w:r w:rsidR="00CF77AE" w:rsidRPr="00514F8F">
        <w:rPr>
          <w:sz w:val="20"/>
          <w:szCs w:val="22"/>
        </w:rPr>
        <w:t>r</w:t>
      </w:r>
      <w:r w:rsidR="00CF77AE">
        <w:rPr>
          <w:sz w:val="20"/>
          <w:szCs w:val="22"/>
        </w:rPr>
        <w:t>.</w:t>
      </w:r>
    </w:p>
    <w:p w:rsidR="00E209A5" w:rsidRPr="00514F8F" w:rsidRDefault="009E188E" w:rsidP="00CF77AE">
      <w:pPr>
        <w:pStyle w:val="NormalWeb"/>
        <w:snapToGrid w:val="0"/>
        <w:spacing w:before="0" w:beforeAutospacing="0" w:after="0" w:afterAutospacing="0"/>
        <w:ind w:firstLine="425"/>
        <w:jc w:val="both"/>
        <w:rPr>
          <w:sz w:val="20"/>
          <w:szCs w:val="22"/>
        </w:rPr>
      </w:pPr>
      <w:r w:rsidRPr="00514F8F">
        <w:rPr>
          <w:sz w:val="20"/>
          <w:szCs w:val="22"/>
        </w:rPr>
        <w:t xml:space="preserve">In spite of the substantial amount of vitamin, minerals and anti-oxidants present in fruits </w:t>
      </w:r>
      <w:proofErr w:type="spellStart"/>
      <w:r w:rsidRPr="00514F8F">
        <w:rPr>
          <w:sz w:val="20"/>
          <w:szCs w:val="22"/>
        </w:rPr>
        <w:t>Radwan</w:t>
      </w:r>
      <w:proofErr w:type="spellEnd"/>
      <w:r w:rsidRPr="00514F8F">
        <w:rPr>
          <w:sz w:val="20"/>
          <w:szCs w:val="22"/>
        </w:rPr>
        <w:t xml:space="preserve"> and </w:t>
      </w:r>
      <w:proofErr w:type="spellStart"/>
      <w:r w:rsidRPr="00514F8F">
        <w:rPr>
          <w:sz w:val="20"/>
          <w:szCs w:val="22"/>
        </w:rPr>
        <w:t>Salama</w:t>
      </w:r>
      <w:proofErr w:type="spellEnd"/>
      <w:r w:rsidRPr="00514F8F">
        <w:rPr>
          <w:sz w:val="20"/>
          <w:szCs w:val="22"/>
        </w:rPr>
        <w:t xml:space="preserve"> (2016) have reported the presence of toxic heavy </w:t>
      </w:r>
      <w:r w:rsidR="006D0048" w:rsidRPr="00514F8F">
        <w:rPr>
          <w:sz w:val="20"/>
          <w:szCs w:val="22"/>
        </w:rPr>
        <w:t>metals over</w:t>
      </w:r>
      <w:r w:rsidRPr="00514F8F">
        <w:rPr>
          <w:sz w:val="20"/>
          <w:szCs w:val="22"/>
        </w:rPr>
        <w:t xml:space="preserve"> a wide range of concentrations in fruits.</w:t>
      </w:r>
      <w:r w:rsidR="00514F8F" w:rsidRPr="00514F8F">
        <w:rPr>
          <w:sz w:val="20"/>
          <w:szCs w:val="22"/>
        </w:rPr>
        <w:t xml:space="preserve"> </w:t>
      </w:r>
      <w:proofErr w:type="spellStart"/>
      <w:r w:rsidRPr="00514F8F">
        <w:rPr>
          <w:sz w:val="20"/>
          <w:szCs w:val="22"/>
        </w:rPr>
        <w:t>Amoah</w:t>
      </w:r>
      <w:proofErr w:type="spellEnd"/>
      <w:r w:rsidRPr="00514F8F">
        <w:rPr>
          <w:sz w:val="20"/>
          <w:szCs w:val="22"/>
        </w:rPr>
        <w:t xml:space="preserve">, (2008) defined heavy metals as </w:t>
      </w:r>
      <w:r w:rsidR="006D0048" w:rsidRPr="00514F8F">
        <w:rPr>
          <w:sz w:val="20"/>
          <w:szCs w:val="22"/>
        </w:rPr>
        <w:t>non-bio degradable and persistent environmental contaminants</w:t>
      </w:r>
      <w:r w:rsidRPr="00514F8F">
        <w:rPr>
          <w:sz w:val="20"/>
          <w:szCs w:val="22"/>
        </w:rPr>
        <w:t>,</w:t>
      </w:r>
      <w:r w:rsidR="006D0048" w:rsidRPr="00514F8F">
        <w:rPr>
          <w:sz w:val="20"/>
          <w:szCs w:val="22"/>
        </w:rPr>
        <w:t xml:space="preserve"> which may be de</w:t>
      </w:r>
      <w:r w:rsidRPr="00514F8F">
        <w:rPr>
          <w:sz w:val="20"/>
          <w:szCs w:val="22"/>
        </w:rPr>
        <w:t>posited on the surfaces and could be potentially absorbed</w:t>
      </w:r>
      <w:r w:rsidR="006D0048" w:rsidRPr="00514F8F">
        <w:rPr>
          <w:sz w:val="20"/>
          <w:szCs w:val="22"/>
        </w:rPr>
        <w:t xml:space="preserve"> </w:t>
      </w:r>
      <w:r w:rsidRPr="00514F8F">
        <w:rPr>
          <w:sz w:val="20"/>
          <w:szCs w:val="22"/>
        </w:rPr>
        <w:t xml:space="preserve">into plant </w:t>
      </w:r>
      <w:r w:rsidR="006D0048" w:rsidRPr="00514F8F">
        <w:rPr>
          <w:sz w:val="20"/>
          <w:szCs w:val="22"/>
        </w:rPr>
        <w:t>tissues</w:t>
      </w:r>
      <w:r w:rsidRPr="00514F8F">
        <w:rPr>
          <w:sz w:val="20"/>
          <w:szCs w:val="22"/>
        </w:rPr>
        <w:t>.</w:t>
      </w:r>
      <w:r w:rsidR="00514F8F" w:rsidRPr="00514F8F">
        <w:rPr>
          <w:sz w:val="20"/>
          <w:szCs w:val="22"/>
        </w:rPr>
        <w:t xml:space="preserve"> </w:t>
      </w:r>
      <w:proofErr w:type="spellStart"/>
      <w:r w:rsidRPr="00514F8F">
        <w:rPr>
          <w:sz w:val="20"/>
          <w:szCs w:val="22"/>
        </w:rPr>
        <w:t>Amoah</w:t>
      </w:r>
      <w:proofErr w:type="spellEnd"/>
      <w:r w:rsidRPr="00514F8F">
        <w:rPr>
          <w:sz w:val="20"/>
          <w:szCs w:val="22"/>
        </w:rPr>
        <w:t xml:space="preserve"> (2008); also reported that </w:t>
      </w:r>
      <w:r w:rsidR="00B26466" w:rsidRPr="00514F8F">
        <w:rPr>
          <w:sz w:val="20"/>
          <w:szCs w:val="22"/>
        </w:rPr>
        <w:t>plants may</w:t>
      </w:r>
      <w:r w:rsidRPr="00514F8F">
        <w:rPr>
          <w:sz w:val="20"/>
          <w:szCs w:val="22"/>
        </w:rPr>
        <w:t xml:space="preserve"> also take up heavy</w:t>
      </w:r>
      <w:r w:rsidR="006D0048" w:rsidRPr="00514F8F">
        <w:rPr>
          <w:sz w:val="20"/>
          <w:szCs w:val="22"/>
        </w:rPr>
        <w:t xml:space="preserve"> metals from </w:t>
      </w:r>
      <w:r w:rsidRPr="00514F8F">
        <w:rPr>
          <w:sz w:val="20"/>
          <w:szCs w:val="22"/>
        </w:rPr>
        <w:t>polluted soil and water which may contain very high concentrations of toxic metals</w:t>
      </w:r>
      <w:r w:rsidR="006D0048" w:rsidRPr="00514F8F">
        <w:rPr>
          <w:sz w:val="20"/>
          <w:szCs w:val="22"/>
        </w:rPr>
        <w:t>.</w:t>
      </w:r>
      <w:r w:rsidR="00514F8F" w:rsidRPr="00514F8F">
        <w:rPr>
          <w:sz w:val="20"/>
          <w:szCs w:val="22"/>
        </w:rPr>
        <w:t xml:space="preserve"> </w:t>
      </w:r>
      <w:r w:rsidRPr="00514F8F">
        <w:rPr>
          <w:sz w:val="20"/>
          <w:szCs w:val="22"/>
        </w:rPr>
        <w:t xml:space="preserve">When this happens, it could potentially impact on the food </w:t>
      </w:r>
      <w:r w:rsidR="008F637F" w:rsidRPr="00514F8F">
        <w:rPr>
          <w:sz w:val="20"/>
          <w:szCs w:val="22"/>
        </w:rPr>
        <w:t>chain and</w:t>
      </w:r>
      <w:r w:rsidRPr="00514F8F">
        <w:rPr>
          <w:sz w:val="20"/>
          <w:szCs w:val="22"/>
        </w:rPr>
        <w:t xml:space="preserve"> subsequently pose a health risk.</w:t>
      </w:r>
      <w:r w:rsidR="00514F8F" w:rsidRPr="00514F8F">
        <w:rPr>
          <w:sz w:val="20"/>
          <w:szCs w:val="22"/>
        </w:rPr>
        <w:t xml:space="preserve"> </w:t>
      </w:r>
      <w:proofErr w:type="spellStart"/>
      <w:r w:rsidR="008F637F" w:rsidRPr="00514F8F">
        <w:rPr>
          <w:sz w:val="20"/>
          <w:szCs w:val="22"/>
        </w:rPr>
        <w:t>Amoah</w:t>
      </w:r>
      <w:proofErr w:type="spellEnd"/>
      <w:r w:rsidR="008F637F" w:rsidRPr="00514F8F">
        <w:rPr>
          <w:sz w:val="20"/>
          <w:szCs w:val="22"/>
        </w:rPr>
        <w:t>, (2008) stated that th</w:t>
      </w:r>
      <w:r w:rsidR="006D0048" w:rsidRPr="00514F8F">
        <w:rPr>
          <w:sz w:val="20"/>
          <w:szCs w:val="22"/>
        </w:rPr>
        <w:t>ese elements at concentration ex</w:t>
      </w:r>
      <w:r w:rsidR="008F637F" w:rsidRPr="00514F8F">
        <w:rPr>
          <w:sz w:val="20"/>
          <w:szCs w:val="22"/>
        </w:rPr>
        <w:t>ceeding the physiological requirements of</w:t>
      </w:r>
      <w:r w:rsidR="006D0048" w:rsidRPr="00514F8F">
        <w:rPr>
          <w:sz w:val="20"/>
          <w:szCs w:val="22"/>
        </w:rPr>
        <w:t xml:space="preserve"> fruits</w:t>
      </w:r>
      <w:r w:rsidR="008F637F" w:rsidRPr="00514F8F">
        <w:rPr>
          <w:sz w:val="20"/>
          <w:szCs w:val="22"/>
        </w:rPr>
        <w:t xml:space="preserve">, could not only be toxic to plants </w:t>
      </w:r>
      <w:r w:rsidR="006D0048" w:rsidRPr="00514F8F">
        <w:rPr>
          <w:sz w:val="20"/>
          <w:szCs w:val="22"/>
        </w:rPr>
        <w:t xml:space="preserve">but </w:t>
      </w:r>
      <w:r w:rsidR="008F637F" w:rsidRPr="00514F8F">
        <w:rPr>
          <w:sz w:val="20"/>
          <w:szCs w:val="22"/>
        </w:rPr>
        <w:t>also to consumers of fruits from such plants.</w:t>
      </w:r>
      <w:r w:rsidR="00514F8F" w:rsidRPr="00514F8F">
        <w:rPr>
          <w:sz w:val="20"/>
          <w:szCs w:val="22"/>
        </w:rPr>
        <w:t xml:space="preserve"> </w:t>
      </w:r>
      <w:r w:rsidR="008F637F" w:rsidRPr="00514F8F">
        <w:rPr>
          <w:sz w:val="20"/>
          <w:szCs w:val="22"/>
        </w:rPr>
        <w:t xml:space="preserve">Studies by (Adriano, 1984; </w:t>
      </w:r>
      <w:proofErr w:type="spellStart"/>
      <w:r w:rsidR="008F637F" w:rsidRPr="00514F8F">
        <w:rPr>
          <w:sz w:val="20"/>
          <w:szCs w:val="22"/>
        </w:rPr>
        <w:t>Salveska</w:t>
      </w:r>
      <w:proofErr w:type="spellEnd"/>
      <w:r w:rsidR="008F637F" w:rsidRPr="00514F8F">
        <w:rPr>
          <w:sz w:val="20"/>
          <w:szCs w:val="22"/>
        </w:rPr>
        <w:t xml:space="preserve"> </w:t>
      </w:r>
      <w:r w:rsidR="008F637F" w:rsidRPr="00514F8F">
        <w:rPr>
          <w:i/>
          <w:sz w:val="20"/>
          <w:szCs w:val="22"/>
        </w:rPr>
        <w:t>et al</w:t>
      </w:r>
      <w:r w:rsidR="008F637F" w:rsidRPr="00514F8F">
        <w:rPr>
          <w:sz w:val="20"/>
          <w:szCs w:val="22"/>
        </w:rPr>
        <w:t xml:space="preserve">., 1998; </w:t>
      </w:r>
      <w:proofErr w:type="spellStart"/>
      <w:r w:rsidR="008F637F" w:rsidRPr="00514F8F">
        <w:rPr>
          <w:sz w:val="20"/>
          <w:szCs w:val="22"/>
        </w:rPr>
        <w:t>Divrikli</w:t>
      </w:r>
      <w:proofErr w:type="spellEnd"/>
      <w:r w:rsidR="008F637F" w:rsidRPr="00514F8F">
        <w:rPr>
          <w:sz w:val="20"/>
          <w:szCs w:val="22"/>
        </w:rPr>
        <w:t xml:space="preserve"> </w:t>
      </w:r>
      <w:r w:rsidR="008F637F" w:rsidRPr="00514F8F">
        <w:rPr>
          <w:i/>
          <w:sz w:val="20"/>
          <w:szCs w:val="22"/>
        </w:rPr>
        <w:t>et al</w:t>
      </w:r>
      <w:r w:rsidR="008F637F" w:rsidRPr="00514F8F">
        <w:rPr>
          <w:sz w:val="20"/>
          <w:szCs w:val="22"/>
        </w:rPr>
        <w:t xml:space="preserve">., 2003; </w:t>
      </w:r>
      <w:proofErr w:type="spellStart"/>
      <w:r w:rsidR="008F637F" w:rsidRPr="00514F8F">
        <w:rPr>
          <w:sz w:val="20"/>
          <w:szCs w:val="22"/>
        </w:rPr>
        <w:t>Dundar</w:t>
      </w:r>
      <w:proofErr w:type="spellEnd"/>
      <w:r w:rsidR="008F637F" w:rsidRPr="00514F8F">
        <w:rPr>
          <w:sz w:val="20"/>
          <w:szCs w:val="22"/>
        </w:rPr>
        <w:t xml:space="preserve"> and </w:t>
      </w:r>
      <w:proofErr w:type="spellStart"/>
      <w:r w:rsidR="008F637F" w:rsidRPr="00514F8F">
        <w:rPr>
          <w:sz w:val="20"/>
          <w:szCs w:val="22"/>
        </w:rPr>
        <w:t>Saglam</w:t>
      </w:r>
      <w:proofErr w:type="spellEnd"/>
      <w:r w:rsidR="008F637F" w:rsidRPr="00514F8F">
        <w:rPr>
          <w:sz w:val="20"/>
          <w:szCs w:val="22"/>
        </w:rPr>
        <w:t xml:space="preserve">, 2004; </w:t>
      </w:r>
      <w:proofErr w:type="spellStart"/>
      <w:r w:rsidR="008F637F" w:rsidRPr="00514F8F">
        <w:rPr>
          <w:sz w:val="20"/>
          <w:szCs w:val="22"/>
        </w:rPr>
        <w:t>Colak</w:t>
      </w:r>
      <w:proofErr w:type="spellEnd"/>
      <w:r w:rsidR="008F637F" w:rsidRPr="00514F8F">
        <w:rPr>
          <w:sz w:val="20"/>
          <w:szCs w:val="22"/>
        </w:rPr>
        <w:t xml:space="preserve"> </w:t>
      </w:r>
      <w:r w:rsidR="008F637F" w:rsidRPr="00514F8F">
        <w:rPr>
          <w:i/>
          <w:sz w:val="20"/>
          <w:szCs w:val="22"/>
        </w:rPr>
        <w:t>et al</w:t>
      </w:r>
      <w:r w:rsidR="008F637F" w:rsidRPr="00514F8F">
        <w:rPr>
          <w:sz w:val="20"/>
          <w:szCs w:val="22"/>
        </w:rPr>
        <w:t xml:space="preserve">., 2005) have </w:t>
      </w:r>
      <w:r w:rsidR="00E209A5" w:rsidRPr="00514F8F">
        <w:rPr>
          <w:sz w:val="20"/>
          <w:szCs w:val="22"/>
        </w:rPr>
        <w:t>reported positive an</w:t>
      </w:r>
      <w:r w:rsidR="00B409D6" w:rsidRPr="00514F8F">
        <w:rPr>
          <w:sz w:val="20"/>
          <w:szCs w:val="22"/>
        </w:rPr>
        <w:t>d negative effects</w:t>
      </w:r>
      <w:r w:rsidR="008F637F" w:rsidRPr="00514F8F">
        <w:rPr>
          <w:sz w:val="20"/>
          <w:szCs w:val="22"/>
        </w:rPr>
        <w:t xml:space="preserve"> of heavy metals on </w:t>
      </w:r>
      <w:r w:rsidR="00CB3E3C" w:rsidRPr="00514F8F">
        <w:rPr>
          <w:sz w:val="20"/>
          <w:szCs w:val="22"/>
        </w:rPr>
        <w:t>human</w:t>
      </w:r>
      <w:r w:rsidR="008F637F" w:rsidRPr="00514F8F">
        <w:rPr>
          <w:sz w:val="20"/>
          <w:szCs w:val="22"/>
        </w:rPr>
        <w:t xml:space="preserve"> health.</w:t>
      </w:r>
      <w:r w:rsidR="00514F8F" w:rsidRPr="00514F8F">
        <w:rPr>
          <w:sz w:val="20"/>
          <w:szCs w:val="22"/>
        </w:rPr>
        <w:t xml:space="preserve"> </w:t>
      </w:r>
      <w:proofErr w:type="spellStart"/>
      <w:r w:rsidR="008F637F" w:rsidRPr="00514F8F">
        <w:rPr>
          <w:sz w:val="20"/>
          <w:szCs w:val="22"/>
        </w:rPr>
        <w:t>Zaidi</w:t>
      </w:r>
      <w:proofErr w:type="spellEnd"/>
      <w:r w:rsidR="008F637F" w:rsidRPr="00514F8F">
        <w:rPr>
          <w:sz w:val="20"/>
          <w:szCs w:val="22"/>
        </w:rPr>
        <w:t xml:space="preserve"> et al., </w:t>
      </w:r>
      <w:r w:rsidR="008F637F" w:rsidRPr="00514F8F">
        <w:rPr>
          <w:sz w:val="20"/>
          <w:szCs w:val="22"/>
        </w:rPr>
        <w:lastRenderedPageBreak/>
        <w:t>(2005)</w:t>
      </w:r>
      <w:r w:rsidR="00514F8F" w:rsidRPr="00514F8F">
        <w:rPr>
          <w:sz w:val="20"/>
          <w:szCs w:val="22"/>
        </w:rPr>
        <w:t xml:space="preserve"> </w:t>
      </w:r>
      <w:r w:rsidR="008F637F" w:rsidRPr="00514F8F">
        <w:rPr>
          <w:sz w:val="20"/>
          <w:szCs w:val="22"/>
        </w:rPr>
        <w:t xml:space="preserve">stated that heavy metals such as </w:t>
      </w:r>
      <w:r w:rsidR="00E209A5" w:rsidRPr="00514F8F">
        <w:rPr>
          <w:sz w:val="20"/>
          <w:szCs w:val="22"/>
        </w:rPr>
        <w:t>cadmium (</w:t>
      </w:r>
      <w:proofErr w:type="spellStart"/>
      <w:r w:rsidR="00E209A5" w:rsidRPr="00514F8F">
        <w:rPr>
          <w:sz w:val="20"/>
          <w:szCs w:val="22"/>
        </w:rPr>
        <w:t>Cd</w:t>
      </w:r>
      <w:proofErr w:type="spellEnd"/>
      <w:r w:rsidR="00E209A5" w:rsidRPr="00514F8F">
        <w:rPr>
          <w:sz w:val="20"/>
          <w:szCs w:val="22"/>
        </w:rPr>
        <w:t>), lead</w:t>
      </w:r>
      <w:r w:rsidR="008F637F" w:rsidRPr="00514F8F">
        <w:rPr>
          <w:sz w:val="20"/>
          <w:szCs w:val="22"/>
        </w:rPr>
        <w:t xml:space="preserve"> (</w:t>
      </w:r>
      <w:proofErr w:type="spellStart"/>
      <w:r w:rsidR="008F637F" w:rsidRPr="00514F8F">
        <w:rPr>
          <w:sz w:val="20"/>
          <w:szCs w:val="22"/>
        </w:rPr>
        <w:t>Pb</w:t>
      </w:r>
      <w:proofErr w:type="spellEnd"/>
      <w:r w:rsidR="008F637F" w:rsidRPr="00514F8F">
        <w:rPr>
          <w:sz w:val="20"/>
          <w:szCs w:val="22"/>
        </w:rPr>
        <w:t>), and mercury (Hg) are</w:t>
      </w:r>
      <w:r w:rsidR="00514F8F" w:rsidRPr="00514F8F">
        <w:rPr>
          <w:sz w:val="20"/>
          <w:szCs w:val="22"/>
        </w:rPr>
        <w:t xml:space="preserve"> </w:t>
      </w:r>
      <w:r w:rsidR="008F637F" w:rsidRPr="00514F8F">
        <w:rPr>
          <w:sz w:val="20"/>
          <w:szCs w:val="22"/>
        </w:rPr>
        <w:t>mainly</w:t>
      </w:r>
      <w:r w:rsidR="00514F8F" w:rsidRPr="00514F8F">
        <w:rPr>
          <w:sz w:val="20"/>
          <w:szCs w:val="22"/>
        </w:rPr>
        <w:t xml:space="preserve"> </w:t>
      </w:r>
      <w:r w:rsidR="00F55B6F" w:rsidRPr="00514F8F">
        <w:rPr>
          <w:sz w:val="20"/>
          <w:szCs w:val="22"/>
        </w:rPr>
        <w:t xml:space="preserve">contaminants of food supply and can </w:t>
      </w:r>
      <w:r w:rsidR="00E209A5" w:rsidRPr="00514F8F">
        <w:rPr>
          <w:sz w:val="20"/>
          <w:szCs w:val="22"/>
        </w:rPr>
        <w:t>be considered the most important problem to our environment</w:t>
      </w:r>
      <w:r w:rsidR="00F55B6F" w:rsidRPr="00514F8F">
        <w:rPr>
          <w:sz w:val="20"/>
          <w:szCs w:val="22"/>
        </w:rPr>
        <w:t>,</w:t>
      </w:r>
      <w:r w:rsidR="008F637F" w:rsidRPr="00514F8F">
        <w:rPr>
          <w:sz w:val="20"/>
          <w:szCs w:val="22"/>
        </w:rPr>
        <w:t xml:space="preserve"> while</w:t>
      </w:r>
      <w:r w:rsidR="00514F8F" w:rsidRPr="00514F8F">
        <w:rPr>
          <w:sz w:val="20"/>
          <w:szCs w:val="22"/>
        </w:rPr>
        <w:t xml:space="preserve"> </w:t>
      </w:r>
      <w:r w:rsidR="008F637F" w:rsidRPr="00514F8F">
        <w:rPr>
          <w:sz w:val="20"/>
          <w:szCs w:val="22"/>
        </w:rPr>
        <w:t>trace metals</w:t>
      </w:r>
      <w:r w:rsidR="00514F8F" w:rsidRPr="00514F8F">
        <w:rPr>
          <w:sz w:val="20"/>
          <w:szCs w:val="22"/>
        </w:rPr>
        <w:t xml:space="preserve"> </w:t>
      </w:r>
      <w:r w:rsidR="008F637F" w:rsidRPr="00514F8F">
        <w:rPr>
          <w:sz w:val="20"/>
          <w:szCs w:val="22"/>
        </w:rPr>
        <w:t>like</w:t>
      </w:r>
      <w:r w:rsidR="00514F8F" w:rsidRPr="00514F8F">
        <w:rPr>
          <w:sz w:val="20"/>
          <w:szCs w:val="22"/>
        </w:rPr>
        <w:t xml:space="preserve"> </w:t>
      </w:r>
      <w:r w:rsidR="00E209A5" w:rsidRPr="00514F8F">
        <w:rPr>
          <w:sz w:val="20"/>
          <w:szCs w:val="22"/>
        </w:rPr>
        <w:t xml:space="preserve">iron (Fe), zinc (Zn) and </w:t>
      </w:r>
      <w:r w:rsidR="008F637F" w:rsidRPr="00514F8F">
        <w:rPr>
          <w:sz w:val="20"/>
          <w:szCs w:val="22"/>
        </w:rPr>
        <w:t>copper</w:t>
      </w:r>
      <w:r w:rsidR="00E209A5" w:rsidRPr="00514F8F">
        <w:rPr>
          <w:sz w:val="20"/>
          <w:szCs w:val="22"/>
        </w:rPr>
        <w:t xml:space="preserve"> (Cu) are essential for biochemical reactions in the body</w:t>
      </w:r>
      <w:r w:rsidR="00514F8F" w:rsidRPr="00514F8F">
        <w:rPr>
          <w:sz w:val="20"/>
          <w:szCs w:val="22"/>
        </w:rPr>
        <w:t xml:space="preserve"> </w:t>
      </w:r>
      <w:r w:rsidR="008F637F" w:rsidRPr="00514F8F">
        <w:rPr>
          <w:sz w:val="20"/>
          <w:szCs w:val="22"/>
        </w:rPr>
        <w:t xml:space="preserve">at certain concentration. </w:t>
      </w:r>
      <w:r w:rsidR="008F637F" w:rsidRPr="00514F8F">
        <w:rPr>
          <w:sz w:val="20"/>
        </w:rPr>
        <w:t xml:space="preserve">There are various sources through which plant material could be contaminated. </w:t>
      </w:r>
      <w:r w:rsidR="008F637F" w:rsidRPr="00514F8F">
        <w:rPr>
          <w:sz w:val="20"/>
          <w:szCs w:val="22"/>
        </w:rPr>
        <w:t xml:space="preserve">According </w:t>
      </w:r>
      <w:proofErr w:type="spellStart"/>
      <w:r w:rsidR="008F637F" w:rsidRPr="00514F8F">
        <w:rPr>
          <w:sz w:val="20"/>
          <w:szCs w:val="22"/>
        </w:rPr>
        <w:t>Divrikli</w:t>
      </w:r>
      <w:proofErr w:type="spellEnd"/>
      <w:r w:rsidR="008F637F" w:rsidRPr="00514F8F">
        <w:rPr>
          <w:sz w:val="20"/>
          <w:szCs w:val="22"/>
        </w:rPr>
        <w:t xml:space="preserve"> </w:t>
      </w:r>
      <w:r w:rsidR="008F637F" w:rsidRPr="00514F8F">
        <w:rPr>
          <w:i/>
          <w:sz w:val="20"/>
          <w:szCs w:val="22"/>
        </w:rPr>
        <w:t>et al</w:t>
      </w:r>
      <w:r w:rsidR="008F637F" w:rsidRPr="00514F8F">
        <w:rPr>
          <w:sz w:val="20"/>
          <w:szCs w:val="22"/>
        </w:rPr>
        <w:t xml:space="preserve">., (2006) </w:t>
      </w:r>
      <w:r w:rsidR="00E209A5" w:rsidRPr="00514F8F">
        <w:rPr>
          <w:sz w:val="20"/>
          <w:szCs w:val="22"/>
        </w:rPr>
        <w:t xml:space="preserve">plants materials could also be contaminated </w:t>
      </w:r>
      <w:r w:rsidR="00F55B6F" w:rsidRPr="00514F8F">
        <w:rPr>
          <w:sz w:val="20"/>
          <w:szCs w:val="22"/>
        </w:rPr>
        <w:t xml:space="preserve">through washing of fruits </w:t>
      </w:r>
      <w:r w:rsidR="00E209A5" w:rsidRPr="00514F8F">
        <w:rPr>
          <w:sz w:val="20"/>
          <w:szCs w:val="22"/>
        </w:rPr>
        <w:t>with waste water</w:t>
      </w:r>
      <w:r w:rsidR="00F55B6F" w:rsidRPr="00514F8F">
        <w:rPr>
          <w:sz w:val="20"/>
          <w:szCs w:val="22"/>
        </w:rPr>
        <w:t xml:space="preserve"> by farmers</w:t>
      </w:r>
      <w:r w:rsidR="00E209A5" w:rsidRPr="00514F8F">
        <w:rPr>
          <w:sz w:val="20"/>
          <w:szCs w:val="22"/>
        </w:rPr>
        <w:t xml:space="preserve"> before bringing</w:t>
      </w:r>
      <w:r w:rsidR="008F637F" w:rsidRPr="00514F8F">
        <w:rPr>
          <w:sz w:val="20"/>
          <w:szCs w:val="22"/>
        </w:rPr>
        <w:t xml:space="preserve"> them into the market. </w:t>
      </w:r>
      <w:r w:rsidR="00E209A5" w:rsidRPr="00514F8F">
        <w:rPr>
          <w:sz w:val="20"/>
          <w:szCs w:val="22"/>
        </w:rPr>
        <w:t>Se</w:t>
      </w:r>
      <w:r w:rsidR="008F637F" w:rsidRPr="00514F8F">
        <w:rPr>
          <w:sz w:val="20"/>
          <w:szCs w:val="22"/>
        </w:rPr>
        <w:t>vere heavy metals contamination of</w:t>
      </w:r>
      <w:r w:rsidR="00514F8F" w:rsidRPr="00514F8F">
        <w:rPr>
          <w:sz w:val="20"/>
          <w:szCs w:val="22"/>
        </w:rPr>
        <w:t xml:space="preserve"> </w:t>
      </w:r>
      <w:r w:rsidR="008F637F" w:rsidRPr="00514F8F">
        <w:rPr>
          <w:sz w:val="20"/>
          <w:szCs w:val="22"/>
        </w:rPr>
        <w:t>varied farm</w:t>
      </w:r>
      <w:r w:rsidR="00E209A5" w:rsidRPr="00514F8F">
        <w:rPr>
          <w:sz w:val="20"/>
          <w:szCs w:val="22"/>
        </w:rPr>
        <w:t xml:space="preserve"> produc</w:t>
      </w:r>
      <w:r w:rsidR="00F55B6F" w:rsidRPr="00514F8F">
        <w:rPr>
          <w:sz w:val="20"/>
          <w:szCs w:val="22"/>
        </w:rPr>
        <w:t xml:space="preserve">e have been reported </w:t>
      </w:r>
      <w:r w:rsidR="00E209A5" w:rsidRPr="00514F8F">
        <w:rPr>
          <w:sz w:val="20"/>
          <w:szCs w:val="22"/>
        </w:rPr>
        <w:t>(</w:t>
      </w:r>
      <w:proofErr w:type="spellStart"/>
      <w:r w:rsidR="00E209A5" w:rsidRPr="00514F8F">
        <w:rPr>
          <w:sz w:val="20"/>
          <w:szCs w:val="22"/>
        </w:rPr>
        <w:t>Orisakwe</w:t>
      </w:r>
      <w:proofErr w:type="spellEnd"/>
      <w:r w:rsidR="00E209A5" w:rsidRPr="00514F8F">
        <w:rPr>
          <w:sz w:val="20"/>
          <w:szCs w:val="22"/>
        </w:rPr>
        <w:t xml:space="preserve"> </w:t>
      </w:r>
      <w:r w:rsidR="00E209A5" w:rsidRPr="00514F8F">
        <w:rPr>
          <w:i/>
          <w:sz w:val="20"/>
          <w:szCs w:val="22"/>
        </w:rPr>
        <w:t>et al</w:t>
      </w:r>
      <w:r w:rsidR="00E209A5" w:rsidRPr="00514F8F">
        <w:rPr>
          <w:sz w:val="20"/>
          <w:szCs w:val="22"/>
        </w:rPr>
        <w:t xml:space="preserve">., 2012; </w:t>
      </w:r>
      <w:proofErr w:type="spellStart"/>
      <w:r w:rsidR="00E209A5" w:rsidRPr="00514F8F">
        <w:rPr>
          <w:sz w:val="20"/>
          <w:szCs w:val="22"/>
        </w:rPr>
        <w:t>Akinola</w:t>
      </w:r>
      <w:proofErr w:type="spellEnd"/>
      <w:r w:rsidR="00E209A5" w:rsidRPr="00514F8F">
        <w:rPr>
          <w:sz w:val="20"/>
          <w:szCs w:val="22"/>
        </w:rPr>
        <w:t xml:space="preserve"> </w:t>
      </w:r>
      <w:r w:rsidR="00E209A5" w:rsidRPr="00514F8F">
        <w:rPr>
          <w:i/>
          <w:sz w:val="20"/>
          <w:szCs w:val="22"/>
        </w:rPr>
        <w:t>et al</w:t>
      </w:r>
      <w:r w:rsidR="00E209A5" w:rsidRPr="00514F8F">
        <w:rPr>
          <w:sz w:val="20"/>
          <w:szCs w:val="22"/>
        </w:rPr>
        <w:t xml:space="preserve">., 2008; </w:t>
      </w:r>
      <w:proofErr w:type="spellStart"/>
      <w:r w:rsidR="00E209A5" w:rsidRPr="00514F8F">
        <w:rPr>
          <w:sz w:val="20"/>
          <w:szCs w:val="22"/>
        </w:rPr>
        <w:t>Anju</w:t>
      </w:r>
      <w:proofErr w:type="spellEnd"/>
      <w:r w:rsidR="00E209A5" w:rsidRPr="00514F8F">
        <w:rPr>
          <w:sz w:val="20"/>
          <w:szCs w:val="22"/>
        </w:rPr>
        <w:t xml:space="preserve"> </w:t>
      </w:r>
      <w:r w:rsidR="00E209A5" w:rsidRPr="00514F8F">
        <w:rPr>
          <w:i/>
          <w:sz w:val="20"/>
          <w:szCs w:val="22"/>
        </w:rPr>
        <w:t>et al</w:t>
      </w:r>
      <w:r w:rsidR="00E209A5" w:rsidRPr="00514F8F">
        <w:rPr>
          <w:sz w:val="20"/>
          <w:szCs w:val="22"/>
        </w:rPr>
        <w:t xml:space="preserve">., 2011; </w:t>
      </w:r>
      <w:proofErr w:type="spellStart"/>
      <w:r w:rsidR="00E209A5" w:rsidRPr="00514F8F">
        <w:rPr>
          <w:sz w:val="20"/>
          <w:szCs w:val="22"/>
        </w:rPr>
        <w:t>Sobukola</w:t>
      </w:r>
      <w:proofErr w:type="spellEnd"/>
      <w:r w:rsidR="00E209A5" w:rsidRPr="00514F8F">
        <w:rPr>
          <w:sz w:val="20"/>
          <w:szCs w:val="22"/>
        </w:rPr>
        <w:t xml:space="preserve"> </w:t>
      </w:r>
      <w:r w:rsidR="00E209A5" w:rsidRPr="00514F8F">
        <w:rPr>
          <w:i/>
          <w:sz w:val="20"/>
          <w:szCs w:val="22"/>
        </w:rPr>
        <w:t>et al</w:t>
      </w:r>
      <w:r w:rsidR="00E209A5" w:rsidRPr="00514F8F">
        <w:rPr>
          <w:sz w:val="20"/>
          <w:szCs w:val="22"/>
        </w:rPr>
        <w:t xml:space="preserve">., 2010; </w:t>
      </w:r>
      <w:proofErr w:type="spellStart"/>
      <w:r w:rsidR="00E209A5" w:rsidRPr="00514F8F">
        <w:rPr>
          <w:sz w:val="20"/>
          <w:szCs w:val="22"/>
        </w:rPr>
        <w:t>Daili</w:t>
      </w:r>
      <w:proofErr w:type="spellEnd"/>
      <w:r w:rsidR="00E209A5" w:rsidRPr="00514F8F">
        <w:rPr>
          <w:sz w:val="20"/>
          <w:szCs w:val="22"/>
        </w:rPr>
        <w:t xml:space="preserve"> </w:t>
      </w:r>
      <w:r w:rsidR="00E209A5" w:rsidRPr="00514F8F">
        <w:rPr>
          <w:i/>
          <w:sz w:val="20"/>
          <w:szCs w:val="22"/>
        </w:rPr>
        <w:t>et al</w:t>
      </w:r>
      <w:r w:rsidR="00E209A5" w:rsidRPr="00514F8F">
        <w:rPr>
          <w:sz w:val="20"/>
          <w:szCs w:val="22"/>
        </w:rPr>
        <w:t>., 2012).</w:t>
      </w:r>
    </w:p>
    <w:p w:rsidR="00161301" w:rsidRPr="00514F8F" w:rsidRDefault="000C7C71" w:rsidP="00CF77AE">
      <w:pPr>
        <w:widowControl w:val="0"/>
        <w:autoSpaceDE w:val="0"/>
        <w:autoSpaceDN w:val="0"/>
        <w:adjustRightInd w:val="0"/>
        <w:snapToGrid w:val="0"/>
        <w:spacing w:after="0" w:line="240" w:lineRule="auto"/>
        <w:ind w:firstLine="425"/>
        <w:jc w:val="both"/>
        <w:rPr>
          <w:rFonts w:ascii="Times New Roman" w:hAnsi="Times New Roman"/>
          <w:sz w:val="20"/>
        </w:rPr>
      </w:pPr>
      <w:r w:rsidRPr="00514F8F">
        <w:rPr>
          <w:rFonts w:ascii="Times New Roman" w:hAnsi="Times New Roman"/>
          <w:sz w:val="20"/>
        </w:rPr>
        <w:t>Certain trace metals are required in human diet</w:t>
      </w:r>
      <w:r w:rsidR="00514F8F" w:rsidRPr="00514F8F">
        <w:rPr>
          <w:rFonts w:ascii="Times New Roman" w:hAnsi="Times New Roman"/>
          <w:sz w:val="20"/>
        </w:rPr>
        <w:t xml:space="preserve"> </w:t>
      </w:r>
      <w:r w:rsidRPr="00514F8F">
        <w:rPr>
          <w:rFonts w:ascii="Times New Roman" w:hAnsi="Times New Roman"/>
          <w:sz w:val="20"/>
        </w:rPr>
        <w:t>for healthy growth and development.</w:t>
      </w:r>
      <w:r w:rsidR="00514F8F" w:rsidRPr="00514F8F">
        <w:rPr>
          <w:rFonts w:ascii="Times New Roman" w:hAnsi="Times New Roman"/>
          <w:sz w:val="20"/>
        </w:rPr>
        <w:t xml:space="preserve"> </w:t>
      </w:r>
      <w:r w:rsidRPr="00514F8F">
        <w:rPr>
          <w:rFonts w:ascii="Times New Roman" w:hAnsi="Times New Roman"/>
          <w:sz w:val="20"/>
        </w:rPr>
        <w:t>However, when the concentration of these trace metals exceed the recommended limit, they become acutely or chronically toxic. Reports by WHO ( 2006) have shown that heavy metal toxicity could result in damaged or reduced mental and nervous functions, low energy levels, damage to important</w:t>
      </w:r>
      <w:r w:rsidR="00514F8F" w:rsidRPr="00514F8F">
        <w:rPr>
          <w:rFonts w:ascii="Times New Roman" w:hAnsi="Times New Roman"/>
          <w:sz w:val="20"/>
        </w:rPr>
        <w:t xml:space="preserve"> </w:t>
      </w:r>
      <w:r w:rsidRPr="00514F8F">
        <w:rPr>
          <w:rFonts w:ascii="Times New Roman" w:hAnsi="Times New Roman"/>
          <w:sz w:val="20"/>
        </w:rPr>
        <w:t>organs such as the liver, lungs, kidneys and blood formation and</w:t>
      </w:r>
      <w:r w:rsidR="00514F8F" w:rsidRPr="00514F8F">
        <w:rPr>
          <w:rFonts w:ascii="Times New Roman" w:hAnsi="Times New Roman"/>
          <w:sz w:val="20"/>
        </w:rPr>
        <w:t xml:space="preserve"> </w:t>
      </w:r>
      <w:r w:rsidRPr="00514F8F">
        <w:rPr>
          <w:rFonts w:ascii="Times New Roman" w:hAnsi="Times New Roman"/>
          <w:sz w:val="20"/>
        </w:rPr>
        <w:t>composition. WHO (2006) also implicated l</w:t>
      </w:r>
      <w:r w:rsidR="00F55B6F" w:rsidRPr="00514F8F">
        <w:rPr>
          <w:rFonts w:ascii="Times New Roman" w:hAnsi="Times New Roman"/>
          <w:sz w:val="20"/>
        </w:rPr>
        <w:t>ong term exposure</w:t>
      </w:r>
      <w:r w:rsidRPr="00514F8F">
        <w:rPr>
          <w:rFonts w:ascii="Times New Roman" w:hAnsi="Times New Roman"/>
          <w:sz w:val="20"/>
        </w:rPr>
        <w:t xml:space="preserve"> to heavy metals in </w:t>
      </w:r>
      <w:r w:rsidR="00161301" w:rsidRPr="00514F8F">
        <w:rPr>
          <w:rFonts w:ascii="Times New Roman" w:hAnsi="Times New Roman"/>
          <w:sz w:val="20"/>
        </w:rPr>
        <w:t>gradual progression in degeneration</w:t>
      </w:r>
      <w:r w:rsidRPr="00514F8F">
        <w:rPr>
          <w:rFonts w:ascii="Times New Roman" w:hAnsi="Times New Roman"/>
          <w:sz w:val="20"/>
        </w:rPr>
        <w:t xml:space="preserve"> </w:t>
      </w:r>
      <w:r w:rsidR="00161301" w:rsidRPr="00514F8F">
        <w:rPr>
          <w:rFonts w:ascii="Times New Roman" w:hAnsi="Times New Roman"/>
          <w:sz w:val="20"/>
        </w:rPr>
        <w:t>of the</w:t>
      </w:r>
      <w:r w:rsidRPr="00514F8F">
        <w:rPr>
          <w:rFonts w:ascii="Times New Roman" w:hAnsi="Times New Roman"/>
          <w:sz w:val="20"/>
        </w:rPr>
        <w:t xml:space="preserve"> body, muscles and neurons</w:t>
      </w:r>
      <w:r w:rsidR="00161301" w:rsidRPr="00514F8F">
        <w:rPr>
          <w:rFonts w:ascii="Times New Roman" w:hAnsi="Times New Roman"/>
          <w:sz w:val="20"/>
        </w:rPr>
        <w:t xml:space="preserve"> and development of cancer.</w:t>
      </w:r>
      <w:r w:rsidR="00514F8F" w:rsidRPr="00514F8F">
        <w:rPr>
          <w:rFonts w:ascii="Times New Roman" w:hAnsi="Times New Roman"/>
          <w:sz w:val="20"/>
        </w:rPr>
        <w:t xml:space="preserve"> </w:t>
      </w:r>
    </w:p>
    <w:p w:rsidR="00F55B6F" w:rsidRPr="00514F8F" w:rsidRDefault="00161301" w:rsidP="00CF77AE">
      <w:pPr>
        <w:widowControl w:val="0"/>
        <w:autoSpaceDE w:val="0"/>
        <w:autoSpaceDN w:val="0"/>
        <w:adjustRightInd w:val="0"/>
        <w:snapToGrid w:val="0"/>
        <w:spacing w:after="0" w:line="240" w:lineRule="auto"/>
        <w:ind w:firstLine="425"/>
        <w:jc w:val="both"/>
        <w:rPr>
          <w:rFonts w:ascii="Times New Roman" w:hAnsi="Times New Roman"/>
          <w:sz w:val="20"/>
        </w:rPr>
      </w:pPr>
      <w:r w:rsidRPr="00514F8F">
        <w:rPr>
          <w:rFonts w:ascii="Times New Roman" w:hAnsi="Times New Roman"/>
          <w:sz w:val="20"/>
        </w:rPr>
        <w:t>*</w:t>
      </w:r>
      <w:r w:rsidR="00F55B6F" w:rsidRPr="00514F8F">
        <w:rPr>
          <w:rFonts w:ascii="Times New Roman" w:hAnsi="Times New Roman"/>
          <w:sz w:val="20"/>
        </w:rPr>
        <w:t>However, it is known that metals bio-accumulate in the vital organs of human system-lungs, kidney, heart, liver and the brain, over a long period due largely to the consumption of contaminated fruits. The intake of heavy metal contaminated fruits crops may pose a</w:t>
      </w:r>
      <w:r w:rsidR="00B409D6" w:rsidRPr="00514F8F">
        <w:rPr>
          <w:rFonts w:ascii="Times New Roman" w:hAnsi="Times New Roman"/>
          <w:sz w:val="20"/>
        </w:rPr>
        <w:t xml:space="preserve"> risk to human health; hence</w:t>
      </w:r>
      <w:r w:rsidR="00F55B6F" w:rsidRPr="00514F8F">
        <w:rPr>
          <w:rFonts w:ascii="Times New Roman" w:hAnsi="Times New Roman"/>
          <w:sz w:val="20"/>
        </w:rPr>
        <w:t xml:space="preserve"> heavy metal contamination of food is one of the most important aspects of food quality assurance, (</w:t>
      </w:r>
      <w:proofErr w:type="spellStart"/>
      <w:r w:rsidR="00F55B6F" w:rsidRPr="00514F8F">
        <w:rPr>
          <w:rFonts w:ascii="Times New Roman" w:hAnsi="Times New Roman"/>
          <w:sz w:val="20"/>
        </w:rPr>
        <w:t>Elbagermi</w:t>
      </w:r>
      <w:proofErr w:type="spellEnd"/>
      <w:r w:rsidR="00F55B6F" w:rsidRPr="00514F8F">
        <w:rPr>
          <w:rFonts w:ascii="Times New Roman" w:hAnsi="Times New Roman"/>
          <w:sz w:val="20"/>
        </w:rPr>
        <w:t xml:space="preserve"> </w:t>
      </w:r>
      <w:r w:rsidR="00F55B6F" w:rsidRPr="00514F8F">
        <w:rPr>
          <w:rFonts w:ascii="Times New Roman" w:hAnsi="Times New Roman"/>
          <w:i/>
          <w:sz w:val="20"/>
        </w:rPr>
        <w:t>et al</w:t>
      </w:r>
      <w:r w:rsidR="00F55B6F" w:rsidRPr="00514F8F">
        <w:rPr>
          <w:rFonts w:ascii="Times New Roman" w:hAnsi="Times New Roman"/>
          <w:sz w:val="20"/>
        </w:rPr>
        <w:t xml:space="preserve">., 2012; Ismail </w:t>
      </w:r>
      <w:r w:rsidR="00F55B6F" w:rsidRPr="00514F8F">
        <w:rPr>
          <w:rFonts w:ascii="Times New Roman" w:hAnsi="Times New Roman"/>
          <w:i/>
          <w:sz w:val="20"/>
        </w:rPr>
        <w:t>et al</w:t>
      </w:r>
      <w:r w:rsidR="00F55B6F" w:rsidRPr="00514F8F">
        <w:rPr>
          <w:rFonts w:ascii="Times New Roman" w:hAnsi="Times New Roman"/>
          <w:sz w:val="20"/>
        </w:rPr>
        <w:t>., 2011). Metal accumulation</w:t>
      </w:r>
      <w:r w:rsidR="002A14BD" w:rsidRPr="00514F8F">
        <w:rPr>
          <w:rFonts w:ascii="Times New Roman" w:hAnsi="Times New Roman"/>
          <w:sz w:val="20"/>
        </w:rPr>
        <w:t xml:space="preserve"> and uptake by plants may pose health risk</w:t>
      </w:r>
      <w:r w:rsidR="00F55B6F" w:rsidRPr="00514F8F">
        <w:rPr>
          <w:rFonts w:ascii="Times New Roman" w:hAnsi="Times New Roman"/>
          <w:sz w:val="20"/>
        </w:rPr>
        <w:t xml:space="preserve"> to human</w:t>
      </w:r>
      <w:r w:rsidR="002A14BD" w:rsidRPr="00514F8F">
        <w:rPr>
          <w:rFonts w:ascii="Times New Roman" w:hAnsi="Times New Roman"/>
          <w:sz w:val="20"/>
        </w:rPr>
        <w:t>,</w:t>
      </w:r>
      <w:r w:rsidR="00F55B6F" w:rsidRPr="00514F8F">
        <w:rPr>
          <w:rFonts w:ascii="Times New Roman" w:hAnsi="Times New Roman"/>
          <w:sz w:val="20"/>
        </w:rPr>
        <w:t xml:space="preserve"> when such plants are grown on or near contaminated areas. Metal accumulation in plants depends on plants species, genetics, types of soil and metal, soil conditions, weather and environment. Other factors are stage of maturity and supply route to the market, (Chang </w:t>
      </w:r>
      <w:r w:rsidR="00F55B6F" w:rsidRPr="00514F8F">
        <w:rPr>
          <w:rFonts w:ascii="Times New Roman" w:hAnsi="Times New Roman"/>
          <w:i/>
          <w:sz w:val="20"/>
        </w:rPr>
        <w:t>et al</w:t>
      </w:r>
      <w:r w:rsidR="00F55B6F" w:rsidRPr="00514F8F">
        <w:rPr>
          <w:rFonts w:ascii="Times New Roman" w:hAnsi="Times New Roman"/>
          <w:sz w:val="20"/>
        </w:rPr>
        <w:t xml:space="preserve">., 1984; </w:t>
      </w:r>
      <w:proofErr w:type="spellStart"/>
      <w:r w:rsidR="00F55B6F" w:rsidRPr="00514F8F">
        <w:rPr>
          <w:rFonts w:ascii="Times New Roman" w:hAnsi="Times New Roman"/>
          <w:sz w:val="20"/>
        </w:rPr>
        <w:t>Zahir</w:t>
      </w:r>
      <w:proofErr w:type="spellEnd"/>
      <w:r w:rsidR="00F55B6F" w:rsidRPr="00514F8F">
        <w:rPr>
          <w:rFonts w:ascii="Times New Roman" w:hAnsi="Times New Roman"/>
          <w:sz w:val="20"/>
        </w:rPr>
        <w:t xml:space="preserve"> </w:t>
      </w:r>
      <w:r w:rsidR="00F55B6F" w:rsidRPr="00514F8F">
        <w:rPr>
          <w:rFonts w:ascii="Times New Roman" w:hAnsi="Times New Roman"/>
          <w:i/>
          <w:sz w:val="20"/>
        </w:rPr>
        <w:t>et al</w:t>
      </w:r>
      <w:r w:rsidR="00F55B6F" w:rsidRPr="00514F8F">
        <w:rPr>
          <w:rFonts w:ascii="Times New Roman" w:hAnsi="Times New Roman"/>
          <w:sz w:val="20"/>
        </w:rPr>
        <w:t xml:space="preserve">., 2009; Ismail </w:t>
      </w:r>
      <w:r w:rsidR="00F55B6F" w:rsidRPr="00514F8F">
        <w:rPr>
          <w:rFonts w:ascii="Times New Roman" w:hAnsi="Times New Roman"/>
          <w:i/>
          <w:sz w:val="20"/>
        </w:rPr>
        <w:t>et al</w:t>
      </w:r>
      <w:r w:rsidR="00F55B6F" w:rsidRPr="00514F8F">
        <w:rPr>
          <w:rFonts w:ascii="Times New Roman" w:hAnsi="Times New Roman"/>
          <w:sz w:val="20"/>
        </w:rPr>
        <w:t xml:space="preserve">., 2011; </w:t>
      </w:r>
      <w:proofErr w:type="spellStart"/>
      <w:r w:rsidR="00F55B6F" w:rsidRPr="00514F8F">
        <w:rPr>
          <w:rFonts w:ascii="Times New Roman" w:hAnsi="Times New Roman"/>
          <w:sz w:val="20"/>
        </w:rPr>
        <w:t>Inoti</w:t>
      </w:r>
      <w:proofErr w:type="spellEnd"/>
      <w:r w:rsidR="00F55B6F" w:rsidRPr="00514F8F">
        <w:rPr>
          <w:rFonts w:ascii="Times New Roman" w:hAnsi="Times New Roman"/>
          <w:sz w:val="20"/>
        </w:rPr>
        <w:t xml:space="preserve"> </w:t>
      </w:r>
      <w:r w:rsidR="00F55B6F" w:rsidRPr="00514F8F">
        <w:rPr>
          <w:rFonts w:ascii="Times New Roman" w:hAnsi="Times New Roman"/>
          <w:i/>
          <w:sz w:val="20"/>
        </w:rPr>
        <w:t>et al</w:t>
      </w:r>
      <w:r w:rsidR="00F55B6F" w:rsidRPr="00514F8F">
        <w:rPr>
          <w:rFonts w:ascii="Times New Roman" w:hAnsi="Times New Roman"/>
          <w:sz w:val="20"/>
        </w:rPr>
        <w:t>., 2012).</w:t>
      </w:r>
    </w:p>
    <w:p w:rsidR="00F55B6F" w:rsidRPr="00514F8F" w:rsidRDefault="00F55B6F" w:rsidP="00CF77AE">
      <w:pPr>
        <w:widowControl w:val="0"/>
        <w:autoSpaceDE w:val="0"/>
        <w:autoSpaceDN w:val="0"/>
        <w:adjustRightInd w:val="0"/>
        <w:snapToGrid w:val="0"/>
        <w:spacing w:after="0" w:line="240" w:lineRule="auto"/>
        <w:ind w:firstLine="425"/>
        <w:jc w:val="both"/>
        <w:rPr>
          <w:rFonts w:ascii="Times New Roman" w:hAnsi="Times New Roman"/>
          <w:sz w:val="20"/>
        </w:rPr>
      </w:pPr>
      <w:r w:rsidRPr="00514F8F">
        <w:rPr>
          <w:rFonts w:ascii="Times New Roman" w:hAnsi="Times New Roman"/>
          <w:sz w:val="20"/>
        </w:rPr>
        <w:t xml:space="preserve">Some heavy metals toxic levels can be just above the background concentrations naturally found in nature. Therefore, it is important to learn about heavy metals and take protective measures against excessive exposure. The association of symptoms indicative of acute toxicity is not difficult to recognize because they are usually severe, rapid in onset, and associated with a known ingestion or exposure. Symptoms include: cramping, nausea and vomiting; sweating; headache difficulty in breathing impaired cognitive motor, and language skills, mania and convulsions symptoms of </w:t>
      </w:r>
      <w:r w:rsidRPr="00514F8F">
        <w:rPr>
          <w:rFonts w:ascii="Times New Roman" w:hAnsi="Times New Roman"/>
          <w:sz w:val="20"/>
        </w:rPr>
        <w:lastRenderedPageBreak/>
        <w:t>chronic exposure (impaired cognitive and language skills, learning difficulties; nervousness and emotional instability; and insomnia, nausea, lethargy, and feeling ill) are also usually recognized; however, they are much more difficult to associate with their cause (</w:t>
      </w:r>
      <w:proofErr w:type="spellStart"/>
      <w:r w:rsidRPr="00514F8F">
        <w:rPr>
          <w:rFonts w:ascii="Times New Roman" w:hAnsi="Times New Roman"/>
          <w:sz w:val="20"/>
        </w:rPr>
        <w:t>Jarup</w:t>
      </w:r>
      <w:proofErr w:type="spellEnd"/>
      <w:r w:rsidRPr="00514F8F">
        <w:rPr>
          <w:rFonts w:ascii="Times New Roman" w:hAnsi="Times New Roman"/>
          <w:sz w:val="20"/>
        </w:rPr>
        <w:t>, 2003). Symptoms resulting from chronic exposure are very similar to symptoms of other health conditions and often develop slowly over months or even years. Sometimes, symptoms of chronic exposure subside; thinking the symptoms are related to something else people postpone seeking treatment (</w:t>
      </w:r>
      <w:proofErr w:type="spellStart"/>
      <w:r w:rsidRPr="00514F8F">
        <w:rPr>
          <w:rFonts w:ascii="Times New Roman" w:hAnsi="Times New Roman"/>
          <w:sz w:val="20"/>
        </w:rPr>
        <w:t>Khillare</w:t>
      </w:r>
      <w:proofErr w:type="spellEnd"/>
      <w:r w:rsidRPr="00514F8F">
        <w:rPr>
          <w:rFonts w:ascii="Times New Roman" w:hAnsi="Times New Roman"/>
          <w:sz w:val="20"/>
        </w:rPr>
        <w:t xml:space="preserve"> </w:t>
      </w:r>
      <w:r w:rsidRPr="00514F8F">
        <w:rPr>
          <w:rFonts w:ascii="Times New Roman" w:hAnsi="Times New Roman"/>
          <w:i/>
          <w:sz w:val="20"/>
        </w:rPr>
        <w:t>et al</w:t>
      </w:r>
      <w:r w:rsidRPr="00514F8F">
        <w:rPr>
          <w:rFonts w:ascii="Times New Roman" w:hAnsi="Times New Roman"/>
          <w:sz w:val="20"/>
        </w:rPr>
        <w:t>., 2004).</w:t>
      </w:r>
    </w:p>
    <w:p w:rsidR="00F55B6F" w:rsidRPr="00514F8F" w:rsidRDefault="00F55B6F" w:rsidP="00CF77AE">
      <w:pPr>
        <w:autoSpaceDE w:val="0"/>
        <w:autoSpaceDN w:val="0"/>
        <w:adjustRightInd w:val="0"/>
        <w:snapToGrid w:val="0"/>
        <w:spacing w:after="0" w:line="240" w:lineRule="auto"/>
        <w:ind w:firstLine="425"/>
        <w:jc w:val="both"/>
        <w:rPr>
          <w:rFonts w:ascii="Times New Roman" w:hAnsi="Times New Roman"/>
          <w:sz w:val="20"/>
        </w:rPr>
      </w:pPr>
      <w:r w:rsidRPr="00514F8F">
        <w:rPr>
          <w:rFonts w:ascii="Times New Roman" w:hAnsi="Times New Roman"/>
          <w:sz w:val="20"/>
        </w:rPr>
        <w:t>In small quantities, certain heavy metals are nutritionally essential for a healthy life. Those elements, or some form of them, fruits and vegetable are in commercially available mul</w:t>
      </w:r>
      <w:r w:rsidR="002A14BD" w:rsidRPr="00514F8F">
        <w:rPr>
          <w:rFonts w:ascii="Times New Roman" w:hAnsi="Times New Roman"/>
          <w:sz w:val="20"/>
        </w:rPr>
        <w:t>tivitamin products (WHO, 2006).</w:t>
      </w:r>
      <w:r w:rsidR="00514F8F" w:rsidRPr="00514F8F">
        <w:rPr>
          <w:rFonts w:ascii="Times New Roman" w:hAnsi="Times New Roman"/>
          <w:sz w:val="20"/>
        </w:rPr>
        <w:t xml:space="preserve"> </w:t>
      </w:r>
      <w:r w:rsidR="002A14BD" w:rsidRPr="00514F8F">
        <w:rPr>
          <w:rFonts w:ascii="Times New Roman" w:hAnsi="Times New Roman"/>
          <w:sz w:val="20"/>
        </w:rPr>
        <w:t xml:space="preserve">Recent knowledge has exposed the fact that plants require at least seven other elements in trace amounts (B, Cu, </w:t>
      </w:r>
      <w:proofErr w:type="spellStart"/>
      <w:r w:rsidR="002A14BD" w:rsidRPr="00514F8F">
        <w:rPr>
          <w:rFonts w:ascii="Times New Roman" w:hAnsi="Times New Roman"/>
          <w:sz w:val="20"/>
        </w:rPr>
        <w:t>Cl</w:t>
      </w:r>
      <w:proofErr w:type="spellEnd"/>
      <w:r w:rsidR="002A14BD" w:rsidRPr="00514F8F">
        <w:rPr>
          <w:rFonts w:ascii="Times New Roman" w:hAnsi="Times New Roman"/>
          <w:sz w:val="20"/>
        </w:rPr>
        <w:t xml:space="preserve">, </w:t>
      </w:r>
      <w:proofErr w:type="spellStart"/>
      <w:r w:rsidR="002A14BD" w:rsidRPr="00514F8F">
        <w:rPr>
          <w:rFonts w:ascii="Times New Roman" w:hAnsi="Times New Roman"/>
          <w:sz w:val="20"/>
        </w:rPr>
        <w:t>Mn</w:t>
      </w:r>
      <w:proofErr w:type="spellEnd"/>
      <w:r w:rsidR="002A14BD" w:rsidRPr="00514F8F">
        <w:rPr>
          <w:rFonts w:ascii="Times New Roman" w:hAnsi="Times New Roman"/>
          <w:sz w:val="20"/>
        </w:rPr>
        <w:t>, Mo, Na, and Zn). The ulti</w:t>
      </w:r>
      <w:r w:rsidR="007414F8" w:rsidRPr="00514F8F">
        <w:rPr>
          <w:rFonts w:ascii="Times New Roman" w:hAnsi="Times New Roman"/>
          <w:sz w:val="20"/>
        </w:rPr>
        <w:t>mate source of trace elements is</w:t>
      </w:r>
      <w:r w:rsidR="002A14BD" w:rsidRPr="00514F8F">
        <w:rPr>
          <w:rFonts w:ascii="Times New Roman" w:hAnsi="Times New Roman"/>
          <w:sz w:val="20"/>
        </w:rPr>
        <w:t xml:space="preserve"> the soil (</w:t>
      </w:r>
      <w:proofErr w:type="spellStart"/>
      <w:r w:rsidR="002A14BD" w:rsidRPr="00514F8F">
        <w:rPr>
          <w:rFonts w:ascii="Times New Roman" w:hAnsi="Times New Roman"/>
          <w:sz w:val="20"/>
        </w:rPr>
        <w:t>Hala</w:t>
      </w:r>
      <w:proofErr w:type="spellEnd"/>
      <w:r w:rsidR="002A14BD" w:rsidRPr="00514F8F">
        <w:rPr>
          <w:rFonts w:ascii="Times New Roman" w:hAnsi="Times New Roman"/>
          <w:sz w:val="20"/>
        </w:rPr>
        <w:t>, 2012)</w:t>
      </w:r>
      <w:r w:rsidR="00CF77AE" w:rsidRPr="00514F8F">
        <w:rPr>
          <w:rFonts w:ascii="Times New Roman" w:hAnsi="Times New Roman"/>
          <w:sz w:val="20"/>
        </w:rPr>
        <w:t>.</w:t>
      </w:r>
      <w:r w:rsidR="00CF77AE">
        <w:rPr>
          <w:rFonts w:ascii="Times New Roman" w:hAnsi="Times New Roman"/>
          <w:sz w:val="20"/>
        </w:rPr>
        <w:t xml:space="preserve"> </w:t>
      </w:r>
      <w:r w:rsidR="00CF77AE" w:rsidRPr="00514F8F">
        <w:rPr>
          <w:rFonts w:ascii="Times New Roman" w:hAnsi="Times New Roman"/>
          <w:sz w:val="20"/>
        </w:rPr>
        <w:t>T</w:t>
      </w:r>
      <w:r w:rsidRPr="00514F8F">
        <w:rPr>
          <w:rFonts w:ascii="Times New Roman" w:hAnsi="Times New Roman"/>
          <w:sz w:val="20"/>
        </w:rPr>
        <w:t xml:space="preserve">race elements do not provide any calorie but they play an important role in the metabolic regulation of the human body if present in required amounts. For example, they are co-enzymes and co-factors in human system which plays different roles in growth, metabolism and immune system development (Ismail </w:t>
      </w:r>
      <w:r w:rsidRPr="00514F8F">
        <w:rPr>
          <w:rFonts w:ascii="Times New Roman" w:hAnsi="Times New Roman"/>
          <w:i/>
          <w:sz w:val="20"/>
        </w:rPr>
        <w:t>et al</w:t>
      </w:r>
      <w:r w:rsidRPr="00514F8F">
        <w:rPr>
          <w:rFonts w:ascii="Times New Roman" w:hAnsi="Times New Roman"/>
          <w:sz w:val="20"/>
        </w:rPr>
        <w:t>., 2011).</w:t>
      </w:r>
      <w:r w:rsidR="00514F8F" w:rsidRPr="00514F8F">
        <w:rPr>
          <w:rFonts w:ascii="Times New Roman" w:hAnsi="Times New Roman"/>
          <w:sz w:val="20"/>
        </w:rPr>
        <w:t xml:space="preserve"> </w:t>
      </w:r>
    </w:p>
    <w:p w:rsidR="00514F8F" w:rsidRPr="00514F8F" w:rsidRDefault="00F55B6F" w:rsidP="00CF77AE">
      <w:pPr>
        <w:autoSpaceDE w:val="0"/>
        <w:autoSpaceDN w:val="0"/>
        <w:adjustRightInd w:val="0"/>
        <w:snapToGrid w:val="0"/>
        <w:spacing w:after="0" w:line="240" w:lineRule="auto"/>
        <w:ind w:firstLine="425"/>
        <w:jc w:val="both"/>
        <w:rPr>
          <w:rFonts w:ascii="Times New Roman" w:hAnsi="Times New Roman"/>
          <w:sz w:val="20"/>
        </w:rPr>
      </w:pPr>
      <w:r w:rsidRPr="00514F8F">
        <w:rPr>
          <w:rFonts w:ascii="Times New Roman" w:hAnsi="Times New Roman"/>
          <w:sz w:val="20"/>
        </w:rPr>
        <w:t>Lead is one of the limited class of element that can be describe</w:t>
      </w:r>
      <w:r w:rsidR="002A14BD" w:rsidRPr="00514F8F">
        <w:rPr>
          <w:rFonts w:ascii="Times New Roman" w:hAnsi="Times New Roman"/>
          <w:sz w:val="20"/>
        </w:rPr>
        <w:t xml:space="preserve">d </w:t>
      </w:r>
      <w:r w:rsidRPr="00514F8F">
        <w:rPr>
          <w:rFonts w:ascii="Times New Roman" w:hAnsi="Times New Roman"/>
          <w:sz w:val="20"/>
        </w:rPr>
        <w:t>as</w:t>
      </w:r>
      <w:r w:rsidR="002A14BD" w:rsidRPr="00514F8F">
        <w:rPr>
          <w:rFonts w:ascii="Times New Roman" w:hAnsi="Times New Roman"/>
          <w:sz w:val="20"/>
        </w:rPr>
        <w:t xml:space="preserve"> having purely a toxic classification </w:t>
      </w:r>
      <w:r w:rsidRPr="00514F8F">
        <w:rPr>
          <w:rFonts w:ascii="Times New Roman" w:hAnsi="Times New Roman"/>
          <w:sz w:val="20"/>
        </w:rPr>
        <w:t>according to covalent index. It</w:t>
      </w:r>
      <w:r w:rsidR="002A14BD" w:rsidRPr="00514F8F">
        <w:rPr>
          <w:rFonts w:ascii="Times New Roman" w:hAnsi="Times New Roman"/>
          <w:sz w:val="20"/>
        </w:rPr>
        <w:t>s</w:t>
      </w:r>
      <w:r w:rsidRPr="00514F8F">
        <w:rPr>
          <w:rFonts w:ascii="Times New Roman" w:hAnsi="Times New Roman"/>
          <w:sz w:val="20"/>
        </w:rPr>
        <w:t xml:space="preserve"> widespread use has caused extensive environmental contamination and health problems in many parts of the world. Lead is a cumulative toxicant that affects multiple body systems. I</w:t>
      </w:r>
      <w:r w:rsidR="002A14BD" w:rsidRPr="00514F8F">
        <w:rPr>
          <w:rFonts w:ascii="Times New Roman" w:hAnsi="Times New Roman"/>
          <w:sz w:val="20"/>
        </w:rPr>
        <w:t>t is</w:t>
      </w:r>
      <w:r w:rsidRPr="00514F8F">
        <w:rPr>
          <w:rFonts w:ascii="Times New Roman" w:hAnsi="Times New Roman"/>
          <w:sz w:val="20"/>
        </w:rPr>
        <w:t xml:space="preserve"> f</w:t>
      </w:r>
      <w:r w:rsidR="004F08E8" w:rsidRPr="00514F8F">
        <w:rPr>
          <w:rFonts w:ascii="Times New Roman" w:hAnsi="Times New Roman"/>
          <w:sz w:val="20"/>
        </w:rPr>
        <w:t xml:space="preserve">ound in low level in </w:t>
      </w:r>
      <w:r w:rsidR="00BC7792" w:rsidRPr="00514F8F">
        <w:rPr>
          <w:rFonts w:ascii="Times New Roman" w:hAnsi="Times New Roman"/>
          <w:sz w:val="20"/>
        </w:rPr>
        <w:t>earth’s</w:t>
      </w:r>
      <w:r w:rsidR="004F08E8" w:rsidRPr="00514F8F">
        <w:rPr>
          <w:rFonts w:ascii="Times New Roman" w:hAnsi="Times New Roman"/>
          <w:sz w:val="20"/>
        </w:rPr>
        <w:t xml:space="preserve"> </w:t>
      </w:r>
      <w:r w:rsidR="002A14BD" w:rsidRPr="00514F8F">
        <w:rPr>
          <w:rFonts w:ascii="Times New Roman" w:hAnsi="Times New Roman"/>
          <w:sz w:val="20"/>
        </w:rPr>
        <w:t>crust</w:t>
      </w:r>
      <w:r w:rsidR="004F08E8" w:rsidRPr="00514F8F">
        <w:rPr>
          <w:rFonts w:ascii="Times New Roman" w:hAnsi="Times New Roman"/>
          <w:sz w:val="20"/>
        </w:rPr>
        <w:t>. It has</w:t>
      </w:r>
      <w:r w:rsidRPr="00514F8F">
        <w:rPr>
          <w:rFonts w:ascii="Times New Roman" w:hAnsi="Times New Roman"/>
          <w:sz w:val="20"/>
        </w:rPr>
        <w:t xml:space="preserve"> no known level of (</w:t>
      </w:r>
      <w:hyperlink r:id="rId20" w:history="1">
        <w:r w:rsidR="007414F8" w:rsidRPr="00514F8F">
          <w:rPr>
            <w:rStyle w:val="Hyperlink"/>
            <w:rFonts w:ascii="Times New Roman" w:hAnsi="Times New Roman"/>
            <w:sz w:val="20"/>
          </w:rPr>
          <w:t xml:space="preserve">www.chem.unep.ch/pops/pdf/lead/lead </w:t>
        </w:r>
        <w:proofErr w:type="spellStart"/>
        <w:r w:rsidR="007414F8" w:rsidRPr="00514F8F">
          <w:rPr>
            <w:rStyle w:val="Hyperlink"/>
            <w:rFonts w:ascii="Times New Roman" w:hAnsi="Times New Roman"/>
            <w:sz w:val="20"/>
          </w:rPr>
          <w:t>exp.pd</w:t>
        </w:r>
        <w:proofErr w:type="spellEnd"/>
      </w:hyperlink>
      <w:r w:rsidR="007414F8" w:rsidRPr="00514F8F">
        <w:rPr>
          <w:rFonts w:ascii="Times New Roman" w:hAnsi="Times New Roman"/>
          <w:sz w:val="20"/>
        </w:rPr>
        <w:t>, 2014</w:t>
      </w:r>
      <w:r w:rsidRPr="00514F8F">
        <w:rPr>
          <w:rFonts w:ascii="Times New Roman" w:hAnsi="Times New Roman"/>
          <w:sz w:val="20"/>
        </w:rPr>
        <w:t>) beneficial effect in the body.</w:t>
      </w:r>
      <w:r w:rsidR="00514F8F" w:rsidRPr="00514F8F">
        <w:rPr>
          <w:rFonts w:ascii="Times New Roman" w:hAnsi="Times New Roman"/>
          <w:sz w:val="20"/>
        </w:rPr>
        <w:t xml:space="preserve"> </w:t>
      </w:r>
      <w:r w:rsidR="004F08E8" w:rsidRPr="00514F8F">
        <w:rPr>
          <w:rFonts w:ascii="Times New Roman" w:hAnsi="Times New Roman"/>
          <w:sz w:val="20"/>
        </w:rPr>
        <w:t>There are several routes of exposure to lead, this include the following:</w:t>
      </w:r>
      <w:r w:rsidR="007414F8" w:rsidRPr="00514F8F">
        <w:rPr>
          <w:rFonts w:ascii="Times New Roman" w:hAnsi="Times New Roman"/>
          <w:sz w:val="20"/>
        </w:rPr>
        <w:t xml:space="preserve"> occupational exposure</w:t>
      </w:r>
      <w:r w:rsidR="004F08E8" w:rsidRPr="00514F8F">
        <w:rPr>
          <w:rFonts w:ascii="Times New Roman" w:hAnsi="Times New Roman"/>
          <w:sz w:val="20"/>
        </w:rPr>
        <w:t xml:space="preserve">, pica, soil to plant route and inhalation of </w:t>
      </w:r>
      <w:proofErr w:type="spellStart"/>
      <w:r w:rsidR="004F08E8" w:rsidRPr="00514F8F">
        <w:rPr>
          <w:rFonts w:ascii="Times New Roman" w:hAnsi="Times New Roman"/>
          <w:sz w:val="20"/>
        </w:rPr>
        <w:t>Pb</w:t>
      </w:r>
      <w:proofErr w:type="spellEnd"/>
      <w:r w:rsidR="004F08E8" w:rsidRPr="00514F8F">
        <w:rPr>
          <w:rFonts w:ascii="Times New Roman" w:hAnsi="Times New Roman"/>
          <w:sz w:val="20"/>
        </w:rPr>
        <w:t xml:space="preserve"> contaminated dust (</w:t>
      </w:r>
      <w:proofErr w:type="spellStart"/>
      <w:r w:rsidR="004F08E8" w:rsidRPr="00514F8F">
        <w:rPr>
          <w:rFonts w:ascii="Times New Roman" w:hAnsi="Times New Roman"/>
          <w:sz w:val="20"/>
        </w:rPr>
        <w:t>Daland</w:t>
      </w:r>
      <w:proofErr w:type="spellEnd"/>
      <w:r w:rsidR="004F08E8" w:rsidRPr="00514F8F">
        <w:rPr>
          <w:rFonts w:ascii="Times New Roman" w:hAnsi="Times New Roman"/>
          <w:sz w:val="20"/>
        </w:rPr>
        <w:t xml:space="preserve">, 2000). </w:t>
      </w:r>
    </w:p>
    <w:p w:rsidR="00F55B6F" w:rsidRPr="00514F8F" w:rsidRDefault="00514F8F" w:rsidP="00CF77AE">
      <w:pPr>
        <w:autoSpaceDE w:val="0"/>
        <w:autoSpaceDN w:val="0"/>
        <w:adjustRightInd w:val="0"/>
        <w:snapToGrid w:val="0"/>
        <w:spacing w:after="0" w:line="240" w:lineRule="auto"/>
        <w:ind w:firstLine="425"/>
        <w:jc w:val="both"/>
        <w:rPr>
          <w:rFonts w:ascii="Times New Roman" w:hAnsi="Times New Roman"/>
          <w:sz w:val="20"/>
        </w:rPr>
      </w:pPr>
      <w:r w:rsidRPr="00514F8F">
        <w:rPr>
          <w:rFonts w:ascii="Times New Roman" w:hAnsi="Times New Roman"/>
          <w:sz w:val="20"/>
        </w:rPr>
        <w:t>L</w:t>
      </w:r>
      <w:r w:rsidR="004F08E8" w:rsidRPr="00514F8F">
        <w:rPr>
          <w:rFonts w:ascii="Times New Roman" w:hAnsi="Times New Roman"/>
          <w:sz w:val="20"/>
        </w:rPr>
        <w:t>ead affect the body system by e</w:t>
      </w:r>
      <w:r w:rsidR="00F55B6F" w:rsidRPr="00514F8F">
        <w:rPr>
          <w:rFonts w:ascii="Times New Roman" w:hAnsi="Times New Roman"/>
          <w:sz w:val="20"/>
        </w:rPr>
        <w:t>ncephala apathies in the centr</w:t>
      </w:r>
      <w:r w:rsidR="004F08E8" w:rsidRPr="00514F8F">
        <w:rPr>
          <w:rFonts w:ascii="Times New Roman" w:hAnsi="Times New Roman"/>
          <w:sz w:val="20"/>
        </w:rPr>
        <w:t>al nervous system (CNS);</w:t>
      </w:r>
      <w:r w:rsidR="007414F8" w:rsidRPr="00514F8F">
        <w:rPr>
          <w:rFonts w:ascii="Times New Roman" w:hAnsi="Times New Roman"/>
          <w:sz w:val="20"/>
        </w:rPr>
        <w:t xml:space="preserve"> it also has</w:t>
      </w:r>
      <w:r w:rsidR="004F08E8" w:rsidRPr="00514F8F">
        <w:rPr>
          <w:rFonts w:ascii="Times New Roman" w:hAnsi="Times New Roman"/>
          <w:sz w:val="20"/>
        </w:rPr>
        <w:t xml:space="preserve"> e</w:t>
      </w:r>
      <w:r w:rsidR="00F55B6F" w:rsidRPr="00514F8F">
        <w:rPr>
          <w:rFonts w:ascii="Times New Roman" w:hAnsi="Times New Roman"/>
          <w:sz w:val="20"/>
        </w:rPr>
        <w:t xml:space="preserve">ffect </w:t>
      </w:r>
      <w:r w:rsidR="004F08E8" w:rsidRPr="00514F8F">
        <w:rPr>
          <w:rFonts w:ascii="Times New Roman" w:hAnsi="Times New Roman"/>
          <w:sz w:val="20"/>
        </w:rPr>
        <w:t xml:space="preserve">on IQ of children and behaviour, </w:t>
      </w:r>
      <w:r w:rsidR="00F55B6F" w:rsidRPr="00514F8F">
        <w:rPr>
          <w:rFonts w:ascii="Times New Roman" w:hAnsi="Times New Roman"/>
          <w:sz w:val="20"/>
        </w:rPr>
        <w:t xml:space="preserve">preterm delivery in women and alterations in sperm and decreased fertility in men (Julie </w:t>
      </w:r>
      <w:r w:rsidR="00F55B6F" w:rsidRPr="00514F8F">
        <w:rPr>
          <w:rFonts w:ascii="Times New Roman" w:hAnsi="Times New Roman"/>
          <w:i/>
          <w:iCs/>
          <w:sz w:val="20"/>
        </w:rPr>
        <w:t xml:space="preserve">et al., </w:t>
      </w:r>
      <w:r w:rsidR="00F55B6F" w:rsidRPr="00514F8F">
        <w:rPr>
          <w:rFonts w:ascii="Times New Roman" w:hAnsi="Times New Roman"/>
          <w:sz w:val="20"/>
        </w:rPr>
        <w:t>2007).</w:t>
      </w:r>
    </w:p>
    <w:p w:rsidR="004F08E8" w:rsidRPr="00514F8F" w:rsidRDefault="00F55B6F" w:rsidP="00CF77AE">
      <w:pPr>
        <w:snapToGrid w:val="0"/>
        <w:spacing w:after="0" w:line="240" w:lineRule="auto"/>
        <w:ind w:firstLine="425"/>
        <w:jc w:val="both"/>
        <w:rPr>
          <w:rFonts w:ascii="Times New Roman" w:hAnsi="Times New Roman"/>
          <w:sz w:val="20"/>
        </w:rPr>
      </w:pPr>
      <w:r w:rsidRPr="00514F8F">
        <w:rPr>
          <w:rFonts w:ascii="Times New Roman" w:hAnsi="Times New Roman"/>
          <w:color w:val="000000"/>
          <w:sz w:val="20"/>
        </w:rPr>
        <w:t>Copper is critical for energy production in the cells. It is also involved in nerve Conduction, connective tissue, the cardiovascular system and the immune system</w:t>
      </w:r>
      <w:r w:rsidR="007414F8" w:rsidRPr="00514F8F">
        <w:rPr>
          <w:rFonts w:ascii="Times New Roman" w:hAnsi="Times New Roman"/>
          <w:color w:val="000000"/>
          <w:sz w:val="20"/>
        </w:rPr>
        <w:t xml:space="preserve"> (</w:t>
      </w:r>
      <w:proofErr w:type="spellStart"/>
      <w:r w:rsidR="007414F8" w:rsidRPr="00514F8F">
        <w:rPr>
          <w:rFonts w:ascii="Times New Roman" w:hAnsi="Times New Roman"/>
          <w:color w:val="000000"/>
          <w:sz w:val="20"/>
        </w:rPr>
        <w:t>Obuobie</w:t>
      </w:r>
      <w:proofErr w:type="spellEnd"/>
      <w:r w:rsidR="007414F8" w:rsidRPr="00514F8F">
        <w:rPr>
          <w:rFonts w:ascii="Times New Roman" w:hAnsi="Times New Roman"/>
          <w:color w:val="000000"/>
          <w:sz w:val="20"/>
        </w:rPr>
        <w:t xml:space="preserve"> </w:t>
      </w:r>
      <w:r w:rsidR="007414F8" w:rsidRPr="00514F8F">
        <w:rPr>
          <w:rFonts w:ascii="Times New Roman" w:hAnsi="Times New Roman"/>
          <w:i/>
          <w:color w:val="000000"/>
          <w:sz w:val="20"/>
        </w:rPr>
        <w:t>et al</w:t>
      </w:r>
      <w:r w:rsidR="007414F8" w:rsidRPr="00514F8F">
        <w:rPr>
          <w:rFonts w:ascii="Times New Roman" w:hAnsi="Times New Roman"/>
          <w:color w:val="000000"/>
          <w:sz w:val="20"/>
        </w:rPr>
        <w:t xml:space="preserve">., 2000; </w:t>
      </w:r>
      <w:proofErr w:type="spellStart"/>
      <w:r w:rsidR="007414F8" w:rsidRPr="00514F8F">
        <w:rPr>
          <w:rFonts w:ascii="Times New Roman" w:hAnsi="Times New Roman"/>
          <w:color w:val="000000"/>
          <w:sz w:val="20"/>
        </w:rPr>
        <w:t>Anju</w:t>
      </w:r>
      <w:proofErr w:type="spellEnd"/>
      <w:r w:rsidR="007414F8" w:rsidRPr="00514F8F">
        <w:rPr>
          <w:rFonts w:ascii="Times New Roman" w:hAnsi="Times New Roman"/>
          <w:color w:val="000000"/>
          <w:sz w:val="20"/>
        </w:rPr>
        <w:t xml:space="preserve"> </w:t>
      </w:r>
      <w:r w:rsidR="007414F8" w:rsidRPr="00514F8F">
        <w:rPr>
          <w:rFonts w:ascii="Times New Roman" w:hAnsi="Times New Roman"/>
          <w:i/>
          <w:color w:val="000000"/>
          <w:sz w:val="20"/>
        </w:rPr>
        <w:t>et al</w:t>
      </w:r>
      <w:r w:rsidR="007414F8" w:rsidRPr="00514F8F">
        <w:rPr>
          <w:rFonts w:ascii="Times New Roman" w:hAnsi="Times New Roman"/>
          <w:color w:val="000000"/>
          <w:sz w:val="20"/>
        </w:rPr>
        <w:t>., 2005a)</w:t>
      </w:r>
      <w:r w:rsidRPr="00514F8F">
        <w:rPr>
          <w:rFonts w:ascii="Times New Roman" w:hAnsi="Times New Roman"/>
          <w:color w:val="000000"/>
          <w:sz w:val="20"/>
        </w:rPr>
        <w:t>. Copper is closely related to estrogens metabolis</w:t>
      </w:r>
      <w:r w:rsidR="004F08E8" w:rsidRPr="00514F8F">
        <w:rPr>
          <w:rFonts w:ascii="Times New Roman" w:hAnsi="Times New Roman"/>
          <w:color w:val="000000"/>
          <w:sz w:val="20"/>
        </w:rPr>
        <w:t>m, and is required for women's f</w:t>
      </w:r>
      <w:r w:rsidRPr="00514F8F">
        <w:rPr>
          <w:rFonts w:ascii="Times New Roman" w:hAnsi="Times New Roman"/>
          <w:color w:val="000000"/>
          <w:sz w:val="20"/>
        </w:rPr>
        <w:t>ertility and to maintain pregnancy.</w:t>
      </w:r>
      <w:r w:rsidR="004F08E8" w:rsidRPr="00514F8F">
        <w:rPr>
          <w:rFonts w:ascii="Times New Roman" w:hAnsi="Times New Roman"/>
          <w:color w:val="000000"/>
          <w:sz w:val="20"/>
        </w:rPr>
        <w:t xml:space="preserve"> It plays an important role in several metabolic processes, it activates enzymes and it is involved in protein synthesis and in carbohydrates, nucleic acid and lipids metabolic (</w:t>
      </w:r>
      <w:proofErr w:type="spellStart"/>
      <w:r w:rsidR="004F08E8" w:rsidRPr="00514F8F">
        <w:rPr>
          <w:rFonts w:ascii="Times New Roman" w:hAnsi="Times New Roman"/>
          <w:color w:val="000000"/>
          <w:sz w:val="20"/>
        </w:rPr>
        <w:t>Anju</w:t>
      </w:r>
      <w:proofErr w:type="spellEnd"/>
      <w:r w:rsidR="004F08E8" w:rsidRPr="00514F8F">
        <w:rPr>
          <w:rFonts w:ascii="Times New Roman" w:hAnsi="Times New Roman"/>
          <w:color w:val="000000"/>
          <w:sz w:val="20"/>
        </w:rPr>
        <w:t xml:space="preserve"> </w:t>
      </w:r>
      <w:r w:rsidR="004F08E8" w:rsidRPr="00514F8F">
        <w:rPr>
          <w:rFonts w:ascii="Times New Roman" w:hAnsi="Times New Roman"/>
          <w:i/>
          <w:color w:val="000000"/>
          <w:sz w:val="20"/>
        </w:rPr>
        <w:t>et al</w:t>
      </w:r>
      <w:r w:rsidR="004F08E8" w:rsidRPr="00514F8F">
        <w:rPr>
          <w:rFonts w:ascii="Times New Roman" w:hAnsi="Times New Roman"/>
          <w:color w:val="000000"/>
          <w:sz w:val="20"/>
        </w:rPr>
        <w:t>., 2005</w:t>
      </w:r>
      <w:r w:rsidR="007414F8" w:rsidRPr="00514F8F">
        <w:rPr>
          <w:rFonts w:ascii="Times New Roman" w:hAnsi="Times New Roman"/>
          <w:color w:val="000000"/>
          <w:sz w:val="20"/>
        </w:rPr>
        <w:t>a</w:t>
      </w:r>
      <w:r w:rsidR="004F08E8" w:rsidRPr="00514F8F">
        <w:rPr>
          <w:rFonts w:ascii="Times New Roman" w:hAnsi="Times New Roman"/>
          <w:color w:val="000000"/>
          <w:sz w:val="20"/>
        </w:rPr>
        <w:t>)</w:t>
      </w:r>
      <w:r w:rsidR="00CF77AE" w:rsidRPr="00514F8F">
        <w:rPr>
          <w:rFonts w:ascii="Times New Roman" w:hAnsi="Times New Roman"/>
          <w:color w:val="000000"/>
          <w:sz w:val="20"/>
        </w:rPr>
        <w:t>.</w:t>
      </w:r>
      <w:r w:rsidR="00CF77AE">
        <w:rPr>
          <w:rFonts w:ascii="Times New Roman" w:hAnsi="Times New Roman"/>
          <w:color w:val="000000"/>
          <w:sz w:val="20"/>
        </w:rPr>
        <w:t xml:space="preserve"> </w:t>
      </w:r>
      <w:r w:rsidR="00CF77AE" w:rsidRPr="00514F8F">
        <w:rPr>
          <w:rFonts w:ascii="Times New Roman" w:hAnsi="Times New Roman"/>
          <w:sz w:val="20"/>
        </w:rPr>
        <w:t>I</w:t>
      </w:r>
      <w:r w:rsidR="004F08E8" w:rsidRPr="00514F8F">
        <w:rPr>
          <w:rFonts w:ascii="Times New Roman" w:hAnsi="Times New Roman"/>
          <w:sz w:val="20"/>
        </w:rPr>
        <w:t xml:space="preserve">t maintains a healthy nervous system, </w:t>
      </w:r>
      <w:r w:rsidR="004F08E8" w:rsidRPr="00514F8F">
        <w:rPr>
          <w:rFonts w:ascii="Times New Roman" w:hAnsi="Times New Roman"/>
          <w:sz w:val="20"/>
        </w:rPr>
        <w:lastRenderedPageBreak/>
        <w:t>prevents anaemia and inter-related with the function of Zn and Fe in the body through the food chain and can damage the liver and kidneys. (</w:t>
      </w:r>
      <w:proofErr w:type="spellStart"/>
      <w:r w:rsidR="004F08E8" w:rsidRPr="00514F8F">
        <w:rPr>
          <w:rFonts w:ascii="Times New Roman" w:hAnsi="Times New Roman"/>
          <w:sz w:val="20"/>
        </w:rPr>
        <w:t>Akinyele</w:t>
      </w:r>
      <w:proofErr w:type="spellEnd"/>
      <w:r w:rsidR="004F08E8" w:rsidRPr="00514F8F">
        <w:rPr>
          <w:rFonts w:ascii="Times New Roman" w:hAnsi="Times New Roman"/>
          <w:sz w:val="20"/>
        </w:rPr>
        <w:t xml:space="preserve"> and </w:t>
      </w:r>
      <w:proofErr w:type="spellStart"/>
      <w:r w:rsidR="004F08E8" w:rsidRPr="00514F8F">
        <w:rPr>
          <w:rFonts w:ascii="Times New Roman" w:hAnsi="Times New Roman"/>
          <w:sz w:val="20"/>
        </w:rPr>
        <w:t>Osibanjo</w:t>
      </w:r>
      <w:proofErr w:type="spellEnd"/>
      <w:r w:rsidR="004F08E8" w:rsidRPr="00514F8F">
        <w:rPr>
          <w:rFonts w:ascii="Times New Roman" w:hAnsi="Times New Roman"/>
          <w:sz w:val="20"/>
        </w:rPr>
        <w:t>, 1982).</w:t>
      </w:r>
    </w:p>
    <w:p w:rsidR="00F55B6F" w:rsidRPr="00514F8F" w:rsidRDefault="00F55B6F" w:rsidP="00CF77AE">
      <w:pPr>
        <w:snapToGrid w:val="0"/>
        <w:spacing w:after="0" w:line="240" w:lineRule="auto"/>
        <w:ind w:firstLine="425"/>
        <w:jc w:val="both"/>
        <w:rPr>
          <w:rFonts w:ascii="Times New Roman" w:hAnsi="Times New Roman"/>
          <w:sz w:val="20"/>
        </w:rPr>
      </w:pPr>
      <w:r w:rsidRPr="00514F8F">
        <w:rPr>
          <w:rFonts w:ascii="Times New Roman" w:hAnsi="Times New Roman"/>
          <w:color w:val="000000"/>
          <w:sz w:val="20"/>
        </w:rPr>
        <w:t xml:space="preserve">Deficiency of </w:t>
      </w:r>
      <w:r w:rsidR="004F08E8" w:rsidRPr="00514F8F">
        <w:rPr>
          <w:rFonts w:ascii="Times New Roman" w:hAnsi="Times New Roman"/>
          <w:color w:val="000000"/>
          <w:sz w:val="20"/>
        </w:rPr>
        <w:t xml:space="preserve">copper has an effect </w:t>
      </w:r>
      <w:r w:rsidRPr="00514F8F">
        <w:rPr>
          <w:rFonts w:ascii="Times New Roman" w:hAnsi="Times New Roman"/>
          <w:color w:val="000000"/>
          <w:sz w:val="20"/>
        </w:rPr>
        <w:t>on thyroid function</w:t>
      </w:r>
      <w:r w:rsidR="004F08E8" w:rsidRPr="00514F8F">
        <w:rPr>
          <w:rFonts w:ascii="Times New Roman" w:hAnsi="Times New Roman"/>
          <w:color w:val="000000"/>
          <w:sz w:val="20"/>
        </w:rPr>
        <w:t xml:space="preserve"> and could cause v</w:t>
      </w:r>
      <w:r w:rsidRPr="00514F8F">
        <w:rPr>
          <w:rFonts w:ascii="Times New Roman" w:hAnsi="Times New Roman"/>
          <w:color w:val="000000"/>
          <w:sz w:val="20"/>
        </w:rPr>
        <w:t>ascular lesions</w:t>
      </w:r>
      <w:r w:rsidR="004F08E8" w:rsidRPr="00514F8F">
        <w:rPr>
          <w:rFonts w:ascii="Times New Roman" w:hAnsi="Times New Roman"/>
          <w:color w:val="000000"/>
          <w:sz w:val="20"/>
        </w:rPr>
        <w:t>, central nervous system disorder, convulsion and h</w:t>
      </w:r>
      <w:r w:rsidRPr="00514F8F">
        <w:rPr>
          <w:rFonts w:ascii="Times New Roman" w:hAnsi="Times New Roman"/>
          <w:color w:val="000000"/>
          <w:sz w:val="20"/>
        </w:rPr>
        <w:t xml:space="preserve">air </w:t>
      </w:r>
      <w:r w:rsidR="004F08E8" w:rsidRPr="00514F8F">
        <w:rPr>
          <w:rFonts w:ascii="Times New Roman" w:hAnsi="Times New Roman"/>
          <w:color w:val="000000"/>
          <w:sz w:val="20"/>
        </w:rPr>
        <w:t>abnormalities (</w:t>
      </w:r>
      <w:proofErr w:type="spellStart"/>
      <w:r w:rsidRPr="00514F8F">
        <w:rPr>
          <w:rFonts w:ascii="Times New Roman" w:hAnsi="Times New Roman"/>
          <w:color w:val="000000"/>
          <w:sz w:val="20"/>
        </w:rPr>
        <w:t>Tsugutoshi</w:t>
      </w:r>
      <w:proofErr w:type="spellEnd"/>
      <w:r w:rsidRPr="00514F8F">
        <w:rPr>
          <w:rFonts w:ascii="Times New Roman" w:hAnsi="Times New Roman"/>
          <w:color w:val="000000"/>
          <w:sz w:val="20"/>
        </w:rPr>
        <w:t>, 2004</w:t>
      </w:r>
      <w:r w:rsidR="004F08E8" w:rsidRPr="00514F8F">
        <w:rPr>
          <w:rFonts w:ascii="Times New Roman" w:hAnsi="Times New Roman"/>
          <w:color w:val="000000"/>
          <w:sz w:val="20"/>
        </w:rPr>
        <w:t xml:space="preserve">). Elevated </w:t>
      </w:r>
      <w:r w:rsidR="00182CBC" w:rsidRPr="00514F8F">
        <w:rPr>
          <w:rFonts w:ascii="Times New Roman" w:hAnsi="Times New Roman"/>
          <w:color w:val="000000"/>
          <w:sz w:val="20"/>
        </w:rPr>
        <w:t>concentrations</w:t>
      </w:r>
      <w:r w:rsidR="004F08E8" w:rsidRPr="00514F8F">
        <w:rPr>
          <w:rFonts w:ascii="Times New Roman" w:hAnsi="Times New Roman"/>
          <w:color w:val="000000"/>
          <w:sz w:val="20"/>
        </w:rPr>
        <w:t xml:space="preserve"> of copper could cause</w:t>
      </w:r>
      <w:r w:rsidRPr="00514F8F">
        <w:rPr>
          <w:rFonts w:ascii="Times New Roman" w:hAnsi="Times New Roman"/>
          <w:color w:val="000000"/>
          <w:sz w:val="20"/>
        </w:rPr>
        <w:t xml:space="preserve"> decreased haemoglobin and erythrocyte levels, death and cancer (David 1989). </w:t>
      </w:r>
    </w:p>
    <w:p w:rsidR="002A14BD" w:rsidRPr="00514F8F" w:rsidRDefault="00F55B6F" w:rsidP="00CF77AE">
      <w:pPr>
        <w:widowControl w:val="0"/>
        <w:autoSpaceDE w:val="0"/>
        <w:autoSpaceDN w:val="0"/>
        <w:adjustRightInd w:val="0"/>
        <w:snapToGrid w:val="0"/>
        <w:spacing w:after="0" w:line="240" w:lineRule="auto"/>
        <w:ind w:firstLine="425"/>
        <w:jc w:val="both"/>
        <w:rPr>
          <w:rFonts w:ascii="Times New Roman" w:hAnsi="Times New Roman"/>
          <w:sz w:val="20"/>
        </w:rPr>
      </w:pPr>
      <w:r w:rsidRPr="00514F8F">
        <w:rPr>
          <w:rFonts w:ascii="Times New Roman" w:hAnsi="Times New Roman"/>
          <w:sz w:val="20"/>
        </w:rPr>
        <w:t>Heavy metal contamination</w:t>
      </w:r>
      <w:r w:rsidR="004F08E8" w:rsidRPr="00514F8F">
        <w:rPr>
          <w:rFonts w:ascii="Times New Roman" w:hAnsi="Times New Roman"/>
          <w:sz w:val="20"/>
        </w:rPr>
        <w:t xml:space="preserve"> of fruits cannot</w:t>
      </w:r>
      <w:r w:rsidRPr="00514F8F">
        <w:rPr>
          <w:rFonts w:ascii="Times New Roman" w:hAnsi="Times New Roman"/>
          <w:sz w:val="20"/>
        </w:rPr>
        <w:t xml:space="preserve"> be underestimated</w:t>
      </w:r>
      <w:r w:rsidR="007414F8" w:rsidRPr="00514F8F">
        <w:rPr>
          <w:rFonts w:ascii="Times New Roman" w:hAnsi="Times New Roman"/>
          <w:sz w:val="20"/>
        </w:rPr>
        <w:t>.</w:t>
      </w:r>
      <w:r w:rsidR="00514F8F" w:rsidRPr="00514F8F">
        <w:rPr>
          <w:rFonts w:ascii="Times New Roman" w:hAnsi="Times New Roman"/>
          <w:sz w:val="20"/>
        </w:rPr>
        <w:t xml:space="preserve"> </w:t>
      </w:r>
      <w:r w:rsidR="007414F8" w:rsidRPr="00514F8F">
        <w:rPr>
          <w:rFonts w:ascii="Times New Roman" w:hAnsi="Times New Roman"/>
          <w:sz w:val="20"/>
        </w:rPr>
        <w:t>Fruits are v</w:t>
      </w:r>
      <w:r w:rsidRPr="00514F8F">
        <w:rPr>
          <w:rFonts w:ascii="Times New Roman" w:hAnsi="Times New Roman"/>
          <w:sz w:val="20"/>
        </w:rPr>
        <w:t>ery rich</w:t>
      </w:r>
      <w:r w:rsidR="007414F8" w:rsidRPr="00514F8F">
        <w:rPr>
          <w:rFonts w:ascii="Times New Roman" w:hAnsi="Times New Roman"/>
          <w:sz w:val="20"/>
        </w:rPr>
        <w:t xml:space="preserve"> in essential trace metals</w:t>
      </w:r>
      <w:r w:rsidRPr="00514F8F">
        <w:rPr>
          <w:rFonts w:ascii="Times New Roman" w:hAnsi="Times New Roman"/>
          <w:sz w:val="20"/>
        </w:rPr>
        <w:t xml:space="preserve"> and</w:t>
      </w:r>
      <w:r w:rsidR="007414F8" w:rsidRPr="00514F8F">
        <w:rPr>
          <w:rFonts w:ascii="Times New Roman" w:hAnsi="Times New Roman"/>
          <w:sz w:val="20"/>
        </w:rPr>
        <w:t xml:space="preserve"> are also</w:t>
      </w:r>
      <w:r w:rsidRPr="00514F8F">
        <w:rPr>
          <w:rFonts w:ascii="Times New Roman" w:hAnsi="Times New Roman"/>
          <w:sz w:val="20"/>
        </w:rPr>
        <w:t xml:space="preserve"> comparatively cheaper sources of vitamins.</w:t>
      </w:r>
      <w:r w:rsidR="00514F8F" w:rsidRPr="00514F8F">
        <w:rPr>
          <w:rFonts w:ascii="Times New Roman" w:hAnsi="Times New Roman"/>
          <w:sz w:val="20"/>
        </w:rPr>
        <w:t xml:space="preserve"> </w:t>
      </w:r>
      <w:r w:rsidR="007414F8" w:rsidRPr="00514F8F">
        <w:rPr>
          <w:rFonts w:ascii="Times New Roman" w:hAnsi="Times New Roman"/>
          <w:sz w:val="20"/>
        </w:rPr>
        <w:t>Generally, heavy</w:t>
      </w:r>
      <w:r w:rsidRPr="00514F8F">
        <w:rPr>
          <w:rFonts w:ascii="Times New Roman" w:hAnsi="Times New Roman"/>
          <w:sz w:val="20"/>
        </w:rPr>
        <w:t xml:space="preserve"> metal contamination of food items is one of the most important as</w:t>
      </w:r>
      <w:r w:rsidR="007414F8" w:rsidRPr="00514F8F">
        <w:rPr>
          <w:rFonts w:ascii="Times New Roman" w:hAnsi="Times New Roman"/>
          <w:sz w:val="20"/>
        </w:rPr>
        <w:t xml:space="preserve">pect of food quality assurance. </w:t>
      </w:r>
      <w:r w:rsidRPr="00514F8F">
        <w:rPr>
          <w:rFonts w:ascii="Times New Roman" w:hAnsi="Times New Roman"/>
          <w:sz w:val="20"/>
        </w:rPr>
        <w:t>International and national regulation</w:t>
      </w:r>
      <w:r w:rsidR="007414F8" w:rsidRPr="00514F8F">
        <w:rPr>
          <w:rFonts w:ascii="Times New Roman" w:hAnsi="Times New Roman"/>
          <w:sz w:val="20"/>
        </w:rPr>
        <w:t>s</w:t>
      </w:r>
      <w:r w:rsidRPr="00514F8F">
        <w:rPr>
          <w:rFonts w:ascii="Times New Roman" w:hAnsi="Times New Roman"/>
          <w:sz w:val="20"/>
        </w:rPr>
        <w:t xml:space="preserve"> </w:t>
      </w:r>
      <w:r w:rsidR="007414F8" w:rsidRPr="00514F8F">
        <w:rPr>
          <w:rFonts w:ascii="Times New Roman" w:hAnsi="Times New Roman"/>
          <w:sz w:val="20"/>
        </w:rPr>
        <w:t>have been made on food qualities in order to lower l</w:t>
      </w:r>
      <w:r w:rsidRPr="00514F8F">
        <w:rPr>
          <w:rFonts w:ascii="Times New Roman" w:hAnsi="Times New Roman"/>
          <w:sz w:val="20"/>
        </w:rPr>
        <w:t>evels of toxic metals in food items</w:t>
      </w:r>
      <w:r w:rsidR="00E86F79" w:rsidRPr="00514F8F">
        <w:rPr>
          <w:rFonts w:ascii="Times New Roman" w:hAnsi="Times New Roman"/>
          <w:sz w:val="20"/>
        </w:rPr>
        <w:t>. This is to ensure that the risk they pose to the food chain is reduced.</w:t>
      </w:r>
      <w:r w:rsidR="00514F8F" w:rsidRPr="00514F8F">
        <w:rPr>
          <w:rFonts w:ascii="Times New Roman" w:hAnsi="Times New Roman"/>
          <w:sz w:val="20"/>
        </w:rPr>
        <w:t xml:space="preserve"> </w:t>
      </w:r>
      <w:r w:rsidR="00E86F79" w:rsidRPr="00514F8F">
        <w:rPr>
          <w:rFonts w:ascii="Times New Roman" w:hAnsi="Times New Roman"/>
          <w:sz w:val="20"/>
        </w:rPr>
        <w:t>However</w:t>
      </w:r>
      <w:r w:rsidR="00F2423D" w:rsidRPr="00514F8F">
        <w:rPr>
          <w:rFonts w:ascii="Times New Roman" w:hAnsi="Times New Roman"/>
          <w:sz w:val="20"/>
        </w:rPr>
        <w:t>, earlier works have shown that there</w:t>
      </w:r>
      <w:r w:rsidR="00E86F79" w:rsidRPr="00514F8F">
        <w:rPr>
          <w:rFonts w:ascii="Times New Roman" w:hAnsi="Times New Roman"/>
          <w:sz w:val="20"/>
        </w:rPr>
        <w:t xml:space="preserve"> </w:t>
      </w:r>
      <w:r w:rsidR="00687B48" w:rsidRPr="00514F8F">
        <w:rPr>
          <w:rFonts w:ascii="Times New Roman" w:hAnsi="Times New Roman"/>
          <w:sz w:val="20"/>
        </w:rPr>
        <w:t>is still</w:t>
      </w:r>
      <w:r w:rsidR="00E86F79" w:rsidRPr="00514F8F">
        <w:rPr>
          <w:rFonts w:ascii="Times New Roman" w:hAnsi="Times New Roman"/>
          <w:sz w:val="20"/>
        </w:rPr>
        <w:t xml:space="preserve"> a significant contamination of</w:t>
      </w:r>
      <w:r w:rsidR="00F2423D" w:rsidRPr="00514F8F">
        <w:rPr>
          <w:rFonts w:ascii="Times New Roman" w:hAnsi="Times New Roman"/>
          <w:sz w:val="20"/>
        </w:rPr>
        <w:t xml:space="preserve"> developing nation’s </w:t>
      </w:r>
      <w:r w:rsidR="00E86F79" w:rsidRPr="00514F8F">
        <w:rPr>
          <w:rFonts w:ascii="Times New Roman" w:hAnsi="Times New Roman"/>
          <w:sz w:val="20"/>
        </w:rPr>
        <w:t>food base in</w:t>
      </w:r>
      <w:r w:rsidR="00F2423D" w:rsidRPr="00514F8F">
        <w:rPr>
          <w:rFonts w:ascii="Times New Roman" w:hAnsi="Times New Roman"/>
          <w:sz w:val="20"/>
        </w:rPr>
        <w:t xml:space="preserve"> especially Nigeria. </w:t>
      </w:r>
      <w:r w:rsidR="00522CC9" w:rsidRPr="00514F8F">
        <w:rPr>
          <w:rFonts w:ascii="Times New Roman" w:hAnsi="Times New Roman"/>
          <w:sz w:val="20"/>
        </w:rPr>
        <w:t>This</w:t>
      </w:r>
      <w:r w:rsidR="002A14BD" w:rsidRPr="00514F8F">
        <w:rPr>
          <w:rFonts w:ascii="Times New Roman" w:hAnsi="Times New Roman"/>
          <w:sz w:val="20"/>
        </w:rPr>
        <w:t xml:space="preserve"> research work focuses</w:t>
      </w:r>
      <w:r w:rsidR="00123BDA" w:rsidRPr="00514F8F">
        <w:rPr>
          <w:rFonts w:ascii="Times New Roman" w:hAnsi="Times New Roman"/>
          <w:sz w:val="20"/>
        </w:rPr>
        <w:t xml:space="preserve"> on</w:t>
      </w:r>
      <w:r w:rsidR="00B3466E" w:rsidRPr="00514F8F">
        <w:rPr>
          <w:rFonts w:ascii="Times New Roman" w:hAnsi="Times New Roman"/>
          <w:sz w:val="20"/>
        </w:rPr>
        <w:t xml:space="preserve"> oranges and apples</w:t>
      </w:r>
      <w:r w:rsidR="00123BDA" w:rsidRPr="00514F8F">
        <w:rPr>
          <w:rFonts w:ascii="Times New Roman" w:hAnsi="Times New Roman"/>
          <w:sz w:val="20"/>
        </w:rPr>
        <w:t xml:space="preserve"> </w:t>
      </w:r>
      <w:r w:rsidR="00B3466E" w:rsidRPr="00514F8F">
        <w:rPr>
          <w:rFonts w:ascii="Times New Roman" w:hAnsi="Times New Roman"/>
          <w:sz w:val="20"/>
        </w:rPr>
        <w:t>b</w:t>
      </w:r>
      <w:r w:rsidR="00482ED1" w:rsidRPr="00514F8F">
        <w:rPr>
          <w:rFonts w:ascii="Times New Roman" w:hAnsi="Times New Roman"/>
          <w:sz w:val="20"/>
        </w:rPr>
        <w:t xml:space="preserve">ecause </w:t>
      </w:r>
      <w:r w:rsidR="00AE1E58" w:rsidRPr="00514F8F">
        <w:rPr>
          <w:rFonts w:ascii="Times New Roman" w:hAnsi="Times New Roman"/>
          <w:sz w:val="20"/>
        </w:rPr>
        <w:t>of their</w:t>
      </w:r>
      <w:r w:rsidR="00123BDA" w:rsidRPr="00514F8F">
        <w:rPr>
          <w:rFonts w:ascii="Times New Roman" w:hAnsi="Times New Roman"/>
          <w:sz w:val="20"/>
        </w:rPr>
        <w:t xml:space="preserve"> wide range consumption and nutritional benefits to the </w:t>
      </w:r>
      <w:r w:rsidR="002A14BD" w:rsidRPr="00514F8F">
        <w:rPr>
          <w:rFonts w:ascii="Times New Roman" w:hAnsi="Times New Roman"/>
          <w:sz w:val="20"/>
        </w:rPr>
        <w:t>Nigeria</w:t>
      </w:r>
      <w:r w:rsidR="003F7BDA" w:rsidRPr="00514F8F">
        <w:rPr>
          <w:rFonts w:ascii="Times New Roman" w:hAnsi="Times New Roman"/>
          <w:sz w:val="20"/>
        </w:rPr>
        <w:t>n local population and globally. It is very pertinent</w:t>
      </w:r>
      <w:r w:rsidR="002A14BD" w:rsidRPr="00514F8F">
        <w:rPr>
          <w:rFonts w:ascii="Times New Roman" w:hAnsi="Times New Roman"/>
          <w:sz w:val="20"/>
        </w:rPr>
        <w:t xml:space="preserve"> to know</w:t>
      </w:r>
      <w:r w:rsidR="00522CC9" w:rsidRPr="00514F8F">
        <w:rPr>
          <w:rFonts w:ascii="Times New Roman" w:hAnsi="Times New Roman"/>
          <w:sz w:val="20"/>
        </w:rPr>
        <w:t xml:space="preserve"> </w:t>
      </w:r>
      <w:r w:rsidR="00AE1E58" w:rsidRPr="00514F8F">
        <w:rPr>
          <w:rFonts w:ascii="Times New Roman" w:hAnsi="Times New Roman"/>
          <w:sz w:val="20"/>
        </w:rPr>
        <w:t>the heavy</w:t>
      </w:r>
      <w:r w:rsidR="00B3466E" w:rsidRPr="00514F8F">
        <w:rPr>
          <w:rFonts w:ascii="Times New Roman" w:hAnsi="Times New Roman"/>
          <w:sz w:val="20"/>
        </w:rPr>
        <w:t xml:space="preserve"> metal</w:t>
      </w:r>
      <w:r w:rsidR="003F7BDA" w:rsidRPr="00514F8F">
        <w:rPr>
          <w:rFonts w:ascii="Times New Roman" w:hAnsi="Times New Roman"/>
          <w:sz w:val="20"/>
        </w:rPr>
        <w:t xml:space="preserve"> </w:t>
      </w:r>
      <w:r w:rsidR="00522CC9" w:rsidRPr="00514F8F">
        <w:rPr>
          <w:rFonts w:ascii="Times New Roman" w:hAnsi="Times New Roman"/>
          <w:sz w:val="20"/>
        </w:rPr>
        <w:t xml:space="preserve">contamination status </w:t>
      </w:r>
      <w:r w:rsidR="00B3466E" w:rsidRPr="00514F8F">
        <w:rPr>
          <w:rFonts w:ascii="Times New Roman" w:hAnsi="Times New Roman"/>
          <w:sz w:val="20"/>
        </w:rPr>
        <w:t>of these fruits.</w:t>
      </w:r>
    </w:p>
    <w:p w:rsidR="00F55B6F" w:rsidRPr="00514F8F" w:rsidRDefault="00F55B6F" w:rsidP="00CF77AE">
      <w:pPr>
        <w:widowControl w:val="0"/>
        <w:autoSpaceDE w:val="0"/>
        <w:autoSpaceDN w:val="0"/>
        <w:adjustRightInd w:val="0"/>
        <w:snapToGrid w:val="0"/>
        <w:spacing w:after="0" w:line="240" w:lineRule="auto"/>
        <w:ind w:firstLine="425"/>
        <w:jc w:val="both"/>
        <w:rPr>
          <w:rFonts w:ascii="Times New Roman" w:hAnsi="Times New Roman"/>
          <w:sz w:val="20"/>
        </w:rPr>
      </w:pPr>
      <w:r w:rsidRPr="00514F8F">
        <w:rPr>
          <w:rFonts w:ascii="Times New Roman" w:hAnsi="Times New Roman"/>
          <w:sz w:val="20"/>
        </w:rPr>
        <w:t>The aim of this work is to deter</w:t>
      </w:r>
      <w:r w:rsidR="00E14AB1" w:rsidRPr="00514F8F">
        <w:rPr>
          <w:rFonts w:ascii="Times New Roman" w:hAnsi="Times New Roman"/>
          <w:sz w:val="20"/>
        </w:rPr>
        <w:t xml:space="preserve">mine the concentration of </w:t>
      </w:r>
      <w:proofErr w:type="spellStart"/>
      <w:r w:rsidR="00E14AB1" w:rsidRPr="00514F8F">
        <w:rPr>
          <w:rFonts w:ascii="Times New Roman" w:hAnsi="Times New Roman"/>
          <w:sz w:val="20"/>
        </w:rPr>
        <w:t>Pb</w:t>
      </w:r>
      <w:proofErr w:type="spellEnd"/>
      <w:r w:rsidR="00514F8F" w:rsidRPr="00514F8F">
        <w:rPr>
          <w:rFonts w:ascii="Times New Roman" w:hAnsi="Times New Roman"/>
          <w:sz w:val="20"/>
        </w:rPr>
        <w:t xml:space="preserve"> </w:t>
      </w:r>
      <w:r w:rsidR="0029716C" w:rsidRPr="00514F8F">
        <w:rPr>
          <w:rFonts w:ascii="Times New Roman" w:hAnsi="Times New Roman"/>
          <w:sz w:val="20"/>
        </w:rPr>
        <w:t>and Cu</w:t>
      </w:r>
      <w:r w:rsidRPr="00514F8F">
        <w:rPr>
          <w:rFonts w:ascii="Times New Roman" w:hAnsi="Times New Roman"/>
          <w:sz w:val="20"/>
        </w:rPr>
        <w:t xml:space="preserve"> in</w:t>
      </w:r>
      <w:r w:rsidR="00522CC9" w:rsidRPr="00514F8F">
        <w:rPr>
          <w:rFonts w:ascii="Times New Roman" w:hAnsi="Times New Roman"/>
          <w:sz w:val="20"/>
        </w:rPr>
        <w:t xml:space="preserve"> o</w:t>
      </w:r>
      <w:r w:rsidRPr="00514F8F">
        <w:rPr>
          <w:rFonts w:ascii="Times New Roman" w:hAnsi="Times New Roman"/>
          <w:sz w:val="20"/>
        </w:rPr>
        <w:t>range</w:t>
      </w:r>
      <w:r w:rsidR="00522CC9" w:rsidRPr="00514F8F">
        <w:rPr>
          <w:rFonts w:ascii="Times New Roman" w:hAnsi="Times New Roman"/>
          <w:sz w:val="20"/>
        </w:rPr>
        <w:t>s and a</w:t>
      </w:r>
      <w:r w:rsidRPr="00514F8F">
        <w:rPr>
          <w:rFonts w:ascii="Times New Roman" w:hAnsi="Times New Roman"/>
          <w:sz w:val="20"/>
        </w:rPr>
        <w:t>pple</w:t>
      </w:r>
      <w:r w:rsidR="00522CC9" w:rsidRPr="00514F8F">
        <w:rPr>
          <w:rFonts w:ascii="Times New Roman" w:hAnsi="Times New Roman"/>
          <w:sz w:val="20"/>
        </w:rPr>
        <w:t>s</w:t>
      </w:r>
      <w:r w:rsidRPr="00514F8F">
        <w:rPr>
          <w:rFonts w:ascii="Times New Roman" w:hAnsi="Times New Roman"/>
          <w:sz w:val="20"/>
        </w:rPr>
        <w:t xml:space="preserve"> sold in </w:t>
      </w:r>
      <w:proofErr w:type="spellStart"/>
      <w:r w:rsidRPr="00514F8F">
        <w:rPr>
          <w:rFonts w:ascii="Times New Roman" w:hAnsi="Times New Roman"/>
          <w:sz w:val="20"/>
        </w:rPr>
        <w:t>L</w:t>
      </w:r>
      <w:r w:rsidR="00522CC9" w:rsidRPr="00514F8F">
        <w:rPr>
          <w:rFonts w:ascii="Times New Roman" w:hAnsi="Times New Roman"/>
          <w:sz w:val="20"/>
        </w:rPr>
        <w:t>ugbe</w:t>
      </w:r>
      <w:proofErr w:type="spellEnd"/>
      <w:r w:rsidR="00522CC9" w:rsidRPr="00514F8F">
        <w:rPr>
          <w:rFonts w:ascii="Times New Roman" w:hAnsi="Times New Roman"/>
          <w:sz w:val="20"/>
        </w:rPr>
        <w:t xml:space="preserve"> fruit market,</w:t>
      </w:r>
      <w:r w:rsidR="00514F8F" w:rsidRPr="00514F8F">
        <w:rPr>
          <w:rFonts w:ascii="Times New Roman" w:hAnsi="Times New Roman"/>
          <w:sz w:val="20"/>
        </w:rPr>
        <w:t xml:space="preserve"> </w:t>
      </w:r>
      <w:r w:rsidR="00522CC9" w:rsidRPr="00514F8F">
        <w:rPr>
          <w:rFonts w:ascii="Times New Roman" w:hAnsi="Times New Roman"/>
          <w:sz w:val="20"/>
        </w:rPr>
        <w:t xml:space="preserve">Abuja Municipal </w:t>
      </w:r>
      <w:r w:rsidRPr="00514F8F">
        <w:rPr>
          <w:rFonts w:ascii="Times New Roman" w:hAnsi="Times New Roman"/>
          <w:sz w:val="20"/>
        </w:rPr>
        <w:t>Area council, F</w:t>
      </w:r>
      <w:r w:rsidR="00522CC9" w:rsidRPr="00514F8F">
        <w:rPr>
          <w:rFonts w:ascii="Times New Roman" w:hAnsi="Times New Roman"/>
          <w:sz w:val="20"/>
        </w:rPr>
        <w:t xml:space="preserve">ederal Capital </w:t>
      </w:r>
      <w:r w:rsidRPr="00514F8F">
        <w:rPr>
          <w:rFonts w:ascii="Times New Roman" w:hAnsi="Times New Roman"/>
          <w:sz w:val="20"/>
        </w:rPr>
        <w:t>T</w:t>
      </w:r>
      <w:r w:rsidR="00522CC9" w:rsidRPr="00514F8F">
        <w:rPr>
          <w:rFonts w:ascii="Times New Roman" w:hAnsi="Times New Roman"/>
          <w:sz w:val="20"/>
        </w:rPr>
        <w:t>erritory,</w:t>
      </w:r>
      <w:r w:rsidRPr="00514F8F">
        <w:rPr>
          <w:rFonts w:ascii="Times New Roman" w:hAnsi="Times New Roman"/>
          <w:sz w:val="20"/>
        </w:rPr>
        <w:t xml:space="preserve"> Abuja, Nigeria and to compare the determined concentrations of these trace metals with the tolerable limits in fruits in order to provide</w:t>
      </w:r>
      <w:r w:rsidR="00514F8F" w:rsidRPr="00514F8F">
        <w:rPr>
          <w:rFonts w:ascii="Times New Roman" w:hAnsi="Times New Roman"/>
          <w:sz w:val="20"/>
        </w:rPr>
        <w:t xml:space="preserve"> </w:t>
      </w:r>
      <w:r w:rsidR="00522CC9" w:rsidRPr="00514F8F">
        <w:rPr>
          <w:rFonts w:ascii="Times New Roman" w:hAnsi="Times New Roman"/>
          <w:sz w:val="20"/>
        </w:rPr>
        <w:t>information on their safety.</w:t>
      </w:r>
    </w:p>
    <w:p w:rsidR="009E541A" w:rsidRPr="00514F8F" w:rsidRDefault="00E209A5" w:rsidP="00CF77AE">
      <w:pPr>
        <w:widowControl w:val="0"/>
        <w:autoSpaceDE w:val="0"/>
        <w:autoSpaceDN w:val="0"/>
        <w:adjustRightInd w:val="0"/>
        <w:snapToGrid w:val="0"/>
        <w:spacing w:after="0" w:line="240" w:lineRule="auto"/>
        <w:ind w:firstLine="425"/>
        <w:jc w:val="both"/>
        <w:rPr>
          <w:rFonts w:ascii="Times New Roman" w:hAnsi="Times New Roman"/>
          <w:sz w:val="20"/>
        </w:rPr>
      </w:pPr>
      <w:r w:rsidRPr="00514F8F">
        <w:rPr>
          <w:rFonts w:ascii="Times New Roman" w:hAnsi="Times New Roman"/>
          <w:sz w:val="20"/>
        </w:rPr>
        <w:t>Some previous studies have been carried out to ascertain different levels of heavy metals in soil and water samples, but this project specifically targets heavy metal</w:t>
      </w:r>
      <w:r w:rsidR="00522CC9" w:rsidRPr="00514F8F">
        <w:rPr>
          <w:rFonts w:ascii="Times New Roman" w:hAnsi="Times New Roman"/>
          <w:sz w:val="20"/>
        </w:rPr>
        <w:t>s</w:t>
      </w:r>
      <w:r w:rsidRPr="00514F8F">
        <w:rPr>
          <w:rFonts w:ascii="Times New Roman" w:hAnsi="Times New Roman"/>
          <w:sz w:val="20"/>
        </w:rPr>
        <w:t xml:space="preserve"> e.g. </w:t>
      </w:r>
      <w:proofErr w:type="spellStart"/>
      <w:r w:rsidRPr="00514F8F">
        <w:rPr>
          <w:rFonts w:ascii="Times New Roman" w:hAnsi="Times New Roman"/>
          <w:sz w:val="20"/>
        </w:rPr>
        <w:t>Pb</w:t>
      </w:r>
      <w:proofErr w:type="spellEnd"/>
      <w:r w:rsidRPr="00514F8F">
        <w:rPr>
          <w:rFonts w:ascii="Times New Roman" w:hAnsi="Times New Roman"/>
          <w:sz w:val="20"/>
        </w:rPr>
        <w:t xml:space="preserve"> and Cu in fruits and</w:t>
      </w:r>
      <w:r w:rsidR="00522CC9" w:rsidRPr="00514F8F">
        <w:rPr>
          <w:rFonts w:ascii="Times New Roman" w:hAnsi="Times New Roman"/>
          <w:sz w:val="20"/>
        </w:rPr>
        <w:t xml:space="preserve"> the</w:t>
      </w:r>
      <w:r w:rsidRPr="00514F8F">
        <w:rPr>
          <w:rFonts w:ascii="Times New Roman" w:hAnsi="Times New Roman"/>
          <w:sz w:val="20"/>
        </w:rPr>
        <w:t xml:space="preserve"> pres</w:t>
      </w:r>
      <w:r w:rsidR="00522CC9" w:rsidRPr="00514F8F">
        <w:rPr>
          <w:rFonts w:ascii="Times New Roman" w:hAnsi="Times New Roman"/>
          <w:sz w:val="20"/>
        </w:rPr>
        <w:t xml:space="preserve">ent data on the levels of </w:t>
      </w:r>
      <w:proofErr w:type="spellStart"/>
      <w:r w:rsidR="00522CC9" w:rsidRPr="00514F8F">
        <w:rPr>
          <w:rFonts w:ascii="Times New Roman" w:hAnsi="Times New Roman"/>
          <w:sz w:val="20"/>
        </w:rPr>
        <w:t>Pb</w:t>
      </w:r>
      <w:proofErr w:type="spellEnd"/>
      <w:r w:rsidR="00522CC9" w:rsidRPr="00514F8F">
        <w:rPr>
          <w:rFonts w:ascii="Times New Roman" w:hAnsi="Times New Roman"/>
          <w:sz w:val="20"/>
        </w:rPr>
        <w:t xml:space="preserve"> and Cu</w:t>
      </w:r>
      <w:r w:rsidRPr="00514F8F">
        <w:rPr>
          <w:rFonts w:ascii="Times New Roman" w:hAnsi="Times New Roman"/>
          <w:sz w:val="20"/>
        </w:rPr>
        <w:t xml:space="preserve"> will contribute to the baseline data for the Federal Capital Territory on heavy metal contamination of fruits.</w:t>
      </w:r>
    </w:p>
    <w:p w:rsidR="00F2423D" w:rsidRPr="00514F8F" w:rsidRDefault="00F2423D" w:rsidP="00CF77AE">
      <w:pPr>
        <w:widowControl w:val="0"/>
        <w:autoSpaceDE w:val="0"/>
        <w:autoSpaceDN w:val="0"/>
        <w:adjustRightInd w:val="0"/>
        <w:snapToGrid w:val="0"/>
        <w:spacing w:after="0" w:line="240" w:lineRule="auto"/>
        <w:ind w:firstLine="425"/>
        <w:jc w:val="both"/>
        <w:rPr>
          <w:rFonts w:ascii="Times New Roman" w:hAnsi="Times New Roman"/>
          <w:sz w:val="20"/>
        </w:rPr>
      </w:pPr>
    </w:p>
    <w:p w:rsidR="00514F8F" w:rsidRPr="00514F8F" w:rsidRDefault="00E253F5" w:rsidP="00CF77AE">
      <w:pPr>
        <w:pStyle w:val="Heading2"/>
        <w:keepNext w:val="0"/>
        <w:keepLines w:val="0"/>
        <w:snapToGrid w:val="0"/>
        <w:spacing w:before="0" w:line="240" w:lineRule="auto"/>
        <w:jc w:val="both"/>
        <w:rPr>
          <w:rFonts w:ascii="Times New Roman" w:hAnsi="Times New Roman" w:cs="Times New Roman"/>
          <w:b/>
          <w:color w:val="auto"/>
          <w:sz w:val="20"/>
        </w:rPr>
      </w:pPr>
      <w:r w:rsidRPr="00514F8F">
        <w:rPr>
          <w:rFonts w:ascii="Times New Roman" w:hAnsi="Times New Roman" w:cs="Times New Roman"/>
          <w:b/>
          <w:color w:val="auto"/>
          <w:sz w:val="20"/>
        </w:rPr>
        <w:t>Materials And Methods</w:t>
      </w:r>
    </w:p>
    <w:p w:rsidR="009E541A" w:rsidRPr="00514F8F" w:rsidRDefault="00514F8F" w:rsidP="00CF77AE">
      <w:pPr>
        <w:pStyle w:val="Heading3"/>
        <w:keepNext w:val="0"/>
        <w:keepLines w:val="0"/>
        <w:snapToGrid w:val="0"/>
        <w:spacing w:before="0" w:line="240" w:lineRule="auto"/>
        <w:jc w:val="both"/>
        <w:rPr>
          <w:rFonts w:ascii="Times New Roman" w:hAnsi="Times New Roman" w:cs="Times New Roman"/>
          <w:b/>
          <w:color w:val="auto"/>
          <w:sz w:val="20"/>
        </w:rPr>
      </w:pPr>
      <w:r w:rsidRPr="00514F8F">
        <w:rPr>
          <w:rFonts w:ascii="Times New Roman" w:hAnsi="Times New Roman" w:cs="Times New Roman"/>
          <w:b/>
          <w:color w:val="auto"/>
          <w:sz w:val="20"/>
        </w:rPr>
        <w:t>S</w:t>
      </w:r>
      <w:r w:rsidR="00522CC9" w:rsidRPr="00514F8F">
        <w:rPr>
          <w:rFonts w:ascii="Times New Roman" w:hAnsi="Times New Roman" w:cs="Times New Roman"/>
          <w:b/>
          <w:color w:val="auto"/>
          <w:sz w:val="20"/>
        </w:rPr>
        <w:t>tudy Area</w:t>
      </w:r>
    </w:p>
    <w:p w:rsidR="009E541A" w:rsidRPr="00514F8F" w:rsidRDefault="009E541A" w:rsidP="00CF77AE">
      <w:pPr>
        <w:widowControl w:val="0"/>
        <w:autoSpaceDE w:val="0"/>
        <w:autoSpaceDN w:val="0"/>
        <w:adjustRightInd w:val="0"/>
        <w:snapToGrid w:val="0"/>
        <w:spacing w:after="0" w:line="240" w:lineRule="auto"/>
        <w:ind w:firstLine="425"/>
        <w:jc w:val="both"/>
        <w:rPr>
          <w:rFonts w:ascii="Times New Roman" w:hAnsi="Times New Roman"/>
          <w:sz w:val="20"/>
        </w:rPr>
      </w:pPr>
      <w:proofErr w:type="spellStart"/>
      <w:r w:rsidRPr="00514F8F">
        <w:rPr>
          <w:rFonts w:ascii="Times New Roman" w:hAnsi="Times New Roman"/>
          <w:sz w:val="20"/>
        </w:rPr>
        <w:t>Lugbe</w:t>
      </w:r>
      <w:proofErr w:type="spellEnd"/>
      <w:r w:rsidRPr="00514F8F">
        <w:rPr>
          <w:rFonts w:ascii="Times New Roman" w:hAnsi="Times New Roman"/>
          <w:sz w:val="20"/>
        </w:rPr>
        <w:t xml:space="preserve"> is one of the popular suburban settlements in Abuja </w:t>
      </w:r>
      <w:r w:rsidR="00911F51" w:rsidRPr="00514F8F">
        <w:rPr>
          <w:rFonts w:ascii="Times New Roman" w:hAnsi="Times New Roman"/>
          <w:sz w:val="20"/>
        </w:rPr>
        <w:t xml:space="preserve">Municipal Area </w:t>
      </w:r>
      <w:r w:rsidRPr="00514F8F">
        <w:rPr>
          <w:rFonts w:ascii="Times New Roman" w:hAnsi="Times New Roman"/>
          <w:sz w:val="20"/>
        </w:rPr>
        <w:t xml:space="preserve">Council (AMAC). It </w:t>
      </w:r>
      <w:r w:rsidR="00911F51" w:rsidRPr="00514F8F">
        <w:rPr>
          <w:rFonts w:ascii="Times New Roman" w:hAnsi="Times New Roman"/>
          <w:sz w:val="20"/>
        </w:rPr>
        <w:t>is largely</w:t>
      </w:r>
      <w:r w:rsidRPr="00514F8F">
        <w:rPr>
          <w:rFonts w:ascii="Times New Roman" w:hAnsi="Times New Roman"/>
          <w:sz w:val="20"/>
        </w:rPr>
        <w:t xml:space="preserve"> residential and densely populated. </w:t>
      </w:r>
      <w:proofErr w:type="spellStart"/>
      <w:r w:rsidRPr="00514F8F">
        <w:rPr>
          <w:rFonts w:ascii="Times New Roman" w:hAnsi="Times New Roman"/>
          <w:sz w:val="20"/>
        </w:rPr>
        <w:t>Lugbe</w:t>
      </w:r>
      <w:proofErr w:type="spellEnd"/>
      <w:r w:rsidRPr="00514F8F">
        <w:rPr>
          <w:rFonts w:ascii="Times New Roman" w:hAnsi="Times New Roman"/>
          <w:sz w:val="20"/>
        </w:rPr>
        <w:t xml:space="preserve"> is ab</w:t>
      </w:r>
      <w:r w:rsidR="00911F51" w:rsidRPr="00514F8F">
        <w:rPr>
          <w:rFonts w:ascii="Times New Roman" w:hAnsi="Times New Roman"/>
          <w:sz w:val="20"/>
        </w:rPr>
        <w:t>out 17 minutes’ drive from the C</w:t>
      </w:r>
      <w:r w:rsidRPr="00514F8F">
        <w:rPr>
          <w:rFonts w:ascii="Times New Roman" w:hAnsi="Times New Roman"/>
          <w:sz w:val="20"/>
        </w:rPr>
        <w:t>entral Business District of Abuja and 13 minutes</w:t>
      </w:r>
      <w:r w:rsidR="00911F51" w:rsidRPr="00514F8F">
        <w:rPr>
          <w:rFonts w:ascii="Times New Roman" w:hAnsi="Times New Roman"/>
          <w:sz w:val="20"/>
        </w:rPr>
        <w:t xml:space="preserve">’ drive to Abuja Airport </w:t>
      </w:r>
      <w:r w:rsidRPr="00514F8F">
        <w:rPr>
          <w:rFonts w:ascii="Times New Roman" w:hAnsi="Times New Roman"/>
          <w:sz w:val="20"/>
        </w:rPr>
        <w:t xml:space="preserve">along the airport road. </w:t>
      </w:r>
      <w:proofErr w:type="spellStart"/>
      <w:r w:rsidRPr="00514F8F">
        <w:rPr>
          <w:rFonts w:ascii="Times New Roman" w:hAnsi="Times New Roman"/>
          <w:sz w:val="20"/>
        </w:rPr>
        <w:t>Lugbe</w:t>
      </w:r>
      <w:proofErr w:type="spellEnd"/>
      <w:r w:rsidRPr="00514F8F">
        <w:rPr>
          <w:rFonts w:ascii="Times New Roman" w:hAnsi="Times New Roman"/>
          <w:sz w:val="20"/>
        </w:rPr>
        <w:t xml:space="preserve"> is divide</w:t>
      </w:r>
      <w:r w:rsidR="00911F51" w:rsidRPr="00514F8F">
        <w:rPr>
          <w:rFonts w:ascii="Times New Roman" w:hAnsi="Times New Roman"/>
          <w:sz w:val="20"/>
        </w:rPr>
        <w:t>d</w:t>
      </w:r>
      <w:r w:rsidRPr="00514F8F">
        <w:rPr>
          <w:rFonts w:ascii="Times New Roman" w:hAnsi="Times New Roman"/>
          <w:sz w:val="20"/>
        </w:rPr>
        <w:t xml:space="preserve"> into five districts namely </w:t>
      </w:r>
      <w:proofErr w:type="spellStart"/>
      <w:r w:rsidRPr="00514F8F">
        <w:rPr>
          <w:rFonts w:ascii="Times New Roman" w:hAnsi="Times New Roman"/>
          <w:sz w:val="20"/>
        </w:rPr>
        <w:t>Lugbe</w:t>
      </w:r>
      <w:proofErr w:type="spellEnd"/>
      <w:r w:rsidRPr="00514F8F">
        <w:rPr>
          <w:rFonts w:ascii="Times New Roman" w:hAnsi="Times New Roman"/>
          <w:sz w:val="20"/>
        </w:rPr>
        <w:t xml:space="preserve"> south, </w:t>
      </w:r>
      <w:proofErr w:type="spellStart"/>
      <w:r w:rsidRPr="00514F8F">
        <w:rPr>
          <w:rFonts w:ascii="Times New Roman" w:hAnsi="Times New Roman"/>
          <w:sz w:val="20"/>
        </w:rPr>
        <w:t>Lugbe</w:t>
      </w:r>
      <w:proofErr w:type="spellEnd"/>
      <w:r w:rsidRPr="00514F8F">
        <w:rPr>
          <w:rFonts w:ascii="Times New Roman" w:hAnsi="Times New Roman"/>
          <w:sz w:val="20"/>
        </w:rPr>
        <w:t xml:space="preserve"> no</w:t>
      </w:r>
      <w:r w:rsidR="00911F51" w:rsidRPr="00514F8F">
        <w:rPr>
          <w:rFonts w:ascii="Times New Roman" w:hAnsi="Times New Roman"/>
          <w:sz w:val="20"/>
        </w:rPr>
        <w:t xml:space="preserve">rth, </w:t>
      </w:r>
      <w:proofErr w:type="spellStart"/>
      <w:r w:rsidR="00911F51" w:rsidRPr="00514F8F">
        <w:rPr>
          <w:rFonts w:ascii="Times New Roman" w:hAnsi="Times New Roman"/>
          <w:sz w:val="20"/>
        </w:rPr>
        <w:t>Lugbe</w:t>
      </w:r>
      <w:proofErr w:type="spellEnd"/>
      <w:r w:rsidR="00911F51" w:rsidRPr="00514F8F">
        <w:rPr>
          <w:rFonts w:ascii="Times New Roman" w:hAnsi="Times New Roman"/>
          <w:sz w:val="20"/>
        </w:rPr>
        <w:t xml:space="preserve"> central, </w:t>
      </w:r>
      <w:proofErr w:type="spellStart"/>
      <w:r w:rsidR="00911F51" w:rsidRPr="00514F8F">
        <w:rPr>
          <w:rFonts w:ascii="Times New Roman" w:hAnsi="Times New Roman"/>
          <w:sz w:val="20"/>
        </w:rPr>
        <w:t>Lugbe</w:t>
      </w:r>
      <w:proofErr w:type="spellEnd"/>
      <w:r w:rsidR="00911F51" w:rsidRPr="00514F8F">
        <w:rPr>
          <w:rFonts w:ascii="Times New Roman" w:hAnsi="Times New Roman"/>
          <w:sz w:val="20"/>
        </w:rPr>
        <w:t xml:space="preserve"> west and </w:t>
      </w:r>
      <w:proofErr w:type="spellStart"/>
      <w:r w:rsidR="00911F51" w:rsidRPr="00514F8F">
        <w:rPr>
          <w:rFonts w:ascii="Times New Roman" w:hAnsi="Times New Roman"/>
          <w:sz w:val="20"/>
        </w:rPr>
        <w:t>Lugbe</w:t>
      </w:r>
      <w:proofErr w:type="spellEnd"/>
      <w:r w:rsidR="00911F51" w:rsidRPr="00514F8F">
        <w:rPr>
          <w:rFonts w:ascii="Times New Roman" w:hAnsi="Times New Roman"/>
          <w:sz w:val="20"/>
        </w:rPr>
        <w:t xml:space="preserve"> east </w:t>
      </w:r>
      <w:r w:rsidRPr="00514F8F">
        <w:rPr>
          <w:rFonts w:ascii="Times New Roman" w:hAnsi="Times New Roman"/>
          <w:sz w:val="20"/>
        </w:rPr>
        <w:t>(</w:t>
      </w:r>
      <w:hyperlink r:id="rId21" w:history="1">
        <w:r w:rsidRPr="00514F8F">
          <w:rPr>
            <w:rStyle w:val="Hyperlink"/>
            <w:rFonts w:ascii="Times New Roman" w:hAnsi="Times New Roman"/>
            <w:sz w:val="20"/>
          </w:rPr>
          <w:t>www.abuja-ng.com</w:t>
        </w:r>
      </w:hyperlink>
      <w:r w:rsidRPr="00514F8F">
        <w:rPr>
          <w:rFonts w:ascii="Times New Roman" w:hAnsi="Times New Roman"/>
          <w:sz w:val="20"/>
        </w:rPr>
        <w:t>, 2014)</w:t>
      </w:r>
    </w:p>
    <w:p w:rsidR="009E541A" w:rsidRPr="00514F8F" w:rsidRDefault="009E541A" w:rsidP="00CF77AE">
      <w:pPr>
        <w:widowControl w:val="0"/>
        <w:autoSpaceDE w:val="0"/>
        <w:autoSpaceDN w:val="0"/>
        <w:adjustRightInd w:val="0"/>
        <w:snapToGrid w:val="0"/>
        <w:spacing w:after="0" w:line="240" w:lineRule="auto"/>
        <w:ind w:firstLine="425"/>
        <w:jc w:val="both"/>
        <w:rPr>
          <w:rFonts w:ascii="Times New Roman" w:hAnsi="Times New Roman"/>
          <w:i/>
          <w:iCs/>
          <w:sz w:val="20"/>
        </w:rPr>
      </w:pPr>
      <w:r w:rsidRPr="00514F8F">
        <w:rPr>
          <w:rFonts w:ascii="Times New Roman" w:hAnsi="Times New Roman"/>
          <w:sz w:val="20"/>
        </w:rPr>
        <w:t xml:space="preserve">Though </w:t>
      </w:r>
      <w:proofErr w:type="spellStart"/>
      <w:r w:rsidRPr="00514F8F">
        <w:rPr>
          <w:rFonts w:ascii="Times New Roman" w:hAnsi="Times New Roman"/>
          <w:sz w:val="20"/>
        </w:rPr>
        <w:t>Lugbe</w:t>
      </w:r>
      <w:proofErr w:type="spellEnd"/>
      <w:r w:rsidRPr="00514F8F">
        <w:rPr>
          <w:rFonts w:ascii="Times New Roman" w:hAnsi="Times New Roman"/>
          <w:sz w:val="20"/>
        </w:rPr>
        <w:t xml:space="preserve"> is not in the Federal Capital City (FFC), its proximity to the city centre and also to the </w:t>
      </w:r>
      <w:r w:rsidRPr="00514F8F">
        <w:rPr>
          <w:rFonts w:ascii="Times New Roman" w:hAnsi="Times New Roman"/>
          <w:sz w:val="20"/>
        </w:rPr>
        <w:lastRenderedPageBreak/>
        <w:t>Abuja airport has brought it into lime light and attracted signi</w:t>
      </w:r>
      <w:r w:rsidR="00911F51" w:rsidRPr="00514F8F">
        <w:rPr>
          <w:rFonts w:ascii="Times New Roman" w:hAnsi="Times New Roman"/>
          <w:sz w:val="20"/>
        </w:rPr>
        <w:t xml:space="preserve">ficant development to the area such as the situation of the </w:t>
      </w:r>
      <w:r w:rsidRPr="00514F8F">
        <w:rPr>
          <w:rFonts w:ascii="Times New Roman" w:hAnsi="Times New Roman"/>
          <w:sz w:val="20"/>
        </w:rPr>
        <w:t>National Space Development and Research Agency</w:t>
      </w:r>
      <w:r w:rsidR="00911F51" w:rsidRPr="00514F8F">
        <w:rPr>
          <w:rFonts w:ascii="Times New Roman" w:hAnsi="Times New Roman"/>
          <w:sz w:val="20"/>
        </w:rPr>
        <w:t xml:space="preserve">, </w:t>
      </w:r>
      <w:r w:rsidRPr="00514F8F">
        <w:rPr>
          <w:rFonts w:ascii="Times New Roman" w:hAnsi="Times New Roman"/>
          <w:sz w:val="20"/>
        </w:rPr>
        <w:t>F</w:t>
      </w:r>
      <w:r w:rsidR="00522CC9" w:rsidRPr="00514F8F">
        <w:rPr>
          <w:rFonts w:ascii="Times New Roman" w:hAnsi="Times New Roman"/>
          <w:sz w:val="20"/>
        </w:rPr>
        <w:t xml:space="preserve">ederal </w:t>
      </w:r>
      <w:r w:rsidRPr="00514F8F">
        <w:rPr>
          <w:rFonts w:ascii="Times New Roman" w:hAnsi="Times New Roman"/>
          <w:sz w:val="20"/>
        </w:rPr>
        <w:t>H</w:t>
      </w:r>
      <w:r w:rsidR="00522CC9" w:rsidRPr="00514F8F">
        <w:rPr>
          <w:rFonts w:ascii="Times New Roman" w:hAnsi="Times New Roman"/>
          <w:sz w:val="20"/>
        </w:rPr>
        <w:t xml:space="preserve">ousing </w:t>
      </w:r>
      <w:r w:rsidRPr="00514F8F">
        <w:rPr>
          <w:rFonts w:ascii="Times New Roman" w:hAnsi="Times New Roman"/>
          <w:sz w:val="20"/>
        </w:rPr>
        <w:t>Estate</w:t>
      </w:r>
      <w:r w:rsidR="00911F51" w:rsidRPr="00514F8F">
        <w:rPr>
          <w:rFonts w:ascii="Times New Roman" w:hAnsi="Times New Roman"/>
          <w:sz w:val="20"/>
        </w:rPr>
        <w:t xml:space="preserve"> and</w:t>
      </w:r>
      <w:r w:rsidR="00514F8F" w:rsidRPr="00514F8F">
        <w:rPr>
          <w:rFonts w:ascii="Times New Roman" w:hAnsi="Times New Roman"/>
          <w:sz w:val="20"/>
        </w:rPr>
        <w:t xml:space="preserve"> </w:t>
      </w:r>
      <w:r w:rsidR="00911F51" w:rsidRPr="00514F8F">
        <w:rPr>
          <w:rFonts w:ascii="Times New Roman" w:hAnsi="Times New Roman"/>
          <w:sz w:val="20"/>
        </w:rPr>
        <w:t xml:space="preserve">the </w:t>
      </w:r>
      <w:r w:rsidRPr="00514F8F">
        <w:rPr>
          <w:rFonts w:ascii="Times New Roman" w:hAnsi="Times New Roman"/>
          <w:sz w:val="20"/>
        </w:rPr>
        <w:t>Voice of Nigeria Trans</w:t>
      </w:r>
      <w:r w:rsidR="00911F51" w:rsidRPr="00514F8F">
        <w:rPr>
          <w:rFonts w:ascii="Times New Roman" w:hAnsi="Times New Roman"/>
          <w:sz w:val="20"/>
        </w:rPr>
        <w:t>mission Station Estates (</w:t>
      </w:r>
      <w:hyperlink r:id="rId22" w:history="1">
        <w:r w:rsidR="00911F51" w:rsidRPr="00514F8F">
          <w:rPr>
            <w:rStyle w:val="Hyperlink"/>
            <w:rFonts w:ascii="Times New Roman" w:hAnsi="Times New Roman"/>
            <w:sz w:val="20"/>
          </w:rPr>
          <w:t>www.abuja-ng</w:t>
        </w:r>
      </w:hyperlink>
      <w:r w:rsidR="00911F51" w:rsidRPr="00514F8F">
        <w:rPr>
          <w:rFonts w:ascii="Times New Roman" w:hAnsi="Times New Roman"/>
          <w:sz w:val="20"/>
        </w:rPr>
        <w:t>, 2014).</w:t>
      </w:r>
    </w:p>
    <w:p w:rsidR="009E541A" w:rsidRPr="00514F8F" w:rsidRDefault="00991750" w:rsidP="00CF77AE">
      <w:pPr>
        <w:pStyle w:val="Heading3"/>
        <w:keepNext w:val="0"/>
        <w:keepLines w:val="0"/>
        <w:snapToGrid w:val="0"/>
        <w:spacing w:before="0" w:line="240" w:lineRule="auto"/>
        <w:jc w:val="both"/>
        <w:rPr>
          <w:rFonts w:ascii="Times New Roman" w:hAnsi="Times New Roman" w:cs="Times New Roman"/>
          <w:b/>
          <w:color w:val="000000" w:themeColor="text1"/>
          <w:sz w:val="20"/>
        </w:rPr>
      </w:pPr>
      <w:r w:rsidRPr="00514F8F">
        <w:rPr>
          <w:rFonts w:ascii="Times New Roman" w:hAnsi="Times New Roman" w:cs="Times New Roman"/>
          <w:b/>
          <w:color w:val="000000" w:themeColor="text1"/>
          <w:sz w:val="20"/>
        </w:rPr>
        <w:t>Sample Collections</w:t>
      </w:r>
    </w:p>
    <w:p w:rsidR="00434685" w:rsidRPr="00514F8F" w:rsidRDefault="00911F51" w:rsidP="00CF77AE">
      <w:pPr>
        <w:widowControl w:val="0"/>
        <w:autoSpaceDE w:val="0"/>
        <w:autoSpaceDN w:val="0"/>
        <w:adjustRightInd w:val="0"/>
        <w:snapToGrid w:val="0"/>
        <w:spacing w:after="0" w:line="240" w:lineRule="auto"/>
        <w:ind w:firstLine="425"/>
        <w:jc w:val="both"/>
        <w:rPr>
          <w:rFonts w:ascii="Times New Roman" w:hAnsi="Times New Roman"/>
          <w:sz w:val="20"/>
        </w:rPr>
      </w:pPr>
      <w:r w:rsidRPr="00514F8F">
        <w:rPr>
          <w:rFonts w:ascii="Times New Roman" w:hAnsi="Times New Roman"/>
          <w:sz w:val="20"/>
        </w:rPr>
        <w:t>Oranges and a</w:t>
      </w:r>
      <w:r w:rsidR="00434685" w:rsidRPr="00514F8F">
        <w:rPr>
          <w:rFonts w:ascii="Times New Roman" w:hAnsi="Times New Roman"/>
          <w:sz w:val="20"/>
        </w:rPr>
        <w:t>pple</w:t>
      </w:r>
      <w:r w:rsidRPr="00514F8F">
        <w:rPr>
          <w:rFonts w:ascii="Times New Roman" w:hAnsi="Times New Roman"/>
          <w:sz w:val="20"/>
        </w:rPr>
        <w:t>s</w:t>
      </w:r>
      <w:r w:rsidR="00434685" w:rsidRPr="00514F8F">
        <w:rPr>
          <w:rFonts w:ascii="Times New Roman" w:hAnsi="Times New Roman"/>
          <w:sz w:val="20"/>
        </w:rPr>
        <w:t xml:space="preserve"> predominantly sold in this market were sampled.</w:t>
      </w:r>
      <w:r w:rsidR="00991750" w:rsidRPr="00514F8F">
        <w:rPr>
          <w:rFonts w:ascii="Times New Roman" w:hAnsi="Times New Roman"/>
          <w:sz w:val="20"/>
        </w:rPr>
        <w:t xml:space="preserve"> </w:t>
      </w:r>
      <w:r w:rsidR="00F2423D" w:rsidRPr="00514F8F">
        <w:rPr>
          <w:rFonts w:ascii="Times New Roman" w:hAnsi="Times New Roman"/>
          <w:sz w:val="20"/>
        </w:rPr>
        <w:t>Ten</w:t>
      </w:r>
      <w:r w:rsidR="009E541A" w:rsidRPr="00514F8F">
        <w:rPr>
          <w:rFonts w:ascii="Times New Roman" w:hAnsi="Times New Roman"/>
          <w:sz w:val="20"/>
        </w:rPr>
        <w:t xml:space="preserve"> sample</w:t>
      </w:r>
      <w:r w:rsidRPr="00514F8F">
        <w:rPr>
          <w:rFonts w:ascii="Times New Roman" w:hAnsi="Times New Roman"/>
          <w:sz w:val="20"/>
        </w:rPr>
        <w:t xml:space="preserve">s each of the two fruits </w:t>
      </w:r>
      <w:r w:rsidR="009E541A" w:rsidRPr="00514F8F">
        <w:rPr>
          <w:rFonts w:ascii="Times New Roman" w:hAnsi="Times New Roman"/>
          <w:sz w:val="20"/>
        </w:rPr>
        <w:t xml:space="preserve">were purchased randomly </w:t>
      </w:r>
      <w:r w:rsidRPr="00514F8F">
        <w:rPr>
          <w:rFonts w:ascii="Times New Roman" w:hAnsi="Times New Roman"/>
          <w:sz w:val="20"/>
        </w:rPr>
        <w:t>fr</w:t>
      </w:r>
      <w:r w:rsidR="009E541A" w:rsidRPr="00514F8F">
        <w:rPr>
          <w:rFonts w:ascii="Times New Roman" w:hAnsi="Times New Roman"/>
          <w:sz w:val="20"/>
        </w:rPr>
        <w:t>om sellers</w:t>
      </w:r>
      <w:r w:rsidRPr="00514F8F">
        <w:rPr>
          <w:rFonts w:ascii="Times New Roman" w:hAnsi="Times New Roman"/>
          <w:sz w:val="20"/>
        </w:rPr>
        <w:t xml:space="preserve"> at </w:t>
      </w:r>
      <w:proofErr w:type="spellStart"/>
      <w:r w:rsidRPr="00514F8F">
        <w:rPr>
          <w:rFonts w:ascii="Times New Roman" w:hAnsi="Times New Roman"/>
          <w:sz w:val="20"/>
        </w:rPr>
        <w:t>Lugbe</w:t>
      </w:r>
      <w:proofErr w:type="spellEnd"/>
      <w:r w:rsidRPr="00514F8F">
        <w:rPr>
          <w:rFonts w:ascii="Times New Roman" w:hAnsi="Times New Roman"/>
          <w:sz w:val="20"/>
        </w:rPr>
        <w:t xml:space="preserve"> fruit market, FCT Abuja. The sellers </w:t>
      </w:r>
      <w:r w:rsidR="009E541A" w:rsidRPr="00514F8F">
        <w:rPr>
          <w:rFonts w:ascii="Times New Roman" w:hAnsi="Times New Roman"/>
          <w:sz w:val="20"/>
        </w:rPr>
        <w:t>were identified and informed about the collections and time of collection</w:t>
      </w:r>
      <w:r w:rsidRPr="00514F8F">
        <w:rPr>
          <w:rFonts w:ascii="Times New Roman" w:hAnsi="Times New Roman"/>
          <w:sz w:val="20"/>
        </w:rPr>
        <w:t>. Fruits samples collected</w:t>
      </w:r>
      <w:r w:rsidR="009E541A" w:rsidRPr="00514F8F">
        <w:rPr>
          <w:rFonts w:ascii="Times New Roman" w:hAnsi="Times New Roman"/>
          <w:sz w:val="20"/>
        </w:rPr>
        <w:t xml:space="preserve"> were put into separate polythene bags and labelled accordingly</w:t>
      </w:r>
      <w:r w:rsidRPr="00514F8F">
        <w:rPr>
          <w:rFonts w:ascii="Times New Roman" w:hAnsi="Times New Roman"/>
          <w:sz w:val="20"/>
        </w:rPr>
        <w:t>. Sampling was done between June</w:t>
      </w:r>
      <w:r w:rsidR="009E541A" w:rsidRPr="00514F8F">
        <w:rPr>
          <w:rFonts w:ascii="Times New Roman" w:hAnsi="Times New Roman"/>
          <w:sz w:val="20"/>
        </w:rPr>
        <w:t xml:space="preserve"> and August; 2016. The samples were stored in polythene bags until analysis at a temperature of 10</w:t>
      </w:r>
      <w:r w:rsidR="00F2423D" w:rsidRPr="00514F8F">
        <w:rPr>
          <w:rFonts w:ascii="Times New Roman" w:hAnsi="Times New Roman"/>
          <w:sz w:val="20"/>
        </w:rPr>
        <w:t>±5</w:t>
      </w:r>
      <w:r w:rsidR="009E541A" w:rsidRPr="00514F8F">
        <w:rPr>
          <w:rFonts w:ascii="Times New Roman" w:hAnsi="Times New Roman"/>
          <w:sz w:val="20"/>
        </w:rPr>
        <w:t>°C.</w:t>
      </w:r>
    </w:p>
    <w:p w:rsidR="009E541A" w:rsidRPr="00514F8F" w:rsidRDefault="00991750" w:rsidP="00CF77AE">
      <w:pPr>
        <w:pStyle w:val="Heading3"/>
        <w:keepNext w:val="0"/>
        <w:keepLines w:val="0"/>
        <w:snapToGrid w:val="0"/>
        <w:spacing w:before="0" w:line="240" w:lineRule="auto"/>
        <w:jc w:val="both"/>
        <w:rPr>
          <w:rFonts w:ascii="Times New Roman" w:hAnsi="Times New Roman" w:cs="Times New Roman"/>
          <w:b/>
          <w:color w:val="000000" w:themeColor="text1"/>
          <w:sz w:val="20"/>
        </w:rPr>
      </w:pPr>
      <w:r w:rsidRPr="00514F8F">
        <w:rPr>
          <w:rFonts w:ascii="Times New Roman" w:hAnsi="Times New Roman" w:cs="Times New Roman"/>
          <w:b/>
          <w:color w:val="000000" w:themeColor="text1"/>
          <w:sz w:val="20"/>
        </w:rPr>
        <w:t>Sample Preparations and Digestion</w:t>
      </w:r>
    </w:p>
    <w:p w:rsidR="00514F8F" w:rsidRPr="00514F8F" w:rsidRDefault="00911F51" w:rsidP="00CF77AE">
      <w:pPr>
        <w:widowControl w:val="0"/>
        <w:autoSpaceDE w:val="0"/>
        <w:autoSpaceDN w:val="0"/>
        <w:adjustRightInd w:val="0"/>
        <w:snapToGrid w:val="0"/>
        <w:spacing w:after="0" w:line="240" w:lineRule="auto"/>
        <w:ind w:firstLine="425"/>
        <w:jc w:val="both"/>
        <w:rPr>
          <w:rFonts w:ascii="Times New Roman" w:hAnsi="Times New Roman"/>
          <w:sz w:val="20"/>
        </w:rPr>
      </w:pPr>
      <w:r w:rsidRPr="00514F8F">
        <w:rPr>
          <w:rFonts w:ascii="Times New Roman" w:hAnsi="Times New Roman"/>
          <w:sz w:val="20"/>
        </w:rPr>
        <w:t>F</w:t>
      </w:r>
      <w:r w:rsidR="009E541A" w:rsidRPr="00514F8F">
        <w:rPr>
          <w:rFonts w:ascii="Times New Roman" w:hAnsi="Times New Roman"/>
          <w:sz w:val="20"/>
        </w:rPr>
        <w:t xml:space="preserve">ruits samples collected were washed and rinsed thoroughly under a running tap water and the peel removed. </w:t>
      </w:r>
      <w:r w:rsidRPr="00514F8F">
        <w:rPr>
          <w:rFonts w:ascii="Times New Roman" w:hAnsi="Times New Roman"/>
          <w:sz w:val="20"/>
        </w:rPr>
        <w:t xml:space="preserve">The edible part of the </w:t>
      </w:r>
      <w:r w:rsidR="009E541A" w:rsidRPr="00514F8F">
        <w:rPr>
          <w:rFonts w:ascii="Times New Roman" w:hAnsi="Times New Roman"/>
          <w:sz w:val="20"/>
        </w:rPr>
        <w:t>fruits were</w:t>
      </w:r>
      <w:r w:rsidRPr="00514F8F">
        <w:rPr>
          <w:rFonts w:ascii="Times New Roman" w:hAnsi="Times New Roman"/>
          <w:sz w:val="20"/>
        </w:rPr>
        <w:t xml:space="preserve"> then sliced into small pieces </w:t>
      </w:r>
      <w:r w:rsidR="009E541A" w:rsidRPr="00514F8F">
        <w:rPr>
          <w:rFonts w:ascii="Times New Roman" w:hAnsi="Times New Roman"/>
          <w:sz w:val="20"/>
        </w:rPr>
        <w:t>and the seeds removed.</w:t>
      </w:r>
      <w:r w:rsidRPr="00514F8F">
        <w:rPr>
          <w:rFonts w:ascii="Times New Roman" w:hAnsi="Times New Roman"/>
          <w:sz w:val="20"/>
        </w:rPr>
        <w:t xml:space="preserve"> </w:t>
      </w:r>
      <w:r w:rsidR="009E541A" w:rsidRPr="00514F8F">
        <w:rPr>
          <w:rFonts w:ascii="Times New Roman" w:hAnsi="Times New Roman"/>
          <w:sz w:val="20"/>
        </w:rPr>
        <w:t>Samples for analysis were then dried using the oven dry method at 105 °</w:t>
      </w:r>
      <w:r w:rsidRPr="00514F8F">
        <w:rPr>
          <w:rFonts w:ascii="Times New Roman" w:hAnsi="Times New Roman"/>
          <w:sz w:val="20"/>
        </w:rPr>
        <w:t xml:space="preserve"> C for 24 hours</w:t>
      </w:r>
      <w:r w:rsidR="00F2423D" w:rsidRPr="00514F8F">
        <w:rPr>
          <w:rFonts w:ascii="Times New Roman" w:hAnsi="Times New Roman"/>
          <w:sz w:val="20"/>
        </w:rPr>
        <w:t xml:space="preserve"> as described by AOAC, (2006). An herbage mill </w:t>
      </w:r>
      <w:r w:rsidR="009E541A" w:rsidRPr="00514F8F">
        <w:rPr>
          <w:rFonts w:ascii="Times New Roman" w:hAnsi="Times New Roman"/>
          <w:sz w:val="20"/>
        </w:rPr>
        <w:t>was used to homogenise the samples while preventing overheating, and was transferred into a clip</w:t>
      </w:r>
      <w:r w:rsidR="00FF395B" w:rsidRPr="00514F8F">
        <w:rPr>
          <w:rFonts w:ascii="Times New Roman" w:hAnsi="Times New Roman"/>
          <w:sz w:val="20"/>
        </w:rPr>
        <w:t xml:space="preserve"> seal</w:t>
      </w:r>
      <w:r w:rsidR="009E541A" w:rsidRPr="00514F8F">
        <w:rPr>
          <w:rFonts w:ascii="Times New Roman" w:hAnsi="Times New Roman"/>
          <w:sz w:val="20"/>
        </w:rPr>
        <w:t xml:space="preserve"> bag (to prevent air from pen</w:t>
      </w:r>
      <w:r w:rsidR="00F2423D" w:rsidRPr="00514F8F">
        <w:rPr>
          <w:rFonts w:ascii="Times New Roman" w:hAnsi="Times New Roman"/>
          <w:sz w:val="20"/>
        </w:rPr>
        <w:t>etrating) and properly labelled.</w:t>
      </w:r>
    </w:p>
    <w:p w:rsidR="009E541A" w:rsidRPr="00514F8F" w:rsidRDefault="00514F8F" w:rsidP="00CF77AE">
      <w:pPr>
        <w:pStyle w:val="Heading3"/>
        <w:keepNext w:val="0"/>
        <w:keepLines w:val="0"/>
        <w:snapToGrid w:val="0"/>
        <w:spacing w:before="0" w:line="240" w:lineRule="auto"/>
        <w:jc w:val="both"/>
        <w:rPr>
          <w:rFonts w:ascii="Times New Roman" w:hAnsi="Times New Roman" w:cs="Times New Roman"/>
          <w:b/>
          <w:color w:val="000000" w:themeColor="text1"/>
          <w:sz w:val="20"/>
          <w:szCs w:val="22"/>
        </w:rPr>
      </w:pPr>
      <w:r w:rsidRPr="00514F8F">
        <w:rPr>
          <w:rFonts w:ascii="Times New Roman" w:hAnsi="Times New Roman" w:cs="Times New Roman"/>
          <w:b/>
          <w:color w:val="000000" w:themeColor="text1"/>
          <w:sz w:val="20"/>
          <w:szCs w:val="22"/>
        </w:rPr>
        <w:t>A</w:t>
      </w:r>
      <w:r w:rsidR="00991750" w:rsidRPr="00514F8F">
        <w:rPr>
          <w:rFonts w:ascii="Times New Roman" w:hAnsi="Times New Roman" w:cs="Times New Roman"/>
          <w:b/>
          <w:color w:val="000000" w:themeColor="text1"/>
          <w:sz w:val="20"/>
          <w:szCs w:val="22"/>
        </w:rPr>
        <w:t>cid Digestion</w:t>
      </w:r>
    </w:p>
    <w:p w:rsidR="00991750" w:rsidRPr="00514F8F" w:rsidRDefault="009E541A" w:rsidP="00CF77AE">
      <w:pPr>
        <w:widowControl w:val="0"/>
        <w:autoSpaceDE w:val="0"/>
        <w:autoSpaceDN w:val="0"/>
        <w:adjustRightInd w:val="0"/>
        <w:snapToGrid w:val="0"/>
        <w:spacing w:after="0" w:line="240" w:lineRule="auto"/>
        <w:ind w:firstLine="425"/>
        <w:jc w:val="both"/>
        <w:rPr>
          <w:rFonts w:ascii="Times New Roman" w:hAnsi="Times New Roman"/>
          <w:sz w:val="20"/>
        </w:rPr>
      </w:pPr>
      <w:r w:rsidRPr="00514F8F">
        <w:rPr>
          <w:rFonts w:ascii="Times New Roman" w:hAnsi="Times New Roman"/>
          <w:sz w:val="20"/>
        </w:rPr>
        <w:t>One gram (1.0</w:t>
      </w:r>
      <w:r w:rsidR="00FF395B" w:rsidRPr="00514F8F">
        <w:rPr>
          <w:rFonts w:ascii="Times New Roman" w:hAnsi="Times New Roman"/>
          <w:sz w:val="20"/>
        </w:rPr>
        <w:t xml:space="preserve"> </w:t>
      </w:r>
      <w:r w:rsidRPr="00514F8F">
        <w:rPr>
          <w:rFonts w:ascii="Times New Roman" w:hAnsi="Times New Roman"/>
          <w:sz w:val="20"/>
        </w:rPr>
        <w:t>g) of the samples were weighed and digested in a mixture of 5</w:t>
      </w:r>
      <w:r w:rsidR="00FF395B" w:rsidRPr="00514F8F">
        <w:rPr>
          <w:rFonts w:ascii="Times New Roman" w:hAnsi="Times New Roman"/>
          <w:sz w:val="20"/>
        </w:rPr>
        <w:t xml:space="preserve"> </w:t>
      </w:r>
      <w:r w:rsidRPr="00514F8F">
        <w:rPr>
          <w:rFonts w:ascii="Times New Roman" w:hAnsi="Times New Roman"/>
          <w:sz w:val="20"/>
        </w:rPr>
        <w:t>ml of HCL, 2</w:t>
      </w:r>
      <w:r w:rsidR="00FF395B" w:rsidRPr="00514F8F">
        <w:rPr>
          <w:rFonts w:ascii="Times New Roman" w:hAnsi="Times New Roman"/>
          <w:sz w:val="20"/>
        </w:rPr>
        <w:t xml:space="preserve"> </w:t>
      </w:r>
      <w:r w:rsidRPr="00514F8F">
        <w:rPr>
          <w:rFonts w:ascii="Times New Roman" w:hAnsi="Times New Roman"/>
          <w:sz w:val="20"/>
        </w:rPr>
        <w:t>ml of Conc</w:t>
      </w:r>
      <w:r w:rsidR="00FF395B" w:rsidRPr="00514F8F">
        <w:rPr>
          <w:rFonts w:ascii="Times New Roman" w:hAnsi="Times New Roman"/>
          <w:sz w:val="20"/>
        </w:rPr>
        <w:t xml:space="preserve">entrated </w:t>
      </w:r>
      <w:r w:rsidRPr="00514F8F">
        <w:rPr>
          <w:rFonts w:ascii="Times New Roman" w:hAnsi="Times New Roman"/>
          <w:sz w:val="20"/>
        </w:rPr>
        <w:t>H</w:t>
      </w:r>
      <w:r w:rsidRPr="00514F8F">
        <w:rPr>
          <w:rFonts w:ascii="Times New Roman" w:hAnsi="Times New Roman"/>
          <w:sz w:val="20"/>
          <w:vertAlign w:val="subscript"/>
        </w:rPr>
        <w:t>2</w:t>
      </w:r>
      <w:r w:rsidRPr="00514F8F">
        <w:rPr>
          <w:rFonts w:ascii="Times New Roman" w:hAnsi="Times New Roman"/>
          <w:sz w:val="20"/>
        </w:rPr>
        <w:t>SO</w:t>
      </w:r>
      <w:r w:rsidRPr="00514F8F">
        <w:rPr>
          <w:rFonts w:ascii="Times New Roman" w:hAnsi="Times New Roman"/>
          <w:sz w:val="20"/>
          <w:vertAlign w:val="subscript"/>
        </w:rPr>
        <w:t>4</w:t>
      </w:r>
      <w:r w:rsidRPr="00514F8F">
        <w:rPr>
          <w:rFonts w:ascii="Times New Roman" w:hAnsi="Times New Roman"/>
          <w:sz w:val="20"/>
        </w:rPr>
        <w:t xml:space="preserve"> and 20</w:t>
      </w:r>
      <w:r w:rsidR="00FF395B" w:rsidRPr="00514F8F">
        <w:rPr>
          <w:rFonts w:ascii="Times New Roman" w:hAnsi="Times New Roman"/>
          <w:sz w:val="20"/>
        </w:rPr>
        <w:t xml:space="preserve"> </w:t>
      </w:r>
      <w:r w:rsidRPr="00514F8F">
        <w:rPr>
          <w:rFonts w:ascii="Times New Roman" w:hAnsi="Times New Roman"/>
          <w:sz w:val="20"/>
        </w:rPr>
        <w:t>ml of Conc</w:t>
      </w:r>
      <w:r w:rsidR="00FF395B" w:rsidRPr="00514F8F">
        <w:rPr>
          <w:rFonts w:ascii="Times New Roman" w:hAnsi="Times New Roman"/>
          <w:sz w:val="20"/>
        </w:rPr>
        <w:t xml:space="preserve">entrated </w:t>
      </w:r>
      <w:r w:rsidRPr="00514F8F">
        <w:rPr>
          <w:rFonts w:ascii="Times New Roman" w:hAnsi="Times New Roman"/>
          <w:sz w:val="20"/>
        </w:rPr>
        <w:t>HNO</w:t>
      </w:r>
      <w:r w:rsidRPr="00514F8F">
        <w:rPr>
          <w:rFonts w:ascii="Times New Roman" w:hAnsi="Times New Roman"/>
          <w:sz w:val="20"/>
          <w:vertAlign w:val="subscript"/>
        </w:rPr>
        <w:t>3</w:t>
      </w:r>
      <w:r w:rsidRPr="00514F8F">
        <w:rPr>
          <w:rFonts w:ascii="Times New Roman" w:hAnsi="Times New Roman"/>
          <w:sz w:val="20"/>
        </w:rPr>
        <w:t xml:space="preserve"> in a conical flask under a fume hood</w:t>
      </w:r>
      <w:r w:rsidR="00FF395B" w:rsidRPr="00514F8F">
        <w:rPr>
          <w:rFonts w:ascii="Times New Roman" w:hAnsi="Times New Roman"/>
          <w:sz w:val="20"/>
        </w:rPr>
        <w:t xml:space="preserve"> (All acids were of analytical grade)</w:t>
      </w:r>
      <w:r w:rsidRPr="00514F8F">
        <w:rPr>
          <w:rFonts w:ascii="Times New Roman" w:hAnsi="Times New Roman"/>
          <w:sz w:val="20"/>
        </w:rPr>
        <w:t>. The content was mixed and heated gently at 180-220 °C for a</w:t>
      </w:r>
      <w:r w:rsidR="00F2423D" w:rsidRPr="00514F8F">
        <w:rPr>
          <w:rFonts w:ascii="Times New Roman" w:hAnsi="Times New Roman"/>
          <w:sz w:val="20"/>
        </w:rPr>
        <w:t xml:space="preserve">bout 30 minutes on a hot plate as described by </w:t>
      </w:r>
      <w:proofErr w:type="spellStart"/>
      <w:r w:rsidRPr="00514F8F">
        <w:rPr>
          <w:rFonts w:ascii="Times New Roman" w:hAnsi="Times New Roman"/>
          <w:sz w:val="20"/>
        </w:rPr>
        <w:t>Sobukola</w:t>
      </w:r>
      <w:proofErr w:type="spellEnd"/>
      <w:r w:rsidRPr="00514F8F">
        <w:rPr>
          <w:rFonts w:ascii="Times New Roman" w:hAnsi="Times New Roman"/>
          <w:sz w:val="20"/>
        </w:rPr>
        <w:t xml:space="preserve"> </w:t>
      </w:r>
      <w:r w:rsidRPr="00514F8F">
        <w:rPr>
          <w:rFonts w:ascii="Times New Roman" w:hAnsi="Times New Roman"/>
          <w:i/>
          <w:sz w:val="20"/>
        </w:rPr>
        <w:t>et al</w:t>
      </w:r>
      <w:r w:rsidRPr="00514F8F">
        <w:rPr>
          <w:rFonts w:ascii="Times New Roman" w:hAnsi="Times New Roman"/>
          <w:sz w:val="20"/>
        </w:rPr>
        <w:t xml:space="preserve">., </w:t>
      </w:r>
      <w:r w:rsidR="00F2423D" w:rsidRPr="00514F8F">
        <w:rPr>
          <w:rFonts w:ascii="Times New Roman" w:hAnsi="Times New Roman"/>
          <w:sz w:val="20"/>
        </w:rPr>
        <w:t>(</w:t>
      </w:r>
      <w:r w:rsidRPr="00514F8F">
        <w:rPr>
          <w:rFonts w:ascii="Times New Roman" w:hAnsi="Times New Roman"/>
          <w:sz w:val="20"/>
        </w:rPr>
        <w:t>2007).</w:t>
      </w:r>
      <w:r w:rsidR="00FF395B" w:rsidRPr="00514F8F">
        <w:rPr>
          <w:rFonts w:ascii="Times New Roman" w:hAnsi="Times New Roman"/>
          <w:sz w:val="20"/>
        </w:rPr>
        <w:t xml:space="preserve"> The content was continuously hea</w:t>
      </w:r>
      <w:r w:rsidRPr="00514F8F">
        <w:rPr>
          <w:rFonts w:ascii="Times New Roman" w:hAnsi="Times New Roman"/>
          <w:sz w:val="20"/>
        </w:rPr>
        <w:t>ted until dense white fumes appear</w:t>
      </w:r>
      <w:r w:rsidR="00FF395B" w:rsidRPr="00514F8F">
        <w:rPr>
          <w:rFonts w:ascii="Times New Roman" w:hAnsi="Times New Roman"/>
          <w:sz w:val="20"/>
        </w:rPr>
        <w:t>ed</w:t>
      </w:r>
      <w:r w:rsidRPr="00514F8F">
        <w:rPr>
          <w:rFonts w:ascii="Times New Roman" w:hAnsi="Times New Roman"/>
          <w:sz w:val="20"/>
        </w:rPr>
        <w:t xml:space="preserve">. It was then finally heated strongly for about 30 minutes and then allowed to cool </w:t>
      </w:r>
      <w:r w:rsidR="00FF395B" w:rsidRPr="00514F8F">
        <w:rPr>
          <w:rFonts w:ascii="Times New Roman" w:hAnsi="Times New Roman"/>
          <w:sz w:val="20"/>
        </w:rPr>
        <w:t xml:space="preserve">before it was filtered into a </w:t>
      </w:r>
      <w:r w:rsidRPr="00514F8F">
        <w:rPr>
          <w:rFonts w:ascii="Times New Roman" w:hAnsi="Times New Roman"/>
          <w:sz w:val="20"/>
        </w:rPr>
        <w:t>volumetric flask</w:t>
      </w:r>
      <w:r w:rsidR="00FF395B" w:rsidRPr="00514F8F">
        <w:rPr>
          <w:rFonts w:ascii="Times New Roman" w:hAnsi="Times New Roman"/>
          <w:sz w:val="20"/>
        </w:rPr>
        <w:t xml:space="preserve"> using </w:t>
      </w:r>
      <w:proofErr w:type="spellStart"/>
      <w:r w:rsidR="00FF395B" w:rsidRPr="00514F8F">
        <w:rPr>
          <w:rFonts w:ascii="Times New Roman" w:hAnsi="Times New Roman"/>
          <w:sz w:val="20"/>
        </w:rPr>
        <w:t>What</w:t>
      </w:r>
      <w:r w:rsidRPr="00514F8F">
        <w:rPr>
          <w:rFonts w:ascii="Times New Roman" w:hAnsi="Times New Roman"/>
          <w:sz w:val="20"/>
        </w:rPr>
        <w:t>man</w:t>
      </w:r>
      <w:proofErr w:type="spellEnd"/>
      <w:r w:rsidRPr="00514F8F">
        <w:rPr>
          <w:rFonts w:ascii="Times New Roman" w:hAnsi="Times New Roman"/>
          <w:sz w:val="20"/>
        </w:rPr>
        <w:t xml:space="preserve"> filter paper. The filtered sample wa</w:t>
      </w:r>
      <w:r w:rsidR="00FF395B" w:rsidRPr="00514F8F">
        <w:rPr>
          <w:rFonts w:ascii="Times New Roman" w:hAnsi="Times New Roman"/>
          <w:sz w:val="20"/>
        </w:rPr>
        <w:t>s made up to the mark of 50 ml</w:t>
      </w:r>
      <w:r w:rsidRPr="00514F8F">
        <w:rPr>
          <w:rFonts w:ascii="Times New Roman" w:hAnsi="Times New Roman"/>
          <w:sz w:val="20"/>
        </w:rPr>
        <w:t xml:space="preserve"> with distilled water. This was repeated for all the samples</w:t>
      </w:r>
      <w:r w:rsidR="00FF395B" w:rsidRPr="00514F8F">
        <w:rPr>
          <w:rFonts w:ascii="Times New Roman" w:hAnsi="Times New Roman"/>
          <w:sz w:val="20"/>
        </w:rPr>
        <w:t>, duplicates</w:t>
      </w:r>
      <w:r w:rsidRPr="00514F8F">
        <w:rPr>
          <w:rFonts w:ascii="Times New Roman" w:hAnsi="Times New Roman"/>
          <w:sz w:val="20"/>
        </w:rPr>
        <w:t xml:space="preserve"> a</w:t>
      </w:r>
      <w:r w:rsidR="00FF395B" w:rsidRPr="00514F8F">
        <w:rPr>
          <w:rFonts w:ascii="Times New Roman" w:hAnsi="Times New Roman"/>
          <w:sz w:val="20"/>
        </w:rPr>
        <w:t>nd reagent</w:t>
      </w:r>
      <w:r w:rsidRPr="00514F8F">
        <w:rPr>
          <w:rFonts w:ascii="Times New Roman" w:hAnsi="Times New Roman"/>
          <w:sz w:val="20"/>
        </w:rPr>
        <w:t xml:space="preserve"> blanks.</w:t>
      </w:r>
      <w:r w:rsidR="00991750" w:rsidRPr="00514F8F">
        <w:rPr>
          <w:rFonts w:ascii="Times New Roman" w:hAnsi="Times New Roman"/>
          <w:sz w:val="20"/>
        </w:rPr>
        <w:t xml:space="preserve"> The samples were analysed for Cu and </w:t>
      </w:r>
      <w:proofErr w:type="spellStart"/>
      <w:r w:rsidR="00991750" w:rsidRPr="00514F8F">
        <w:rPr>
          <w:rFonts w:ascii="Times New Roman" w:hAnsi="Times New Roman"/>
          <w:sz w:val="20"/>
        </w:rPr>
        <w:t>Pb</w:t>
      </w:r>
      <w:proofErr w:type="spellEnd"/>
      <w:r w:rsidR="00991750" w:rsidRPr="00514F8F">
        <w:rPr>
          <w:rFonts w:ascii="Times New Roman" w:hAnsi="Times New Roman"/>
          <w:sz w:val="20"/>
        </w:rPr>
        <w:t xml:space="preserve"> using Atomic Absorption Spectrometer (Model AAS 6300) in accordance with AOAC official method (2006).</w:t>
      </w:r>
      <w:r w:rsidR="000723C6" w:rsidRPr="00514F8F">
        <w:rPr>
          <w:rFonts w:ascii="Times New Roman" w:hAnsi="Times New Roman"/>
          <w:sz w:val="20"/>
        </w:rPr>
        <w:t xml:space="preserve"> </w:t>
      </w:r>
      <w:r w:rsidRPr="00514F8F">
        <w:rPr>
          <w:rFonts w:ascii="Times New Roman" w:hAnsi="Times New Roman"/>
          <w:sz w:val="20"/>
        </w:rPr>
        <w:t>Reagent blanks, Duplicate samples and certified reference materials (CRM) BCR-60 were incorporated into the batch for analysis to check for contamination, estimate precision and bias respectively.</w:t>
      </w:r>
    </w:p>
    <w:p w:rsidR="00991750" w:rsidRPr="00514F8F" w:rsidRDefault="00CF265C" w:rsidP="00CF77AE">
      <w:pPr>
        <w:pStyle w:val="Heading3"/>
        <w:keepNext w:val="0"/>
        <w:keepLines w:val="0"/>
        <w:snapToGrid w:val="0"/>
        <w:spacing w:before="0" w:line="240" w:lineRule="auto"/>
        <w:jc w:val="both"/>
        <w:rPr>
          <w:rFonts w:ascii="Times New Roman" w:hAnsi="Times New Roman" w:cs="Times New Roman"/>
          <w:b/>
          <w:color w:val="000000" w:themeColor="text1"/>
          <w:sz w:val="20"/>
        </w:rPr>
      </w:pPr>
      <w:r w:rsidRPr="00514F8F">
        <w:rPr>
          <w:rFonts w:ascii="Times New Roman" w:hAnsi="Times New Roman" w:cs="Times New Roman"/>
          <w:b/>
          <w:color w:val="000000" w:themeColor="text1"/>
          <w:sz w:val="20"/>
        </w:rPr>
        <w:t>Statistical Analysis</w:t>
      </w:r>
    </w:p>
    <w:p w:rsidR="006E10CA" w:rsidRPr="00514F8F" w:rsidRDefault="00991750" w:rsidP="00CF77AE">
      <w:pPr>
        <w:widowControl w:val="0"/>
        <w:autoSpaceDE w:val="0"/>
        <w:autoSpaceDN w:val="0"/>
        <w:adjustRightInd w:val="0"/>
        <w:snapToGrid w:val="0"/>
        <w:spacing w:after="0" w:line="240" w:lineRule="auto"/>
        <w:ind w:firstLine="425"/>
        <w:jc w:val="both"/>
        <w:rPr>
          <w:rFonts w:ascii="Times New Roman" w:eastAsiaTheme="minorEastAsia" w:hAnsi="Times New Roman"/>
          <w:sz w:val="20"/>
          <w:lang w:eastAsia="zh-CN"/>
        </w:rPr>
      </w:pPr>
      <w:r w:rsidRPr="00514F8F">
        <w:rPr>
          <w:rFonts w:ascii="Times New Roman" w:hAnsi="Times New Roman"/>
          <w:sz w:val="20"/>
        </w:rPr>
        <w:t xml:space="preserve">The statistical analysis software SPSS version 21 for Windows was used to analyse data from </w:t>
      </w:r>
      <w:r w:rsidR="000723C6" w:rsidRPr="00514F8F">
        <w:rPr>
          <w:rFonts w:ascii="Times New Roman" w:hAnsi="Times New Roman"/>
          <w:sz w:val="20"/>
        </w:rPr>
        <w:t>this study.</w:t>
      </w:r>
      <w:r w:rsidRPr="00514F8F">
        <w:rPr>
          <w:rFonts w:ascii="Times New Roman" w:hAnsi="Times New Roman"/>
          <w:sz w:val="20"/>
        </w:rPr>
        <w:t xml:space="preserve"> The Independent sample t-t</w:t>
      </w:r>
      <w:r w:rsidR="00CF265C" w:rsidRPr="00514F8F">
        <w:rPr>
          <w:rFonts w:ascii="Times New Roman" w:hAnsi="Times New Roman"/>
          <w:sz w:val="20"/>
        </w:rPr>
        <w:t>est was used to compare between fruits and metals concentrations at 95% confidence interval.</w:t>
      </w:r>
    </w:p>
    <w:p w:rsidR="00514F8F" w:rsidRPr="00514F8F" w:rsidRDefault="00514F8F" w:rsidP="00CF77AE">
      <w:pPr>
        <w:widowControl w:val="0"/>
        <w:autoSpaceDE w:val="0"/>
        <w:autoSpaceDN w:val="0"/>
        <w:adjustRightInd w:val="0"/>
        <w:snapToGrid w:val="0"/>
        <w:spacing w:after="0" w:line="240" w:lineRule="auto"/>
        <w:ind w:firstLine="425"/>
        <w:jc w:val="both"/>
        <w:rPr>
          <w:rFonts w:ascii="Times New Roman" w:eastAsiaTheme="minorEastAsia" w:hAnsi="Times New Roman"/>
          <w:sz w:val="20"/>
          <w:lang w:eastAsia="zh-CN"/>
        </w:rPr>
      </w:pPr>
    </w:p>
    <w:p w:rsidR="009E541A" w:rsidRPr="00514F8F" w:rsidRDefault="00E253F5" w:rsidP="00CF77AE">
      <w:pPr>
        <w:pStyle w:val="Heading2"/>
        <w:keepNext w:val="0"/>
        <w:keepLines w:val="0"/>
        <w:snapToGrid w:val="0"/>
        <w:spacing w:before="0" w:line="240" w:lineRule="auto"/>
        <w:jc w:val="both"/>
        <w:rPr>
          <w:rFonts w:ascii="Times New Roman" w:hAnsi="Times New Roman" w:cs="Times New Roman"/>
          <w:b/>
          <w:color w:val="auto"/>
          <w:sz w:val="20"/>
        </w:rPr>
      </w:pPr>
      <w:r w:rsidRPr="00514F8F">
        <w:rPr>
          <w:rFonts w:ascii="Times New Roman" w:hAnsi="Times New Roman" w:cs="Times New Roman"/>
          <w:b/>
          <w:color w:val="auto"/>
          <w:sz w:val="20"/>
        </w:rPr>
        <w:t>Result</w:t>
      </w:r>
    </w:p>
    <w:p w:rsidR="009E541A" w:rsidRPr="00514F8F" w:rsidRDefault="000723C6" w:rsidP="00CF77AE">
      <w:pPr>
        <w:snapToGrid w:val="0"/>
        <w:spacing w:after="0" w:line="240" w:lineRule="auto"/>
        <w:ind w:firstLine="425"/>
        <w:jc w:val="both"/>
        <w:rPr>
          <w:rFonts w:ascii="Times New Roman" w:hAnsi="Times New Roman"/>
          <w:sz w:val="20"/>
        </w:rPr>
      </w:pPr>
      <w:r w:rsidRPr="00514F8F">
        <w:rPr>
          <w:rFonts w:ascii="Times New Roman" w:hAnsi="Times New Roman"/>
          <w:sz w:val="20"/>
        </w:rPr>
        <w:t xml:space="preserve">The </w:t>
      </w:r>
      <w:proofErr w:type="spellStart"/>
      <w:r w:rsidRPr="00514F8F">
        <w:rPr>
          <w:rFonts w:ascii="Times New Roman" w:hAnsi="Times New Roman"/>
          <w:sz w:val="20"/>
        </w:rPr>
        <w:t>Pb</w:t>
      </w:r>
      <w:proofErr w:type="spellEnd"/>
      <w:r w:rsidR="00FF395B" w:rsidRPr="00514F8F">
        <w:rPr>
          <w:rFonts w:ascii="Times New Roman" w:hAnsi="Times New Roman"/>
          <w:sz w:val="20"/>
        </w:rPr>
        <w:t xml:space="preserve"> concentration</w:t>
      </w:r>
      <w:r w:rsidRPr="00514F8F">
        <w:rPr>
          <w:rFonts w:ascii="Times New Roman" w:hAnsi="Times New Roman"/>
          <w:sz w:val="20"/>
        </w:rPr>
        <w:t xml:space="preserve"> of</w:t>
      </w:r>
      <w:r w:rsidR="009E541A" w:rsidRPr="00514F8F">
        <w:rPr>
          <w:rFonts w:ascii="Times New Roman" w:hAnsi="Times New Roman"/>
          <w:sz w:val="20"/>
        </w:rPr>
        <w:t xml:space="preserve"> the two fruits </w:t>
      </w:r>
      <w:r w:rsidR="00FF395B" w:rsidRPr="00514F8F">
        <w:rPr>
          <w:rFonts w:ascii="Times New Roman" w:hAnsi="Times New Roman"/>
          <w:sz w:val="20"/>
        </w:rPr>
        <w:t xml:space="preserve">analysed are shown in Table 1. Lead concentration in orange </w:t>
      </w:r>
      <w:r w:rsidR="00FF395B" w:rsidRPr="00514F8F">
        <w:rPr>
          <w:rFonts w:ascii="Times New Roman" w:hAnsi="Times New Roman"/>
          <w:sz w:val="20"/>
        </w:rPr>
        <w:lastRenderedPageBreak/>
        <w:t>was</w:t>
      </w:r>
      <w:r w:rsidRPr="00514F8F">
        <w:rPr>
          <w:rFonts w:ascii="Times New Roman" w:hAnsi="Times New Roman"/>
          <w:sz w:val="20"/>
        </w:rPr>
        <w:t xml:space="preserve"> 68.18±6.89</w:t>
      </w:r>
      <w:r w:rsidR="009E541A" w:rsidRPr="00514F8F">
        <w:rPr>
          <w:rFonts w:ascii="Times New Roman" w:hAnsi="Times New Roman"/>
          <w:sz w:val="20"/>
        </w:rPr>
        <w:t xml:space="preserve"> mg/kg</w:t>
      </w:r>
      <w:r w:rsidR="00653DED" w:rsidRPr="00514F8F">
        <w:rPr>
          <w:rFonts w:ascii="Times New Roman" w:hAnsi="Times New Roman"/>
          <w:sz w:val="20"/>
        </w:rPr>
        <w:t>,</w:t>
      </w:r>
      <w:r w:rsidR="009E541A" w:rsidRPr="00514F8F">
        <w:rPr>
          <w:rFonts w:ascii="Times New Roman" w:hAnsi="Times New Roman"/>
          <w:sz w:val="20"/>
        </w:rPr>
        <w:t xml:space="preserve"> </w:t>
      </w:r>
      <w:r w:rsidR="00653DED" w:rsidRPr="00514F8F">
        <w:rPr>
          <w:rFonts w:ascii="Times New Roman" w:hAnsi="Times New Roman"/>
          <w:sz w:val="20"/>
        </w:rPr>
        <w:t>while that of a</w:t>
      </w:r>
      <w:r w:rsidR="009E541A" w:rsidRPr="00514F8F">
        <w:rPr>
          <w:rFonts w:ascii="Times New Roman" w:hAnsi="Times New Roman"/>
          <w:sz w:val="20"/>
        </w:rPr>
        <w:t xml:space="preserve">pple </w:t>
      </w:r>
      <w:r w:rsidR="00653DED" w:rsidRPr="00514F8F">
        <w:rPr>
          <w:rFonts w:ascii="Times New Roman" w:hAnsi="Times New Roman"/>
          <w:sz w:val="20"/>
        </w:rPr>
        <w:t xml:space="preserve">was </w:t>
      </w:r>
      <w:r w:rsidR="009E541A" w:rsidRPr="00514F8F">
        <w:rPr>
          <w:rFonts w:ascii="Times New Roman" w:hAnsi="Times New Roman"/>
          <w:color w:val="000000"/>
          <w:sz w:val="20"/>
        </w:rPr>
        <w:t>65.81</w:t>
      </w:r>
      <w:r w:rsidR="009E541A" w:rsidRPr="00514F8F">
        <w:rPr>
          <w:rFonts w:ascii="Times New Roman" w:hAnsi="Times New Roman"/>
          <w:sz w:val="20"/>
        </w:rPr>
        <w:t>±</w:t>
      </w:r>
      <w:r w:rsidRPr="00514F8F">
        <w:rPr>
          <w:rFonts w:ascii="Times New Roman" w:hAnsi="Times New Roman"/>
          <w:color w:val="000000"/>
          <w:sz w:val="20"/>
        </w:rPr>
        <w:t>2.14</w:t>
      </w:r>
      <w:r w:rsidRPr="00514F8F">
        <w:rPr>
          <w:rFonts w:ascii="Times New Roman" w:hAnsi="Times New Roman"/>
          <w:sz w:val="20"/>
        </w:rPr>
        <w:t xml:space="preserve"> mg/kg. </w:t>
      </w:r>
    </w:p>
    <w:p w:rsidR="00653DED" w:rsidRPr="00514F8F" w:rsidRDefault="00653DED" w:rsidP="00CF77AE">
      <w:pPr>
        <w:snapToGrid w:val="0"/>
        <w:spacing w:after="0" w:line="240" w:lineRule="auto"/>
        <w:ind w:firstLine="425"/>
        <w:jc w:val="both"/>
        <w:rPr>
          <w:rFonts w:ascii="Times New Roman" w:hAnsi="Times New Roman"/>
          <w:sz w:val="20"/>
        </w:rPr>
      </w:pPr>
      <w:r w:rsidRPr="00514F8F">
        <w:rPr>
          <w:rFonts w:ascii="Times New Roman" w:hAnsi="Times New Roman"/>
          <w:sz w:val="20"/>
        </w:rPr>
        <w:t>Copper concen</w:t>
      </w:r>
      <w:r w:rsidR="000723C6" w:rsidRPr="00514F8F">
        <w:rPr>
          <w:rFonts w:ascii="Times New Roman" w:hAnsi="Times New Roman"/>
          <w:sz w:val="20"/>
        </w:rPr>
        <w:t>tration in orange was 15.25±1.39</w:t>
      </w:r>
      <w:r w:rsidRPr="00514F8F">
        <w:rPr>
          <w:rFonts w:ascii="Times New Roman" w:hAnsi="Times New Roman"/>
          <w:sz w:val="20"/>
        </w:rPr>
        <w:t>, while that of apple was 21.67±</w:t>
      </w:r>
      <w:r w:rsidR="000723C6" w:rsidRPr="00514F8F">
        <w:rPr>
          <w:rFonts w:ascii="Times New Roman" w:hAnsi="Times New Roman"/>
          <w:sz w:val="20"/>
        </w:rPr>
        <w:t>1.35</w:t>
      </w:r>
      <w:r w:rsidR="00CF265C" w:rsidRPr="00514F8F">
        <w:rPr>
          <w:rFonts w:ascii="Times New Roman" w:hAnsi="Times New Roman"/>
          <w:sz w:val="20"/>
        </w:rPr>
        <w:t xml:space="preserve"> (Table </w:t>
      </w:r>
      <w:r w:rsidR="00182CBC" w:rsidRPr="00514F8F">
        <w:rPr>
          <w:rFonts w:ascii="Times New Roman" w:hAnsi="Times New Roman"/>
          <w:sz w:val="20"/>
        </w:rPr>
        <w:t>1)</w:t>
      </w:r>
      <w:r w:rsidRPr="00514F8F">
        <w:rPr>
          <w:rFonts w:ascii="Times New Roman" w:hAnsi="Times New Roman"/>
          <w:sz w:val="20"/>
        </w:rPr>
        <w:t>.</w:t>
      </w:r>
    </w:p>
    <w:p w:rsidR="00E253F5" w:rsidRDefault="00E253F5" w:rsidP="00CF77AE">
      <w:pPr>
        <w:snapToGrid w:val="0"/>
        <w:spacing w:after="0" w:line="240" w:lineRule="auto"/>
        <w:jc w:val="center"/>
        <w:rPr>
          <w:rFonts w:ascii="Times New Roman" w:hAnsi="Times New Roman"/>
          <w:b/>
          <w:sz w:val="20"/>
          <w:szCs w:val="18"/>
        </w:rPr>
        <w:sectPr w:rsidR="00E253F5" w:rsidSect="00E253F5">
          <w:type w:val="continuous"/>
          <w:pgSz w:w="12240" w:h="15840" w:code="1"/>
          <w:pgMar w:top="1440" w:right="1440" w:bottom="1440" w:left="1440" w:header="720" w:footer="720" w:gutter="0"/>
          <w:cols w:num="2" w:space="550"/>
          <w:docGrid w:linePitch="360"/>
        </w:sectPr>
      </w:pPr>
    </w:p>
    <w:p w:rsidR="00E253F5" w:rsidRDefault="00E253F5" w:rsidP="00CF77AE">
      <w:pPr>
        <w:snapToGrid w:val="0"/>
        <w:spacing w:after="0" w:line="240" w:lineRule="auto"/>
        <w:jc w:val="center"/>
        <w:rPr>
          <w:rFonts w:ascii="Times New Roman" w:eastAsiaTheme="minorEastAsia" w:hAnsi="Times New Roman"/>
          <w:b/>
          <w:sz w:val="20"/>
          <w:szCs w:val="18"/>
          <w:lang w:eastAsia="zh-CN"/>
        </w:rPr>
      </w:pPr>
    </w:p>
    <w:p w:rsidR="009E541A" w:rsidRPr="00514F8F" w:rsidRDefault="00653DED" w:rsidP="00CF77AE">
      <w:pPr>
        <w:snapToGrid w:val="0"/>
        <w:spacing w:after="0" w:line="240" w:lineRule="auto"/>
        <w:jc w:val="center"/>
        <w:rPr>
          <w:rFonts w:ascii="Times New Roman" w:hAnsi="Times New Roman"/>
          <w:b/>
          <w:sz w:val="20"/>
          <w:szCs w:val="28"/>
        </w:rPr>
      </w:pPr>
      <w:r w:rsidRPr="00514F8F">
        <w:rPr>
          <w:rFonts w:ascii="Times New Roman" w:hAnsi="Times New Roman"/>
          <w:b/>
          <w:sz w:val="20"/>
          <w:szCs w:val="18"/>
        </w:rPr>
        <w:t xml:space="preserve">Table </w:t>
      </w:r>
      <w:r w:rsidR="009E541A" w:rsidRPr="00514F8F">
        <w:rPr>
          <w:rFonts w:ascii="Times New Roman" w:hAnsi="Times New Roman"/>
          <w:b/>
          <w:sz w:val="20"/>
          <w:szCs w:val="18"/>
        </w:rPr>
        <w:t xml:space="preserve">1: Mean levels (mg/kg) of </w:t>
      </w:r>
      <w:proofErr w:type="spellStart"/>
      <w:r w:rsidR="009E541A" w:rsidRPr="00514F8F">
        <w:rPr>
          <w:rFonts w:ascii="Times New Roman" w:hAnsi="Times New Roman"/>
          <w:b/>
          <w:sz w:val="20"/>
          <w:szCs w:val="18"/>
        </w:rPr>
        <w:t>Pb</w:t>
      </w:r>
      <w:proofErr w:type="spellEnd"/>
      <w:r w:rsidR="009E541A" w:rsidRPr="00514F8F">
        <w:rPr>
          <w:rFonts w:ascii="Times New Roman" w:hAnsi="Times New Roman"/>
          <w:b/>
          <w:sz w:val="20"/>
          <w:szCs w:val="18"/>
        </w:rPr>
        <w:t xml:space="preserve"> and Cu in </w:t>
      </w:r>
      <w:r w:rsidR="000723C6" w:rsidRPr="00514F8F">
        <w:rPr>
          <w:rFonts w:ascii="Times New Roman" w:hAnsi="Times New Roman"/>
          <w:b/>
          <w:sz w:val="20"/>
          <w:szCs w:val="18"/>
        </w:rPr>
        <w:t>apples and oranges fr</w:t>
      </w:r>
      <w:r w:rsidR="009E541A" w:rsidRPr="00514F8F">
        <w:rPr>
          <w:rFonts w:ascii="Times New Roman" w:hAnsi="Times New Roman"/>
          <w:b/>
          <w:sz w:val="20"/>
          <w:szCs w:val="18"/>
        </w:rPr>
        <w:t xml:space="preserve">om </w:t>
      </w:r>
      <w:proofErr w:type="spellStart"/>
      <w:r w:rsidR="009E541A" w:rsidRPr="00514F8F">
        <w:rPr>
          <w:rFonts w:ascii="Times New Roman" w:hAnsi="Times New Roman"/>
          <w:b/>
          <w:sz w:val="20"/>
          <w:szCs w:val="18"/>
        </w:rPr>
        <w:t>Lugbe</w:t>
      </w:r>
      <w:proofErr w:type="spellEnd"/>
      <w:r w:rsidR="009E541A" w:rsidRPr="00514F8F">
        <w:rPr>
          <w:rFonts w:ascii="Times New Roman" w:hAnsi="Times New Roman"/>
          <w:b/>
          <w:sz w:val="20"/>
          <w:szCs w:val="18"/>
        </w:rPr>
        <w:t xml:space="preserve"> fruit market Abuja, Nigeria.</w:t>
      </w:r>
      <w:r w:rsidR="006E10CA" w:rsidRPr="00514F8F">
        <w:rPr>
          <w:rFonts w:ascii="Times New Roman" w:hAnsi="Times New Roman"/>
          <w:b/>
          <w:sz w:val="20"/>
          <w:szCs w:val="18"/>
        </w:rPr>
        <w:t xml:space="preserve"> </w:t>
      </w:r>
    </w:p>
    <w:tbl>
      <w:tblPr>
        <w:tblW w:w="5000" w:type="pct"/>
        <w:jc w:val="center"/>
        <w:tblBorders>
          <w:top w:val="single" w:sz="4" w:space="0" w:color="000000" w:themeColor="text1"/>
          <w:bottom w:val="single" w:sz="4" w:space="0" w:color="000000" w:themeColor="text1"/>
        </w:tblBorders>
        <w:tblCellMar>
          <w:left w:w="57" w:type="dxa"/>
          <w:right w:w="57" w:type="dxa"/>
        </w:tblCellMar>
        <w:tblLook w:val="04A0"/>
      </w:tblPr>
      <w:tblGrid>
        <w:gridCol w:w="2470"/>
        <w:gridCol w:w="1948"/>
        <w:gridCol w:w="2528"/>
        <w:gridCol w:w="2528"/>
      </w:tblGrid>
      <w:tr w:rsidR="009E541A" w:rsidRPr="00514F8F" w:rsidTr="00514F8F">
        <w:trPr>
          <w:jc w:val="center"/>
        </w:trPr>
        <w:tc>
          <w:tcPr>
            <w:tcW w:w="2332" w:type="pct"/>
            <w:gridSpan w:val="2"/>
            <w:tcBorders>
              <w:top w:val="single" w:sz="4" w:space="0" w:color="000000" w:themeColor="text1"/>
              <w:bottom w:val="single" w:sz="4" w:space="0" w:color="000000" w:themeColor="text1"/>
            </w:tcBorders>
            <w:vAlign w:val="center"/>
          </w:tcPr>
          <w:p w:rsidR="009E541A" w:rsidRPr="00514F8F" w:rsidRDefault="009E541A" w:rsidP="00CF77AE">
            <w:pPr>
              <w:snapToGrid w:val="0"/>
              <w:spacing w:after="0" w:line="240" w:lineRule="auto"/>
              <w:jc w:val="both"/>
              <w:rPr>
                <w:rFonts w:ascii="Times New Roman" w:hAnsi="Times New Roman"/>
                <w:b/>
                <w:sz w:val="20"/>
                <w:szCs w:val="18"/>
              </w:rPr>
            </w:pPr>
            <w:r w:rsidRPr="00514F8F">
              <w:rPr>
                <w:rFonts w:ascii="Times New Roman" w:hAnsi="Times New Roman"/>
                <w:b/>
                <w:sz w:val="20"/>
                <w:szCs w:val="18"/>
              </w:rPr>
              <w:t>Fruits</w:t>
            </w:r>
          </w:p>
        </w:tc>
        <w:tc>
          <w:tcPr>
            <w:tcW w:w="2668" w:type="pct"/>
            <w:gridSpan w:val="2"/>
            <w:tcBorders>
              <w:top w:val="single" w:sz="4" w:space="0" w:color="000000" w:themeColor="text1"/>
              <w:bottom w:val="single" w:sz="4" w:space="0" w:color="000000" w:themeColor="text1"/>
            </w:tcBorders>
            <w:vAlign w:val="center"/>
          </w:tcPr>
          <w:p w:rsidR="009E541A" w:rsidRPr="00514F8F" w:rsidRDefault="00E253F5" w:rsidP="00CF77AE">
            <w:pPr>
              <w:snapToGrid w:val="0"/>
              <w:spacing w:after="0" w:line="240" w:lineRule="auto"/>
              <w:jc w:val="both"/>
              <w:rPr>
                <w:rFonts w:ascii="Times New Roman" w:hAnsi="Times New Roman"/>
                <w:b/>
                <w:sz w:val="20"/>
                <w:szCs w:val="18"/>
              </w:rPr>
            </w:pPr>
            <w:r>
              <w:rPr>
                <w:rFonts w:ascii="Times New Roman" w:hAnsi="Times New Roman"/>
                <w:b/>
                <w:sz w:val="20"/>
                <w:szCs w:val="18"/>
              </w:rPr>
              <w:t xml:space="preserve"> </w:t>
            </w:r>
            <w:r w:rsidR="009E541A" w:rsidRPr="00514F8F">
              <w:rPr>
                <w:rFonts w:ascii="Times New Roman" w:hAnsi="Times New Roman"/>
                <w:b/>
                <w:sz w:val="20"/>
                <w:szCs w:val="18"/>
              </w:rPr>
              <w:t>Heavy Metal</w:t>
            </w:r>
          </w:p>
        </w:tc>
      </w:tr>
      <w:tr w:rsidR="009E541A" w:rsidRPr="00514F8F" w:rsidTr="00514F8F">
        <w:trPr>
          <w:jc w:val="center"/>
        </w:trPr>
        <w:tc>
          <w:tcPr>
            <w:tcW w:w="1304" w:type="pct"/>
            <w:tcBorders>
              <w:top w:val="single" w:sz="4" w:space="0" w:color="000000" w:themeColor="text1"/>
              <w:bottom w:val="single" w:sz="4" w:space="0" w:color="000000" w:themeColor="text1"/>
            </w:tcBorders>
            <w:vAlign w:val="center"/>
          </w:tcPr>
          <w:p w:rsidR="009E541A" w:rsidRPr="00514F8F" w:rsidRDefault="00E253F5" w:rsidP="00CF77AE">
            <w:pPr>
              <w:snapToGrid w:val="0"/>
              <w:spacing w:after="0" w:line="240" w:lineRule="auto"/>
              <w:jc w:val="both"/>
              <w:rPr>
                <w:rFonts w:ascii="Times New Roman" w:hAnsi="Times New Roman"/>
                <w:b/>
                <w:sz w:val="20"/>
                <w:szCs w:val="18"/>
              </w:rPr>
            </w:pPr>
            <w:r>
              <w:rPr>
                <w:rFonts w:ascii="Times New Roman" w:hAnsi="Times New Roman"/>
                <w:b/>
                <w:sz w:val="20"/>
                <w:szCs w:val="18"/>
              </w:rPr>
              <w:t xml:space="preserve"> </w:t>
            </w:r>
            <w:r w:rsidR="009E541A" w:rsidRPr="00514F8F">
              <w:rPr>
                <w:rFonts w:ascii="Times New Roman" w:hAnsi="Times New Roman"/>
                <w:b/>
                <w:sz w:val="20"/>
                <w:szCs w:val="18"/>
              </w:rPr>
              <w:t>Common Name</w:t>
            </w:r>
          </w:p>
        </w:tc>
        <w:tc>
          <w:tcPr>
            <w:tcW w:w="1028" w:type="pct"/>
            <w:tcBorders>
              <w:top w:val="single" w:sz="4" w:space="0" w:color="000000" w:themeColor="text1"/>
              <w:bottom w:val="single" w:sz="4" w:space="0" w:color="000000" w:themeColor="text1"/>
            </w:tcBorders>
            <w:vAlign w:val="center"/>
          </w:tcPr>
          <w:p w:rsidR="009E541A" w:rsidRPr="00514F8F" w:rsidRDefault="00E253F5" w:rsidP="00CF77AE">
            <w:pPr>
              <w:snapToGrid w:val="0"/>
              <w:spacing w:after="0" w:line="240" w:lineRule="auto"/>
              <w:jc w:val="both"/>
              <w:rPr>
                <w:rFonts w:ascii="Times New Roman" w:hAnsi="Times New Roman"/>
                <w:b/>
                <w:sz w:val="20"/>
                <w:szCs w:val="18"/>
              </w:rPr>
            </w:pPr>
            <w:r>
              <w:rPr>
                <w:rFonts w:ascii="Times New Roman" w:hAnsi="Times New Roman"/>
                <w:b/>
                <w:sz w:val="20"/>
                <w:szCs w:val="18"/>
              </w:rPr>
              <w:t xml:space="preserve"> </w:t>
            </w:r>
            <w:r w:rsidR="009E541A" w:rsidRPr="00514F8F">
              <w:rPr>
                <w:rFonts w:ascii="Times New Roman" w:hAnsi="Times New Roman"/>
                <w:b/>
                <w:sz w:val="20"/>
                <w:szCs w:val="18"/>
              </w:rPr>
              <w:t>Scientific Name</w:t>
            </w:r>
          </w:p>
        </w:tc>
        <w:tc>
          <w:tcPr>
            <w:tcW w:w="1334" w:type="pct"/>
            <w:tcBorders>
              <w:top w:val="single" w:sz="4" w:space="0" w:color="000000" w:themeColor="text1"/>
              <w:bottom w:val="single" w:sz="4" w:space="0" w:color="000000" w:themeColor="text1"/>
            </w:tcBorders>
            <w:vAlign w:val="center"/>
          </w:tcPr>
          <w:p w:rsidR="009E541A" w:rsidRPr="00514F8F" w:rsidRDefault="00E253F5" w:rsidP="00CF77AE">
            <w:pPr>
              <w:snapToGrid w:val="0"/>
              <w:spacing w:after="0" w:line="240" w:lineRule="auto"/>
              <w:jc w:val="both"/>
              <w:rPr>
                <w:rFonts w:ascii="Times New Roman" w:hAnsi="Times New Roman"/>
                <w:b/>
                <w:sz w:val="20"/>
                <w:szCs w:val="18"/>
              </w:rPr>
            </w:pPr>
            <w:r>
              <w:rPr>
                <w:rFonts w:ascii="Times New Roman" w:hAnsi="Times New Roman"/>
                <w:b/>
                <w:sz w:val="20"/>
                <w:szCs w:val="18"/>
              </w:rPr>
              <w:t xml:space="preserve"> </w:t>
            </w:r>
            <w:r w:rsidR="00514F8F" w:rsidRPr="00514F8F">
              <w:rPr>
                <w:rFonts w:ascii="Times New Roman" w:hAnsi="Times New Roman"/>
                <w:b/>
                <w:sz w:val="20"/>
                <w:szCs w:val="18"/>
              </w:rPr>
              <w:t>L</w:t>
            </w:r>
            <w:r w:rsidR="009E541A" w:rsidRPr="00514F8F">
              <w:rPr>
                <w:rFonts w:ascii="Times New Roman" w:hAnsi="Times New Roman"/>
                <w:b/>
                <w:sz w:val="20"/>
                <w:szCs w:val="18"/>
              </w:rPr>
              <w:t>ead (</w:t>
            </w:r>
            <w:proofErr w:type="spellStart"/>
            <w:r w:rsidR="009E541A" w:rsidRPr="00514F8F">
              <w:rPr>
                <w:rFonts w:ascii="Times New Roman" w:hAnsi="Times New Roman"/>
                <w:b/>
                <w:sz w:val="20"/>
                <w:szCs w:val="18"/>
              </w:rPr>
              <w:t>Pb</w:t>
            </w:r>
            <w:proofErr w:type="spellEnd"/>
            <w:r w:rsidR="009E541A" w:rsidRPr="00514F8F">
              <w:rPr>
                <w:rFonts w:ascii="Times New Roman" w:hAnsi="Times New Roman"/>
                <w:b/>
                <w:sz w:val="20"/>
                <w:szCs w:val="18"/>
              </w:rPr>
              <w:t>)</w:t>
            </w:r>
          </w:p>
        </w:tc>
        <w:tc>
          <w:tcPr>
            <w:tcW w:w="1334" w:type="pct"/>
            <w:tcBorders>
              <w:top w:val="single" w:sz="4" w:space="0" w:color="000000" w:themeColor="text1"/>
              <w:bottom w:val="single" w:sz="4" w:space="0" w:color="000000" w:themeColor="text1"/>
            </w:tcBorders>
            <w:vAlign w:val="center"/>
          </w:tcPr>
          <w:p w:rsidR="009E541A" w:rsidRPr="00514F8F" w:rsidRDefault="00E253F5" w:rsidP="00CF77AE">
            <w:pPr>
              <w:snapToGrid w:val="0"/>
              <w:spacing w:after="0" w:line="240" w:lineRule="auto"/>
              <w:jc w:val="both"/>
              <w:rPr>
                <w:rFonts w:ascii="Times New Roman" w:hAnsi="Times New Roman"/>
                <w:b/>
                <w:sz w:val="20"/>
                <w:szCs w:val="18"/>
              </w:rPr>
            </w:pPr>
            <w:r>
              <w:rPr>
                <w:rFonts w:ascii="Times New Roman" w:hAnsi="Times New Roman"/>
                <w:b/>
                <w:sz w:val="20"/>
                <w:szCs w:val="18"/>
              </w:rPr>
              <w:t xml:space="preserve"> </w:t>
            </w:r>
            <w:r w:rsidR="009E541A" w:rsidRPr="00514F8F">
              <w:rPr>
                <w:rFonts w:ascii="Times New Roman" w:hAnsi="Times New Roman"/>
                <w:b/>
                <w:sz w:val="20"/>
                <w:szCs w:val="18"/>
              </w:rPr>
              <w:t>Copper (Cu)</w:t>
            </w:r>
          </w:p>
        </w:tc>
      </w:tr>
      <w:tr w:rsidR="009E541A" w:rsidRPr="00514F8F" w:rsidTr="00514F8F">
        <w:trPr>
          <w:jc w:val="center"/>
        </w:trPr>
        <w:tc>
          <w:tcPr>
            <w:tcW w:w="1304" w:type="pct"/>
            <w:tcBorders>
              <w:top w:val="single" w:sz="4" w:space="0" w:color="000000" w:themeColor="text1"/>
            </w:tcBorders>
            <w:vAlign w:val="center"/>
          </w:tcPr>
          <w:p w:rsidR="009E541A" w:rsidRPr="00514F8F" w:rsidRDefault="009E541A" w:rsidP="00CF77AE">
            <w:pPr>
              <w:snapToGrid w:val="0"/>
              <w:spacing w:after="0" w:line="240" w:lineRule="auto"/>
              <w:jc w:val="both"/>
              <w:rPr>
                <w:rFonts w:ascii="Times New Roman" w:hAnsi="Times New Roman"/>
                <w:sz w:val="20"/>
                <w:szCs w:val="18"/>
              </w:rPr>
            </w:pPr>
          </w:p>
        </w:tc>
        <w:tc>
          <w:tcPr>
            <w:tcW w:w="1028" w:type="pct"/>
            <w:tcBorders>
              <w:top w:val="single" w:sz="4" w:space="0" w:color="000000" w:themeColor="text1"/>
            </w:tcBorders>
            <w:vAlign w:val="center"/>
          </w:tcPr>
          <w:p w:rsidR="009E541A" w:rsidRPr="00514F8F" w:rsidRDefault="009E541A" w:rsidP="00CF77AE">
            <w:pPr>
              <w:snapToGrid w:val="0"/>
              <w:spacing w:after="0" w:line="240" w:lineRule="auto"/>
              <w:jc w:val="both"/>
              <w:rPr>
                <w:rFonts w:ascii="Times New Roman" w:hAnsi="Times New Roman"/>
                <w:sz w:val="20"/>
                <w:szCs w:val="18"/>
              </w:rPr>
            </w:pPr>
          </w:p>
        </w:tc>
        <w:tc>
          <w:tcPr>
            <w:tcW w:w="1334" w:type="pct"/>
            <w:tcBorders>
              <w:top w:val="single" w:sz="4" w:space="0" w:color="000000" w:themeColor="text1"/>
              <w:bottom w:val="single" w:sz="4" w:space="0" w:color="000000" w:themeColor="text1"/>
            </w:tcBorders>
            <w:vAlign w:val="center"/>
          </w:tcPr>
          <w:p w:rsidR="009E541A" w:rsidRPr="00514F8F" w:rsidRDefault="00E253F5" w:rsidP="00CF77AE">
            <w:pPr>
              <w:snapToGrid w:val="0"/>
              <w:spacing w:after="0" w:line="240" w:lineRule="auto"/>
              <w:jc w:val="both"/>
              <w:rPr>
                <w:rFonts w:ascii="Times New Roman" w:hAnsi="Times New Roman"/>
                <w:color w:val="000000"/>
                <w:sz w:val="20"/>
                <w:szCs w:val="18"/>
              </w:rPr>
            </w:pPr>
            <w:r>
              <w:rPr>
                <w:rFonts w:ascii="Times New Roman" w:hAnsi="Times New Roman"/>
                <w:color w:val="000000"/>
                <w:sz w:val="20"/>
                <w:szCs w:val="18"/>
              </w:rPr>
              <w:t xml:space="preserve"> </w:t>
            </w:r>
            <w:r w:rsidR="009E541A" w:rsidRPr="00514F8F">
              <w:rPr>
                <w:rFonts w:ascii="Times New Roman" w:hAnsi="Times New Roman"/>
                <w:color w:val="000000"/>
                <w:sz w:val="20"/>
                <w:szCs w:val="18"/>
              </w:rPr>
              <w:t>Mean ±</w:t>
            </w:r>
            <w:r w:rsidR="009E541A" w:rsidRPr="00514F8F">
              <w:rPr>
                <w:rFonts w:ascii="Times New Roman" w:hAnsi="Times New Roman"/>
                <w:sz w:val="20"/>
                <w:szCs w:val="18"/>
              </w:rPr>
              <w:t xml:space="preserve"> SE</w:t>
            </w:r>
            <w:r w:rsidR="00514F8F" w:rsidRPr="00514F8F">
              <w:rPr>
                <w:rFonts w:ascii="Times New Roman" w:hAnsi="Times New Roman"/>
                <w:sz w:val="20"/>
                <w:szCs w:val="18"/>
              </w:rPr>
              <w:t>M (</w:t>
            </w:r>
            <w:r w:rsidR="009E541A" w:rsidRPr="00514F8F">
              <w:rPr>
                <w:rFonts w:ascii="Times New Roman" w:hAnsi="Times New Roman"/>
                <w:sz w:val="20"/>
                <w:szCs w:val="18"/>
              </w:rPr>
              <w:t>mg/kg)</w:t>
            </w:r>
          </w:p>
        </w:tc>
        <w:tc>
          <w:tcPr>
            <w:tcW w:w="1334" w:type="pct"/>
            <w:tcBorders>
              <w:top w:val="single" w:sz="4" w:space="0" w:color="000000" w:themeColor="text1"/>
              <w:bottom w:val="single" w:sz="4" w:space="0" w:color="000000" w:themeColor="text1"/>
            </w:tcBorders>
            <w:vAlign w:val="center"/>
          </w:tcPr>
          <w:p w:rsidR="009E541A" w:rsidRPr="00514F8F" w:rsidRDefault="00E253F5" w:rsidP="00CF77AE">
            <w:pPr>
              <w:snapToGrid w:val="0"/>
              <w:spacing w:after="0" w:line="240" w:lineRule="auto"/>
              <w:jc w:val="both"/>
              <w:rPr>
                <w:rFonts w:ascii="Times New Roman" w:hAnsi="Times New Roman"/>
                <w:sz w:val="20"/>
                <w:szCs w:val="18"/>
              </w:rPr>
            </w:pPr>
            <w:r>
              <w:rPr>
                <w:rFonts w:ascii="Times New Roman" w:hAnsi="Times New Roman"/>
                <w:color w:val="000000"/>
                <w:sz w:val="20"/>
                <w:szCs w:val="18"/>
              </w:rPr>
              <w:t xml:space="preserve"> </w:t>
            </w:r>
            <w:r w:rsidR="009E541A" w:rsidRPr="00514F8F">
              <w:rPr>
                <w:rFonts w:ascii="Times New Roman" w:hAnsi="Times New Roman"/>
                <w:color w:val="000000"/>
                <w:sz w:val="20"/>
                <w:szCs w:val="18"/>
              </w:rPr>
              <w:t>Mean ±</w:t>
            </w:r>
            <w:r w:rsidR="009E541A" w:rsidRPr="00514F8F">
              <w:rPr>
                <w:rFonts w:ascii="Times New Roman" w:hAnsi="Times New Roman"/>
                <w:sz w:val="20"/>
                <w:szCs w:val="18"/>
              </w:rPr>
              <w:t xml:space="preserve"> SE</w:t>
            </w:r>
            <w:r w:rsidR="00514F8F" w:rsidRPr="00514F8F">
              <w:rPr>
                <w:rFonts w:ascii="Times New Roman" w:hAnsi="Times New Roman"/>
                <w:sz w:val="20"/>
                <w:szCs w:val="18"/>
              </w:rPr>
              <w:t>M (</w:t>
            </w:r>
            <w:r w:rsidR="009E541A" w:rsidRPr="00514F8F">
              <w:rPr>
                <w:rFonts w:ascii="Times New Roman" w:hAnsi="Times New Roman"/>
                <w:sz w:val="20"/>
                <w:szCs w:val="18"/>
              </w:rPr>
              <w:t>mg/kg)</w:t>
            </w:r>
          </w:p>
        </w:tc>
      </w:tr>
      <w:tr w:rsidR="009E541A" w:rsidRPr="00514F8F" w:rsidTr="00514F8F">
        <w:trPr>
          <w:jc w:val="center"/>
        </w:trPr>
        <w:tc>
          <w:tcPr>
            <w:tcW w:w="1304" w:type="pct"/>
            <w:vAlign w:val="center"/>
          </w:tcPr>
          <w:p w:rsidR="009E541A" w:rsidRPr="00514F8F" w:rsidRDefault="009E541A" w:rsidP="00CF77AE">
            <w:pPr>
              <w:snapToGrid w:val="0"/>
              <w:spacing w:after="0" w:line="240" w:lineRule="auto"/>
              <w:jc w:val="both"/>
              <w:rPr>
                <w:rFonts w:ascii="Times New Roman" w:hAnsi="Times New Roman"/>
                <w:sz w:val="20"/>
                <w:szCs w:val="18"/>
              </w:rPr>
            </w:pPr>
            <w:r w:rsidRPr="00514F8F">
              <w:rPr>
                <w:rFonts w:ascii="Times New Roman" w:hAnsi="Times New Roman"/>
                <w:sz w:val="20"/>
                <w:szCs w:val="18"/>
              </w:rPr>
              <w:t>Orange</w:t>
            </w:r>
          </w:p>
        </w:tc>
        <w:tc>
          <w:tcPr>
            <w:tcW w:w="1028" w:type="pct"/>
            <w:vAlign w:val="center"/>
          </w:tcPr>
          <w:p w:rsidR="009E541A" w:rsidRPr="00514F8F" w:rsidRDefault="00E253F5" w:rsidP="00CF77AE">
            <w:pPr>
              <w:snapToGrid w:val="0"/>
              <w:spacing w:after="0" w:line="240" w:lineRule="auto"/>
              <w:jc w:val="both"/>
              <w:rPr>
                <w:rFonts w:ascii="Times New Roman" w:hAnsi="Times New Roman"/>
                <w:i/>
                <w:sz w:val="20"/>
                <w:szCs w:val="18"/>
              </w:rPr>
            </w:pPr>
            <w:r>
              <w:rPr>
                <w:rFonts w:ascii="Times New Roman" w:hAnsi="Times New Roman"/>
                <w:i/>
                <w:sz w:val="20"/>
                <w:szCs w:val="18"/>
              </w:rPr>
              <w:t xml:space="preserve"> </w:t>
            </w:r>
            <w:r w:rsidR="009E541A" w:rsidRPr="00514F8F">
              <w:rPr>
                <w:rFonts w:ascii="Times New Roman" w:hAnsi="Times New Roman"/>
                <w:i/>
                <w:sz w:val="20"/>
                <w:szCs w:val="18"/>
              </w:rPr>
              <w:t xml:space="preserve">Citrus </w:t>
            </w:r>
            <w:proofErr w:type="spellStart"/>
            <w:r w:rsidR="009E541A" w:rsidRPr="00514F8F">
              <w:rPr>
                <w:rFonts w:ascii="Times New Roman" w:hAnsi="Times New Roman"/>
                <w:i/>
                <w:sz w:val="20"/>
                <w:szCs w:val="18"/>
              </w:rPr>
              <w:t>sinensis</w:t>
            </w:r>
            <w:proofErr w:type="spellEnd"/>
          </w:p>
        </w:tc>
        <w:tc>
          <w:tcPr>
            <w:tcW w:w="1334" w:type="pct"/>
            <w:tcBorders>
              <w:top w:val="single" w:sz="4" w:space="0" w:color="000000" w:themeColor="text1"/>
            </w:tcBorders>
            <w:vAlign w:val="center"/>
          </w:tcPr>
          <w:p w:rsidR="009E541A" w:rsidRPr="00514F8F" w:rsidRDefault="00E253F5" w:rsidP="00CF77AE">
            <w:pPr>
              <w:snapToGrid w:val="0"/>
              <w:spacing w:after="0" w:line="240" w:lineRule="auto"/>
              <w:jc w:val="both"/>
              <w:rPr>
                <w:rFonts w:ascii="Times New Roman" w:hAnsi="Times New Roman"/>
                <w:color w:val="000000"/>
                <w:sz w:val="20"/>
                <w:szCs w:val="18"/>
              </w:rPr>
            </w:pPr>
            <w:r>
              <w:rPr>
                <w:rFonts w:ascii="Times New Roman" w:hAnsi="Times New Roman"/>
                <w:color w:val="000000"/>
                <w:sz w:val="20"/>
                <w:szCs w:val="18"/>
              </w:rPr>
              <w:t xml:space="preserve"> </w:t>
            </w:r>
            <w:r w:rsidR="009E541A" w:rsidRPr="00514F8F">
              <w:rPr>
                <w:rFonts w:ascii="Times New Roman" w:hAnsi="Times New Roman"/>
                <w:sz w:val="20"/>
                <w:szCs w:val="18"/>
              </w:rPr>
              <w:t>68.18±6.89</w:t>
            </w:r>
          </w:p>
        </w:tc>
        <w:tc>
          <w:tcPr>
            <w:tcW w:w="1334" w:type="pct"/>
            <w:tcBorders>
              <w:top w:val="single" w:sz="4" w:space="0" w:color="000000" w:themeColor="text1"/>
            </w:tcBorders>
            <w:vAlign w:val="center"/>
          </w:tcPr>
          <w:p w:rsidR="009E541A" w:rsidRPr="00514F8F" w:rsidRDefault="00E253F5" w:rsidP="00CF77AE">
            <w:pPr>
              <w:snapToGrid w:val="0"/>
              <w:spacing w:after="0" w:line="240" w:lineRule="auto"/>
              <w:jc w:val="both"/>
              <w:rPr>
                <w:rFonts w:ascii="Times New Roman" w:hAnsi="Times New Roman"/>
                <w:sz w:val="20"/>
                <w:szCs w:val="18"/>
              </w:rPr>
            </w:pPr>
            <w:r>
              <w:rPr>
                <w:rFonts w:ascii="Times New Roman" w:hAnsi="Times New Roman"/>
                <w:sz w:val="20"/>
                <w:szCs w:val="18"/>
              </w:rPr>
              <w:t xml:space="preserve"> </w:t>
            </w:r>
            <w:r w:rsidR="009E541A" w:rsidRPr="00514F8F">
              <w:rPr>
                <w:rFonts w:ascii="Times New Roman" w:hAnsi="Times New Roman"/>
                <w:sz w:val="20"/>
                <w:szCs w:val="18"/>
              </w:rPr>
              <w:t>15.25 ±1.39</w:t>
            </w:r>
          </w:p>
        </w:tc>
      </w:tr>
      <w:tr w:rsidR="00653DED" w:rsidRPr="00514F8F" w:rsidTr="00514F8F">
        <w:trPr>
          <w:jc w:val="center"/>
        </w:trPr>
        <w:tc>
          <w:tcPr>
            <w:tcW w:w="1304" w:type="pct"/>
            <w:vAlign w:val="center"/>
          </w:tcPr>
          <w:p w:rsidR="00653DED" w:rsidRPr="00514F8F" w:rsidRDefault="00653DED" w:rsidP="00CF77AE">
            <w:pPr>
              <w:snapToGrid w:val="0"/>
              <w:spacing w:after="0" w:line="240" w:lineRule="auto"/>
              <w:jc w:val="both"/>
              <w:rPr>
                <w:rFonts w:ascii="Times New Roman" w:hAnsi="Times New Roman"/>
                <w:sz w:val="20"/>
                <w:szCs w:val="28"/>
              </w:rPr>
            </w:pPr>
          </w:p>
        </w:tc>
        <w:tc>
          <w:tcPr>
            <w:tcW w:w="1028" w:type="pct"/>
            <w:vAlign w:val="center"/>
          </w:tcPr>
          <w:p w:rsidR="00653DED" w:rsidRPr="00514F8F" w:rsidRDefault="00653DED" w:rsidP="00CF77AE">
            <w:pPr>
              <w:snapToGrid w:val="0"/>
              <w:spacing w:after="0" w:line="240" w:lineRule="auto"/>
              <w:jc w:val="both"/>
              <w:rPr>
                <w:rFonts w:ascii="Times New Roman" w:hAnsi="Times New Roman"/>
                <w:i/>
                <w:sz w:val="20"/>
                <w:szCs w:val="28"/>
              </w:rPr>
            </w:pPr>
          </w:p>
        </w:tc>
        <w:tc>
          <w:tcPr>
            <w:tcW w:w="1334" w:type="pct"/>
            <w:tcBorders>
              <w:top w:val="single" w:sz="4" w:space="0" w:color="000000" w:themeColor="text1"/>
            </w:tcBorders>
            <w:vAlign w:val="center"/>
          </w:tcPr>
          <w:p w:rsidR="00653DED" w:rsidRPr="00514F8F" w:rsidRDefault="00653DED" w:rsidP="00CF77AE">
            <w:pPr>
              <w:snapToGrid w:val="0"/>
              <w:spacing w:after="0" w:line="240" w:lineRule="auto"/>
              <w:jc w:val="both"/>
              <w:rPr>
                <w:rFonts w:ascii="Times New Roman" w:hAnsi="Times New Roman"/>
                <w:color w:val="000000"/>
                <w:sz w:val="20"/>
                <w:szCs w:val="28"/>
              </w:rPr>
            </w:pPr>
          </w:p>
        </w:tc>
        <w:tc>
          <w:tcPr>
            <w:tcW w:w="1334" w:type="pct"/>
            <w:tcBorders>
              <w:top w:val="single" w:sz="4" w:space="0" w:color="000000" w:themeColor="text1"/>
            </w:tcBorders>
            <w:vAlign w:val="center"/>
          </w:tcPr>
          <w:p w:rsidR="00653DED" w:rsidRPr="00514F8F" w:rsidRDefault="00653DED" w:rsidP="00CF77AE">
            <w:pPr>
              <w:snapToGrid w:val="0"/>
              <w:spacing w:after="0" w:line="240" w:lineRule="auto"/>
              <w:jc w:val="both"/>
              <w:rPr>
                <w:rFonts w:ascii="Times New Roman" w:hAnsi="Times New Roman"/>
                <w:sz w:val="20"/>
                <w:szCs w:val="28"/>
              </w:rPr>
            </w:pPr>
          </w:p>
        </w:tc>
      </w:tr>
      <w:tr w:rsidR="009E541A" w:rsidRPr="00514F8F" w:rsidTr="00514F8F">
        <w:trPr>
          <w:jc w:val="center"/>
        </w:trPr>
        <w:tc>
          <w:tcPr>
            <w:tcW w:w="1304" w:type="pct"/>
            <w:vAlign w:val="center"/>
          </w:tcPr>
          <w:p w:rsidR="009E541A" w:rsidRPr="00514F8F" w:rsidRDefault="009E541A" w:rsidP="00CF77AE">
            <w:pPr>
              <w:snapToGrid w:val="0"/>
              <w:spacing w:after="0" w:line="240" w:lineRule="auto"/>
              <w:jc w:val="both"/>
              <w:rPr>
                <w:rFonts w:ascii="Times New Roman" w:hAnsi="Times New Roman"/>
                <w:sz w:val="20"/>
                <w:szCs w:val="18"/>
              </w:rPr>
            </w:pPr>
            <w:r w:rsidRPr="00514F8F">
              <w:rPr>
                <w:rFonts w:ascii="Times New Roman" w:hAnsi="Times New Roman"/>
                <w:sz w:val="20"/>
                <w:szCs w:val="18"/>
              </w:rPr>
              <w:t>Apple</w:t>
            </w:r>
          </w:p>
        </w:tc>
        <w:tc>
          <w:tcPr>
            <w:tcW w:w="1028" w:type="pct"/>
            <w:vAlign w:val="center"/>
          </w:tcPr>
          <w:p w:rsidR="009E541A" w:rsidRPr="00514F8F" w:rsidRDefault="00E253F5" w:rsidP="00CF77AE">
            <w:pPr>
              <w:snapToGrid w:val="0"/>
              <w:spacing w:after="0" w:line="240" w:lineRule="auto"/>
              <w:jc w:val="both"/>
              <w:rPr>
                <w:rFonts w:ascii="Times New Roman" w:hAnsi="Times New Roman"/>
                <w:i/>
                <w:sz w:val="20"/>
                <w:szCs w:val="18"/>
              </w:rPr>
            </w:pPr>
            <w:r>
              <w:rPr>
                <w:rFonts w:ascii="Times New Roman" w:hAnsi="Times New Roman"/>
                <w:i/>
                <w:sz w:val="20"/>
                <w:szCs w:val="18"/>
              </w:rPr>
              <w:t xml:space="preserve"> </w:t>
            </w:r>
            <w:proofErr w:type="spellStart"/>
            <w:r w:rsidR="00653DED" w:rsidRPr="00514F8F">
              <w:rPr>
                <w:rFonts w:ascii="Times New Roman" w:hAnsi="Times New Roman"/>
                <w:i/>
                <w:sz w:val="20"/>
                <w:szCs w:val="18"/>
              </w:rPr>
              <w:t>Malus</w:t>
            </w:r>
            <w:proofErr w:type="spellEnd"/>
            <w:r w:rsidR="00653DED" w:rsidRPr="00514F8F">
              <w:rPr>
                <w:rFonts w:ascii="Times New Roman" w:hAnsi="Times New Roman"/>
                <w:i/>
                <w:sz w:val="20"/>
                <w:szCs w:val="18"/>
              </w:rPr>
              <w:t xml:space="preserve"> </w:t>
            </w:r>
            <w:proofErr w:type="spellStart"/>
            <w:r w:rsidR="00653DED" w:rsidRPr="00514F8F">
              <w:rPr>
                <w:rFonts w:ascii="Times New Roman" w:hAnsi="Times New Roman"/>
                <w:i/>
                <w:sz w:val="20"/>
                <w:szCs w:val="18"/>
              </w:rPr>
              <w:t>pumila</w:t>
            </w:r>
            <w:proofErr w:type="spellEnd"/>
          </w:p>
        </w:tc>
        <w:tc>
          <w:tcPr>
            <w:tcW w:w="1334" w:type="pct"/>
            <w:vAlign w:val="center"/>
          </w:tcPr>
          <w:p w:rsidR="009E541A" w:rsidRPr="00514F8F" w:rsidRDefault="00E253F5" w:rsidP="00CF77AE">
            <w:pPr>
              <w:snapToGrid w:val="0"/>
              <w:spacing w:after="0" w:line="240" w:lineRule="auto"/>
              <w:jc w:val="both"/>
              <w:rPr>
                <w:rFonts w:ascii="Times New Roman" w:hAnsi="Times New Roman"/>
                <w:sz w:val="20"/>
                <w:szCs w:val="18"/>
              </w:rPr>
            </w:pPr>
            <w:r>
              <w:rPr>
                <w:rFonts w:ascii="Times New Roman" w:hAnsi="Times New Roman"/>
                <w:sz w:val="20"/>
                <w:szCs w:val="18"/>
              </w:rPr>
              <w:t xml:space="preserve"> </w:t>
            </w:r>
            <w:r w:rsidR="009E541A" w:rsidRPr="00514F8F">
              <w:rPr>
                <w:rFonts w:ascii="Times New Roman" w:hAnsi="Times New Roman"/>
                <w:sz w:val="20"/>
                <w:szCs w:val="18"/>
              </w:rPr>
              <w:t>65.81±2.14</w:t>
            </w:r>
          </w:p>
        </w:tc>
        <w:tc>
          <w:tcPr>
            <w:tcW w:w="1334" w:type="pct"/>
            <w:vAlign w:val="center"/>
          </w:tcPr>
          <w:p w:rsidR="009E541A" w:rsidRPr="00514F8F" w:rsidRDefault="00E253F5" w:rsidP="00CF77AE">
            <w:pPr>
              <w:snapToGrid w:val="0"/>
              <w:spacing w:after="0" w:line="240" w:lineRule="auto"/>
              <w:jc w:val="both"/>
              <w:rPr>
                <w:rFonts w:ascii="Times New Roman" w:hAnsi="Times New Roman"/>
                <w:sz w:val="20"/>
                <w:szCs w:val="18"/>
              </w:rPr>
            </w:pPr>
            <w:r>
              <w:rPr>
                <w:rFonts w:ascii="Times New Roman" w:hAnsi="Times New Roman"/>
                <w:sz w:val="20"/>
                <w:szCs w:val="18"/>
              </w:rPr>
              <w:t xml:space="preserve"> </w:t>
            </w:r>
            <w:r w:rsidR="009E541A" w:rsidRPr="00514F8F">
              <w:rPr>
                <w:rFonts w:ascii="Times New Roman" w:hAnsi="Times New Roman"/>
                <w:sz w:val="20"/>
                <w:szCs w:val="18"/>
              </w:rPr>
              <w:t>21.67±1.35</w:t>
            </w:r>
          </w:p>
        </w:tc>
      </w:tr>
      <w:tr w:rsidR="009E541A" w:rsidRPr="00514F8F" w:rsidTr="00514F8F">
        <w:trPr>
          <w:jc w:val="center"/>
        </w:trPr>
        <w:tc>
          <w:tcPr>
            <w:tcW w:w="1304" w:type="pct"/>
            <w:tcBorders>
              <w:bottom w:val="single" w:sz="4" w:space="0" w:color="000000" w:themeColor="text1"/>
            </w:tcBorders>
            <w:vAlign w:val="center"/>
          </w:tcPr>
          <w:p w:rsidR="009E541A" w:rsidRPr="00514F8F" w:rsidRDefault="00E253F5" w:rsidP="00CF77AE">
            <w:pPr>
              <w:snapToGrid w:val="0"/>
              <w:spacing w:after="0" w:line="240" w:lineRule="auto"/>
              <w:jc w:val="both"/>
              <w:rPr>
                <w:rFonts w:ascii="Times New Roman" w:hAnsi="Times New Roman"/>
                <w:sz w:val="20"/>
                <w:szCs w:val="18"/>
              </w:rPr>
            </w:pPr>
            <w:r>
              <w:rPr>
                <w:rFonts w:ascii="Times New Roman" w:hAnsi="Times New Roman"/>
                <w:sz w:val="20"/>
                <w:szCs w:val="18"/>
              </w:rPr>
              <w:t xml:space="preserve"> </w:t>
            </w:r>
            <w:r w:rsidR="009E541A" w:rsidRPr="00514F8F">
              <w:rPr>
                <w:rFonts w:ascii="Times New Roman" w:hAnsi="Times New Roman"/>
                <w:sz w:val="20"/>
                <w:szCs w:val="18"/>
              </w:rPr>
              <w:t>Recommended Value</w:t>
            </w:r>
          </w:p>
        </w:tc>
        <w:tc>
          <w:tcPr>
            <w:tcW w:w="1028" w:type="pct"/>
            <w:tcBorders>
              <w:bottom w:val="single" w:sz="4" w:space="0" w:color="000000" w:themeColor="text1"/>
            </w:tcBorders>
            <w:vAlign w:val="center"/>
          </w:tcPr>
          <w:p w:rsidR="009E541A" w:rsidRPr="00BE27B4" w:rsidRDefault="009E541A" w:rsidP="00CF77AE">
            <w:pPr>
              <w:snapToGrid w:val="0"/>
              <w:spacing w:after="0" w:line="240" w:lineRule="auto"/>
              <w:jc w:val="both"/>
              <w:rPr>
                <w:rFonts w:ascii="Times New Roman" w:eastAsiaTheme="minorEastAsia" w:hAnsi="Times New Roman" w:hint="eastAsia"/>
                <w:sz w:val="20"/>
                <w:szCs w:val="18"/>
                <w:lang w:eastAsia="zh-CN"/>
              </w:rPr>
            </w:pPr>
          </w:p>
        </w:tc>
        <w:tc>
          <w:tcPr>
            <w:tcW w:w="1334" w:type="pct"/>
            <w:tcBorders>
              <w:bottom w:val="single" w:sz="4" w:space="0" w:color="000000" w:themeColor="text1"/>
            </w:tcBorders>
            <w:vAlign w:val="center"/>
          </w:tcPr>
          <w:p w:rsidR="009E541A" w:rsidRPr="00514F8F" w:rsidRDefault="00E253F5" w:rsidP="00CF77AE">
            <w:pPr>
              <w:snapToGrid w:val="0"/>
              <w:spacing w:after="0" w:line="240" w:lineRule="auto"/>
              <w:jc w:val="both"/>
              <w:rPr>
                <w:rFonts w:ascii="Times New Roman" w:hAnsi="Times New Roman"/>
                <w:sz w:val="20"/>
                <w:szCs w:val="18"/>
              </w:rPr>
            </w:pPr>
            <w:r>
              <w:rPr>
                <w:rFonts w:ascii="Times New Roman" w:hAnsi="Times New Roman"/>
                <w:sz w:val="20"/>
                <w:szCs w:val="18"/>
              </w:rPr>
              <w:t xml:space="preserve"> </w:t>
            </w:r>
            <w:r w:rsidR="00653DED" w:rsidRPr="00514F8F">
              <w:rPr>
                <w:rFonts w:ascii="Times New Roman" w:hAnsi="Times New Roman"/>
                <w:sz w:val="20"/>
                <w:szCs w:val="18"/>
              </w:rPr>
              <w:t xml:space="preserve">0.3 </w:t>
            </w:r>
            <w:r w:rsidR="009E541A" w:rsidRPr="00514F8F">
              <w:rPr>
                <w:rFonts w:ascii="Times New Roman" w:hAnsi="Times New Roman"/>
                <w:sz w:val="20"/>
                <w:szCs w:val="18"/>
              </w:rPr>
              <w:t>mg/kg</w:t>
            </w:r>
          </w:p>
        </w:tc>
        <w:tc>
          <w:tcPr>
            <w:tcW w:w="1334" w:type="pct"/>
            <w:tcBorders>
              <w:bottom w:val="single" w:sz="4" w:space="0" w:color="000000" w:themeColor="text1"/>
            </w:tcBorders>
            <w:vAlign w:val="center"/>
          </w:tcPr>
          <w:p w:rsidR="009E541A" w:rsidRPr="00514F8F" w:rsidRDefault="00E253F5" w:rsidP="00CF77AE">
            <w:pPr>
              <w:snapToGrid w:val="0"/>
              <w:spacing w:after="0" w:line="240" w:lineRule="auto"/>
              <w:jc w:val="both"/>
              <w:rPr>
                <w:rFonts w:ascii="Times New Roman" w:hAnsi="Times New Roman"/>
                <w:sz w:val="20"/>
                <w:szCs w:val="18"/>
              </w:rPr>
            </w:pPr>
            <w:r>
              <w:rPr>
                <w:rFonts w:ascii="Times New Roman" w:hAnsi="Times New Roman"/>
                <w:sz w:val="20"/>
                <w:szCs w:val="18"/>
              </w:rPr>
              <w:t xml:space="preserve"> </w:t>
            </w:r>
            <w:r w:rsidR="009E541A" w:rsidRPr="00514F8F">
              <w:rPr>
                <w:rFonts w:ascii="Times New Roman" w:hAnsi="Times New Roman"/>
                <w:sz w:val="20"/>
                <w:szCs w:val="18"/>
              </w:rPr>
              <w:t>10.0</w:t>
            </w:r>
            <w:r w:rsidR="00653DED" w:rsidRPr="00514F8F">
              <w:rPr>
                <w:rFonts w:ascii="Times New Roman" w:hAnsi="Times New Roman"/>
                <w:sz w:val="20"/>
                <w:szCs w:val="18"/>
              </w:rPr>
              <w:t xml:space="preserve"> </w:t>
            </w:r>
            <w:r w:rsidR="009E541A" w:rsidRPr="00514F8F">
              <w:rPr>
                <w:rFonts w:ascii="Times New Roman" w:hAnsi="Times New Roman"/>
                <w:sz w:val="20"/>
                <w:szCs w:val="18"/>
              </w:rPr>
              <w:t>mg/kg</w:t>
            </w:r>
          </w:p>
        </w:tc>
      </w:tr>
    </w:tbl>
    <w:p w:rsidR="00514F8F" w:rsidRPr="00514F8F" w:rsidRDefault="006E10CA" w:rsidP="00CF77AE">
      <w:pPr>
        <w:snapToGrid w:val="0"/>
        <w:spacing w:after="0" w:line="240" w:lineRule="auto"/>
        <w:jc w:val="both"/>
        <w:rPr>
          <w:rFonts w:ascii="Times New Roman" w:hAnsi="Times New Roman"/>
          <w:b/>
          <w:sz w:val="20"/>
          <w:szCs w:val="28"/>
        </w:rPr>
      </w:pPr>
      <w:r w:rsidRPr="00514F8F">
        <w:rPr>
          <w:rFonts w:ascii="Times New Roman" w:hAnsi="Times New Roman"/>
          <w:b/>
          <w:sz w:val="20"/>
          <w:szCs w:val="18"/>
        </w:rPr>
        <w:t xml:space="preserve">Key: </w:t>
      </w:r>
      <w:r w:rsidRPr="00514F8F">
        <w:rPr>
          <w:rFonts w:ascii="Times New Roman" w:hAnsi="Times New Roman"/>
          <w:sz w:val="20"/>
          <w:szCs w:val="18"/>
        </w:rPr>
        <w:t>SEM- Standard error on the mean</w:t>
      </w:r>
      <w:r w:rsidRPr="00514F8F">
        <w:rPr>
          <w:rFonts w:ascii="Times New Roman" w:hAnsi="Times New Roman"/>
          <w:sz w:val="20"/>
          <w:szCs w:val="28"/>
        </w:rPr>
        <w:t>.</w:t>
      </w:r>
    </w:p>
    <w:p w:rsidR="00E253F5" w:rsidRDefault="00E253F5" w:rsidP="00CF77AE">
      <w:pPr>
        <w:snapToGrid w:val="0"/>
        <w:spacing w:after="0" w:line="240" w:lineRule="auto"/>
        <w:ind w:firstLine="425"/>
        <w:jc w:val="both"/>
        <w:rPr>
          <w:rFonts w:ascii="Times New Roman" w:eastAsiaTheme="minorEastAsia" w:hAnsi="Times New Roman"/>
          <w:sz w:val="20"/>
          <w:lang w:eastAsia="zh-CN"/>
        </w:rPr>
      </w:pPr>
    </w:p>
    <w:p w:rsidR="00E253F5" w:rsidRPr="00E253F5" w:rsidRDefault="00E253F5" w:rsidP="00CF77AE">
      <w:pPr>
        <w:snapToGrid w:val="0"/>
        <w:spacing w:after="0" w:line="240" w:lineRule="auto"/>
        <w:ind w:firstLine="425"/>
        <w:jc w:val="both"/>
        <w:rPr>
          <w:rFonts w:ascii="Times New Roman" w:eastAsiaTheme="minorEastAsia" w:hAnsi="Times New Roman"/>
          <w:sz w:val="20"/>
          <w:lang w:eastAsia="zh-CN"/>
        </w:rPr>
        <w:sectPr w:rsidR="00E253F5" w:rsidRPr="00E253F5" w:rsidSect="00514F8F">
          <w:type w:val="continuous"/>
          <w:pgSz w:w="12240" w:h="15840" w:code="1"/>
          <w:pgMar w:top="1440" w:right="1440" w:bottom="1440" w:left="1440" w:header="720" w:footer="720" w:gutter="0"/>
          <w:cols w:space="720"/>
          <w:docGrid w:linePitch="360"/>
        </w:sectPr>
      </w:pPr>
    </w:p>
    <w:p w:rsidR="009E541A" w:rsidRPr="00514F8F" w:rsidRDefault="00514F8F" w:rsidP="00CF77AE">
      <w:pPr>
        <w:snapToGrid w:val="0"/>
        <w:spacing w:after="0" w:line="240" w:lineRule="auto"/>
        <w:ind w:firstLine="425"/>
        <w:jc w:val="both"/>
        <w:rPr>
          <w:rFonts w:ascii="Times New Roman" w:eastAsiaTheme="minorEastAsia" w:hAnsi="Times New Roman"/>
          <w:sz w:val="20"/>
          <w:lang w:eastAsia="zh-CN"/>
        </w:rPr>
      </w:pPr>
      <w:r w:rsidRPr="00514F8F">
        <w:rPr>
          <w:rFonts w:ascii="Times New Roman" w:hAnsi="Times New Roman"/>
          <w:sz w:val="20"/>
        </w:rPr>
        <w:lastRenderedPageBreak/>
        <w:t>A</w:t>
      </w:r>
      <w:r w:rsidR="006E10CA" w:rsidRPr="00514F8F">
        <w:rPr>
          <w:rFonts w:ascii="Times New Roman" w:hAnsi="Times New Roman"/>
          <w:sz w:val="20"/>
        </w:rPr>
        <w:t xml:space="preserve"> comparison of the </w:t>
      </w:r>
      <w:proofErr w:type="spellStart"/>
      <w:r w:rsidR="006E10CA" w:rsidRPr="00514F8F">
        <w:rPr>
          <w:rFonts w:ascii="Times New Roman" w:hAnsi="Times New Roman"/>
          <w:sz w:val="20"/>
        </w:rPr>
        <w:t>Pb</w:t>
      </w:r>
      <w:proofErr w:type="spellEnd"/>
      <w:r w:rsidR="006E10CA" w:rsidRPr="00514F8F">
        <w:rPr>
          <w:rFonts w:ascii="Times New Roman" w:hAnsi="Times New Roman"/>
          <w:sz w:val="20"/>
        </w:rPr>
        <w:t xml:space="preserve"> concentration of the two fruits showed no statistically significant (P&gt;0.05) difference even thoug</w:t>
      </w:r>
      <w:r w:rsidR="00603544" w:rsidRPr="00514F8F">
        <w:rPr>
          <w:rFonts w:ascii="Times New Roman" w:hAnsi="Times New Roman"/>
          <w:sz w:val="20"/>
        </w:rPr>
        <w:t>h higher in orange than apple.</w:t>
      </w:r>
      <w:r w:rsidR="006E10CA" w:rsidRPr="00514F8F">
        <w:rPr>
          <w:rFonts w:ascii="Times New Roman" w:hAnsi="Times New Roman"/>
          <w:sz w:val="20"/>
        </w:rPr>
        <w:t xml:space="preserve"> However Cu concentrations differed significantly </w:t>
      </w:r>
      <w:r w:rsidR="003D08FA" w:rsidRPr="00514F8F">
        <w:rPr>
          <w:rFonts w:ascii="Times New Roman" w:hAnsi="Times New Roman"/>
          <w:sz w:val="20"/>
        </w:rPr>
        <w:t>(p</w:t>
      </w:r>
      <w:r w:rsidR="006E10CA" w:rsidRPr="00514F8F">
        <w:rPr>
          <w:rFonts w:ascii="Times New Roman" w:hAnsi="Times New Roman"/>
          <w:sz w:val="20"/>
        </w:rPr>
        <w:t xml:space="preserve">&lt;0.05) between the two fruits, with apple </w:t>
      </w:r>
      <w:r w:rsidR="003D08FA" w:rsidRPr="00514F8F">
        <w:rPr>
          <w:rFonts w:ascii="Times New Roman" w:hAnsi="Times New Roman"/>
          <w:sz w:val="20"/>
        </w:rPr>
        <w:t xml:space="preserve">having 40 </w:t>
      </w:r>
      <w:r w:rsidR="003D08FA" w:rsidRPr="00514F8F">
        <w:rPr>
          <w:rFonts w:ascii="Times New Roman" w:hAnsi="Times New Roman"/>
          <w:sz w:val="20"/>
        </w:rPr>
        <w:lastRenderedPageBreak/>
        <w:t xml:space="preserve">% higher Cu values than orange. When both metal concentration were compared between the two fruits, </w:t>
      </w:r>
      <w:proofErr w:type="spellStart"/>
      <w:r w:rsidR="003D08FA" w:rsidRPr="00514F8F">
        <w:rPr>
          <w:rFonts w:ascii="Times New Roman" w:hAnsi="Times New Roman"/>
          <w:sz w:val="20"/>
        </w:rPr>
        <w:t>Pb</w:t>
      </w:r>
      <w:proofErr w:type="spellEnd"/>
      <w:r w:rsidR="003D08FA" w:rsidRPr="00514F8F">
        <w:rPr>
          <w:rFonts w:ascii="Times New Roman" w:hAnsi="Times New Roman"/>
          <w:sz w:val="20"/>
        </w:rPr>
        <w:t xml:space="preserve"> concentration in both</w:t>
      </w:r>
      <w:r w:rsidR="000723C6" w:rsidRPr="00514F8F">
        <w:rPr>
          <w:rFonts w:ascii="Times New Roman" w:hAnsi="Times New Roman"/>
          <w:sz w:val="20"/>
        </w:rPr>
        <w:t xml:space="preserve"> fruits</w:t>
      </w:r>
      <w:r w:rsidR="00603544" w:rsidRPr="00514F8F">
        <w:rPr>
          <w:rFonts w:ascii="Times New Roman" w:hAnsi="Times New Roman"/>
          <w:sz w:val="20"/>
        </w:rPr>
        <w:t xml:space="preserve"> was thrice as high as Cu</w:t>
      </w:r>
      <w:r w:rsidR="003D08FA" w:rsidRPr="00514F8F">
        <w:rPr>
          <w:rFonts w:ascii="Times New Roman" w:hAnsi="Times New Roman"/>
          <w:sz w:val="20"/>
        </w:rPr>
        <w:t xml:space="preserve"> (Figures </w:t>
      </w:r>
      <w:r w:rsidR="00BC7792" w:rsidRPr="00514F8F">
        <w:rPr>
          <w:rFonts w:ascii="Times New Roman" w:hAnsi="Times New Roman"/>
          <w:sz w:val="20"/>
        </w:rPr>
        <w:t>1)</w:t>
      </w:r>
      <w:r w:rsidR="003D08FA" w:rsidRPr="00514F8F">
        <w:rPr>
          <w:rFonts w:ascii="Times New Roman" w:hAnsi="Times New Roman"/>
          <w:sz w:val="20"/>
        </w:rPr>
        <w:t>.</w:t>
      </w:r>
      <w:r w:rsidRPr="00514F8F">
        <w:rPr>
          <w:rFonts w:ascii="Times New Roman" w:hAnsi="Times New Roman"/>
          <w:sz w:val="20"/>
        </w:rPr>
        <w:t xml:space="preserve"> </w:t>
      </w:r>
      <w:r w:rsidR="003D08FA" w:rsidRPr="00514F8F">
        <w:rPr>
          <w:rFonts w:ascii="Times New Roman" w:hAnsi="Times New Roman"/>
          <w:sz w:val="20"/>
        </w:rPr>
        <w:t xml:space="preserve">This showed that both fruits are more contaminated with </w:t>
      </w:r>
      <w:proofErr w:type="spellStart"/>
      <w:r w:rsidR="003D08FA" w:rsidRPr="00514F8F">
        <w:rPr>
          <w:rFonts w:ascii="Times New Roman" w:hAnsi="Times New Roman"/>
          <w:sz w:val="20"/>
        </w:rPr>
        <w:t>Pb</w:t>
      </w:r>
      <w:proofErr w:type="spellEnd"/>
      <w:r w:rsidR="003D08FA" w:rsidRPr="00514F8F">
        <w:rPr>
          <w:rFonts w:ascii="Times New Roman" w:hAnsi="Times New Roman"/>
          <w:sz w:val="20"/>
        </w:rPr>
        <w:t xml:space="preserve"> than Cu. </w:t>
      </w:r>
    </w:p>
    <w:p w:rsidR="00E253F5" w:rsidRDefault="00E253F5" w:rsidP="00CF77AE">
      <w:pPr>
        <w:snapToGrid w:val="0"/>
        <w:spacing w:after="0" w:line="240" w:lineRule="auto"/>
        <w:ind w:firstLine="425"/>
        <w:jc w:val="both"/>
        <w:rPr>
          <w:rFonts w:ascii="Times New Roman" w:eastAsiaTheme="minorEastAsia" w:hAnsi="Times New Roman"/>
          <w:sz w:val="20"/>
          <w:lang w:eastAsia="zh-CN"/>
        </w:rPr>
        <w:sectPr w:rsidR="00E253F5" w:rsidSect="00E253F5">
          <w:type w:val="continuous"/>
          <w:pgSz w:w="12240" w:h="15840" w:code="1"/>
          <w:pgMar w:top="1440" w:right="1440" w:bottom="1440" w:left="1440" w:header="720" w:footer="720" w:gutter="0"/>
          <w:cols w:num="2" w:space="550"/>
          <w:docGrid w:linePitch="360"/>
        </w:sectPr>
      </w:pPr>
    </w:p>
    <w:p w:rsidR="00514F8F" w:rsidRPr="00514F8F" w:rsidRDefault="00514F8F" w:rsidP="00CF77AE">
      <w:pPr>
        <w:snapToGrid w:val="0"/>
        <w:spacing w:after="0" w:line="240" w:lineRule="auto"/>
        <w:ind w:firstLine="425"/>
        <w:jc w:val="both"/>
        <w:rPr>
          <w:rFonts w:ascii="Times New Roman" w:eastAsiaTheme="minorEastAsia" w:hAnsi="Times New Roman"/>
          <w:sz w:val="20"/>
          <w:lang w:eastAsia="zh-CN"/>
        </w:rPr>
      </w:pPr>
    </w:p>
    <w:p w:rsidR="009E541A" w:rsidRPr="00514F8F" w:rsidRDefault="003D08FA" w:rsidP="00CF77AE">
      <w:pPr>
        <w:snapToGrid w:val="0"/>
        <w:spacing w:after="0" w:line="240" w:lineRule="auto"/>
        <w:jc w:val="center"/>
        <w:rPr>
          <w:rFonts w:ascii="Times New Roman" w:hAnsi="Times New Roman"/>
          <w:b/>
          <w:sz w:val="20"/>
          <w:szCs w:val="28"/>
        </w:rPr>
      </w:pPr>
      <w:r w:rsidRPr="00514F8F">
        <w:rPr>
          <w:rFonts w:ascii="Times New Roman" w:hAnsi="Times New Roman"/>
          <w:noProof/>
          <w:sz w:val="20"/>
          <w:lang w:val="en-US" w:eastAsia="zh-CN"/>
        </w:rPr>
        <w:drawing>
          <wp:inline distT="0" distB="0" distL="0" distR="0">
            <wp:extent cx="2228850" cy="181927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B51032" w:rsidRPr="00514F8F">
        <w:rPr>
          <w:rFonts w:ascii="Times New Roman" w:hAnsi="Times New Roman"/>
          <w:noProof/>
          <w:sz w:val="20"/>
          <w:lang w:val="en-US" w:eastAsia="zh-CN"/>
        </w:rPr>
        <w:drawing>
          <wp:inline distT="0" distB="0" distL="0" distR="0">
            <wp:extent cx="2505075" cy="191452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E541A" w:rsidRPr="00514F8F" w:rsidRDefault="009E541A" w:rsidP="00CF77AE">
      <w:pPr>
        <w:snapToGrid w:val="0"/>
        <w:spacing w:after="0" w:line="240" w:lineRule="auto"/>
        <w:jc w:val="both"/>
        <w:rPr>
          <w:rFonts w:ascii="Times New Roman" w:eastAsiaTheme="minorEastAsia" w:hAnsi="Times New Roman"/>
          <w:b/>
          <w:sz w:val="20"/>
          <w:szCs w:val="18"/>
          <w:lang w:eastAsia="zh-CN"/>
        </w:rPr>
      </w:pPr>
      <w:r w:rsidRPr="00514F8F">
        <w:rPr>
          <w:rFonts w:ascii="Times New Roman" w:hAnsi="Times New Roman"/>
          <w:b/>
          <w:sz w:val="20"/>
          <w:szCs w:val="18"/>
        </w:rPr>
        <w:t xml:space="preserve">Figure </w:t>
      </w:r>
      <w:r w:rsidR="003D08FA" w:rsidRPr="00514F8F">
        <w:rPr>
          <w:rFonts w:ascii="Times New Roman" w:hAnsi="Times New Roman"/>
          <w:b/>
          <w:sz w:val="20"/>
          <w:szCs w:val="18"/>
        </w:rPr>
        <w:t>1:</w:t>
      </w:r>
      <w:r w:rsidR="00B51032" w:rsidRPr="00514F8F">
        <w:rPr>
          <w:rFonts w:ascii="Times New Roman" w:hAnsi="Times New Roman"/>
          <w:b/>
          <w:sz w:val="20"/>
          <w:szCs w:val="18"/>
        </w:rPr>
        <w:t xml:space="preserve"> Comparison of </w:t>
      </w:r>
      <w:proofErr w:type="spellStart"/>
      <w:r w:rsidR="00B51032" w:rsidRPr="00514F8F">
        <w:rPr>
          <w:rFonts w:ascii="Times New Roman" w:hAnsi="Times New Roman"/>
          <w:b/>
          <w:sz w:val="20"/>
          <w:szCs w:val="18"/>
        </w:rPr>
        <w:t>Pb</w:t>
      </w:r>
      <w:proofErr w:type="spellEnd"/>
      <w:r w:rsidR="00B51032" w:rsidRPr="00514F8F">
        <w:rPr>
          <w:rFonts w:ascii="Times New Roman" w:hAnsi="Times New Roman"/>
          <w:b/>
          <w:sz w:val="20"/>
          <w:szCs w:val="18"/>
        </w:rPr>
        <w:t xml:space="preserve"> and Cu</w:t>
      </w:r>
      <w:r w:rsidRPr="00514F8F">
        <w:rPr>
          <w:rFonts w:ascii="Times New Roman" w:hAnsi="Times New Roman"/>
          <w:b/>
          <w:sz w:val="20"/>
          <w:szCs w:val="18"/>
        </w:rPr>
        <w:t xml:space="preserve"> concentration</w:t>
      </w:r>
      <w:r w:rsidR="003D08FA" w:rsidRPr="00514F8F">
        <w:rPr>
          <w:rFonts w:ascii="Times New Roman" w:hAnsi="Times New Roman"/>
          <w:b/>
          <w:sz w:val="20"/>
          <w:szCs w:val="18"/>
        </w:rPr>
        <w:t>s</w:t>
      </w:r>
      <w:r w:rsidRPr="00514F8F">
        <w:rPr>
          <w:rFonts w:ascii="Times New Roman" w:hAnsi="Times New Roman"/>
          <w:b/>
          <w:sz w:val="20"/>
          <w:szCs w:val="18"/>
        </w:rPr>
        <w:t xml:space="preserve"> in Orange</w:t>
      </w:r>
      <w:r w:rsidR="00B51032" w:rsidRPr="00514F8F">
        <w:rPr>
          <w:rFonts w:ascii="Times New Roman" w:hAnsi="Times New Roman"/>
          <w:b/>
          <w:sz w:val="20"/>
          <w:szCs w:val="18"/>
        </w:rPr>
        <w:t>s and apples</w:t>
      </w:r>
      <w:r w:rsidR="00E253F5">
        <w:rPr>
          <w:rFonts w:ascii="Times New Roman" w:eastAsiaTheme="minorEastAsia" w:hAnsi="Times New Roman" w:hint="eastAsia"/>
          <w:b/>
          <w:sz w:val="20"/>
          <w:szCs w:val="18"/>
          <w:lang w:eastAsia="zh-CN"/>
        </w:rPr>
        <w:t xml:space="preserve">, </w:t>
      </w:r>
      <w:r w:rsidR="003D08FA" w:rsidRPr="00514F8F">
        <w:rPr>
          <w:rFonts w:ascii="Times New Roman" w:hAnsi="Times New Roman"/>
          <w:b/>
          <w:sz w:val="20"/>
          <w:szCs w:val="18"/>
        </w:rPr>
        <w:t>Error bar</w:t>
      </w:r>
      <w:r w:rsidR="00B51032" w:rsidRPr="00514F8F">
        <w:rPr>
          <w:rFonts w:ascii="Times New Roman" w:hAnsi="Times New Roman"/>
          <w:b/>
          <w:sz w:val="20"/>
          <w:szCs w:val="18"/>
        </w:rPr>
        <w:t>s</w:t>
      </w:r>
      <w:r w:rsidR="003D08FA" w:rsidRPr="00514F8F">
        <w:rPr>
          <w:rFonts w:ascii="Times New Roman" w:hAnsi="Times New Roman"/>
          <w:b/>
          <w:sz w:val="20"/>
          <w:szCs w:val="18"/>
        </w:rPr>
        <w:t xml:space="preserve"> represent two</w:t>
      </w:r>
      <w:r w:rsidRPr="00514F8F">
        <w:rPr>
          <w:rFonts w:ascii="Times New Roman" w:hAnsi="Times New Roman"/>
          <w:b/>
          <w:sz w:val="20"/>
          <w:szCs w:val="18"/>
        </w:rPr>
        <w:t xml:space="preserve"> standard error on the mean.</w:t>
      </w:r>
    </w:p>
    <w:p w:rsidR="00514F8F" w:rsidRPr="00514F8F" w:rsidRDefault="00514F8F" w:rsidP="00CF77AE">
      <w:pPr>
        <w:snapToGrid w:val="0"/>
        <w:spacing w:after="0" w:line="240" w:lineRule="auto"/>
        <w:jc w:val="both"/>
        <w:rPr>
          <w:rFonts w:ascii="Times New Roman" w:eastAsiaTheme="minorEastAsia" w:hAnsi="Times New Roman"/>
          <w:b/>
          <w:sz w:val="20"/>
          <w:szCs w:val="18"/>
          <w:lang w:eastAsia="zh-CN"/>
        </w:rPr>
      </w:pPr>
    </w:p>
    <w:p w:rsidR="00E253F5" w:rsidRDefault="00E253F5" w:rsidP="00CF77AE">
      <w:pPr>
        <w:widowControl w:val="0"/>
        <w:autoSpaceDE w:val="0"/>
        <w:autoSpaceDN w:val="0"/>
        <w:adjustRightInd w:val="0"/>
        <w:snapToGrid w:val="0"/>
        <w:spacing w:after="0" w:line="240" w:lineRule="auto"/>
        <w:jc w:val="both"/>
        <w:rPr>
          <w:rFonts w:ascii="Times New Roman" w:hAnsi="Times New Roman"/>
          <w:b/>
          <w:sz w:val="20"/>
          <w:szCs w:val="28"/>
        </w:rPr>
        <w:sectPr w:rsidR="00E253F5" w:rsidSect="00514F8F">
          <w:type w:val="continuous"/>
          <w:pgSz w:w="12240" w:h="15840" w:code="1"/>
          <w:pgMar w:top="1440" w:right="1440" w:bottom="1440" w:left="1440" w:header="720" w:footer="720" w:gutter="0"/>
          <w:cols w:space="720"/>
          <w:docGrid w:linePitch="360"/>
        </w:sectPr>
      </w:pPr>
    </w:p>
    <w:p w:rsidR="009E541A" w:rsidRPr="00514F8F" w:rsidRDefault="00E253F5" w:rsidP="00CF77AE">
      <w:pPr>
        <w:widowControl w:val="0"/>
        <w:autoSpaceDE w:val="0"/>
        <w:autoSpaceDN w:val="0"/>
        <w:adjustRightInd w:val="0"/>
        <w:snapToGrid w:val="0"/>
        <w:spacing w:after="0" w:line="240" w:lineRule="auto"/>
        <w:jc w:val="both"/>
        <w:rPr>
          <w:rFonts w:ascii="Times New Roman" w:hAnsi="Times New Roman"/>
          <w:b/>
          <w:sz w:val="20"/>
          <w:szCs w:val="28"/>
        </w:rPr>
      </w:pPr>
      <w:r w:rsidRPr="00514F8F">
        <w:rPr>
          <w:rFonts w:ascii="Times New Roman" w:hAnsi="Times New Roman"/>
          <w:b/>
          <w:sz w:val="20"/>
          <w:szCs w:val="28"/>
        </w:rPr>
        <w:lastRenderedPageBreak/>
        <w:t>Discussion</w:t>
      </w:r>
    </w:p>
    <w:p w:rsidR="009E541A" w:rsidRPr="00514F8F" w:rsidRDefault="009E541A" w:rsidP="00CF77AE">
      <w:pPr>
        <w:snapToGrid w:val="0"/>
        <w:spacing w:after="0" w:line="240" w:lineRule="auto"/>
        <w:ind w:firstLine="425"/>
        <w:jc w:val="both"/>
        <w:rPr>
          <w:rFonts w:ascii="Times New Roman" w:hAnsi="Times New Roman"/>
          <w:sz w:val="20"/>
        </w:rPr>
      </w:pPr>
      <w:r w:rsidRPr="00514F8F">
        <w:rPr>
          <w:rFonts w:ascii="Times New Roman" w:hAnsi="Times New Roman"/>
          <w:sz w:val="20"/>
        </w:rPr>
        <w:t xml:space="preserve">The results obtained were compared with the recommended limits as established by the (WHO, 2010) to assess the levels of </w:t>
      </w:r>
      <w:r w:rsidR="00603544" w:rsidRPr="00514F8F">
        <w:rPr>
          <w:rFonts w:ascii="Times New Roman" w:hAnsi="Times New Roman"/>
          <w:sz w:val="20"/>
        </w:rPr>
        <w:t>heavy metal concentration of</w:t>
      </w:r>
      <w:r w:rsidRPr="00514F8F">
        <w:rPr>
          <w:rFonts w:ascii="Times New Roman" w:hAnsi="Times New Roman"/>
          <w:sz w:val="20"/>
        </w:rPr>
        <w:t xml:space="preserve"> the two </w:t>
      </w:r>
      <w:r w:rsidR="00B51032" w:rsidRPr="00514F8F">
        <w:rPr>
          <w:rFonts w:ascii="Times New Roman" w:hAnsi="Times New Roman"/>
          <w:sz w:val="20"/>
        </w:rPr>
        <w:t>fruits screened</w:t>
      </w:r>
      <w:r w:rsidRPr="00514F8F">
        <w:rPr>
          <w:rFonts w:ascii="Times New Roman" w:hAnsi="Times New Roman"/>
          <w:sz w:val="20"/>
        </w:rPr>
        <w:t>.</w:t>
      </w:r>
      <w:r w:rsidR="00B51032" w:rsidRPr="00514F8F">
        <w:rPr>
          <w:rFonts w:ascii="Times New Roman" w:hAnsi="Times New Roman"/>
          <w:sz w:val="20"/>
        </w:rPr>
        <w:t xml:space="preserve"> Results showed that both metal concentrations were above the WHO permissible limit. This suggest that consumption of these fruits from the studied area might</w:t>
      </w:r>
      <w:r w:rsidR="00603544" w:rsidRPr="00514F8F">
        <w:rPr>
          <w:rFonts w:ascii="Times New Roman" w:hAnsi="Times New Roman"/>
          <w:sz w:val="20"/>
        </w:rPr>
        <w:t xml:space="preserve"> pose a potential health risk. </w:t>
      </w:r>
      <w:r w:rsidR="00B51032" w:rsidRPr="00514F8F">
        <w:rPr>
          <w:rFonts w:ascii="Times New Roman" w:hAnsi="Times New Roman"/>
          <w:sz w:val="20"/>
        </w:rPr>
        <w:t xml:space="preserve">This is in line with previous works by </w:t>
      </w:r>
      <w:proofErr w:type="spellStart"/>
      <w:r w:rsidR="00B51032" w:rsidRPr="00514F8F">
        <w:rPr>
          <w:rFonts w:ascii="Times New Roman" w:hAnsi="Times New Roman"/>
          <w:sz w:val="20"/>
        </w:rPr>
        <w:t>Zigham</w:t>
      </w:r>
      <w:proofErr w:type="spellEnd"/>
      <w:r w:rsidR="00B51032" w:rsidRPr="00514F8F">
        <w:rPr>
          <w:rFonts w:ascii="Times New Roman" w:hAnsi="Times New Roman"/>
          <w:sz w:val="20"/>
        </w:rPr>
        <w:t xml:space="preserve"> et</w:t>
      </w:r>
      <w:r w:rsidRPr="00514F8F">
        <w:rPr>
          <w:rFonts w:ascii="Times New Roman" w:hAnsi="Times New Roman"/>
          <w:i/>
          <w:sz w:val="20"/>
        </w:rPr>
        <w:t xml:space="preserve"> al.,</w:t>
      </w:r>
      <w:r w:rsidR="00B51032" w:rsidRPr="00514F8F">
        <w:rPr>
          <w:rFonts w:ascii="Times New Roman" w:hAnsi="Times New Roman"/>
          <w:sz w:val="20"/>
        </w:rPr>
        <w:t xml:space="preserve"> (2012) </w:t>
      </w:r>
      <w:r w:rsidRPr="00514F8F">
        <w:rPr>
          <w:rFonts w:ascii="Times New Roman" w:hAnsi="Times New Roman"/>
          <w:sz w:val="20"/>
        </w:rPr>
        <w:t>which su</w:t>
      </w:r>
      <w:r w:rsidR="00B51032" w:rsidRPr="00514F8F">
        <w:rPr>
          <w:rFonts w:ascii="Times New Roman" w:hAnsi="Times New Roman"/>
          <w:sz w:val="20"/>
        </w:rPr>
        <w:t>ggest</w:t>
      </w:r>
      <w:r w:rsidR="00386871" w:rsidRPr="00514F8F">
        <w:rPr>
          <w:rFonts w:ascii="Times New Roman" w:hAnsi="Times New Roman"/>
          <w:sz w:val="20"/>
        </w:rPr>
        <w:t>ed</w:t>
      </w:r>
      <w:r w:rsidR="00B51032" w:rsidRPr="00514F8F">
        <w:rPr>
          <w:rFonts w:ascii="Times New Roman" w:hAnsi="Times New Roman"/>
          <w:sz w:val="20"/>
        </w:rPr>
        <w:t xml:space="preserve"> potential toxicity of these</w:t>
      </w:r>
      <w:r w:rsidRPr="00514F8F">
        <w:rPr>
          <w:rFonts w:ascii="Times New Roman" w:hAnsi="Times New Roman"/>
          <w:sz w:val="20"/>
        </w:rPr>
        <w:t xml:space="preserve"> element</w:t>
      </w:r>
      <w:r w:rsidR="00B51032" w:rsidRPr="00514F8F">
        <w:rPr>
          <w:rFonts w:ascii="Times New Roman" w:hAnsi="Times New Roman"/>
          <w:sz w:val="20"/>
        </w:rPr>
        <w:t>s</w:t>
      </w:r>
      <w:r w:rsidRPr="00514F8F">
        <w:rPr>
          <w:rFonts w:ascii="Times New Roman" w:hAnsi="Times New Roman"/>
          <w:sz w:val="20"/>
        </w:rPr>
        <w:t xml:space="preserve"> if continuously consumed in the fruits.</w:t>
      </w:r>
      <w:r w:rsidR="00514F8F" w:rsidRPr="00514F8F">
        <w:rPr>
          <w:rFonts w:ascii="Times New Roman" w:hAnsi="Times New Roman"/>
          <w:sz w:val="20"/>
        </w:rPr>
        <w:t xml:space="preserve"> </w:t>
      </w:r>
    </w:p>
    <w:p w:rsidR="009E541A" w:rsidRDefault="00603544" w:rsidP="00CF77AE">
      <w:pPr>
        <w:snapToGrid w:val="0"/>
        <w:spacing w:after="0" w:line="240" w:lineRule="auto"/>
        <w:ind w:firstLine="425"/>
        <w:jc w:val="both"/>
        <w:rPr>
          <w:rFonts w:ascii="Times New Roman" w:eastAsiaTheme="minorEastAsia" w:hAnsi="Times New Roman"/>
          <w:sz w:val="20"/>
          <w:lang w:eastAsia="zh-CN"/>
        </w:rPr>
      </w:pPr>
      <w:r w:rsidRPr="00514F8F">
        <w:rPr>
          <w:rFonts w:ascii="Times New Roman" w:hAnsi="Times New Roman"/>
          <w:sz w:val="20"/>
        </w:rPr>
        <w:t xml:space="preserve">In terms of the level of </w:t>
      </w:r>
      <w:proofErr w:type="spellStart"/>
      <w:r w:rsidRPr="00514F8F">
        <w:rPr>
          <w:rFonts w:ascii="Times New Roman" w:hAnsi="Times New Roman"/>
          <w:sz w:val="20"/>
        </w:rPr>
        <w:t>Pb</w:t>
      </w:r>
      <w:proofErr w:type="spellEnd"/>
      <w:r w:rsidR="00386871" w:rsidRPr="00514F8F">
        <w:rPr>
          <w:rFonts w:ascii="Times New Roman" w:hAnsi="Times New Roman"/>
          <w:sz w:val="20"/>
        </w:rPr>
        <w:t xml:space="preserve"> in the </w:t>
      </w:r>
      <w:r w:rsidRPr="00514F8F">
        <w:rPr>
          <w:rFonts w:ascii="Times New Roman" w:hAnsi="Times New Roman"/>
          <w:sz w:val="20"/>
        </w:rPr>
        <w:t xml:space="preserve">both </w:t>
      </w:r>
      <w:r w:rsidR="00386871" w:rsidRPr="00514F8F">
        <w:rPr>
          <w:rFonts w:ascii="Times New Roman" w:hAnsi="Times New Roman"/>
          <w:sz w:val="20"/>
        </w:rPr>
        <w:t>fruits, o</w:t>
      </w:r>
      <w:r w:rsidR="009E541A" w:rsidRPr="00514F8F">
        <w:rPr>
          <w:rFonts w:ascii="Times New Roman" w:hAnsi="Times New Roman"/>
          <w:sz w:val="20"/>
        </w:rPr>
        <w:t>range</w:t>
      </w:r>
      <w:r w:rsidR="00B51032" w:rsidRPr="00514F8F">
        <w:rPr>
          <w:rFonts w:ascii="Times New Roman" w:hAnsi="Times New Roman"/>
          <w:sz w:val="20"/>
        </w:rPr>
        <w:t xml:space="preserve"> recorded a higher value than apple. This also agrees</w:t>
      </w:r>
      <w:r w:rsidR="009E541A" w:rsidRPr="00514F8F">
        <w:rPr>
          <w:rFonts w:ascii="Times New Roman" w:hAnsi="Times New Roman"/>
          <w:sz w:val="20"/>
        </w:rPr>
        <w:t xml:space="preserve"> with</w:t>
      </w:r>
      <w:r w:rsidRPr="00514F8F">
        <w:rPr>
          <w:rFonts w:ascii="Times New Roman" w:hAnsi="Times New Roman"/>
          <w:sz w:val="20"/>
        </w:rPr>
        <w:t xml:space="preserve"> a study</w:t>
      </w:r>
      <w:r w:rsidR="009E541A" w:rsidRPr="00514F8F">
        <w:rPr>
          <w:rFonts w:ascii="Times New Roman" w:hAnsi="Times New Roman"/>
          <w:sz w:val="20"/>
        </w:rPr>
        <w:t xml:space="preserve"> by </w:t>
      </w:r>
      <w:proofErr w:type="spellStart"/>
      <w:r w:rsidR="009E541A" w:rsidRPr="00514F8F">
        <w:rPr>
          <w:rFonts w:ascii="Times New Roman" w:hAnsi="Times New Roman"/>
          <w:sz w:val="20"/>
        </w:rPr>
        <w:t>Divrikli</w:t>
      </w:r>
      <w:proofErr w:type="spellEnd"/>
      <w:r w:rsidR="009E541A" w:rsidRPr="00514F8F">
        <w:rPr>
          <w:rFonts w:ascii="Times New Roman" w:hAnsi="Times New Roman"/>
          <w:sz w:val="20"/>
        </w:rPr>
        <w:t xml:space="preserve"> </w:t>
      </w:r>
      <w:r w:rsidR="009E541A" w:rsidRPr="00514F8F">
        <w:rPr>
          <w:rFonts w:ascii="Times New Roman" w:hAnsi="Times New Roman"/>
          <w:i/>
          <w:iCs/>
          <w:color w:val="000000"/>
          <w:sz w:val="20"/>
        </w:rPr>
        <w:t>et al</w:t>
      </w:r>
      <w:r w:rsidR="00B51032" w:rsidRPr="00514F8F">
        <w:rPr>
          <w:rFonts w:ascii="Times New Roman" w:hAnsi="Times New Roman"/>
          <w:sz w:val="20"/>
        </w:rPr>
        <w:t>., 2006. The contamination associated with these fruits may also be link</w:t>
      </w:r>
      <w:r w:rsidR="00733EBA" w:rsidRPr="00514F8F">
        <w:rPr>
          <w:rFonts w:ascii="Times New Roman" w:hAnsi="Times New Roman"/>
          <w:sz w:val="20"/>
        </w:rPr>
        <w:t>ed with their source of supply. For instance</w:t>
      </w:r>
      <w:r w:rsidRPr="00514F8F">
        <w:rPr>
          <w:rFonts w:ascii="Times New Roman" w:hAnsi="Times New Roman"/>
          <w:sz w:val="20"/>
        </w:rPr>
        <w:t>,</w:t>
      </w:r>
      <w:r w:rsidR="00733EBA" w:rsidRPr="00514F8F">
        <w:rPr>
          <w:rFonts w:ascii="Times New Roman" w:hAnsi="Times New Roman"/>
          <w:sz w:val="20"/>
        </w:rPr>
        <w:t xml:space="preserve"> from interview with the sellers, apples sold in this region </w:t>
      </w:r>
      <w:r w:rsidR="00733EBA" w:rsidRPr="00514F8F">
        <w:rPr>
          <w:rFonts w:ascii="Times New Roman" w:hAnsi="Times New Roman"/>
          <w:sz w:val="20"/>
        </w:rPr>
        <w:lastRenderedPageBreak/>
        <w:t>were predominantly exported from</w:t>
      </w:r>
      <w:r w:rsidR="00CB3E3C" w:rsidRPr="00514F8F">
        <w:rPr>
          <w:rFonts w:ascii="Times New Roman" w:hAnsi="Times New Roman"/>
          <w:sz w:val="20"/>
        </w:rPr>
        <w:t xml:space="preserve"> a country, which have a history of soil contamination via mining activities.</w:t>
      </w:r>
      <w:r w:rsidR="00514F8F" w:rsidRPr="00514F8F">
        <w:rPr>
          <w:rFonts w:ascii="Times New Roman" w:hAnsi="Times New Roman"/>
          <w:sz w:val="20"/>
        </w:rPr>
        <w:t xml:space="preserve"> </w:t>
      </w:r>
      <w:r w:rsidR="00CB3E3C" w:rsidRPr="00514F8F">
        <w:rPr>
          <w:rFonts w:ascii="Times New Roman" w:hAnsi="Times New Roman"/>
          <w:sz w:val="20"/>
        </w:rPr>
        <w:t xml:space="preserve">This suggest that possible contamination could be traced to the soil where the fruits were grown. </w:t>
      </w:r>
      <w:r w:rsidR="00733EBA" w:rsidRPr="00514F8F">
        <w:rPr>
          <w:rFonts w:ascii="Times New Roman" w:hAnsi="Times New Roman"/>
          <w:sz w:val="20"/>
        </w:rPr>
        <w:t>It is known</w:t>
      </w:r>
      <w:r w:rsidR="00386871" w:rsidRPr="00514F8F">
        <w:rPr>
          <w:rFonts w:ascii="Times New Roman" w:hAnsi="Times New Roman"/>
          <w:sz w:val="20"/>
        </w:rPr>
        <w:t xml:space="preserve"> (</w:t>
      </w:r>
      <w:proofErr w:type="spellStart"/>
      <w:r w:rsidR="00386871" w:rsidRPr="00514F8F">
        <w:rPr>
          <w:rFonts w:ascii="Times New Roman" w:hAnsi="Times New Roman"/>
          <w:sz w:val="20"/>
        </w:rPr>
        <w:t>Narin</w:t>
      </w:r>
      <w:proofErr w:type="spellEnd"/>
      <w:r w:rsidR="00386871" w:rsidRPr="00514F8F">
        <w:rPr>
          <w:rFonts w:ascii="Times New Roman" w:hAnsi="Times New Roman"/>
          <w:sz w:val="20"/>
        </w:rPr>
        <w:t xml:space="preserve"> </w:t>
      </w:r>
      <w:r w:rsidR="00386871" w:rsidRPr="00514F8F">
        <w:rPr>
          <w:rFonts w:ascii="Times New Roman" w:hAnsi="Times New Roman"/>
          <w:i/>
          <w:sz w:val="20"/>
        </w:rPr>
        <w:t>et al</w:t>
      </w:r>
      <w:r w:rsidR="00386871" w:rsidRPr="00514F8F">
        <w:rPr>
          <w:rFonts w:ascii="Times New Roman" w:hAnsi="Times New Roman"/>
          <w:sz w:val="20"/>
        </w:rPr>
        <w:t xml:space="preserve">., 2005; </w:t>
      </w:r>
      <w:proofErr w:type="spellStart"/>
      <w:r w:rsidR="00386871" w:rsidRPr="00514F8F">
        <w:rPr>
          <w:rFonts w:ascii="Times New Roman" w:hAnsi="Times New Roman"/>
          <w:sz w:val="20"/>
        </w:rPr>
        <w:t>Adeleye</w:t>
      </w:r>
      <w:proofErr w:type="spellEnd"/>
      <w:r w:rsidR="00386871" w:rsidRPr="00514F8F">
        <w:rPr>
          <w:rFonts w:ascii="Times New Roman" w:hAnsi="Times New Roman"/>
          <w:sz w:val="20"/>
        </w:rPr>
        <w:t xml:space="preserve">, 2005) that </w:t>
      </w:r>
      <w:r w:rsidR="00733EBA" w:rsidRPr="00514F8F">
        <w:rPr>
          <w:rFonts w:ascii="Times New Roman" w:hAnsi="Times New Roman"/>
          <w:sz w:val="20"/>
        </w:rPr>
        <w:t>contaminated soil is one major potential source of contamination of foods and vegetables. However further investigation will be required to validate this source.</w:t>
      </w:r>
      <w:r w:rsidR="00B51032" w:rsidRPr="00514F8F">
        <w:rPr>
          <w:rFonts w:ascii="Times New Roman" w:hAnsi="Times New Roman"/>
          <w:sz w:val="20"/>
        </w:rPr>
        <w:t xml:space="preserve"> </w:t>
      </w:r>
      <w:r w:rsidR="00733EBA" w:rsidRPr="00514F8F">
        <w:rPr>
          <w:rFonts w:ascii="Times New Roman" w:hAnsi="Times New Roman"/>
          <w:sz w:val="20"/>
        </w:rPr>
        <w:t>This high level of these contaminants</w:t>
      </w:r>
      <w:r w:rsidR="009E541A" w:rsidRPr="00514F8F">
        <w:rPr>
          <w:rFonts w:ascii="Times New Roman" w:hAnsi="Times New Roman"/>
          <w:sz w:val="20"/>
        </w:rPr>
        <w:t xml:space="preserve"> could also be attributed to air-borne con</w:t>
      </w:r>
      <w:r w:rsidR="00733EBA" w:rsidRPr="00514F8F">
        <w:rPr>
          <w:rFonts w:ascii="Times New Roman" w:hAnsi="Times New Roman"/>
          <w:sz w:val="20"/>
        </w:rPr>
        <w:t xml:space="preserve">tamination from leaded fuels, </w:t>
      </w:r>
      <w:r w:rsidR="009E541A" w:rsidRPr="00514F8F">
        <w:rPr>
          <w:rFonts w:ascii="Times New Roman" w:hAnsi="Times New Roman"/>
          <w:sz w:val="20"/>
        </w:rPr>
        <w:t>vehicle</w:t>
      </w:r>
      <w:r w:rsidR="00733EBA" w:rsidRPr="00514F8F">
        <w:rPr>
          <w:rFonts w:ascii="Times New Roman" w:hAnsi="Times New Roman"/>
          <w:sz w:val="20"/>
        </w:rPr>
        <w:t xml:space="preserve"> emissions</w:t>
      </w:r>
      <w:r w:rsidR="009E541A" w:rsidRPr="00514F8F">
        <w:rPr>
          <w:rFonts w:ascii="Times New Roman" w:hAnsi="Times New Roman"/>
          <w:sz w:val="20"/>
        </w:rPr>
        <w:t xml:space="preserve"> and </w:t>
      </w:r>
      <w:r w:rsidRPr="00514F8F">
        <w:rPr>
          <w:rFonts w:ascii="Times New Roman" w:hAnsi="Times New Roman"/>
          <w:sz w:val="20"/>
        </w:rPr>
        <w:t xml:space="preserve">other industrial processes as suggested by previous studies by </w:t>
      </w:r>
      <w:proofErr w:type="spellStart"/>
      <w:r w:rsidR="00733EBA" w:rsidRPr="00514F8F">
        <w:rPr>
          <w:rFonts w:ascii="Times New Roman" w:hAnsi="Times New Roman"/>
          <w:sz w:val="20"/>
        </w:rPr>
        <w:t>Divrikli</w:t>
      </w:r>
      <w:proofErr w:type="spellEnd"/>
      <w:r w:rsidR="00733EBA" w:rsidRPr="00514F8F">
        <w:rPr>
          <w:rFonts w:ascii="Times New Roman" w:hAnsi="Times New Roman"/>
          <w:sz w:val="20"/>
        </w:rPr>
        <w:t xml:space="preserve"> </w:t>
      </w:r>
      <w:r w:rsidR="00733EBA" w:rsidRPr="00514F8F">
        <w:rPr>
          <w:rFonts w:ascii="Times New Roman" w:hAnsi="Times New Roman"/>
          <w:i/>
          <w:iCs/>
          <w:color w:val="000000"/>
          <w:sz w:val="20"/>
        </w:rPr>
        <w:t>et al</w:t>
      </w:r>
      <w:r w:rsidR="00733EBA" w:rsidRPr="00514F8F">
        <w:rPr>
          <w:rFonts w:ascii="Times New Roman" w:hAnsi="Times New Roman"/>
          <w:sz w:val="20"/>
        </w:rPr>
        <w:t xml:space="preserve">., </w:t>
      </w:r>
      <w:r w:rsidRPr="00514F8F">
        <w:rPr>
          <w:rFonts w:ascii="Times New Roman" w:hAnsi="Times New Roman"/>
          <w:sz w:val="20"/>
        </w:rPr>
        <w:t>(</w:t>
      </w:r>
      <w:r w:rsidR="00733EBA" w:rsidRPr="00514F8F">
        <w:rPr>
          <w:rFonts w:ascii="Times New Roman" w:hAnsi="Times New Roman"/>
          <w:sz w:val="20"/>
        </w:rPr>
        <w:t>2006</w:t>
      </w:r>
      <w:r w:rsidRPr="00514F8F">
        <w:rPr>
          <w:rFonts w:ascii="Times New Roman" w:hAnsi="Times New Roman"/>
          <w:sz w:val="20"/>
        </w:rPr>
        <w:t>)</w:t>
      </w:r>
      <w:r w:rsidR="00FA3BFF" w:rsidRPr="00514F8F">
        <w:rPr>
          <w:rFonts w:ascii="Times New Roman" w:hAnsi="Times New Roman"/>
          <w:sz w:val="20"/>
        </w:rPr>
        <w:t xml:space="preserve">; </w:t>
      </w:r>
      <w:proofErr w:type="spellStart"/>
      <w:r w:rsidR="00FA3BFF" w:rsidRPr="00514F8F">
        <w:rPr>
          <w:rFonts w:ascii="Times New Roman" w:hAnsi="Times New Roman"/>
          <w:sz w:val="20"/>
        </w:rPr>
        <w:t>Khillarie</w:t>
      </w:r>
      <w:proofErr w:type="spellEnd"/>
      <w:r w:rsidR="00FA3BFF" w:rsidRPr="00514F8F">
        <w:rPr>
          <w:rFonts w:ascii="Times New Roman" w:hAnsi="Times New Roman"/>
          <w:sz w:val="20"/>
        </w:rPr>
        <w:t xml:space="preserve"> </w:t>
      </w:r>
      <w:r w:rsidR="00FA3BFF" w:rsidRPr="00514F8F">
        <w:rPr>
          <w:rFonts w:ascii="Times New Roman" w:hAnsi="Times New Roman"/>
          <w:i/>
          <w:sz w:val="20"/>
        </w:rPr>
        <w:t>et al</w:t>
      </w:r>
      <w:r w:rsidR="00FA3BFF" w:rsidRPr="00514F8F">
        <w:rPr>
          <w:rFonts w:ascii="Times New Roman" w:hAnsi="Times New Roman"/>
          <w:sz w:val="20"/>
        </w:rPr>
        <w:t xml:space="preserve">., </w:t>
      </w:r>
      <w:r w:rsidRPr="00514F8F">
        <w:rPr>
          <w:rFonts w:ascii="Times New Roman" w:hAnsi="Times New Roman"/>
          <w:sz w:val="20"/>
        </w:rPr>
        <w:t>(</w:t>
      </w:r>
      <w:r w:rsidR="00FA3BFF" w:rsidRPr="00514F8F">
        <w:rPr>
          <w:rFonts w:ascii="Times New Roman" w:hAnsi="Times New Roman"/>
          <w:sz w:val="20"/>
        </w:rPr>
        <w:t>2004</w:t>
      </w:r>
      <w:r w:rsidRPr="00514F8F">
        <w:rPr>
          <w:rFonts w:ascii="Times New Roman" w:hAnsi="Times New Roman"/>
          <w:sz w:val="20"/>
        </w:rPr>
        <w:t>)</w:t>
      </w:r>
      <w:r w:rsidR="00FA3BFF" w:rsidRPr="00514F8F">
        <w:rPr>
          <w:rFonts w:ascii="Times New Roman" w:hAnsi="Times New Roman"/>
          <w:sz w:val="20"/>
        </w:rPr>
        <w:t xml:space="preserve"> and </w:t>
      </w:r>
      <w:proofErr w:type="spellStart"/>
      <w:r w:rsidR="00FA3BFF" w:rsidRPr="00514F8F">
        <w:rPr>
          <w:rFonts w:ascii="Times New Roman" w:hAnsi="Times New Roman"/>
          <w:sz w:val="20"/>
        </w:rPr>
        <w:t>Jassir</w:t>
      </w:r>
      <w:proofErr w:type="spellEnd"/>
      <w:r w:rsidR="00FA3BFF" w:rsidRPr="00514F8F">
        <w:rPr>
          <w:rFonts w:ascii="Times New Roman" w:hAnsi="Times New Roman"/>
          <w:sz w:val="20"/>
        </w:rPr>
        <w:t xml:space="preserve"> </w:t>
      </w:r>
      <w:r w:rsidR="00FA3BFF" w:rsidRPr="00514F8F">
        <w:rPr>
          <w:rFonts w:ascii="Times New Roman" w:hAnsi="Times New Roman"/>
          <w:i/>
          <w:sz w:val="20"/>
        </w:rPr>
        <w:t>et al</w:t>
      </w:r>
      <w:r w:rsidR="00FA3BFF" w:rsidRPr="00514F8F">
        <w:rPr>
          <w:rFonts w:ascii="Times New Roman" w:hAnsi="Times New Roman"/>
          <w:sz w:val="20"/>
        </w:rPr>
        <w:t xml:space="preserve">., </w:t>
      </w:r>
      <w:r w:rsidRPr="00514F8F">
        <w:rPr>
          <w:rFonts w:ascii="Times New Roman" w:hAnsi="Times New Roman"/>
          <w:sz w:val="20"/>
        </w:rPr>
        <w:t>(</w:t>
      </w:r>
      <w:r w:rsidR="00FA3BFF" w:rsidRPr="00514F8F">
        <w:rPr>
          <w:rFonts w:ascii="Times New Roman" w:hAnsi="Times New Roman"/>
          <w:sz w:val="20"/>
        </w:rPr>
        <w:t>2005)</w:t>
      </w:r>
      <w:r w:rsidRPr="00514F8F">
        <w:rPr>
          <w:rFonts w:ascii="Times New Roman" w:hAnsi="Times New Roman"/>
          <w:sz w:val="20"/>
        </w:rPr>
        <w:t>.</w:t>
      </w:r>
      <w:r w:rsidR="00514F8F" w:rsidRPr="00514F8F">
        <w:rPr>
          <w:rFonts w:ascii="Times New Roman" w:hAnsi="Times New Roman"/>
          <w:sz w:val="20"/>
        </w:rPr>
        <w:t xml:space="preserve"> </w:t>
      </w:r>
      <w:proofErr w:type="spellStart"/>
      <w:r w:rsidR="00386871" w:rsidRPr="00514F8F">
        <w:rPr>
          <w:rFonts w:ascii="Times New Roman" w:hAnsi="Times New Roman"/>
          <w:sz w:val="20"/>
        </w:rPr>
        <w:t>Colak</w:t>
      </w:r>
      <w:proofErr w:type="spellEnd"/>
      <w:r w:rsidR="00386871" w:rsidRPr="00514F8F">
        <w:rPr>
          <w:rFonts w:ascii="Times New Roman" w:hAnsi="Times New Roman"/>
          <w:sz w:val="20"/>
        </w:rPr>
        <w:t xml:space="preserve"> </w:t>
      </w:r>
      <w:r w:rsidR="00386871" w:rsidRPr="00514F8F">
        <w:rPr>
          <w:rFonts w:ascii="Times New Roman" w:hAnsi="Times New Roman"/>
          <w:i/>
          <w:sz w:val="20"/>
        </w:rPr>
        <w:t>et al</w:t>
      </w:r>
      <w:r w:rsidR="00386871" w:rsidRPr="00514F8F">
        <w:rPr>
          <w:rFonts w:ascii="Times New Roman" w:hAnsi="Times New Roman"/>
          <w:sz w:val="20"/>
        </w:rPr>
        <w:t>., (2005)</w:t>
      </w:r>
      <w:r w:rsidR="00CF77AE" w:rsidRPr="00514F8F">
        <w:rPr>
          <w:rFonts w:ascii="Times New Roman" w:hAnsi="Times New Roman"/>
          <w:sz w:val="20"/>
        </w:rPr>
        <w:t>;</w:t>
      </w:r>
      <w:r w:rsidR="00CF77AE">
        <w:rPr>
          <w:rFonts w:ascii="Times New Roman" w:hAnsi="Times New Roman"/>
          <w:sz w:val="20"/>
        </w:rPr>
        <w:t xml:space="preserve"> </w:t>
      </w:r>
      <w:proofErr w:type="spellStart"/>
      <w:r w:rsidR="00CF77AE" w:rsidRPr="00514F8F">
        <w:rPr>
          <w:rFonts w:ascii="Times New Roman" w:hAnsi="Times New Roman"/>
          <w:sz w:val="20"/>
        </w:rPr>
        <w:t>N</w:t>
      </w:r>
      <w:r w:rsidR="00386871" w:rsidRPr="00514F8F">
        <w:rPr>
          <w:rFonts w:ascii="Times New Roman" w:hAnsi="Times New Roman"/>
          <w:sz w:val="20"/>
        </w:rPr>
        <w:t>arin</w:t>
      </w:r>
      <w:proofErr w:type="spellEnd"/>
      <w:r w:rsidR="00386871" w:rsidRPr="00514F8F">
        <w:rPr>
          <w:rFonts w:ascii="Times New Roman" w:hAnsi="Times New Roman"/>
          <w:sz w:val="20"/>
        </w:rPr>
        <w:t xml:space="preserve"> </w:t>
      </w:r>
      <w:r w:rsidR="00386871" w:rsidRPr="00514F8F">
        <w:rPr>
          <w:rFonts w:ascii="Times New Roman" w:hAnsi="Times New Roman"/>
          <w:i/>
          <w:sz w:val="20"/>
        </w:rPr>
        <w:t>et al</w:t>
      </w:r>
      <w:r w:rsidR="00386871" w:rsidRPr="00514F8F">
        <w:rPr>
          <w:rFonts w:ascii="Times New Roman" w:hAnsi="Times New Roman"/>
          <w:sz w:val="20"/>
        </w:rPr>
        <w:t>., (2005)</w:t>
      </w:r>
      <w:r w:rsidR="00514F8F" w:rsidRPr="00514F8F">
        <w:rPr>
          <w:rFonts w:ascii="Times New Roman" w:hAnsi="Times New Roman"/>
          <w:sz w:val="20"/>
        </w:rPr>
        <w:t xml:space="preserve"> </w:t>
      </w:r>
      <w:r w:rsidRPr="00514F8F">
        <w:rPr>
          <w:rFonts w:ascii="Times New Roman" w:hAnsi="Times New Roman"/>
          <w:sz w:val="20"/>
        </w:rPr>
        <w:t xml:space="preserve">also </w:t>
      </w:r>
      <w:r w:rsidR="00386871" w:rsidRPr="00514F8F">
        <w:rPr>
          <w:rFonts w:ascii="Times New Roman" w:hAnsi="Times New Roman"/>
          <w:sz w:val="20"/>
        </w:rPr>
        <w:t>reported that e</w:t>
      </w:r>
      <w:r w:rsidR="00832928" w:rsidRPr="00514F8F">
        <w:rPr>
          <w:rFonts w:ascii="Times New Roman" w:hAnsi="Times New Roman"/>
          <w:sz w:val="20"/>
        </w:rPr>
        <w:t xml:space="preserve">missions from industrial processes, heavy machinery/vehicles, the use of an artificial and organic fertilizer, plant protective agents such as pesticides and </w:t>
      </w:r>
      <w:proofErr w:type="spellStart"/>
      <w:r w:rsidR="00832928" w:rsidRPr="00514F8F">
        <w:rPr>
          <w:rFonts w:ascii="Times New Roman" w:hAnsi="Times New Roman"/>
          <w:sz w:val="20"/>
        </w:rPr>
        <w:t>rodenticides</w:t>
      </w:r>
      <w:proofErr w:type="spellEnd"/>
      <w:r w:rsidR="00832928" w:rsidRPr="00514F8F">
        <w:rPr>
          <w:rFonts w:ascii="Times New Roman" w:hAnsi="Times New Roman"/>
          <w:sz w:val="20"/>
        </w:rPr>
        <w:t xml:space="preserve"> also contributes to the high </w:t>
      </w:r>
      <w:r w:rsidR="00832928" w:rsidRPr="00514F8F">
        <w:rPr>
          <w:rFonts w:ascii="Times New Roman" w:hAnsi="Times New Roman"/>
          <w:sz w:val="20"/>
        </w:rPr>
        <w:lastRenderedPageBreak/>
        <w:t>levels of these heavy metals in the environment which</w:t>
      </w:r>
      <w:r w:rsidRPr="00514F8F">
        <w:rPr>
          <w:rFonts w:ascii="Times New Roman" w:hAnsi="Times New Roman"/>
          <w:sz w:val="20"/>
        </w:rPr>
        <w:t xml:space="preserve"> eventually end up on crops</w:t>
      </w:r>
      <w:r w:rsidR="00514F8F" w:rsidRPr="00514F8F">
        <w:rPr>
          <w:rFonts w:ascii="Times New Roman" w:hAnsi="Times New Roman"/>
          <w:sz w:val="20"/>
        </w:rPr>
        <w:t>.</w:t>
      </w:r>
      <w:r w:rsidR="00832928" w:rsidRPr="00514F8F">
        <w:rPr>
          <w:rFonts w:ascii="Times New Roman" w:hAnsi="Times New Roman"/>
          <w:sz w:val="20"/>
        </w:rPr>
        <w:t xml:space="preserve"> </w:t>
      </w:r>
      <w:r w:rsidR="00733EBA" w:rsidRPr="00514F8F">
        <w:rPr>
          <w:rFonts w:ascii="Times New Roman" w:hAnsi="Times New Roman"/>
          <w:sz w:val="20"/>
        </w:rPr>
        <w:t xml:space="preserve">It has also been reported by </w:t>
      </w:r>
      <w:proofErr w:type="spellStart"/>
      <w:r w:rsidR="00733EBA" w:rsidRPr="00514F8F">
        <w:rPr>
          <w:rFonts w:ascii="Times New Roman" w:hAnsi="Times New Roman"/>
          <w:sz w:val="20"/>
        </w:rPr>
        <w:t>Divrikli</w:t>
      </w:r>
      <w:proofErr w:type="spellEnd"/>
      <w:r w:rsidR="00733EBA" w:rsidRPr="00514F8F">
        <w:rPr>
          <w:rFonts w:ascii="Times New Roman" w:hAnsi="Times New Roman"/>
          <w:sz w:val="20"/>
        </w:rPr>
        <w:t xml:space="preserve"> </w:t>
      </w:r>
      <w:r w:rsidR="00733EBA" w:rsidRPr="00514F8F">
        <w:rPr>
          <w:rFonts w:ascii="Times New Roman" w:hAnsi="Times New Roman"/>
          <w:i/>
          <w:iCs/>
          <w:color w:val="000000"/>
          <w:sz w:val="20"/>
        </w:rPr>
        <w:t>et al</w:t>
      </w:r>
      <w:r w:rsidR="00733EBA" w:rsidRPr="00514F8F">
        <w:rPr>
          <w:rFonts w:ascii="Times New Roman" w:hAnsi="Times New Roman"/>
          <w:sz w:val="20"/>
        </w:rPr>
        <w:t>., (2006) that such trace metal contaminant cannot be completely washed off the fruits by water</w:t>
      </w:r>
      <w:r w:rsidRPr="00514F8F">
        <w:rPr>
          <w:rFonts w:ascii="Times New Roman" w:hAnsi="Times New Roman"/>
          <w:sz w:val="20"/>
        </w:rPr>
        <w:t>. They have been found</w:t>
      </w:r>
      <w:r w:rsidR="009E541A" w:rsidRPr="00514F8F">
        <w:rPr>
          <w:rFonts w:ascii="Times New Roman" w:hAnsi="Times New Roman"/>
          <w:sz w:val="20"/>
        </w:rPr>
        <w:t xml:space="preserve"> to be toxic to the red blood cell, Kidney, nervous and respiratory system (</w:t>
      </w:r>
      <w:proofErr w:type="spellStart"/>
      <w:r w:rsidR="009E541A" w:rsidRPr="00514F8F">
        <w:rPr>
          <w:rFonts w:ascii="Times New Roman" w:hAnsi="Times New Roman"/>
          <w:sz w:val="20"/>
        </w:rPr>
        <w:t>Taupeau</w:t>
      </w:r>
      <w:proofErr w:type="spellEnd"/>
      <w:r w:rsidR="009E541A" w:rsidRPr="00514F8F">
        <w:rPr>
          <w:rFonts w:ascii="Times New Roman" w:hAnsi="Times New Roman"/>
          <w:sz w:val="20"/>
        </w:rPr>
        <w:t xml:space="preserve"> </w:t>
      </w:r>
      <w:r w:rsidR="009E541A" w:rsidRPr="00514F8F">
        <w:rPr>
          <w:rFonts w:ascii="Times New Roman" w:hAnsi="Times New Roman"/>
          <w:i/>
          <w:iCs/>
          <w:color w:val="000000"/>
          <w:sz w:val="20"/>
        </w:rPr>
        <w:t>et al</w:t>
      </w:r>
      <w:r w:rsidR="00733EBA" w:rsidRPr="00514F8F">
        <w:rPr>
          <w:rFonts w:ascii="Times New Roman" w:hAnsi="Times New Roman"/>
          <w:sz w:val="20"/>
        </w:rPr>
        <w:t>., 2001</w:t>
      </w:r>
      <w:r w:rsidR="00FA3BFF" w:rsidRPr="00514F8F">
        <w:rPr>
          <w:rFonts w:ascii="Times New Roman" w:hAnsi="Times New Roman"/>
          <w:sz w:val="20"/>
        </w:rPr>
        <w:t xml:space="preserve">; </w:t>
      </w:r>
      <w:proofErr w:type="spellStart"/>
      <w:r w:rsidR="00FA3BFF" w:rsidRPr="00514F8F">
        <w:rPr>
          <w:rFonts w:ascii="Times New Roman" w:hAnsi="Times New Roman"/>
          <w:sz w:val="20"/>
        </w:rPr>
        <w:t>Tsugutoshi</w:t>
      </w:r>
      <w:proofErr w:type="spellEnd"/>
      <w:r w:rsidR="00FA3BFF" w:rsidRPr="00514F8F">
        <w:rPr>
          <w:rFonts w:ascii="Times New Roman" w:hAnsi="Times New Roman"/>
          <w:sz w:val="20"/>
        </w:rPr>
        <w:t>, 2004; Lars, 2014</w:t>
      </w:r>
      <w:r w:rsidR="00733EBA" w:rsidRPr="00514F8F">
        <w:rPr>
          <w:rFonts w:ascii="Times New Roman" w:hAnsi="Times New Roman"/>
          <w:sz w:val="20"/>
        </w:rPr>
        <w:t xml:space="preserve">). This elevated concentration of both trace metal studied </w:t>
      </w:r>
      <w:r w:rsidR="009E541A" w:rsidRPr="00514F8F">
        <w:rPr>
          <w:rFonts w:ascii="Times New Roman" w:hAnsi="Times New Roman"/>
          <w:sz w:val="20"/>
        </w:rPr>
        <w:t>in these fruits may probably be attributed to pollutants in irrigation water, farm soil or due to pollution from the highways traffic</w:t>
      </w:r>
      <w:r w:rsidR="00386871" w:rsidRPr="00514F8F">
        <w:rPr>
          <w:rFonts w:ascii="Times New Roman" w:hAnsi="Times New Roman"/>
          <w:sz w:val="20"/>
        </w:rPr>
        <w:t xml:space="preserve">. This is supported by earlier works of Qui </w:t>
      </w:r>
      <w:r w:rsidR="00386871" w:rsidRPr="00514F8F">
        <w:rPr>
          <w:rFonts w:ascii="Times New Roman" w:hAnsi="Times New Roman"/>
          <w:i/>
          <w:sz w:val="20"/>
        </w:rPr>
        <w:t>et al</w:t>
      </w:r>
      <w:r w:rsidR="00386871" w:rsidRPr="00514F8F">
        <w:rPr>
          <w:rFonts w:ascii="Times New Roman" w:hAnsi="Times New Roman"/>
          <w:sz w:val="20"/>
        </w:rPr>
        <w:t>., (2000</w:t>
      </w:r>
      <w:r w:rsidR="00FA3BFF" w:rsidRPr="00514F8F">
        <w:rPr>
          <w:rFonts w:ascii="Times New Roman" w:hAnsi="Times New Roman"/>
          <w:sz w:val="20"/>
        </w:rPr>
        <w:t>)</w:t>
      </w:r>
      <w:r w:rsidR="00091F2A" w:rsidRPr="00514F8F">
        <w:rPr>
          <w:rFonts w:ascii="Times New Roman" w:hAnsi="Times New Roman"/>
          <w:sz w:val="20"/>
        </w:rPr>
        <w:t xml:space="preserve"> and </w:t>
      </w:r>
      <w:proofErr w:type="spellStart"/>
      <w:r w:rsidR="00091F2A" w:rsidRPr="00514F8F">
        <w:rPr>
          <w:rFonts w:ascii="Times New Roman" w:hAnsi="Times New Roman"/>
          <w:sz w:val="20"/>
        </w:rPr>
        <w:t>Zaldi</w:t>
      </w:r>
      <w:proofErr w:type="spellEnd"/>
      <w:r w:rsidR="00091F2A" w:rsidRPr="00514F8F">
        <w:rPr>
          <w:rFonts w:ascii="Times New Roman" w:hAnsi="Times New Roman"/>
          <w:sz w:val="20"/>
        </w:rPr>
        <w:t xml:space="preserve"> </w:t>
      </w:r>
      <w:r w:rsidR="00091F2A" w:rsidRPr="00514F8F">
        <w:rPr>
          <w:rFonts w:ascii="Times New Roman" w:hAnsi="Times New Roman"/>
          <w:i/>
          <w:sz w:val="20"/>
        </w:rPr>
        <w:t>et al</w:t>
      </w:r>
      <w:r w:rsidR="00091F2A" w:rsidRPr="00514F8F">
        <w:rPr>
          <w:rFonts w:ascii="Times New Roman" w:hAnsi="Times New Roman"/>
          <w:sz w:val="20"/>
        </w:rPr>
        <w:t>., (2005)</w:t>
      </w:r>
      <w:r w:rsidR="00FA3BFF" w:rsidRPr="00514F8F">
        <w:rPr>
          <w:rFonts w:ascii="Times New Roman" w:hAnsi="Times New Roman"/>
          <w:sz w:val="20"/>
        </w:rPr>
        <w:t>.</w:t>
      </w:r>
      <w:r w:rsidR="00514F8F" w:rsidRPr="00514F8F">
        <w:rPr>
          <w:rFonts w:ascii="Times New Roman" w:hAnsi="Times New Roman"/>
          <w:sz w:val="20"/>
        </w:rPr>
        <w:t xml:space="preserve"> </w:t>
      </w:r>
      <w:r w:rsidR="00832928" w:rsidRPr="00514F8F">
        <w:rPr>
          <w:rFonts w:ascii="Times New Roman" w:hAnsi="Times New Roman"/>
          <w:sz w:val="20"/>
        </w:rPr>
        <w:t>However</w:t>
      </w:r>
      <w:r w:rsidR="00386871" w:rsidRPr="00514F8F">
        <w:rPr>
          <w:rFonts w:ascii="Times New Roman" w:hAnsi="Times New Roman"/>
          <w:sz w:val="20"/>
        </w:rPr>
        <w:t>, values of trace metals in</w:t>
      </w:r>
      <w:r w:rsidRPr="00514F8F">
        <w:rPr>
          <w:rFonts w:ascii="Times New Roman" w:hAnsi="Times New Roman"/>
          <w:sz w:val="20"/>
        </w:rPr>
        <w:t xml:space="preserve"> this</w:t>
      </w:r>
      <w:r w:rsidR="00386871" w:rsidRPr="00514F8F">
        <w:rPr>
          <w:rFonts w:ascii="Times New Roman" w:hAnsi="Times New Roman"/>
          <w:sz w:val="20"/>
        </w:rPr>
        <w:t xml:space="preserve"> study are slightly </w:t>
      </w:r>
      <w:r w:rsidR="009E541A" w:rsidRPr="00514F8F">
        <w:rPr>
          <w:rFonts w:ascii="Times New Roman" w:hAnsi="Times New Roman"/>
          <w:sz w:val="20"/>
        </w:rPr>
        <w:t xml:space="preserve">higher compared to </w:t>
      </w:r>
      <w:r w:rsidR="00832928" w:rsidRPr="00514F8F">
        <w:rPr>
          <w:rFonts w:ascii="Times New Roman" w:hAnsi="Times New Roman"/>
          <w:sz w:val="20"/>
        </w:rPr>
        <w:t xml:space="preserve">earlier studies on some fruits </w:t>
      </w:r>
      <w:r w:rsidR="009E541A" w:rsidRPr="00514F8F">
        <w:rPr>
          <w:rFonts w:ascii="Times New Roman" w:hAnsi="Times New Roman"/>
          <w:sz w:val="20"/>
        </w:rPr>
        <w:t>by</w:t>
      </w:r>
      <w:r w:rsidR="00832928" w:rsidRPr="00514F8F">
        <w:rPr>
          <w:rFonts w:ascii="Times New Roman" w:hAnsi="Times New Roman"/>
          <w:sz w:val="20"/>
        </w:rPr>
        <w:t xml:space="preserve"> </w:t>
      </w:r>
      <w:proofErr w:type="spellStart"/>
      <w:r w:rsidR="00832928" w:rsidRPr="00514F8F">
        <w:rPr>
          <w:rFonts w:ascii="Times New Roman" w:hAnsi="Times New Roman"/>
          <w:sz w:val="20"/>
        </w:rPr>
        <w:t>Onianwa</w:t>
      </w:r>
      <w:proofErr w:type="spellEnd"/>
      <w:r w:rsidR="00832928" w:rsidRPr="00514F8F">
        <w:rPr>
          <w:rFonts w:ascii="Times New Roman" w:hAnsi="Times New Roman"/>
          <w:sz w:val="20"/>
        </w:rPr>
        <w:t xml:space="preserve"> </w:t>
      </w:r>
      <w:r w:rsidR="00832928" w:rsidRPr="00514F8F">
        <w:rPr>
          <w:rFonts w:ascii="Times New Roman" w:hAnsi="Times New Roman"/>
          <w:i/>
          <w:sz w:val="20"/>
        </w:rPr>
        <w:t xml:space="preserve">et al., </w:t>
      </w:r>
      <w:r w:rsidR="00832928" w:rsidRPr="00514F8F">
        <w:rPr>
          <w:rFonts w:ascii="Times New Roman" w:hAnsi="Times New Roman"/>
          <w:sz w:val="20"/>
        </w:rPr>
        <w:t xml:space="preserve">(2001), </w:t>
      </w:r>
      <w:proofErr w:type="spellStart"/>
      <w:r w:rsidR="00832928" w:rsidRPr="00514F8F">
        <w:rPr>
          <w:rFonts w:ascii="Times New Roman" w:hAnsi="Times New Roman"/>
          <w:sz w:val="20"/>
        </w:rPr>
        <w:t>Parveen</w:t>
      </w:r>
      <w:proofErr w:type="spellEnd"/>
      <w:r w:rsidR="00832928" w:rsidRPr="00514F8F">
        <w:rPr>
          <w:rFonts w:ascii="Times New Roman" w:hAnsi="Times New Roman"/>
          <w:sz w:val="20"/>
        </w:rPr>
        <w:t xml:space="preserve"> </w:t>
      </w:r>
      <w:r w:rsidR="00832928" w:rsidRPr="00514F8F">
        <w:rPr>
          <w:rFonts w:ascii="Times New Roman" w:hAnsi="Times New Roman"/>
          <w:i/>
          <w:sz w:val="20"/>
        </w:rPr>
        <w:t>et al</w:t>
      </w:r>
      <w:r w:rsidR="00832928" w:rsidRPr="00514F8F">
        <w:rPr>
          <w:rFonts w:ascii="Times New Roman" w:hAnsi="Times New Roman"/>
          <w:sz w:val="20"/>
        </w:rPr>
        <w:t xml:space="preserve">. (2003), </w:t>
      </w:r>
      <w:proofErr w:type="spellStart"/>
      <w:r w:rsidR="00832928" w:rsidRPr="00514F8F">
        <w:rPr>
          <w:rFonts w:ascii="Times New Roman" w:hAnsi="Times New Roman"/>
          <w:sz w:val="20"/>
        </w:rPr>
        <w:t>Ozcan</w:t>
      </w:r>
      <w:proofErr w:type="spellEnd"/>
      <w:r w:rsidR="00832928" w:rsidRPr="00514F8F">
        <w:rPr>
          <w:rFonts w:ascii="Times New Roman" w:hAnsi="Times New Roman"/>
          <w:sz w:val="20"/>
        </w:rPr>
        <w:t xml:space="preserve"> (2004</w:t>
      </w:r>
      <w:r w:rsidR="00386871" w:rsidRPr="00514F8F">
        <w:rPr>
          <w:rFonts w:ascii="Times New Roman" w:hAnsi="Times New Roman"/>
          <w:sz w:val="20"/>
        </w:rPr>
        <w:t>) and</w:t>
      </w:r>
      <w:r w:rsidR="009E541A" w:rsidRPr="00514F8F">
        <w:rPr>
          <w:rFonts w:ascii="Times New Roman" w:hAnsi="Times New Roman"/>
          <w:sz w:val="20"/>
        </w:rPr>
        <w:t xml:space="preserve"> </w:t>
      </w:r>
      <w:proofErr w:type="spellStart"/>
      <w:r w:rsidR="009E541A" w:rsidRPr="00514F8F">
        <w:rPr>
          <w:rFonts w:ascii="Times New Roman" w:hAnsi="Times New Roman"/>
          <w:sz w:val="20"/>
        </w:rPr>
        <w:t>Radwan</w:t>
      </w:r>
      <w:proofErr w:type="spellEnd"/>
      <w:r w:rsidR="009E541A" w:rsidRPr="00514F8F">
        <w:rPr>
          <w:rFonts w:ascii="Times New Roman" w:hAnsi="Times New Roman"/>
          <w:sz w:val="20"/>
        </w:rPr>
        <w:t xml:space="preserve"> and </w:t>
      </w:r>
      <w:proofErr w:type="spellStart"/>
      <w:r w:rsidR="009E541A" w:rsidRPr="00514F8F">
        <w:rPr>
          <w:rFonts w:ascii="Times New Roman" w:hAnsi="Times New Roman"/>
          <w:sz w:val="20"/>
        </w:rPr>
        <w:t>Salama</w:t>
      </w:r>
      <w:proofErr w:type="spellEnd"/>
      <w:r w:rsidR="009E541A" w:rsidRPr="00514F8F">
        <w:rPr>
          <w:rFonts w:ascii="Times New Roman" w:hAnsi="Times New Roman"/>
          <w:sz w:val="20"/>
        </w:rPr>
        <w:t xml:space="preserve"> (2006).</w:t>
      </w:r>
      <w:r w:rsidR="00FA3BFF" w:rsidRPr="00514F8F">
        <w:rPr>
          <w:rFonts w:ascii="Times New Roman" w:hAnsi="Times New Roman"/>
          <w:sz w:val="20"/>
        </w:rPr>
        <w:t xml:space="preserve"> The reason for this slightly elevated concentrations of these trace metals in this current study is not specifically known, but sources of supply, contamination via transportation, aerial deposition,</w:t>
      </w:r>
      <w:r w:rsidR="00514F8F" w:rsidRPr="00514F8F">
        <w:rPr>
          <w:rFonts w:ascii="Times New Roman" w:hAnsi="Times New Roman"/>
          <w:sz w:val="20"/>
        </w:rPr>
        <w:t xml:space="preserve"> </w:t>
      </w:r>
      <w:r w:rsidRPr="00514F8F">
        <w:rPr>
          <w:rFonts w:ascii="Times New Roman" w:hAnsi="Times New Roman"/>
          <w:sz w:val="20"/>
        </w:rPr>
        <w:t xml:space="preserve">contaminated </w:t>
      </w:r>
      <w:r w:rsidR="00FA3BFF" w:rsidRPr="00514F8F">
        <w:rPr>
          <w:rFonts w:ascii="Times New Roman" w:hAnsi="Times New Roman"/>
          <w:sz w:val="20"/>
        </w:rPr>
        <w:t xml:space="preserve">soil and water could be potential sources of contamination of these fruits. </w:t>
      </w:r>
    </w:p>
    <w:p w:rsidR="00E253F5" w:rsidRPr="00E253F5" w:rsidRDefault="00E253F5" w:rsidP="00CF77AE">
      <w:pPr>
        <w:snapToGrid w:val="0"/>
        <w:spacing w:after="0" w:line="240" w:lineRule="auto"/>
        <w:ind w:firstLine="425"/>
        <w:jc w:val="both"/>
        <w:rPr>
          <w:rFonts w:ascii="Times New Roman" w:eastAsiaTheme="minorEastAsia" w:hAnsi="Times New Roman"/>
          <w:sz w:val="20"/>
          <w:lang w:eastAsia="zh-CN"/>
        </w:rPr>
      </w:pPr>
    </w:p>
    <w:p w:rsidR="009E541A" w:rsidRPr="00514F8F" w:rsidRDefault="00CF265C" w:rsidP="00CF77AE">
      <w:pPr>
        <w:pStyle w:val="Heading3"/>
        <w:keepNext w:val="0"/>
        <w:keepLines w:val="0"/>
        <w:snapToGrid w:val="0"/>
        <w:spacing w:before="0" w:line="240" w:lineRule="auto"/>
        <w:jc w:val="both"/>
        <w:rPr>
          <w:rFonts w:ascii="Times New Roman" w:hAnsi="Times New Roman" w:cs="Times New Roman"/>
          <w:b/>
          <w:color w:val="000000" w:themeColor="text1"/>
          <w:sz w:val="20"/>
        </w:rPr>
      </w:pPr>
      <w:r w:rsidRPr="00514F8F">
        <w:rPr>
          <w:rFonts w:ascii="Times New Roman" w:hAnsi="Times New Roman" w:cs="Times New Roman"/>
          <w:b/>
          <w:color w:val="000000" w:themeColor="text1"/>
          <w:sz w:val="20"/>
        </w:rPr>
        <w:t>Conclusion</w:t>
      </w:r>
    </w:p>
    <w:p w:rsidR="009E541A" w:rsidRDefault="00CB3E3C" w:rsidP="00CF77AE">
      <w:pPr>
        <w:snapToGrid w:val="0"/>
        <w:spacing w:after="0" w:line="240" w:lineRule="auto"/>
        <w:ind w:firstLine="425"/>
        <w:jc w:val="both"/>
        <w:rPr>
          <w:rFonts w:ascii="Times New Roman" w:eastAsiaTheme="minorEastAsia" w:hAnsi="Times New Roman"/>
          <w:sz w:val="20"/>
          <w:lang w:eastAsia="zh-CN"/>
        </w:rPr>
      </w:pPr>
      <w:r w:rsidRPr="00514F8F">
        <w:rPr>
          <w:rFonts w:ascii="Times New Roman" w:hAnsi="Times New Roman"/>
          <w:sz w:val="20"/>
        </w:rPr>
        <w:t xml:space="preserve">Results from this study showed that test fruits have significant accumulation of </w:t>
      </w:r>
      <w:proofErr w:type="spellStart"/>
      <w:r w:rsidRPr="00514F8F">
        <w:rPr>
          <w:rFonts w:ascii="Times New Roman" w:hAnsi="Times New Roman"/>
          <w:sz w:val="20"/>
        </w:rPr>
        <w:t>Pb</w:t>
      </w:r>
      <w:proofErr w:type="spellEnd"/>
      <w:r w:rsidRPr="00514F8F">
        <w:rPr>
          <w:rFonts w:ascii="Times New Roman" w:hAnsi="Times New Roman"/>
          <w:sz w:val="20"/>
        </w:rPr>
        <w:t xml:space="preserve"> and Cu which were above the </w:t>
      </w:r>
      <w:r w:rsidR="009E541A" w:rsidRPr="00514F8F">
        <w:rPr>
          <w:rFonts w:ascii="Times New Roman" w:hAnsi="Times New Roman"/>
          <w:sz w:val="20"/>
        </w:rPr>
        <w:t>WHO/FAO permissible limits</w:t>
      </w:r>
      <w:r w:rsidR="00603544" w:rsidRPr="00514F8F">
        <w:rPr>
          <w:rFonts w:ascii="Times New Roman" w:hAnsi="Times New Roman"/>
          <w:sz w:val="20"/>
        </w:rPr>
        <w:t xml:space="preserve"> of Cu and </w:t>
      </w:r>
      <w:proofErr w:type="spellStart"/>
      <w:r w:rsidR="00603544" w:rsidRPr="00514F8F">
        <w:rPr>
          <w:rFonts w:ascii="Times New Roman" w:hAnsi="Times New Roman"/>
          <w:sz w:val="20"/>
        </w:rPr>
        <w:t>Pb</w:t>
      </w:r>
      <w:proofErr w:type="spellEnd"/>
      <w:r w:rsidR="00603544" w:rsidRPr="00514F8F">
        <w:rPr>
          <w:rFonts w:ascii="Times New Roman" w:hAnsi="Times New Roman"/>
          <w:sz w:val="20"/>
        </w:rPr>
        <w:t xml:space="preserve"> in food and crops.</w:t>
      </w:r>
      <w:r w:rsidRPr="00514F8F">
        <w:rPr>
          <w:rFonts w:ascii="Times New Roman" w:hAnsi="Times New Roman"/>
          <w:sz w:val="20"/>
        </w:rPr>
        <w:t xml:space="preserve"> In view of this finding, these</w:t>
      </w:r>
      <w:r w:rsidR="00832928" w:rsidRPr="00514F8F">
        <w:rPr>
          <w:rFonts w:ascii="Times New Roman" w:hAnsi="Times New Roman"/>
          <w:sz w:val="20"/>
        </w:rPr>
        <w:t xml:space="preserve"> fruits might pose a potential health risk </w:t>
      </w:r>
      <w:r w:rsidRPr="00514F8F">
        <w:rPr>
          <w:rFonts w:ascii="Times New Roman" w:hAnsi="Times New Roman"/>
          <w:sz w:val="20"/>
        </w:rPr>
        <w:t>based on this</w:t>
      </w:r>
      <w:r w:rsidR="009E541A" w:rsidRPr="00514F8F">
        <w:rPr>
          <w:rFonts w:ascii="Times New Roman" w:hAnsi="Times New Roman"/>
          <w:sz w:val="20"/>
        </w:rPr>
        <w:t xml:space="preserve"> permissible limit. </w:t>
      </w:r>
    </w:p>
    <w:p w:rsidR="00E253F5" w:rsidRPr="00E253F5" w:rsidRDefault="00E253F5" w:rsidP="00CF77AE">
      <w:pPr>
        <w:snapToGrid w:val="0"/>
        <w:spacing w:after="0" w:line="240" w:lineRule="auto"/>
        <w:ind w:firstLine="425"/>
        <w:jc w:val="both"/>
        <w:rPr>
          <w:rFonts w:ascii="Times New Roman" w:eastAsiaTheme="minorEastAsia" w:hAnsi="Times New Roman"/>
          <w:sz w:val="20"/>
          <w:lang w:eastAsia="zh-CN"/>
        </w:rPr>
      </w:pPr>
    </w:p>
    <w:p w:rsidR="009E541A" w:rsidRPr="00514F8F" w:rsidRDefault="00CF265C" w:rsidP="00CF77AE">
      <w:pPr>
        <w:pStyle w:val="Heading3"/>
        <w:keepNext w:val="0"/>
        <w:keepLines w:val="0"/>
        <w:snapToGrid w:val="0"/>
        <w:spacing w:before="0" w:line="240" w:lineRule="auto"/>
        <w:jc w:val="both"/>
        <w:rPr>
          <w:rFonts w:ascii="Times New Roman" w:hAnsi="Times New Roman" w:cs="Times New Roman"/>
          <w:b/>
          <w:color w:val="000000" w:themeColor="text1"/>
          <w:sz w:val="20"/>
        </w:rPr>
      </w:pPr>
      <w:r w:rsidRPr="00514F8F">
        <w:rPr>
          <w:rFonts w:ascii="Times New Roman" w:hAnsi="Times New Roman" w:cs="Times New Roman"/>
          <w:b/>
          <w:color w:val="000000" w:themeColor="text1"/>
          <w:sz w:val="20"/>
        </w:rPr>
        <w:t>Recommendation</w:t>
      </w:r>
    </w:p>
    <w:p w:rsidR="00BC7792" w:rsidRPr="00514F8F" w:rsidRDefault="009E541A" w:rsidP="00CF77AE">
      <w:pPr>
        <w:widowControl w:val="0"/>
        <w:autoSpaceDE w:val="0"/>
        <w:autoSpaceDN w:val="0"/>
        <w:adjustRightInd w:val="0"/>
        <w:snapToGrid w:val="0"/>
        <w:spacing w:after="0" w:line="240" w:lineRule="auto"/>
        <w:ind w:firstLine="425"/>
        <w:jc w:val="both"/>
        <w:rPr>
          <w:rFonts w:ascii="Times New Roman" w:hAnsi="Times New Roman"/>
          <w:sz w:val="20"/>
        </w:rPr>
      </w:pPr>
      <w:r w:rsidRPr="00514F8F">
        <w:rPr>
          <w:rFonts w:ascii="Times New Roman" w:hAnsi="Times New Roman"/>
          <w:sz w:val="20"/>
        </w:rPr>
        <w:t>Based on the results of this study, it is therefore recommended that;</w:t>
      </w:r>
    </w:p>
    <w:p w:rsidR="00BC7792" w:rsidRPr="00514F8F" w:rsidRDefault="00BC7792" w:rsidP="00CF77AE">
      <w:pPr>
        <w:pStyle w:val="ListParagraph"/>
        <w:widowControl w:val="0"/>
        <w:numPr>
          <w:ilvl w:val="0"/>
          <w:numId w:val="5"/>
        </w:numPr>
        <w:autoSpaceDE w:val="0"/>
        <w:autoSpaceDN w:val="0"/>
        <w:adjustRightInd w:val="0"/>
        <w:snapToGrid w:val="0"/>
        <w:spacing w:after="0" w:line="240" w:lineRule="auto"/>
        <w:ind w:left="0" w:firstLine="425"/>
        <w:jc w:val="both"/>
        <w:rPr>
          <w:rFonts w:ascii="Times New Roman" w:hAnsi="Times New Roman" w:cs="Times New Roman"/>
          <w:sz w:val="20"/>
        </w:rPr>
      </w:pPr>
      <w:r w:rsidRPr="00514F8F">
        <w:rPr>
          <w:rFonts w:ascii="Times New Roman" w:hAnsi="Times New Roman" w:cs="Times New Roman"/>
          <w:sz w:val="20"/>
        </w:rPr>
        <w:t>F</w:t>
      </w:r>
      <w:r w:rsidR="009E541A" w:rsidRPr="00514F8F">
        <w:rPr>
          <w:rFonts w:ascii="Times New Roman" w:hAnsi="Times New Roman" w:cs="Times New Roman"/>
          <w:sz w:val="20"/>
        </w:rPr>
        <w:t>ruits</w:t>
      </w:r>
      <w:r w:rsidRPr="00514F8F">
        <w:rPr>
          <w:rFonts w:ascii="Times New Roman" w:hAnsi="Times New Roman" w:cs="Times New Roman"/>
          <w:sz w:val="20"/>
        </w:rPr>
        <w:t xml:space="preserve"> sold in our markets should</w:t>
      </w:r>
      <w:r w:rsidR="009E541A" w:rsidRPr="00514F8F">
        <w:rPr>
          <w:rFonts w:ascii="Times New Roman" w:hAnsi="Times New Roman" w:cs="Times New Roman"/>
          <w:sz w:val="20"/>
        </w:rPr>
        <w:t xml:space="preserve"> be screened fo</w:t>
      </w:r>
      <w:r w:rsidRPr="00514F8F">
        <w:rPr>
          <w:rFonts w:ascii="Times New Roman" w:hAnsi="Times New Roman" w:cs="Times New Roman"/>
          <w:sz w:val="20"/>
        </w:rPr>
        <w:t xml:space="preserve">r contamination with </w:t>
      </w:r>
      <w:r w:rsidR="009E541A" w:rsidRPr="00514F8F">
        <w:rPr>
          <w:rFonts w:ascii="Times New Roman" w:hAnsi="Times New Roman" w:cs="Times New Roman"/>
          <w:sz w:val="20"/>
        </w:rPr>
        <w:t>potentially toxic element</w:t>
      </w:r>
      <w:r w:rsidRPr="00514F8F">
        <w:rPr>
          <w:rFonts w:ascii="Times New Roman" w:hAnsi="Times New Roman" w:cs="Times New Roman"/>
          <w:sz w:val="20"/>
        </w:rPr>
        <w:t xml:space="preserve">s. </w:t>
      </w:r>
    </w:p>
    <w:p w:rsidR="009E541A" w:rsidRPr="00514F8F" w:rsidRDefault="00BC7792" w:rsidP="00CF77AE">
      <w:pPr>
        <w:pStyle w:val="ListParagraph"/>
        <w:widowControl w:val="0"/>
        <w:numPr>
          <w:ilvl w:val="0"/>
          <w:numId w:val="5"/>
        </w:numPr>
        <w:autoSpaceDE w:val="0"/>
        <w:autoSpaceDN w:val="0"/>
        <w:adjustRightInd w:val="0"/>
        <w:snapToGrid w:val="0"/>
        <w:spacing w:after="0" w:line="240" w:lineRule="auto"/>
        <w:ind w:left="0" w:firstLine="425"/>
        <w:jc w:val="both"/>
        <w:rPr>
          <w:rFonts w:ascii="Times New Roman" w:hAnsi="Times New Roman" w:cs="Times New Roman"/>
          <w:sz w:val="20"/>
        </w:rPr>
      </w:pPr>
      <w:r w:rsidRPr="00514F8F">
        <w:rPr>
          <w:rFonts w:ascii="Times New Roman" w:hAnsi="Times New Roman" w:cs="Times New Roman"/>
          <w:sz w:val="20"/>
        </w:rPr>
        <w:t>F</w:t>
      </w:r>
      <w:r w:rsidR="009E541A" w:rsidRPr="00514F8F">
        <w:rPr>
          <w:rFonts w:ascii="Times New Roman" w:hAnsi="Times New Roman" w:cs="Times New Roman"/>
          <w:sz w:val="20"/>
        </w:rPr>
        <w:t>armers</w:t>
      </w:r>
      <w:r w:rsidRPr="00514F8F">
        <w:rPr>
          <w:rFonts w:ascii="Times New Roman" w:hAnsi="Times New Roman" w:cs="Times New Roman"/>
          <w:sz w:val="20"/>
        </w:rPr>
        <w:t xml:space="preserve"> in developing nations like Nigeria</w:t>
      </w:r>
      <w:r w:rsidR="009E541A" w:rsidRPr="00514F8F">
        <w:rPr>
          <w:rFonts w:ascii="Times New Roman" w:hAnsi="Times New Roman" w:cs="Times New Roman"/>
          <w:sz w:val="20"/>
        </w:rPr>
        <w:t xml:space="preserve"> should be sensitized </w:t>
      </w:r>
      <w:r w:rsidRPr="00514F8F">
        <w:rPr>
          <w:rFonts w:ascii="Times New Roman" w:hAnsi="Times New Roman" w:cs="Times New Roman"/>
          <w:sz w:val="20"/>
        </w:rPr>
        <w:t xml:space="preserve">on the health </w:t>
      </w:r>
      <w:r w:rsidR="009E541A" w:rsidRPr="00514F8F">
        <w:rPr>
          <w:rFonts w:ascii="Times New Roman" w:hAnsi="Times New Roman" w:cs="Times New Roman"/>
          <w:sz w:val="20"/>
        </w:rPr>
        <w:t xml:space="preserve">effects of heavy metals in order to minimize the use of polluted water for irrigation. </w:t>
      </w:r>
    </w:p>
    <w:p w:rsidR="00BC7792" w:rsidRPr="00514F8F" w:rsidRDefault="00BC7792" w:rsidP="00CF77AE">
      <w:pPr>
        <w:pStyle w:val="ListParagraph"/>
        <w:widowControl w:val="0"/>
        <w:numPr>
          <w:ilvl w:val="0"/>
          <w:numId w:val="5"/>
        </w:numPr>
        <w:autoSpaceDE w:val="0"/>
        <w:autoSpaceDN w:val="0"/>
        <w:adjustRightInd w:val="0"/>
        <w:snapToGrid w:val="0"/>
        <w:spacing w:after="0" w:line="240" w:lineRule="auto"/>
        <w:ind w:left="0" w:firstLine="425"/>
        <w:jc w:val="both"/>
        <w:rPr>
          <w:rFonts w:ascii="Times New Roman" w:hAnsi="Times New Roman" w:cs="Times New Roman"/>
          <w:sz w:val="20"/>
        </w:rPr>
      </w:pPr>
      <w:r w:rsidRPr="00514F8F">
        <w:rPr>
          <w:rFonts w:ascii="Times New Roman" w:hAnsi="Times New Roman" w:cs="Times New Roman"/>
          <w:sz w:val="20"/>
        </w:rPr>
        <w:t xml:space="preserve">Future research to </w:t>
      </w:r>
      <w:r w:rsidR="009E541A" w:rsidRPr="00514F8F">
        <w:rPr>
          <w:rFonts w:ascii="Times New Roman" w:hAnsi="Times New Roman" w:cs="Times New Roman"/>
          <w:sz w:val="20"/>
        </w:rPr>
        <w:t>ascertain the concentrations of other heavy metals such as Arsenic, Nickel, and Cobalt etc</w:t>
      </w:r>
      <w:r w:rsidRPr="00514F8F">
        <w:rPr>
          <w:rFonts w:ascii="Times New Roman" w:hAnsi="Times New Roman" w:cs="Times New Roman"/>
          <w:sz w:val="20"/>
        </w:rPr>
        <w:t xml:space="preserve"> in a variety of</w:t>
      </w:r>
      <w:r w:rsidR="009E541A" w:rsidRPr="00514F8F">
        <w:rPr>
          <w:rFonts w:ascii="Times New Roman" w:hAnsi="Times New Roman" w:cs="Times New Roman"/>
          <w:sz w:val="20"/>
        </w:rPr>
        <w:t xml:space="preserve"> fruits should </w:t>
      </w:r>
      <w:r w:rsidRPr="00514F8F">
        <w:rPr>
          <w:rFonts w:ascii="Times New Roman" w:hAnsi="Times New Roman" w:cs="Times New Roman"/>
          <w:sz w:val="20"/>
        </w:rPr>
        <w:t>be encouraged.</w:t>
      </w:r>
    </w:p>
    <w:p w:rsidR="009E541A" w:rsidRPr="00514F8F" w:rsidRDefault="00BC7792" w:rsidP="00CF77AE">
      <w:pPr>
        <w:pStyle w:val="ListParagraph"/>
        <w:widowControl w:val="0"/>
        <w:numPr>
          <w:ilvl w:val="0"/>
          <w:numId w:val="5"/>
        </w:numPr>
        <w:autoSpaceDE w:val="0"/>
        <w:autoSpaceDN w:val="0"/>
        <w:adjustRightInd w:val="0"/>
        <w:snapToGrid w:val="0"/>
        <w:spacing w:after="0" w:line="240" w:lineRule="auto"/>
        <w:ind w:left="0" w:firstLine="425"/>
        <w:jc w:val="both"/>
        <w:rPr>
          <w:rFonts w:ascii="Times New Roman" w:hAnsi="Times New Roman" w:cs="Times New Roman"/>
          <w:sz w:val="20"/>
        </w:rPr>
      </w:pPr>
      <w:r w:rsidRPr="00514F8F">
        <w:rPr>
          <w:rFonts w:ascii="Times New Roman" w:hAnsi="Times New Roman" w:cs="Times New Roman"/>
          <w:sz w:val="20"/>
        </w:rPr>
        <w:t xml:space="preserve">Water sources used for irrigation could also </w:t>
      </w:r>
      <w:r w:rsidR="009E541A" w:rsidRPr="00514F8F">
        <w:rPr>
          <w:rFonts w:ascii="Times New Roman" w:hAnsi="Times New Roman" w:cs="Times New Roman"/>
          <w:sz w:val="20"/>
        </w:rPr>
        <w:t xml:space="preserve">be </w:t>
      </w:r>
      <w:r w:rsidRPr="00514F8F">
        <w:rPr>
          <w:rFonts w:ascii="Times New Roman" w:hAnsi="Times New Roman" w:cs="Times New Roman"/>
          <w:sz w:val="20"/>
        </w:rPr>
        <w:t xml:space="preserve">screened for contamination with trace metals </w:t>
      </w:r>
      <w:r w:rsidR="009E541A" w:rsidRPr="00514F8F">
        <w:rPr>
          <w:rFonts w:ascii="Times New Roman" w:hAnsi="Times New Roman" w:cs="Times New Roman"/>
          <w:sz w:val="20"/>
        </w:rPr>
        <w:t>before use</w:t>
      </w:r>
      <w:r w:rsidRPr="00514F8F">
        <w:rPr>
          <w:rFonts w:ascii="Times New Roman" w:hAnsi="Times New Roman" w:cs="Times New Roman"/>
          <w:sz w:val="20"/>
        </w:rPr>
        <w:t>.</w:t>
      </w:r>
    </w:p>
    <w:p w:rsidR="00BC7792" w:rsidRPr="00514F8F" w:rsidRDefault="00BC7792" w:rsidP="00CF77AE">
      <w:pPr>
        <w:pStyle w:val="ListParagraph"/>
        <w:widowControl w:val="0"/>
        <w:numPr>
          <w:ilvl w:val="0"/>
          <w:numId w:val="5"/>
        </w:numPr>
        <w:autoSpaceDE w:val="0"/>
        <w:autoSpaceDN w:val="0"/>
        <w:adjustRightInd w:val="0"/>
        <w:snapToGrid w:val="0"/>
        <w:spacing w:after="0" w:line="240" w:lineRule="auto"/>
        <w:ind w:left="0" w:firstLine="425"/>
        <w:jc w:val="both"/>
        <w:rPr>
          <w:rFonts w:ascii="Times New Roman" w:hAnsi="Times New Roman" w:cs="Times New Roman"/>
          <w:sz w:val="20"/>
        </w:rPr>
      </w:pPr>
      <w:r w:rsidRPr="00514F8F">
        <w:rPr>
          <w:rFonts w:ascii="Times New Roman" w:hAnsi="Times New Roman" w:cs="Times New Roman"/>
          <w:sz w:val="20"/>
        </w:rPr>
        <w:t>Environmental education of the general public on the possible dangers of consuming contaminated fruits would also be very useful.</w:t>
      </w:r>
    </w:p>
    <w:p w:rsidR="00CB3E3C" w:rsidRPr="00514F8F" w:rsidRDefault="009E541A" w:rsidP="00CF77AE">
      <w:pPr>
        <w:pStyle w:val="ListParagraph"/>
        <w:widowControl w:val="0"/>
        <w:numPr>
          <w:ilvl w:val="0"/>
          <w:numId w:val="5"/>
        </w:numPr>
        <w:autoSpaceDE w:val="0"/>
        <w:autoSpaceDN w:val="0"/>
        <w:adjustRightInd w:val="0"/>
        <w:snapToGrid w:val="0"/>
        <w:spacing w:after="0" w:line="240" w:lineRule="auto"/>
        <w:ind w:left="0" w:firstLine="425"/>
        <w:jc w:val="both"/>
        <w:rPr>
          <w:rFonts w:ascii="Times New Roman" w:hAnsi="Times New Roman" w:cs="Times New Roman"/>
          <w:sz w:val="20"/>
        </w:rPr>
      </w:pPr>
      <w:r w:rsidRPr="00514F8F">
        <w:rPr>
          <w:rFonts w:ascii="Times New Roman" w:hAnsi="Times New Roman" w:cs="Times New Roman"/>
          <w:sz w:val="20"/>
        </w:rPr>
        <w:t>The use of industrial</w:t>
      </w:r>
      <w:r w:rsidR="00BC7792" w:rsidRPr="00514F8F">
        <w:rPr>
          <w:rFonts w:ascii="Times New Roman" w:hAnsi="Times New Roman" w:cs="Times New Roman"/>
          <w:sz w:val="20"/>
        </w:rPr>
        <w:t xml:space="preserve"> and waste</w:t>
      </w:r>
      <w:r w:rsidRPr="00514F8F">
        <w:rPr>
          <w:rFonts w:ascii="Times New Roman" w:hAnsi="Times New Roman" w:cs="Times New Roman"/>
          <w:sz w:val="20"/>
        </w:rPr>
        <w:t xml:space="preserve"> dump site</w:t>
      </w:r>
      <w:r w:rsidR="00BC7792" w:rsidRPr="00514F8F">
        <w:rPr>
          <w:rFonts w:ascii="Times New Roman" w:hAnsi="Times New Roman" w:cs="Times New Roman"/>
          <w:sz w:val="20"/>
        </w:rPr>
        <w:t>s for farming should</w:t>
      </w:r>
      <w:r w:rsidRPr="00514F8F">
        <w:rPr>
          <w:rFonts w:ascii="Times New Roman" w:hAnsi="Times New Roman" w:cs="Times New Roman"/>
          <w:sz w:val="20"/>
        </w:rPr>
        <w:t xml:space="preserve"> also be discouraged</w:t>
      </w:r>
      <w:r w:rsidR="00BC7792" w:rsidRPr="00514F8F">
        <w:rPr>
          <w:rFonts w:ascii="Times New Roman" w:hAnsi="Times New Roman" w:cs="Times New Roman"/>
          <w:sz w:val="20"/>
        </w:rPr>
        <w:t>.</w:t>
      </w:r>
      <w:r w:rsidR="00514F8F" w:rsidRPr="00514F8F">
        <w:rPr>
          <w:rFonts w:ascii="Times New Roman" w:hAnsi="Times New Roman" w:cs="Times New Roman"/>
          <w:sz w:val="20"/>
        </w:rPr>
        <w:t xml:space="preserve"> </w:t>
      </w:r>
    </w:p>
    <w:p w:rsidR="00991750" w:rsidRPr="00514F8F" w:rsidRDefault="00BC7792" w:rsidP="00CF77AE">
      <w:pPr>
        <w:pStyle w:val="ListParagraph"/>
        <w:widowControl w:val="0"/>
        <w:numPr>
          <w:ilvl w:val="0"/>
          <w:numId w:val="5"/>
        </w:numPr>
        <w:autoSpaceDE w:val="0"/>
        <w:autoSpaceDN w:val="0"/>
        <w:adjustRightInd w:val="0"/>
        <w:snapToGrid w:val="0"/>
        <w:spacing w:after="0" w:line="240" w:lineRule="auto"/>
        <w:ind w:left="0" w:firstLine="425"/>
        <w:jc w:val="both"/>
        <w:rPr>
          <w:rFonts w:ascii="Times New Roman" w:hAnsi="Times New Roman" w:cs="Times New Roman"/>
          <w:sz w:val="20"/>
        </w:rPr>
      </w:pPr>
      <w:r w:rsidRPr="00514F8F">
        <w:rPr>
          <w:rFonts w:ascii="Times New Roman" w:hAnsi="Times New Roman" w:cs="Times New Roman"/>
          <w:sz w:val="20"/>
        </w:rPr>
        <w:t>Good</w:t>
      </w:r>
      <w:r w:rsidR="009E541A" w:rsidRPr="00514F8F">
        <w:rPr>
          <w:rFonts w:ascii="Times New Roman" w:hAnsi="Times New Roman" w:cs="Times New Roman"/>
          <w:sz w:val="20"/>
        </w:rPr>
        <w:t xml:space="preserve"> transportation measures and marketing system should be emp</w:t>
      </w:r>
      <w:r w:rsidR="00CB3E3C" w:rsidRPr="00514F8F">
        <w:rPr>
          <w:rFonts w:ascii="Times New Roman" w:hAnsi="Times New Roman" w:cs="Times New Roman"/>
          <w:sz w:val="20"/>
        </w:rPr>
        <w:t>loyed to prevent exposure of</w:t>
      </w:r>
      <w:r w:rsidR="009E541A" w:rsidRPr="00514F8F">
        <w:rPr>
          <w:rFonts w:ascii="Times New Roman" w:hAnsi="Times New Roman" w:cs="Times New Roman"/>
          <w:sz w:val="20"/>
        </w:rPr>
        <w:t xml:space="preserve"> fruits</w:t>
      </w:r>
      <w:r w:rsidR="00991750" w:rsidRPr="00514F8F">
        <w:rPr>
          <w:rFonts w:ascii="Times New Roman" w:hAnsi="Times New Roman" w:cs="Times New Roman"/>
          <w:sz w:val="20"/>
        </w:rPr>
        <w:t xml:space="preserve"> to environmental pollution.</w:t>
      </w:r>
    </w:p>
    <w:p w:rsidR="009E541A" w:rsidRPr="00514F8F" w:rsidRDefault="009E541A" w:rsidP="00CF77AE">
      <w:pPr>
        <w:pStyle w:val="ListParagraph"/>
        <w:widowControl w:val="0"/>
        <w:numPr>
          <w:ilvl w:val="0"/>
          <w:numId w:val="5"/>
        </w:numPr>
        <w:autoSpaceDE w:val="0"/>
        <w:autoSpaceDN w:val="0"/>
        <w:adjustRightInd w:val="0"/>
        <w:snapToGrid w:val="0"/>
        <w:spacing w:after="0" w:line="240" w:lineRule="auto"/>
        <w:ind w:left="0" w:firstLine="425"/>
        <w:jc w:val="both"/>
        <w:rPr>
          <w:rFonts w:ascii="Times New Roman" w:hAnsi="Times New Roman" w:cs="Times New Roman"/>
          <w:sz w:val="20"/>
        </w:rPr>
      </w:pPr>
      <w:r w:rsidRPr="00514F8F">
        <w:rPr>
          <w:rFonts w:ascii="Times New Roman" w:hAnsi="Times New Roman" w:cs="Times New Roman"/>
          <w:sz w:val="20"/>
        </w:rPr>
        <w:lastRenderedPageBreak/>
        <w:t xml:space="preserve">The use of synthetic/artificial fertilizers should be discouraged and when applied it should be done with caution to </w:t>
      </w:r>
      <w:r w:rsidR="00434685" w:rsidRPr="00514F8F">
        <w:rPr>
          <w:rFonts w:ascii="Times New Roman" w:hAnsi="Times New Roman" w:cs="Times New Roman"/>
          <w:sz w:val="20"/>
        </w:rPr>
        <w:t>avoid contamination of the soil</w:t>
      </w:r>
      <w:r w:rsidR="00991750" w:rsidRPr="00514F8F">
        <w:rPr>
          <w:rFonts w:ascii="Times New Roman" w:hAnsi="Times New Roman" w:cs="Times New Roman"/>
          <w:sz w:val="20"/>
        </w:rPr>
        <w:t xml:space="preserve"> and plants growing on them</w:t>
      </w:r>
      <w:r w:rsidR="00434685" w:rsidRPr="00514F8F">
        <w:rPr>
          <w:rFonts w:ascii="Times New Roman" w:hAnsi="Times New Roman" w:cs="Times New Roman"/>
          <w:sz w:val="20"/>
        </w:rPr>
        <w:t>.</w:t>
      </w:r>
    </w:p>
    <w:p w:rsidR="00514F8F" w:rsidRPr="00514F8F" w:rsidRDefault="00514F8F" w:rsidP="00CF77AE">
      <w:pPr>
        <w:widowControl w:val="0"/>
        <w:autoSpaceDE w:val="0"/>
        <w:autoSpaceDN w:val="0"/>
        <w:adjustRightInd w:val="0"/>
        <w:snapToGrid w:val="0"/>
        <w:spacing w:after="0" w:line="240" w:lineRule="auto"/>
        <w:ind w:firstLine="425"/>
        <w:jc w:val="both"/>
        <w:rPr>
          <w:rFonts w:ascii="Times New Roman" w:hAnsi="Times New Roman"/>
          <w:sz w:val="20"/>
          <w:szCs w:val="28"/>
        </w:rPr>
      </w:pPr>
    </w:p>
    <w:p w:rsidR="009E541A" w:rsidRPr="00514F8F" w:rsidRDefault="00E253F5" w:rsidP="00CF77AE">
      <w:pPr>
        <w:pStyle w:val="Heading2"/>
        <w:keepNext w:val="0"/>
        <w:keepLines w:val="0"/>
        <w:snapToGrid w:val="0"/>
        <w:spacing w:before="0" w:line="240" w:lineRule="auto"/>
        <w:jc w:val="both"/>
        <w:rPr>
          <w:rFonts w:ascii="Times New Roman" w:hAnsi="Times New Roman" w:cs="Times New Roman"/>
          <w:b/>
          <w:color w:val="000000" w:themeColor="text1"/>
          <w:sz w:val="20"/>
        </w:rPr>
      </w:pPr>
      <w:r w:rsidRPr="00514F8F">
        <w:rPr>
          <w:rFonts w:ascii="Times New Roman" w:hAnsi="Times New Roman" w:cs="Times New Roman"/>
          <w:b/>
          <w:color w:val="000000" w:themeColor="text1"/>
          <w:sz w:val="20"/>
        </w:rPr>
        <w:t xml:space="preserve">References </w:t>
      </w:r>
    </w:p>
    <w:p w:rsidR="00AA2214" w:rsidRPr="00514F8F" w:rsidRDefault="00AA2214" w:rsidP="00CF77AE">
      <w:pPr>
        <w:snapToGrid w:val="0"/>
        <w:spacing w:after="0" w:line="240" w:lineRule="auto"/>
        <w:ind w:firstLine="425"/>
        <w:jc w:val="both"/>
        <w:rPr>
          <w:rFonts w:ascii="Times New Roman" w:hAnsi="Times New Roman"/>
          <w:sz w:val="20"/>
        </w:rPr>
      </w:pPr>
    </w:p>
    <w:p w:rsidR="00514F8F"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r w:rsidRPr="00CF77AE">
        <w:rPr>
          <w:rFonts w:ascii="Times New Roman" w:hAnsi="Times New Roman"/>
          <w:sz w:val="20"/>
        </w:rPr>
        <w:t xml:space="preserve">Adriano D.C (1984). </w:t>
      </w:r>
      <w:r w:rsidRPr="00CF77AE">
        <w:rPr>
          <w:rFonts w:ascii="Times New Roman" w:hAnsi="Times New Roman"/>
          <w:i/>
          <w:sz w:val="20"/>
        </w:rPr>
        <w:t>Trace metals in the terrestrial Environment</w:t>
      </w:r>
      <w:r w:rsidRPr="00CF77AE">
        <w:rPr>
          <w:rFonts w:ascii="Times New Roman" w:hAnsi="Times New Roman"/>
          <w:sz w:val="20"/>
        </w:rPr>
        <w:t>.</w:t>
      </w:r>
      <w:r w:rsidR="00514F8F" w:rsidRPr="00CF77AE">
        <w:rPr>
          <w:rFonts w:ascii="Times New Roman" w:hAnsi="Times New Roman"/>
          <w:sz w:val="20"/>
        </w:rPr>
        <w:t xml:space="preserve"> N</w:t>
      </w:r>
      <w:r w:rsidRPr="00CF77AE">
        <w:rPr>
          <w:rFonts w:ascii="Times New Roman" w:hAnsi="Times New Roman"/>
          <w:sz w:val="20"/>
        </w:rPr>
        <w:t xml:space="preserve">ew York: </w:t>
      </w:r>
      <w:proofErr w:type="spellStart"/>
      <w:r w:rsidRPr="00CF77AE">
        <w:rPr>
          <w:rFonts w:ascii="Times New Roman" w:hAnsi="Times New Roman"/>
          <w:sz w:val="20"/>
        </w:rPr>
        <w:t>Verlag</w:t>
      </w:r>
      <w:proofErr w:type="spellEnd"/>
      <w:r w:rsidRPr="00CF77AE">
        <w:rPr>
          <w:rFonts w:ascii="Times New Roman" w:hAnsi="Times New Roman"/>
          <w:sz w:val="20"/>
        </w:rPr>
        <w:t xml:space="preserve"> </w:t>
      </w:r>
      <w:proofErr w:type="spellStart"/>
      <w:r w:rsidRPr="00CF77AE">
        <w:rPr>
          <w:rFonts w:ascii="Times New Roman" w:hAnsi="Times New Roman"/>
          <w:sz w:val="20"/>
        </w:rPr>
        <w:t>Spiegler</w:t>
      </w:r>
      <w:proofErr w:type="spellEnd"/>
      <w:r w:rsidRPr="00CF77AE">
        <w:rPr>
          <w:rFonts w:ascii="Times New Roman" w:hAnsi="Times New Roman"/>
          <w:sz w:val="20"/>
        </w:rPr>
        <w:t>, PP 45-54.</w:t>
      </w:r>
    </w:p>
    <w:p w:rsidR="00CF77AE" w:rsidRDefault="00514F8F"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proofErr w:type="spellStart"/>
      <w:r w:rsidRPr="00CF77AE">
        <w:rPr>
          <w:rFonts w:ascii="Times New Roman" w:hAnsi="Times New Roman"/>
          <w:sz w:val="20"/>
        </w:rPr>
        <w:t>A</w:t>
      </w:r>
      <w:r w:rsidR="009E541A" w:rsidRPr="00CF77AE">
        <w:rPr>
          <w:rFonts w:ascii="Times New Roman" w:hAnsi="Times New Roman"/>
          <w:sz w:val="20"/>
        </w:rPr>
        <w:t>nju</w:t>
      </w:r>
      <w:proofErr w:type="spellEnd"/>
      <w:r w:rsidR="009E541A" w:rsidRPr="00CF77AE">
        <w:rPr>
          <w:rFonts w:ascii="Times New Roman" w:hAnsi="Times New Roman"/>
          <w:sz w:val="20"/>
        </w:rPr>
        <w:t xml:space="preserve">, D., </w:t>
      </w:r>
      <w:proofErr w:type="spellStart"/>
      <w:r w:rsidR="009E541A" w:rsidRPr="00CF77AE">
        <w:rPr>
          <w:rFonts w:ascii="Times New Roman" w:hAnsi="Times New Roman"/>
          <w:sz w:val="20"/>
        </w:rPr>
        <w:t>Arun</w:t>
      </w:r>
      <w:proofErr w:type="spellEnd"/>
      <w:r w:rsidR="009E541A" w:rsidRPr="00CF77AE">
        <w:rPr>
          <w:rFonts w:ascii="Times New Roman" w:hAnsi="Times New Roman"/>
          <w:sz w:val="20"/>
        </w:rPr>
        <w:t xml:space="preserve">, N. and </w:t>
      </w:r>
      <w:proofErr w:type="spellStart"/>
      <w:r w:rsidR="009E541A" w:rsidRPr="00CF77AE">
        <w:rPr>
          <w:rFonts w:ascii="Times New Roman" w:hAnsi="Times New Roman"/>
          <w:sz w:val="20"/>
        </w:rPr>
        <w:t>Sayeed</w:t>
      </w:r>
      <w:proofErr w:type="spellEnd"/>
      <w:r w:rsidR="009E541A" w:rsidRPr="00CF77AE">
        <w:rPr>
          <w:rFonts w:ascii="Times New Roman" w:hAnsi="Times New Roman"/>
          <w:sz w:val="20"/>
        </w:rPr>
        <w:t>, A. (2011). Meta</w:t>
      </w:r>
      <w:r w:rsidR="00CF265C" w:rsidRPr="00CF77AE">
        <w:rPr>
          <w:rFonts w:ascii="Times New Roman" w:hAnsi="Times New Roman"/>
          <w:sz w:val="20"/>
        </w:rPr>
        <w:t xml:space="preserve">ls analysis in </w:t>
      </w:r>
      <w:r w:rsidR="00190294" w:rsidRPr="00CF77AE">
        <w:rPr>
          <w:rFonts w:ascii="Times New Roman" w:hAnsi="Times New Roman"/>
          <w:i/>
          <w:sz w:val="20"/>
        </w:rPr>
        <w:t xml:space="preserve">Citrus </w:t>
      </w:r>
      <w:proofErr w:type="spellStart"/>
      <w:r w:rsidR="00190294" w:rsidRPr="00CF77AE">
        <w:rPr>
          <w:rFonts w:ascii="Times New Roman" w:hAnsi="Times New Roman"/>
          <w:i/>
          <w:sz w:val="20"/>
        </w:rPr>
        <w:t>sinensis</w:t>
      </w:r>
      <w:proofErr w:type="spellEnd"/>
      <w:r w:rsidR="00CF265C" w:rsidRPr="00CF77AE">
        <w:rPr>
          <w:rFonts w:ascii="Times New Roman" w:hAnsi="Times New Roman"/>
          <w:sz w:val="20"/>
        </w:rPr>
        <w:t xml:space="preserve"> </w:t>
      </w:r>
      <w:r w:rsidR="009E541A" w:rsidRPr="00CF77AE">
        <w:rPr>
          <w:rFonts w:ascii="Times New Roman" w:hAnsi="Times New Roman"/>
          <w:sz w:val="20"/>
        </w:rPr>
        <w:t xml:space="preserve">fruit Peel and </w:t>
      </w:r>
      <w:proofErr w:type="spellStart"/>
      <w:r w:rsidR="00190294" w:rsidRPr="00CF77AE">
        <w:rPr>
          <w:rFonts w:ascii="Times New Roman" w:hAnsi="Times New Roman"/>
          <w:i/>
          <w:sz w:val="20"/>
        </w:rPr>
        <w:t>Psidium</w:t>
      </w:r>
      <w:proofErr w:type="spellEnd"/>
      <w:r w:rsidR="00190294" w:rsidRPr="00CF77AE">
        <w:rPr>
          <w:rFonts w:ascii="Times New Roman" w:hAnsi="Times New Roman"/>
          <w:i/>
          <w:sz w:val="20"/>
        </w:rPr>
        <w:t xml:space="preserve"> </w:t>
      </w:r>
      <w:proofErr w:type="spellStart"/>
      <w:r w:rsidR="00190294" w:rsidRPr="00CF77AE">
        <w:rPr>
          <w:rFonts w:ascii="Times New Roman" w:hAnsi="Times New Roman"/>
          <w:i/>
          <w:sz w:val="20"/>
        </w:rPr>
        <w:t>gu</w:t>
      </w:r>
      <w:r w:rsidR="009E541A" w:rsidRPr="00CF77AE">
        <w:rPr>
          <w:rFonts w:ascii="Times New Roman" w:hAnsi="Times New Roman"/>
          <w:i/>
          <w:sz w:val="20"/>
        </w:rPr>
        <w:t>ajava</w:t>
      </w:r>
      <w:proofErr w:type="spellEnd"/>
      <w:r w:rsidR="009E541A" w:rsidRPr="00CF77AE">
        <w:rPr>
          <w:rFonts w:ascii="Times New Roman" w:hAnsi="Times New Roman"/>
          <w:i/>
          <w:sz w:val="20"/>
        </w:rPr>
        <w:t xml:space="preserve"> leaf</w:t>
      </w:r>
      <w:r w:rsidR="009E541A" w:rsidRPr="00CF77AE">
        <w:rPr>
          <w:rFonts w:ascii="Times New Roman" w:hAnsi="Times New Roman"/>
          <w:sz w:val="20"/>
        </w:rPr>
        <w:t xml:space="preserve">. </w:t>
      </w:r>
      <w:r w:rsidR="009E541A" w:rsidRPr="00CF77AE">
        <w:rPr>
          <w:rFonts w:ascii="Times New Roman" w:hAnsi="Times New Roman"/>
          <w:i/>
          <w:sz w:val="20"/>
        </w:rPr>
        <w:t>Toxicology International</w:t>
      </w:r>
      <w:r w:rsidR="00CF265C" w:rsidRPr="00CF77AE">
        <w:rPr>
          <w:rFonts w:ascii="Times New Roman" w:hAnsi="Times New Roman"/>
          <w:sz w:val="20"/>
        </w:rPr>
        <w:t xml:space="preserve"> </w:t>
      </w:r>
      <w:r w:rsidR="009E541A" w:rsidRPr="00CF77AE">
        <w:rPr>
          <w:rFonts w:ascii="Times New Roman" w:hAnsi="Times New Roman"/>
          <w:sz w:val="20"/>
        </w:rPr>
        <w:t>18(2):163168</w:t>
      </w:r>
      <w:r w:rsidR="00CF77AE">
        <w:rPr>
          <w:rFonts w:ascii="Times New Roman" w:hAnsi="Times New Roman"/>
          <w:sz w:val="20"/>
        </w:rPr>
        <w:t>.</w:t>
      </w:r>
    </w:p>
    <w:p w:rsidR="009E541A" w:rsidRPr="00CF77AE" w:rsidRDefault="00190294"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proofErr w:type="spellStart"/>
      <w:r w:rsidRPr="00CF77AE">
        <w:rPr>
          <w:rFonts w:ascii="Times New Roman" w:hAnsi="Times New Roman"/>
          <w:sz w:val="20"/>
        </w:rPr>
        <w:t>Agrawal</w:t>
      </w:r>
      <w:proofErr w:type="spellEnd"/>
      <w:r w:rsidRPr="00CF77AE">
        <w:rPr>
          <w:rFonts w:ascii="Times New Roman" w:hAnsi="Times New Roman"/>
          <w:sz w:val="20"/>
        </w:rPr>
        <w:t>, M.G (2011)</w:t>
      </w:r>
      <w:r w:rsidR="00CF77AE" w:rsidRPr="00CF77AE">
        <w:rPr>
          <w:rFonts w:ascii="Times New Roman" w:hAnsi="Times New Roman"/>
          <w:sz w:val="20"/>
        </w:rPr>
        <w:t>.</w:t>
      </w:r>
      <w:r w:rsidR="00CF77AE">
        <w:rPr>
          <w:rFonts w:ascii="Times New Roman" w:hAnsi="Times New Roman"/>
          <w:sz w:val="20"/>
        </w:rPr>
        <w:t xml:space="preserve"> </w:t>
      </w:r>
      <w:r w:rsidR="00CF77AE" w:rsidRPr="00CF77AE">
        <w:rPr>
          <w:rFonts w:ascii="Times New Roman" w:hAnsi="Times New Roman"/>
          <w:sz w:val="20"/>
        </w:rPr>
        <w:t>E</w:t>
      </w:r>
      <w:r w:rsidR="009E541A" w:rsidRPr="00CF77AE">
        <w:rPr>
          <w:rFonts w:ascii="Times New Roman" w:hAnsi="Times New Roman"/>
          <w:sz w:val="20"/>
        </w:rPr>
        <w:t>nhancing food chain integrity: quality assurance</w:t>
      </w:r>
      <w:r w:rsidR="00514F8F" w:rsidRPr="00CF77AE">
        <w:rPr>
          <w:rFonts w:ascii="Times New Roman" w:hAnsi="Times New Roman"/>
          <w:sz w:val="20"/>
        </w:rPr>
        <w:t xml:space="preserve"> </w:t>
      </w:r>
      <w:r w:rsidR="009E541A" w:rsidRPr="00CF77AE">
        <w:rPr>
          <w:rFonts w:ascii="Times New Roman" w:hAnsi="Times New Roman"/>
          <w:sz w:val="20"/>
        </w:rPr>
        <w:tab/>
        <w:t xml:space="preserve">Mechanism for air pollution impacts on fruits and vegetable System </w:t>
      </w:r>
      <w:r w:rsidRPr="00CF77AE">
        <w:rPr>
          <w:rFonts w:ascii="Times New Roman" w:hAnsi="Times New Roman"/>
          <w:i/>
          <w:sz w:val="20"/>
        </w:rPr>
        <w:t xml:space="preserve">Final </w:t>
      </w:r>
      <w:proofErr w:type="spellStart"/>
      <w:r w:rsidRPr="00CF77AE">
        <w:rPr>
          <w:rFonts w:ascii="Times New Roman" w:hAnsi="Times New Roman"/>
          <w:i/>
          <w:sz w:val="20"/>
        </w:rPr>
        <w:t>technical</w:t>
      </w:r>
      <w:r w:rsidR="009E541A" w:rsidRPr="00CF77AE">
        <w:rPr>
          <w:rFonts w:ascii="Times New Roman" w:hAnsi="Times New Roman"/>
          <w:i/>
          <w:sz w:val="20"/>
        </w:rPr>
        <w:t>report</w:t>
      </w:r>
      <w:proofErr w:type="spellEnd"/>
      <w:r w:rsidR="009E541A" w:rsidRPr="00CF77AE">
        <w:rPr>
          <w:rFonts w:ascii="Times New Roman" w:hAnsi="Times New Roman"/>
          <w:i/>
          <w:sz w:val="20"/>
        </w:rPr>
        <w:t xml:space="preserve"> for Department of International Development</w:t>
      </w:r>
      <w:r w:rsidR="009E541A" w:rsidRPr="00CF77AE">
        <w:rPr>
          <w:rFonts w:ascii="Times New Roman" w:hAnsi="Times New Roman"/>
          <w:sz w:val="20"/>
        </w:rPr>
        <w:t xml:space="preserve">, UK, P, </w:t>
      </w:r>
      <w:r w:rsidR="009E541A" w:rsidRPr="00CF77AE">
        <w:rPr>
          <w:rFonts w:ascii="Times New Roman" w:hAnsi="Times New Roman"/>
          <w:sz w:val="20"/>
        </w:rPr>
        <w:tab/>
        <w:t xml:space="preserve">7530. </w:t>
      </w:r>
    </w:p>
    <w:p w:rsidR="009E541A"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r w:rsidRPr="00CF77AE">
        <w:rPr>
          <w:rFonts w:ascii="Times New Roman" w:hAnsi="Times New Roman"/>
          <w:sz w:val="20"/>
        </w:rPr>
        <w:t>AOAC (2006), Official Method of Analysis. Association of Official Analytical Chemists, Arlington, USA.</w:t>
      </w:r>
    </w:p>
    <w:p w:rsidR="009E541A"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proofErr w:type="spellStart"/>
      <w:r w:rsidRPr="00CF77AE">
        <w:rPr>
          <w:rFonts w:ascii="Times New Roman" w:hAnsi="Times New Roman"/>
          <w:sz w:val="20"/>
        </w:rPr>
        <w:t>Adeleye</w:t>
      </w:r>
      <w:proofErr w:type="spellEnd"/>
      <w:r w:rsidRPr="00CF77AE">
        <w:rPr>
          <w:rFonts w:ascii="Times New Roman" w:hAnsi="Times New Roman"/>
          <w:sz w:val="20"/>
        </w:rPr>
        <w:t>, E.I. (2005). Trace M</w:t>
      </w:r>
      <w:r w:rsidR="00190294" w:rsidRPr="00CF77AE">
        <w:rPr>
          <w:rFonts w:ascii="Times New Roman" w:hAnsi="Times New Roman"/>
          <w:sz w:val="20"/>
        </w:rPr>
        <w:t xml:space="preserve">etals in soils and plants from </w:t>
      </w:r>
      <w:proofErr w:type="spellStart"/>
      <w:r w:rsidR="00190294" w:rsidRPr="00CF77AE">
        <w:rPr>
          <w:rFonts w:ascii="Times New Roman" w:hAnsi="Times New Roman"/>
          <w:sz w:val="20"/>
        </w:rPr>
        <w:t>F</w:t>
      </w:r>
      <w:r w:rsidRPr="00CF77AE">
        <w:rPr>
          <w:rFonts w:ascii="Times New Roman" w:hAnsi="Times New Roman"/>
          <w:sz w:val="20"/>
        </w:rPr>
        <w:t>adama</w:t>
      </w:r>
      <w:proofErr w:type="spellEnd"/>
      <w:r w:rsidRPr="00CF77AE">
        <w:rPr>
          <w:rFonts w:ascii="Times New Roman" w:hAnsi="Times New Roman"/>
          <w:sz w:val="20"/>
        </w:rPr>
        <w:t xml:space="preserve"> farm</w:t>
      </w:r>
      <w:r w:rsidR="00E253F5" w:rsidRPr="00CF77AE">
        <w:rPr>
          <w:rFonts w:ascii="Times New Roman" w:hAnsi="Times New Roman" w:hint="eastAsia"/>
          <w:sz w:val="20"/>
          <w:lang w:eastAsia="zh-CN"/>
        </w:rPr>
        <w:t xml:space="preserve"> </w:t>
      </w:r>
      <w:r w:rsidRPr="00CF77AE">
        <w:rPr>
          <w:rFonts w:ascii="Times New Roman" w:hAnsi="Times New Roman"/>
          <w:sz w:val="20"/>
        </w:rPr>
        <w:t xml:space="preserve">In </w:t>
      </w:r>
      <w:proofErr w:type="spellStart"/>
      <w:r w:rsidRPr="00CF77AE">
        <w:rPr>
          <w:rFonts w:ascii="Times New Roman" w:hAnsi="Times New Roman"/>
          <w:sz w:val="20"/>
        </w:rPr>
        <w:t>Ekiti</w:t>
      </w:r>
      <w:proofErr w:type="spellEnd"/>
      <w:r w:rsidRPr="00CF77AE">
        <w:rPr>
          <w:rFonts w:ascii="Times New Roman" w:hAnsi="Times New Roman"/>
          <w:sz w:val="20"/>
        </w:rPr>
        <w:t xml:space="preserve"> state, Nigeria. </w:t>
      </w:r>
      <w:r w:rsidRPr="00CF77AE">
        <w:rPr>
          <w:rFonts w:ascii="Times New Roman" w:hAnsi="Times New Roman"/>
          <w:i/>
          <w:sz w:val="20"/>
        </w:rPr>
        <w:t>Bulletin of chemical society of Ethiopia</w:t>
      </w:r>
      <w:r w:rsidR="00E253F5" w:rsidRPr="00CF77AE">
        <w:rPr>
          <w:rFonts w:ascii="Times New Roman" w:hAnsi="Times New Roman" w:hint="eastAsia"/>
          <w:i/>
          <w:sz w:val="20"/>
          <w:lang w:eastAsia="zh-CN"/>
        </w:rPr>
        <w:t xml:space="preserve"> </w:t>
      </w:r>
      <w:r w:rsidRPr="00CF77AE">
        <w:rPr>
          <w:rFonts w:ascii="Times New Roman" w:hAnsi="Times New Roman"/>
          <w:sz w:val="20"/>
        </w:rPr>
        <w:t>19:23-24.</w:t>
      </w:r>
    </w:p>
    <w:p w:rsidR="009E541A"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proofErr w:type="spellStart"/>
      <w:r w:rsidRPr="00CF77AE">
        <w:rPr>
          <w:rFonts w:ascii="Times New Roman" w:hAnsi="Times New Roman"/>
          <w:sz w:val="20"/>
        </w:rPr>
        <w:t>Akinola</w:t>
      </w:r>
      <w:proofErr w:type="spellEnd"/>
      <w:r w:rsidRPr="00CF77AE">
        <w:rPr>
          <w:rFonts w:ascii="Times New Roman" w:hAnsi="Times New Roman"/>
          <w:sz w:val="20"/>
        </w:rPr>
        <w:t xml:space="preserve">, M.O. and </w:t>
      </w:r>
      <w:proofErr w:type="spellStart"/>
      <w:r w:rsidRPr="00CF77AE">
        <w:rPr>
          <w:rFonts w:ascii="Times New Roman" w:hAnsi="Times New Roman"/>
          <w:sz w:val="20"/>
        </w:rPr>
        <w:t>Adenuga</w:t>
      </w:r>
      <w:proofErr w:type="spellEnd"/>
      <w:r w:rsidRPr="00CF77AE">
        <w:rPr>
          <w:rFonts w:ascii="Times New Roman" w:hAnsi="Times New Roman"/>
          <w:sz w:val="20"/>
        </w:rPr>
        <w:t>, A.A. (2008). Determination of the levels of Some heavy metal in African pear (</w:t>
      </w:r>
      <w:proofErr w:type="spellStart"/>
      <w:r w:rsidRPr="00CF77AE">
        <w:rPr>
          <w:rFonts w:ascii="Times New Roman" w:hAnsi="Times New Roman"/>
          <w:sz w:val="20"/>
        </w:rPr>
        <w:t>Dacryodesedulis</w:t>
      </w:r>
      <w:proofErr w:type="spellEnd"/>
      <w:r w:rsidRPr="00CF77AE">
        <w:rPr>
          <w:rFonts w:ascii="Times New Roman" w:hAnsi="Times New Roman"/>
          <w:sz w:val="20"/>
        </w:rPr>
        <w:t>) marketed in Lagos metropolis Nigeria</w:t>
      </w:r>
      <w:r w:rsidRPr="00CF77AE">
        <w:rPr>
          <w:rFonts w:ascii="Times New Roman" w:hAnsi="Times New Roman"/>
          <w:i/>
          <w:sz w:val="20"/>
        </w:rPr>
        <w:t xml:space="preserve"> J. Appl. Sci. Environ. Management</w:t>
      </w:r>
      <w:r w:rsidR="00E253F5" w:rsidRPr="00CF77AE">
        <w:rPr>
          <w:rFonts w:ascii="Times New Roman" w:hAnsi="Times New Roman" w:hint="eastAsia"/>
          <w:i/>
          <w:sz w:val="20"/>
          <w:lang w:eastAsia="zh-CN"/>
        </w:rPr>
        <w:t xml:space="preserve"> </w:t>
      </w:r>
      <w:r w:rsidRPr="00CF77AE">
        <w:rPr>
          <w:rFonts w:ascii="Times New Roman" w:hAnsi="Times New Roman"/>
          <w:sz w:val="20"/>
        </w:rPr>
        <w:t>Vol. 33-37.</w:t>
      </w:r>
    </w:p>
    <w:p w:rsidR="009E541A"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proofErr w:type="spellStart"/>
      <w:r w:rsidRPr="00CF77AE">
        <w:rPr>
          <w:rFonts w:ascii="Times New Roman" w:hAnsi="Times New Roman"/>
          <w:sz w:val="20"/>
        </w:rPr>
        <w:t>Amoah</w:t>
      </w:r>
      <w:proofErr w:type="spellEnd"/>
      <w:r w:rsidRPr="00CF77AE">
        <w:rPr>
          <w:rFonts w:ascii="Times New Roman" w:hAnsi="Times New Roman"/>
          <w:sz w:val="20"/>
        </w:rPr>
        <w:t xml:space="preserve">, P; (2008). Waste Water irrigated Vegetable production: </w:t>
      </w:r>
      <w:r w:rsidR="00E253F5" w:rsidRPr="00CF77AE">
        <w:rPr>
          <w:rFonts w:ascii="Times New Roman" w:hAnsi="Times New Roman" w:hint="eastAsia"/>
          <w:sz w:val="20"/>
          <w:lang w:eastAsia="zh-CN"/>
        </w:rPr>
        <w:t xml:space="preserve"> </w:t>
      </w:r>
      <w:r w:rsidRPr="00CF77AE">
        <w:rPr>
          <w:rFonts w:ascii="Times New Roman" w:hAnsi="Times New Roman"/>
          <w:sz w:val="20"/>
        </w:rPr>
        <w:t xml:space="preserve">Contamination pathway for health risk reduction in Accra, Kumasi </w:t>
      </w:r>
      <w:r w:rsidR="00E253F5" w:rsidRPr="00CF77AE">
        <w:rPr>
          <w:rFonts w:ascii="Times New Roman" w:hAnsi="Times New Roman" w:hint="eastAsia"/>
          <w:sz w:val="20"/>
          <w:lang w:eastAsia="zh-CN"/>
        </w:rPr>
        <w:t xml:space="preserve"> </w:t>
      </w:r>
      <w:r w:rsidRPr="00CF77AE">
        <w:rPr>
          <w:rFonts w:ascii="Times New Roman" w:hAnsi="Times New Roman"/>
          <w:sz w:val="20"/>
        </w:rPr>
        <w:t xml:space="preserve">And Tamale-Ghana. </w:t>
      </w:r>
      <w:r w:rsidRPr="00CF77AE">
        <w:rPr>
          <w:rFonts w:ascii="Times New Roman" w:hAnsi="Times New Roman"/>
          <w:i/>
          <w:sz w:val="20"/>
        </w:rPr>
        <w:t>Ph.D. Thesis</w:t>
      </w:r>
      <w:r w:rsidRPr="00CF77AE">
        <w:rPr>
          <w:rFonts w:ascii="Times New Roman" w:hAnsi="Times New Roman"/>
          <w:sz w:val="20"/>
        </w:rPr>
        <w:t xml:space="preserve">, </w:t>
      </w:r>
      <w:proofErr w:type="spellStart"/>
      <w:r w:rsidRPr="00CF77AE">
        <w:rPr>
          <w:rFonts w:ascii="Times New Roman" w:hAnsi="Times New Roman"/>
          <w:sz w:val="20"/>
        </w:rPr>
        <w:t>Kwane</w:t>
      </w:r>
      <w:proofErr w:type="spellEnd"/>
      <w:r w:rsidRPr="00CF77AE">
        <w:rPr>
          <w:rFonts w:ascii="Times New Roman" w:hAnsi="Times New Roman"/>
          <w:sz w:val="20"/>
        </w:rPr>
        <w:t xml:space="preserve"> and </w:t>
      </w:r>
      <w:proofErr w:type="spellStart"/>
      <w:r w:rsidRPr="00CF77AE">
        <w:rPr>
          <w:rFonts w:ascii="Times New Roman" w:hAnsi="Times New Roman"/>
          <w:sz w:val="20"/>
        </w:rPr>
        <w:t>Krumah</w:t>
      </w:r>
      <w:proofErr w:type="spellEnd"/>
      <w:r w:rsidRPr="00CF77AE">
        <w:rPr>
          <w:rFonts w:ascii="Times New Roman" w:hAnsi="Times New Roman"/>
          <w:sz w:val="20"/>
        </w:rPr>
        <w:t xml:space="preserve"> University</w:t>
      </w:r>
      <w:r w:rsidR="00514F8F" w:rsidRPr="00CF77AE">
        <w:rPr>
          <w:rFonts w:ascii="Times New Roman" w:hAnsi="Times New Roman"/>
          <w:sz w:val="20"/>
        </w:rPr>
        <w:t xml:space="preserve"> </w:t>
      </w:r>
      <w:r w:rsidRPr="00CF77AE">
        <w:rPr>
          <w:rFonts w:ascii="Times New Roman" w:hAnsi="Times New Roman"/>
          <w:sz w:val="20"/>
        </w:rPr>
        <w:t>of science and Technology, Kumasi Ghana pp: 74-75.</w:t>
      </w:r>
    </w:p>
    <w:p w:rsidR="009E541A"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proofErr w:type="spellStart"/>
      <w:r w:rsidRPr="00CF77AE">
        <w:rPr>
          <w:rFonts w:ascii="Times New Roman" w:hAnsi="Times New Roman"/>
          <w:sz w:val="20"/>
        </w:rPr>
        <w:t>Anju</w:t>
      </w:r>
      <w:proofErr w:type="spellEnd"/>
      <w:r w:rsidRPr="00CF77AE">
        <w:rPr>
          <w:rFonts w:ascii="Times New Roman" w:hAnsi="Times New Roman"/>
          <w:sz w:val="20"/>
        </w:rPr>
        <w:t xml:space="preserve">, D., </w:t>
      </w:r>
      <w:proofErr w:type="spellStart"/>
      <w:r w:rsidRPr="00CF77AE">
        <w:rPr>
          <w:rFonts w:ascii="Times New Roman" w:hAnsi="Times New Roman"/>
          <w:sz w:val="20"/>
        </w:rPr>
        <w:t>Arun</w:t>
      </w:r>
      <w:proofErr w:type="spellEnd"/>
      <w:r w:rsidRPr="00CF77AE">
        <w:rPr>
          <w:rFonts w:ascii="Times New Roman" w:hAnsi="Times New Roman"/>
          <w:sz w:val="20"/>
        </w:rPr>
        <w:t xml:space="preserve">, N. and </w:t>
      </w:r>
      <w:proofErr w:type="spellStart"/>
      <w:r w:rsidRPr="00CF77AE">
        <w:rPr>
          <w:rFonts w:ascii="Times New Roman" w:hAnsi="Times New Roman"/>
          <w:sz w:val="20"/>
        </w:rPr>
        <w:t>Sayeed</w:t>
      </w:r>
      <w:proofErr w:type="spellEnd"/>
      <w:r w:rsidRPr="00CF77AE">
        <w:rPr>
          <w:rFonts w:ascii="Times New Roman" w:hAnsi="Times New Roman"/>
          <w:sz w:val="20"/>
        </w:rPr>
        <w:t xml:space="preserve">, A. (2011). Metal analysis in </w:t>
      </w:r>
      <w:r w:rsidRPr="00CF77AE">
        <w:rPr>
          <w:rFonts w:ascii="Times New Roman" w:hAnsi="Times New Roman"/>
          <w:i/>
          <w:sz w:val="20"/>
        </w:rPr>
        <w:t xml:space="preserve">Citrus </w:t>
      </w:r>
      <w:proofErr w:type="spellStart"/>
      <w:r w:rsidRPr="00CF77AE">
        <w:rPr>
          <w:rFonts w:ascii="Times New Roman" w:hAnsi="Times New Roman"/>
          <w:i/>
          <w:sz w:val="20"/>
        </w:rPr>
        <w:t>sinensis</w:t>
      </w:r>
      <w:proofErr w:type="spellEnd"/>
      <w:r w:rsidRPr="00CF77AE">
        <w:rPr>
          <w:rFonts w:ascii="Times New Roman" w:hAnsi="Times New Roman"/>
          <w:sz w:val="20"/>
        </w:rPr>
        <w:t xml:space="preserve"> Fruit peel and </w:t>
      </w:r>
      <w:proofErr w:type="spellStart"/>
      <w:r w:rsidRPr="00CF77AE">
        <w:rPr>
          <w:rFonts w:ascii="Times New Roman" w:hAnsi="Times New Roman"/>
          <w:sz w:val="20"/>
        </w:rPr>
        <w:t>Psidumhuajava</w:t>
      </w:r>
      <w:proofErr w:type="spellEnd"/>
      <w:r w:rsidRPr="00CF77AE">
        <w:rPr>
          <w:rFonts w:ascii="Times New Roman" w:hAnsi="Times New Roman"/>
          <w:sz w:val="20"/>
        </w:rPr>
        <w:t xml:space="preserve"> leaf</w:t>
      </w:r>
      <w:r w:rsidRPr="00CF77AE">
        <w:rPr>
          <w:rFonts w:ascii="Times New Roman" w:hAnsi="Times New Roman"/>
          <w:i/>
          <w:sz w:val="20"/>
        </w:rPr>
        <w:t xml:space="preserve">. </w:t>
      </w:r>
      <w:proofErr w:type="spellStart"/>
      <w:r w:rsidRPr="00CF77AE">
        <w:rPr>
          <w:rFonts w:ascii="Times New Roman" w:hAnsi="Times New Roman"/>
          <w:i/>
          <w:sz w:val="20"/>
        </w:rPr>
        <w:t>Toxicol</w:t>
      </w:r>
      <w:proofErr w:type="spellEnd"/>
      <w:r w:rsidRPr="00CF77AE">
        <w:rPr>
          <w:rFonts w:ascii="Times New Roman" w:hAnsi="Times New Roman"/>
          <w:i/>
          <w:sz w:val="20"/>
        </w:rPr>
        <w:t>. Intl</w:t>
      </w:r>
      <w:r w:rsidRPr="00CF77AE">
        <w:rPr>
          <w:rFonts w:ascii="Times New Roman" w:hAnsi="Times New Roman"/>
          <w:sz w:val="20"/>
        </w:rPr>
        <w:t>. 18(2): 163-168.</w:t>
      </w:r>
    </w:p>
    <w:p w:rsidR="00190294"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proofErr w:type="spellStart"/>
      <w:r w:rsidRPr="00CF77AE">
        <w:rPr>
          <w:rFonts w:ascii="Times New Roman" w:hAnsi="Times New Roman"/>
          <w:sz w:val="20"/>
        </w:rPr>
        <w:t>Akinyele</w:t>
      </w:r>
      <w:proofErr w:type="spellEnd"/>
      <w:r w:rsidRPr="00CF77AE">
        <w:rPr>
          <w:rFonts w:ascii="Times New Roman" w:hAnsi="Times New Roman"/>
          <w:sz w:val="20"/>
        </w:rPr>
        <w:t xml:space="preserve"> IO, </w:t>
      </w:r>
      <w:proofErr w:type="spellStart"/>
      <w:r w:rsidRPr="00CF77AE">
        <w:rPr>
          <w:rFonts w:ascii="Times New Roman" w:hAnsi="Times New Roman"/>
          <w:sz w:val="20"/>
        </w:rPr>
        <w:t>Osibanjo</w:t>
      </w:r>
      <w:proofErr w:type="spellEnd"/>
      <w:r w:rsidRPr="00CF77AE">
        <w:rPr>
          <w:rFonts w:ascii="Times New Roman" w:hAnsi="Times New Roman"/>
          <w:sz w:val="20"/>
        </w:rPr>
        <w:t xml:space="preserve"> O (1982). Levels of trace elements in hospital diet. </w:t>
      </w:r>
      <w:r w:rsidRPr="00CF77AE">
        <w:rPr>
          <w:rFonts w:ascii="Times New Roman" w:hAnsi="Times New Roman"/>
          <w:i/>
          <w:sz w:val="20"/>
        </w:rPr>
        <w:t>Food</w:t>
      </w:r>
      <w:r w:rsidR="00E253F5" w:rsidRPr="00CF77AE">
        <w:rPr>
          <w:rFonts w:ascii="Times New Roman" w:hAnsi="Times New Roman" w:hint="eastAsia"/>
          <w:i/>
          <w:sz w:val="20"/>
          <w:lang w:eastAsia="zh-CN"/>
        </w:rPr>
        <w:t xml:space="preserve"> </w:t>
      </w:r>
      <w:r w:rsidR="00514F8F" w:rsidRPr="00CF77AE">
        <w:rPr>
          <w:rFonts w:ascii="Times New Roman" w:hAnsi="Times New Roman"/>
          <w:i/>
          <w:sz w:val="20"/>
        </w:rPr>
        <w:t>C</w:t>
      </w:r>
      <w:r w:rsidRPr="00CF77AE">
        <w:rPr>
          <w:rFonts w:ascii="Times New Roman" w:hAnsi="Times New Roman"/>
          <w:i/>
          <w:sz w:val="20"/>
        </w:rPr>
        <w:t>hem</w:t>
      </w:r>
      <w:r w:rsidRPr="00CF77AE">
        <w:rPr>
          <w:rFonts w:ascii="Times New Roman" w:hAnsi="Times New Roman"/>
          <w:sz w:val="20"/>
        </w:rPr>
        <w:t>. 8:247-251.</w:t>
      </w:r>
    </w:p>
    <w:p w:rsidR="00E253F5"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proofErr w:type="spellStart"/>
      <w:r w:rsidRPr="00CF77AE">
        <w:rPr>
          <w:rFonts w:ascii="Times New Roman" w:hAnsi="Times New Roman"/>
          <w:sz w:val="20"/>
        </w:rPr>
        <w:t>Colak</w:t>
      </w:r>
      <w:proofErr w:type="spellEnd"/>
      <w:r w:rsidRPr="00CF77AE">
        <w:rPr>
          <w:rFonts w:ascii="Times New Roman" w:hAnsi="Times New Roman"/>
          <w:sz w:val="20"/>
        </w:rPr>
        <w:t xml:space="preserve"> H, </w:t>
      </w:r>
      <w:proofErr w:type="spellStart"/>
      <w:r w:rsidRPr="00CF77AE">
        <w:rPr>
          <w:rFonts w:ascii="Times New Roman" w:hAnsi="Times New Roman"/>
          <w:sz w:val="20"/>
        </w:rPr>
        <w:t>Soylak</w:t>
      </w:r>
      <w:proofErr w:type="spellEnd"/>
      <w:r w:rsidRPr="00CF77AE">
        <w:rPr>
          <w:rFonts w:ascii="Times New Roman" w:hAnsi="Times New Roman"/>
          <w:sz w:val="20"/>
        </w:rPr>
        <w:t xml:space="preserve"> M, </w:t>
      </w:r>
      <w:proofErr w:type="spellStart"/>
      <w:r w:rsidRPr="00CF77AE">
        <w:rPr>
          <w:rFonts w:ascii="Times New Roman" w:hAnsi="Times New Roman"/>
          <w:sz w:val="20"/>
        </w:rPr>
        <w:t>Turkogu</w:t>
      </w:r>
      <w:proofErr w:type="spellEnd"/>
      <w:r w:rsidRPr="00CF77AE">
        <w:rPr>
          <w:rFonts w:ascii="Times New Roman" w:hAnsi="Times New Roman"/>
          <w:sz w:val="20"/>
        </w:rPr>
        <w:t xml:space="preserve"> O. (2005). Determination of trace metal </w:t>
      </w:r>
    </w:p>
    <w:p w:rsidR="009E541A"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r w:rsidRPr="00CF77AE">
        <w:rPr>
          <w:rFonts w:ascii="Times New Roman" w:hAnsi="Times New Roman"/>
          <w:sz w:val="20"/>
        </w:rPr>
        <w:t xml:space="preserve">Content of herbal and fruit teas produced and marketed from </w:t>
      </w:r>
      <w:r w:rsidRPr="00CF77AE">
        <w:rPr>
          <w:rFonts w:ascii="Times New Roman" w:hAnsi="Times New Roman"/>
          <w:i/>
          <w:sz w:val="20"/>
        </w:rPr>
        <w:t>Trace Elem</w:t>
      </w:r>
      <w:r w:rsidRPr="00CF77AE">
        <w:rPr>
          <w:rFonts w:ascii="Times New Roman" w:hAnsi="Times New Roman"/>
          <w:sz w:val="20"/>
        </w:rPr>
        <w:t>. Elec. 22:192-195. Turkey.</w:t>
      </w:r>
    </w:p>
    <w:p w:rsidR="00514F8F"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r w:rsidRPr="00CF77AE">
        <w:rPr>
          <w:rFonts w:ascii="Times New Roman" w:hAnsi="Times New Roman"/>
          <w:sz w:val="20"/>
        </w:rPr>
        <w:t xml:space="preserve">Chang, A.C., A.L. Page, J.E. </w:t>
      </w:r>
      <w:proofErr w:type="spellStart"/>
      <w:r w:rsidRPr="00CF77AE">
        <w:rPr>
          <w:rFonts w:ascii="Times New Roman" w:hAnsi="Times New Roman"/>
          <w:sz w:val="20"/>
        </w:rPr>
        <w:t>Warneke</w:t>
      </w:r>
      <w:proofErr w:type="spellEnd"/>
      <w:r w:rsidRPr="00CF77AE">
        <w:rPr>
          <w:rFonts w:ascii="Times New Roman" w:hAnsi="Times New Roman"/>
          <w:sz w:val="20"/>
        </w:rPr>
        <w:t xml:space="preserve"> and E. </w:t>
      </w:r>
      <w:proofErr w:type="spellStart"/>
      <w:r w:rsidRPr="00CF77AE">
        <w:rPr>
          <w:rFonts w:ascii="Times New Roman" w:hAnsi="Times New Roman"/>
          <w:sz w:val="20"/>
        </w:rPr>
        <w:t>Grgurevic</w:t>
      </w:r>
      <w:proofErr w:type="spellEnd"/>
      <w:r w:rsidRPr="00CF77AE">
        <w:rPr>
          <w:rFonts w:ascii="Times New Roman" w:hAnsi="Times New Roman"/>
          <w:sz w:val="20"/>
        </w:rPr>
        <w:t>, (1984).</w:t>
      </w:r>
      <w:r w:rsidR="00514F8F" w:rsidRPr="00CF77AE">
        <w:rPr>
          <w:rFonts w:ascii="Times New Roman" w:hAnsi="Times New Roman"/>
          <w:sz w:val="20"/>
        </w:rPr>
        <w:t xml:space="preserve"> </w:t>
      </w:r>
      <w:r w:rsidRPr="00CF77AE">
        <w:rPr>
          <w:rFonts w:ascii="Times New Roman" w:hAnsi="Times New Roman"/>
          <w:sz w:val="20"/>
        </w:rPr>
        <w:t xml:space="preserve">Sequential Extraction of soil heavy metals following sludge </w:t>
      </w:r>
      <w:r w:rsidRPr="00CF77AE">
        <w:rPr>
          <w:rFonts w:ascii="Times New Roman" w:hAnsi="Times New Roman"/>
          <w:i/>
          <w:sz w:val="20"/>
        </w:rPr>
        <w:t>Application. J. Environ. Qual</w:t>
      </w:r>
      <w:r w:rsidRPr="00CF77AE">
        <w:rPr>
          <w:rFonts w:ascii="Times New Roman" w:hAnsi="Times New Roman"/>
          <w:sz w:val="20"/>
        </w:rPr>
        <w:t>., 1:33-38.</w:t>
      </w:r>
    </w:p>
    <w:p w:rsidR="00AA2214" w:rsidRPr="00CF77AE" w:rsidRDefault="00514F8F" w:rsidP="00CF77AE">
      <w:pPr>
        <w:pStyle w:val="ListParagraph"/>
        <w:numPr>
          <w:ilvl w:val="0"/>
          <w:numId w:val="6"/>
        </w:numPr>
        <w:snapToGrid w:val="0"/>
        <w:spacing w:after="0" w:line="240" w:lineRule="auto"/>
        <w:jc w:val="both"/>
        <w:rPr>
          <w:rFonts w:ascii="Times New Roman" w:hAnsi="Times New Roman"/>
          <w:i/>
          <w:sz w:val="20"/>
        </w:rPr>
      </w:pPr>
      <w:r w:rsidRPr="00CF77AE">
        <w:rPr>
          <w:rFonts w:ascii="Times New Roman" w:hAnsi="Times New Roman"/>
          <w:sz w:val="20"/>
        </w:rPr>
        <w:t>C</w:t>
      </w:r>
      <w:r w:rsidR="00AA2214" w:rsidRPr="00CF77AE">
        <w:rPr>
          <w:rFonts w:ascii="Times New Roman" w:hAnsi="Times New Roman"/>
          <w:sz w:val="20"/>
        </w:rPr>
        <w:t>rop Life Foundation</w:t>
      </w:r>
      <w:r w:rsidR="00AA2214" w:rsidRPr="00CF77AE">
        <w:rPr>
          <w:rFonts w:ascii="Times New Roman" w:hAnsi="Times New Roman"/>
          <w:i/>
          <w:sz w:val="20"/>
        </w:rPr>
        <w:t xml:space="preserve"> </w:t>
      </w:r>
      <w:r w:rsidR="00AA2214" w:rsidRPr="00CF77AE">
        <w:rPr>
          <w:rFonts w:ascii="Times New Roman" w:hAnsi="Times New Roman"/>
          <w:sz w:val="20"/>
        </w:rPr>
        <w:t>(2011).</w:t>
      </w:r>
      <w:hyperlink r:id="rId25" w:history="1">
        <w:r w:rsidR="00AA2214" w:rsidRPr="00CF77AE">
          <w:rPr>
            <w:rStyle w:val="Hyperlink"/>
            <w:rFonts w:ascii="Times New Roman" w:eastAsiaTheme="majorEastAsia" w:hAnsi="Times New Roman"/>
            <w:i/>
            <w:iCs/>
            <w:color w:val="auto"/>
            <w:sz w:val="20"/>
            <w:u w:val="none"/>
          </w:rPr>
          <w:t>European Organic Apple Production Demonstrates the Value of Pesticides"</w:t>
        </w:r>
      </w:hyperlink>
      <w:r w:rsidR="00AA2214" w:rsidRPr="00CF77AE">
        <w:rPr>
          <w:rStyle w:val="HTMLCite"/>
          <w:rFonts w:ascii="Times New Roman" w:hAnsi="Times New Roman"/>
          <w:i w:val="0"/>
          <w:sz w:val="20"/>
        </w:rPr>
        <w:t xml:space="preserve"> (PDF, Washington, DC. December 2011</w:t>
      </w:r>
      <w:r w:rsidR="00AA2214" w:rsidRPr="00CF77AE">
        <w:rPr>
          <w:rStyle w:val="reference-accessdate"/>
          <w:rFonts w:ascii="Times New Roman" w:hAnsi="Times New Roman"/>
          <w:i/>
          <w:iCs/>
          <w:sz w:val="20"/>
        </w:rPr>
        <w:t xml:space="preserve">. Retrieved </w:t>
      </w:r>
      <w:r w:rsidR="00AA2214" w:rsidRPr="00CF77AE">
        <w:rPr>
          <w:rStyle w:val="nowrap"/>
          <w:rFonts w:ascii="Times New Roman" w:hAnsi="Times New Roman"/>
          <w:i/>
          <w:iCs/>
          <w:sz w:val="20"/>
        </w:rPr>
        <w:t>23 February</w:t>
      </w:r>
      <w:r w:rsidR="00AA2214" w:rsidRPr="00CF77AE">
        <w:rPr>
          <w:rStyle w:val="reference-accessdate"/>
          <w:rFonts w:ascii="Times New Roman" w:hAnsi="Times New Roman"/>
          <w:i/>
          <w:iCs/>
          <w:sz w:val="20"/>
        </w:rPr>
        <w:t xml:space="preserve"> 2017</w:t>
      </w:r>
      <w:r w:rsidR="00AA2214" w:rsidRPr="00CF77AE">
        <w:rPr>
          <w:rStyle w:val="HTMLCite"/>
          <w:rFonts w:ascii="Times New Roman" w:hAnsi="Times New Roman"/>
          <w:i w:val="0"/>
          <w:sz w:val="20"/>
        </w:rPr>
        <w:t>.</w:t>
      </w:r>
      <w:r w:rsidR="00AA2214" w:rsidRPr="00CF77AE">
        <w:rPr>
          <w:rFonts w:ascii="Times New Roman" w:hAnsi="Times New Roman"/>
          <w:i/>
          <w:sz w:val="20"/>
        </w:rPr>
        <w:t xml:space="preserve"> </w:t>
      </w:r>
    </w:p>
    <w:p w:rsidR="009E541A"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proofErr w:type="spellStart"/>
      <w:r w:rsidRPr="00CF77AE">
        <w:rPr>
          <w:rFonts w:ascii="Times New Roman" w:hAnsi="Times New Roman"/>
          <w:sz w:val="20"/>
        </w:rPr>
        <w:t>Divrikli</w:t>
      </w:r>
      <w:proofErr w:type="spellEnd"/>
      <w:r w:rsidRPr="00CF77AE">
        <w:rPr>
          <w:rFonts w:ascii="Times New Roman" w:hAnsi="Times New Roman"/>
          <w:sz w:val="20"/>
        </w:rPr>
        <w:t xml:space="preserve">, U., </w:t>
      </w:r>
      <w:proofErr w:type="spellStart"/>
      <w:r w:rsidRPr="00CF77AE">
        <w:rPr>
          <w:rFonts w:ascii="Times New Roman" w:hAnsi="Times New Roman"/>
          <w:sz w:val="20"/>
        </w:rPr>
        <w:t>Saracoglu</w:t>
      </w:r>
      <w:proofErr w:type="spellEnd"/>
      <w:r w:rsidRPr="00CF77AE">
        <w:rPr>
          <w:rFonts w:ascii="Times New Roman" w:hAnsi="Times New Roman"/>
          <w:sz w:val="20"/>
        </w:rPr>
        <w:t xml:space="preserve"> S, </w:t>
      </w:r>
      <w:proofErr w:type="spellStart"/>
      <w:r w:rsidRPr="00CF77AE">
        <w:rPr>
          <w:rFonts w:ascii="Times New Roman" w:hAnsi="Times New Roman"/>
          <w:sz w:val="20"/>
        </w:rPr>
        <w:t>Soylak</w:t>
      </w:r>
      <w:proofErr w:type="spellEnd"/>
      <w:r w:rsidRPr="00CF77AE">
        <w:rPr>
          <w:rFonts w:ascii="Times New Roman" w:hAnsi="Times New Roman"/>
          <w:sz w:val="20"/>
        </w:rPr>
        <w:t xml:space="preserve"> M, </w:t>
      </w:r>
      <w:proofErr w:type="spellStart"/>
      <w:r w:rsidRPr="00CF77AE">
        <w:rPr>
          <w:rFonts w:ascii="Times New Roman" w:hAnsi="Times New Roman"/>
          <w:sz w:val="20"/>
        </w:rPr>
        <w:t>Elci</w:t>
      </w:r>
      <w:proofErr w:type="spellEnd"/>
      <w:r w:rsidRPr="00CF77AE">
        <w:rPr>
          <w:rFonts w:ascii="Times New Roman" w:hAnsi="Times New Roman"/>
          <w:sz w:val="20"/>
        </w:rPr>
        <w:t xml:space="preserve">, L. </w:t>
      </w:r>
      <w:r w:rsidRPr="00CF77AE">
        <w:rPr>
          <w:rFonts w:ascii="Times New Roman" w:hAnsi="Times New Roman"/>
          <w:sz w:val="20"/>
        </w:rPr>
        <w:lastRenderedPageBreak/>
        <w:t>(2003). Determination of trace</w:t>
      </w:r>
      <w:r w:rsidR="00E253F5" w:rsidRPr="00CF77AE">
        <w:rPr>
          <w:rFonts w:ascii="Times New Roman" w:hAnsi="Times New Roman" w:hint="eastAsia"/>
          <w:sz w:val="20"/>
          <w:lang w:eastAsia="zh-CN"/>
        </w:rPr>
        <w:t xml:space="preserve"> </w:t>
      </w:r>
      <w:r w:rsidRPr="00CF77AE">
        <w:rPr>
          <w:rFonts w:ascii="Times New Roman" w:hAnsi="Times New Roman"/>
          <w:sz w:val="20"/>
        </w:rPr>
        <w:t xml:space="preserve">Heavy metal contents of green Vegetables samples from Kayseri Turkey by </w:t>
      </w:r>
      <w:r w:rsidR="00514F8F" w:rsidRPr="00CF77AE">
        <w:rPr>
          <w:rFonts w:ascii="Times New Roman" w:hAnsi="Times New Roman"/>
          <w:sz w:val="20"/>
        </w:rPr>
        <w:t>F</w:t>
      </w:r>
      <w:r w:rsidRPr="00CF77AE">
        <w:rPr>
          <w:rFonts w:ascii="Times New Roman" w:hAnsi="Times New Roman"/>
          <w:sz w:val="20"/>
        </w:rPr>
        <w:t xml:space="preserve">lame atomic absorption spectrometer. Fresenius </w:t>
      </w:r>
      <w:r w:rsidRPr="00CF77AE">
        <w:rPr>
          <w:rFonts w:ascii="Times New Roman" w:hAnsi="Times New Roman"/>
          <w:i/>
          <w:sz w:val="20"/>
        </w:rPr>
        <w:t>Environment</w:t>
      </w:r>
      <w:r w:rsidR="00E253F5" w:rsidRPr="00CF77AE">
        <w:rPr>
          <w:rFonts w:ascii="Times New Roman" w:hAnsi="Times New Roman" w:hint="eastAsia"/>
          <w:i/>
          <w:sz w:val="20"/>
          <w:lang w:eastAsia="zh-CN"/>
        </w:rPr>
        <w:t xml:space="preserve"> </w:t>
      </w:r>
      <w:r w:rsidRPr="00CF77AE">
        <w:rPr>
          <w:rFonts w:ascii="Times New Roman" w:hAnsi="Times New Roman"/>
          <w:i/>
          <w:sz w:val="20"/>
        </w:rPr>
        <w:t>Bull</w:t>
      </w:r>
      <w:r w:rsidRPr="00CF77AE">
        <w:rPr>
          <w:rFonts w:ascii="Times New Roman" w:hAnsi="Times New Roman"/>
          <w:sz w:val="20"/>
        </w:rPr>
        <w:t>. 12: 1123-1125.</w:t>
      </w:r>
    </w:p>
    <w:p w:rsidR="009E541A"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proofErr w:type="spellStart"/>
      <w:r w:rsidRPr="00CF77AE">
        <w:rPr>
          <w:rFonts w:ascii="Times New Roman" w:hAnsi="Times New Roman"/>
          <w:sz w:val="20"/>
        </w:rPr>
        <w:t>Divrikli</w:t>
      </w:r>
      <w:proofErr w:type="spellEnd"/>
      <w:r w:rsidRPr="00CF77AE">
        <w:rPr>
          <w:rFonts w:ascii="Times New Roman" w:hAnsi="Times New Roman"/>
          <w:sz w:val="20"/>
        </w:rPr>
        <w:t xml:space="preserve">, U., </w:t>
      </w:r>
      <w:proofErr w:type="spellStart"/>
      <w:r w:rsidRPr="00CF77AE">
        <w:rPr>
          <w:rFonts w:ascii="Times New Roman" w:hAnsi="Times New Roman"/>
          <w:sz w:val="20"/>
        </w:rPr>
        <w:t>Horzum</w:t>
      </w:r>
      <w:proofErr w:type="spellEnd"/>
      <w:r w:rsidRPr="00CF77AE">
        <w:rPr>
          <w:rFonts w:ascii="Times New Roman" w:hAnsi="Times New Roman"/>
          <w:sz w:val="20"/>
        </w:rPr>
        <w:t xml:space="preserve">, N., </w:t>
      </w:r>
      <w:proofErr w:type="spellStart"/>
      <w:r w:rsidRPr="00CF77AE">
        <w:rPr>
          <w:rFonts w:ascii="Times New Roman" w:hAnsi="Times New Roman"/>
          <w:sz w:val="20"/>
        </w:rPr>
        <w:t>Soylak</w:t>
      </w:r>
      <w:proofErr w:type="spellEnd"/>
      <w:r w:rsidRPr="00CF77AE">
        <w:rPr>
          <w:rFonts w:ascii="Times New Roman" w:hAnsi="Times New Roman"/>
          <w:sz w:val="20"/>
        </w:rPr>
        <w:t xml:space="preserve">, M. and </w:t>
      </w:r>
      <w:proofErr w:type="spellStart"/>
      <w:r w:rsidRPr="00CF77AE">
        <w:rPr>
          <w:rFonts w:ascii="Times New Roman" w:hAnsi="Times New Roman"/>
          <w:sz w:val="20"/>
        </w:rPr>
        <w:t>Elci</w:t>
      </w:r>
      <w:proofErr w:type="spellEnd"/>
      <w:r w:rsidRPr="00CF77AE">
        <w:rPr>
          <w:rFonts w:ascii="Times New Roman" w:hAnsi="Times New Roman"/>
          <w:sz w:val="20"/>
        </w:rPr>
        <w:t>, L. (2006). Trace heavy Metals Contents of some species and herbal plants from western</w:t>
      </w:r>
      <w:r w:rsidR="00E253F5" w:rsidRPr="00CF77AE">
        <w:rPr>
          <w:rFonts w:ascii="Times New Roman" w:hAnsi="Times New Roman" w:hint="eastAsia"/>
          <w:sz w:val="20"/>
          <w:lang w:eastAsia="zh-CN"/>
        </w:rPr>
        <w:t xml:space="preserve"> </w:t>
      </w:r>
      <w:r w:rsidRPr="00CF77AE">
        <w:rPr>
          <w:rFonts w:ascii="Times New Roman" w:hAnsi="Times New Roman"/>
          <w:sz w:val="20"/>
        </w:rPr>
        <w:t xml:space="preserve">Anatolia, Turkey. </w:t>
      </w:r>
      <w:r w:rsidRPr="00CF77AE">
        <w:rPr>
          <w:rFonts w:ascii="Times New Roman" w:hAnsi="Times New Roman"/>
          <w:i/>
          <w:sz w:val="20"/>
        </w:rPr>
        <w:t>Int. J. Food Sci. Technol</w:t>
      </w:r>
      <w:r w:rsidRPr="00CF77AE">
        <w:rPr>
          <w:rFonts w:ascii="Times New Roman" w:hAnsi="Times New Roman"/>
          <w:sz w:val="20"/>
        </w:rPr>
        <w:t>. 41: 712-716.</w:t>
      </w:r>
    </w:p>
    <w:p w:rsidR="009E541A"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r w:rsidRPr="00CF77AE">
        <w:rPr>
          <w:rFonts w:ascii="Times New Roman" w:hAnsi="Times New Roman"/>
          <w:sz w:val="20"/>
        </w:rPr>
        <w:t xml:space="preserve">David L. Watts, D. C., Ph. D., F.A.C.E.P. the Nutritional Relationships of </w:t>
      </w:r>
      <w:r w:rsidRPr="00CF77AE">
        <w:rPr>
          <w:rFonts w:ascii="Times New Roman" w:hAnsi="Times New Roman"/>
          <w:sz w:val="20"/>
        </w:rPr>
        <w:tab/>
        <w:t xml:space="preserve">Copper, </w:t>
      </w:r>
      <w:r w:rsidR="00514F8F" w:rsidRPr="00CF77AE">
        <w:rPr>
          <w:rFonts w:ascii="Times New Roman" w:hAnsi="Times New Roman"/>
          <w:i/>
          <w:sz w:val="20"/>
        </w:rPr>
        <w:t>J</w:t>
      </w:r>
      <w:r w:rsidRPr="00CF77AE">
        <w:rPr>
          <w:rFonts w:ascii="Times New Roman" w:hAnsi="Times New Roman"/>
          <w:i/>
          <w:sz w:val="20"/>
        </w:rPr>
        <w:t>ournal of Orthomolecular Medicine</w:t>
      </w:r>
      <w:r w:rsidRPr="00CF77AE">
        <w:rPr>
          <w:rFonts w:ascii="Times New Roman" w:hAnsi="Times New Roman"/>
          <w:sz w:val="20"/>
        </w:rPr>
        <w:t xml:space="preserve"> Vol. 4, No.2, 1989.</w:t>
      </w:r>
    </w:p>
    <w:p w:rsidR="009E541A"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proofErr w:type="spellStart"/>
      <w:r w:rsidRPr="00CF77AE">
        <w:rPr>
          <w:rFonts w:ascii="Times New Roman" w:hAnsi="Times New Roman"/>
          <w:sz w:val="20"/>
        </w:rPr>
        <w:t>Daland</w:t>
      </w:r>
      <w:proofErr w:type="spellEnd"/>
      <w:r w:rsidRPr="00CF77AE">
        <w:rPr>
          <w:rFonts w:ascii="Times New Roman" w:hAnsi="Times New Roman"/>
          <w:sz w:val="20"/>
        </w:rPr>
        <w:t xml:space="preserve"> R. </w:t>
      </w:r>
      <w:proofErr w:type="spellStart"/>
      <w:r w:rsidRPr="00CF77AE">
        <w:rPr>
          <w:rFonts w:ascii="Times New Roman" w:hAnsi="Times New Roman"/>
          <w:sz w:val="20"/>
        </w:rPr>
        <w:t>Juberg</w:t>
      </w:r>
      <w:proofErr w:type="spellEnd"/>
      <w:r w:rsidRPr="00CF77AE">
        <w:rPr>
          <w:rFonts w:ascii="Times New Roman" w:hAnsi="Times New Roman"/>
          <w:sz w:val="20"/>
        </w:rPr>
        <w:t>, PhD; Lead and Human Health an Update</w:t>
      </w:r>
      <w:r w:rsidRPr="00CF77AE">
        <w:rPr>
          <w:rFonts w:ascii="Times New Roman" w:hAnsi="Times New Roman"/>
          <w:i/>
          <w:sz w:val="20"/>
        </w:rPr>
        <w:t>, American Council</w:t>
      </w:r>
      <w:r w:rsidR="00E253F5" w:rsidRPr="00CF77AE">
        <w:rPr>
          <w:rFonts w:ascii="Times New Roman" w:hAnsi="Times New Roman" w:hint="eastAsia"/>
          <w:i/>
          <w:sz w:val="20"/>
          <w:lang w:eastAsia="zh-CN"/>
        </w:rPr>
        <w:t xml:space="preserve"> </w:t>
      </w:r>
      <w:r w:rsidR="00514F8F" w:rsidRPr="00CF77AE">
        <w:rPr>
          <w:rFonts w:ascii="Times New Roman" w:hAnsi="Times New Roman"/>
          <w:i/>
          <w:sz w:val="20"/>
        </w:rPr>
        <w:t>S</w:t>
      </w:r>
      <w:r w:rsidRPr="00CF77AE">
        <w:rPr>
          <w:rFonts w:ascii="Times New Roman" w:hAnsi="Times New Roman"/>
          <w:i/>
          <w:sz w:val="20"/>
        </w:rPr>
        <w:t>cience and Health</w:t>
      </w:r>
      <w:r w:rsidRPr="00CF77AE">
        <w:rPr>
          <w:rFonts w:ascii="Times New Roman" w:hAnsi="Times New Roman"/>
          <w:sz w:val="20"/>
        </w:rPr>
        <w:t>, Inc July 2000.</w:t>
      </w:r>
    </w:p>
    <w:p w:rsidR="009E541A"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proofErr w:type="spellStart"/>
      <w:r w:rsidRPr="00CF77AE">
        <w:rPr>
          <w:rFonts w:ascii="Times New Roman" w:hAnsi="Times New Roman"/>
          <w:sz w:val="20"/>
        </w:rPr>
        <w:t>Daili</w:t>
      </w:r>
      <w:proofErr w:type="spellEnd"/>
      <w:r w:rsidRPr="00CF77AE">
        <w:rPr>
          <w:rFonts w:ascii="Times New Roman" w:hAnsi="Times New Roman"/>
          <w:sz w:val="20"/>
        </w:rPr>
        <w:t xml:space="preserve"> Mahmud, N. J., </w:t>
      </w:r>
      <w:proofErr w:type="spellStart"/>
      <w:r w:rsidRPr="00CF77AE">
        <w:rPr>
          <w:rFonts w:ascii="Times New Roman" w:hAnsi="Times New Roman"/>
          <w:sz w:val="20"/>
        </w:rPr>
        <w:t>Oniye</w:t>
      </w:r>
      <w:proofErr w:type="spellEnd"/>
      <w:r w:rsidRPr="00CF77AE">
        <w:rPr>
          <w:rFonts w:ascii="Times New Roman" w:hAnsi="Times New Roman"/>
          <w:sz w:val="20"/>
        </w:rPr>
        <w:t xml:space="preserve">, S. J., </w:t>
      </w:r>
      <w:proofErr w:type="spellStart"/>
      <w:r w:rsidRPr="00CF77AE">
        <w:rPr>
          <w:rFonts w:ascii="Times New Roman" w:hAnsi="Times New Roman"/>
          <w:sz w:val="20"/>
        </w:rPr>
        <w:t>Balarabe</w:t>
      </w:r>
      <w:proofErr w:type="spellEnd"/>
      <w:r w:rsidRPr="00CF77AE">
        <w:rPr>
          <w:rFonts w:ascii="Times New Roman" w:hAnsi="Times New Roman"/>
          <w:sz w:val="20"/>
        </w:rPr>
        <w:t xml:space="preserve">, M. L., Anta J. and </w:t>
      </w:r>
      <w:proofErr w:type="spellStart"/>
      <w:r w:rsidRPr="00CF77AE">
        <w:rPr>
          <w:rFonts w:ascii="Times New Roman" w:hAnsi="Times New Roman"/>
          <w:sz w:val="20"/>
        </w:rPr>
        <w:t>Caudugi</w:t>
      </w:r>
      <w:proofErr w:type="spellEnd"/>
      <w:r w:rsidRPr="00CF77AE">
        <w:rPr>
          <w:rFonts w:ascii="Times New Roman" w:hAnsi="Times New Roman"/>
          <w:sz w:val="20"/>
        </w:rPr>
        <w:t xml:space="preserve">. A.S. (2012). Toxicological implication of polluted water from </w:t>
      </w:r>
      <w:proofErr w:type="spellStart"/>
      <w:r w:rsidRPr="00CF77AE">
        <w:rPr>
          <w:rFonts w:ascii="Times New Roman" w:hAnsi="Times New Roman"/>
          <w:sz w:val="20"/>
        </w:rPr>
        <w:t>Makara</w:t>
      </w:r>
      <w:proofErr w:type="spellEnd"/>
      <w:r w:rsidRPr="00CF77AE">
        <w:rPr>
          <w:rFonts w:ascii="Times New Roman" w:hAnsi="Times New Roman"/>
          <w:sz w:val="20"/>
        </w:rPr>
        <w:t xml:space="preserve"> Drain.</w:t>
      </w:r>
      <w:r w:rsidR="00E253F5" w:rsidRPr="00CF77AE">
        <w:rPr>
          <w:rFonts w:ascii="Times New Roman" w:hAnsi="Times New Roman" w:hint="eastAsia"/>
          <w:sz w:val="20"/>
          <w:lang w:eastAsia="zh-CN"/>
        </w:rPr>
        <w:t xml:space="preserve"> </w:t>
      </w:r>
      <w:proofErr w:type="spellStart"/>
      <w:r w:rsidRPr="00CF77AE">
        <w:rPr>
          <w:rFonts w:ascii="Times New Roman" w:hAnsi="Times New Roman"/>
          <w:sz w:val="20"/>
        </w:rPr>
        <w:t>D’mello</w:t>
      </w:r>
      <w:proofErr w:type="spellEnd"/>
      <w:r w:rsidRPr="00CF77AE">
        <w:rPr>
          <w:rFonts w:ascii="Times New Roman" w:hAnsi="Times New Roman"/>
          <w:sz w:val="20"/>
        </w:rPr>
        <w:t xml:space="preserve"> JPF (2003</w:t>
      </w:r>
      <w:r w:rsidRPr="00CF77AE">
        <w:rPr>
          <w:rFonts w:ascii="Times New Roman" w:hAnsi="Times New Roman"/>
          <w:i/>
          <w:sz w:val="20"/>
        </w:rPr>
        <w:t>). Food safety: Contamination and Toxins</w:t>
      </w:r>
      <w:r w:rsidRPr="00CF77AE">
        <w:rPr>
          <w:rFonts w:ascii="Times New Roman" w:hAnsi="Times New Roman"/>
          <w:sz w:val="20"/>
        </w:rPr>
        <w:t>. CABI Publishing, Wallingford, Oxon, UK, Cambridge, M.A. pp. 480.</w:t>
      </w:r>
      <w:r w:rsidR="00E253F5" w:rsidRPr="00CF77AE">
        <w:rPr>
          <w:rFonts w:ascii="Times New Roman" w:hAnsi="Times New Roman" w:hint="eastAsia"/>
          <w:sz w:val="20"/>
          <w:lang w:eastAsia="zh-CN"/>
        </w:rPr>
        <w:t xml:space="preserve"> </w:t>
      </w:r>
      <w:proofErr w:type="spellStart"/>
      <w:r w:rsidRPr="00CF77AE">
        <w:rPr>
          <w:rFonts w:ascii="Times New Roman" w:hAnsi="Times New Roman"/>
          <w:sz w:val="20"/>
        </w:rPr>
        <w:t>Dundar</w:t>
      </w:r>
      <w:proofErr w:type="spellEnd"/>
      <w:r w:rsidRPr="00CF77AE">
        <w:rPr>
          <w:rFonts w:ascii="Times New Roman" w:hAnsi="Times New Roman"/>
          <w:sz w:val="20"/>
        </w:rPr>
        <w:t xml:space="preserve"> MS, </w:t>
      </w:r>
      <w:proofErr w:type="spellStart"/>
      <w:r w:rsidRPr="00CF77AE">
        <w:rPr>
          <w:rFonts w:ascii="Times New Roman" w:hAnsi="Times New Roman"/>
          <w:sz w:val="20"/>
        </w:rPr>
        <w:t>Saglam</w:t>
      </w:r>
      <w:proofErr w:type="spellEnd"/>
      <w:r w:rsidRPr="00CF77AE">
        <w:rPr>
          <w:rFonts w:ascii="Times New Roman" w:hAnsi="Times New Roman"/>
          <w:sz w:val="20"/>
        </w:rPr>
        <w:t xml:space="preserve"> HB (2004)</w:t>
      </w:r>
      <w:r w:rsidR="00190294" w:rsidRPr="00CF77AE">
        <w:rPr>
          <w:rFonts w:ascii="Times New Roman" w:hAnsi="Times New Roman"/>
          <w:sz w:val="20"/>
        </w:rPr>
        <w:t xml:space="preserve">. Determination of Cadmium and </w:t>
      </w:r>
      <w:r w:rsidRPr="00CF77AE">
        <w:rPr>
          <w:rFonts w:ascii="Times New Roman" w:hAnsi="Times New Roman"/>
          <w:sz w:val="20"/>
        </w:rPr>
        <w:t xml:space="preserve">Vanadium </w:t>
      </w:r>
      <w:r w:rsidR="00514F8F" w:rsidRPr="00CF77AE">
        <w:rPr>
          <w:rFonts w:ascii="Times New Roman" w:hAnsi="Times New Roman"/>
          <w:sz w:val="20"/>
        </w:rPr>
        <w:t>I</w:t>
      </w:r>
      <w:r w:rsidRPr="00CF77AE">
        <w:rPr>
          <w:rFonts w:ascii="Times New Roman" w:hAnsi="Times New Roman"/>
          <w:sz w:val="20"/>
        </w:rPr>
        <w:t xml:space="preserve">n tea varieties and their </w:t>
      </w:r>
      <w:r w:rsidR="00E253F5" w:rsidRPr="00CF77AE">
        <w:rPr>
          <w:rFonts w:ascii="Times New Roman" w:hAnsi="Times New Roman"/>
          <w:sz w:val="20"/>
        </w:rPr>
        <w:t xml:space="preserve">infusions in comparison with 2 </w:t>
      </w:r>
      <w:r w:rsidR="00514F8F" w:rsidRPr="00CF77AE">
        <w:rPr>
          <w:rFonts w:ascii="Times New Roman" w:hAnsi="Times New Roman"/>
          <w:sz w:val="20"/>
        </w:rPr>
        <w:t>i</w:t>
      </w:r>
      <w:r w:rsidRPr="00CF77AE">
        <w:rPr>
          <w:rFonts w:ascii="Times New Roman" w:hAnsi="Times New Roman"/>
          <w:sz w:val="20"/>
        </w:rPr>
        <w:t xml:space="preserve">nfusion Processes. </w:t>
      </w:r>
      <w:r w:rsidRPr="00CF77AE">
        <w:rPr>
          <w:rFonts w:ascii="Times New Roman" w:hAnsi="Times New Roman"/>
          <w:i/>
          <w:sz w:val="20"/>
        </w:rPr>
        <w:t>Trace Elem. Elect</w:t>
      </w:r>
      <w:r w:rsidRPr="00CF77AE">
        <w:rPr>
          <w:rFonts w:ascii="Times New Roman" w:hAnsi="Times New Roman"/>
          <w:sz w:val="20"/>
        </w:rPr>
        <w:t>. 21:60-63.</w:t>
      </w:r>
    </w:p>
    <w:p w:rsidR="009E541A"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proofErr w:type="spellStart"/>
      <w:r w:rsidRPr="00CF77AE">
        <w:rPr>
          <w:rFonts w:ascii="Times New Roman" w:hAnsi="Times New Roman"/>
          <w:sz w:val="20"/>
        </w:rPr>
        <w:t>Elbagermi</w:t>
      </w:r>
      <w:proofErr w:type="spellEnd"/>
      <w:r w:rsidRPr="00CF77AE">
        <w:rPr>
          <w:rFonts w:ascii="Times New Roman" w:hAnsi="Times New Roman"/>
          <w:sz w:val="20"/>
        </w:rPr>
        <w:t xml:space="preserve">, M.A., Edwards, H. G.M. and </w:t>
      </w:r>
      <w:proofErr w:type="spellStart"/>
      <w:r w:rsidRPr="00CF77AE">
        <w:rPr>
          <w:rFonts w:ascii="Times New Roman" w:hAnsi="Times New Roman"/>
          <w:sz w:val="20"/>
        </w:rPr>
        <w:t>Alajtal</w:t>
      </w:r>
      <w:proofErr w:type="spellEnd"/>
      <w:r w:rsidRPr="00CF77AE">
        <w:rPr>
          <w:rFonts w:ascii="Times New Roman" w:hAnsi="Times New Roman"/>
          <w:sz w:val="20"/>
        </w:rPr>
        <w:t xml:space="preserve">, A.I. (2012). Monitoring of Heavy metal content in fruits and vegetables. </w:t>
      </w:r>
      <w:r w:rsidRPr="00CF77AE">
        <w:rPr>
          <w:rFonts w:ascii="Times New Roman" w:hAnsi="Times New Roman"/>
          <w:i/>
          <w:sz w:val="20"/>
        </w:rPr>
        <w:t>International scholarly</w:t>
      </w:r>
      <w:r w:rsidR="00E253F5" w:rsidRPr="00CF77AE">
        <w:rPr>
          <w:rFonts w:ascii="Times New Roman" w:hAnsi="Times New Roman" w:hint="eastAsia"/>
          <w:i/>
          <w:sz w:val="20"/>
          <w:lang w:eastAsia="zh-CN"/>
        </w:rPr>
        <w:t xml:space="preserve"> </w:t>
      </w:r>
      <w:r w:rsidRPr="00CF77AE">
        <w:rPr>
          <w:rFonts w:ascii="Times New Roman" w:hAnsi="Times New Roman"/>
          <w:i/>
          <w:sz w:val="20"/>
        </w:rPr>
        <w:t>Research Network Analytical Chemistry</w:t>
      </w:r>
      <w:r w:rsidRPr="00CF77AE">
        <w:rPr>
          <w:rFonts w:ascii="Times New Roman" w:hAnsi="Times New Roman"/>
          <w:sz w:val="20"/>
        </w:rPr>
        <w:t xml:space="preserve">. Article ID 827645, 5 Pages </w:t>
      </w:r>
      <w:proofErr w:type="spellStart"/>
      <w:r w:rsidRPr="00CF77AE">
        <w:rPr>
          <w:rFonts w:ascii="Times New Roman" w:hAnsi="Times New Roman"/>
          <w:sz w:val="20"/>
        </w:rPr>
        <w:t>Doi</w:t>
      </w:r>
      <w:proofErr w:type="spellEnd"/>
      <w:r w:rsidRPr="00CF77AE">
        <w:rPr>
          <w:rFonts w:ascii="Times New Roman" w:hAnsi="Times New Roman"/>
          <w:sz w:val="20"/>
        </w:rPr>
        <w:t>: 10. 5402 / 2012/ 827645.</w:t>
      </w:r>
    </w:p>
    <w:p w:rsidR="009E541A"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proofErr w:type="spellStart"/>
      <w:r w:rsidRPr="00CF77AE">
        <w:rPr>
          <w:rFonts w:ascii="Times New Roman" w:hAnsi="Times New Roman"/>
          <w:sz w:val="20"/>
        </w:rPr>
        <w:t>Hala</w:t>
      </w:r>
      <w:proofErr w:type="spellEnd"/>
      <w:r w:rsidR="00190294" w:rsidRPr="00CF77AE">
        <w:rPr>
          <w:rFonts w:ascii="Times New Roman" w:hAnsi="Times New Roman"/>
          <w:sz w:val="20"/>
        </w:rPr>
        <w:t>, E.</w:t>
      </w:r>
      <w:r w:rsidRPr="00CF77AE">
        <w:rPr>
          <w:rFonts w:ascii="Times New Roman" w:hAnsi="Times New Roman"/>
          <w:sz w:val="20"/>
        </w:rPr>
        <w:t xml:space="preserve"> (20012) Concentration the heavy e</w:t>
      </w:r>
      <w:r w:rsidR="00E253F5" w:rsidRPr="00CF77AE">
        <w:rPr>
          <w:rFonts w:ascii="Times New Roman" w:hAnsi="Times New Roman"/>
          <w:sz w:val="20"/>
        </w:rPr>
        <w:t xml:space="preserve">lement in </w:t>
      </w:r>
      <w:proofErr w:type="spellStart"/>
      <w:r w:rsidR="00E253F5" w:rsidRPr="00CF77AE">
        <w:rPr>
          <w:rFonts w:ascii="Times New Roman" w:hAnsi="Times New Roman"/>
          <w:sz w:val="20"/>
        </w:rPr>
        <w:t>toombak</w:t>
      </w:r>
      <w:proofErr w:type="spellEnd"/>
      <w:r w:rsidR="00E253F5" w:rsidRPr="00CF77AE">
        <w:rPr>
          <w:rFonts w:ascii="Times New Roman" w:hAnsi="Times New Roman"/>
          <w:sz w:val="20"/>
        </w:rPr>
        <w:t xml:space="preserve"> in Khartoum, </w:t>
      </w:r>
      <w:proofErr w:type="spellStart"/>
      <w:r w:rsidR="00514F8F" w:rsidRPr="00CF77AE">
        <w:rPr>
          <w:rFonts w:ascii="Times New Roman" w:hAnsi="Times New Roman"/>
          <w:i/>
          <w:sz w:val="20"/>
        </w:rPr>
        <w:t>M</w:t>
      </w:r>
      <w:r w:rsidRPr="00CF77AE">
        <w:rPr>
          <w:rFonts w:ascii="Times New Roman" w:hAnsi="Times New Roman"/>
          <w:i/>
          <w:sz w:val="20"/>
        </w:rPr>
        <w:t>.sc</w:t>
      </w:r>
      <w:proofErr w:type="spellEnd"/>
      <w:r w:rsidRPr="00CF77AE">
        <w:rPr>
          <w:rFonts w:ascii="Times New Roman" w:hAnsi="Times New Roman"/>
          <w:i/>
          <w:sz w:val="20"/>
        </w:rPr>
        <w:t xml:space="preserve"> in Chemistry</w:t>
      </w:r>
      <w:r w:rsidRPr="00CF77AE">
        <w:rPr>
          <w:rFonts w:ascii="Times New Roman" w:hAnsi="Times New Roman"/>
          <w:sz w:val="20"/>
        </w:rPr>
        <w:t xml:space="preserve"> University of Khartoum </w:t>
      </w:r>
      <w:r w:rsidR="00CB3E3C" w:rsidRPr="00CF77AE">
        <w:rPr>
          <w:rFonts w:ascii="Times New Roman" w:hAnsi="Times New Roman"/>
          <w:sz w:val="20"/>
        </w:rPr>
        <w:t>2012.</w:t>
      </w:r>
      <w:r w:rsidRPr="00CF77AE">
        <w:rPr>
          <w:rFonts w:ascii="Times New Roman" w:hAnsi="Times New Roman"/>
          <w:sz w:val="20"/>
        </w:rPr>
        <w:t xml:space="preserve"> </w:t>
      </w:r>
      <w:r w:rsidR="00CB3E3C" w:rsidRPr="00CF77AE">
        <w:rPr>
          <w:rFonts w:ascii="Times New Roman" w:hAnsi="Times New Roman"/>
          <w:sz w:val="20"/>
        </w:rPr>
        <w:t>Pp.145-158</w:t>
      </w:r>
      <w:r w:rsidRPr="00CF77AE">
        <w:rPr>
          <w:rFonts w:ascii="Times New Roman" w:hAnsi="Times New Roman"/>
          <w:sz w:val="20"/>
        </w:rPr>
        <w:t>.</w:t>
      </w:r>
    </w:p>
    <w:p w:rsidR="00AA2214" w:rsidRPr="00CF77AE" w:rsidRDefault="00AA2214" w:rsidP="00CF77AE">
      <w:pPr>
        <w:pStyle w:val="ListParagraph"/>
        <w:numPr>
          <w:ilvl w:val="0"/>
          <w:numId w:val="6"/>
        </w:numPr>
        <w:snapToGrid w:val="0"/>
        <w:spacing w:after="0" w:line="240" w:lineRule="auto"/>
        <w:jc w:val="both"/>
        <w:rPr>
          <w:rFonts w:ascii="Times New Roman" w:hAnsi="Times New Roman"/>
          <w:sz w:val="20"/>
        </w:rPr>
      </w:pPr>
      <w:proofErr w:type="spellStart"/>
      <w:r w:rsidRPr="00CF77AE">
        <w:rPr>
          <w:rStyle w:val="HTMLCite"/>
          <w:rFonts w:ascii="Times New Roman" w:hAnsi="Times New Roman"/>
          <w:i w:val="0"/>
          <w:sz w:val="20"/>
        </w:rPr>
        <w:t>Gerhauser</w:t>
      </w:r>
      <w:proofErr w:type="spellEnd"/>
      <w:r w:rsidRPr="00CF77AE">
        <w:rPr>
          <w:rStyle w:val="HTMLCite"/>
          <w:rFonts w:ascii="Times New Roman" w:hAnsi="Times New Roman"/>
          <w:i w:val="0"/>
          <w:sz w:val="20"/>
        </w:rPr>
        <w:t xml:space="preserve">, C (2008). "Cancer </w:t>
      </w:r>
      <w:proofErr w:type="spellStart"/>
      <w:r w:rsidRPr="00CF77AE">
        <w:rPr>
          <w:rStyle w:val="HTMLCite"/>
          <w:rFonts w:ascii="Times New Roman" w:hAnsi="Times New Roman"/>
          <w:i w:val="0"/>
          <w:sz w:val="20"/>
        </w:rPr>
        <w:t>chemopreventive</w:t>
      </w:r>
      <w:proofErr w:type="spellEnd"/>
      <w:r w:rsidRPr="00CF77AE">
        <w:rPr>
          <w:rStyle w:val="HTMLCite"/>
          <w:rFonts w:ascii="Times New Roman" w:hAnsi="Times New Roman"/>
          <w:i w:val="0"/>
          <w:sz w:val="20"/>
        </w:rPr>
        <w:t xml:space="preserve"> potential of apples, apple juice, and apple components". </w:t>
      </w:r>
      <w:proofErr w:type="spellStart"/>
      <w:r w:rsidRPr="00CF77AE">
        <w:rPr>
          <w:rStyle w:val="HTMLCite"/>
          <w:rFonts w:ascii="Times New Roman" w:hAnsi="Times New Roman"/>
          <w:i w:val="0"/>
          <w:sz w:val="20"/>
        </w:rPr>
        <w:t>Planta</w:t>
      </w:r>
      <w:proofErr w:type="spellEnd"/>
      <w:r w:rsidRPr="00CF77AE">
        <w:rPr>
          <w:rStyle w:val="HTMLCite"/>
          <w:rFonts w:ascii="Times New Roman" w:hAnsi="Times New Roman"/>
          <w:i w:val="0"/>
          <w:sz w:val="20"/>
        </w:rPr>
        <w:t xml:space="preserve"> </w:t>
      </w:r>
      <w:proofErr w:type="spellStart"/>
      <w:r w:rsidRPr="00CF77AE">
        <w:rPr>
          <w:rStyle w:val="HTMLCite"/>
          <w:rFonts w:ascii="Times New Roman" w:hAnsi="Times New Roman"/>
          <w:i w:val="0"/>
          <w:sz w:val="20"/>
        </w:rPr>
        <w:t>Medica</w:t>
      </w:r>
      <w:proofErr w:type="spellEnd"/>
      <w:r w:rsidRPr="00CF77AE">
        <w:rPr>
          <w:rStyle w:val="HTMLCite"/>
          <w:rFonts w:ascii="Times New Roman" w:hAnsi="Times New Roman"/>
          <w:i w:val="0"/>
          <w:sz w:val="20"/>
        </w:rPr>
        <w:t xml:space="preserve">. </w:t>
      </w:r>
      <w:r w:rsidRPr="00CF77AE">
        <w:rPr>
          <w:rStyle w:val="HTMLCite"/>
          <w:rFonts w:ascii="Times New Roman" w:hAnsi="Times New Roman"/>
          <w:bCs/>
          <w:i w:val="0"/>
          <w:sz w:val="20"/>
        </w:rPr>
        <w:t>74</w:t>
      </w:r>
      <w:r w:rsidRPr="00CF77AE">
        <w:rPr>
          <w:rStyle w:val="HTMLCite"/>
          <w:rFonts w:ascii="Times New Roman" w:hAnsi="Times New Roman"/>
          <w:i w:val="0"/>
          <w:sz w:val="20"/>
        </w:rPr>
        <w:t xml:space="preserve"> (13): 1608–24. </w:t>
      </w:r>
      <w:hyperlink r:id="rId26" w:tooltip="PubMed Identifier" w:history="1">
        <w:r w:rsidRPr="00CF77AE">
          <w:rPr>
            <w:rStyle w:val="Hyperlink"/>
            <w:rFonts w:ascii="Times New Roman" w:eastAsiaTheme="majorEastAsia" w:hAnsi="Times New Roman"/>
            <w:i/>
            <w:iCs/>
            <w:color w:val="auto"/>
            <w:sz w:val="20"/>
            <w:u w:val="none"/>
          </w:rPr>
          <w:t>PMID</w:t>
        </w:r>
      </w:hyperlink>
      <w:r w:rsidRPr="00CF77AE">
        <w:rPr>
          <w:rStyle w:val="HTMLCite"/>
          <w:rFonts w:ascii="Times New Roman" w:hAnsi="Times New Roman"/>
          <w:i w:val="0"/>
          <w:sz w:val="20"/>
        </w:rPr>
        <w:t> </w:t>
      </w:r>
      <w:hyperlink r:id="rId27" w:history="1">
        <w:r w:rsidRPr="00CF77AE">
          <w:rPr>
            <w:rStyle w:val="Hyperlink"/>
            <w:rFonts w:ascii="Times New Roman" w:eastAsiaTheme="majorEastAsia" w:hAnsi="Times New Roman"/>
            <w:i/>
            <w:iCs/>
            <w:color w:val="auto"/>
            <w:sz w:val="20"/>
            <w:u w:val="none"/>
          </w:rPr>
          <w:t>18855307</w:t>
        </w:r>
      </w:hyperlink>
      <w:r w:rsidRPr="00CF77AE">
        <w:rPr>
          <w:rStyle w:val="HTMLCite"/>
          <w:rFonts w:ascii="Times New Roman" w:hAnsi="Times New Roman"/>
          <w:i w:val="0"/>
          <w:sz w:val="20"/>
        </w:rPr>
        <w:t xml:space="preserve">. </w:t>
      </w:r>
      <w:hyperlink r:id="rId28" w:tooltip="Digital object identifier" w:history="1">
        <w:r w:rsidRPr="00CF77AE">
          <w:rPr>
            <w:rStyle w:val="Hyperlink"/>
            <w:rFonts w:ascii="Times New Roman" w:eastAsiaTheme="majorEastAsia" w:hAnsi="Times New Roman"/>
            <w:i/>
            <w:iCs/>
            <w:color w:val="auto"/>
            <w:sz w:val="20"/>
            <w:u w:val="none"/>
          </w:rPr>
          <w:t>doi</w:t>
        </w:r>
      </w:hyperlink>
      <w:r w:rsidRPr="00CF77AE">
        <w:rPr>
          <w:rStyle w:val="HTMLCite"/>
          <w:rFonts w:ascii="Times New Roman" w:hAnsi="Times New Roman"/>
          <w:i w:val="0"/>
          <w:sz w:val="20"/>
        </w:rPr>
        <w:t>:</w:t>
      </w:r>
      <w:hyperlink r:id="rId29" w:history="1">
        <w:r w:rsidRPr="00CF77AE">
          <w:rPr>
            <w:rStyle w:val="Hyperlink"/>
            <w:rFonts w:ascii="Times New Roman" w:eastAsiaTheme="majorEastAsia" w:hAnsi="Times New Roman"/>
            <w:i/>
            <w:iCs/>
            <w:color w:val="auto"/>
            <w:sz w:val="20"/>
            <w:u w:val="none"/>
          </w:rPr>
          <w:t>10.1055/s-0028-1088300</w:t>
        </w:r>
      </w:hyperlink>
      <w:r w:rsidRPr="00CF77AE">
        <w:rPr>
          <w:rStyle w:val="HTMLCite"/>
          <w:rFonts w:ascii="Times New Roman" w:hAnsi="Times New Roman"/>
          <w:sz w:val="20"/>
        </w:rPr>
        <w:t>.</w:t>
      </w:r>
    </w:p>
    <w:p w:rsidR="00E253F5"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r w:rsidRPr="00CF77AE">
        <w:rPr>
          <w:rFonts w:ascii="Times New Roman" w:hAnsi="Times New Roman"/>
          <w:sz w:val="20"/>
        </w:rPr>
        <w:t xml:space="preserve">Ismail, F., M.R. </w:t>
      </w:r>
      <w:proofErr w:type="spellStart"/>
      <w:r w:rsidRPr="00CF77AE">
        <w:rPr>
          <w:rFonts w:ascii="Times New Roman" w:hAnsi="Times New Roman"/>
          <w:sz w:val="20"/>
        </w:rPr>
        <w:t>Anjum</w:t>
      </w:r>
      <w:proofErr w:type="spellEnd"/>
      <w:r w:rsidRPr="00CF77AE">
        <w:rPr>
          <w:rFonts w:ascii="Times New Roman" w:hAnsi="Times New Roman"/>
          <w:sz w:val="20"/>
        </w:rPr>
        <w:t xml:space="preserve">, A. N. </w:t>
      </w:r>
      <w:proofErr w:type="spellStart"/>
      <w:r w:rsidRPr="00CF77AE">
        <w:rPr>
          <w:rFonts w:ascii="Times New Roman" w:hAnsi="Times New Roman"/>
          <w:sz w:val="20"/>
        </w:rPr>
        <w:t>Mamon</w:t>
      </w:r>
      <w:proofErr w:type="spellEnd"/>
      <w:r w:rsidRPr="00CF77AE">
        <w:rPr>
          <w:rFonts w:ascii="Times New Roman" w:hAnsi="Times New Roman"/>
          <w:sz w:val="20"/>
        </w:rPr>
        <w:t xml:space="preserve"> and T.G. </w:t>
      </w:r>
      <w:proofErr w:type="spellStart"/>
      <w:r w:rsidRPr="00CF77AE">
        <w:rPr>
          <w:rFonts w:ascii="Times New Roman" w:hAnsi="Times New Roman"/>
          <w:sz w:val="20"/>
        </w:rPr>
        <w:t>Kazi</w:t>
      </w:r>
      <w:proofErr w:type="spellEnd"/>
      <w:r w:rsidRPr="00CF77AE">
        <w:rPr>
          <w:rFonts w:ascii="Times New Roman" w:hAnsi="Times New Roman"/>
          <w:sz w:val="20"/>
        </w:rPr>
        <w:t xml:space="preserve">, (2011). Trace Metal </w:t>
      </w:r>
    </w:p>
    <w:p w:rsidR="009E541A"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r w:rsidRPr="00CF77AE">
        <w:rPr>
          <w:rFonts w:ascii="Times New Roman" w:hAnsi="Times New Roman"/>
          <w:sz w:val="20"/>
        </w:rPr>
        <w:t xml:space="preserve">Contents of vegetables and fruits of Hyderabad Retail Market. </w:t>
      </w:r>
      <w:r w:rsidRPr="00CF77AE">
        <w:rPr>
          <w:rFonts w:ascii="Times New Roman" w:hAnsi="Times New Roman"/>
          <w:i/>
          <w:sz w:val="20"/>
        </w:rPr>
        <w:t xml:space="preserve">Pak. J. </w:t>
      </w:r>
      <w:proofErr w:type="spellStart"/>
      <w:r w:rsidRPr="00CF77AE">
        <w:rPr>
          <w:rFonts w:ascii="Times New Roman" w:hAnsi="Times New Roman"/>
          <w:i/>
          <w:sz w:val="20"/>
        </w:rPr>
        <w:t>Nutur</w:t>
      </w:r>
      <w:proofErr w:type="spellEnd"/>
      <w:r w:rsidRPr="00CF77AE">
        <w:rPr>
          <w:rFonts w:ascii="Times New Roman" w:hAnsi="Times New Roman"/>
          <w:sz w:val="20"/>
        </w:rPr>
        <w:t>., 10:365-372.</w:t>
      </w:r>
      <w:r w:rsidR="00E253F5" w:rsidRPr="00CF77AE">
        <w:rPr>
          <w:rFonts w:ascii="Times New Roman" w:hAnsi="Times New Roman" w:hint="eastAsia"/>
          <w:sz w:val="20"/>
          <w:lang w:eastAsia="zh-CN"/>
        </w:rPr>
        <w:t xml:space="preserve"> </w:t>
      </w:r>
      <w:proofErr w:type="spellStart"/>
      <w:r w:rsidRPr="00CF77AE">
        <w:rPr>
          <w:rFonts w:ascii="Times New Roman" w:hAnsi="Times New Roman"/>
          <w:sz w:val="20"/>
        </w:rPr>
        <w:t>Inoti</w:t>
      </w:r>
      <w:proofErr w:type="spellEnd"/>
      <w:r w:rsidRPr="00CF77AE">
        <w:rPr>
          <w:rFonts w:ascii="Times New Roman" w:hAnsi="Times New Roman"/>
          <w:sz w:val="20"/>
        </w:rPr>
        <w:t xml:space="preserve">, </w:t>
      </w:r>
      <w:proofErr w:type="spellStart"/>
      <w:r w:rsidRPr="00CF77AE">
        <w:rPr>
          <w:rFonts w:ascii="Times New Roman" w:hAnsi="Times New Roman"/>
          <w:sz w:val="20"/>
        </w:rPr>
        <w:t>Kiende</w:t>
      </w:r>
      <w:proofErr w:type="spellEnd"/>
      <w:r w:rsidRPr="00CF77AE">
        <w:rPr>
          <w:rFonts w:ascii="Times New Roman" w:hAnsi="Times New Roman"/>
          <w:sz w:val="20"/>
        </w:rPr>
        <w:t xml:space="preserve"> Judy, Kawaka </w:t>
      </w:r>
      <w:proofErr w:type="spellStart"/>
      <w:r w:rsidRPr="00CF77AE">
        <w:rPr>
          <w:rFonts w:ascii="Times New Roman" w:hAnsi="Times New Roman"/>
          <w:sz w:val="20"/>
        </w:rPr>
        <w:t>Fanuel</w:t>
      </w:r>
      <w:proofErr w:type="spellEnd"/>
      <w:r w:rsidRPr="00CF77AE">
        <w:rPr>
          <w:rFonts w:ascii="Times New Roman" w:hAnsi="Times New Roman"/>
          <w:sz w:val="20"/>
        </w:rPr>
        <w:t xml:space="preserve">, Orinda George and </w:t>
      </w:r>
      <w:proofErr w:type="spellStart"/>
      <w:r w:rsidRPr="00CF77AE">
        <w:rPr>
          <w:rFonts w:ascii="Times New Roman" w:hAnsi="Times New Roman"/>
          <w:sz w:val="20"/>
        </w:rPr>
        <w:t>Okemo</w:t>
      </w:r>
      <w:proofErr w:type="spellEnd"/>
      <w:r w:rsidRPr="00CF77AE">
        <w:rPr>
          <w:rFonts w:ascii="Times New Roman" w:hAnsi="Times New Roman"/>
          <w:sz w:val="20"/>
        </w:rPr>
        <w:t xml:space="preserve"> Paul,</w:t>
      </w:r>
      <w:r w:rsidR="00514F8F" w:rsidRPr="00CF77AE">
        <w:rPr>
          <w:rFonts w:ascii="Times New Roman" w:hAnsi="Times New Roman"/>
          <w:sz w:val="20"/>
        </w:rPr>
        <w:t xml:space="preserve"> </w:t>
      </w:r>
      <w:r w:rsidR="00E253F5" w:rsidRPr="00CF77AE">
        <w:rPr>
          <w:rFonts w:ascii="Times New Roman" w:hAnsi="Times New Roman" w:hint="eastAsia"/>
          <w:sz w:val="20"/>
          <w:lang w:eastAsia="zh-CN"/>
        </w:rPr>
        <w:t xml:space="preserve"> </w:t>
      </w:r>
      <w:r w:rsidRPr="00CF77AE">
        <w:rPr>
          <w:rFonts w:ascii="Times New Roman" w:hAnsi="Times New Roman"/>
          <w:sz w:val="20"/>
        </w:rPr>
        <w:t>(2012). Assessment of heavy metal concentrations in Urban grown</w:t>
      </w:r>
      <w:r w:rsidR="00E253F5" w:rsidRPr="00CF77AE">
        <w:rPr>
          <w:rFonts w:ascii="Times New Roman" w:hAnsi="Times New Roman" w:hint="eastAsia"/>
          <w:sz w:val="20"/>
          <w:lang w:eastAsia="zh-CN"/>
        </w:rPr>
        <w:t xml:space="preserve"> </w:t>
      </w:r>
      <w:r w:rsidRPr="00CF77AE">
        <w:rPr>
          <w:rFonts w:ascii="Times New Roman" w:hAnsi="Times New Roman"/>
          <w:sz w:val="20"/>
        </w:rPr>
        <w:t xml:space="preserve">Vegetables in </w:t>
      </w:r>
      <w:proofErr w:type="spellStart"/>
      <w:r w:rsidRPr="00CF77AE">
        <w:rPr>
          <w:rFonts w:ascii="Times New Roman" w:hAnsi="Times New Roman"/>
          <w:sz w:val="20"/>
        </w:rPr>
        <w:t>Thika</w:t>
      </w:r>
      <w:proofErr w:type="spellEnd"/>
      <w:r w:rsidRPr="00CF77AE">
        <w:rPr>
          <w:rFonts w:ascii="Times New Roman" w:hAnsi="Times New Roman"/>
          <w:sz w:val="20"/>
        </w:rPr>
        <w:t xml:space="preserve"> Town, Kenya</w:t>
      </w:r>
      <w:r w:rsidRPr="00CF77AE">
        <w:rPr>
          <w:rFonts w:ascii="Times New Roman" w:hAnsi="Times New Roman"/>
          <w:i/>
          <w:sz w:val="20"/>
        </w:rPr>
        <w:t>. Afr. J. Food Sci</w:t>
      </w:r>
      <w:r w:rsidRPr="00CF77AE">
        <w:rPr>
          <w:rFonts w:ascii="Times New Roman" w:hAnsi="Times New Roman"/>
          <w:sz w:val="20"/>
        </w:rPr>
        <w:t>., 6:41-46.</w:t>
      </w:r>
    </w:p>
    <w:p w:rsidR="009E541A"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r w:rsidRPr="00CF77AE">
        <w:rPr>
          <w:rFonts w:ascii="Times New Roman" w:hAnsi="Times New Roman"/>
          <w:sz w:val="20"/>
        </w:rPr>
        <w:t xml:space="preserve">Julie L., Gerber ding MP. Dr. PH and Howard </w:t>
      </w:r>
      <w:proofErr w:type="spellStart"/>
      <w:r w:rsidRPr="00CF77AE">
        <w:rPr>
          <w:rFonts w:ascii="Times New Roman" w:hAnsi="Times New Roman"/>
          <w:sz w:val="20"/>
        </w:rPr>
        <w:t>Frumk</w:t>
      </w:r>
      <w:proofErr w:type="spellEnd"/>
      <w:r w:rsidRPr="00CF77AE">
        <w:rPr>
          <w:rFonts w:ascii="Times New Roman" w:hAnsi="Times New Roman"/>
          <w:sz w:val="20"/>
        </w:rPr>
        <w:t xml:space="preserve"> (2007</w:t>
      </w:r>
      <w:r w:rsidR="00C53106" w:rsidRPr="00CF77AE">
        <w:rPr>
          <w:rFonts w:ascii="Times New Roman" w:hAnsi="Times New Roman"/>
          <w:sz w:val="20"/>
        </w:rPr>
        <w:t>) in</w:t>
      </w:r>
      <w:r w:rsidRPr="00CF77AE">
        <w:rPr>
          <w:rFonts w:ascii="Times New Roman" w:hAnsi="Times New Roman"/>
          <w:sz w:val="20"/>
        </w:rPr>
        <w:t xml:space="preserve"> </w:t>
      </w:r>
      <w:proofErr w:type="spellStart"/>
      <w:r w:rsidRPr="00CF77AE">
        <w:rPr>
          <w:rFonts w:ascii="Times New Roman" w:hAnsi="Times New Roman"/>
          <w:sz w:val="20"/>
        </w:rPr>
        <w:t>m.pdr.ph</w:t>
      </w:r>
      <w:proofErr w:type="spellEnd"/>
      <w:r w:rsidRPr="00CF77AE">
        <w:rPr>
          <w:rFonts w:ascii="Times New Roman" w:hAnsi="Times New Roman"/>
          <w:sz w:val="20"/>
        </w:rPr>
        <w:t xml:space="preserve"> Toxicological profile for Lead public Health Service </w:t>
      </w:r>
      <w:r w:rsidRPr="00CF77AE">
        <w:rPr>
          <w:rFonts w:ascii="Times New Roman" w:hAnsi="Times New Roman"/>
          <w:i/>
          <w:sz w:val="20"/>
        </w:rPr>
        <w:t>Agency for Toxi</w:t>
      </w:r>
      <w:r w:rsidR="00CF77AE" w:rsidRPr="00CF77AE">
        <w:rPr>
          <w:rFonts w:ascii="Times New Roman" w:hAnsi="Times New Roman"/>
          <w:i/>
          <w:sz w:val="20"/>
        </w:rPr>
        <w:t>c</w:t>
      </w:r>
      <w:r w:rsidR="00CF77AE">
        <w:rPr>
          <w:rFonts w:ascii="Times New Roman" w:hAnsi="Times New Roman"/>
          <w:i/>
          <w:sz w:val="20"/>
        </w:rPr>
        <w:t xml:space="preserve"> </w:t>
      </w:r>
      <w:r w:rsidR="00CF77AE" w:rsidRPr="00CF77AE">
        <w:rPr>
          <w:rFonts w:ascii="Times New Roman" w:hAnsi="Times New Roman"/>
          <w:i/>
          <w:sz w:val="20"/>
        </w:rPr>
        <w:t>S</w:t>
      </w:r>
      <w:r w:rsidRPr="00CF77AE">
        <w:rPr>
          <w:rFonts w:ascii="Times New Roman" w:hAnsi="Times New Roman"/>
          <w:i/>
          <w:sz w:val="20"/>
        </w:rPr>
        <w:t>ubstances and Disease</w:t>
      </w:r>
      <w:r w:rsidRPr="00CF77AE">
        <w:rPr>
          <w:rFonts w:ascii="Times New Roman" w:hAnsi="Times New Roman"/>
          <w:sz w:val="20"/>
        </w:rPr>
        <w:t xml:space="preserve"> Registry Atlanta, Georgia, pp. 30-33.</w:t>
      </w:r>
    </w:p>
    <w:p w:rsidR="009E541A"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proofErr w:type="spellStart"/>
      <w:r w:rsidRPr="00CF77AE">
        <w:rPr>
          <w:rFonts w:ascii="Times New Roman" w:hAnsi="Times New Roman"/>
          <w:sz w:val="20"/>
        </w:rPr>
        <w:t>Jarup</w:t>
      </w:r>
      <w:proofErr w:type="spellEnd"/>
      <w:r w:rsidRPr="00CF77AE">
        <w:rPr>
          <w:rFonts w:ascii="Times New Roman" w:hAnsi="Times New Roman"/>
          <w:sz w:val="20"/>
        </w:rPr>
        <w:t xml:space="preserve">, L., (2003). Hazard of heavy metal contamination. </w:t>
      </w:r>
      <w:r w:rsidRPr="00CF77AE">
        <w:rPr>
          <w:rFonts w:ascii="Times New Roman" w:hAnsi="Times New Roman"/>
          <w:i/>
          <w:sz w:val="20"/>
        </w:rPr>
        <w:t>Br. Med. Bull,</w:t>
      </w:r>
      <w:r w:rsidR="00E253F5" w:rsidRPr="00CF77AE">
        <w:rPr>
          <w:rFonts w:ascii="Times New Roman" w:hAnsi="Times New Roman" w:hint="eastAsia"/>
          <w:i/>
          <w:sz w:val="20"/>
          <w:lang w:eastAsia="zh-CN"/>
        </w:rPr>
        <w:t xml:space="preserve"> </w:t>
      </w:r>
      <w:r w:rsidRPr="00CF77AE">
        <w:rPr>
          <w:rFonts w:ascii="Times New Roman" w:hAnsi="Times New Roman"/>
          <w:sz w:val="20"/>
        </w:rPr>
        <w:t>68:167-182.</w:t>
      </w:r>
    </w:p>
    <w:p w:rsidR="009E541A"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proofErr w:type="spellStart"/>
      <w:r w:rsidRPr="00CF77AE">
        <w:rPr>
          <w:rFonts w:ascii="Times New Roman" w:hAnsi="Times New Roman"/>
          <w:sz w:val="20"/>
        </w:rPr>
        <w:t>Jassir</w:t>
      </w:r>
      <w:proofErr w:type="spellEnd"/>
      <w:r w:rsidRPr="00CF77AE">
        <w:rPr>
          <w:rFonts w:ascii="Times New Roman" w:hAnsi="Times New Roman"/>
          <w:sz w:val="20"/>
        </w:rPr>
        <w:t xml:space="preserve">, M. S., Shaker, </w:t>
      </w:r>
      <w:proofErr w:type="spellStart"/>
      <w:r w:rsidRPr="00CF77AE">
        <w:rPr>
          <w:rFonts w:ascii="Times New Roman" w:hAnsi="Times New Roman"/>
          <w:sz w:val="20"/>
        </w:rPr>
        <w:t>A.g</w:t>
      </w:r>
      <w:proofErr w:type="spellEnd"/>
      <w:r w:rsidRPr="00CF77AE">
        <w:rPr>
          <w:rFonts w:ascii="Times New Roman" w:hAnsi="Times New Roman"/>
          <w:sz w:val="20"/>
        </w:rPr>
        <w:t xml:space="preserve"> and </w:t>
      </w:r>
      <w:proofErr w:type="spellStart"/>
      <w:r w:rsidRPr="00CF77AE">
        <w:rPr>
          <w:rFonts w:ascii="Times New Roman" w:hAnsi="Times New Roman"/>
          <w:sz w:val="20"/>
        </w:rPr>
        <w:t>Khaliq</w:t>
      </w:r>
      <w:proofErr w:type="spellEnd"/>
      <w:r w:rsidRPr="00CF77AE">
        <w:rPr>
          <w:rFonts w:ascii="Times New Roman" w:hAnsi="Times New Roman"/>
          <w:sz w:val="20"/>
        </w:rPr>
        <w:t xml:space="preserve">, M., (2005). </w:t>
      </w:r>
      <w:r w:rsidRPr="00CF77AE">
        <w:rPr>
          <w:rFonts w:ascii="Times New Roman" w:hAnsi="Times New Roman"/>
          <w:sz w:val="20"/>
        </w:rPr>
        <w:lastRenderedPageBreak/>
        <w:t>Deposition of heavy Metals on green leafy vegetables sold on road side of Riyadh city,</w:t>
      </w:r>
      <w:r w:rsidR="00E253F5" w:rsidRPr="00CF77AE">
        <w:rPr>
          <w:rFonts w:ascii="Times New Roman" w:hAnsi="Times New Roman" w:hint="eastAsia"/>
          <w:sz w:val="20"/>
          <w:lang w:eastAsia="zh-CN"/>
        </w:rPr>
        <w:t xml:space="preserve"> </w:t>
      </w:r>
      <w:r w:rsidRPr="00CF77AE">
        <w:rPr>
          <w:rFonts w:ascii="Times New Roman" w:hAnsi="Times New Roman"/>
          <w:sz w:val="20"/>
        </w:rPr>
        <w:t>Saudi Arabia</w:t>
      </w:r>
      <w:r w:rsidRPr="00CF77AE">
        <w:rPr>
          <w:rFonts w:ascii="Times New Roman" w:hAnsi="Times New Roman"/>
          <w:i/>
          <w:sz w:val="20"/>
        </w:rPr>
        <w:t xml:space="preserve">. Bull. Environ. </w:t>
      </w:r>
      <w:proofErr w:type="spellStart"/>
      <w:r w:rsidRPr="00CF77AE">
        <w:rPr>
          <w:rFonts w:ascii="Times New Roman" w:hAnsi="Times New Roman"/>
          <w:i/>
          <w:sz w:val="20"/>
        </w:rPr>
        <w:t>Contam</w:t>
      </w:r>
      <w:proofErr w:type="spellEnd"/>
      <w:r w:rsidRPr="00CF77AE">
        <w:rPr>
          <w:rFonts w:ascii="Times New Roman" w:hAnsi="Times New Roman"/>
          <w:i/>
          <w:sz w:val="20"/>
        </w:rPr>
        <w:t xml:space="preserve">. </w:t>
      </w:r>
      <w:proofErr w:type="spellStart"/>
      <w:r w:rsidRPr="00CF77AE">
        <w:rPr>
          <w:rFonts w:ascii="Times New Roman" w:hAnsi="Times New Roman"/>
          <w:i/>
          <w:sz w:val="20"/>
        </w:rPr>
        <w:t>Toxicol</w:t>
      </w:r>
      <w:proofErr w:type="spellEnd"/>
      <w:r w:rsidRPr="00CF77AE">
        <w:rPr>
          <w:rFonts w:ascii="Times New Roman" w:hAnsi="Times New Roman"/>
          <w:sz w:val="20"/>
        </w:rPr>
        <w:t>., 75: 1020-1027.</w:t>
      </w:r>
    </w:p>
    <w:p w:rsidR="009E541A"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proofErr w:type="spellStart"/>
      <w:r w:rsidRPr="00CF77AE">
        <w:rPr>
          <w:rFonts w:ascii="Times New Roman" w:hAnsi="Times New Roman"/>
          <w:sz w:val="20"/>
        </w:rPr>
        <w:t>Khillare</w:t>
      </w:r>
      <w:proofErr w:type="spellEnd"/>
      <w:r w:rsidRPr="00CF77AE">
        <w:rPr>
          <w:rFonts w:ascii="Times New Roman" w:hAnsi="Times New Roman"/>
          <w:sz w:val="20"/>
        </w:rPr>
        <w:t xml:space="preserve">, P. S., </w:t>
      </w:r>
      <w:proofErr w:type="spellStart"/>
      <w:r w:rsidRPr="00CF77AE">
        <w:rPr>
          <w:rFonts w:ascii="Times New Roman" w:hAnsi="Times New Roman"/>
          <w:sz w:val="20"/>
        </w:rPr>
        <w:t>Balachandran</w:t>
      </w:r>
      <w:proofErr w:type="spellEnd"/>
      <w:r w:rsidRPr="00CF77AE">
        <w:rPr>
          <w:rFonts w:ascii="Times New Roman" w:hAnsi="Times New Roman"/>
          <w:sz w:val="20"/>
        </w:rPr>
        <w:t xml:space="preserve">, S., and </w:t>
      </w:r>
      <w:proofErr w:type="spellStart"/>
      <w:r w:rsidRPr="00CF77AE">
        <w:rPr>
          <w:rFonts w:ascii="Times New Roman" w:hAnsi="Times New Roman"/>
          <w:sz w:val="20"/>
        </w:rPr>
        <w:t>Meena</w:t>
      </w:r>
      <w:proofErr w:type="spellEnd"/>
      <w:r w:rsidRPr="00CF77AE">
        <w:rPr>
          <w:rFonts w:ascii="Times New Roman" w:hAnsi="Times New Roman"/>
          <w:sz w:val="20"/>
        </w:rPr>
        <w:t>, B. R., (2004) Spatial and Temporal Variation of heavy metals in atmospheric aerosols of Delhi.</w:t>
      </w:r>
      <w:r w:rsidR="00E253F5" w:rsidRPr="00CF77AE">
        <w:rPr>
          <w:rFonts w:ascii="Times New Roman" w:hAnsi="Times New Roman" w:hint="eastAsia"/>
          <w:sz w:val="20"/>
          <w:lang w:eastAsia="zh-CN"/>
        </w:rPr>
        <w:t xml:space="preserve"> </w:t>
      </w:r>
      <w:r w:rsidRPr="00CF77AE">
        <w:rPr>
          <w:rFonts w:ascii="Times New Roman" w:hAnsi="Times New Roman"/>
          <w:i/>
          <w:sz w:val="20"/>
        </w:rPr>
        <w:t xml:space="preserve">Environ. </w:t>
      </w:r>
      <w:proofErr w:type="spellStart"/>
      <w:r w:rsidRPr="00CF77AE">
        <w:rPr>
          <w:rFonts w:ascii="Times New Roman" w:hAnsi="Times New Roman"/>
          <w:i/>
          <w:sz w:val="20"/>
        </w:rPr>
        <w:t>Monit</w:t>
      </w:r>
      <w:proofErr w:type="spellEnd"/>
      <w:r w:rsidRPr="00CF77AE">
        <w:rPr>
          <w:rFonts w:ascii="Times New Roman" w:hAnsi="Times New Roman"/>
          <w:i/>
          <w:sz w:val="20"/>
        </w:rPr>
        <w:t xml:space="preserve">. </w:t>
      </w:r>
      <w:r w:rsidR="00C53106" w:rsidRPr="00CF77AE">
        <w:rPr>
          <w:rFonts w:ascii="Times New Roman" w:hAnsi="Times New Roman"/>
          <w:i/>
          <w:sz w:val="20"/>
        </w:rPr>
        <w:t>Assess</w:t>
      </w:r>
      <w:r w:rsidR="00C53106" w:rsidRPr="00CF77AE">
        <w:rPr>
          <w:rFonts w:ascii="Times New Roman" w:hAnsi="Times New Roman"/>
          <w:sz w:val="20"/>
        </w:rPr>
        <w:t>.</w:t>
      </w:r>
      <w:r w:rsidRPr="00CF77AE">
        <w:rPr>
          <w:rFonts w:ascii="Times New Roman" w:hAnsi="Times New Roman"/>
          <w:sz w:val="20"/>
        </w:rPr>
        <w:t xml:space="preserve"> 90: 1-21.</w:t>
      </w:r>
    </w:p>
    <w:p w:rsidR="009E541A"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r w:rsidRPr="00CF77AE">
        <w:rPr>
          <w:rFonts w:ascii="Times New Roman" w:hAnsi="Times New Roman"/>
          <w:sz w:val="20"/>
        </w:rPr>
        <w:t xml:space="preserve">Lars </w:t>
      </w:r>
      <w:proofErr w:type="spellStart"/>
      <w:r w:rsidRPr="00CF77AE">
        <w:rPr>
          <w:rFonts w:ascii="Times New Roman" w:hAnsi="Times New Roman"/>
          <w:sz w:val="20"/>
        </w:rPr>
        <w:t>Jarup</w:t>
      </w:r>
      <w:proofErr w:type="spellEnd"/>
      <w:r w:rsidRPr="00CF77AE">
        <w:rPr>
          <w:rFonts w:ascii="Times New Roman" w:hAnsi="Times New Roman"/>
          <w:sz w:val="20"/>
        </w:rPr>
        <w:t xml:space="preserve"> </w:t>
      </w:r>
      <w:proofErr w:type="spellStart"/>
      <w:r w:rsidRPr="00CF77AE">
        <w:rPr>
          <w:rFonts w:ascii="Times New Roman" w:hAnsi="Times New Roman"/>
          <w:sz w:val="20"/>
        </w:rPr>
        <w:t>Hazadr</w:t>
      </w:r>
      <w:proofErr w:type="spellEnd"/>
      <w:r w:rsidR="007F7189" w:rsidRPr="00CF77AE">
        <w:rPr>
          <w:rFonts w:ascii="Times New Roman" w:hAnsi="Times New Roman"/>
          <w:sz w:val="20"/>
        </w:rPr>
        <w:t xml:space="preserve"> (2014)</w:t>
      </w:r>
      <w:r w:rsidRPr="00CF77AE">
        <w:rPr>
          <w:rFonts w:ascii="Times New Roman" w:hAnsi="Times New Roman"/>
          <w:sz w:val="20"/>
        </w:rPr>
        <w:t xml:space="preserve"> of Heavy metal contamination, Department of Epidemiology And Public Health, Imperial College, London, UK. Download from </w:t>
      </w:r>
      <w:r w:rsidRPr="00CF77AE">
        <w:rPr>
          <w:rFonts w:ascii="Times New Roman" w:hAnsi="Times New Roman"/>
          <w:sz w:val="20"/>
        </w:rPr>
        <w:tab/>
      </w:r>
      <w:r w:rsidR="00514F8F" w:rsidRPr="00CF77AE">
        <w:rPr>
          <w:rFonts w:ascii="Times New Roman" w:hAnsi="Times New Roman"/>
          <w:sz w:val="20"/>
        </w:rPr>
        <w:t xml:space="preserve"> </w:t>
      </w:r>
      <w:hyperlink r:id="rId30" w:history="1">
        <w:r w:rsidRPr="00CF77AE">
          <w:rPr>
            <w:rStyle w:val="Hyperlink"/>
            <w:rFonts w:ascii="Times New Roman" w:hAnsi="Times New Roman"/>
            <w:i/>
            <w:sz w:val="20"/>
          </w:rPr>
          <w:t>http://bmb</w:t>
        </w:r>
      </w:hyperlink>
      <w:r w:rsidRPr="00CF77AE">
        <w:rPr>
          <w:rFonts w:ascii="Times New Roman" w:hAnsi="Times New Roman"/>
          <w:i/>
          <w:sz w:val="20"/>
        </w:rPr>
        <w:t>.</w:t>
      </w:r>
      <w:r w:rsidR="00514F8F" w:rsidRPr="00CF77AE">
        <w:rPr>
          <w:rFonts w:ascii="Times New Roman" w:hAnsi="Times New Roman"/>
          <w:i/>
          <w:sz w:val="20"/>
        </w:rPr>
        <w:t xml:space="preserve"> </w:t>
      </w:r>
      <w:r w:rsidRPr="00CF77AE">
        <w:rPr>
          <w:rFonts w:ascii="Times New Roman" w:hAnsi="Times New Roman"/>
          <w:i/>
          <w:sz w:val="20"/>
        </w:rPr>
        <w:t>Oxford</w:t>
      </w:r>
      <w:r w:rsidR="007F7189" w:rsidRPr="00CF77AE">
        <w:rPr>
          <w:rFonts w:ascii="Times New Roman" w:hAnsi="Times New Roman"/>
          <w:i/>
          <w:sz w:val="20"/>
        </w:rPr>
        <w:t xml:space="preserve"> J</w:t>
      </w:r>
      <w:r w:rsidRPr="00CF77AE">
        <w:rPr>
          <w:rFonts w:ascii="Times New Roman" w:hAnsi="Times New Roman"/>
          <w:i/>
          <w:sz w:val="20"/>
        </w:rPr>
        <w:t xml:space="preserve">ournals.Org/ </w:t>
      </w:r>
      <w:r w:rsidRPr="00CF77AE">
        <w:rPr>
          <w:rFonts w:ascii="Times New Roman" w:hAnsi="Times New Roman"/>
          <w:sz w:val="20"/>
        </w:rPr>
        <w:t>by guest on April 18, 2014.</w:t>
      </w:r>
      <w:r w:rsidR="00E253F5" w:rsidRPr="00CF77AE">
        <w:rPr>
          <w:rFonts w:ascii="Times New Roman" w:hAnsi="Times New Roman" w:hint="eastAsia"/>
          <w:sz w:val="20"/>
          <w:lang w:eastAsia="zh-CN"/>
        </w:rPr>
        <w:t xml:space="preserve"> </w:t>
      </w:r>
      <w:hyperlink r:id="rId31" w:history="1">
        <w:r w:rsidR="007F7189" w:rsidRPr="00CF77AE">
          <w:rPr>
            <w:rStyle w:val="Hyperlink"/>
            <w:rFonts w:ascii="Times New Roman" w:hAnsi="Times New Roman"/>
            <w:sz w:val="20"/>
          </w:rPr>
          <w:t>w</w:t>
        </w:r>
        <w:r w:rsidR="007F7189" w:rsidRPr="00CF77AE">
          <w:rPr>
            <w:rStyle w:val="Hyperlink"/>
            <w:rFonts w:ascii="Times New Roman" w:hAnsi="Times New Roman"/>
            <w:i/>
            <w:sz w:val="20"/>
          </w:rPr>
          <w:t>ww.chem.unep.ch/pops/pdf/lead/exp.pd</w:t>
        </w:r>
      </w:hyperlink>
      <w:r w:rsidR="007F7189" w:rsidRPr="00CF77AE">
        <w:rPr>
          <w:rFonts w:ascii="Times New Roman" w:hAnsi="Times New Roman"/>
          <w:sz w:val="20"/>
        </w:rPr>
        <w:t xml:space="preserve"> </w:t>
      </w:r>
      <w:r w:rsidRPr="00CF77AE">
        <w:rPr>
          <w:rFonts w:ascii="Times New Roman" w:hAnsi="Times New Roman"/>
          <w:sz w:val="20"/>
        </w:rPr>
        <w:t>Lead exposure and human health</w:t>
      </w:r>
      <w:r w:rsidR="00E253F5" w:rsidRPr="00CF77AE">
        <w:rPr>
          <w:rFonts w:ascii="Times New Roman" w:hAnsi="Times New Roman" w:hint="eastAsia"/>
          <w:sz w:val="20"/>
          <w:lang w:eastAsia="zh-CN"/>
        </w:rPr>
        <w:t xml:space="preserve"> </w:t>
      </w:r>
      <w:r w:rsidR="00514F8F" w:rsidRPr="00CF77AE">
        <w:rPr>
          <w:rFonts w:ascii="Times New Roman" w:hAnsi="Times New Roman"/>
          <w:sz w:val="20"/>
        </w:rPr>
        <w:t>A</w:t>
      </w:r>
      <w:r w:rsidRPr="00CF77AE">
        <w:rPr>
          <w:rFonts w:ascii="Times New Roman" w:hAnsi="Times New Roman"/>
          <w:sz w:val="20"/>
        </w:rPr>
        <w:t>pril/28/2014. 6.04 pm.</w:t>
      </w:r>
    </w:p>
    <w:p w:rsidR="009E541A" w:rsidRPr="00CF77AE" w:rsidRDefault="009E541A" w:rsidP="00CF77AE">
      <w:pPr>
        <w:pStyle w:val="ListParagraph"/>
        <w:numPr>
          <w:ilvl w:val="0"/>
          <w:numId w:val="6"/>
        </w:numPr>
        <w:autoSpaceDE w:val="0"/>
        <w:autoSpaceDN w:val="0"/>
        <w:adjustRightInd w:val="0"/>
        <w:snapToGrid w:val="0"/>
        <w:spacing w:after="0" w:line="240" w:lineRule="auto"/>
        <w:jc w:val="both"/>
        <w:rPr>
          <w:rFonts w:ascii="Times New Roman" w:hAnsi="Times New Roman"/>
          <w:color w:val="000000"/>
          <w:sz w:val="20"/>
        </w:rPr>
      </w:pPr>
      <w:proofErr w:type="spellStart"/>
      <w:r w:rsidRPr="00CF77AE">
        <w:rPr>
          <w:rFonts w:ascii="Times New Roman" w:hAnsi="Times New Roman"/>
          <w:color w:val="000000"/>
          <w:sz w:val="20"/>
        </w:rPr>
        <w:t>Narin</w:t>
      </w:r>
      <w:proofErr w:type="spellEnd"/>
      <w:r w:rsidRPr="00CF77AE">
        <w:rPr>
          <w:rFonts w:ascii="Times New Roman" w:hAnsi="Times New Roman"/>
          <w:color w:val="000000"/>
          <w:sz w:val="20"/>
        </w:rPr>
        <w:t xml:space="preserve">, L., </w:t>
      </w:r>
      <w:proofErr w:type="spellStart"/>
      <w:r w:rsidRPr="00CF77AE">
        <w:rPr>
          <w:rFonts w:ascii="Times New Roman" w:hAnsi="Times New Roman"/>
          <w:color w:val="000000"/>
          <w:sz w:val="20"/>
        </w:rPr>
        <w:t>Tuzen</w:t>
      </w:r>
      <w:proofErr w:type="spellEnd"/>
      <w:r w:rsidRPr="00CF77AE">
        <w:rPr>
          <w:rFonts w:ascii="Times New Roman" w:hAnsi="Times New Roman"/>
          <w:color w:val="000000"/>
          <w:sz w:val="20"/>
        </w:rPr>
        <w:t xml:space="preserve">, M., Sari, H. and </w:t>
      </w:r>
      <w:proofErr w:type="spellStart"/>
      <w:r w:rsidRPr="00CF77AE">
        <w:rPr>
          <w:rFonts w:ascii="Times New Roman" w:hAnsi="Times New Roman"/>
          <w:color w:val="000000"/>
          <w:sz w:val="20"/>
        </w:rPr>
        <w:t>Soylak</w:t>
      </w:r>
      <w:proofErr w:type="spellEnd"/>
      <w:r w:rsidRPr="00CF77AE">
        <w:rPr>
          <w:rFonts w:ascii="Times New Roman" w:hAnsi="Times New Roman"/>
          <w:color w:val="000000"/>
          <w:sz w:val="20"/>
        </w:rPr>
        <w:t xml:space="preserve">, M., (2005). Heavy metal content of Potato and </w:t>
      </w:r>
      <w:r w:rsidR="00514F8F" w:rsidRPr="00CF77AE">
        <w:rPr>
          <w:rFonts w:ascii="Times New Roman" w:hAnsi="Times New Roman"/>
          <w:color w:val="000000"/>
          <w:sz w:val="20"/>
        </w:rPr>
        <w:t>c</w:t>
      </w:r>
      <w:r w:rsidRPr="00CF77AE">
        <w:rPr>
          <w:rFonts w:ascii="Times New Roman" w:hAnsi="Times New Roman"/>
          <w:color w:val="000000"/>
          <w:sz w:val="20"/>
        </w:rPr>
        <w:t>orn chips from Turkey</w:t>
      </w:r>
      <w:r w:rsidRPr="00CF77AE">
        <w:rPr>
          <w:rFonts w:ascii="Times New Roman" w:hAnsi="Times New Roman"/>
          <w:i/>
          <w:color w:val="000000"/>
          <w:sz w:val="20"/>
        </w:rPr>
        <w:t xml:space="preserve">. Bull. Environ. Cont. </w:t>
      </w:r>
      <w:proofErr w:type="spellStart"/>
      <w:r w:rsidRPr="00CF77AE">
        <w:rPr>
          <w:rFonts w:ascii="Times New Roman" w:hAnsi="Times New Roman"/>
          <w:i/>
          <w:color w:val="000000"/>
          <w:sz w:val="20"/>
        </w:rPr>
        <w:t>Toxicol</w:t>
      </w:r>
      <w:proofErr w:type="spellEnd"/>
      <w:r w:rsidRPr="00CF77AE">
        <w:rPr>
          <w:rFonts w:ascii="Times New Roman" w:hAnsi="Times New Roman"/>
          <w:color w:val="000000"/>
          <w:sz w:val="20"/>
        </w:rPr>
        <w:t>.</w:t>
      </w:r>
      <w:r w:rsidR="007F7189" w:rsidRPr="00CF77AE">
        <w:rPr>
          <w:rFonts w:ascii="Times New Roman" w:hAnsi="Times New Roman"/>
          <w:color w:val="000000"/>
          <w:sz w:val="20"/>
        </w:rPr>
        <w:t xml:space="preserve"> </w:t>
      </w:r>
      <w:r w:rsidRPr="00CF77AE">
        <w:rPr>
          <w:rFonts w:ascii="Times New Roman" w:hAnsi="Times New Roman"/>
          <w:color w:val="000000"/>
          <w:sz w:val="20"/>
        </w:rPr>
        <w:t>74:1072-1077.</w:t>
      </w:r>
    </w:p>
    <w:p w:rsidR="009E541A"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proofErr w:type="spellStart"/>
      <w:r w:rsidRPr="00CF77AE">
        <w:rPr>
          <w:rFonts w:ascii="Times New Roman" w:hAnsi="Times New Roman"/>
          <w:sz w:val="20"/>
        </w:rPr>
        <w:t>Orisakwe</w:t>
      </w:r>
      <w:proofErr w:type="spellEnd"/>
      <w:r w:rsidRPr="00CF77AE">
        <w:rPr>
          <w:rFonts w:ascii="Times New Roman" w:hAnsi="Times New Roman"/>
          <w:sz w:val="20"/>
        </w:rPr>
        <w:t xml:space="preserve">, O. E., </w:t>
      </w:r>
      <w:proofErr w:type="spellStart"/>
      <w:r w:rsidRPr="00CF77AE">
        <w:rPr>
          <w:rFonts w:ascii="Times New Roman" w:hAnsi="Times New Roman"/>
          <w:sz w:val="20"/>
        </w:rPr>
        <w:t>Nduka</w:t>
      </w:r>
      <w:proofErr w:type="spellEnd"/>
      <w:r w:rsidRPr="00CF77AE">
        <w:rPr>
          <w:rFonts w:ascii="Times New Roman" w:hAnsi="Times New Roman"/>
          <w:sz w:val="20"/>
        </w:rPr>
        <w:t xml:space="preserve">, J. K., </w:t>
      </w:r>
      <w:proofErr w:type="spellStart"/>
      <w:r w:rsidRPr="00CF77AE">
        <w:rPr>
          <w:rFonts w:ascii="Times New Roman" w:hAnsi="Times New Roman"/>
          <w:sz w:val="20"/>
        </w:rPr>
        <w:t>Amadi</w:t>
      </w:r>
      <w:proofErr w:type="spellEnd"/>
      <w:r w:rsidRPr="00CF77AE">
        <w:rPr>
          <w:rFonts w:ascii="Times New Roman" w:hAnsi="Times New Roman"/>
          <w:sz w:val="20"/>
        </w:rPr>
        <w:t>, C. N., Dike, D. O. and Bede, O. (2012). Heavy metals health risk asse</w:t>
      </w:r>
      <w:r w:rsidR="007F7189" w:rsidRPr="00CF77AE">
        <w:rPr>
          <w:rFonts w:ascii="Times New Roman" w:hAnsi="Times New Roman"/>
          <w:sz w:val="20"/>
        </w:rPr>
        <w:t>ss</w:t>
      </w:r>
      <w:r w:rsidRPr="00CF77AE">
        <w:rPr>
          <w:rFonts w:ascii="Times New Roman" w:hAnsi="Times New Roman"/>
          <w:sz w:val="20"/>
        </w:rPr>
        <w:t xml:space="preserve">ment for population via Consumption of food crops and fruits in </w:t>
      </w:r>
      <w:proofErr w:type="spellStart"/>
      <w:r w:rsidRPr="00CF77AE">
        <w:rPr>
          <w:rFonts w:ascii="Times New Roman" w:hAnsi="Times New Roman"/>
          <w:sz w:val="20"/>
        </w:rPr>
        <w:t>Owerri</w:t>
      </w:r>
      <w:proofErr w:type="spellEnd"/>
      <w:r w:rsidRPr="00CF77AE">
        <w:rPr>
          <w:rFonts w:ascii="Times New Roman" w:hAnsi="Times New Roman"/>
          <w:sz w:val="20"/>
        </w:rPr>
        <w:t>, south Eastern,</w:t>
      </w:r>
      <w:r w:rsidR="00E253F5" w:rsidRPr="00CF77AE">
        <w:rPr>
          <w:rFonts w:ascii="Times New Roman" w:hAnsi="Times New Roman" w:hint="eastAsia"/>
          <w:sz w:val="20"/>
          <w:lang w:eastAsia="zh-CN"/>
        </w:rPr>
        <w:t xml:space="preserve"> </w:t>
      </w:r>
      <w:r w:rsidRPr="00CF77AE">
        <w:rPr>
          <w:rFonts w:ascii="Times New Roman" w:hAnsi="Times New Roman"/>
          <w:sz w:val="20"/>
        </w:rPr>
        <w:t xml:space="preserve">Nigeria. </w:t>
      </w:r>
      <w:r w:rsidRPr="00CF77AE">
        <w:rPr>
          <w:rFonts w:ascii="Times New Roman" w:hAnsi="Times New Roman"/>
          <w:i/>
          <w:sz w:val="20"/>
        </w:rPr>
        <w:t>Chem. Central. J</w:t>
      </w:r>
      <w:r w:rsidRPr="00CF77AE">
        <w:rPr>
          <w:rFonts w:ascii="Times New Roman" w:hAnsi="Times New Roman"/>
          <w:sz w:val="20"/>
        </w:rPr>
        <w:t>. 6 (1): 77-82.</w:t>
      </w:r>
    </w:p>
    <w:p w:rsidR="009E541A"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proofErr w:type="spellStart"/>
      <w:r w:rsidRPr="00CF77AE">
        <w:rPr>
          <w:rFonts w:ascii="Times New Roman" w:hAnsi="Times New Roman"/>
          <w:sz w:val="20"/>
        </w:rPr>
        <w:t>Obuobie</w:t>
      </w:r>
      <w:proofErr w:type="spellEnd"/>
      <w:r w:rsidRPr="00CF77AE">
        <w:rPr>
          <w:rFonts w:ascii="Times New Roman" w:hAnsi="Times New Roman"/>
          <w:sz w:val="20"/>
        </w:rPr>
        <w:t xml:space="preserve">, E., B. </w:t>
      </w:r>
      <w:proofErr w:type="spellStart"/>
      <w:r w:rsidRPr="00CF77AE">
        <w:rPr>
          <w:rFonts w:ascii="Times New Roman" w:hAnsi="Times New Roman"/>
          <w:sz w:val="20"/>
        </w:rPr>
        <w:t>Keraita</w:t>
      </w:r>
      <w:proofErr w:type="spellEnd"/>
      <w:r w:rsidRPr="00CF77AE">
        <w:rPr>
          <w:rFonts w:ascii="Times New Roman" w:hAnsi="Times New Roman"/>
          <w:sz w:val="20"/>
        </w:rPr>
        <w:t xml:space="preserve">, </w:t>
      </w:r>
      <w:proofErr w:type="spellStart"/>
      <w:r w:rsidRPr="00CF77AE">
        <w:rPr>
          <w:rFonts w:ascii="Times New Roman" w:hAnsi="Times New Roman"/>
          <w:sz w:val="20"/>
        </w:rPr>
        <w:t>G.Danso</w:t>
      </w:r>
      <w:proofErr w:type="spellEnd"/>
      <w:r w:rsidRPr="00CF77AE">
        <w:rPr>
          <w:rFonts w:ascii="Times New Roman" w:hAnsi="Times New Roman"/>
          <w:sz w:val="20"/>
        </w:rPr>
        <w:t xml:space="preserve">, </w:t>
      </w:r>
      <w:proofErr w:type="spellStart"/>
      <w:r w:rsidR="007F7189" w:rsidRPr="00CF77AE">
        <w:rPr>
          <w:rFonts w:ascii="Times New Roman" w:hAnsi="Times New Roman"/>
          <w:sz w:val="20"/>
        </w:rPr>
        <w:t>P.Amoah</w:t>
      </w:r>
      <w:proofErr w:type="spellEnd"/>
      <w:r w:rsidR="007F7189" w:rsidRPr="00CF77AE">
        <w:rPr>
          <w:rFonts w:ascii="Times New Roman" w:hAnsi="Times New Roman"/>
          <w:sz w:val="20"/>
        </w:rPr>
        <w:t xml:space="preserve">, O.O., L. </w:t>
      </w:r>
      <w:proofErr w:type="spellStart"/>
      <w:r w:rsidR="007F7189" w:rsidRPr="00CF77AE">
        <w:rPr>
          <w:rFonts w:ascii="Times New Roman" w:hAnsi="Times New Roman"/>
          <w:sz w:val="20"/>
        </w:rPr>
        <w:t>Raschid</w:t>
      </w:r>
      <w:proofErr w:type="spellEnd"/>
      <w:r w:rsidR="007F7189" w:rsidRPr="00CF77AE">
        <w:rPr>
          <w:rFonts w:ascii="Times New Roman" w:hAnsi="Times New Roman"/>
          <w:sz w:val="20"/>
        </w:rPr>
        <w:t>-</w:t>
      </w:r>
      <w:r w:rsidR="00C53106" w:rsidRPr="00CF77AE">
        <w:rPr>
          <w:rFonts w:ascii="Times New Roman" w:hAnsi="Times New Roman"/>
          <w:sz w:val="20"/>
        </w:rPr>
        <w:t xml:space="preserve">sand </w:t>
      </w:r>
      <w:proofErr w:type="spellStart"/>
      <w:r w:rsidR="00C53106" w:rsidRPr="00CF77AE">
        <w:rPr>
          <w:rFonts w:ascii="Times New Roman" w:hAnsi="Times New Roman"/>
          <w:sz w:val="20"/>
        </w:rPr>
        <w:t>P.Drechsel</w:t>
      </w:r>
      <w:proofErr w:type="spellEnd"/>
      <w:r w:rsidR="00514F8F" w:rsidRPr="00CF77AE">
        <w:rPr>
          <w:rFonts w:ascii="Times New Roman" w:hAnsi="Times New Roman"/>
          <w:sz w:val="20"/>
        </w:rPr>
        <w:t>, (</w:t>
      </w:r>
      <w:r w:rsidRPr="00CF77AE">
        <w:rPr>
          <w:rFonts w:ascii="Times New Roman" w:hAnsi="Times New Roman"/>
          <w:sz w:val="20"/>
        </w:rPr>
        <w:t>2006). Irrigation urban vegetabl</w:t>
      </w:r>
      <w:r w:rsidR="007F7189" w:rsidRPr="00CF77AE">
        <w:rPr>
          <w:rFonts w:ascii="Times New Roman" w:hAnsi="Times New Roman"/>
          <w:sz w:val="20"/>
        </w:rPr>
        <w:t>e production in Ghana    </w:t>
      </w:r>
      <w:r w:rsidRPr="00CF77AE">
        <w:rPr>
          <w:rFonts w:ascii="Times New Roman" w:hAnsi="Times New Roman"/>
          <w:sz w:val="20"/>
        </w:rPr>
        <w:t xml:space="preserve">Characteristics, Benefits and risk. </w:t>
      </w:r>
      <w:r w:rsidRPr="00CF77AE">
        <w:rPr>
          <w:rFonts w:ascii="Times New Roman" w:hAnsi="Times New Roman"/>
          <w:i/>
          <w:sz w:val="20"/>
        </w:rPr>
        <w:t>IWMI-RUAF-CPWF, Accra, IWMI</w:t>
      </w:r>
      <w:r w:rsidRPr="00CF77AE">
        <w:rPr>
          <w:rFonts w:ascii="Times New Roman" w:hAnsi="Times New Roman"/>
          <w:sz w:val="20"/>
        </w:rPr>
        <w:t>,</w:t>
      </w:r>
      <w:r w:rsidR="00E253F5" w:rsidRPr="00CF77AE">
        <w:rPr>
          <w:rFonts w:ascii="Times New Roman" w:hAnsi="Times New Roman" w:hint="eastAsia"/>
          <w:sz w:val="20"/>
          <w:lang w:eastAsia="zh-CN"/>
        </w:rPr>
        <w:t xml:space="preserve"> </w:t>
      </w:r>
      <w:r w:rsidRPr="00CF77AE">
        <w:rPr>
          <w:rFonts w:ascii="Times New Roman" w:hAnsi="Times New Roman"/>
          <w:sz w:val="20"/>
        </w:rPr>
        <w:t>Ghana, pp: 150.</w:t>
      </w:r>
    </w:p>
    <w:p w:rsidR="009E541A" w:rsidRPr="00CF77AE" w:rsidRDefault="009E541A" w:rsidP="00CF77AE">
      <w:pPr>
        <w:pStyle w:val="ListParagraph"/>
        <w:numPr>
          <w:ilvl w:val="0"/>
          <w:numId w:val="6"/>
        </w:numPr>
        <w:autoSpaceDE w:val="0"/>
        <w:autoSpaceDN w:val="0"/>
        <w:adjustRightInd w:val="0"/>
        <w:snapToGrid w:val="0"/>
        <w:spacing w:after="0" w:line="240" w:lineRule="auto"/>
        <w:jc w:val="both"/>
        <w:rPr>
          <w:rFonts w:ascii="Times New Roman" w:eastAsiaTheme="minorHAnsi" w:hAnsi="Times New Roman"/>
          <w:sz w:val="20"/>
        </w:rPr>
      </w:pPr>
      <w:proofErr w:type="spellStart"/>
      <w:r w:rsidRPr="00CF77AE">
        <w:rPr>
          <w:rFonts w:ascii="Times New Roman" w:eastAsiaTheme="minorHAnsi" w:hAnsi="Times New Roman"/>
          <w:sz w:val="20"/>
        </w:rPr>
        <w:t>Onianwa</w:t>
      </w:r>
      <w:proofErr w:type="spellEnd"/>
      <w:r w:rsidRPr="00CF77AE">
        <w:rPr>
          <w:rFonts w:ascii="Times New Roman" w:eastAsiaTheme="minorHAnsi" w:hAnsi="Times New Roman"/>
          <w:sz w:val="20"/>
        </w:rPr>
        <w:t xml:space="preserve"> P.C, </w:t>
      </w:r>
      <w:proofErr w:type="spellStart"/>
      <w:r w:rsidRPr="00CF77AE">
        <w:rPr>
          <w:rFonts w:ascii="Times New Roman" w:eastAsiaTheme="minorHAnsi" w:hAnsi="Times New Roman"/>
          <w:sz w:val="20"/>
        </w:rPr>
        <w:t>Lawal</w:t>
      </w:r>
      <w:proofErr w:type="spellEnd"/>
      <w:r w:rsidRPr="00CF77AE">
        <w:rPr>
          <w:rFonts w:ascii="Times New Roman" w:eastAsiaTheme="minorHAnsi" w:hAnsi="Times New Roman"/>
          <w:sz w:val="20"/>
        </w:rPr>
        <w:t xml:space="preserve"> J.A, </w:t>
      </w:r>
      <w:proofErr w:type="spellStart"/>
      <w:r w:rsidRPr="00CF77AE">
        <w:rPr>
          <w:rFonts w:ascii="Times New Roman" w:eastAsiaTheme="minorHAnsi" w:hAnsi="Times New Roman"/>
          <w:sz w:val="20"/>
        </w:rPr>
        <w:t>Ogunkeye</w:t>
      </w:r>
      <w:proofErr w:type="spellEnd"/>
      <w:r w:rsidRPr="00CF77AE">
        <w:rPr>
          <w:rFonts w:ascii="Times New Roman" w:eastAsiaTheme="minorHAnsi" w:hAnsi="Times New Roman"/>
          <w:sz w:val="20"/>
        </w:rPr>
        <w:t xml:space="preserve"> A.A, </w:t>
      </w:r>
      <w:proofErr w:type="spellStart"/>
      <w:r w:rsidRPr="00CF77AE">
        <w:rPr>
          <w:rFonts w:ascii="Times New Roman" w:eastAsiaTheme="minorHAnsi" w:hAnsi="Times New Roman"/>
          <w:sz w:val="20"/>
        </w:rPr>
        <w:t>Orejimi</w:t>
      </w:r>
      <w:proofErr w:type="spellEnd"/>
      <w:r w:rsidRPr="00CF77AE">
        <w:rPr>
          <w:rFonts w:ascii="Times New Roman" w:eastAsiaTheme="minorHAnsi" w:hAnsi="Times New Roman"/>
          <w:sz w:val="20"/>
        </w:rPr>
        <w:t xml:space="preserve"> B.M (2000). Cadmium</w:t>
      </w:r>
      <w:r w:rsidR="00E253F5" w:rsidRPr="00CF77AE">
        <w:rPr>
          <w:rFonts w:ascii="Times New Roman" w:hAnsi="Times New Roman" w:hint="eastAsia"/>
          <w:sz w:val="20"/>
          <w:lang w:eastAsia="zh-CN"/>
        </w:rPr>
        <w:t xml:space="preserve"> </w:t>
      </w:r>
      <w:r w:rsidRPr="00CF77AE">
        <w:rPr>
          <w:rFonts w:ascii="Times New Roman" w:eastAsiaTheme="minorHAnsi" w:hAnsi="Times New Roman"/>
          <w:sz w:val="20"/>
        </w:rPr>
        <w:t>and Nickel composition of some Nigerian Foods</w:t>
      </w:r>
      <w:r w:rsidRPr="00CF77AE">
        <w:rPr>
          <w:rFonts w:ascii="Times New Roman" w:eastAsiaTheme="minorHAnsi" w:hAnsi="Times New Roman"/>
          <w:i/>
          <w:sz w:val="20"/>
        </w:rPr>
        <w:t>. J. Food Anal</w:t>
      </w:r>
      <w:r w:rsidRPr="00CF77AE">
        <w:rPr>
          <w:rFonts w:ascii="Times New Roman" w:eastAsiaTheme="minorHAnsi" w:hAnsi="Times New Roman"/>
          <w:sz w:val="20"/>
        </w:rPr>
        <w:t>. 13:</w:t>
      </w:r>
      <w:r w:rsidR="00E253F5" w:rsidRPr="00CF77AE">
        <w:rPr>
          <w:rFonts w:ascii="Times New Roman" w:hAnsi="Times New Roman" w:hint="eastAsia"/>
          <w:sz w:val="20"/>
          <w:lang w:eastAsia="zh-CN"/>
        </w:rPr>
        <w:t xml:space="preserve"> </w:t>
      </w:r>
      <w:r w:rsidRPr="00CF77AE">
        <w:rPr>
          <w:rFonts w:ascii="Times New Roman" w:eastAsiaTheme="minorHAnsi" w:hAnsi="Times New Roman"/>
          <w:sz w:val="20"/>
        </w:rPr>
        <w:t>961-969.</w:t>
      </w:r>
    </w:p>
    <w:p w:rsidR="009E541A" w:rsidRPr="00CF77AE" w:rsidRDefault="009E541A" w:rsidP="00CF77AE">
      <w:pPr>
        <w:pStyle w:val="ListParagraph"/>
        <w:numPr>
          <w:ilvl w:val="0"/>
          <w:numId w:val="6"/>
        </w:numPr>
        <w:autoSpaceDE w:val="0"/>
        <w:autoSpaceDN w:val="0"/>
        <w:adjustRightInd w:val="0"/>
        <w:snapToGrid w:val="0"/>
        <w:spacing w:after="0" w:line="240" w:lineRule="auto"/>
        <w:jc w:val="both"/>
        <w:rPr>
          <w:rFonts w:ascii="Times New Roman" w:eastAsiaTheme="minorHAnsi" w:hAnsi="Times New Roman"/>
          <w:sz w:val="20"/>
        </w:rPr>
      </w:pPr>
      <w:proofErr w:type="spellStart"/>
      <w:r w:rsidRPr="00CF77AE">
        <w:rPr>
          <w:rFonts w:ascii="Times New Roman" w:eastAsiaTheme="minorHAnsi" w:hAnsi="Times New Roman"/>
          <w:sz w:val="20"/>
        </w:rPr>
        <w:t>Ozcan</w:t>
      </w:r>
      <w:proofErr w:type="spellEnd"/>
      <w:r w:rsidRPr="00CF77AE">
        <w:rPr>
          <w:rFonts w:ascii="Times New Roman" w:eastAsiaTheme="minorHAnsi" w:hAnsi="Times New Roman"/>
          <w:sz w:val="20"/>
        </w:rPr>
        <w:t xml:space="preserve"> M (2004). Mineral contents of some plants used as condiments in Turkey</w:t>
      </w:r>
      <w:r w:rsidRPr="00CF77AE">
        <w:rPr>
          <w:rFonts w:ascii="Times New Roman" w:eastAsiaTheme="minorHAnsi" w:hAnsi="Times New Roman"/>
          <w:i/>
          <w:sz w:val="20"/>
        </w:rPr>
        <w:t>.</w:t>
      </w:r>
      <w:r w:rsidR="00E253F5" w:rsidRPr="00CF77AE">
        <w:rPr>
          <w:rFonts w:ascii="Times New Roman" w:hAnsi="Times New Roman" w:hint="eastAsia"/>
          <w:i/>
          <w:sz w:val="20"/>
          <w:lang w:eastAsia="zh-CN"/>
        </w:rPr>
        <w:t xml:space="preserve"> </w:t>
      </w:r>
      <w:r w:rsidR="00514F8F" w:rsidRPr="00CF77AE">
        <w:rPr>
          <w:rFonts w:ascii="Times New Roman" w:eastAsiaTheme="minorHAnsi" w:hAnsi="Times New Roman"/>
          <w:i/>
          <w:sz w:val="20"/>
        </w:rPr>
        <w:t>F</w:t>
      </w:r>
      <w:r w:rsidRPr="00CF77AE">
        <w:rPr>
          <w:rFonts w:ascii="Times New Roman" w:eastAsiaTheme="minorHAnsi" w:hAnsi="Times New Roman"/>
          <w:i/>
          <w:sz w:val="20"/>
        </w:rPr>
        <w:t>ood Chem</w:t>
      </w:r>
      <w:r w:rsidRPr="00CF77AE">
        <w:rPr>
          <w:rFonts w:ascii="Times New Roman" w:eastAsiaTheme="minorHAnsi" w:hAnsi="Times New Roman"/>
          <w:sz w:val="20"/>
        </w:rPr>
        <w:t>. 84: 437-440.</w:t>
      </w:r>
    </w:p>
    <w:p w:rsidR="009E541A" w:rsidRPr="00CF77AE" w:rsidRDefault="009E541A" w:rsidP="00CF77AE">
      <w:pPr>
        <w:pStyle w:val="ListParagraph"/>
        <w:numPr>
          <w:ilvl w:val="0"/>
          <w:numId w:val="6"/>
        </w:numPr>
        <w:autoSpaceDE w:val="0"/>
        <w:autoSpaceDN w:val="0"/>
        <w:adjustRightInd w:val="0"/>
        <w:snapToGrid w:val="0"/>
        <w:spacing w:after="0" w:line="240" w:lineRule="auto"/>
        <w:jc w:val="both"/>
        <w:rPr>
          <w:rFonts w:ascii="Times New Roman" w:eastAsiaTheme="minorHAnsi" w:hAnsi="Times New Roman"/>
          <w:sz w:val="20"/>
        </w:rPr>
      </w:pPr>
      <w:proofErr w:type="spellStart"/>
      <w:r w:rsidRPr="00CF77AE">
        <w:rPr>
          <w:rFonts w:ascii="Times New Roman" w:eastAsiaTheme="minorHAnsi" w:hAnsi="Times New Roman"/>
          <w:sz w:val="20"/>
        </w:rPr>
        <w:t>Parveen</w:t>
      </w:r>
      <w:proofErr w:type="spellEnd"/>
      <w:r w:rsidRPr="00CF77AE">
        <w:rPr>
          <w:rFonts w:ascii="Times New Roman" w:eastAsiaTheme="minorHAnsi" w:hAnsi="Times New Roman"/>
          <w:sz w:val="20"/>
        </w:rPr>
        <w:t xml:space="preserve"> Z, </w:t>
      </w:r>
      <w:proofErr w:type="spellStart"/>
      <w:r w:rsidRPr="00CF77AE">
        <w:rPr>
          <w:rFonts w:ascii="Times New Roman" w:eastAsiaTheme="minorHAnsi" w:hAnsi="Times New Roman"/>
          <w:sz w:val="20"/>
        </w:rPr>
        <w:t>Khuhro</w:t>
      </w:r>
      <w:proofErr w:type="spellEnd"/>
      <w:r w:rsidRPr="00CF77AE">
        <w:rPr>
          <w:rFonts w:ascii="Times New Roman" w:eastAsiaTheme="minorHAnsi" w:hAnsi="Times New Roman"/>
          <w:sz w:val="20"/>
        </w:rPr>
        <w:t xml:space="preserve"> M.I, </w:t>
      </w:r>
      <w:proofErr w:type="spellStart"/>
      <w:r w:rsidRPr="00CF77AE">
        <w:rPr>
          <w:rFonts w:ascii="Times New Roman" w:eastAsiaTheme="minorHAnsi" w:hAnsi="Times New Roman"/>
          <w:sz w:val="20"/>
        </w:rPr>
        <w:t>Rafiq</w:t>
      </w:r>
      <w:proofErr w:type="spellEnd"/>
      <w:r w:rsidRPr="00CF77AE">
        <w:rPr>
          <w:rFonts w:ascii="Times New Roman" w:eastAsiaTheme="minorHAnsi" w:hAnsi="Times New Roman"/>
          <w:sz w:val="20"/>
        </w:rPr>
        <w:t xml:space="preserve"> N. (2003). Market basket survey for lead,</w:t>
      </w:r>
      <w:r w:rsidR="00E253F5" w:rsidRPr="00CF77AE">
        <w:rPr>
          <w:rFonts w:ascii="Times New Roman" w:hAnsi="Times New Roman" w:hint="eastAsia"/>
          <w:sz w:val="20"/>
          <w:lang w:eastAsia="zh-CN"/>
        </w:rPr>
        <w:t xml:space="preserve"> </w:t>
      </w:r>
      <w:r w:rsidRPr="00CF77AE">
        <w:rPr>
          <w:rFonts w:ascii="Times New Roman" w:eastAsiaTheme="minorHAnsi" w:hAnsi="Times New Roman"/>
          <w:sz w:val="20"/>
        </w:rPr>
        <w:t xml:space="preserve">Cadmium, copper, chromium, nickel and zinc in fruits and vegetables. </w:t>
      </w:r>
      <w:r w:rsidR="00514F8F" w:rsidRPr="00CF77AE">
        <w:rPr>
          <w:rFonts w:ascii="Times New Roman" w:eastAsiaTheme="minorHAnsi" w:hAnsi="Times New Roman"/>
          <w:i/>
          <w:sz w:val="20"/>
        </w:rPr>
        <w:t>B</w:t>
      </w:r>
      <w:r w:rsidRPr="00CF77AE">
        <w:rPr>
          <w:rFonts w:ascii="Times New Roman" w:eastAsiaTheme="minorHAnsi" w:hAnsi="Times New Roman"/>
          <w:i/>
          <w:sz w:val="20"/>
        </w:rPr>
        <w:t xml:space="preserve">ull. Environ. </w:t>
      </w:r>
      <w:proofErr w:type="spellStart"/>
      <w:r w:rsidRPr="00CF77AE">
        <w:rPr>
          <w:rFonts w:ascii="Times New Roman" w:eastAsiaTheme="minorHAnsi" w:hAnsi="Times New Roman"/>
          <w:i/>
          <w:sz w:val="20"/>
        </w:rPr>
        <w:t>Toxicol</w:t>
      </w:r>
      <w:proofErr w:type="spellEnd"/>
      <w:r w:rsidRPr="00CF77AE">
        <w:rPr>
          <w:rFonts w:ascii="Times New Roman" w:eastAsiaTheme="minorHAnsi" w:hAnsi="Times New Roman"/>
          <w:sz w:val="20"/>
        </w:rPr>
        <w:t>. 71: 1260-1264.</w:t>
      </w:r>
    </w:p>
    <w:p w:rsidR="009E541A" w:rsidRPr="00CF77AE" w:rsidRDefault="009E541A" w:rsidP="00CF77AE">
      <w:pPr>
        <w:pStyle w:val="ListParagraph"/>
        <w:numPr>
          <w:ilvl w:val="0"/>
          <w:numId w:val="6"/>
        </w:numPr>
        <w:autoSpaceDE w:val="0"/>
        <w:autoSpaceDN w:val="0"/>
        <w:adjustRightInd w:val="0"/>
        <w:snapToGrid w:val="0"/>
        <w:spacing w:after="0" w:line="240" w:lineRule="auto"/>
        <w:jc w:val="both"/>
        <w:rPr>
          <w:rFonts w:ascii="Times New Roman" w:eastAsiaTheme="minorHAnsi" w:hAnsi="Times New Roman"/>
          <w:sz w:val="20"/>
        </w:rPr>
      </w:pPr>
      <w:r w:rsidRPr="00CF77AE">
        <w:rPr>
          <w:rFonts w:ascii="Times New Roman" w:eastAsiaTheme="minorHAnsi" w:hAnsi="Times New Roman"/>
          <w:sz w:val="20"/>
        </w:rPr>
        <w:t xml:space="preserve">Qui X.X, Huang D.F, </w:t>
      </w:r>
      <w:proofErr w:type="spellStart"/>
      <w:r w:rsidRPr="00CF77AE">
        <w:rPr>
          <w:rFonts w:ascii="Times New Roman" w:eastAsiaTheme="minorHAnsi" w:hAnsi="Times New Roman"/>
          <w:sz w:val="20"/>
        </w:rPr>
        <w:t>Cai</w:t>
      </w:r>
      <w:proofErr w:type="spellEnd"/>
      <w:r w:rsidRPr="00CF77AE">
        <w:rPr>
          <w:rFonts w:ascii="Times New Roman" w:eastAsiaTheme="minorHAnsi" w:hAnsi="Times New Roman"/>
          <w:sz w:val="20"/>
        </w:rPr>
        <w:t xml:space="preserve"> S.X, Chen F, </w:t>
      </w:r>
      <w:proofErr w:type="spellStart"/>
      <w:r w:rsidRPr="00CF77AE">
        <w:rPr>
          <w:rFonts w:ascii="Times New Roman" w:eastAsiaTheme="minorHAnsi" w:hAnsi="Times New Roman"/>
          <w:sz w:val="20"/>
        </w:rPr>
        <w:t>Ren</w:t>
      </w:r>
      <w:proofErr w:type="spellEnd"/>
      <w:r w:rsidRPr="00CF77AE">
        <w:rPr>
          <w:rFonts w:ascii="Times New Roman" w:eastAsiaTheme="minorHAnsi" w:hAnsi="Times New Roman"/>
          <w:sz w:val="20"/>
        </w:rPr>
        <w:t xml:space="preserve"> Z.G, </w:t>
      </w:r>
      <w:proofErr w:type="spellStart"/>
      <w:r w:rsidRPr="00CF77AE">
        <w:rPr>
          <w:rFonts w:ascii="Times New Roman" w:eastAsiaTheme="minorHAnsi" w:hAnsi="Times New Roman"/>
          <w:sz w:val="20"/>
        </w:rPr>
        <w:t>Cai</w:t>
      </w:r>
      <w:proofErr w:type="spellEnd"/>
      <w:r w:rsidRPr="00CF77AE">
        <w:rPr>
          <w:rFonts w:ascii="Times New Roman" w:eastAsiaTheme="minorHAnsi" w:hAnsi="Times New Roman"/>
          <w:sz w:val="20"/>
        </w:rPr>
        <w:t xml:space="preserve"> Y.C (2000). Investigations</w:t>
      </w:r>
      <w:r w:rsidR="00E253F5" w:rsidRPr="00CF77AE">
        <w:rPr>
          <w:rFonts w:ascii="Times New Roman" w:hAnsi="Times New Roman" w:hint="eastAsia"/>
          <w:sz w:val="20"/>
          <w:lang w:eastAsia="zh-CN"/>
        </w:rPr>
        <w:t xml:space="preserve"> </w:t>
      </w:r>
      <w:r w:rsidRPr="00CF77AE">
        <w:rPr>
          <w:rFonts w:ascii="Times New Roman" w:eastAsiaTheme="minorHAnsi" w:hAnsi="Times New Roman"/>
          <w:sz w:val="20"/>
        </w:rPr>
        <w:t xml:space="preserve">On vegetables pollution and pollution sources and its control in Fuzhou, </w:t>
      </w:r>
      <w:r w:rsidR="00514F8F" w:rsidRPr="00CF77AE">
        <w:rPr>
          <w:rFonts w:ascii="Times New Roman" w:eastAsiaTheme="minorHAnsi" w:hAnsi="Times New Roman"/>
          <w:sz w:val="20"/>
        </w:rPr>
        <w:t>F</w:t>
      </w:r>
      <w:r w:rsidRPr="00CF77AE">
        <w:rPr>
          <w:rFonts w:ascii="Times New Roman" w:eastAsiaTheme="minorHAnsi" w:hAnsi="Times New Roman"/>
          <w:sz w:val="20"/>
        </w:rPr>
        <w:t xml:space="preserve">ujian Province. Fujian </w:t>
      </w:r>
      <w:r w:rsidRPr="00CF77AE">
        <w:rPr>
          <w:rFonts w:ascii="Times New Roman" w:eastAsiaTheme="minorHAnsi" w:hAnsi="Times New Roman"/>
          <w:i/>
          <w:sz w:val="20"/>
        </w:rPr>
        <w:t>J. Agric. Sci</w:t>
      </w:r>
      <w:r w:rsidRPr="00CF77AE">
        <w:rPr>
          <w:rFonts w:ascii="Times New Roman" w:eastAsiaTheme="minorHAnsi" w:hAnsi="Times New Roman"/>
          <w:sz w:val="20"/>
        </w:rPr>
        <w:t>. 15: 16-21.</w:t>
      </w:r>
    </w:p>
    <w:p w:rsidR="00514F8F"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rPr>
      </w:pPr>
      <w:proofErr w:type="spellStart"/>
      <w:r w:rsidRPr="00CF77AE">
        <w:rPr>
          <w:rFonts w:ascii="Times New Roman" w:hAnsi="Times New Roman"/>
          <w:sz w:val="20"/>
        </w:rPr>
        <w:t>Radwan</w:t>
      </w:r>
      <w:proofErr w:type="spellEnd"/>
      <w:r w:rsidRPr="00CF77AE">
        <w:rPr>
          <w:rFonts w:ascii="Times New Roman" w:hAnsi="Times New Roman"/>
          <w:sz w:val="20"/>
        </w:rPr>
        <w:t xml:space="preserve">. M. A and </w:t>
      </w:r>
      <w:proofErr w:type="spellStart"/>
      <w:r w:rsidRPr="00CF77AE">
        <w:rPr>
          <w:rFonts w:ascii="Times New Roman" w:hAnsi="Times New Roman"/>
          <w:sz w:val="20"/>
        </w:rPr>
        <w:t>Salama</w:t>
      </w:r>
      <w:proofErr w:type="spellEnd"/>
      <w:r w:rsidRPr="00CF77AE">
        <w:rPr>
          <w:rFonts w:ascii="Times New Roman" w:hAnsi="Times New Roman"/>
          <w:sz w:val="20"/>
        </w:rPr>
        <w:t xml:space="preserve">, A. K. (2006). Market basket survey for some Heavy metals in Egyptian fruits and vegetables. </w:t>
      </w:r>
      <w:r w:rsidRPr="00CF77AE">
        <w:rPr>
          <w:rFonts w:ascii="Times New Roman" w:hAnsi="Times New Roman"/>
          <w:i/>
          <w:sz w:val="20"/>
        </w:rPr>
        <w:t xml:space="preserve">Food Chem. </w:t>
      </w:r>
      <w:proofErr w:type="spellStart"/>
      <w:r w:rsidRPr="00CF77AE">
        <w:rPr>
          <w:rFonts w:ascii="Times New Roman" w:hAnsi="Times New Roman"/>
          <w:i/>
          <w:sz w:val="20"/>
        </w:rPr>
        <w:t>Toxicol</w:t>
      </w:r>
      <w:proofErr w:type="spellEnd"/>
      <w:r w:rsidRPr="00CF77AE">
        <w:rPr>
          <w:rFonts w:ascii="Times New Roman" w:hAnsi="Times New Roman"/>
          <w:i/>
          <w:sz w:val="20"/>
        </w:rPr>
        <w:t>.</w:t>
      </w:r>
      <w:r w:rsidR="00E253F5" w:rsidRPr="00CF77AE">
        <w:rPr>
          <w:rFonts w:ascii="Times New Roman" w:hAnsi="Times New Roman" w:hint="eastAsia"/>
          <w:i/>
          <w:sz w:val="20"/>
          <w:lang w:eastAsia="zh-CN"/>
        </w:rPr>
        <w:t xml:space="preserve"> </w:t>
      </w:r>
      <w:r w:rsidRPr="00CF77AE">
        <w:rPr>
          <w:rFonts w:ascii="Times New Roman" w:hAnsi="Times New Roman"/>
          <w:sz w:val="20"/>
        </w:rPr>
        <w:t>44(8): 1273-1278.</w:t>
      </w:r>
    </w:p>
    <w:p w:rsidR="00AA2214" w:rsidRPr="00CF77AE" w:rsidRDefault="00514F8F" w:rsidP="00CF77AE">
      <w:pPr>
        <w:pStyle w:val="ListParagraph"/>
        <w:numPr>
          <w:ilvl w:val="0"/>
          <w:numId w:val="6"/>
        </w:numPr>
        <w:snapToGrid w:val="0"/>
        <w:spacing w:after="0" w:line="240" w:lineRule="auto"/>
        <w:jc w:val="both"/>
        <w:rPr>
          <w:rFonts w:ascii="Times New Roman" w:hAnsi="Times New Roman"/>
          <w:i/>
          <w:sz w:val="20"/>
        </w:rPr>
      </w:pPr>
      <w:proofErr w:type="spellStart"/>
      <w:r w:rsidRPr="00CF77AE">
        <w:rPr>
          <w:rStyle w:val="HTMLCite"/>
          <w:rFonts w:ascii="Times New Roman" w:hAnsi="Times New Roman"/>
          <w:i w:val="0"/>
          <w:sz w:val="20"/>
        </w:rPr>
        <w:t>R</w:t>
      </w:r>
      <w:r w:rsidR="00AA2214" w:rsidRPr="00CF77AE">
        <w:rPr>
          <w:rStyle w:val="HTMLCite"/>
          <w:rFonts w:ascii="Times New Roman" w:hAnsi="Times New Roman"/>
          <w:i w:val="0"/>
          <w:sz w:val="20"/>
        </w:rPr>
        <w:t>ibeiro</w:t>
      </w:r>
      <w:proofErr w:type="spellEnd"/>
      <w:r w:rsidR="00AA2214" w:rsidRPr="00CF77AE">
        <w:rPr>
          <w:rStyle w:val="HTMLCite"/>
          <w:rFonts w:ascii="Times New Roman" w:hAnsi="Times New Roman"/>
          <w:i w:val="0"/>
          <w:sz w:val="20"/>
        </w:rPr>
        <w:t xml:space="preserve"> FA, Gomes de </w:t>
      </w:r>
      <w:proofErr w:type="spellStart"/>
      <w:r w:rsidR="00AA2214" w:rsidRPr="00CF77AE">
        <w:rPr>
          <w:rStyle w:val="HTMLCite"/>
          <w:rFonts w:ascii="Times New Roman" w:hAnsi="Times New Roman"/>
          <w:i w:val="0"/>
          <w:sz w:val="20"/>
        </w:rPr>
        <w:t>Moura</w:t>
      </w:r>
      <w:proofErr w:type="spellEnd"/>
      <w:r w:rsidR="00AA2214" w:rsidRPr="00CF77AE">
        <w:rPr>
          <w:rStyle w:val="HTMLCite"/>
          <w:rFonts w:ascii="Times New Roman" w:hAnsi="Times New Roman"/>
          <w:i w:val="0"/>
          <w:sz w:val="20"/>
        </w:rPr>
        <w:t xml:space="preserve"> CF, </w:t>
      </w:r>
      <w:proofErr w:type="spellStart"/>
      <w:r w:rsidR="00AA2214" w:rsidRPr="00CF77AE">
        <w:rPr>
          <w:rStyle w:val="HTMLCite"/>
          <w:rFonts w:ascii="Times New Roman" w:hAnsi="Times New Roman"/>
          <w:i w:val="0"/>
          <w:sz w:val="20"/>
        </w:rPr>
        <w:t>Aguiar</w:t>
      </w:r>
      <w:proofErr w:type="spellEnd"/>
      <w:r w:rsidR="00AA2214" w:rsidRPr="00CF77AE">
        <w:rPr>
          <w:rStyle w:val="HTMLCite"/>
          <w:rFonts w:ascii="Times New Roman" w:hAnsi="Times New Roman"/>
          <w:i w:val="0"/>
          <w:sz w:val="20"/>
        </w:rPr>
        <w:t xml:space="preserve"> O </w:t>
      </w:r>
      <w:proofErr w:type="spellStart"/>
      <w:r w:rsidR="00AA2214" w:rsidRPr="00CF77AE">
        <w:rPr>
          <w:rStyle w:val="HTMLCite"/>
          <w:rFonts w:ascii="Times New Roman" w:hAnsi="Times New Roman"/>
          <w:i w:val="0"/>
          <w:sz w:val="20"/>
        </w:rPr>
        <w:t>Jr</w:t>
      </w:r>
      <w:proofErr w:type="spellEnd"/>
      <w:r w:rsidR="00AA2214" w:rsidRPr="00CF77AE">
        <w:rPr>
          <w:rStyle w:val="HTMLCite"/>
          <w:rFonts w:ascii="Times New Roman" w:hAnsi="Times New Roman"/>
          <w:i w:val="0"/>
          <w:sz w:val="20"/>
        </w:rPr>
        <w:t xml:space="preserve">, de Oliveira F, </w:t>
      </w:r>
      <w:proofErr w:type="spellStart"/>
      <w:r w:rsidR="00AA2214" w:rsidRPr="00CF77AE">
        <w:rPr>
          <w:rStyle w:val="HTMLCite"/>
          <w:rFonts w:ascii="Times New Roman" w:hAnsi="Times New Roman"/>
          <w:i w:val="0"/>
          <w:sz w:val="20"/>
        </w:rPr>
        <w:t>Spadari</w:t>
      </w:r>
      <w:proofErr w:type="spellEnd"/>
      <w:r w:rsidR="00AA2214" w:rsidRPr="00CF77AE">
        <w:rPr>
          <w:rStyle w:val="HTMLCite"/>
          <w:rFonts w:ascii="Times New Roman" w:hAnsi="Times New Roman"/>
          <w:i w:val="0"/>
          <w:sz w:val="20"/>
        </w:rPr>
        <w:t xml:space="preserve"> RC, Oliveira NR, </w:t>
      </w:r>
      <w:proofErr w:type="spellStart"/>
      <w:r w:rsidR="00AA2214" w:rsidRPr="00CF77AE">
        <w:rPr>
          <w:rStyle w:val="HTMLCite"/>
          <w:rFonts w:ascii="Times New Roman" w:hAnsi="Times New Roman"/>
          <w:i w:val="0"/>
          <w:sz w:val="20"/>
        </w:rPr>
        <w:t>Oshima</w:t>
      </w:r>
      <w:proofErr w:type="spellEnd"/>
      <w:r w:rsidR="00AA2214" w:rsidRPr="00CF77AE">
        <w:rPr>
          <w:rStyle w:val="HTMLCite"/>
          <w:rFonts w:ascii="Times New Roman" w:hAnsi="Times New Roman"/>
          <w:i w:val="0"/>
          <w:sz w:val="20"/>
        </w:rPr>
        <w:t xml:space="preserve"> CT, </w:t>
      </w:r>
      <w:proofErr w:type="spellStart"/>
      <w:r w:rsidR="00AA2214" w:rsidRPr="00CF77AE">
        <w:rPr>
          <w:rStyle w:val="HTMLCite"/>
          <w:rFonts w:ascii="Times New Roman" w:hAnsi="Times New Roman"/>
          <w:i w:val="0"/>
          <w:sz w:val="20"/>
        </w:rPr>
        <w:t>Ribeiro</w:t>
      </w:r>
      <w:proofErr w:type="spellEnd"/>
      <w:r w:rsidR="00AA2214" w:rsidRPr="00CF77AE">
        <w:rPr>
          <w:rStyle w:val="HTMLCite"/>
          <w:rFonts w:ascii="Times New Roman" w:hAnsi="Times New Roman"/>
          <w:i w:val="0"/>
          <w:sz w:val="20"/>
        </w:rPr>
        <w:t xml:space="preserve"> DA ( 2014). "The </w:t>
      </w:r>
      <w:proofErr w:type="spellStart"/>
      <w:r w:rsidR="00AA2214" w:rsidRPr="00CF77AE">
        <w:rPr>
          <w:rStyle w:val="HTMLCite"/>
          <w:rFonts w:ascii="Times New Roman" w:hAnsi="Times New Roman"/>
          <w:i w:val="0"/>
          <w:sz w:val="20"/>
        </w:rPr>
        <w:t>chemopreventive</w:t>
      </w:r>
      <w:proofErr w:type="spellEnd"/>
      <w:r w:rsidR="00AA2214" w:rsidRPr="00CF77AE">
        <w:rPr>
          <w:rStyle w:val="HTMLCite"/>
          <w:rFonts w:ascii="Times New Roman" w:hAnsi="Times New Roman"/>
          <w:i w:val="0"/>
          <w:sz w:val="20"/>
        </w:rPr>
        <w:t xml:space="preserve"> </w:t>
      </w:r>
      <w:r w:rsidR="00AA2214" w:rsidRPr="00CF77AE">
        <w:rPr>
          <w:rStyle w:val="HTMLCite"/>
          <w:rFonts w:ascii="Times New Roman" w:hAnsi="Times New Roman"/>
          <w:i w:val="0"/>
          <w:sz w:val="20"/>
        </w:rPr>
        <w:lastRenderedPageBreak/>
        <w:t xml:space="preserve">activity of apple against carcinogenesis: antioxidant activity and cell cycle control". European Journal of Cancer Prevention (Review). </w:t>
      </w:r>
      <w:r w:rsidR="00AA2214" w:rsidRPr="00CF77AE">
        <w:rPr>
          <w:rStyle w:val="HTMLCite"/>
          <w:rFonts w:ascii="Times New Roman" w:hAnsi="Times New Roman"/>
          <w:bCs/>
          <w:i w:val="0"/>
          <w:sz w:val="20"/>
        </w:rPr>
        <w:t>23</w:t>
      </w:r>
      <w:r w:rsidR="00AA2214" w:rsidRPr="00CF77AE">
        <w:rPr>
          <w:rStyle w:val="HTMLCite"/>
          <w:rFonts w:ascii="Times New Roman" w:hAnsi="Times New Roman"/>
          <w:i w:val="0"/>
          <w:sz w:val="20"/>
        </w:rPr>
        <w:t xml:space="preserve"> (5): 477–80. </w:t>
      </w:r>
      <w:hyperlink r:id="rId32" w:tooltip="PubMed Identifier" w:history="1">
        <w:r w:rsidR="00AA2214" w:rsidRPr="00CF77AE">
          <w:rPr>
            <w:rStyle w:val="Hyperlink"/>
            <w:rFonts w:ascii="Times New Roman" w:eastAsiaTheme="majorEastAsia" w:hAnsi="Times New Roman"/>
            <w:i/>
            <w:iCs/>
            <w:color w:val="auto"/>
            <w:sz w:val="20"/>
            <w:u w:val="none"/>
          </w:rPr>
          <w:t>PMID</w:t>
        </w:r>
      </w:hyperlink>
      <w:r w:rsidR="00AA2214" w:rsidRPr="00CF77AE">
        <w:rPr>
          <w:rStyle w:val="HTMLCite"/>
          <w:rFonts w:ascii="Times New Roman" w:hAnsi="Times New Roman"/>
          <w:i w:val="0"/>
          <w:sz w:val="20"/>
        </w:rPr>
        <w:t> </w:t>
      </w:r>
      <w:hyperlink r:id="rId33" w:history="1">
        <w:r w:rsidR="00AA2214" w:rsidRPr="00CF77AE">
          <w:rPr>
            <w:rStyle w:val="Hyperlink"/>
            <w:rFonts w:ascii="Times New Roman" w:eastAsiaTheme="majorEastAsia" w:hAnsi="Times New Roman"/>
            <w:i/>
            <w:iCs/>
            <w:color w:val="auto"/>
            <w:sz w:val="20"/>
            <w:u w:val="none"/>
          </w:rPr>
          <w:t>24366437</w:t>
        </w:r>
      </w:hyperlink>
      <w:r w:rsidR="00AA2214" w:rsidRPr="00CF77AE">
        <w:rPr>
          <w:rStyle w:val="HTMLCite"/>
          <w:rFonts w:ascii="Times New Roman" w:hAnsi="Times New Roman"/>
          <w:i w:val="0"/>
          <w:sz w:val="20"/>
        </w:rPr>
        <w:t xml:space="preserve">. </w:t>
      </w:r>
      <w:hyperlink r:id="rId34" w:tooltip="Digital object identifier" w:history="1">
        <w:r w:rsidR="00AA2214" w:rsidRPr="00CF77AE">
          <w:rPr>
            <w:rStyle w:val="Hyperlink"/>
            <w:rFonts w:ascii="Times New Roman" w:eastAsiaTheme="majorEastAsia" w:hAnsi="Times New Roman"/>
            <w:i/>
            <w:iCs/>
            <w:color w:val="auto"/>
            <w:sz w:val="20"/>
            <w:u w:val="none"/>
          </w:rPr>
          <w:t>doi</w:t>
        </w:r>
      </w:hyperlink>
      <w:r w:rsidR="00AA2214" w:rsidRPr="00CF77AE">
        <w:rPr>
          <w:rStyle w:val="HTMLCite"/>
          <w:rFonts w:ascii="Times New Roman" w:hAnsi="Times New Roman"/>
          <w:i w:val="0"/>
          <w:sz w:val="20"/>
        </w:rPr>
        <w:t>:</w:t>
      </w:r>
      <w:hyperlink r:id="rId35" w:history="1">
        <w:r w:rsidR="00AA2214" w:rsidRPr="00CF77AE">
          <w:rPr>
            <w:rStyle w:val="Hyperlink"/>
            <w:rFonts w:ascii="Times New Roman" w:eastAsiaTheme="majorEastAsia" w:hAnsi="Times New Roman"/>
            <w:i/>
            <w:iCs/>
            <w:color w:val="auto"/>
            <w:sz w:val="20"/>
            <w:u w:val="none"/>
          </w:rPr>
          <w:t>10.1097/CEJ.0000000000000005</w:t>
        </w:r>
      </w:hyperlink>
      <w:r w:rsidR="00AA2214" w:rsidRPr="00CF77AE">
        <w:rPr>
          <w:rStyle w:val="HTMLCite"/>
          <w:rFonts w:ascii="Times New Roman" w:hAnsi="Times New Roman"/>
          <w:i w:val="0"/>
          <w:sz w:val="20"/>
        </w:rPr>
        <w:t>.</w:t>
      </w:r>
      <w:r w:rsidR="00AA2214" w:rsidRPr="00CF77AE">
        <w:rPr>
          <w:rFonts w:ascii="Times New Roman" w:hAnsi="Times New Roman"/>
          <w:i/>
          <w:sz w:val="20"/>
        </w:rPr>
        <w:t xml:space="preserve"> </w:t>
      </w:r>
    </w:p>
    <w:p w:rsidR="00CF77AE"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lang w:eastAsia="zh-CN"/>
        </w:rPr>
      </w:pPr>
      <w:proofErr w:type="spellStart"/>
      <w:r w:rsidRPr="00CF77AE">
        <w:rPr>
          <w:rFonts w:ascii="Times New Roman" w:hAnsi="Times New Roman"/>
          <w:sz w:val="20"/>
        </w:rPr>
        <w:t>Sobukola</w:t>
      </w:r>
      <w:proofErr w:type="spellEnd"/>
      <w:r w:rsidRPr="00CF77AE">
        <w:rPr>
          <w:rFonts w:ascii="Times New Roman" w:hAnsi="Times New Roman"/>
          <w:sz w:val="20"/>
        </w:rPr>
        <w:t xml:space="preserve"> O.P, </w:t>
      </w:r>
      <w:proofErr w:type="spellStart"/>
      <w:r w:rsidRPr="00CF77AE">
        <w:rPr>
          <w:rFonts w:ascii="Times New Roman" w:hAnsi="Times New Roman"/>
          <w:sz w:val="20"/>
        </w:rPr>
        <w:t>Dairo</w:t>
      </w:r>
      <w:proofErr w:type="spellEnd"/>
      <w:r w:rsidRPr="00CF77AE">
        <w:rPr>
          <w:rFonts w:ascii="Times New Roman" w:hAnsi="Times New Roman"/>
          <w:sz w:val="20"/>
        </w:rPr>
        <w:t xml:space="preserve"> O.U (2007). </w:t>
      </w:r>
      <w:proofErr w:type="spellStart"/>
      <w:r w:rsidRPr="00CF77AE">
        <w:rPr>
          <w:rFonts w:ascii="Times New Roman" w:hAnsi="Times New Roman"/>
          <w:sz w:val="20"/>
        </w:rPr>
        <w:t>Modelling</w:t>
      </w:r>
      <w:proofErr w:type="spellEnd"/>
      <w:r w:rsidRPr="00CF77AE">
        <w:rPr>
          <w:rFonts w:ascii="Times New Roman" w:hAnsi="Times New Roman"/>
          <w:sz w:val="20"/>
        </w:rPr>
        <w:t xml:space="preserve"> drying Kinetic of fever leaves </w:t>
      </w:r>
      <w:r w:rsidR="00CF77AE" w:rsidRPr="00CF77AE">
        <w:rPr>
          <w:rFonts w:ascii="Times New Roman" w:hAnsi="Times New Roman"/>
          <w:sz w:val="20"/>
        </w:rPr>
        <w:t xml:space="preserve"> (</w:t>
      </w:r>
      <w:proofErr w:type="spellStart"/>
      <w:r w:rsidRPr="00CF77AE">
        <w:rPr>
          <w:rFonts w:ascii="Times New Roman" w:hAnsi="Times New Roman"/>
          <w:sz w:val="20"/>
        </w:rPr>
        <w:t>Ocimum</w:t>
      </w:r>
      <w:proofErr w:type="spellEnd"/>
      <w:r w:rsidRPr="00CF77AE">
        <w:rPr>
          <w:rFonts w:ascii="Times New Roman" w:hAnsi="Times New Roman"/>
          <w:sz w:val="20"/>
        </w:rPr>
        <w:t xml:space="preserve"> </w:t>
      </w:r>
      <w:proofErr w:type="spellStart"/>
      <w:r w:rsidRPr="00CF77AE">
        <w:rPr>
          <w:rFonts w:ascii="Times New Roman" w:hAnsi="Times New Roman"/>
          <w:sz w:val="20"/>
        </w:rPr>
        <w:t>Viride</w:t>
      </w:r>
      <w:proofErr w:type="spellEnd"/>
      <w:r w:rsidRPr="00CF77AE">
        <w:rPr>
          <w:rFonts w:ascii="Times New Roman" w:hAnsi="Times New Roman"/>
          <w:sz w:val="20"/>
        </w:rPr>
        <w:t>) in a convective hot air dyer. Niger</w:t>
      </w:r>
      <w:r w:rsidRPr="00CF77AE">
        <w:rPr>
          <w:rFonts w:ascii="Times New Roman" w:hAnsi="Times New Roman"/>
          <w:i/>
          <w:sz w:val="20"/>
        </w:rPr>
        <w:t>. Food J.</w:t>
      </w:r>
      <w:r w:rsidR="00CF77AE" w:rsidRPr="00CF77AE">
        <w:rPr>
          <w:rFonts w:ascii="Times New Roman" w:hAnsi="Times New Roman"/>
          <w:sz w:val="20"/>
        </w:rPr>
        <w:t xml:space="preserve"> 2</w:t>
      </w:r>
      <w:r w:rsidRPr="00CF77AE">
        <w:rPr>
          <w:rFonts w:ascii="Times New Roman" w:hAnsi="Times New Roman"/>
          <w:sz w:val="20"/>
        </w:rPr>
        <w:t>5 (1) 145-153.</w:t>
      </w:r>
      <w:r w:rsidR="00CF77AE" w:rsidRPr="00CF77AE">
        <w:rPr>
          <w:rFonts w:ascii="Times New Roman" w:hAnsi="Times New Roman"/>
          <w:sz w:val="20"/>
        </w:rPr>
        <w:t xml:space="preserve"> </w:t>
      </w:r>
    </w:p>
    <w:p w:rsidR="00CF77AE" w:rsidRPr="00CF77AE" w:rsidRDefault="009E541A" w:rsidP="00CF77AE">
      <w:pPr>
        <w:pStyle w:val="ListParagraph"/>
        <w:numPr>
          <w:ilvl w:val="0"/>
          <w:numId w:val="6"/>
        </w:numPr>
        <w:autoSpaceDE w:val="0"/>
        <w:autoSpaceDN w:val="0"/>
        <w:adjustRightInd w:val="0"/>
        <w:snapToGrid w:val="0"/>
        <w:spacing w:after="0" w:line="240" w:lineRule="auto"/>
        <w:jc w:val="both"/>
        <w:rPr>
          <w:rFonts w:ascii="Times New Roman" w:hAnsi="Times New Roman"/>
          <w:sz w:val="20"/>
          <w:lang w:eastAsia="zh-CN"/>
        </w:rPr>
      </w:pPr>
      <w:proofErr w:type="spellStart"/>
      <w:r w:rsidRPr="00CF77AE">
        <w:rPr>
          <w:rFonts w:ascii="Times New Roman" w:hAnsi="Times New Roman"/>
          <w:sz w:val="20"/>
        </w:rPr>
        <w:t>Sobukola</w:t>
      </w:r>
      <w:proofErr w:type="spellEnd"/>
      <w:r w:rsidRPr="00CF77AE">
        <w:rPr>
          <w:rFonts w:ascii="Times New Roman" w:hAnsi="Times New Roman"/>
          <w:sz w:val="20"/>
        </w:rPr>
        <w:t xml:space="preserve">, O. P., </w:t>
      </w:r>
      <w:proofErr w:type="spellStart"/>
      <w:r w:rsidRPr="00CF77AE">
        <w:rPr>
          <w:rFonts w:ascii="Times New Roman" w:hAnsi="Times New Roman"/>
          <w:sz w:val="20"/>
        </w:rPr>
        <w:t>Adeniran</w:t>
      </w:r>
      <w:proofErr w:type="spellEnd"/>
      <w:r w:rsidRPr="00CF77AE">
        <w:rPr>
          <w:rFonts w:ascii="Times New Roman" w:hAnsi="Times New Roman"/>
          <w:sz w:val="20"/>
        </w:rPr>
        <w:t xml:space="preserve">, O. M., </w:t>
      </w:r>
      <w:proofErr w:type="spellStart"/>
      <w:r w:rsidRPr="00CF77AE">
        <w:rPr>
          <w:rFonts w:ascii="Times New Roman" w:hAnsi="Times New Roman"/>
          <w:sz w:val="20"/>
        </w:rPr>
        <w:t>Odedairo</w:t>
      </w:r>
      <w:proofErr w:type="spellEnd"/>
      <w:r w:rsidRPr="00CF77AE">
        <w:rPr>
          <w:rFonts w:ascii="Times New Roman" w:hAnsi="Times New Roman"/>
          <w:sz w:val="20"/>
        </w:rPr>
        <w:t xml:space="preserve">, A. A. and </w:t>
      </w:r>
      <w:proofErr w:type="spellStart"/>
      <w:r w:rsidRPr="00CF77AE">
        <w:rPr>
          <w:rFonts w:ascii="Times New Roman" w:hAnsi="Times New Roman"/>
          <w:sz w:val="20"/>
        </w:rPr>
        <w:t>Kajihausa</w:t>
      </w:r>
      <w:proofErr w:type="spellEnd"/>
      <w:r w:rsidRPr="00CF77AE">
        <w:rPr>
          <w:rFonts w:ascii="Times New Roman" w:hAnsi="Times New Roman"/>
          <w:sz w:val="20"/>
        </w:rPr>
        <w:t xml:space="preserve">, O. E. </w:t>
      </w:r>
      <w:r w:rsidR="00CF77AE" w:rsidRPr="00CF77AE">
        <w:rPr>
          <w:rFonts w:ascii="Times New Roman" w:hAnsi="Times New Roman"/>
          <w:sz w:val="20"/>
        </w:rPr>
        <w:t xml:space="preserve"> (</w:t>
      </w:r>
      <w:r w:rsidRPr="00CF77AE">
        <w:rPr>
          <w:rFonts w:ascii="Times New Roman" w:hAnsi="Times New Roman"/>
          <w:sz w:val="20"/>
        </w:rPr>
        <w:t xml:space="preserve">2010). Heavy metal level of some fruits and leafy vegetables from </w:t>
      </w:r>
      <w:r w:rsidR="00CF77AE" w:rsidRPr="00CF77AE">
        <w:rPr>
          <w:rFonts w:ascii="Times New Roman" w:hAnsi="Times New Roman"/>
          <w:sz w:val="20"/>
        </w:rPr>
        <w:t xml:space="preserve"> S</w:t>
      </w:r>
      <w:r w:rsidRPr="00CF77AE">
        <w:rPr>
          <w:rFonts w:ascii="Times New Roman" w:hAnsi="Times New Roman"/>
          <w:sz w:val="20"/>
        </w:rPr>
        <w:t xml:space="preserve">elected markets in Lagos, Nigeria. </w:t>
      </w:r>
      <w:r w:rsidRPr="00CF77AE">
        <w:rPr>
          <w:rFonts w:ascii="Times New Roman" w:hAnsi="Times New Roman"/>
          <w:i/>
          <w:sz w:val="20"/>
        </w:rPr>
        <w:t>African Journal of found Sci. Vol</w:t>
      </w:r>
      <w:r w:rsidRPr="00CF77AE">
        <w:rPr>
          <w:rFonts w:ascii="Times New Roman" w:hAnsi="Times New Roman"/>
          <w:sz w:val="20"/>
        </w:rPr>
        <w:t>.</w:t>
      </w:r>
      <w:r w:rsidR="00CF77AE" w:rsidRPr="00CF77AE">
        <w:rPr>
          <w:rFonts w:ascii="Times New Roman" w:hAnsi="Times New Roman"/>
          <w:sz w:val="20"/>
        </w:rPr>
        <w:t xml:space="preserve"> 4</w:t>
      </w:r>
      <w:r w:rsidRPr="00CF77AE">
        <w:rPr>
          <w:rFonts w:ascii="Times New Roman" w:hAnsi="Times New Roman"/>
          <w:sz w:val="20"/>
        </w:rPr>
        <w:t xml:space="preserve"> (2), PP 389-393.</w:t>
      </w:r>
      <w:r w:rsidR="00CF77AE" w:rsidRPr="00CF77AE">
        <w:rPr>
          <w:rFonts w:ascii="Times New Roman" w:hAnsi="Times New Roman"/>
          <w:sz w:val="20"/>
        </w:rPr>
        <w:t xml:space="preserve"> </w:t>
      </w:r>
    </w:p>
    <w:p w:rsidR="00CF77AE" w:rsidRPr="00CF77AE" w:rsidRDefault="009E541A" w:rsidP="00CF77AE">
      <w:pPr>
        <w:pStyle w:val="ListParagraph"/>
        <w:numPr>
          <w:ilvl w:val="0"/>
          <w:numId w:val="6"/>
        </w:numPr>
        <w:autoSpaceDE w:val="0"/>
        <w:autoSpaceDN w:val="0"/>
        <w:adjustRightInd w:val="0"/>
        <w:snapToGrid w:val="0"/>
        <w:spacing w:after="0" w:line="240" w:lineRule="auto"/>
        <w:jc w:val="both"/>
        <w:rPr>
          <w:rFonts w:ascii="Times New Roman" w:hAnsi="Times New Roman"/>
          <w:sz w:val="20"/>
          <w:lang w:eastAsia="zh-CN"/>
        </w:rPr>
      </w:pPr>
      <w:proofErr w:type="spellStart"/>
      <w:r w:rsidRPr="00CF77AE">
        <w:rPr>
          <w:rFonts w:ascii="Times New Roman" w:hAnsi="Times New Roman"/>
          <w:sz w:val="20"/>
        </w:rPr>
        <w:t>Tsugutoshi</w:t>
      </w:r>
      <w:proofErr w:type="spellEnd"/>
      <w:r w:rsidRPr="00CF77AE">
        <w:rPr>
          <w:rFonts w:ascii="Times New Roman" w:hAnsi="Times New Roman"/>
          <w:sz w:val="20"/>
        </w:rPr>
        <w:t xml:space="preserve"> AOKI, (2004). Copper Deficiency and the Clinical Practice. </w:t>
      </w:r>
      <w:r w:rsidR="00CF77AE" w:rsidRPr="00CF77AE">
        <w:rPr>
          <w:rFonts w:ascii="Times New Roman" w:hAnsi="Times New Roman"/>
          <w:sz w:val="20"/>
        </w:rPr>
        <w:t xml:space="preserve"> </w:t>
      </w:r>
      <w:r w:rsidR="00CF77AE" w:rsidRPr="00CF77AE">
        <w:rPr>
          <w:rFonts w:ascii="Times New Roman" w:hAnsi="Times New Roman"/>
          <w:i/>
          <w:sz w:val="20"/>
        </w:rPr>
        <w:t>J</w:t>
      </w:r>
      <w:r w:rsidRPr="00CF77AE">
        <w:rPr>
          <w:rFonts w:ascii="Times New Roman" w:hAnsi="Times New Roman"/>
          <w:i/>
          <w:sz w:val="20"/>
        </w:rPr>
        <w:t>apan</w:t>
      </w:r>
      <w:r w:rsidR="007F7189" w:rsidRPr="00CF77AE">
        <w:rPr>
          <w:rFonts w:ascii="Times New Roman" w:hAnsi="Times New Roman"/>
          <w:sz w:val="20"/>
        </w:rPr>
        <w:t xml:space="preserve"> </w:t>
      </w:r>
      <w:r w:rsidRPr="00CF77AE">
        <w:rPr>
          <w:rFonts w:ascii="Times New Roman" w:hAnsi="Times New Roman"/>
          <w:i/>
          <w:sz w:val="20"/>
        </w:rPr>
        <w:t>Medical Association Journal</w:t>
      </w:r>
      <w:r w:rsidRPr="00CF77AE">
        <w:rPr>
          <w:rFonts w:ascii="Times New Roman" w:hAnsi="Times New Roman"/>
          <w:sz w:val="20"/>
        </w:rPr>
        <w:t xml:space="preserve">,—Vol. 47, No. 8. </w:t>
      </w:r>
      <w:r w:rsidR="00CF77AE" w:rsidRPr="00CF77AE">
        <w:rPr>
          <w:rFonts w:ascii="Times New Roman" w:hAnsi="Times New Roman"/>
          <w:sz w:val="20"/>
        </w:rPr>
        <w:t xml:space="preserve"> </w:t>
      </w:r>
    </w:p>
    <w:p w:rsidR="009E541A" w:rsidRPr="00CF77AE" w:rsidRDefault="009E541A" w:rsidP="00CF77AE">
      <w:pPr>
        <w:pStyle w:val="ListParagraph"/>
        <w:numPr>
          <w:ilvl w:val="0"/>
          <w:numId w:val="6"/>
        </w:numPr>
        <w:autoSpaceDE w:val="0"/>
        <w:autoSpaceDN w:val="0"/>
        <w:adjustRightInd w:val="0"/>
        <w:snapToGrid w:val="0"/>
        <w:spacing w:after="0" w:line="240" w:lineRule="auto"/>
        <w:jc w:val="both"/>
        <w:rPr>
          <w:rFonts w:ascii="Times New Roman" w:hAnsi="Times New Roman"/>
          <w:sz w:val="20"/>
        </w:rPr>
      </w:pPr>
      <w:proofErr w:type="spellStart"/>
      <w:r w:rsidRPr="00CF77AE">
        <w:rPr>
          <w:rFonts w:ascii="Times New Roman" w:hAnsi="Times New Roman"/>
          <w:sz w:val="20"/>
        </w:rPr>
        <w:t>Taupeau</w:t>
      </w:r>
      <w:proofErr w:type="spellEnd"/>
      <w:r w:rsidRPr="00CF77AE">
        <w:rPr>
          <w:rFonts w:ascii="Times New Roman" w:hAnsi="Times New Roman"/>
          <w:sz w:val="20"/>
        </w:rPr>
        <w:t xml:space="preserve">, C., </w:t>
      </w:r>
      <w:proofErr w:type="spellStart"/>
      <w:r w:rsidRPr="00CF77AE">
        <w:rPr>
          <w:rFonts w:ascii="Times New Roman" w:hAnsi="Times New Roman"/>
          <w:sz w:val="20"/>
        </w:rPr>
        <w:t>Poupson</w:t>
      </w:r>
      <w:proofErr w:type="spellEnd"/>
      <w:r w:rsidRPr="00CF77AE">
        <w:rPr>
          <w:rFonts w:ascii="Times New Roman" w:hAnsi="Times New Roman"/>
          <w:sz w:val="20"/>
        </w:rPr>
        <w:t xml:space="preserve">, J., Nome, F. and </w:t>
      </w:r>
      <w:proofErr w:type="spellStart"/>
      <w:r w:rsidRPr="00CF77AE">
        <w:rPr>
          <w:rFonts w:ascii="Times New Roman" w:hAnsi="Times New Roman"/>
          <w:sz w:val="20"/>
        </w:rPr>
        <w:t>Lefevre</w:t>
      </w:r>
      <w:proofErr w:type="spellEnd"/>
      <w:r w:rsidRPr="00CF77AE">
        <w:rPr>
          <w:rFonts w:ascii="Times New Roman" w:hAnsi="Times New Roman"/>
          <w:sz w:val="20"/>
        </w:rPr>
        <w:t>, B</w:t>
      </w:r>
      <w:r w:rsidR="00514F8F" w:rsidRPr="00CF77AE">
        <w:rPr>
          <w:rFonts w:ascii="Times New Roman" w:hAnsi="Times New Roman"/>
          <w:sz w:val="20"/>
        </w:rPr>
        <w:t>. (</w:t>
      </w:r>
      <w:r w:rsidRPr="00CF77AE">
        <w:rPr>
          <w:rFonts w:ascii="Times New Roman" w:hAnsi="Times New Roman"/>
          <w:sz w:val="20"/>
        </w:rPr>
        <w:t xml:space="preserve"> 2001). Lead accumulation </w:t>
      </w:r>
      <w:r w:rsidRPr="00CF77AE">
        <w:rPr>
          <w:rFonts w:ascii="Times New Roman" w:hAnsi="Times New Roman"/>
          <w:sz w:val="20"/>
        </w:rPr>
        <w:tab/>
        <w:t>in the</w:t>
      </w:r>
      <w:r w:rsidR="00CF77AE" w:rsidRPr="00CF77AE">
        <w:rPr>
          <w:rFonts w:ascii="Times New Roman" w:hAnsi="Times New Roman"/>
          <w:sz w:val="20"/>
        </w:rPr>
        <w:t xml:space="preserve"> m</w:t>
      </w:r>
      <w:r w:rsidRPr="00CF77AE">
        <w:rPr>
          <w:rFonts w:ascii="Times New Roman" w:hAnsi="Times New Roman"/>
          <w:sz w:val="20"/>
        </w:rPr>
        <w:t>ouse Ovary after treatme</w:t>
      </w:r>
      <w:r w:rsidR="007F7189" w:rsidRPr="00CF77AE">
        <w:rPr>
          <w:rFonts w:ascii="Times New Roman" w:hAnsi="Times New Roman"/>
          <w:sz w:val="20"/>
        </w:rPr>
        <w:t xml:space="preserve">nt-induced follicular </w:t>
      </w:r>
      <w:proofErr w:type="spellStart"/>
      <w:r w:rsidR="007F7189" w:rsidRPr="00CF77AE">
        <w:rPr>
          <w:rFonts w:ascii="Times New Roman" w:hAnsi="Times New Roman"/>
          <w:sz w:val="20"/>
        </w:rPr>
        <w:t>atregia</w:t>
      </w:r>
      <w:proofErr w:type="spellEnd"/>
      <w:r w:rsidR="007F7189" w:rsidRPr="00CF77AE">
        <w:rPr>
          <w:rFonts w:ascii="Times New Roman" w:hAnsi="Times New Roman"/>
          <w:sz w:val="20"/>
        </w:rPr>
        <w:t xml:space="preserve">. </w:t>
      </w:r>
      <w:r w:rsidRPr="00CF77AE">
        <w:rPr>
          <w:rFonts w:ascii="Times New Roman" w:hAnsi="Times New Roman"/>
          <w:i/>
          <w:sz w:val="20"/>
        </w:rPr>
        <w:t xml:space="preserve">Reproduction </w:t>
      </w:r>
      <w:r w:rsidR="00CF77AE" w:rsidRPr="00CF77AE">
        <w:rPr>
          <w:rFonts w:ascii="Times New Roman" w:hAnsi="Times New Roman"/>
          <w:i/>
          <w:sz w:val="20"/>
        </w:rPr>
        <w:t xml:space="preserve"> T</w:t>
      </w:r>
      <w:r w:rsidRPr="00CF77AE">
        <w:rPr>
          <w:rFonts w:ascii="Times New Roman" w:hAnsi="Times New Roman"/>
          <w:i/>
          <w:sz w:val="20"/>
        </w:rPr>
        <w:t>oxicology</w:t>
      </w:r>
      <w:r w:rsidR="00CF77AE">
        <w:rPr>
          <w:rFonts w:ascii="Times New Roman" w:hAnsi="Times New Roman"/>
          <w:sz w:val="20"/>
        </w:rPr>
        <w:t xml:space="preserve"> 15(4):385-389.</w:t>
      </w:r>
    </w:p>
    <w:p w:rsidR="00CF77AE" w:rsidRPr="00CF77AE" w:rsidRDefault="009E5BB8"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lang w:eastAsia="zh-CN"/>
        </w:rPr>
      </w:pPr>
      <w:hyperlink r:id="rId36" w:history="1">
        <w:r w:rsidR="009E541A" w:rsidRPr="00CF77AE">
          <w:rPr>
            <w:rStyle w:val="Hyperlink"/>
            <w:rFonts w:ascii="Times New Roman" w:hAnsi="Times New Roman"/>
            <w:sz w:val="20"/>
          </w:rPr>
          <w:t>www.abuja-ng.com</w:t>
        </w:r>
      </w:hyperlink>
      <w:r w:rsidR="009E541A" w:rsidRPr="00CF77AE">
        <w:rPr>
          <w:rFonts w:ascii="Times New Roman" w:hAnsi="Times New Roman"/>
          <w:sz w:val="20"/>
        </w:rPr>
        <w:t xml:space="preserve"> (2014). Information centre for Business and leisure.</w:t>
      </w:r>
      <w:r w:rsidR="00CF77AE" w:rsidRPr="00CF77AE">
        <w:rPr>
          <w:rFonts w:ascii="Times New Roman" w:hAnsi="Times New Roman"/>
          <w:sz w:val="20"/>
        </w:rPr>
        <w:t xml:space="preserve"> W</w:t>
      </w:r>
      <w:r w:rsidR="009E541A" w:rsidRPr="00CF77AE">
        <w:rPr>
          <w:rFonts w:ascii="Times New Roman" w:hAnsi="Times New Roman"/>
          <w:sz w:val="20"/>
        </w:rPr>
        <w:t xml:space="preserve">HO, (2006). </w:t>
      </w:r>
      <w:r w:rsidR="009E541A" w:rsidRPr="00CF77AE">
        <w:rPr>
          <w:rFonts w:ascii="Times New Roman" w:hAnsi="Times New Roman"/>
          <w:sz w:val="20"/>
        </w:rPr>
        <w:lastRenderedPageBreak/>
        <w:t xml:space="preserve">Guidelines for the safe use of waste water, </w:t>
      </w:r>
      <w:proofErr w:type="spellStart"/>
      <w:r w:rsidR="009E541A" w:rsidRPr="00CF77AE">
        <w:rPr>
          <w:rFonts w:ascii="Times New Roman" w:hAnsi="Times New Roman"/>
          <w:sz w:val="20"/>
        </w:rPr>
        <w:t>excretera</w:t>
      </w:r>
      <w:proofErr w:type="spellEnd"/>
      <w:r w:rsidR="009E541A" w:rsidRPr="00CF77AE">
        <w:rPr>
          <w:rFonts w:ascii="Times New Roman" w:hAnsi="Times New Roman"/>
          <w:sz w:val="20"/>
        </w:rPr>
        <w:t xml:space="preserve"> and </w:t>
      </w:r>
      <w:r w:rsidR="00CF77AE" w:rsidRPr="00CF77AE">
        <w:rPr>
          <w:rFonts w:ascii="Times New Roman" w:hAnsi="Times New Roman"/>
          <w:sz w:val="20"/>
        </w:rPr>
        <w:t xml:space="preserve"> G</w:t>
      </w:r>
      <w:r w:rsidR="009E541A" w:rsidRPr="00CF77AE">
        <w:rPr>
          <w:rFonts w:ascii="Times New Roman" w:hAnsi="Times New Roman"/>
          <w:sz w:val="20"/>
        </w:rPr>
        <w:t xml:space="preserve">rey water; waste water use in agriculture (volume). </w:t>
      </w:r>
      <w:r w:rsidR="009E541A" w:rsidRPr="00CF77AE">
        <w:rPr>
          <w:rFonts w:ascii="Times New Roman" w:hAnsi="Times New Roman"/>
          <w:i/>
          <w:sz w:val="20"/>
        </w:rPr>
        <w:t>Geneva, WHO</w:t>
      </w:r>
      <w:r w:rsidR="009E541A" w:rsidRPr="00CF77AE">
        <w:rPr>
          <w:rFonts w:ascii="Times New Roman" w:hAnsi="Times New Roman"/>
          <w:sz w:val="20"/>
        </w:rPr>
        <w:t>,</w:t>
      </w:r>
      <w:r w:rsidR="00CF77AE" w:rsidRPr="00CF77AE">
        <w:rPr>
          <w:rFonts w:ascii="Times New Roman" w:hAnsi="Times New Roman"/>
          <w:sz w:val="20"/>
        </w:rPr>
        <w:t xml:space="preserve"> 2</w:t>
      </w:r>
      <w:r w:rsidR="009E541A" w:rsidRPr="00CF77AE">
        <w:rPr>
          <w:rFonts w:ascii="Times New Roman" w:hAnsi="Times New Roman"/>
          <w:sz w:val="20"/>
        </w:rPr>
        <w:t>0:219.</w:t>
      </w:r>
      <w:r w:rsidR="00CF77AE" w:rsidRPr="00CF77AE">
        <w:rPr>
          <w:rFonts w:ascii="Times New Roman" w:hAnsi="Times New Roman"/>
          <w:sz w:val="20"/>
        </w:rPr>
        <w:t xml:space="preserve"> W</w:t>
      </w:r>
      <w:r w:rsidR="009E541A" w:rsidRPr="00CF77AE">
        <w:rPr>
          <w:rFonts w:ascii="Times New Roman" w:hAnsi="Times New Roman"/>
          <w:sz w:val="20"/>
        </w:rPr>
        <w:t xml:space="preserve">orld health organization. (2010). Codex </w:t>
      </w:r>
      <w:proofErr w:type="spellStart"/>
      <w:r w:rsidR="009E541A" w:rsidRPr="00CF77AE">
        <w:rPr>
          <w:rFonts w:ascii="Times New Roman" w:hAnsi="Times New Roman"/>
          <w:sz w:val="20"/>
        </w:rPr>
        <w:t>Alimentarius</w:t>
      </w:r>
      <w:proofErr w:type="spellEnd"/>
      <w:r w:rsidR="009E541A" w:rsidRPr="00CF77AE">
        <w:rPr>
          <w:rFonts w:ascii="Times New Roman" w:hAnsi="Times New Roman"/>
          <w:sz w:val="20"/>
        </w:rPr>
        <w:t xml:space="preserve"> Commission. Food </w:t>
      </w:r>
      <w:r w:rsidR="00CF77AE" w:rsidRPr="00CF77AE">
        <w:rPr>
          <w:rFonts w:ascii="Times New Roman" w:hAnsi="Times New Roman"/>
          <w:sz w:val="20"/>
        </w:rPr>
        <w:t xml:space="preserve"> A</w:t>
      </w:r>
      <w:r w:rsidR="009E541A" w:rsidRPr="00CF77AE">
        <w:rPr>
          <w:rFonts w:ascii="Times New Roman" w:hAnsi="Times New Roman"/>
          <w:sz w:val="20"/>
        </w:rPr>
        <w:t xml:space="preserve">ddictives and Contaminants. </w:t>
      </w:r>
      <w:r w:rsidR="009E541A" w:rsidRPr="00CF77AE">
        <w:rPr>
          <w:rFonts w:ascii="Times New Roman" w:hAnsi="Times New Roman"/>
          <w:i/>
          <w:sz w:val="20"/>
        </w:rPr>
        <w:t xml:space="preserve">Joint FAO/WHO food standards </w:t>
      </w:r>
      <w:r w:rsidR="009E541A" w:rsidRPr="00CF77AE">
        <w:rPr>
          <w:rFonts w:ascii="Times New Roman" w:hAnsi="Times New Roman"/>
          <w:i/>
          <w:sz w:val="20"/>
        </w:rPr>
        <w:tab/>
      </w:r>
      <w:r w:rsidR="00CF77AE" w:rsidRPr="00CF77AE">
        <w:rPr>
          <w:rFonts w:ascii="Times New Roman" w:hAnsi="Times New Roman"/>
          <w:i/>
          <w:sz w:val="20"/>
        </w:rPr>
        <w:t xml:space="preserve"> p</w:t>
      </w:r>
      <w:r w:rsidR="009E541A" w:rsidRPr="00CF77AE">
        <w:rPr>
          <w:rFonts w:ascii="Times New Roman" w:hAnsi="Times New Roman"/>
          <w:i/>
          <w:sz w:val="20"/>
        </w:rPr>
        <w:t xml:space="preserve">rograms, </w:t>
      </w:r>
      <w:r w:rsidR="009E541A" w:rsidRPr="00CF77AE">
        <w:rPr>
          <w:rFonts w:ascii="Times New Roman" w:hAnsi="Times New Roman"/>
          <w:sz w:val="20"/>
        </w:rPr>
        <w:t>ALINORM 01/12A:1-289.</w:t>
      </w:r>
      <w:r w:rsidR="00CF77AE" w:rsidRPr="00CF77AE">
        <w:rPr>
          <w:rFonts w:ascii="Times New Roman" w:hAnsi="Times New Roman"/>
          <w:i/>
          <w:sz w:val="20"/>
        </w:rPr>
        <w:t xml:space="preserve"> </w:t>
      </w:r>
    </w:p>
    <w:p w:rsidR="00CF77AE"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lang w:eastAsia="zh-CN"/>
        </w:rPr>
      </w:pPr>
      <w:proofErr w:type="spellStart"/>
      <w:r w:rsidRPr="00CF77AE">
        <w:rPr>
          <w:rFonts w:ascii="Times New Roman" w:hAnsi="Times New Roman"/>
          <w:sz w:val="20"/>
        </w:rPr>
        <w:t>Zaidi</w:t>
      </w:r>
      <w:proofErr w:type="spellEnd"/>
      <w:r w:rsidRPr="00CF77AE">
        <w:rPr>
          <w:rFonts w:ascii="Times New Roman" w:hAnsi="Times New Roman"/>
          <w:sz w:val="20"/>
        </w:rPr>
        <w:t xml:space="preserve"> MI, </w:t>
      </w:r>
      <w:proofErr w:type="spellStart"/>
      <w:r w:rsidRPr="00CF77AE">
        <w:rPr>
          <w:rFonts w:ascii="Times New Roman" w:hAnsi="Times New Roman"/>
          <w:sz w:val="20"/>
        </w:rPr>
        <w:t>Asrar</w:t>
      </w:r>
      <w:proofErr w:type="spellEnd"/>
      <w:r w:rsidRPr="00CF77AE">
        <w:rPr>
          <w:rFonts w:ascii="Times New Roman" w:hAnsi="Times New Roman"/>
          <w:sz w:val="20"/>
        </w:rPr>
        <w:t xml:space="preserve"> A, </w:t>
      </w:r>
      <w:proofErr w:type="spellStart"/>
      <w:r w:rsidRPr="00CF77AE">
        <w:rPr>
          <w:rFonts w:ascii="Times New Roman" w:hAnsi="Times New Roman"/>
          <w:sz w:val="20"/>
        </w:rPr>
        <w:t>Mansoor</w:t>
      </w:r>
      <w:proofErr w:type="spellEnd"/>
      <w:r w:rsidRPr="00CF77AE">
        <w:rPr>
          <w:rFonts w:ascii="Times New Roman" w:hAnsi="Times New Roman"/>
          <w:sz w:val="20"/>
        </w:rPr>
        <w:t xml:space="preserve"> A, </w:t>
      </w:r>
      <w:proofErr w:type="spellStart"/>
      <w:r w:rsidRPr="00CF77AE">
        <w:rPr>
          <w:rFonts w:ascii="Times New Roman" w:hAnsi="Times New Roman"/>
          <w:sz w:val="20"/>
        </w:rPr>
        <w:t>Farooqui</w:t>
      </w:r>
      <w:proofErr w:type="spellEnd"/>
      <w:r w:rsidRPr="00CF77AE">
        <w:rPr>
          <w:rFonts w:ascii="Times New Roman" w:hAnsi="Times New Roman"/>
          <w:sz w:val="20"/>
        </w:rPr>
        <w:t xml:space="preserve"> M</w:t>
      </w:r>
      <w:r w:rsidR="007F7189" w:rsidRPr="00CF77AE">
        <w:rPr>
          <w:rFonts w:ascii="Times New Roman" w:hAnsi="Times New Roman"/>
          <w:sz w:val="20"/>
        </w:rPr>
        <w:t>.</w:t>
      </w:r>
      <w:r w:rsidRPr="00CF77AE">
        <w:rPr>
          <w:rFonts w:ascii="Times New Roman" w:hAnsi="Times New Roman"/>
          <w:sz w:val="20"/>
        </w:rPr>
        <w:t xml:space="preserve">A (2005). The heavy metal </w:t>
      </w:r>
      <w:r w:rsidR="00CF77AE" w:rsidRPr="00CF77AE">
        <w:rPr>
          <w:rFonts w:ascii="Times New Roman" w:hAnsi="Times New Roman"/>
          <w:sz w:val="20"/>
        </w:rPr>
        <w:t xml:space="preserve"> C</w:t>
      </w:r>
      <w:r w:rsidRPr="00CF77AE">
        <w:rPr>
          <w:rFonts w:ascii="Times New Roman" w:hAnsi="Times New Roman"/>
          <w:sz w:val="20"/>
        </w:rPr>
        <w:t>oncentrations along roa</w:t>
      </w:r>
      <w:r w:rsidR="007F7189" w:rsidRPr="00CF77AE">
        <w:rPr>
          <w:rFonts w:ascii="Times New Roman" w:hAnsi="Times New Roman"/>
          <w:sz w:val="20"/>
        </w:rPr>
        <w:t>d side</w:t>
      </w:r>
      <w:r w:rsidRPr="00CF77AE">
        <w:rPr>
          <w:rFonts w:ascii="Times New Roman" w:hAnsi="Times New Roman"/>
          <w:sz w:val="20"/>
        </w:rPr>
        <w:t xml:space="preserve"> trees of Quetta and its effects on </w:t>
      </w:r>
      <w:r w:rsidR="00CF77AE" w:rsidRPr="00CF77AE">
        <w:rPr>
          <w:rFonts w:ascii="Times New Roman" w:hAnsi="Times New Roman"/>
          <w:sz w:val="20"/>
        </w:rPr>
        <w:t xml:space="preserve"> P</w:t>
      </w:r>
      <w:r w:rsidRPr="00CF77AE">
        <w:rPr>
          <w:rFonts w:ascii="Times New Roman" w:hAnsi="Times New Roman"/>
          <w:sz w:val="20"/>
        </w:rPr>
        <w:t>ublic health</w:t>
      </w:r>
      <w:r w:rsidRPr="00CF77AE">
        <w:rPr>
          <w:rFonts w:ascii="Times New Roman" w:hAnsi="Times New Roman"/>
          <w:i/>
          <w:sz w:val="20"/>
        </w:rPr>
        <w:t>. J. Appl. Sci</w:t>
      </w:r>
      <w:r w:rsidRPr="00CF77AE">
        <w:rPr>
          <w:rFonts w:ascii="Times New Roman" w:hAnsi="Times New Roman"/>
          <w:sz w:val="20"/>
        </w:rPr>
        <w:t>. 5 (4): 708-711.</w:t>
      </w:r>
      <w:r w:rsidR="00CF77AE" w:rsidRPr="00CF77AE">
        <w:rPr>
          <w:rFonts w:ascii="Times New Roman" w:hAnsi="Times New Roman"/>
          <w:sz w:val="20"/>
        </w:rPr>
        <w:t xml:space="preserve"> </w:t>
      </w:r>
    </w:p>
    <w:p w:rsidR="00CF77AE"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sz w:val="20"/>
          <w:lang w:eastAsia="zh-CN"/>
        </w:rPr>
      </w:pPr>
      <w:proofErr w:type="spellStart"/>
      <w:r w:rsidRPr="00CF77AE">
        <w:rPr>
          <w:rFonts w:ascii="Times New Roman" w:hAnsi="Times New Roman"/>
          <w:sz w:val="20"/>
        </w:rPr>
        <w:t>Zahir</w:t>
      </w:r>
      <w:proofErr w:type="spellEnd"/>
      <w:r w:rsidRPr="00CF77AE">
        <w:rPr>
          <w:rFonts w:ascii="Times New Roman" w:hAnsi="Times New Roman"/>
          <w:sz w:val="20"/>
        </w:rPr>
        <w:t xml:space="preserve">, E., I. I. </w:t>
      </w:r>
      <w:proofErr w:type="spellStart"/>
      <w:r w:rsidRPr="00CF77AE">
        <w:rPr>
          <w:rFonts w:ascii="Times New Roman" w:hAnsi="Times New Roman"/>
          <w:sz w:val="20"/>
        </w:rPr>
        <w:t>Naqvi</w:t>
      </w:r>
      <w:proofErr w:type="spellEnd"/>
      <w:r w:rsidRPr="00CF77AE">
        <w:rPr>
          <w:rFonts w:ascii="Times New Roman" w:hAnsi="Times New Roman"/>
          <w:sz w:val="20"/>
        </w:rPr>
        <w:t xml:space="preserve"> and S. M. </w:t>
      </w:r>
      <w:proofErr w:type="spellStart"/>
      <w:r w:rsidRPr="00CF77AE">
        <w:rPr>
          <w:rFonts w:ascii="Times New Roman" w:hAnsi="Times New Roman"/>
          <w:sz w:val="20"/>
        </w:rPr>
        <w:t>Uddin</w:t>
      </w:r>
      <w:proofErr w:type="spellEnd"/>
      <w:r w:rsidRPr="00CF77AE">
        <w:rPr>
          <w:rFonts w:ascii="Times New Roman" w:hAnsi="Times New Roman"/>
          <w:sz w:val="20"/>
        </w:rPr>
        <w:t xml:space="preserve">, (2009). Market basket survey of </w:t>
      </w:r>
      <w:r w:rsidR="00CF77AE" w:rsidRPr="00CF77AE">
        <w:rPr>
          <w:rFonts w:ascii="Times New Roman" w:hAnsi="Times New Roman"/>
          <w:sz w:val="20"/>
        </w:rPr>
        <w:t xml:space="preserve"> S</w:t>
      </w:r>
      <w:r w:rsidRPr="00CF77AE">
        <w:rPr>
          <w:rFonts w:ascii="Times New Roman" w:hAnsi="Times New Roman"/>
          <w:sz w:val="20"/>
        </w:rPr>
        <w:t xml:space="preserve">elected metals in fruits from Karachi City (Pakistan). </w:t>
      </w:r>
      <w:r w:rsidRPr="00CF77AE">
        <w:rPr>
          <w:rFonts w:ascii="Times New Roman" w:hAnsi="Times New Roman"/>
          <w:i/>
          <w:sz w:val="20"/>
        </w:rPr>
        <w:t>J. Basic and</w:t>
      </w:r>
      <w:r w:rsidR="00CF77AE" w:rsidRPr="00CF77AE">
        <w:rPr>
          <w:rFonts w:ascii="Times New Roman" w:hAnsi="Times New Roman"/>
          <w:sz w:val="20"/>
        </w:rPr>
        <w:t xml:space="preserve"> </w:t>
      </w:r>
      <w:r w:rsidR="00CF77AE" w:rsidRPr="00CF77AE">
        <w:rPr>
          <w:rFonts w:ascii="Times New Roman" w:hAnsi="Times New Roman"/>
          <w:i/>
          <w:sz w:val="20"/>
        </w:rPr>
        <w:t>A</w:t>
      </w:r>
      <w:r w:rsidRPr="00CF77AE">
        <w:rPr>
          <w:rFonts w:ascii="Times New Roman" w:hAnsi="Times New Roman"/>
          <w:i/>
          <w:sz w:val="20"/>
        </w:rPr>
        <w:t>ppl. Sci</w:t>
      </w:r>
      <w:r w:rsidRPr="00CF77AE">
        <w:rPr>
          <w:rFonts w:ascii="Times New Roman" w:hAnsi="Times New Roman"/>
          <w:sz w:val="20"/>
        </w:rPr>
        <w:t>., 5: 47-52.</w:t>
      </w:r>
      <w:r w:rsidR="00CF77AE" w:rsidRPr="00CF77AE">
        <w:rPr>
          <w:rFonts w:ascii="Times New Roman" w:hAnsi="Times New Roman"/>
          <w:sz w:val="20"/>
        </w:rPr>
        <w:t xml:space="preserve"> </w:t>
      </w:r>
    </w:p>
    <w:p w:rsidR="009E541A" w:rsidRPr="00CF77AE" w:rsidRDefault="009E541A" w:rsidP="00CF77AE">
      <w:pPr>
        <w:pStyle w:val="ListParagraph"/>
        <w:widowControl w:val="0"/>
        <w:numPr>
          <w:ilvl w:val="0"/>
          <w:numId w:val="6"/>
        </w:numPr>
        <w:autoSpaceDE w:val="0"/>
        <w:autoSpaceDN w:val="0"/>
        <w:adjustRightInd w:val="0"/>
        <w:snapToGrid w:val="0"/>
        <w:spacing w:after="0" w:line="240" w:lineRule="auto"/>
        <w:jc w:val="both"/>
        <w:rPr>
          <w:rFonts w:ascii="Times New Roman" w:hAnsi="Times New Roman"/>
          <w:i/>
          <w:sz w:val="20"/>
        </w:rPr>
      </w:pPr>
      <w:proofErr w:type="spellStart"/>
      <w:r w:rsidRPr="00CF77AE">
        <w:rPr>
          <w:rFonts w:ascii="Times New Roman" w:hAnsi="Times New Roman"/>
          <w:sz w:val="20"/>
        </w:rPr>
        <w:t>Zaigham</w:t>
      </w:r>
      <w:proofErr w:type="spellEnd"/>
      <w:r w:rsidRPr="00CF77AE">
        <w:rPr>
          <w:rFonts w:ascii="Times New Roman" w:hAnsi="Times New Roman"/>
          <w:sz w:val="20"/>
        </w:rPr>
        <w:t xml:space="preserve">, Hassan, </w:t>
      </w:r>
      <w:proofErr w:type="spellStart"/>
      <w:r w:rsidRPr="00CF77AE">
        <w:rPr>
          <w:rFonts w:ascii="Times New Roman" w:hAnsi="Times New Roman"/>
          <w:sz w:val="20"/>
        </w:rPr>
        <w:t>Zubair</w:t>
      </w:r>
      <w:proofErr w:type="spellEnd"/>
      <w:r w:rsidRPr="00CF77AE">
        <w:rPr>
          <w:rFonts w:ascii="Times New Roman" w:hAnsi="Times New Roman"/>
          <w:sz w:val="20"/>
        </w:rPr>
        <w:t xml:space="preserve">, Anwar, Khalid, </w:t>
      </w:r>
      <w:proofErr w:type="spellStart"/>
      <w:r w:rsidRPr="00CF77AE">
        <w:rPr>
          <w:rFonts w:ascii="Times New Roman" w:hAnsi="Times New Roman"/>
          <w:sz w:val="20"/>
        </w:rPr>
        <w:t>Usman</w:t>
      </w:r>
      <w:proofErr w:type="spellEnd"/>
      <w:r w:rsidRPr="00CF77AE">
        <w:rPr>
          <w:rFonts w:ascii="Times New Roman" w:hAnsi="Times New Roman"/>
          <w:sz w:val="20"/>
        </w:rPr>
        <w:t xml:space="preserve">, </w:t>
      </w:r>
      <w:proofErr w:type="spellStart"/>
      <w:r w:rsidRPr="00CF77AE">
        <w:rPr>
          <w:rFonts w:ascii="Times New Roman" w:hAnsi="Times New Roman"/>
          <w:sz w:val="20"/>
        </w:rPr>
        <w:t>Khattak</w:t>
      </w:r>
      <w:proofErr w:type="spellEnd"/>
      <w:r w:rsidRPr="00CF77AE">
        <w:rPr>
          <w:rFonts w:ascii="Times New Roman" w:hAnsi="Times New Roman"/>
          <w:sz w:val="20"/>
        </w:rPr>
        <w:t xml:space="preserve">, </w:t>
      </w:r>
      <w:proofErr w:type="spellStart"/>
      <w:r w:rsidRPr="00CF77AE">
        <w:rPr>
          <w:rFonts w:ascii="Times New Roman" w:hAnsi="Times New Roman"/>
          <w:sz w:val="20"/>
        </w:rPr>
        <w:t>Mazhar</w:t>
      </w:r>
      <w:proofErr w:type="spellEnd"/>
      <w:r w:rsidRPr="00CF77AE">
        <w:rPr>
          <w:rFonts w:ascii="Times New Roman" w:hAnsi="Times New Roman"/>
          <w:sz w:val="20"/>
        </w:rPr>
        <w:t xml:space="preserve"> Islam,</w:t>
      </w:r>
      <w:r w:rsidR="00CF77AE" w:rsidRPr="00CF77AE">
        <w:rPr>
          <w:rFonts w:ascii="Times New Roman" w:hAnsi="Times New Roman"/>
          <w:sz w:val="20"/>
        </w:rPr>
        <w:t xml:space="preserve"> </w:t>
      </w:r>
      <w:proofErr w:type="spellStart"/>
      <w:r w:rsidR="00CF77AE" w:rsidRPr="00CF77AE">
        <w:rPr>
          <w:rFonts w:ascii="Times New Roman" w:hAnsi="Times New Roman"/>
          <w:sz w:val="20"/>
        </w:rPr>
        <w:t>R</w:t>
      </w:r>
      <w:r w:rsidRPr="00CF77AE">
        <w:rPr>
          <w:rFonts w:ascii="Times New Roman" w:hAnsi="Times New Roman"/>
          <w:sz w:val="20"/>
        </w:rPr>
        <w:t>izwan</w:t>
      </w:r>
      <w:proofErr w:type="spellEnd"/>
      <w:r w:rsidRPr="00CF77AE">
        <w:rPr>
          <w:rFonts w:ascii="Times New Roman" w:hAnsi="Times New Roman"/>
          <w:sz w:val="20"/>
        </w:rPr>
        <w:t xml:space="preserve"> </w:t>
      </w:r>
      <w:proofErr w:type="spellStart"/>
      <w:r w:rsidRPr="00CF77AE">
        <w:rPr>
          <w:rFonts w:ascii="Times New Roman" w:hAnsi="Times New Roman"/>
          <w:sz w:val="20"/>
        </w:rPr>
        <w:t>Ullah</w:t>
      </w:r>
      <w:proofErr w:type="spellEnd"/>
      <w:r w:rsidRPr="00CF77AE">
        <w:rPr>
          <w:rFonts w:ascii="Times New Roman" w:hAnsi="Times New Roman"/>
          <w:sz w:val="20"/>
        </w:rPr>
        <w:t xml:space="preserve">, Khan, </w:t>
      </w:r>
      <w:proofErr w:type="spellStart"/>
      <w:r w:rsidRPr="00CF77AE">
        <w:rPr>
          <w:rFonts w:ascii="Times New Roman" w:hAnsi="Times New Roman"/>
          <w:sz w:val="20"/>
        </w:rPr>
        <w:t>Jabar</w:t>
      </w:r>
      <w:proofErr w:type="spellEnd"/>
      <w:r w:rsidRPr="00CF77AE">
        <w:rPr>
          <w:rFonts w:ascii="Times New Roman" w:hAnsi="Times New Roman"/>
          <w:sz w:val="20"/>
        </w:rPr>
        <w:t xml:space="preserve">, </w:t>
      </w:r>
      <w:proofErr w:type="spellStart"/>
      <w:r w:rsidRPr="00CF77AE">
        <w:rPr>
          <w:rFonts w:ascii="Times New Roman" w:hAnsi="Times New Roman"/>
          <w:sz w:val="20"/>
        </w:rPr>
        <w:t>Zaman</w:t>
      </w:r>
      <w:proofErr w:type="spellEnd"/>
      <w:r w:rsidRPr="00CF77AE">
        <w:rPr>
          <w:rFonts w:ascii="Times New Roman" w:hAnsi="Times New Roman"/>
          <w:sz w:val="20"/>
        </w:rPr>
        <w:t xml:space="preserve">, Khan. And </w:t>
      </w:r>
      <w:proofErr w:type="spellStart"/>
      <w:r w:rsidRPr="00CF77AE">
        <w:rPr>
          <w:rFonts w:ascii="Times New Roman" w:hAnsi="Times New Roman"/>
          <w:sz w:val="20"/>
        </w:rPr>
        <w:t>Khattak</w:t>
      </w:r>
      <w:proofErr w:type="spellEnd"/>
      <w:r w:rsidRPr="00CF77AE">
        <w:rPr>
          <w:rFonts w:ascii="Times New Roman" w:hAnsi="Times New Roman"/>
          <w:sz w:val="20"/>
        </w:rPr>
        <w:t>. (2012),</w:t>
      </w:r>
      <w:r w:rsidR="00CF77AE" w:rsidRPr="00CF77AE">
        <w:rPr>
          <w:rFonts w:ascii="Times New Roman" w:hAnsi="Times New Roman"/>
          <w:sz w:val="20"/>
        </w:rPr>
        <w:t xml:space="preserve"> C</w:t>
      </w:r>
      <w:r w:rsidRPr="00CF77AE">
        <w:rPr>
          <w:rFonts w:ascii="Times New Roman" w:hAnsi="Times New Roman"/>
          <w:sz w:val="20"/>
        </w:rPr>
        <w:t xml:space="preserve">ivic Pollution and its Effect on Water Quality of River </w:t>
      </w:r>
      <w:proofErr w:type="spellStart"/>
      <w:r w:rsidRPr="00CF77AE">
        <w:rPr>
          <w:rFonts w:ascii="Times New Roman" w:hAnsi="Times New Roman"/>
          <w:sz w:val="20"/>
        </w:rPr>
        <w:t>Toi</w:t>
      </w:r>
      <w:proofErr w:type="spellEnd"/>
      <w:r w:rsidRPr="00CF77AE">
        <w:rPr>
          <w:rFonts w:ascii="Times New Roman" w:hAnsi="Times New Roman"/>
          <w:sz w:val="20"/>
        </w:rPr>
        <w:t xml:space="preserve"> at</w:t>
      </w:r>
      <w:r w:rsidR="00CF77AE" w:rsidRPr="00CF77AE">
        <w:rPr>
          <w:rFonts w:ascii="Times New Roman" w:hAnsi="Times New Roman"/>
          <w:sz w:val="20"/>
        </w:rPr>
        <w:t xml:space="preserve"> D</w:t>
      </w:r>
      <w:r w:rsidRPr="00CF77AE">
        <w:rPr>
          <w:rFonts w:ascii="Times New Roman" w:hAnsi="Times New Roman"/>
          <w:sz w:val="20"/>
        </w:rPr>
        <w:t xml:space="preserve">istrict </w:t>
      </w:r>
      <w:proofErr w:type="spellStart"/>
      <w:r w:rsidRPr="00CF77AE">
        <w:rPr>
          <w:rFonts w:ascii="Times New Roman" w:hAnsi="Times New Roman"/>
          <w:sz w:val="20"/>
        </w:rPr>
        <w:t>Kohat</w:t>
      </w:r>
      <w:proofErr w:type="spellEnd"/>
      <w:r w:rsidRPr="00CF77AE">
        <w:rPr>
          <w:rFonts w:ascii="Times New Roman" w:hAnsi="Times New Roman"/>
          <w:sz w:val="20"/>
        </w:rPr>
        <w:t>, NWFP”,</w:t>
      </w:r>
      <w:r w:rsidRPr="00CF77AE">
        <w:rPr>
          <w:rFonts w:ascii="Times New Roman" w:hAnsi="Times New Roman"/>
          <w:i/>
          <w:sz w:val="20"/>
        </w:rPr>
        <w:t xml:space="preserve"> Research Journal of Environmental and</w:t>
      </w:r>
      <w:r w:rsidR="00CF77AE" w:rsidRPr="00CF77AE">
        <w:rPr>
          <w:rFonts w:ascii="Times New Roman" w:hAnsi="Times New Roman"/>
          <w:i/>
          <w:sz w:val="20"/>
        </w:rPr>
        <w:t xml:space="preserve"> E</w:t>
      </w:r>
      <w:r w:rsidRPr="00CF77AE">
        <w:rPr>
          <w:rFonts w:ascii="Times New Roman" w:hAnsi="Times New Roman"/>
          <w:i/>
          <w:sz w:val="20"/>
        </w:rPr>
        <w:t xml:space="preserve">arth Sciences, 4: 234-256. </w:t>
      </w:r>
    </w:p>
    <w:p w:rsidR="00E253F5" w:rsidRDefault="00E253F5" w:rsidP="00CF77AE">
      <w:pPr>
        <w:widowControl w:val="0"/>
        <w:autoSpaceDE w:val="0"/>
        <w:autoSpaceDN w:val="0"/>
        <w:adjustRightInd w:val="0"/>
        <w:snapToGrid w:val="0"/>
        <w:spacing w:after="0" w:line="240" w:lineRule="auto"/>
        <w:ind w:firstLine="425"/>
        <w:jc w:val="both"/>
        <w:rPr>
          <w:rFonts w:ascii="Times New Roman" w:hAnsi="Times New Roman"/>
          <w:i/>
          <w:sz w:val="20"/>
        </w:rPr>
        <w:sectPr w:rsidR="00E253F5" w:rsidSect="00E253F5">
          <w:type w:val="continuous"/>
          <w:pgSz w:w="12240" w:h="15840" w:code="1"/>
          <w:pgMar w:top="1440" w:right="1440" w:bottom="1440" w:left="1440" w:header="720" w:footer="720" w:gutter="0"/>
          <w:cols w:num="2" w:space="550"/>
          <w:docGrid w:linePitch="360"/>
        </w:sectPr>
      </w:pPr>
    </w:p>
    <w:p w:rsidR="00514F8F" w:rsidRPr="00514F8F" w:rsidRDefault="00514F8F" w:rsidP="00CF77AE">
      <w:pPr>
        <w:widowControl w:val="0"/>
        <w:autoSpaceDE w:val="0"/>
        <w:autoSpaceDN w:val="0"/>
        <w:adjustRightInd w:val="0"/>
        <w:snapToGrid w:val="0"/>
        <w:spacing w:after="0" w:line="240" w:lineRule="auto"/>
        <w:ind w:firstLine="425"/>
        <w:jc w:val="both"/>
        <w:rPr>
          <w:rFonts w:ascii="Times New Roman" w:hAnsi="Times New Roman"/>
          <w:i/>
          <w:sz w:val="20"/>
        </w:rPr>
      </w:pPr>
    </w:p>
    <w:p w:rsidR="00514F8F" w:rsidRPr="00514F8F" w:rsidRDefault="00514F8F" w:rsidP="00CF77AE">
      <w:pPr>
        <w:snapToGrid w:val="0"/>
        <w:spacing w:after="0" w:line="240" w:lineRule="auto"/>
        <w:ind w:firstLine="425"/>
        <w:jc w:val="both"/>
        <w:rPr>
          <w:rFonts w:ascii="Times New Roman" w:hAnsi="Times New Roman"/>
          <w:i/>
          <w:sz w:val="20"/>
        </w:rPr>
      </w:pPr>
      <w:r>
        <w:rPr>
          <w:rStyle w:val="HTMLCite"/>
          <w:rFonts w:ascii="Times New Roman" w:hAnsi="Times New Roman"/>
          <w:i w:val="0"/>
          <w:sz w:val="20"/>
        </w:rPr>
        <w:cr/>
      </w:r>
    </w:p>
    <w:p w:rsidR="00EE793B" w:rsidRPr="005201C8" w:rsidRDefault="00EE793B" w:rsidP="00EE793B">
      <w:pPr>
        <w:snapToGrid w:val="0"/>
        <w:spacing w:after="0" w:line="240" w:lineRule="auto"/>
        <w:ind w:left="425" w:hanging="425"/>
        <w:jc w:val="both"/>
        <w:rPr>
          <w:rFonts w:ascii="Times New Roman" w:hAnsi="Times New Roman"/>
          <w:sz w:val="20"/>
          <w:szCs w:val="24"/>
        </w:rPr>
      </w:pPr>
      <w:r>
        <w:rPr>
          <w:rFonts w:ascii="Times New Roman" w:hAnsi="Times New Roman" w:hint="eastAsia"/>
          <w:sz w:val="20"/>
          <w:szCs w:val="24"/>
          <w:lang w:eastAsia="zh-CN"/>
        </w:rPr>
        <w:t>4/25</w:t>
      </w:r>
      <w:r w:rsidRPr="005201C8">
        <w:rPr>
          <w:rFonts w:ascii="Times New Roman" w:hAnsi="Times New Roman"/>
          <w:sz w:val="20"/>
          <w:szCs w:val="24"/>
        </w:rPr>
        <w:t>/2018</w:t>
      </w:r>
    </w:p>
    <w:p w:rsidR="00D25ED3" w:rsidRPr="00E253F5" w:rsidRDefault="00D25ED3" w:rsidP="00EE793B">
      <w:pPr>
        <w:snapToGrid w:val="0"/>
        <w:spacing w:after="0" w:line="240" w:lineRule="auto"/>
        <w:ind w:left="425" w:hanging="425"/>
        <w:jc w:val="both"/>
        <w:rPr>
          <w:rFonts w:ascii="Times New Roman" w:hAnsi="Times New Roman"/>
          <w:sz w:val="20"/>
        </w:rPr>
      </w:pPr>
    </w:p>
    <w:sectPr w:rsidR="00D25ED3" w:rsidRPr="00E253F5" w:rsidSect="00514F8F">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E62" w:rsidRDefault="00437E62" w:rsidP="00CF265C">
      <w:pPr>
        <w:spacing w:after="0" w:line="240" w:lineRule="auto"/>
      </w:pPr>
      <w:r>
        <w:separator/>
      </w:r>
    </w:p>
  </w:endnote>
  <w:endnote w:type="continuationSeparator" w:id="0">
    <w:p w:rsidR="00437E62" w:rsidRDefault="00437E62" w:rsidP="00CF2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10" w:rsidRPr="00355110" w:rsidRDefault="009E5BB8" w:rsidP="00355110">
    <w:pPr>
      <w:spacing w:after="0" w:line="240" w:lineRule="auto"/>
      <w:jc w:val="center"/>
      <w:rPr>
        <w:rFonts w:ascii="Times New Roman" w:hAnsi="Times New Roman"/>
        <w:sz w:val="20"/>
      </w:rPr>
    </w:pPr>
    <w:r w:rsidRPr="00355110">
      <w:rPr>
        <w:rFonts w:ascii="Times New Roman" w:hAnsi="Times New Roman"/>
        <w:sz w:val="20"/>
      </w:rPr>
      <w:fldChar w:fldCharType="begin"/>
    </w:r>
    <w:r w:rsidR="00355110" w:rsidRPr="00355110">
      <w:rPr>
        <w:rFonts w:ascii="Times New Roman" w:hAnsi="Times New Roman"/>
        <w:sz w:val="20"/>
      </w:rPr>
      <w:instrText xml:space="preserve"> page </w:instrText>
    </w:r>
    <w:r w:rsidRPr="00355110">
      <w:rPr>
        <w:rFonts w:ascii="Times New Roman" w:hAnsi="Times New Roman"/>
        <w:sz w:val="20"/>
      </w:rPr>
      <w:fldChar w:fldCharType="separate"/>
    </w:r>
    <w:r w:rsidR="00BE27B4">
      <w:rPr>
        <w:rFonts w:ascii="Times New Roman" w:hAnsi="Times New Roman"/>
        <w:noProof/>
        <w:sz w:val="20"/>
      </w:rPr>
      <w:t>93</w:t>
    </w:r>
    <w:r w:rsidRPr="00355110">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E62" w:rsidRDefault="00437E62" w:rsidP="00CF265C">
      <w:pPr>
        <w:spacing w:after="0" w:line="240" w:lineRule="auto"/>
      </w:pPr>
      <w:r>
        <w:separator/>
      </w:r>
    </w:p>
  </w:footnote>
  <w:footnote w:type="continuationSeparator" w:id="0">
    <w:p w:rsidR="00437E62" w:rsidRDefault="00437E62" w:rsidP="00CF26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10" w:rsidRPr="00355110" w:rsidRDefault="00355110" w:rsidP="0035511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355110">
      <w:rPr>
        <w:rFonts w:ascii="Times New Roman" w:hAnsi="Times New Roman" w:hint="eastAsia"/>
        <w:sz w:val="20"/>
        <w:szCs w:val="20"/>
      </w:rPr>
      <w:tab/>
    </w:r>
    <w:r w:rsidRPr="00355110">
      <w:rPr>
        <w:rFonts w:ascii="Times New Roman" w:hAnsi="Times New Roman"/>
        <w:sz w:val="20"/>
        <w:szCs w:val="20"/>
      </w:rPr>
      <w:t>New York Science Journal 201</w:t>
    </w:r>
    <w:r w:rsidRPr="00355110">
      <w:rPr>
        <w:rFonts w:ascii="Times New Roman" w:hAnsi="Times New Roman" w:hint="eastAsia"/>
        <w:sz w:val="20"/>
        <w:szCs w:val="20"/>
      </w:rPr>
      <w:t>8</w:t>
    </w:r>
    <w:r w:rsidRPr="00355110">
      <w:rPr>
        <w:rFonts w:ascii="Times New Roman" w:hAnsi="Times New Roman"/>
        <w:sz w:val="20"/>
        <w:szCs w:val="20"/>
      </w:rPr>
      <w:t>;</w:t>
    </w:r>
    <w:r w:rsidRPr="00355110">
      <w:rPr>
        <w:rFonts w:ascii="Times New Roman" w:hAnsi="Times New Roman" w:hint="eastAsia"/>
        <w:sz w:val="20"/>
        <w:szCs w:val="20"/>
      </w:rPr>
      <w:t>11</w:t>
    </w:r>
    <w:r w:rsidRPr="00355110">
      <w:rPr>
        <w:rFonts w:ascii="Times New Roman" w:hAnsi="Times New Roman"/>
        <w:sz w:val="20"/>
        <w:szCs w:val="20"/>
      </w:rPr>
      <w:t>(</w:t>
    </w:r>
    <w:r w:rsidRPr="00355110">
      <w:rPr>
        <w:rFonts w:ascii="Times New Roman" w:hAnsi="Times New Roman" w:hint="eastAsia"/>
        <w:sz w:val="20"/>
        <w:szCs w:val="20"/>
      </w:rPr>
      <w:t>4</w:t>
    </w:r>
    <w:r w:rsidRPr="00355110">
      <w:rPr>
        <w:rFonts w:ascii="Times New Roman" w:hAnsi="Times New Roman"/>
        <w:sz w:val="20"/>
        <w:szCs w:val="20"/>
      </w:rPr>
      <w:t>)</w:t>
    </w:r>
    <w:r w:rsidRPr="00355110">
      <w:rPr>
        <w:rFonts w:ascii="Times New Roman" w:hAnsi="Times New Roman"/>
        <w:iCs/>
        <w:sz w:val="20"/>
        <w:szCs w:val="20"/>
      </w:rPr>
      <w:t xml:space="preserve">     </w:t>
    </w:r>
    <w:r w:rsidRPr="00355110">
      <w:rPr>
        <w:rFonts w:ascii="Times New Roman" w:hAnsi="Times New Roman" w:hint="eastAsia"/>
        <w:iCs/>
        <w:sz w:val="20"/>
        <w:szCs w:val="20"/>
      </w:rPr>
      <w:tab/>
    </w:r>
    <w:r w:rsidRPr="00355110">
      <w:rPr>
        <w:rFonts w:ascii="Times New Roman" w:hAnsi="Times New Roman"/>
        <w:iCs/>
        <w:sz w:val="20"/>
        <w:szCs w:val="20"/>
      </w:rPr>
      <w:t xml:space="preserve"> </w:t>
    </w:r>
    <w:r w:rsidRPr="00355110">
      <w:rPr>
        <w:rFonts w:ascii="Times New Roman" w:hAnsi="Times New Roman" w:hint="eastAsia"/>
        <w:iCs/>
        <w:sz w:val="20"/>
        <w:szCs w:val="20"/>
      </w:rPr>
      <w:t xml:space="preserve"> </w:t>
    </w:r>
    <w:r w:rsidRPr="00355110">
      <w:rPr>
        <w:rFonts w:ascii="Times New Roman" w:hAnsi="Times New Roman"/>
        <w:iCs/>
        <w:sz w:val="20"/>
        <w:szCs w:val="20"/>
      </w:rPr>
      <w:t xml:space="preserve">   </w:t>
    </w:r>
    <w:hyperlink r:id="rId1" w:history="1">
      <w:r w:rsidRPr="00355110">
        <w:rPr>
          <w:rStyle w:val="Hyperlink"/>
          <w:rFonts w:ascii="Times New Roman" w:hAnsi="Times New Roman"/>
          <w:sz w:val="20"/>
          <w:szCs w:val="20"/>
        </w:rPr>
        <w:t>http://www.sciencepub.net/newyork</w:t>
      </w:r>
    </w:hyperlink>
  </w:p>
  <w:p w:rsidR="00355110" w:rsidRPr="00355110" w:rsidRDefault="00355110" w:rsidP="00355110">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E55C3"/>
    <w:multiLevelType w:val="hybridMultilevel"/>
    <w:tmpl w:val="BE5A139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328E2A12"/>
    <w:multiLevelType w:val="hybridMultilevel"/>
    <w:tmpl w:val="83A85B7E"/>
    <w:lvl w:ilvl="0" w:tplc="8B5E40C8">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nsid w:val="43D213B4"/>
    <w:multiLevelType w:val="hybridMultilevel"/>
    <w:tmpl w:val="F55097EA"/>
    <w:lvl w:ilvl="0" w:tplc="91BEC33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3530A8"/>
    <w:multiLevelType w:val="hybridMultilevel"/>
    <w:tmpl w:val="83A85B7E"/>
    <w:lvl w:ilvl="0" w:tplc="8B5E40C8">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nsid w:val="6EDE1CEE"/>
    <w:multiLevelType w:val="hybridMultilevel"/>
    <w:tmpl w:val="10DC33EC"/>
    <w:lvl w:ilvl="0" w:tplc="3FA2A47C">
      <w:start w:val="1"/>
      <w:numFmt w:val="decimal"/>
      <w:lvlText w:val="%1"/>
      <w:lvlJc w:val="left"/>
      <w:pPr>
        <w:ind w:left="1155" w:hanging="360"/>
      </w:pPr>
      <w:rPr>
        <w:rFonts w:hint="default"/>
        <w:b/>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5">
    <w:nsid w:val="7FAA617C"/>
    <w:multiLevelType w:val="hybridMultilevel"/>
    <w:tmpl w:val="F3A24E98"/>
    <w:lvl w:ilvl="0" w:tplc="A6A6AF42">
      <w:start w:val="1"/>
      <w:numFmt w:val="decimal"/>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9E541A"/>
    <w:rsid w:val="0006058B"/>
    <w:rsid w:val="000723C6"/>
    <w:rsid w:val="00091F2A"/>
    <w:rsid w:val="00095E4D"/>
    <w:rsid w:val="000C7C71"/>
    <w:rsid w:val="00112C9E"/>
    <w:rsid w:val="00123BDA"/>
    <w:rsid w:val="00161301"/>
    <w:rsid w:val="00172762"/>
    <w:rsid w:val="00182CBC"/>
    <w:rsid w:val="00190294"/>
    <w:rsid w:val="00244E15"/>
    <w:rsid w:val="0027382B"/>
    <w:rsid w:val="0029716C"/>
    <w:rsid w:val="002A14BD"/>
    <w:rsid w:val="002D2B90"/>
    <w:rsid w:val="00355110"/>
    <w:rsid w:val="00386871"/>
    <w:rsid w:val="00387036"/>
    <w:rsid w:val="00397BA2"/>
    <w:rsid w:val="003D08FA"/>
    <w:rsid w:val="003F7BDA"/>
    <w:rsid w:val="00423883"/>
    <w:rsid w:val="00434685"/>
    <w:rsid w:val="00437E62"/>
    <w:rsid w:val="00482ED1"/>
    <w:rsid w:val="004C5B25"/>
    <w:rsid w:val="004E4C76"/>
    <w:rsid w:val="004F08E8"/>
    <w:rsid w:val="00514F8F"/>
    <w:rsid w:val="00522CC9"/>
    <w:rsid w:val="005F34E0"/>
    <w:rsid w:val="00603544"/>
    <w:rsid w:val="006060E6"/>
    <w:rsid w:val="00606BC5"/>
    <w:rsid w:val="00641369"/>
    <w:rsid w:val="00653DED"/>
    <w:rsid w:val="006865C3"/>
    <w:rsid w:val="00687B48"/>
    <w:rsid w:val="006C1D6C"/>
    <w:rsid w:val="006D0048"/>
    <w:rsid w:val="006D45A9"/>
    <w:rsid w:val="006E10CA"/>
    <w:rsid w:val="006F131F"/>
    <w:rsid w:val="00730ECB"/>
    <w:rsid w:val="00732DB6"/>
    <w:rsid w:val="00733EBA"/>
    <w:rsid w:val="007414F8"/>
    <w:rsid w:val="007F7189"/>
    <w:rsid w:val="00813913"/>
    <w:rsid w:val="00821045"/>
    <w:rsid w:val="0082430F"/>
    <w:rsid w:val="00832928"/>
    <w:rsid w:val="0083413B"/>
    <w:rsid w:val="00851C67"/>
    <w:rsid w:val="00852FA6"/>
    <w:rsid w:val="008D7BF7"/>
    <w:rsid w:val="008F637F"/>
    <w:rsid w:val="00903516"/>
    <w:rsid w:val="00911F51"/>
    <w:rsid w:val="00921722"/>
    <w:rsid w:val="00991750"/>
    <w:rsid w:val="009A45F9"/>
    <w:rsid w:val="009C6716"/>
    <w:rsid w:val="009E188E"/>
    <w:rsid w:val="009E541A"/>
    <w:rsid w:val="009E5BB8"/>
    <w:rsid w:val="00A02727"/>
    <w:rsid w:val="00AA2214"/>
    <w:rsid w:val="00AE1E58"/>
    <w:rsid w:val="00B26466"/>
    <w:rsid w:val="00B3466E"/>
    <w:rsid w:val="00B36DF6"/>
    <w:rsid w:val="00B409D6"/>
    <w:rsid w:val="00B51032"/>
    <w:rsid w:val="00BC7792"/>
    <w:rsid w:val="00BE27B4"/>
    <w:rsid w:val="00BE7494"/>
    <w:rsid w:val="00C26D59"/>
    <w:rsid w:val="00C53106"/>
    <w:rsid w:val="00CB3E3C"/>
    <w:rsid w:val="00CF265C"/>
    <w:rsid w:val="00CF77AE"/>
    <w:rsid w:val="00D155AA"/>
    <w:rsid w:val="00D25ED3"/>
    <w:rsid w:val="00D37153"/>
    <w:rsid w:val="00D44623"/>
    <w:rsid w:val="00E06B96"/>
    <w:rsid w:val="00E14AB1"/>
    <w:rsid w:val="00E209A5"/>
    <w:rsid w:val="00E253F5"/>
    <w:rsid w:val="00E86F79"/>
    <w:rsid w:val="00EE793B"/>
    <w:rsid w:val="00F0137B"/>
    <w:rsid w:val="00F2423D"/>
    <w:rsid w:val="00F55B6F"/>
    <w:rsid w:val="00FA3BFF"/>
    <w:rsid w:val="00FF39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41A"/>
    <w:pPr>
      <w:spacing w:after="200" w:line="276" w:lineRule="auto"/>
    </w:pPr>
    <w:rPr>
      <w:rFonts w:ascii="Calibri" w:eastAsia="Times New Roman" w:hAnsi="Calibri" w:cs="Times New Roman"/>
      <w:lang w:val="en-GB" w:eastAsia="en-GB"/>
    </w:rPr>
  </w:style>
  <w:style w:type="paragraph" w:styleId="Heading2">
    <w:name w:val="heading 2"/>
    <w:basedOn w:val="Normal"/>
    <w:next w:val="Normal"/>
    <w:link w:val="Heading2Char"/>
    <w:uiPriority w:val="9"/>
    <w:unhideWhenUsed/>
    <w:qFormat/>
    <w:rsid w:val="00A027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51C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41A"/>
    <w:pPr>
      <w:ind w:left="720"/>
      <w:contextualSpacing/>
    </w:pPr>
    <w:rPr>
      <w:rFonts w:asciiTheme="minorHAnsi" w:eastAsiaTheme="minorEastAsia" w:hAnsiTheme="minorHAnsi" w:cstheme="minorBidi"/>
      <w:lang w:val="en-US" w:eastAsia="en-US"/>
    </w:rPr>
  </w:style>
  <w:style w:type="character" w:styleId="Hyperlink">
    <w:name w:val="Hyperlink"/>
    <w:basedOn w:val="DefaultParagraphFont"/>
    <w:uiPriority w:val="99"/>
    <w:unhideWhenUsed/>
    <w:rsid w:val="009E541A"/>
    <w:rPr>
      <w:rFonts w:cs="Times New Roman"/>
      <w:color w:val="0000FF"/>
      <w:u w:val="single"/>
    </w:rPr>
  </w:style>
  <w:style w:type="character" w:customStyle="1" w:styleId="Heading2Char">
    <w:name w:val="Heading 2 Char"/>
    <w:basedOn w:val="DefaultParagraphFont"/>
    <w:link w:val="Heading2"/>
    <w:uiPriority w:val="9"/>
    <w:rsid w:val="00A02727"/>
    <w:rPr>
      <w:rFonts w:asciiTheme="majorHAnsi" w:eastAsiaTheme="majorEastAsia" w:hAnsiTheme="majorHAnsi" w:cstheme="majorBidi"/>
      <w:color w:val="2E74B5" w:themeColor="accent1" w:themeShade="BF"/>
      <w:sz w:val="26"/>
      <w:szCs w:val="26"/>
      <w:lang w:val="en-GB" w:eastAsia="en-GB"/>
    </w:rPr>
  </w:style>
  <w:style w:type="character" w:customStyle="1" w:styleId="Heading3Char">
    <w:name w:val="Heading 3 Char"/>
    <w:basedOn w:val="DefaultParagraphFont"/>
    <w:link w:val="Heading3"/>
    <w:uiPriority w:val="9"/>
    <w:rsid w:val="00851C67"/>
    <w:rPr>
      <w:rFonts w:asciiTheme="majorHAnsi" w:eastAsiaTheme="majorEastAsia" w:hAnsiTheme="majorHAnsi" w:cstheme="majorBidi"/>
      <w:color w:val="1F4D78" w:themeColor="accent1" w:themeShade="7F"/>
      <w:sz w:val="24"/>
      <w:szCs w:val="24"/>
      <w:lang w:val="en-GB" w:eastAsia="en-GB"/>
    </w:rPr>
  </w:style>
  <w:style w:type="character" w:customStyle="1" w:styleId="mw-headline">
    <w:name w:val="mw-headline"/>
    <w:basedOn w:val="DefaultParagraphFont"/>
    <w:rsid w:val="00851C67"/>
  </w:style>
  <w:style w:type="paragraph" w:styleId="NormalWeb">
    <w:name w:val="Normal (Web)"/>
    <w:basedOn w:val="Normal"/>
    <w:uiPriority w:val="99"/>
    <w:unhideWhenUsed/>
    <w:rsid w:val="00851C67"/>
    <w:pPr>
      <w:spacing w:before="100" w:beforeAutospacing="1" w:after="100" w:afterAutospacing="1" w:line="240" w:lineRule="auto"/>
    </w:pPr>
    <w:rPr>
      <w:rFonts w:ascii="Times New Roman" w:hAnsi="Times New Roman"/>
      <w:sz w:val="24"/>
      <w:szCs w:val="24"/>
      <w:lang w:val="en-US" w:eastAsia="en-US"/>
    </w:rPr>
  </w:style>
  <w:style w:type="character" w:customStyle="1" w:styleId="reference-text">
    <w:name w:val="reference-text"/>
    <w:basedOn w:val="DefaultParagraphFont"/>
    <w:rsid w:val="00D25ED3"/>
  </w:style>
  <w:style w:type="character" w:styleId="HTMLCite">
    <w:name w:val="HTML Cite"/>
    <w:basedOn w:val="DefaultParagraphFont"/>
    <w:uiPriority w:val="99"/>
    <w:semiHidden/>
    <w:unhideWhenUsed/>
    <w:rsid w:val="00D25ED3"/>
    <w:rPr>
      <w:i/>
      <w:iCs/>
    </w:rPr>
  </w:style>
  <w:style w:type="character" w:customStyle="1" w:styleId="reference-accessdate">
    <w:name w:val="reference-accessdate"/>
    <w:basedOn w:val="DefaultParagraphFont"/>
    <w:rsid w:val="00D25ED3"/>
  </w:style>
  <w:style w:type="character" w:customStyle="1" w:styleId="nowrap">
    <w:name w:val="nowrap"/>
    <w:basedOn w:val="DefaultParagraphFont"/>
    <w:rsid w:val="00D25ED3"/>
  </w:style>
  <w:style w:type="paragraph" w:styleId="Header">
    <w:name w:val="header"/>
    <w:basedOn w:val="Normal"/>
    <w:link w:val="HeaderChar"/>
    <w:uiPriority w:val="99"/>
    <w:unhideWhenUsed/>
    <w:rsid w:val="00CF2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65C"/>
    <w:rPr>
      <w:rFonts w:ascii="Calibri" w:eastAsia="Times New Roman" w:hAnsi="Calibri" w:cs="Times New Roman"/>
      <w:lang w:val="en-GB" w:eastAsia="en-GB"/>
    </w:rPr>
  </w:style>
  <w:style w:type="paragraph" w:styleId="Footer">
    <w:name w:val="footer"/>
    <w:basedOn w:val="Normal"/>
    <w:link w:val="FooterChar"/>
    <w:uiPriority w:val="99"/>
    <w:unhideWhenUsed/>
    <w:rsid w:val="00CF2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65C"/>
    <w:rPr>
      <w:rFonts w:ascii="Calibri" w:eastAsia="Times New Roman" w:hAnsi="Calibri" w:cs="Times New Roman"/>
      <w:lang w:val="en-GB" w:eastAsia="en-GB"/>
    </w:rPr>
  </w:style>
  <w:style w:type="character" w:styleId="FollowedHyperlink">
    <w:name w:val="FollowedHyperlink"/>
    <w:basedOn w:val="DefaultParagraphFont"/>
    <w:uiPriority w:val="99"/>
    <w:semiHidden/>
    <w:unhideWhenUsed/>
    <w:rsid w:val="00AA2214"/>
    <w:rPr>
      <w:color w:val="954F72" w:themeColor="followedHyperlink"/>
      <w:u w:val="single"/>
    </w:rPr>
  </w:style>
  <w:style w:type="paragraph" w:styleId="BalloonText">
    <w:name w:val="Balloon Text"/>
    <w:basedOn w:val="Normal"/>
    <w:link w:val="BalloonTextChar"/>
    <w:uiPriority w:val="99"/>
    <w:semiHidden/>
    <w:unhideWhenUsed/>
    <w:rsid w:val="00BE2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7B4"/>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divs>
    <w:div w:id="1539467073">
      <w:bodyDiv w:val="1"/>
      <w:marLeft w:val="0"/>
      <w:marRight w:val="0"/>
      <w:marTop w:val="0"/>
      <w:marBottom w:val="0"/>
      <w:divBdr>
        <w:top w:val="none" w:sz="0" w:space="0" w:color="auto"/>
        <w:left w:val="none" w:sz="0" w:space="0" w:color="auto"/>
        <w:bottom w:val="none" w:sz="0" w:space="0" w:color="auto"/>
        <w:right w:val="none" w:sz="0" w:space="0" w:color="auto"/>
      </w:divBdr>
    </w:div>
    <w:div w:id="16251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ceanibasa@yahoo.com" TargetMode="External"/><Relationship Id="rId13" Type="http://schemas.openxmlformats.org/officeDocument/2006/relationships/hyperlink" Target="https://en.wikipedia.org/wiki/Apple_pie" TargetMode="External"/><Relationship Id="rId18" Type="http://schemas.openxmlformats.org/officeDocument/2006/relationships/hyperlink" Target="https://en.wikipedia.org/wiki/Flavonoid" TargetMode="External"/><Relationship Id="rId26" Type="http://schemas.openxmlformats.org/officeDocument/2006/relationships/hyperlink" Target="https://en.wikipedia.org/wiki/PubMed_Identifier" TargetMode="External"/><Relationship Id="rId3" Type="http://schemas.openxmlformats.org/officeDocument/2006/relationships/settings" Target="settings.xml"/><Relationship Id="rId21" Type="http://schemas.openxmlformats.org/officeDocument/2006/relationships/hyperlink" Target="http://www.abuja-ng.com" TargetMode="External"/><Relationship Id="rId34" Type="http://schemas.openxmlformats.org/officeDocument/2006/relationships/hyperlink" Target="https://en.wikipedia.org/wiki/Digital_object_identifier" TargetMode="External"/><Relationship Id="rId7" Type="http://schemas.openxmlformats.org/officeDocument/2006/relationships/hyperlink" Target="mailto:grace.oyiza-anibasa@uniabuja.edu.ng" TargetMode="External"/><Relationship Id="rId12" Type="http://schemas.openxmlformats.org/officeDocument/2006/relationships/footer" Target="footer1.xml"/><Relationship Id="rId17" Type="http://schemas.openxmlformats.org/officeDocument/2006/relationships/hyperlink" Target="https://en.wikipedia.org/wiki/Phytochemical" TargetMode="External"/><Relationship Id="rId25" Type="http://schemas.openxmlformats.org/officeDocument/2006/relationships/hyperlink" Target="https://croplife.org/wp-content/uploads/pdf_files/European-Organic-apple-production-demonstrates-the-value-of-pesticides.pdf" TargetMode="External"/><Relationship Id="rId33" Type="http://schemas.openxmlformats.org/officeDocument/2006/relationships/hyperlink" Target="https://www.ncbi.nlm.nih.gov/pubmed/2436643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Apple_cake" TargetMode="External"/><Relationship Id="rId20" Type="http://schemas.openxmlformats.org/officeDocument/2006/relationships/hyperlink" Target="http://www.chem.unep.ch/pops/pdf/lead/lead%20exp.pd" TargetMode="External"/><Relationship Id="rId29" Type="http://schemas.openxmlformats.org/officeDocument/2006/relationships/hyperlink" Target="https://doi.org/10.1055%2Fs-0028-10883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chart" Target="charts/chart2.xml"/><Relationship Id="rId32" Type="http://schemas.openxmlformats.org/officeDocument/2006/relationships/hyperlink" Target="https://en.wikipedia.org/wiki/PubMed_Identifier"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Apple_crisp" TargetMode="External"/><Relationship Id="rId23" Type="http://schemas.openxmlformats.org/officeDocument/2006/relationships/chart" Target="charts/chart1.xml"/><Relationship Id="rId28" Type="http://schemas.openxmlformats.org/officeDocument/2006/relationships/hyperlink" Target="https://en.wikipedia.org/wiki/Digital_object_identifier" TargetMode="External"/><Relationship Id="rId36" Type="http://schemas.openxmlformats.org/officeDocument/2006/relationships/hyperlink" Target="http://www.abuja-ng.com" TargetMode="External"/><Relationship Id="rId10" Type="http://schemas.openxmlformats.org/officeDocument/2006/relationships/hyperlink" Target="http://www.dx.doi.org/10.7537/marsnys110418.13" TargetMode="External"/><Relationship Id="rId19" Type="http://schemas.openxmlformats.org/officeDocument/2006/relationships/hyperlink" Target="https://en.wikipedia.org/wiki/Polyphenol" TargetMode="External"/><Relationship Id="rId31" Type="http://schemas.openxmlformats.org/officeDocument/2006/relationships/hyperlink" Target="http://www.chem.unep.ch/pops/pdf/lead/exp.pd" TargetMode="Externa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s://en.wikipedia.org/wiki/Crumble" TargetMode="External"/><Relationship Id="rId22" Type="http://schemas.openxmlformats.org/officeDocument/2006/relationships/hyperlink" Target="http://www.abuja-ng" TargetMode="External"/><Relationship Id="rId27" Type="http://schemas.openxmlformats.org/officeDocument/2006/relationships/hyperlink" Target="https://www.ncbi.nlm.nih.gov/pubmed/18855307" TargetMode="External"/><Relationship Id="rId30" Type="http://schemas.openxmlformats.org/officeDocument/2006/relationships/hyperlink" Target="http://bmb" TargetMode="External"/><Relationship Id="rId35" Type="http://schemas.openxmlformats.org/officeDocument/2006/relationships/hyperlink" Target="https://doi.org/10.1097%2FCEJ.0000000000000005"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SHAD_TOMATO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HAD_TOMATO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[SHAD_TOMATO1.xlsx]Abigail!$C$68</c:f>
              <c:strCache>
                <c:ptCount val="1"/>
                <c:pt idx="0">
                  <c:v>Orange</c:v>
                </c:pt>
              </c:strCache>
            </c:strRef>
          </c:tx>
          <c:spPr>
            <a:solidFill>
              <a:schemeClr val="accent1"/>
            </a:solidFill>
            <a:ln>
              <a:noFill/>
            </a:ln>
            <a:effectLst/>
          </c:spPr>
          <c:errBars>
            <c:errBarType val="both"/>
            <c:errValType val="cust"/>
            <c:plus>
              <c:numRef>
                <c:f>[SHAD_TOMATO1.xlsx]Abigail!$D$69:$E$69</c:f>
                <c:numCache>
                  <c:formatCode>General</c:formatCode>
                  <c:ptCount val="2"/>
                  <c:pt idx="0">
                    <c:v>1.3937633455315692</c:v>
                  </c:pt>
                  <c:pt idx="1">
                    <c:v>3.8858521808826327</c:v>
                  </c:pt>
                </c:numCache>
              </c:numRef>
            </c:plus>
            <c:minus>
              <c:numRef>
                <c:f>[SHAD_TOMATO1.xlsx]Abigail!$D$69:$E$69</c:f>
                <c:numCache>
                  <c:formatCode>General</c:formatCode>
                  <c:ptCount val="2"/>
                  <c:pt idx="0">
                    <c:v>1.3937633455315692</c:v>
                  </c:pt>
                  <c:pt idx="1">
                    <c:v>3.8858521808826327</c:v>
                  </c:pt>
                </c:numCache>
              </c:numRef>
            </c:minus>
            <c:spPr>
              <a:noFill/>
              <a:ln w="9525" cap="flat" cmpd="sng" algn="ctr">
                <a:solidFill>
                  <a:schemeClr val="tx1">
                    <a:lumMod val="65000"/>
                    <a:lumOff val="35000"/>
                  </a:schemeClr>
                </a:solidFill>
                <a:round/>
              </a:ln>
              <a:effectLst/>
            </c:spPr>
          </c:errBars>
          <c:cat>
            <c:strRef>
              <c:f>[SHAD_TOMATO1.xlsx]Abigail!$D$67:$E$67</c:f>
              <c:strCache>
                <c:ptCount val="2"/>
                <c:pt idx="0">
                  <c:v>Cu</c:v>
                </c:pt>
                <c:pt idx="1">
                  <c:v>Pb</c:v>
                </c:pt>
              </c:strCache>
            </c:strRef>
          </c:cat>
          <c:val>
            <c:numRef>
              <c:f>[SHAD_TOMATO1.xlsx]Abigail!$D$68:$E$68</c:f>
              <c:numCache>
                <c:formatCode>0.00</c:formatCode>
                <c:ptCount val="2"/>
                <c:pt idx="0">
                  <c:v>15.25</c:v>
                </c:pt>
                <c:pt idx="1">
                  <c:v>68.175999999999988</c:v>
                </c:pt>
              </c:numCache>
            </c:numRef>
          </c:val>
          <c:extLst xmlns:c16r2="http://schemas.microsoft.com/office/drawing/2015/06/chart">
            <c:ext xmlns:c16="http://schemas.microsoft.com/office/drawing/2014/chart" uri="{C3380CC4-5D6E-409C-BE32-E72D297353CC}">
              <c16:uniqueId val="{00000000-D5E4-4B84-AA71-5AAD65319768}"/>
            </c:ext>
          </c:extLst>
        </c:ser>
        <c:gapWidth val="219"/>
        <c:overlap val="-27"/>
        <c:axId val="71199360"/>
        <c:axId val="71213824"/>
      </c:barChart>
      <c:catAx>
        <c:axId val="71199360"/>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Metals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1213824"/>
        <c:crosses val="autoZero"/>
        <c:auto val="1"/>
        <c:lblAlgn val="ctr"/>
        <c:lblOffset val="100"/>
      </c:catAx>
      <c:valAx>
        <c:axId val="71213824"/>
        <c:scaling>
          <c:orientation val="minMax"/>
        </c:scaling>
        <c:axPos val="l"/>
        <c:majorGridlines>
          <c:spPr>
            <a:ln w="9525" cap="flat" cmpd="sng" algn="ctr">
              <a:no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Concentration (mg/kg)</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1199360"/>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[SHAD_TOMATO1.xlsx]Abigail!$G$68</c:f>
              <c:strCache>
                <c:ptCount val="1"/>
                <c:pt idx="0">
                  <c:v>Apple</c:v>
                </c:pt>
              </c:strCache>
            </c:strRef>
          </c:tx>
          <c:spPr>
            <a:solidFill>
              <a:schemeClr val="accent1"/>
            </a:solidFill>
            <a:ln>
              <a:noFill/>
            </a:ln>
            <a:effectLst/>
          </c:spPr>
          <c:errBars>
            <c:errBarType val="both"/>
            <c:errValType val="cust"/>
            <c:plus>
              <c:numRef>
                <c:f>[SHAD_TOMATO1.xlsx]Abigail!$H$69:$I$69</c:f>
                <c:numCache>
                  <c:formatCode>General</c:formatCode>
                  <c:ptCount val="2"/>
                  <c:pt idx="0">
                    <c:v>1.3463108992588084</c:v>
                  </c:pt>
                  <c:pt idx="1">
                    <c:v>2.1425140105180511</c:v>
                  </c:pt>
                </c:numCache>
              </c:numRef>
            </c:plus>
            <c:minus>
              <c:numRef>
                <c:f>[SHAD_TOMATO1.xlsx]Abigail!$H$69:$I$69</c:f>
                <c:numCache>
                  <c:formatCode>General</c:formatCode>
                  <c:ptCount val="2"/>
                  <c:pt idx="0">
                    <c:v>1.3463108992588084</c:v>
                  </c:pt>
                  <c:pt idx="1">
                    <c:v>2.1425140105180511</c:v>
                  </c:pt>
                </c:numCache>
              </c:numRef>
            </c:minus>
            <c:spPr>
              <a:noFill/>
              <a:ln w="9525" cap="flat" cmpd="sng" algn="ctr">
                <a:solidFill>
                  <a:schemeClr val="tx1">
                    <a:lumMod val="65000"/>
                    <a:lumOff val="35000"/>
                  </a:schemeClr>
                </a:solidFill>
                <a:round/>
              </a:ln>
              <a:effectLst/>
            </c:spPr>
          </c:errBars>
          <c:cat>
            <c:strRef>
              <c:f>[SHAD_TOMATO1.xlsx]Abigail!$H$67:$I$67</c:f>
              <c:strCache>
                <c:ptCount val="2"/>
                <c:pt idx="0">
                  <c:v>Cu</c:v>
                </c:pt>
                <c:pt idx="1">
                  <c:v>Pb</c:v>
                </c:pt>
              </c:strCache>
            </c:strRef>
          </c:cat>
          <c:val>
            <c:numRef>
              <c:f>[SHAD_TOMATO1.xlsx]Abigail!$H$68:$I$68</c:f>
              <c:numCache>
                <c:formatCode>0.00</c:formatCode>
                <c:ptCount val="2"/>
                <c:pt idx="0">
                  <c:v>21.672000000000004</c:v>
                </c:pt>
                <c:pt idx="1">
                  <c:v>65.807000000000002</c:v>
                </c:pt>
              </c:numCache>
            </c:numRef>
          </c:val>
          <c:extLst xmlns:c16r2="http://schemas.microsoft.com/office/drawing/2015/06/chart">
            <c:ext xmlns:c16="http://schemas.microsoft.com/office/drawing/2014/chart" uri="{C3380CC4-5D6E-409C-BE32-E72D297353CC}">
              <c16:uniqueId val="{00000000-1CEC-460D-A137-21D87F65E65E}"/>
            </c:ext>
          </c:extLst>
        </c:ser>
        <c:gapWidth val="219"/>
        <c:overlap val="-27"/>
        <c:axId val="71234688"/>
        <c:axId val="71236608"/>
      </c:barChart>
      <c:catAx>
        <c:axId val="71234688"/>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Metals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1236608"/>
        <c:crosses val="autoZero"/>
        <c:auto val="1"/>
        <c:lblAlgn val="ctr"/>
        <c:lblOffset val="100"/>
      </c:catAx>
      <c:valAx>
        <c:axId val="71236608"/>
        <c:scaling>
          <c:orientation val="minMax"/>
        </c:scaling>
        <c:axPos val="l"/>
        <c:majorGridlines>
          <c:spPr>
            <a:ln w="9525" cap="flat" cmpd="sng" algn="ctr">
              <a:no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Concentration (mg/kg)</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1234688"/>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4699</Words>
  <Characters>26789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Grace Anibasa</dc:creator>
  <cp:lastModifiedBy>Administrator</cp:lastModifiedBy>
  <cp:revision>3</cp:revision>
  <dcterms:created xsi:type="dcterms:W3CDTF">2018-05-07T14:55:00Z</dcterms:created>
  <dcterms:modified xsi:type="dcterms:W3CDTF">2018-05-08T01:49:00Z</dcterms:modified>
</cp:coreProperties>
</file>